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CB" w:rsidRPr="00173FCB" w:rsidRDefault="004B6ED9" w:rsidP="00E9792B">
      <w:pPr>
        <w:spacing w:after="150"/>
        <w:ind w:left="-567"/>
        <w:jc w:val="right"/>
        <w:rPr>
          <w:b/>
          <w:bCs/>
          <w:color w:val="808080" w:themeColor="background1" w:themeShade="80"/>
          <w:sz w:val="28"/>
          <w:szCs w:val="28"/>
          <w:lang w:eastAsia="en-IE"/>
        </w:rPr>
      </w:pPr>
      <w:r>
        <w:rPr>
          <w:b/>
          <w:bCs/>
          <w:color w:val="808080" w:themeColor="background1" w:themeShade="80"/>
          <w:sz w:val="28"/>
          <w:szCs w:val="28"/>
          <w:lang w:eastAsia="en-IE"/>
        </w:rPr>
        <w:t>25SN116952</w:t>
      </w:r>
      <w:r w:rsidR="00E9792B">
        <w:rPr>
          <w:b/>
          <w:bCs/>
          <w:color w:val="808080" w:themeColor="background1" w:themeShade="80"/>
          <w:sz w:val="28"/>
          <w:szCs w:val="28"/>
          <w:lang w:eastAsia="en-IE"/>
        </w:rPr>
        <w:t xml:space="preserve"> Application Form</w:t>
      </w:r>
    </w:p>
    <w:p w:rsidR="00173FCB" w:rsidRDefault="00173FCB" w:rsidP="00173FCB">
      <w:pPr>
        <w:spacing w:after="150"/>
        <w:ind w:hanging="567"/>
        <w:rPr>
          <w:b/>
          <w:bCs/>
          <w:color w:val="000000"/>
          <w:sz w:val="28"/>
          <w:szCs w:val="28"/>
        </w:rPr>
      </w:pPr>
      <w:r>
        <w:rPr>
          <w:b/>
          <w:bCs/>
          <w:color w:val="000000"/>
          <w:sz w:val="28"/>
          <w:szCs w:val="28"/>
          <w:lang w:eastAsia="en-IE"/>
        </w:rPr>
        <w:t>Expression of Interest for Grade to Grade Reassignment</w:t>
      </w:r>
      <w:r>
        <w:rPr>
          <w:b/>
          <w:bCs/>
          <w:color w:val="000000"/>
          <w:sz w:val="28"/>
          <w:szCs w:val="28"/>
        </w:rPr>
        <w:t xml:space="preserve"> </w:t>
      </w:r>
      <w:r w:rsidR="00E9792B">
        <w:rPr>
          <w:b/>
          <w:bCs/>
          <w:color w:val="000000"/>
          <w:sz w:val="28"/>
          <w:szCs w:val="28"/>
        </w:rPr>
        <w:t>(Confined Competition)</w:t>
      </w:r>
    </w:p>
    <w:p w:rsidR="00173FCB" w:rsidRPr="00173FCB" w:rsidRDefault="00173FCB" w:rsidP="00173FCB">
      <w:pPr>
        <w:spacing w:after="150"/>
        <w:ind w:hanging="567"/>
        <w:rPr>
          <w:b/>
          <w:bCs/>
          <w:color w:val="808080" w:themeColor="background1" w:themeShade="80"/>
          <w:sz w:val="28"/>
          <w:szCs w:val="28"/>
        </w:rPr>
      </w:pPr>
      <w:r w:rsidRPr="00173FCB">
        <w:rPr>
          <w:b/>
          <w:bCs/>
          <w:color w:val="808080" w:themeColor="background1" w:themeShade="80"/>
          <w:sz w:val="24"/>
          <w:szCs w:val="24"/>
          <w:lang w:eastAsia="en-IE"/>
        </w:rPr>
        <w:t>Grade             </w:t>
      </w:r>
      <w:r w:rsidR="004B6ED9">
        <w:rPr>
          <w:b/>
          <w:bCs/>
          <w:color w:val="808080" w:themeColor="background1" w:themeShade="80"/>
          <w:sz w:val="24"/>
          <w:szCs w:val="24"/>
          <w:lang w:eastAsia="en-IE"/>
        </w:rPr>
        <w:t xml:space="preserve">Staff Nurse </w:t>
      </w:r>
      <w:r w:rsidR="00623E5D">
        <w:rPr>
          <w:b/>
          <w:bCs/>
          <w:color w:val="808080" w:themeColor="background1" w:themeShade="80"/>
          <w:sz w:val="24"/>
          <w:szCs w:val="24"/>
          <w:lang w:eastAsia="en-IE"/>
        </w:rPr>
        <w:t>(0.8wte - 30hrs per week)</w:t>
      </w:r>
    </w:p>
    <w:p w:rsidR="001733D2" w:rsidRDefault="004B6ED9" w:rsidP="00173FCB">
      <w:pPr>
        <w:spacing w:after="150"/>
        <w:ind w:hanging="567"/>
        <w:rPr>
          <w:b/>
          <w:bCs/>
          <w:color w:val="808080" w:themeColor="background1" w:themeShade="80"/>
          <w:sz w:val="24"/>
          <w:szCs w:val="24"/>
          <w:lang w:eastAsia="en-IE"/>
        </w:rPr>
      </w:pPr>
      <w:r>
        <w:rPr>
          <w:b/>
          <w:bCs/>
          <w:color w:val="808080" w:themeColor="background1" w:themeShade="80"/>
          <w:sz w:val="24"/>
          <w:szCs w:val="24"/>
          <w:lang w:eastAsia="en-IE"/>
        </w:rPr>
        <w:t>Location        Cardiac Rehab, St Brigid’s Hospital, Carrick-on-Suir, Co Tipperary</w:t>
      </w:r>
    </w:p>
    <w:p w:rsidR="00623E5D" w:rsidRDefault="00623E5D" w:rsidP="00173FCB">
      <w:pPr>
        <w:spacing w:after="150"/>
        <w:ind w:hanging="567"/>
        <w:rPr>
          <w:b/>
          <w:bCs/>
          <w:color w:val="808080" w:themeColor="background1" w:themeShade="80"/>
          <w:sz w:val="24"/>
          <w:szCs w:val="24"/>
          <w:lang w:eastAsia="en-IE"/>
        </w:rPr>
      </w:pPr>
    </w:p>
    <w:tbl>
      <w:tblPr>
        <w:tblStyle w:val="TableGrid"/>
        <w:tblW w:w="0" w:type="auto"/>
        <w:tblInd w:w="-572" w:type="dxa"/>
        <w:tblLook w:val="04A0" w:firstRow="1" w:lastRow="0" w:firstColumn="1" w:lastColumn="0" w:noHBand="0" w:noVBand="1"/>
      </w:tblPr>
      <w:tblGrid>
        <w:gridCol w:w="2268"/>
        <w:gridCol w:w="7320"/>
      </w:tblGrid>
      <w:tr w:rsidR="00E9792B" w:rsidTr="00E9792B">
        <w:trPr>
          <w:trHeight w:val="396"/>
        </w:trPr>
        <w:tc>
          <w:tcPr>
            <w:tcW w:w="2268" w:type="dxa"/>
          </w:tcPr>
          <w:p w:rsidR="00E9792B" w:rsidRDefault="00E9792B" w:rsidP="00E9792B">
            <w:pPr>
              <w:spacing w:after="150"/>
              <w:rPr>
                <w:rFonts w:eastAsiaTheme="minorHAnsi"/>
                <w:b/>
                <w:bCs/>
                <w:color w:val="000000"/>
                <w:sz w:val="28"/>
                <w:szCs w:val="28"/>
                <w:lang w:eastAsia="en-IE"/>
              </w:rPr>
            </w:pPr>
            <w:r>
              <w:rPr>
                <w:rFonts w:eastAsiaTheme="minorHAnsi"/>
                <w:b/>
                <w:bCs/>
                <w:color w:val="000000"/>
                <w:sz w:val="28"/>
                <w:szCs w:val="28"/>
                <w:lang w:eastAsia="en-IE"/>
              </w:rPr>
              <w:t>Name:</w:t>
            </w:r>
            <w:r>
              <w:rPr>
                <w:rFonts w:eastAsiaTheme="minorHAnsi"/>
                <w:b/>
                <w:bCs/>
                <w:color w:val="000000"/>
                <w:sz w:val="28"/>
                <w:szCs w:val="28"/>
                <w:lang w:eastAsia="en-IE"/>
              </w:rPr>
              <w:tab/>
            </w:r>
          </w:p>
        </w:tc>
        <w:tc>
          <w:tcPr>
            <w:tcW w:w="7320" w:type="dxa"/>
          </w:tcPr>
          <w:p w:rsidR="00E9792B" w:rsidRDefault="00E9792B" w:rsidP="00E9792B">
            <w:pPr>
              <w:spacing w:after="150"/>
              <w:rPr>
                <w:rFonts w:eastAsiaTheme="minorHAnsi"/>
                <w:b/>
                <w:bCs/>
                <w:color w:val="000000"/>
                <w:sz w:val="28"/>
                <w:szCs w:val="28"/>
                <w:lang w:eastAsia="en-IE"/>
              </w:rPr>
            </w:pPr>
          </w:p>
        </w:tc>
      </w:tr>
      <w:tr w:rsidR="00E9792B" w:rsidTr="00E9792B">
        <w:trPr>
          <w:trHeight w:val="359"/>
        </w:trPr>
        <w:tc>
          <w:tcPr>
            <w:tcW w:w="2268" w:type="dxa"/>
          </w:tcPr>
          <w:p w:rsidR="00E9792B" w:rsidRDefault="00E9792B" w:rsidP="00E9792B">
            <w:pPr>
              <w:spacing w:after="150"/>
              <w:rPr>
                <w:rFonts w:eastAsiaTheme="minorHAnsi"/>
                <w:b/>
                <w:bCs/>
                <w:color w:val="000000"/>
                <w:sz w:val="28"/>
                <w:szCs w:val="28"/>
                <w:lang w:eastAsia="en-IE"/>
              </w:rPr>
            </w:pPr>
            <w:r>
              <w:rPr>
                <w:rFonts w:eastAsiaTheme="minorHAnsi"/>
                <w:b/>
                <w:bCs/>
                <w:color w:val="000000"/>
                <w:sz w:val="28"/>
                <w:szCs w:val="28"/>
                <w:lang w:eastAsia="en-IE"/>
              </w:rPr>
              <w:t>Employee No:</w:t>
            </w:r>
          </w:p>
        </w:tc>
        <w:tc>
          <w:tcPr>
            <w:tcW w:w="7320" w:type="dxa"/>
          </w:tcPr>
          <w:p w:rsidR="00E9792B" w:rsidRDefault="00E9792B" w:rsidP="00E9792B">
            <w:pPr>
              <w:spacing w:after="150"/>
              <w:rPr>
                <w:rFonts w:eastAsiaTheme="minorHAnsi"/>
                <w:b/>
                <w:bCs/>
                <w:color w:val="000000"/>
                <w:sz w:val="28"/>
                <w:szCs w:val="28"/>
                <w:lang w:eastAsia="en-IE"/>
              </w:rPr>
            </w:pPr>
          </w:p>
        </w:tc>
      </w:tr>
    </w:tbl>
    <w:p w:rsidR="00623E5D" w:rsidRDefault="00623E5D" w:rsidP="00E9792B">
      <w:pPr>
        <w:spacing w:after="150"/>
        <w:ind w:left="-567"/>
        <w:rPr>
          <w:rFonts w:eastAsia="Times New Roman" w:cs="Calibri"/>
          <w:color w:val="000000"/>
          <w:lang w:eastAsia="en-IE"/>
        </w:rPr>
      </w:pPr>
    </w:p>
    <w:p w:rsidR="00E9792B" w:rsidRDefault="00E9792B" w:rsidP="00E9792B">
      <w:pPr>
        <w:spacing w:after="150"/>
        <w:ind w:left="-567"/>
        <w:rPr>
          <w:rFonts w:eastAsia="Times New Roman" w:cs="Calibri"/>
          <w:color w:val="000000"/>
          <w:lang w:eastAsia="en-IE"/>
        </w:rPr>
      </w:pPr>
      <w:r w:rsidRPr="00E9792B">
        <w:rPr>
          <w:rFonts w:eastAsia="Times New Roman" w:cs="Calibri"/>
          <w:color w:val="000000"/>
          <w:lang w:eastAsia="en-IE"/>
        </w:rPr>
        <w:t xml:space="preserve">Staff from across HSE divisions who are currently employed at the grade advertised are eligible to apply but should only do so subject to having line manager approval and confirmation from the service manager that you will be released from your post if successful.  (Please note, approval is discretionary, and you may be refused.)   </w:t>
      </w:r>
    </w:p>
    <w:p w:rsidR="00623E5D" w:rsidRDefault="00623E5D" w:rsidP="00E9792B">
      <w:pPr>
        <w:spacing w:after="0" w:line="240" w:lineRule="auto"/>
        <w:ind w:left="-567"/>
        <w:rPr>
          <w:rFonts w:eastAsia="Times New Roman" w:cs="Calibri"/>
          <w:color w:val="000000"/>
          <w:lang w:eastAsia="en-IE"/>
        </w:rPr>
      </w:pPr>
      <w:r>
        <w:rPr>
          <w:rFonts w:eastAsia="Times New Roman" w:cs="Calibri"/>
          <w:color w:val="000000"/>
          <w:lang w:eastAsia="en-IE"/>
        </w:rPr>
        <w:t>Access to appropriate transport to fulfil the requirements of the role is required, as this post requires the staff nurse in the community to attend clinics in primary care centres and or health centres within defined geographical areas.</w:t>
      </w:r>
    </w:p>
    <w:p w:rsidR="001733D2" w:rsidRDefault="001733D2" w:rsidP="00173FCB">
      <w:pPr>
        <w:suppressAutoHyphens/>
        <w:spacing w:after="0" w:line="240" w:lineRule="auto"/>
        <w:ind w:hanging="567"/>
        <w:rPr>
          <w:rFonts w:ascii="Arial" w:eastAsia="Times New Roman" w:hAnsi="Arial" w:cs="Arial"/>
          <w:b/>
          <w:lang w:val="en-GB" w:eastAsia="zh-CN"/>
        </w:rPr>
      </w:pPr>
    </w:p>
    <w:p w:rsidR="00623E5D" w:rsidRDefault="00623E5D" w:rsidP="00173FCB">
      <w:pPr>
        <w:suppressAutoHyphens/>
        <w:spacing w:after="0" w:line="240" w:lineRule="auto"/>
        <w:ind w:hanging="567"/>
        <w:rPr>
          <w:rFonts w:ascii="Arial" w:eastAsia="Times New Roman" w:hAnsi="Arial" w:cs="Arial"/>
          <w:b/>
          <w:lang w:val="en-GB" w:eastAsia="zh-CN"/>
        </w:rPr>
      </w:pPr>
    </w:p>
    <w:p w:rsidR="00173FCB" w:rsidRPr="009352A4" w:rsidRDefault="00173FCB" w:rsidP="00173FCB">
      <w:pPr>
        <w:suppressAutoHyphens/>
        <w:spacing w:after="0" w:line="240" w:lineRule="auto"/>
        <w:ind w:hanging="567"/>
        <w:rPr>
          <w:rFonts w:ascii="Arial" w:eastAsia="Times New Roman" w:hAnsi="Arial" w:cs="Arial"/>
          <w:b/>
          <w:lang w:val="en-GB" w:eastAsia="zh-CN"/>
        </w:rPr>
      </w:pPr>
      <w:r w:rsidRPr="009352A4">
        <w:rPr>
          <w:rFonts w:ascii="Arial" w:eastAsia="Times New Roman" w:hAnsi="Arial" w:cs="Arial"/>
          <w:b/>
          <w:lang w:val="en-GB" w:eastAsia="zh-CN"/>
        </w:rPr>
        <w:t>CAREER OVERVIEW</w:t>
      </w:r>
    </w:p>
    <w:p w:rsidR="00173FCB" w:rsidRPr="009352A4" w:rsidRDefault="00173FCB" w:rsidP="00173FCB">
      <w:pPr>
        <w:suppressAutoHyphens/>
        <w:spacing w:after="0" w:line="240" w:lineRule="auto"/>
        <w:rPr>
          <w:rFonts w:ascii="Arial" w:eastAsia="Times New Roman" w:hAnsi="Arial" w:cs="Arial"/>
          <w:sz w:val="20"/>
          <w:szCs w:val="20"/>
          <w:lang w:val="en-GB" w:eastAsia="zh-CN"/>
        </w:rPr>
      </w:pPr>
    </w:p>
    <w:p w:rsidR="00173FCB" w:rsidRPr="009352A4" w:rsidRDefault="00173FCB" w:rsidP="00623E5D">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sz w:val="20"/>
          <w:szCs w:val="20"/>
          <w:lang w:val="en-GB" w:eastAsia="en-GB"/>
        </w:rPr>
      </w:pPr>
      <w:r w:rsidRPr="009352A4">
        <w:rPr>
          <w:rFonts w:ascii="Arial" w:eastAsia="Times New Roman" w:hAnsi="Arial" w:cs="Arial"/>
          <w:b/>
          <w:bCs/>
          <w:sz w:val="20"/>
          <w:szCs w:val="20"/>
          <w:lang w:val="en-GB" w:eastAsia="zh-CN"/>
        </w:rPr>
        <w:t>IMPORTANT: Please ensure all career history is clearly outlined below (e.g. if you took a career break, spent time out of work, please include this information so there are no gaps in your career history from when you left full-time education to present date).</w:t>
      </w:r>
    </w:p>
    <w:p w:rsidR="00173FCB" w:rsidRPr="009352A4" w:rsidRDefault="00173FCB" w:rsidP="00173FCB">
      <w:pPr>
        <w:suppressAutoHyphens/>
        <w:autoSpaceDE w:val="0"/>
        <w:autoSpaceDN w:val="0"/>
        <w:adjustRightInd w:val="0"/>
        <w:spacing w:after="0" w:line="240" w:lineRule="atLeast"/>
        <w:jc w:val="both"/>
        <w:rPr>
          <w:rFonts w:ascii="Arial" w:eastAsia="Times New Roman" w:hAnsi="Arial" w:cs="Arial"/>
          <w:b/>
          <w:sz w:val="20"/>
          <w:szCs w:val="20"/>
          <w:lang w:val="en-GB" w:eastAsia="en-GB"/>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10"/>
        <w:gridCol w:w="2237"/>
        <w:gridCol w:w="3367"/>
      </w:tblGrid>
      <w:tr w:rsidR="00173FCB" w:rsidRPr="009352A4" w:rsidTr="00173FCB">
        <w:tc>
          <w:tcPr>
            <w:tcW w:w="2251" w:type="dxa"/>
            <w:shd w:val="clear" w:color="auto" w:fill="E0E0E0"/>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Date </w:t>
            </w:r>
            <w:r w:rsidRPr="009352A4">
              <w:rPr>
                <w:rFonts w:ascii="Arial" w:eastAsia="Times New Roman" w:hAnsi="Arial" w:cs="Arial"/>
                <w:b/>
                <w:sz w:val="20"/>
                <w:szCs w:val="20"/>
                <w:lang w:val="en-GB" w:eastAsia="en-GB"/>
              </w:rPr>
              <w:t>From</w:t>
            </w:r>
          </w:p>
        </w:tc>
        <w:tc>
          <w:tcPr>
            <w:tcW w:w="2210" w:type="dxa"/>
            <w:shd w:val="clear" w:color="auto" w:fill="E0E0E0"/>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Date </w:t>
            </w:r>
            <w:r w:rsidRPr="009352A4">
              <w:rPr>
                <w:rFonts w:ascii="Arial" w:eastAsia="Times New Roman" w:hAnsi="Arial" w:cs="Arial"/>
                <w:b/>
                <w:sz w:val="20"/>
                <w:szCs w:val="20"/>
                <w:lang w:val="en-GB" w:eastAsia="en-GB"/>
              </w:rPr>
              <w:t>To</w:t>
            </w:r>
          </w:p>
        </w:tc>
        <w:tc>
          <w:tcPr>
            <w:tcW w:w="2237" w:type="dxa"/>
            <w:shd w:val="clear" w:color="auto" w:fill="E0E0E0"/>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Job </w:t>
            </w:r>
            <w:r w:rsidRPr="009352A4">
              <w:rPr>
                <w:rFonts w:ascii="Arial" w:eastAsia="Times New Roman" w:hAnsi="Arial" w:cs="Arial"/>
                <w:b/>
                <w:sz w:val="20"/>
                <w:szCs w:val="20"/>
                <w:lang w:val="en-GB" w:eastAsia="en-GB"/>
              </w:rPr>
              <w:t>Title</w:t>
            </w:r>
            <w:r>
              <w:rPr>
                <w:rFonts w:ascii="Arial" w:eastAsia="Times New Roman" w:hAnsi="Arial" w:cs="Arial"/>
                <w:b/>
                <w:sz w:val="20"/>
                <w:szCs w:val="20"/>
                <w:lang w:val="en-GB" w:eastAsia="en-GB"/>
              </w:rPr>
              <w:t xml:space="preserve"> and Grade</w:t>
            </w:r>
          </w:p>
        </w:tc>
        <w:tc>
          <w:tcPr>
            <w:tcW w:w="3367" w:type="dxa"/>
            <w:shd w:val="clear" w:color="auto" w:fill="E0E0E0"/>
          </w:tcPr>
          <w:p w:rsidR="00173FCB" w:rsidRPr="009352A4" w:rsidRDefault="00173FCB" w:rsidP="00173FCB">
            <w:pPr>
              <w:suppressAutoHyphens/>
              <w:autoSpaceDE w:val="0"/>
              <w:autoSpaceDN w:val="0"/>
              <w:adjustRightInd w:val="0"/>
              <w:spacing w:after="0" w:line="240" w:lineRule="atLeast"/>
              <w:jc w:val="both"/>
              <w:rPr>
                <w:rFonts w:ascii="Arial" w:eastAsia="Times New Roman" w:hAnsi="Arial" w:cs="Arial"/>
                <w:b/>
                <w:sz w:val="20"/>
                <w:szCs w:val="20"/>
                <w:lang w:val="en-GB" w:eastAsia="en-GB"/>
              </w:rPr>
            </w:pPr>
            <w:r w:rsidRPr="009352A4">
              <w:rPr>
                <w:rFonts w:ascii="Arial" w:eastAsia="Times New Roman" w:hAnsi="Arial" w:cs="Arial"/>
                <w:b/>
                <w:sz w:val="20"/>
                <w:szCs w:val="20"/>
                <w:lang w:val="en-GB" w:eastAsia="en-GB"/>
              </w:rPr>
              <w:t>Employer</w:t>
            </w:r>
            <w:r>
              <w:rPr>
                <w:rFonts w:ascii="Arial" w:eastAsia="Times New Roman" w:hAnsi="Arial" w:cs="Arial"/>
                <w:b/>
                <w:sz w:val="20"/>
                <w:szCs w:val="20"/>
                <w:lang w:val="en-GB" w:eastAsia="en-GB"/>
              </w:rPr>
              <w:t>/ Department</w:t>
            </w:r>
          </w:p>
        </w:tc>
      </w:tr>
      <w:tr w:rsidR="00173FCB" w:rsidRPr="009352A4" w:rsidTr="00173FCB">
        <w:trPr>
          <w:trHeight w:val="617"/>
        </w:trPr>
        <w:tc>
          <w:tcPr>
            <w:tcW w:w="2251"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10"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37"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3367"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173FCB" w:rsidRPr="009352A4" w:rsidTr="00173FCB">
        <w:trPr>
          <w:trHeight w:val="617"/>
        </w:trPr>
        <w:tc>
          <w:tcPr>
            <w:tcW w:w="2251"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10"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37"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3367"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173FCB" w:rsidRPr="009352A4" w:rsidTr="00173FCB">
        <w:trPr>
          <w:trHeight w:val="617"/>
        </w:trPr>
        <w:tc>
          <w:tcPr>
            <w:tcW w:w="2251"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10"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37"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3367"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173FCB" w:rsidRPr="009352A4" w:rsidTr="00173FCB">
        <w:trPr>
          <w:trHeight w:val="617"/>
        </w:trPr>
        <w:tc>
          <w:tcPr>
            <w:tcW w:w="2251"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10"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37"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3367" w:type="dxa"/>
          </w:tcPr>
          <w:p w:rsidR="00173FCB" w:rsidRPr="009352A4" w:rsidRDefault="00173FCB"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1733D2" w:rsidRPr="009352A4" w:rsidTr="00173FCB">
        <w:trPr>
          <w:trHeight w:val="617"/>
        </w:trPr>
        <w:tc>
          <w:tcPr>
            <w:tcW w:w="2251" w:type="dxa"/>
          </w:tcPr>
          <w:p w:rsidR="001733D2" w:rsidRPr="009352A4" w:rsidRDefault="001733D2"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10" w:type="dxa"/>
          </w:tcPr>
          <w:p w:rsidR="001733D2" w:rsidRPr="009352A4" w:rsidRDefault="001733D2"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237" w:type="dxa"/>
          </w:tcPr>
          <w:p w:rsidR="001733D2" w:rsidRPr="009352A4" w:rsidRDefault="001733D2"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3367" w:type="dxa"/>
          </w:tcPr>
          <w:p w:rsidR="001733D2" w:rsidRPr="009352A4" w:rsidRDefault="001733D2" w:rsidP="00CD4CDA">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bl>
    <w:p w:rsidR="00623E5D" w:rsidRDefault="00623E5D" w:rsidP="00173FCB">
      <w:pPr>
        <w:suppressAutoHyphens/>
        <w:autoSpaceDE w:val="0"/>
        <w:autoSpaceDN w:val="0"/>
        <w:adjustRightInd w:val="0"/>
        <w:spacing w:after="0" w:line="240" w:lineRule="atLeast"/>
        <w:jc w:val="both"/>
        <w:rPr>
          <w:rFonts w:ascii="Arial" w:eastAsia="Times New Roman" w:hAnsi="Arial" w:cs="Arial"/>
          <w:color w:val="000000"/>
          <w:sz w:val="20"/>
          <w:szCs w:val="20"/>
          <w:lang w:val="en-GB" w:eastAsia="en-GB"/>
        </w:rPr>
      </w:pPr>
    </w:p>
    <w:p w:rsidR="00E9792B" w:rsidRPr="009352A4" w:rsidRDefault="00E9792B" w:rsidP="00173FCB">
      <w:pPr>
        <w:suppressAutoHyphens/>
        <w:autoSpaceDE w:val="0"/>
        <w:autoSpaceDN w:val="0"/>
        <w:adjustRightInd w:val="0"/>
        <w:spacing w:after="0" w:line="240" w:lineRule="atLeast"/>
        <w:jc w:val="both"/>
        <w:rPr>
          <w:rFonts w:ascii="Arial" w:eastAsia="Times New Roman" w:hAnsi="Arial" w:cs="Arial"/>
          <w:color w:val="000000"/>
          <w:sz w:val="20"/>
          <w:szCs w:val="20"/>
          <w:lang w:val="en-GB" w:eastAsia="en-GB"/>
        </w:rPr>
      </w:pPr>
      <w:bookmarkStart w:id="0" w:name="_GoBack"/>
      <w:bookmarkEnd w:id="0"/>
    </w:p>
    <w:p w:rsidR="000F5322" w:rsidRDefault="000F5322" w:rsidP="00E9792B"/>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23E5D" w:rsidRPr="009352A4" w:rsidTr="00C71EE2">
        <w:trPr>
          <w:trHeight w:val="948"/>
        </w:trPr>
        <w:tc>
          <w:tcPr>
            <w:tcW w:w="10065" w:type="dxa"/>
            <w:shd w:val="clear" w:color="auto" w:fill="E7E6E6" w:themeFill="background2"/>
          </w:tcPr>
          <w:p w:rsidR="00623E5D" w:rsidRPr="009352A4" w:rsidRDefault="00623E5D" w:rsidP="00623E5D">
            <w:pPr>
              <w:suppressAutoHyphens/>
              <w:autoSpaceDE w:val="0"/>
              <w:autoSpaceDN w:val="0"/>
              <w:adjustRightInd w:val="0"/>
              <w:spacing w:after="0" w:line="240" w:lineRule="atLeast"/>
              <w:jc w:val="both"/>
              <w:rPr>
                <w:rFonts w:ascii="Arial" w:eastAsia="Times New Roman" w:hAnsi="Arial" w:cs="Arial"/>
                <w:sz w:val="20"/>
                <w:szCs w:val="20"/>
                <w:lang w:val="en-GB" w:eastAsia="en-GB"/>
              </w:rPr>
            </w:pPr>
            <w:r>
              <w:rPr>
                <w:color w:val="000000"/>
                <w:sz w:val="28"/>
                <w:szCs w:val="28"/>
                <w:lang w:eastAsia="en-IE"/>
              </w:rPr>
              <w:t>Please confirm that you have a</w:t>
            </w:r>
            <w:r w:rsidRPr="00623E5D">
              <w:rPr>
                <w:color w:val="000000"/>
                <w:sz w:val="28"/>
                <w:szCs w:val="28"/>
                <w:lang w:eastAsia="en-IE"/>
              </w:rPr>
              <w:t>ccess to appropriate transport to fulfil the requirements of the role, as this post requires the staff nurse in the community to attend clinics in primary care centres and or health centres within defined geographical areas.</w:t>
            </w:r>
          </w:p>
        </w:tc>
      </w:tr>
      <w:tr w:rsidR="00623E5D" w:rsidTr="00C71EE2">
        <w:trPr>
          <w:trHeight w:val="948"/>
        </w:trPr>
        <w:tc>
          <w:tcPr>
            <w:tcW w:w="10065" w:type="dxa"/>
            <w:shd w:val="clear" w:color="auto" w:fill="auto"/>
          </w:tcPr>
          <w:p w:rsidR="00623E5D" w:rsidRDefault="00623E5D" w:rsidP="00C71EE2">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bl>
    <w:p w:rsidR="00623E5D" w:rsidRDefault="00623E5D" w:rsidP="00E9792B"/>
    <w:sectPr w:rsidR="00623E5D" w:rsidSect="00E9792B">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CB"/>
    <w:rsid w:val="000F5322"/>
    <w:rsid w:val="001733D2"/>
    <w:rsid w:val="00173FCB"/>
    <w:rsid w:val="004B6ED9"/>
    <w:rsid w:val="00623E5D"/>
    <w:rsid w:val="008A7FB2"/>
    <w:rsid w:val="00944EAD"/>
    <w:rsid w:val="00DE0BC7"/>
    <w:rsid w:val="00E94B8C"/>
    <w:rsid w:val="00E979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A988"/>
  <w15:chartTrackingRefBased/>
  <w15:docId w15:val="{869F7EB6-A281-4E4F-8620-3D283485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F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9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716">
      <w:bodyDiv w:val="1"/>
      <w:marLeft w:val="0"/>
      <w:marRight w:val="0"/>
      <w:marTop w:val="0"/>
      <w:marBottom w:val="0"/>
      <w:divBdr>
        <w:top w:val="none" w:sz="0" w:space="0" w:color="auto"/>
        <w:left w:val="none" w:sz="0" w:space="0" w:color="auto"/>
        <w:bottom w:val="none" w:sz="0" w:space="0" w:color="auto"/>
        <w:right w:val="none" w:sz="0" w:space="0" w:color="auto"/>
      </w:divBdr>
    </w:div>
    <w:div w:id="810055880">
      <w:bodyDiv w:val="1"/>
      <w:marLeft w:val="0"/>
      <w:marRight w:val="0"/>
      <w:marTop w:val="0"/>
      <w:marBottom w:val="0"/>
      <w:divBdr>
        <w:top w:val="none" w:sz="0" w:space="0" w:color="auto"/>
        <w:left w:val="none" w:sz="0" w:space="0" w:color="auto"/>
        <w:bottom w:val="none" w:sz="0" w:space="0" w:color="auto"/>
        <w:right w:val="none" w:sz="0" w:space="0" w:color="auto"/>
      </w:divBdr>
    </w:div>
    <w:div w:id="14230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38AE-8816-4BFC-B8F4-CE9C7EFA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Nolan (HR)</dc:creator>
  <cp:keywords/>
  <dc:description/>
  <cp:lastModifiedBy>Margaret Nolan (HR)</cp:lastModifiedBy>
  <cp:revision>4</cp:revision>
  <dcterms:created xsi:type="dcterms:W3CDTF">2025-06-13T10:33:00Z</dcterms:created>
  <dcterms:modified xsi:type="dcterms:W3CDTF">2025-06-13T13:55:00Z</dcterms:modified>
</cp:coreProperties>
</file>