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C55E" w14:textId="77777777" w:rsidR="002B16D0" w:rsidRPr="00CD7189" w:rsidRDefault="002B16D0" w:rsidP="009B1DFA">
      <w:pPr>
        <w:spacing w:after="0" w:line="240" w:lineRule="auto"/>
        <w:ind w:right="-514"/>
        <w:rPr>
          <w:rFonts w:ascii="Calibri" w:eastAsia="Times New Roman" w:hAnsi="Calibri" w:cs="Calibri"/>
          <w:b/>
          <w:lang w:val="en-US"/>
        </w:rPr>
      </w:pPr>
    </w:p>
    <w:tbl>
      <w:tblPr>
        <w:tblStyle w:val="TableGrid"/>
        <w:tblW w:w="9962" w:type="dxa"/>
        <w:tblLayout w:type="fixed"/>
        <w:tblLook w:val="04A0" w:firstRow="1" w:lastRow="0" w:firstColumn="1" w:lastColumn="0" w:noHBand="0" w:noVBand="1"/>
      </w:tblPr>
      <w:tblGrid>
        <w:gridCol w:w="1668"/>
        <w:gridCol w:w="8294"/>
      </w:tblGrid>
      <w:tr w:rsidR="00B808E4" w:rsidRPr="00CD7189" w14:paraId="2D681A5D" w14:textId="77777777" w:rsidTr="00314247">
        <w:tc>
          <w:tcPr>
            <w:tcW w:w="1668" w:type="dxa"/>
            <w:shd w:val="clear" w:color="auto" w:fill="auto"/>
          </w:tcPr>
          <w:p w14:paraId="276C2C5A" w14:textId="7BE8E4B2" w:rsidR="00B808E4" w:rsidRPr="00CD7189" w:rsidRDefault="00976370" w:rsidP="00713320">
            <w:pPr>
              <w:pStyle w:val="NoSpacing"/>
              <w:rPr>
                <w:rFonts w:ascii="Calibri" w:hAnsi="Calibri" w:cs="Calibri"/>
                <w:b/>
                <w:lang w:val="en-US"/>
              </w:rPr>
            </w:pPr>
            <w:r w:rsidRPr="00CD7189">
              <w:rPr>
                <w:rFonts w:ascii="Calibri" w:hAnsi="Calibri" w:cs="Calibri"/>
                <w:b/>
                <w:lang w:val="en-US"/>
              </w:rPr>
              <w:t xml:space="preserve">Job Title &amp; </w:t>
            </w:r>
            <w:r w:rsidR="00B808E4" w:rsidRPr="00CD7189">
              <w:rPr>
                <w:rFonts w:ascii="Calibri" w:hAnsi="Calibri" w:cs="Calibri"/>
                <w:b/>
                <w:lang w:val="en-US"/>
              </w:rPr>
              <w:t>Grade</w:t>
            </w:r>
          </w:p>
        </w:tc>
        <w:tc>
          <w:tcPr>
            <w:tcW w:w="8294" w:type="dxa"/>
            <w:shd w:val="clear" w:color="auto" w:fill="auto"/>
          </w:tcPr>
          <w:p w14:paraId="7D186F05" w14:textId="0FFE0771" w:rsidR="009B1DFA" w:rsidRPr="00061583" w:rsidRDefault="00163DC0" w:rsidP="00FD174B">
            <w:pPr>
              <w:pStyle w:val="Header"/>
              <w:tabs>
                <w:tab w:val="center" w:pos="709"/>
                <w:tab w:val="right" w:pos="8306"/>
              </w:tabs>
              <w:rPr>
                <w:rFonts w:ascii="Calibri" w:hAnsi="Calibri" w:cs="Calibri"/>
                <w:lang w:eastAsia="en-IE"/>
              </w:rPr>
            </w:pPr>
            <w:r w:rsidRPr="00061583">
              <w:rPr>
                <w:rFonts w:ascii="Calibri" w:hAnsi="Calibri" w:cs="Calibri"/>
              </w:rPr>
              <w:t>Senior Metabolic Dietitian</w:t>
            </w:r>
            <w:r w:rsidR="00FD174B" w:rsidRPr="00061583">
              <w:rPr>
                <w:rFonts w:ascii="Calibri" w:hAnsi="Calibri" w:cs="Calibri"/>
              </w:rPr>
              <w:br/>
            </w:r>
          </w:p>
        </w:tc>
      </w:tr>
      <w:tr w:rsidR="00B808E4" w:rsidRPr="00CD7189" w14:paraId="79F19B24" w14:textId="77777777" w:rsidTr="00976370">
        <w:trPr>
          <w:trHeight w:val="478"/>
        </w:trPr>
        <w:tc>
          <w:tcPr>
            <w:tcW w:w="1668" w:type="dxa"/>
            <w:shd w:val="clear" w:color="auto" w:fill="auto"/>
          </w:tcPr>
          <w:p w14:paraId="0DC82BE5" w14:textId="6057B712" w:rsidR="00B808E4" w:rsidRPr="00CD7189" w:rsidRDefault="00B808E4" w:rsidP="00713320">
            <w:pPr>
              <w:spacing w:line="240" w:lineRule="auto"/>
              <w:rPr>
                <w:rFonts w:ascii="Calibri" w:eastAsia="Times New Roman" w:hAnsi="Calibri" w:cs="Calibri"/>
                <w:b/>
                <w:bCs/>
                <w:lang w:val="en-US"/>
              </w:rPr>
            </w:pPr>
            <w:r w:rsidRPr="00CD7189">
              <w:rPr>
                <w:rFonts w:ascii="Calibri" w:eastAsia="Times New Roman" w:hAnsi="Calibri" w:cs="Calibri"/>
                <w:b/>
                <w:bCs/>
                <w:lang w:val="en-US"/>
              </w:rPr>
              <w:t>Campaign Reference</w:t>
            </w:r>
            <w:r w:rsidR="00F7048C">
              <w:rPr>
                <w:rFonts w:ascii="Calibri" w:eastAsia="Times New Roman" w:hAnsi="Calibri" w:cs="Calibri"/>
                <w:b/>
                <w:bCs/>
                <w:lang w:val="en-US"/>
              </w:rPr>
              <w:t xml:space="preserve"> #</w:t>
            </w:r>
          </w:p>
        </w:tc>
        <w:tc>
          <w:tcPr>
            <w:tcW w:w="8294" w:type="dxa"/>
            <w:shd w:val="clear" w:color="auto" w:fill="auto"/>
          </w:tcPr>
          <w:p w14:paraId="22ADA076" w14:textId="4A02DC2C" w:rsidR="00B808E4" w:rsidRPr="00061583" w:rsidRDefault="00DA7EB1" w:rsidP="00314247">
            <w:pPr>
              <w:jc w:val="both"/>
              <w:rPr>
                <w:rFonts w:ascii="Calibri" w:hAnsi="Calibri" w:cs="Calibri"/>
              </w:rPr>
            </w:pPr>
            <w:r>
              <w:rPr>
                <w:rFonts w:ascii="Calibri" w:hAnsi="Calibri" w:cs="Calibri"/>
              </w:rPr>
              <w:t>81762</w:t>
            </w:r>
          </w:p>
        </w:tc>
      </w:tr>
      <w:tr w:rsidR="00B808E4" w:rsidRPr="00CD7189" w14:paraId="112E0193" w14:textId="77777777" w:rsidTr="00314247">
        <w:tc>
          <w:tcPr>
            <w:tcW w:w="1668" w:type="dxa"/>
            <w:shd w:val="clear" w:color="auto" w:fill="auto"/>
          </w:tcPr>
          <w:p w14:paraId="44D9B0D5" w14:textId="77777777" w:rsidR="00B808E4" w:rsidRPr="00CD7189" w:rsidRDefault="00B808E4" w:rsidP="00713320">
            <w:pPr>
              <w:rPr>
                <w:rFonts w:ascii="Calibri" w:hAnsi="Calibri" w:cs="Calibri"/>
                <w:b/>
                <w:bCs/>
              </w:rPr>
            </w:pPr>
            <w:r w:rsidRPr="00CD7189">
              <w:rPr>
                <w:rFonts w:ascii="Calibri" w:hAnsi="Calibri" w:cs="Calibri"/>
                <w:b/>
                <w:bCs/>
              </w:rPr>
              <w:t>Closing Date</w:t>
            </w:r>
          </w:p>
        </w:tc>
        <w:tc>
          <w:tcPr>
            <w:tcW w:w="8294" w:type="dxa"/>
            <w:shd w:val="clear" w:color="auto" w:fill="auto"/>
          </w:tcPr>
          <w:p w14:paraId="37F01A4E" w14:textId="42613529" w:rsidR="00B808E4" w:rsidRPr="00061583" w:rsidRDefault="00FE2BC8" w:rsidP="00314247">
            <w:pPr>
              <w:jc w:val="both"/>
              <w:rPr>
                <w:rFonts w:ascii="Calibri" w:hAnsi="Calibri" w:cs="Calibri"/>
              </w:rPr>
            </w:pPr>
            <w:r>
              <w:rPr>
                <w:rFonts w:ascii="Calibri" w:hAnsi="Calibri" w:cs="Calibri"/>
              </w:rPr>
              <w:t>Thursday, 17</w:t>
            </w:r>
            <w:r w:rsidRPr="00FE2BC8">
              <w:rPr>
                <w:rFonts w:ascii="Calibri" w:hAnsi="Calibri" w:cs="Calibri"/>
                <w:vertAlign w:val="superscript"/>
              </w:rPr>
              <w:t>th</w:t>
            </w:r>
            <w:r>
              <w:rPr>
                <w:rFonts w:ascii="Calibri" w:hAnsi="Calibri" w:cs="Calibri"/>
              </w:rPr>
              <w:t xml:space="preserve"> July 2025 by 23:45 pm</w:t>
            </w:r>
          </w:p>
        </w:tc>
      </w:tr>
      <w:tr w:rsidR="00B808E4" w:rsidRPr="00CD7189" w14:paraId="58B1DD01" w14:textId="77777777" w:rsidTr="00314247">
        <w:tc>
          <w:tcPr>
            <w:tcW w:w="1668" w:type="dxa"/>
            <w:shd w:val="clear" w:color="auto" w:fill="auto"/>
          </w:tcPr>
          <w:p w14:paraId="507D8D55" w14:textId="74D81A7B" w:rsidR="00B808E4" w:rsidRPr="00CD7189" w:rsidRDefault="00B808E4" w:rsidP="00713320">
            <w:pPr>
              <w:rPr>
                <w:rFonts w:ascii="Calibri" w:hAnsi="Calibri" w:cs="Calibri"/>
                <w:b/>
                <w:bCs/>
              </w:rPr>
            </w:pPr>
            <w:r w:rsidRPr="00CD7189">
              <w:rPr>
                <w:rFonts w:ascii="Calibri" w:hAnsi="Calibri" w:cs="Calibri"/>
                <w:b/>
                <w:bCs/>
              </w:rPr>
              <w:t xml:space="preserve">Duration of Post </w:t>
            </w:r>
          </w:p>
        </w:tc>
        <w:tc>
          <w:tcPr>
            <w:tcW w:w="8294" w:type="dxa"/>
            <w:shd w:val="clear" w:color="auto" w:fill="auto"/>
          </w:tcPr>
          <w:p w14:paraId="6EFDBEB0" w14:textId="01CB886E" w:rsidR="00061583" w:rsidRPr="00061583" w:rsidRDefault="00163DC0" w:rsidP="00061583">
            <w:pPr>
              <w:pStyle w:val="Header"/>
              <w:tabs>
                <w:tab w:val="center" w:pos="709"/>
                <w:tab w:val="right" w:pos="8306"/>
              </w:tabs>
              <w:rPr>
                <w:rFonts w:ascii="Calibri" w:hAnsi="Calibri" w:cs="Calibri"/>
              </w:rPr>
            </w:pPr>
            <w:r w:rsidRPr="00061583">
              <w:rPr>
                <w:rFonts w:ascii="Calibri" w:hAnsi="Calibri" w:cs="Calibri"/>
              </w:rPr>
              <w:t>Permanent</w:t>
            </w:r>
            <w:r w:rsidR="00FD174B" w:rsidRPr="00061583">
              <w:rPr>
                <w:rFonts w:ascii="Calibri" w:hAnsi="Calibri" w:cs="Calibri"/>
              </w:rPr>
              <w:br/>
            </w:r>
          </w:p>
          <w:p w14:paraId="7BA3DF13" w14:textId="23092B2C" w:rsidR="00B808E4" w:rsidRPr="00061583" w:rsidRDefault="00B808E4" w:rsidP="00314247">
            <w:pPr>
              <w:jc w:val="both"/>
              <w:rPr>
                <w:rFonts w:ascii="Calibri" w:hAnsi="Calibri" w:cs="Calibri"/>
              </w:rPr>
            </w:pPr>
          </w:p>
        </w:tc>
      </w:tr>
      <w:tr w:rsidR="00B808E4" w:rsidRPr="00CD7189" w14:paraId="63C46C00" w14:textId="77777777" w:rsidTr="00314247">
        <w:tc>
          <w:tcPr>
            <w:tcW w:w="1668" w:type="dxa"/>
            <w:shd w:val="clear" w:color="auto" w:fill="auto"/>
          </w:tcPr>
          <w:p w14:paraId="49B6CC73" w14:textId="0F12C2D0" w:rsidR="00B808E4" w:rsidRPr="00CD7189" w:rsidRDefault="00F7048C" w:rsidP="00713320">
            <w:pPr>
              <w:rPr>
                <w:rFonts w:ascii="Calibri" w:hAnsi="Calibri" w:cs="Calibri"/>
                <w:b/>
                <w:bCs/>
              </w:rPr>
            </w:pPr>
            <w:r>
              <w:rPr>
                <w:rFonts w:ascii="Calibri" w:hAnsi="Calibri" w:cs="Calibri"/>
                <w:b/>
                <w:bCs/>
              </w:rPr>
              <w:t>Specific T&amp;</w:t>
            </w:r>
            <w:proofErr w:type="gramStart"/>
            <w:r>
              <w:rPr>
                <w:rFonts w:ascii="Calibri" w:hAnsi="Calibri" w:cs="Calibri"/>
                <w:b/>
                <w:bCs/>
              </w:rPr>
              <w:t>C’s</w:t>
            </w:r>
            <w:proofErr w:type="gramEnd"/>
            <w:r>
              <w:rPr>
                <w:rFonts w:ascii="Calibri" w:hAnsi="Calibri" w:cs="Calibri"/>
                <w:b/>
                <w:bCs/>
              </w:rPr>
              <w:t xml:space="preserve"> of post</w:t>
            </w:r>
          </w:p>
        </w:tc>
        <w:tc>
          <w:tcPr>
            <w:tcW w:w="8294" w:type="dxa"/>
            <w:shd w:val="clear" w:color="auto" w:fill="auto"/>
          </w:tcPr>
          <w:p w14:paraId="509E8CF1" w14:textId="5B73D614" w:rsidR="00FD174B" w:rsidRPr="00061583" w:rsidRDefault="004671D0" w:rsidP="00FD174B">
            <w:pPr>
              <w:pStyle w:val="Header"/>
              <w:tabs>
                <w:tab w:val="center" w:pos="709"/>
                <w:tab w:val="right" w:pos="8306"/>
              </w:tabs>
              <w:rPr>
                <w:rFonts w:ascii="Calibri" w:hAnsi="Calibri" w:cs="Calibri"/>
                <w:lang w:eastAsia="en-IE"/>
              </w:rPr>
            </w:pPr>
            <w:r w:rsidRPr="00061583">
              <w:rPr>
                <w:rFonts w:ascii="Calibri" w:hAnsi="Calibri" w:cs="Calibri"/>
              </w:rPr>
              <w:t>35 hours standard working week</w:t>
            </w:r>
            <w:r w:rsidR="00FD174B" w:rsidRPr="00061583">
              <w:rPr>
                <w:rFonts w:ascii="Calibri" w:hAnsi="Calibri" w:cs="Calibri"/>
              </w:rPr>
              <w:br/>
            </w:r>
          </w:p>
          <w:p w14:paraId="459CF620" w14:textId="7EE00F2D" w:rsidR="00343BFC" w:rsidRPr="00061583" w:rsidRDefault="00F7048C" w:rsidP="00F7048C">
            <w:pPr>
              <w:pStyle w:val="ListParagraph"/>
              <w:spacing w:line="276" w:lineRule="auto"/>
              <w:ind w:left="0"/>
              <w:jc w:val="both"/>
              <w:rPr>
                <w:rFonts w:ascii="Calibri" w:hAnsi="Calibri" w:cs="Calibri"/>
                <w:sz w:val="22"/>
                <w:szCs w:val="22"/>
              </w:rPr>
            </w:pPr>
            <w:r w:rsidRPr="00061583">
              <w:rPr>
                <w:rFonts w:ascii="Calibri" w:hAnsi="Calibri" w:cs="Calibri"/>
                <w:sz w:val="22"/>
                <w:szCs w:val="22"/>
              </w:rPr>
              <w:t>3</w:t>
            </w:r>
            <w:r w:rsidR="00061583">
              <w:rPr>
                <w:rFonts w:ascii="Calibri" w:hAnsi="Calibri" w:cs="Calibri"/>
                <w:sz w:val="22"/>
                <w:szCs w:val="22"/>
              </w:rPr>
              <w:t xml:space="preserve">0 days </w:t>
            </w:r>
            <w:r w:rsidRPr="00061583">
              <w:rPr>
                <w:rFonts w:ascii="Calibri" w:hAnsi="Calibri" w:cs="Calibri"/>
                <w:sz w:val="22"/>
                <w:szCs w:val="22"/>
              </w:rPr>
              <w:t>Annual Leave</w:t>
            </w:r>
          </w:p>
          <w:p w14:paraId="6D7F6F80" w14:textId="77777777" w:rsidR="00F84296" w:rsidRPr="00061583" w:rsidRDefault="00F84296" w:rsidP="00063801">
            <w:pPr>
              <w:pStyle w:val="ListParagraph"/>
              <w:spacing w:line="276" w:lineRule="auto"/>
              <w:ind w:left="0"/>
              <w:jc w:val="both"/>
              <w:rPr>
                <w:rFonts w:asciiTheme="minorHAnsi" w:hAnsiTheme="minorHAnsi" w:cstheme="minorHAnsi"/>
                <w:sz w:val="22"/>
                <w:szCs w:val="22"/>
              </w:rPr>
            </w:pPr>
          </w:p>
          <w:p w14:paraId="436DBBA4" w14:textId="365794E1" w:rsidR="005B6371" w:rsidRPr="00061583" w:rsidRDefault="00F84296" w:rsidP="005B6371">
            <w:pPr>
              <w:pStyle w:val="ListParagraph"/>
              <w:spacing w:line="276" w:lineRule="auto"/>
              <w:ind w:left="0"/>
              <w:jc w:val="both"/>
              <w:rPr>
                <w:rFonts w:ascii="Calibri" w:eastAsiaTheme="minorHAnsi" w:hAnsi="Calibri" w:cs="Calibri"/>
                <w:sz w:val="22"/>
                <w:szCs w:val="22"/>
                <w:lang w:val="en-IE"/>
              </w:rPr>
            </w:pPr>
            <w:r w:rsidRPr="00061583">
              <w:rPr>
                <w:rFonts w:ascii="Calibri" w:eastAsiaTheme="minorHAnsi" w:hAnsi="Calibri" w:cs="Calibri"/>
                <w:sz w:val="22"/>
                <w:szCs w:val="22"/>
                <w:lang w:val="en-IE"/>
              </w:rPr>
              <w:t xml:space="preserve">Remuneration is in accordance with the salary scale approved by the Department of Health:  Current salary scale with effect from </w:t>
            </w:r>
            <w:r w:rsidR="00875B41" w:rsidRPr="00061583">
              <w:rPr>
                <w:rFonts w:ascii="Calibri" w:eastAsiaTheme="minorHAnsi" w:hAnsi="Calibri" w:cs="Calibri"/>
                <w:sz w:val="22"/>
                <w:szCs w:val="22"/>
                <w:lang w:val="en-IE"/>
              </w:rPr>
              <w:t>1</w:t>
            </w:r>
            <w:r w:rsidR="00875B41" w:rsidRPr="00061583">
              <w:rPr>
                <w:rFonts w:ascii="Calibri" w:eastAsiaTheme="minorHAnsi" w:hAnsi="Calibri" w:cs="Calibri"/>
                <w:sz w:val="22"/>
                <w:szCs w:val="22"/>
                <w:vertAlign w:val="superscript"/>
                <w:lang w:val="en-IE"/>
              </w:rPr>
              <w:t>st</w:t>
            </w:r>
            <w:r w:rsidR="00875B41" w:rsidRPr="00061583">
              <w:rPr>
                <w:rFonts w:ascii="Calibri" w:eastAsiaTheme="minorHAnsi" w:hAnsi="Calibri" w:cs="Calibri"/>
                <w:sz w:val="22"/>
                <w:szCs w:val="22"/>
                <w:lang w:val="en-IE"/>
              </w:rPr>
              <w:t xml:space="preserve"> March 2025</w:t>
            </w:r>
            <w:r w:rsidRPr="00061583">
              <w:rPr>
                <w:rFonts w:ascii="Calibri" w:eastAsiaTheme="minorHAnsi" w:hAnsi="Calibri" w:cs="Calibri"/>
                <w:sz w:val="22"/>
                <w:szCs w:val="22"/>
                <w:lang w:val="en-IE"/>
              </w:rPr>
              <w:t xml:space="preserve">: Grade, Code </w:t>
            </w:r>
            <w:r w:rsidR="005B6371">
              <w:rPr>
                <w:rFonts w:ascii="Calibri" w:eastAsiaTheme="minorHAnsi" w:hAnsi="Calibri" w:cs="Calibri"/>
                <w:sz w:val="22"/>
                <w:szCs w:val="22"/>
                <w:lang w:val="en-IE"/>
              </w:rPr>
              <w:t>3395</w:t>
            </w:r>
            <w:r w:rsidRPr="00061583">
              <w:rPr>
                <w:rFonts w:ascii="Calibri" w:eastAsiaTheme="minorHAnsi" w:hAnsi="Calibri" w:cs="Calibri"/>
                <w:sz w:val="22"/>
                <w:szCs w:val="22"/>
                <w:lang w:val="en-IE"/>
              </w:rPr>
              <w:t xml:space="preserve"> starting at Point 1 € </w:t>
            </w:r>
            <w:proofErr w:type="gramStart"/>
            <w:r w:rsidR="005B6371" w:rsidRPr="005B6371">
              <w:rPr>
                <w:rFonts w:ascii="Calibri" w:eastAsiaTheme="minorHAnsi" w:hAnsi="Calibri" w:cs="Calibri"/>
                <w:sz w:val="22"/>
                <w:szCs w:val="22"/>
                <w:lang w:val="en-IE"/>
              </w:rPr>
              <w:t xml:space="preserve">63,279 </w:t>
            </w:r>
            <w:r w:rsidRPr="00061583">
              <w:rPr>
                <w:rFonts w:ascii="Calibri" w:eastAsiaTheme="minorHAnsi" w:hAnsi="Calibri" w:cs="Calibri"/>
                <w:sz w:val="22"/>
                <w:szCs w:val="22"/>
                <w:lang w:val="en-IE"/>
              </w:rPr>
              <w:t xml:space="preserve"> and</w:t>
            </w:r>
            <w:proofErr w:type="gramEnd"/>
            <w:r w:rsidRPr="00061583">
              <w:rPr>
                <w:rFonts w:ascii="Calibri" w:eastAsiaTheme="minorHAnsi" w:hAnsi="Calibri" w:cs="Calibri"/>
                <w:sz w:val="22"/>
                <w:szCs w:val="22"/>
                <w:lang w:val="en-IE"/>
              </w:rPr>
              <w:t xml:space="preserve"> rising annually in increments:  €</w:t>
            </w:r>
            <w:r w:rsidR="005B6371" w:rsidRPr="005B6371">
              <w:rPr>
                <w:rFonts w:ascii="Calibri" w:eastAsiaTheme="minorHAnsi" w:hAnsi="Calibri" w:cs="Calibri"/>
                <w:sz w:val="22"/>
                <w:szCs w:val="22"/>
                <w:lang w:val="en-IE"/>
              </w:rPr>
              <w:t>64,629 66,021 67,399 68,779 70,231 71,760 73,285 74,509</w:t>
            </w:r>
          </w:p>
        </w:tc>
      </w:tr>
      <w:tr w:rsidR="00B808E4" w:rsidRPr="00CD7189" w14:paraId="1878D8D7" w14:textId="77777777" w:rsidTr="00314247">
        <w:tc>
          <w:tcPr>
            <w:tcW w:w="1668" w:type="dxa"/>
          </w:tcPr>
          <w:p w14:paraId="0F68CBDF" w14:textId="71E75EDA" w:rsidR="00B808E4" w:rsidRPr="00CD7189" w:rsidRDefault="00F7048C" w:rsidP="00713320">
            <w:pPr>
              <w:rPr>
                <w:rFonts w:ascii="Calibri" w:hAnsi="Calibri" w:cs="Calibri"/>
                <w:b/>
                <w:bCs/>
              </w:rPr>
            </w:pPr>
            <w:r>
              <w:rPr>
                <w:rFonts w:ascii="Calibri" w:hAnsi="Calibri" w:cs="Calibri"/>
                <w:b/>
                <w:bCs/>
              </w:rPr>
              <w:t>Location of post</w:t>
            </w:r>
          </w:p>
        </w:tc>
        <w:tc>
          <w:tcPr>
            <w:tcW w:w="8294" w:type="dxa"/>
          </w:tcPr>
          <w:p w14:paraId="433BCC01" w14:textId="74B33658" w:rsidR="00F7048C" w:rsidRPr="003227BE" w:rsidRDefault="00163DC0" w:rsidP="00F7048C">
            <w:pPr>
              <w:pStyle w:val="ListParagraph"/>
              <w:spacing w:line="276" w:lineRule="auto"/>
              <w:ind w:left="0"/>
              <w:jc w:val="both"/>
              <w:rPr>
                <w:rFonts w:ascii="Calibri" w:eastAsiaTheme="minorHAnsi" w:hAnsi="Calibri" w:cs="Calibri"/>
                <w:sz w:val="22"/>
                <w:szCs w:val="22"/>
                <w:lang w:val="en-IE"/>
              </w:rPr>
            </w:pPr>
            <w:r w:rsidRPr="003227BE">
              <w:rPr>
                <w:rFonts w:ascii="Calibri" w:eastAsiaTheme="minorHAnsi" w:hAnsi="Calibri" w:cs="Calibri"/>
                <w:sz w:val="22"/>
                <w:szCs w:val="22"/>
                <w:lang w:val="en-IE"/>
              </w:rPr>
              <w:t>National centre for Inherited Metabolic Disorders, Temple Street</w:t>
            </w:r>
          </w:p>
          <w:p w14:paraId="66D51AFA" w14:textId="7EEF3217" w:rsidR="00B808E4" w:rsidRPr="00CD7189" w:rsidRDefault="00B808E4" w:rsidP="006D6D6A">
            <w:pPr>
              <w:spacing w:line="360" w:lineRule="auto"/>
              <w:jc w:val="both"/>
              <w:rPr>
                <w:rFonts w:ascii="Calibri" w:eastAsia="Calibri" w:hAnsi="Calibri" w:cs="Calibri"/>
              </w:rPr>
            </w:pPr>
          </w:p>
        </w:tc>
      </w:tr>
      <w:tr w:rsidR="00B808E4" w:rsidRPr="00CD7189" w14:paraId="5CD91EC3" w14:textId="77777777" w:rsidTr="00314247">
        <w:tc>
          <w:tcPr>
            <w:tcW w:w="1668" w:type="dxa"/>
          </w:tcPr>
          <w:p w14:paraId="6F2378C9" w14:textId="77777777" w:rsidR="00B808E4" w:rsidRPr="00CD7189" w:rsidRDefault="00B808E4" w:rsidP="00713320">
            <w:pPr>
              <w:rPr>
                <w:rFonts w:ascii="Calibri" w:hAnsi="Calibri" w:cs="Calibri"/>
                <w:b/>
              </w:rPr>
            </w:pPr>
            <w:r w:rsidRPr="00CD7189">
              <w:rPr>
                <w:rFonts w:ascii="Calibri" w:hAnsi="Calibri" w:cs="Calibri"/>
                <w:b/>
                <w:bCs/>
              </w:rPr>
              <w:t>Reporting Arrangements</w:t>
            </w:r>
          </w:p>
        </w:tc>
        <w:tc>
          <w:tcPr>
            <w:tcW w:w="8294" w:type="dxa"/>
          </w:tcPr>
          <w:p w14:paraId="434F90D0" w14:textId="29E046AA" w:rsidR="00163DC0" w:rsidRPr="00061583" w:rsidRDefault="00B808E4" w:rsidP="00163DC0">
            <w:pPr>
              <w:jc w:val="both"/>
              <w:rPr>
                <w:rFonts w:ascii="Calibri" w:hAnsi="Calibri" w:cs="Calibri"/>
              </w:rPr>
            </w:pPr>
            <w:r w:rsidRPr="00CD7189">
              <w:rPr>
                <w:rFonts w:ascii="Calibri" w:hAnsi="Calibri" w:cs="Calibri"/>
              </w:rPr>
              <w:t xml:space="preserve">This post will report to </w:t>
            </w:r>
            <w:r w:rsidR="00163DC0" w:rsidRPr="00061583">
              <w:rPr>
                <w:rFonts w:ascii="Calibri" w:hAnsi="Calibri" w:cs="Calibri"/>
              </w:rPr>
              <w:t>Metabolic Dietitian Manager and Professional Lead for Clinical Nutrition and Dietetics. The post holder will be clinically responsible to the consultants in the National Centre for Inherited Metabolic Disorders in CHI Temple Street.</w:t>
            </w:r>
          </w:p>
          <w:p w14:paraId="3EDD9834" w14:textId="077B1ACB" w:rsidR="00B808E4" w:rsidRPr="00CD7189" w:rsidRDefault="00163DC0" w:rsidP="00163DC0">
            <w:pPr>
              <w:jc w:val="both"/>
              <w:rPr>
                <w:rFonts w:ascii="Calibri" w:hAnsi="Calibri" w:cs="Calibri"/>
              </w:rPr>
            </w:pPr>
            <w:r w:rsidRPr="00CD7189">
              <w:rPr>
                <w:rFonts w:ascii="Calibri" w:hAnsi="Calibri" w:cs="Calibri"/>
                <w:highlight w:val="cyan"/>
              </w:rPr>
              <w:t xml:space="preserve"> </w:t>
            </w:r>
          </w:p>
          <w:p w14:paraId="5624CCFE" w14:textId="77777777" w:rsidR="00B808E4" w:rsidRPr="00CD7189" w:rsidRDefault="00B808E4" w:rsidP="00314247">
            <w:pPr>
              <w:jc w:val="both"/>
              <w:rPr>
                <w:rFonts w:ascii="Calibri" w:hAnsi="Calibri" w:cs="Calibri"/>
              </w:rPr>
            </w:pPr>
          </w:p>
        </w:tc>
      </w:tr>
      <w:tr w:rsidR="00B808E4" w:rsidRPr="00CD7189" w14:paraId="1B45DC7D" w14:textId="77777777" w:rsidTr="00314247">
        <w:trPr>
          <w:trHeight w:val="1562"/>
        </w:trPr>
        <w:tc>
          <w:tcPr>
            <w:tcW w:w="1668" w:type="dxa"/>
          </w:tcPr>
          <w:p w14:paraId="107E0DA9" w14:textId="77777777" w:rsidR="00B808E4" w:rsidRPr="00CD7189" w:rsidRDefault="00B808E4" w:rsidP="00713320">
            <w:pPr>
              <w:rPr>
                <w:rFonts w:ascii="Calibri" w:hAnsi="Calibri" w:cs="Calibri"/>
                <w:b/>
              </w:rPr>
            </w:pPr>
            <w:r w:rsidRPr="00CD7189">
              <w:rPr>
                <w:rFonts w:ascii="Calibri" w:hAnsi="Calibri" w:cs="Calibri"/>
                <w:b/>
              </w:rPr>
              <w:t>Key Working Relationships</w:t>
            </w:r>
          </w:p>
          <w:p w14:paraId="4EDED8AC" w14:textId="77777777" w:rsidR="00B808E4" w:rsidRPr="00CD7189" w:rsidRDefault="00B808E4" w:rsidP="00713320">
            <w:pPr>
              <w:tabs>
                <w:tab w:val="left" w:pos="1395"/>
              </w:tabs>
              <w:rPr>
                <w:rFonts w:ascii="Calibri" w:hAnsi="Calibri" w:cs="Calibri"/>
              </w:rPr>
            </w:pPr>
          </w:p>
        </w:tc>
        <w:tc>
          <w:tcPr>
            <w:tcW w:w="8294" w:type="dxa"/>
          </w:tcPr>
          <w:p w14:paraId="2E07CFC0" w14:textId="243D0C66" w:rsidR="00A27ACE" w:rsidRPr="006C2490" w:rsidRDefault="00B808E4" w:rsidP="006C2490">
            <w:pPr>
              <w:jc w:val="both"/>
              <w:rPr>
                <w:rFonts w:ascii="Calibri" w:hAnsi="Calibri" w:cs="Calibri"/>
              </w:rPr>
            </w:pPr>
            <w:r w:rsidRPr="00CD7189">
              <w:rPr>
                <w:rFonts w:ascii="Calibri" w:hAnsi="Calibri" w:cs="Calibri"/>
              </w:rPr>
              <w:t>The post holder will work closely with:</w:t>
            </w:r>
          </w:p>
          <w:p w14:paraId="2F8FBE3B" w14:textId="59127163" w:rsidR="00163DC0" w:rsidRPr="00A27ACE" w:rsidRDefault="00163DC0" w:rsidP="006C2490">
            <w:pPr>
              <w:pStyle w:val="ListParagraph"/>
              <w:numPr>
                <w:ilvl w:val="0"/>
                <w:numId w:val="14"/>
              </w:numPr>
              <w:jc w:val="both"/>
              <w:rPr>
                <w:rFonts w:ascii="Calibri" w:eastAsiaTheme="minorHAnsi" w:hAnsi="Calibri" w:cs="Calibri"/>
                <w:sz w:val="22"/>
                <w:szCs w:val="22"/>
                <w:lang w:val="en-IE"/>
              </w:rPr>
            </w:pPr>
            <w:r w:rsidRPr="00A27ACE">
              <w:rPr>
                <w:rFonts w:ascii="Calibri" w:eastAsiaTheme="minorHAnsi" w:hAnsi="Calibri" w:cs="Calibri"/>
                <w:sz w:val="22"/>
                <w:szCs w:val="22"/>
                <w:lang w:val="en-IE"/>
              </w:rPr>
              <w:t>Metabolic multidisciplinary team</w:t>
            </w:r>
            <w:r w:rsidR="006C2490">
              <w:rPr>
                <w:rFonts w:ascii="Calibri" w:eastAsiaTheme="minorHAnsi" w:hAnsi="Calibri" w:cs="Calibri"/>
                <w:sz w:val="22"/>
                <w:szCs w:val="22"/>
                <w:lang w:val="en-IE"/>
              </w:rPr>
              <w:t xml:space="preserve"> </w:t>
            </w:r>
          </w:p>
          <w:p w14:paraId="3881B1CE" w14:textId="77777777" w:rsidR="00163DC0" w:rsidRPr="00A27ACE" w:rsidRDefault="00163DC0" w:rsidP="006C2490">
            <w:pPr>
              <w:pStyle w:val="ListParagraph"/>
              <w:numPr>
                <w:ilvl w:val="0"/>
                <w:numId w:val="14"/>
              </w:numPr>
              <w:jc w:val="both"/>
              <w:rPr>
                <w:rFonts w:ascii="Calibri" w:eastAsiaTheme="minorHAnsi" w:hAnsi="Calibri" w:cs="Calibri"/>
                <w:sz w:val="22"/>
                <w:szCs w:val="22"/>
                <w:lang w:val="en-IE"/>
              </w:rPr>
            </w:pPr>
            <w:r w:rsidRPr="00A27ACE">
              <w:rPr>
                <w:rFonts w:ascii="Calibri" w:eastAsiaTheme="minorHAnsi" w:hAnsi="Calibri" w:cs="Calibri"/>
                <w:sz w:val="22"/>
                <w:szCs w:val="22"/>
                <w:lang w:val="en-IE"/>
              </w:rPr>
              <w:t>Dietitians across CHI</w:t>
            </w:r>
          </w:p>
          <w:p w14:paraId="628EF38A" w14:textId="77777777" w:rsidR="00163DC0" w:rsidRPr="00A27ACE" w:rsidRDefault="00163DC0" w:rsidP="006C2490">
            <w:pPr>
              <w:pStyle w:val="ListParagraph"/>
              <w:numPr>
                <w:ilvl w:val="0"/>
                <w:numId w:val="14"/>
              </w:numPr>
              <w:jc w:val="both"/>
              <w:rPr>
                <w:rFonts w:ascii="Calibri" w:eastAsiaTheme="minorHAnsi" w:hAnsi="Calibri" w:cs="Calibri"/>
                <w:sz w:val="22"/>
                <w:szCs w:val="22"/>
                <w:lang w:val="en-IE"/>
              </w:rPr>
            </w:pPr>
            <w:r w:rsidRPr="00A27ACE">
              <w:rPr>
                <w:rFonts w:ascii="Calibri" w:eastAsiaTheme="minorHAnsi" w:hAnsi="Calibri" w:cs="Calibri"/>
                <w:sz w:val="22"/>
                <w:szCs w:val="22"/>
                <w:lang w:val="en-IE"/>
              </w:rPr>
              <w:t>Catering</w:t>
            </w:r>
          </w:p>
          <w:p w14:paraId="4DCCBFC6" w14:textId="77777777" w:rsidR="00B808E4" w:rsidRPr="00A27ACE" w:rsidRDefault="00B808E4" w:rsidP="00163DC0">
            <w:pPr>
              <w:pStyle w:val="ListParagraph"/>
              <w:jc w:val="both"/>
              <w:rPr>
                <w:rFonts w:ascii="Calibri" w:eastAsiaTheme="minorHAnsi" w:hAnsi="Calibri" w:cs="Calibri"/>
                <w:sz w:val="22"/>
                <w:szCs w:val="22"/>
                <w:lang w:val="en-IE"/>
              </w:rPr>
            </w:pPr>
          </w:p>
          <w:p w14:paraId="42E5E612" w14:textId="77777777" w:rsidR="00B808E4" w:rsidRPr="00A27ACE" w:rsidRDefault="00B808E4" w:rsidP="00314247">
            <w:pPr>
              <w:jc w:val="both"/>
              <w:rPr>
                <w:rFonts w:ascii="Calibri" w:hAnsi="Calibri" w:cs="Calibri"/>
              </w:rPr>
            </w:pPr>
          </w:p>
          <w:p w14:paraId="08B823E6" w14:textId="77777777" w:rsidR="00B808E4" w:rsidRPr="002014FA" w:rsidRDefault="00B808E4" w:rsidP="00314247">
            <w:pPr>
              <w:jc w:val="both"/>
              <w:rPr>
                <w:rFonts w:ascii="Calibri" w:hAnsi="Calibri" w:cs="Calibri"/>
                <w:sz w:val="20"/>
                <w:szCs w:val="20"/>
              </w:rPr>
            </w:pPr>
            <w:r w:rsidRPr="002014FA">
              <w:rPr>
                <w:rFonts w:ascii="Calibri" w:hAnsi="Calibri" w:cs="Calibri"/>
                <w:i/>
                <w:sz w:val="20"/>
                <w:szCs w:val="20"/>
              </w:rPr>
              <w:t>Please note that this list is not exhaustive and key working relationships will change as the project moves from service development, construction completion, commissioning &amp; transitioning to steady state.</w:t>
            </w:r>
          </w:p>
        </w:tc>
      </w:tr>
      <w:tr w:rsidR="00B808E4" w:rsidRPr="00CD7189" w14:paraId="2AECBF56" w14:textId="77777777" w:rsidTr="00314247">
        <w:trPr>
          <w:trHeight w:val="1562"/>
        </w:trPr>
        <w:tc>
          <w:tcPr>
            <w:tcW w:w="1668" w:type="dxa"/>
          </w:tcPr>
          <w:p w14:paraId="62286825" w14:textId="77777777" w:rsidR="00B808E4" w:rsidRPr="00CD7189" w:rsidRDefault="00B808E4" w:rsidP="00713320">
            <w:pPr>
              <w:rPr>
                <w:rFonts w:ascii="Calibri" w:hAnsi="Calibri" w:cs="Calibri"/>
                <w:b/>
              </w:rPr>
            </w:pPr>
            <w:r w:rsidRPr="00CD7189">
              <w:rPr>
                <w:rFonts w:ascii="Calibri" w:hAnsi="Calibri" w:cs="Calibri"/>
                <w:b/>
              </w:rPr>
              <w:t>Purpose of the Role</w:t>
            </w:r>
          </w:p>
        </w:tc>
        <w:tc>
          <w:tcPr>
            <w:tcW w:w="8294" w:type="dxa"/>
          </w:tcPr>
          <w:p w14:paraId="2556D663" w14:textId="77777777" w:rsidR="0003786F" w:rsidRPr="00061583" w:rsidRDefault="0003786F" w:rsidP="0003786F">
            <w:pPr>
              <w:jc w:val="both"/>
              <w:rPr>
                <w:rFonts w:ascii="Calibri" w:hAnsi="Calibri" w:cs="Calibri"/>
              </w:rPr>
            </w:pPr>
            <w:r w:rsidRPr="00061583">
              <w:rPr>
                <w:rFonts w:ascii="Calibri" w:hAnsi="Calibri" w:cs="Calibri"/>
              </w:rPr>
              <w:t xml:space="preserve">The post holder will work in the National Centre for Inherited Metabolic Disorders with other metabolic dietetic team members to provide a comprehensive dietetic service to individuals and their parents with inherited metabolic disorders.  This is currently a service </w:t>
            </w:r>
            <w:r w:rsidRPr="00061583">
              <w:rPr>
                <w:rFonts w:ascii="Calibri" w:hAnsi="Calibri" w:cs="Calibri"/>
              </w:rPr>
              <w:lastRenderedPageBreak/>
              <w:t>which cares for both adults and children, but some adult patients are in transition/transfer to the Mater University Hospital campus.</w:t>
            </w:r>
          </w:p>
          <w:p w14:paraId="1CD4CDED" w14:textId="77777777" w:rsidR="00B808E4" w:rsidRPr="00CD7189" w:rsidRDefault="00B808E4" w:rsidP="00314247">
            <w:pPr>
              <w:jc w:val="both"/>
              <w:rPr>
                <w:rFonts w:ascii="Calibri" w:eastAsia="Times New Roman" w:hAnsi="Calibri" w:cs="Calibri"/>
                <w:bCs/>
              </w:rPr>
            </w:pPr>
          </w:p>
        </w:tc>
      </w:tr>
      <w:tr w:rsidR="00B808E4" w:rsidRPr="00CD7189" w14:paraId="01681878" w14:textId="77777777" w:rsidTr="00314247">
        <w:tc>
          <w:tcPr>
            <w:tcW w:w="1668" w:type="dxa"/>
          </w:tcPr>
          <w:p w14:paraId="57750F99" w14:textId="77777777" w:rsidR="00B808E4" w:rsidRPr="00CD7189" w:rsidRDefault="00B808E4" w:rsidP="00713320">
            <w:pPr>
              <w:rPr>
                <w:rFonts w:ascii="Calibri" w:hAnsi="Calibri" w:cs="Calibri"/>
                <w:b/>
              </w:rPr>
            </w:pPr>
            <w:r w:rsidRPr="00CD7189">
              <w:rPr>
                <w:rFonts w:ascii="Calibri" w:hAnsi="Calibri" w:cs="Calibri"/>
                <w:b/>
              </w:rPr>
              <w:lastRenderedPageBreak/>
              <w:t>Principal Duties and Responsibilities</w:t>
            </w:r>
          </w:p>
        </w:tc>
        <w:tc>
          <w:tcPr>
            <w:tcW w:w="8294" w:type="dxa"/>
          </w:tcPr>
          <w:p w14:paraId="0DA23E6B" w14:textId="79BBEDCA" w:rsidR="00B808E4" w:rsidRPr="00CD7189" w:rsidRDefault="00B808E4" w:rsidP="00640E52">
            <w:pPr>
              <w:jc w:val="both"/>
              <w:rPr>
                <w:rFonts w:ascii="Calibri" w:hAnsi="Calibri" w:cs="Calibri"/>
              </w:rPr>
            </w:pPr>
            <w:r w:rsidRPr="00CD7189">
              <w:rPr>
                <w:rFonts w:ascii="Calibri" w:hAnsi="Calibri" w:cs="Calibri"/>
                <w:b/>
              </w:rPr>
              <w:t>Professional Duties and Responsibilities</w:t>
            </w:r>
            <w:r w:rsidRPr="00CD7189">
              <w:rPr>
                <w:rFonts w:ascii="Calibri" w:hAnsi="Calibri" w:cs="Calibri"/>
              </w:rPr>
              <w:t xml:space="preserve">: </w:t>
            </w:r>
          </w:p>
          <w:p w14:paraId="24415767" w14:textId="403C5E88" w:rsidR="00B808E4" w:rsidRDefault="00A17E77" w:rsidP="00A17E77">
            <w:pPr>
              <w:pStyle w:val="ListParagraph"/>
              <w:numPr>
                <w:ilvl w:val="0"/>
                <w:numId w:val="8"/>
              </w:numPr>
              <w:jc w:val="both"/>
              <w:rPr>
                <w:rFonts w:ascii="Calibri" w:hAnsi="Calibri" w:cs="Calibri"/>
                <w:bCs/>
                <w:iCs/>
                <w:sz w:val="22"/>
                <w:szCs w:val="22"/>
              </w:rPr>
            </w:pPr>
            <w:r w:rsidRPr="00A17E77">
              <w:rPr>
                <w:rFonts w:ascii="Calibri" w:hAnsi="Calibri" w:cs="Calibri"/>
                <w:bCs/>
                <w:iCs/>
                <w:sz w:val="22"/>
                <w:szCs w:val="22"/>
              </w:rPr>
              <w:t>The post holder will be expected to live CHI values and be child-centered, compassionate, progressive and will act with re</w:t>
            </w:r>
            <w:r w:rsidR="002B16D0">
              <w:rPr>
                <w:rFonts w:ascii="Calibri" w:hAnsi="Calibri" w:cs="Calibri"/>
                <w:bCs/>
                <w:iCs/>
                <w:sz w:val="22"/>
                <w:szCs w:val="22"/>
              </w:rPr>
              <w:t>spect, excellence and integrity.</w:t>
            </w:r>
          </w:p>
          <w:p w14:paraId="3B05E56A" w14:textId="77777777" w:rsidR="00A17E77" w:rsidRDefault="00A17E77" w:rsidP="0003786F">
            <w:pPr>
              <w:pStyle w:val="ListParagraph"/>
              <w:jc w:val="both"/>
              <w:rPr>
                <w:rFonts w:ascii="Calibri" w:hAnsi="Calibri" w:cs="Calibri"/>
                <w:bCs/>
                <w:iCs/>
                <w:sz w:val="22"/>
                <w:szCs w:val="22"/>
              </w:rPr>
            </w:pPr>
          </w:p>
          <w:p w14:paraId="19930052" w14:textId="77777777" w:rsidR="0003786F" w:rsidRPr="00695767" w:rsidRDefault="0003786F" w:rsidP="0003786F">
            <w:pPr>
              <w:jc w:val="both"/>
              <w:rPr>
                <w:rFonts w:ascii="Calibri Light" w:hAnsi="Calibri Light" w:cs="Arial"/>
                <w:b/>
                <w:u w:val="single"/>
              </w:rPr>
            </w:pPr>
            <w:r w:rsidRPr="00695767">
              <w:rPr>
                <w:rFonts w:ascii="Calibri Light" w:hAnsi="Calibri Light" w:cs="Arial"/>
                <w:b/>
                <w:u w:val="single"/>
              </w:rPr>
              <w:t>Clinical Duties</w:t>
            </w:r>
          </w:p>
          <w:p w14:paraId="37800908" w14:textId="77777777" w:rsidR="0003786F" w:rsidRPr="00061583" w:rsidRDefault="0003786F" w:rsidP="0003786F">
            <w:pPr>
              <w:jc w:val="both"/>
              <w:rPr>
                <w:rFonts w:ascii="Calibri" w:hAnsi="Calibri" w:cs="Calibri"/>
              </w:rPr>
            </w:pPr>
            <w:r w:rsidRPr="00061583">
              <w:rPr>
                <w:rFonts w:ascii="Calibri" w:hAnsi="Calibri" w:cs="Calibri"/>
              </w:rPr>
              <w:t>To work with the metabolic multidisciplinary team and Dietitian Manager in the planning and provision of a clinical service at the National Centre for Inherited Metabolic Disorders. The service provision is both inpatient- and outpatient-based.</w:t>
            </w:r>
          </w:p>
          <w:p w14:paraId="45E73712" w14:textId="77777777" w:rsidR="0003786F" w:rsidRPr="00061583" w:rsidRDefault="0003786F" w:rsidP="0003786F">
            <w:pPr>
              <w:jc w:val="both"/>
              <w:rPr>
                <w:rFonts w:ascii="Calibri" w:hAnsi="Calibri" w:cs="Calibri"/>
              </w:rPr>
            </w:pPr>
            <w:r w:rsidRPr="00061583">
              <w:rPr>
                <w:rFonts w:ascii="Calibri" w:hAnsi="Calibri" w:cs="Calibri"/>
              </w:rPr>
              <w:t>Liaise with the metabolic medical team on the dietary management of unwell patients with inherited metabolic disorders at home or in outlying hospitals.</w:t>
            </w:r>
          </w:p>
          <w:p w14:paraId="52388C19" w14:textId="77777777" w:rsidR="0003786F" w:rsidRPr="00061583" w:rsidRDefault="0003786F" w:rsidP="0003786F">
            <w:pPr>
              <w:jc w:val="both"/>
              <w:rPr>
                <w:rFonts w:ascii="Calibri" w:hAnsi="Calibri" w:cs="Calibri"/>
              </w:rPr>
            </w:pPr>
            <w:r w:rsidRPr="00061583">
              <w:rPr>
                <w:rFonts w:ascii="Calibri" w:hAnsi="Calibri" w:cs="Calibri"/>
              </w:rPr>
              <w:t>Provide on call cover for weekends and public holidays as per agreement with the Human Resources Department.</w:t>
            </w:r>
          </w:p>
          <w:p w14:paraId="5E637DC3" w14:textId="77777777" w:rsidR="0003786F" w:rsidRPr="00061583" w:rsidRDefault="0003786F" w:rsidP="0003786F">
            <w:pPr>
              <w:jc w:val="both"/>
              <w:rPr>
                <w:rFonts w:ascii="Calibri" w:hAnsi="Calibri" w:cs="Calibri"/>
              </w:rPr>
            </w:pPr>
            <w:r w:rsidRPr="00061583">
              <w:rPr>
                <w:rFonts w:ascii="Calibri" w:hAnsi="Calibri" w:cs="Calibri"/>
              </w:rPr>
              <w:t>Assess, review and monitor inpatients and outpatients, and adjust their diet and/or nutrition support regimen (in conjunction with the multidisciplinary team, child and their parents/carers) based on changes in the child’s state of health and condition.</w:t>
            </w:r>
          </w:p>
          <w:p w14:paraId="29DC8426" w14:textId="77777777" w:rsidR="0003786F" w:rsidRPr="00061583" w:rsidRDefault="0003786F" w:rsidP="0003786F">
            <w:pPr>
              <w:jc w:val="both"/>
              <w:rPr>
                <w:rFonts w:ascii="Calibri" w:hAnsi="Calibri" w:cs="Calibri"/>
              </w:rPr>
            </w:pPr>
            <w:r w:rsidRPr="00061583">
              <w:rPr>
                <w:rFonts w:ascii="Calibri" w:hAnsi="Calibri" w:cs="Calibri"/>
              </w:rPr>
              <w:t>Attend and participate in multidisciplinary team meetings and ward rounds as required.</w:t>
            </w:r>
          </w:p>
          <w:p w14:paraId="0BC66546" w14:textId="77777777" w:rsidR="0003786F" w:rsidRPr="00061583" w:rsidRDefault="0003786F" w:rsidP="0003786F">
            <w:pPr>
              <w:jc w:val="both"/>
              <w:rPr>
                <w:rFonts w:ascii="Calibri" w:hAnsi="Calibri" w:cs="Calibri"/>
              </w:rPr>
            </w:pPr>
            <w:r w:rsidRPr="00061583">
              <w:rPr>
                <w:rFonts w:ascii="Calibri" w:hAnsi="Calibri" w:cs="Calibri"/>
              </w:rPr>
              <w:t xml:space="preserve">Liaise with catering and special feeds unit regarding provision of special diets and specialised nutritional products. </w:t>
            </w:r>
          </w:p>
          <w:p w14:paraId="5527DC23" w14:textId="77777777" w:rsidR="0003786F" w:rsidRPr="00061583" w:rsidRDefault="0003786F" w:rsidP="0003786F">
            <w:pPr>
              <w:jc w:val="both"/>
              <w:rPr>
                <w:rFonts w:ascii="Calibri" w:hAnsi="Calibri" w:cs="Calibri"/>
              </w:rPr>
            </w:pPr>
            <w:r w:rsidRPr="00061583">
              <w:rPr>
                <w:rFonts w:ascii="Calibri" w:hAnsi="Calibri" w:cs="Calibri"/>
              </w:rPr>
              <w:t>Act as a resource for nutritional information to other health professionals, catering and special feeds unit, and provide education as required.</w:t>
            </w:r>
          </w:p>
          <w:p w14:paraId="7534FCE9" w14:textId="77777777" w:rsidR="0003786F" w:rsidRPr="00061583" w:rsidRDefault="0003786F" w:rsidP="0003786F">
            <w:pPr>
              <w:jc w:val="both"/>
              <w:rPr>
                <w:rFonts w:ascii="Calibri" w:hAnsi="Calibri" w:cs="Calibri"/>
              </w:rPr>
            </w:pPr>
            <w:r w:rsidRPr="00061583">
              <w:rPr>
                <w:rFonts w:ascii="Calibri" w:hAnsi="Calibri" w:cs="Calibri"/>
              </w:rPr>
              <w:t>Maintain accurate records of each consultation with/about the patient in dietetic notes and in the patient’s clinical notes.</w:t>
            </w:r>
          </w:p>
          <w:p w14:paraId="0CD75A74" w14:textId="77777777" w:rsidR="0003786F" w:rsidRPr="00061583" w:rsidRDefault="0003786F" w:rsidP="0003786F">
            <w:pPr>
              <w:jc w:val="both"/>
              <w:rPr>
                <w:rFonts w:ascii="Calibri" w:hAnsi="Calibri" w:cs="Calibri"/>
              </w:rPr>
            </w:pPr>
            <w:r w:rsidRPr="00061583">
              <w:rPr>
                <w:rFonts w:ascii="Calibri" w:hAnsi="Calibri" w:cs="Calibri"/>
              </w:rPr>
              <w:t>Ensure appropriate discharge planning in conjunction with patients, families/carers and the multidisciplinary team.</w:t>
            </w:r>
          </w:p>
          <w:p w14:paraId="3CB5C585" w14:textId="77777777" w:rsidR="0003786F" w:rsidRPr="00061583" w:rsidRDefault="0003786F" w:rsidP="0003786F">
            <w:pPr>
              <w:jc w:val="both"/>
              <w:rPr>
                <w:rFonts w:ascii="Calibri" w:hAnsi="Calibri" w:cs="Calibri"/>
              </w:rPr>
            </w:pPr>
            <w:r w:rsidRPr="00061583">
              <w:rPr>
                <w:rFonts w:ascii="Calibri" w:hAnsi="Calibri" w:cs="Calibri"/>
              </w:rPr>
              <w:t>Participate in audit, research and other quality improvement projects that maintain high quality services.</w:t>
            </w:r>
          </w:p>
          <w:p w14:paraId="24674DB2" w14:textId="77777777" w:rsidR="0003786F" w:rsidRPr="00061583" w:rsidRDefault="0003786F" w:rsidP="0003786F">
            <w:pPr>
              <w:jc w:val="both"/>
              <w:rPr>
                <w:rFonts w:ascii="Calibri" w:hAnsi="Calibri" w:cs="Calibri"/>
              </w:rPr>
            </w:pPr>
            <w:r w:rsidRPr="00061583">
              <w:rPr>
                <w:rFonts w:ascii="Calibri" w:hAnsi="Calibri" w:cs="Calibri"/>
              </w:rPr>
              <w:t>Plan, organise and deliver group education sessions for children and their families as required.</w:t>
            </w:r>
          </w:p>
          <w:p w14:paraId="34E16F04" w14:textId="77777777" w:rsidR="0003786F" w:rsidRPr="00061583" w:rsidRDefault="0003786F" w:rsidP="0003786F">
            <w:pPr>
              <w:jc w:val="both"/>
              <w:rPr>
                <w:rFonts w:ascii="Calibri" w:hAnsi="Calibri" w:cs="Calibri"/>
              </w:rPr>
            </w:pPr>
            <w:r w:rsidRPr="00061583">
              <w:rPr>
                <w:rFonts w:ascii="Calibri" w:hAnsi="Calibri" w:cs="Calibri"/>
              </w:rPr>
              <w:lastRenderedPageBreak/>
              <w:t>Develop clinical guidelines, protocols and care pathways reflective of evidence-based practice.</w:t>
            </w:r>
          </w:p>
          <w:p w14:paraId="476CC1B9" w14:textId="77777777" w:rsidR="0003786F" w:rsidRPr="00061583" w:rsidRDefault="0003786F" w:rsidP="0003786F">
            <w:pPr>
              <w:jc w:val="both"/>
              <w:rPr>
                <w:rFonts w:ascii="Calibri" w:hAnsi="Calibri" w:cs="Calibri"/>
              </w:rPr>
            </w:pPr>
            <w:r w:rsidRPr="00061583">
              <w:rPr>
                <w:rFonts w:ascii="Calibri" w:hAnsi="Calibri" w:cs="Calibri"/>
              </w:rPr>
              <w:t>Administration</w:t>
            </w:r>
          </w:p>
          <w:p w14:paraId="3250A4CF" w14:textId="77777777" w:rsidR="0003786F" w:rsidRPr="00061583" w:rsidRDefault="0003786F" w:rsidP="0003786F">
            <w:pPr>
              <w:jc w:val="both"/>
              <w:rPr>
                <w:rFonts w:ascii="Calibri" w:hAnsi="Calibri" w:cs="Calibri"/>
              </w:rPr>
            </w:pPr>
            <w:r w:rsidRPr="00061583">
              <w:rPr>
                <w:rFonts w:ascii="Calibri" w:hAnsi="Calibri" w:cs="Calibri"/>
              </w:rPr>
              <w:t>In addition to clinical duties, participate in:</w:t>
            </w:r>
          </w:p>
          <w:p w14:paraId="5ACF616E" w14:textId="77777777" w:rsidR="0003786F" w:rsidRPr="00061583" w:rsidRDefault="0003786F" w:rsidP="0003786F">
            <w:pPr>
              <w:jc w:val="both"/>
              <w:rPr>
                <w:rFonts w:ascii="Calibri" w:hAnsi="Calibri" w:cs="Calibri"/>
              </w:rPr>
            </w:pPr>
            <w:r w:rsidRPr="00061583">
              <w:rPr>
                <w:rFonts w:ascii="Calibri" w:hAnsi="Calibri" w:cs="Calibri"/>
              </w:rPr>
              <w:t>Daily administrative duties and management of caseload.</w:t>
            </w:r>
          </w:p>
          <w:p w14:paraId="60D996B2" w14:textId="77777777" w:rsidR="0003786F" w:rsidRPr="00061583" w:rsidRDefault="0003786F" w:rsidP="0003786F">
            <w:pPr>
              <w:jc w:val="both"/>
              <w:rPr>
                <w:rFonts w:ascii="Calibri" w:hAnsi="Calibri" w:cs="Calibri"/>
              </w:rPr>
            </w:pPr>
            <w:r w:rsidRPr="00061583">
              <w:rPr>
                <w:rFonts w:ascii="Calibri" w:hAnsi="Calibri" w:cs="Calibri"/>
              </w:rPr>
              <w:t>Updating of department resources.</w:t>
            </w:r>
          </w:p>
          <w:p w14:paraId="16770D6C" w14:textId="77777777" w:rsidR="0003786F" w:rsidRPr="00061583" w:rsidRDefault="0003786F" w:rsidP="0003786F">
            <w:pPr>
              <w:jc w:val="both"/>
              <w:rPr>
                <w:rFonts w:ascii="Calibri" w:hAnsi="Calibri" w:cs="Calibri"/>
              </w:rPr>
            </w:pPr>
            <w:r w:rsidRPr="00061583">
              <w:rPr>
                <w:rFonts w:ascii="Calibri" w:hAnsi="Calibri" w:cs="Calibri"/>
              </w:rPr>
              <w:t>Development of new teaching materials, lecture notes and other educational resources.</w:t>
            </w:r>
          </w:p>
          <w:p w14:paraId="704AAB25" w14:textId="77777777" w:rsidR="0003786F" w:rsidRPr="00061583" w:rsidRDefault="0003786F" w:rsidP="0003786F">
            <w:pPr>
              <w:jc w:val="both"/>
              <w:rPr>
                <w:rFonts w:ascii="Calibri" w:hAnsi="Calibri" w:cs="Calibri"/>
              </w:rPr>
            </w:pPr>
            <w:r w:rsidRPr="00061583">
              <w:rPr>
                <w:rFonts w:ascii="Calibri" w:hAnsi="Calibri" w:cs="Calibri"/>
              </w:rPr>
              <w:t xml:space="preserve">Maintaining accurate activity statistics, preparation of reports and service planning activities in consultation with the Dietitian Manager and Dietitian Manager </w:t>
            </w:r>
            <w:proofErr w:type="gramStart"/>
            <w:r w:rsidRPr="00061583">
              <w:rPr>
                <w:rFonts w:ascii="Calibri" w:hAnsi="Calibri" w:cs="Calibri"/>
              </w:rPr>
              <w:t>In</w:t>
            </w:r>
            <w:proofErr w:type="gramEnd"/>
            <w:r w:rsidRPr="00061583">
              <w:rPr>
                <w:rFonts w:ascii="Calibri" w:hAnsi="Calibri" w:cs="Calibri"/>
              </w:rPr>
              <w:t xml:space="preserve"> Charge III.</w:t>
            </w:r>
          </w:p>
          <w:p w14:paraId="7B948C25" w14:textId="77777777" w:rsidR="0003786F" w:rsidRPr="00061583" w:rsidRDefault="0003786F" w:rsidP="0003786F">
            <w:pPr>
              <w:jc w:val="both"/>
              <w:rPr>
                <w:rFonts w:ascii="Calibri" w:hAnsi="Calibri" w:cs="Calibri"/>
              </w:rPr>
            </w:pPr>
            <w:r w:rsidRPr="00061583">
              <w:rPr>
                <w:rFonts w:ascii="Calibri" w:hAnsi="Calibri" w:cs="Calibri"/>
              </w:rPr>
              <w:t xml:space="preserve">Attending department meetings, dietetic team meetings and other meetings as required. </w:t>
            </w:r>
          </w:p>
          <w:p w14:paraId="0CD16241" w14:textId="77777777" w:rsidR="0003786F" w:rsidRPr="00061583" w:rsidRDefault="0003786F" w:rsidP="0003786F">
            <w:pPr>
              <w:jc w:val="both"/>
              <w:rPr>
                <w:rFonts w:ascii="Calibri" w:hAnsi="Calibri" w:cs="Calibri"/>
              </w:rPr>
            </w:pPr>
            <w:r w:rsidRPr="00061583">
              <w:rPr>
                <w:rFonts w:ascii="Calibri" w:hAnsi="Calibri" w:cs="Calibri"/>
              </w:rPr>
              <w:t>Representing the department or profession on working groups and at meetings.</w:t>
            </w:r>
          </w:p>
          <w:p w14:paraId="57B30000" w14:textId="77777777" w:rsidR="0003786F" w:rsidRPr="00061583" w:rsidRDefault="0003786F" w:rsidP="0003786F">
            <w:pPr>
              <w:jc w:val="both"/>
              <w:rPr>
                <w:rFonts w:ascii="Calibri" w:hAnsi="Calibri" w:cs="Calibri"/>
              </w:rPr>
            </w:pPr>
            <w:r w:rsidRPr="00061583">
              <w:rPr>
                <w:rFonts w:ascii="Calibri" w:hAnsi="Calibri" w:cs="Calibri"/>
              </w:rPr>
              <w:t>Liaison with other dietetic colleagues/nursing staff/doctors when patients are discharged to outlying hospitals and the community.</w:t>
            </w:r>
          </w:p>
          <w:p w14:paraId="0F6B595A" w14:textId="77777777" w:rsidR="0003786F" w:rsidRPr="00A17E77" w:rsidRDefault="0003786F" w:rsidP="0003786F">
            <w:pPr>
              <w:pStyle w:val="ListParagraph"/>
              <w:rPr>
                <w:rFonts w:ascii="Calibri" w:hAnsi="Calibri" w:cs="Calibri"/>
                <w:bCs/>
                <w:iCs/>
                <w:sz w:val="22"/>
                <w:szCs w:val="22"/>
              </w:rPr>
            </w:pPr>
          </w:p>
          <w:p w14:paraId="79C2DDA9" w14:textId="77777777" w:rsidR="00B808E4" w:rsidRPr="00CD7189" w:rsidRDefault="00B808E4" w:rsidP="00314247">
            <w:pPr>
              <w:jc w:val="both"/>
              <w:rPr>
                <w:rFonts w:ascii="Calibri" w:hAnsi="Calibri" w:cs="Calibri"/>
                <w:bCs/>
                <w:i/>
                <w:iCs/>
              </w:rPr>
            </w:pPr>
          </w:p>
          <w:p w14:paraId="43BE9507" w14:textId="3A9DA940" w:rsidR="00343BFC" w:rsidRPr="004207F5" w:rsidRDefault="00B808E4" w:rsidP="00B808E4">
            <w:pPr>
              <w:jc w:val="both"/>
              <w:rPr>
                <w:rFonts w:ascii="Calibri" w:hAnsi="Calibri" w:cs="Calibri"/>
                <w:bCs/>
                <w:i/>
                <w:iCs/>
                <w:sz w:val="20"/>
                <w:szCs w:val="20"/>
              </w:rPr>
            </w:pPr>
            <w:r w:rsidRPr="004207F5">
              <w:rPr>
                <w:rFonts w:ascii="Calibri" w:hAnsi="Calibri" w:cs="Calibri"/>
                <w:bCs/>
                <w:i/>
                <w:iCs/>
                <w:sz w:val="20"/>
                <w:szCs w:val="20"/>
              </w:rPr>
              <w:t>The above is not intended to be a comprehensive list of all duties involved and consequently, the post holder may be required to perform other duties as appropriate to the post w</w:t>
            </w:r>
            <w:r w:rsidR="00765298">
              <w:rPr>
                <w:rFonts w:ascii="Calibri" w:hAnsi="Calibri" w:cs="Calibri"/>
                <w:bCs/>
                <w:i/>
                <w:iCs/>
                <w:sz w:val="20"/>
                <w:szCs w:val="20"/>
              </w:rPr>
              <w:t xml:space="preserve">hich may be assigned to them </w:t>
            </w:r>
            <w:r w:rsidRPr="004207F5">
              <w:rPr>
                <w:rFonts w:ascii="Calibri" w:hAnsi="Calibri" w:cs="Calibri"/>
                <w:bCs/>
                <w:i/>
                <w:iCs/>
                <w:sz w:val="20"/>
                <w:szCs w:val="20"/>
              </w:rPr>
              <w:t xml:space="preserve">from time to time and to contribute to the development of the post while in office. </w:t>
            </w:r>
          </w:p>
        </w:tc>
      </w:tr>
      <w:tr w:rsidR="00B808E4" w:rsidRPr="00CD7189" w14:paraId="34111BE0" w14:textId="77777777" w:rsidTr="002B16D0">
        <w:trPr>
          <w:trHeight w:val="3380"/>
        </w:trPr>
        <w:tc>
          <w:tcPr>
            <w:tcW w:w="1668" w:type="dxa"/>
          </w:tcPr>
          <w:p w14:paraId="4086C477" w14:textId="1ECDDAB1" w:rsidR="00343BFC" w:rsidRPr="00CD7189" w:rsidRDefault="00B808E4" w:rsidP="00713320">
            <w:pPr>
              <w:rPr>
                <w:rFonts w:ascii="Calibri" w:hAnsi="Calibri" w:cs="Calibri"/>
                <w:b/>
                <w:bCs/>
              </w:rPr>
            </w:pPr>
            <w:r w:rsidRPr="00CD7189">
              <w:rPr>
                <w:rFonts w:ascii="Calibri" w:hAnsi="Calibri" w:cs="Calibri"/>
                <w:b/>
                <w:bCs/>
              </w:rPr>
              <w:lastRenderedPageBreak/>
              <w:t xml:space="preserve">Eligibility criteria, qualifications and experience </w:t>
            </w:r>
          </w:p>
        </w:tc>
        <w:tc>
          <w:tcPr>
            <w:tcW w:w="8294" w:type="dxa"/>
          </w:tcPr>
          <w:p w14:paraId="7DD54D65" w14:textId="09238F23" w:rsidR="00B808E4" w:rsidRPr="00CD7189" w:rsidRDefault="00B808E4" w:rsidP="006C2490">
            <w:pPr>
              <w:pStyle w:val="Header"/>
              <w:tabs>
                <w:tab w:val="center" w:pos="709"/>
                <w:tab w:val="right" w:pos="8306"/>
              </w:tabs>
              <w:jc w:val="both"/>
              <w:rPr>
                <w:rFonts w:ascii="Calibri" w:hAnsi="Calibri" w:cs="Calibri"/>
                <w:b/>
                <w:u w:val="single"/>
                <w:lang w:eastAsia="en-IE"/>
              </w:rPr>
            </w:pPr>
            <w:r w:rsidRPr="00CD7189">
              <w:rPr>
                <w:rFonts w:ascii="Calibri" w:hAnsi="Calibri" w:cs="Calibri"/>
                <w:b/>
                <w:u w:val="single"/>
                <w:lang w:eastAsia="en-IE"/>
              </w:rPr>
              <w:t>Essential Criteria:</w:t>
            </w:r>
          </w:p>
          <w:p w14:paraId="7B0704AA" w14:textId="77777777" w:rsidR="00B808E4" w:rsidRPr="00CD7189" w:rsidRDefault="00B808E4" w:rsidP="00314247">
            <w:pPr>
              <w:pStyle w:val="Header"/>
              <w:tabs>
                <w:tab w:val="center" w:pos="709"/>
                <w:tab w:val="right" w:pos="8306"/>
              </w:tabs>
              <w:jc w:val="both"/>
              <w:rPr>
                <w:rFonts w:ascii="Calibri" w:hAnsi="Calibri" w:cs="Calibri"/>
                <w:u w:val="single"/>
                <w:lang w:eastAsia="en-IE"/>
              </w:rPr>
            </w:pPr>
          </w:p>
          <w:p w14:paraId="217C36AD" w14:textId="0F61E3FF" w:rsidR="0003786F" w:rsidRPr="00061583" w:rsidRDefault="0003786F" w:rsidP="0003786F">
            <w:pPr>
              <w:rPr>
                <w:rFonts w:ascii="Calibri" w:hAnsi="Calibri" w:cs="Calibri"/>
              </w:rPr>
            </w:pPr>
            <w:r w:rsidRPr="00061583">
              <w:rPr>
                <w:rFonts w:ascii="Calibri" w:hAnsi="Calibri" w:cs="Calibri"/>
              </w:rPr>
              <w:t>Be registered as a Dietitian by the Dietitians Registration Board at CORU</w:t>
            </w:r>
            <w:r w:rsidR="006C2490">
              <w:rPr>
                <w:rFonts w:ascii="Calibri" w:hAnsi="Calibri" w:cs="Calibri"/>
              </w:rPr>
              <w:t xml:space="preserve"> </w:t>
            </w:r>
            <w:r w:rsidRPr="00061583">
              <w:rPr>
                <w:rFonts w:ascii="Calibri" w:hAnsi="Calibri" w:cs="Calibri"/>
              </w:rPr>
              <w:t>(candidates must provide proof of registration)</w:t>
            </w:r>
            <w:r w:rsidR="00601717" w:rsidRPr="00061583">
              <w:rPr>
                <w:rFonts w:ascii="Calibri" w:hAnsi="Calibri" w:cs="Calibri"/>
              </w:rPr>
              <w:t>.</w:t>
            </w:r>
          </w:p>
          <w:p w14:paraId="354A4BD0" w14:textId="0B362276" w:rsidR="0003786F" w:rsidRPr="006C2490" w:rsidRDefault="006C2490" w:rsidP="0003786F">
            <w:pPr>
              <w:rPr>
                <w:rFonts w:ascii="Calibri" w:hAnsi="Calibri" w:cs="Calibri"/>
                <w:b/>
                <w:bCs/>
              </w:rPr>
            </w:pPr>
            <w:r w:rsidRPr="006C2490">
              <w:rPr>
                <w:rFonts w:ascii="Calibri" w:hAnsi="Calibri" w:cs="Calibri"/>
                <w:b/>
                <w:bCs/>
              </w:rPr>
              <w:t>And</w:t>
            </w:r>
          </w:p>
          <w:p w14:paraId="2592375D" w14:textId="36D4B5C0" w:rsidR="0003786F" w:rsidRPr="00061583" w:rsidRDefault="0003786F" w:rsidP="0003786F">
            <w:pPr>
              <w:rPr>
                <w:rFonts w:ascii="Calibri" w:hAnsi="Calibri" w:cs="Calibri"/>
              </w:rPr>
            </w:pPr>
            <w:r w:rsidRPr="00061583">
              <w:rPr>
                <w:rFonts w:ascii="Calibri" w:hAnsi="Calibri" w:cs="Calibri"/>
              </w:rPr>
              <w:t>Have 3 years full time (or an aggregate of 3 years full time) post qualification dietetic experience</w:t>
            </w:r>
            <w:r w:rsidR="00601717" w:rsidRPr="00061583">
              <w:rPr>
                <w:rFonts w:ascii="Calibri" w:hAnsi="Calibri" w:cs="Calibri"/>
              </w:rPr>
              <w:t>.</w:t>
            </w:r>
          </w:p>
          <w:p w14:paraId="574ADA07" w14:textId="77777777" w:rsidR="00B808E4" w:rsidRPr="00CD7189" w:rsidRDefault="00B808E4" w:rsidP="0059794C">
            <w:pPr>
              <w:pStyle w:val="ListParagraph"/>
              <w:jc w:val="both"/>
              <w:rPr>
                <w:rFonts w:ascii="Calibri" w:hAnsi="Calibri" w:cs="Calibri"/>
                <w:sz w:val="22"/>
                <w:szCs w:val="22"/>
              </w:rPr>
            </w:pPr>
          </w:p>
          <w:p w14:paraId="74BAD9F9" w14:textId="77777777" w:rsidR="00B808E4" w:rsidRPr="00CD7189" w:rsidRDefault="00B808E4" w:rsidP="00314247">
            <w:pPr>
              <w:pStyle w:val="Header"/>
              <w:tabs>
                <w:tab w:val="center" w:pos="709"/>
                <w:tab w:val="right" w:pos="8306"/>
              </w:tabs>
              <w:jc w:val="both"/>
              <w:rPr>
                <w:rFonts w:ascii="Calibri" w:hAnsi="Calibri" w:cs="Calibri"/>
                <w:b/>
                <w:u w:val="single"/>
                <w:lang w:eastAsia="en-IE"/>
              </w:rPr>
            </w:pPr>
            <w:r w:rsidRPr="00CD7189">
              <w:rPr>
                <w:rFonts w:ascii="Calibri" w:hAnsi="Calibri" w:cs="Calibri"/>
                <w:b/>
                <w:u w:val="single"/>
                <w:lang w:eastAsia="en-IE"/>
              </w:rPr>
              <w:t>Desirable Criteria:</w:t>
            </w:r>
          </w:p>
          <w:p w14:paraId="3F49255C" w14:textId="77777777" w:rsidR="00B808E4" w:rsidRPr="00CD7189" w:rsidRDefault="00B808E4" w:rsidP="00314247">
            <w:pPr>
              <w:pStyle w:val="Header"/>
              <w:tabs>
                <w:tab w:val="center" w:pos="709"/>
                <w:tab w:val="right" w:pos="8306"/>
              </w:tabs>
              <w:jc w:val="both"/>
              <w:rPr>
                <w:rFonts w:ascii="Calibri" w:hAnsi="Calibri" w:cs="Calibri"/>
                <w:b/>
                <w:u w:val="single"/>
                <w:lang w:eastAsia="en-IE"/>
              </w:rPr>
            </w:pPr>
          </w:p>
          <w:p w14:paraId="45B8FA5B" w14:textId="1BF244DF" w:rsidR="0003786F" w:rsidRPr="006C2490" w:rsidRDefault="0003786F" w:rsidP="006C2490">
            <w:pPr>
              <w:pStyle w:val="ListParagraph"/>
              <w:numPr>
                <w:ilvl w:val="0"/>
                <w:numId w:val="15"/>
              </w:numPr>
              <w:rPr>
                <w:rFonts w:ascii="Calibri" w:hAnsi="Calibri" w:cs="Calibri"/>
              </w:rPr>
            </w:pPr>
            <w:r w:rsidRPr="006C2490">
              <w:rPr>
                <w:rFonts w:ascii="Calibri" w:hAnsi="Calibri" w:cs="Calibri"/>
              </w:rPr>
              <w:t>Experience in paediatric dietetics</w:t>
            </w:r>
            <w:r w:rsidR="00601717" w:rsidRPr="006C2490">
              <w:rPr>
                <w:rFonts w:ascii="Calibri" w:hAnsi="Calibri" w:cs="Calibri"/>
              </w:rPr>
              <w:t>.</w:t>
            </w:r>
          </w:p>
          <w:p w14:paraId="646954E4" w14:textId="23AA97E7" w:rsidR="0003786F" w:rsidRPr="006C2490" w:rsidRDefault="0003786F" w:rsidP="006C2490">
            <w:pPr>
              <w:pStyle w:val="ListParagraph"/>
              <w:numPr>
                <w:ilvl w:val="0"/>
                <w:numId w:val="15"/>
              </w:numPr>
              <w:rPr>
                <w:rFonts w:ascii="Calibri" w:hAnsi="Calibri" w:cs="Calibri"/>
              </w:rPr>
            </w:pPr>
            <w:r w:rsidRPr="006C2490">
              <w:rPr>
                <w:rFonts w:ascii="Calibri" w:hAnsi="Calibri" w:cs="Calibri"/>
              </w:rPr>
              <w:t xml:space="preserve">Experience in </w:t>
            </w:r>
            <w:proofErr w:type="spellStart"/>
            <w:r w:rsidRPr="006C2490">
              <w:rPr>
                <w:rFonts w:ascii="Calibri" w:hAnsi="Calibri" w:cs="Calibri"/>
              </w:rPr>
              <w:t>metabolics</w:t>
            </w:r>
            <w:proofErr w:type="spellEnd"/>
            <w:r w:rsidRPr="006C2490">
              <w:rPr>
                <w:rFonts w:ascii="Calibri" w:hAnsi="Calibri" w:cs="Calibri"/>
              </w:rPr>
              <w:t xml:space="preserve"> or another area of prescriptive dietetics,</w:t>
            </w:r>
          </w:p>
          <w:p w14:paraId="37EA94E2" w14:textId="6AA5BB94" w:rsidR="0003786F" w:rsidRPr="006C2490" w:rsidRDefault="0003786F" w:rsidP="006C2490">
            <w:pPr>
              <w:pStyle w:val="ListParagraph"/>
              <w:rPr>
                <w:rFonts w:ascii="Calibri" w:hAnsi="Calibri" w:cs="Calibri"/>
              </w:rPr>
            </w:pPr>
            <w:r w:rsidRPr="006C2490">
              <w:rPr>
                <w:rFonts w:ascii="Calibri" w:hAnsi="Calibri" w:cs="Calibri"/>
              </w:rPr>
              <w:t>e.g. nephrology, ketogenic diet therapies, critical care, diabetes</w:t>
            </w:r>
            <w:r w:rsidR="00601717" w:rsidRPr="006C2490">
              <w:rPr>
                <w:rFonts w:ascii="Calibri" w:hAnsi="Calibri" w:cs="Calibri"/>
              </w:rPr>
              <w:t>.</w:t>
            </w:r>
          </w:p>
          <w:p w14:paraId="742B16A8" w14:textId="77777777" w:rsidR="00B808E4" w:rsidRPr="00CD7189" w:rsidRDefault="00B808E4" w:rsidP="0003786F">
            <w:pPr>
              <w:pStyle w:val="Header"/>
              <w:tabs>
                <w:tab w:val="center" w:pos="709"/>
                <w:tab w:val="right" w:pos="8306"/>
              </w:tabs>
              <w:ind w:left="720"/>
              <w:jc w:val="both"/>
              <w:rPr>
                <w:rFonts w:ascii="Calibri" w:hAnsi="Calibri" w:cs="Calibri"/>
              </w:rPr>
            </w:pPr>
          </w:p>
        </w:tc>
      </w:tr>
      <w:tr w:rsidR="00B808E4" w:rsidRPr="00CD7189" w14:paraId="222E065C" w14:textId="77777777" w:rsidTr="00314247">
        <w:trPr>
          <w:trHeight w:val="3090"/>
        </w:trPr>
        <w:tc>
          <w:tcPr>
            <w:tcW w:w="1668" w:type="dxa"/>
          </w:tcPr>
          <w:p w14:paraId="15CA864A" w14:textId="77777777" w:rsidR="00B808E4" w:rsidRPr="00CD7189" w:rsidRDefault="00B808E4" w:rsidP="00713320">
            <w:pPr>
              <w:rPr>
                <w:rFonts w:ascii="Calibri" w:eastAsia="Calibri" w:hAnsi="Calibri" w:cs="Calibri"/>
                <w:b/>
                <w:bCs/>
              </w:rPr>
            </w:pPr>
            <w:r w:rsidRPr="00CD7189">
              <w:rPr>
                <w:rFonts w:ascii="Calibri" w:eastAsia="Calibri" w:hAnsi="Calibri" w:cs="Calibri"/>
                <w:b/>
                <w:bCs/>
              </w:rPr>
              <w:lastRenderedPageBreak/>
              <w:t>Competition Specific Selection Process</w:t>
            </w:r>
          </w:p>
          <w:p w14:paraId="158E8E64" w14:textId="77777777" w:rsidR="00B808E4" w:rsidRPr="00CD7189" w:rsidRDefault="00B808E4" w:rsidP="00713320">
            <w:pPr>
              <w:rPr>
                <w:rFonts w:ascii="Calibri" w:eastAsia="Calibri" w:hAnsi="Calibri" w:cs="Calibri"/>
                <w:b/>
                <w:bCs/>
              </w:rPr>
            </w:pPr>
          </w:p>
          <w:p w14:paraId="5D759102" w14:textId="5AE7303F" w:rsidR="00B808E4" w:rsidRPr="00CD7189" w:rsidRDefault="00B808E4" w:rsidP="00713320">
            <w:pPr>
              <w:rPr>
                <w:rFonts w:ascii="Calibri" w:eastAsia="Calibri" w:hAnsi="Calibri" w:cs="Calibri"/>
                <w:b/>
                <w:bCs/>
              </w:rPr>
            </w:pPr>
            <w:r w:rsidRPr="00CD7189">
              <w:rPr>
                <w:rFonts w:ascii="Calibri" w:eastAsia="Calibri" w:hAnsi="Calibri" w:cs="Calibri"/>
                <w:b/>
                <w:bCs/>
              </w:rPr>
              <w:t>How to Apply &amp; Informal Enquiries</w:t>
            </w:r>
          </w:p>
          <w:p w14:paraId="2C507725" w14:textId="2B6C8C92" w:rsidR="00B808E4" w:rsidRPr="00CD7189" w:rsidRDefault="00B808E4" w:rsidP="00713320">
            <w:pPr>
              <w:rPr>
                <w:rFonts w:ascii="Calibri" w:eastAsia="Calibri" w:hAnsi="Calibri" w:cs="Calibri"/>
                <w:b/>
                <w:bCs/>
              </w:rPr>
            </w:pPr>
          </w:p>
        </w:tc>
        <w:tc>
          <w:tcPr>
            <w:tcW w:w="8294" w:type="dxa"/>
          </w:tcPr>
          <w:p w14:paraId="011A13DB" w14:textId="18EF8BAD" w:rsidR="007C75AF" w:rsidRDefault="00B808E4" w:rsidP="00314247">
            <w:pPr>
              <w:jc w:val="both"/>
              <w:rPr>
                <w:rFonts w:ascii="Calibri" w:hAnsi="Calibri" w:cs="Calibri"/>
                <w:position w:val="6"/>
              </w:rPr>
            </w:pPr>
            <w:r w:rsidRPr="00CD7189">
              <w:rPr>
                <w:rFonts w:ascii="Calibri" w:hAnsi="Calibri" w:cs="Calibri"/>
                <w:position w:val="6"/>
              </w:rPr>
              <w:t xml:space="preserve">Applications for this post </w:t>
            </w:r>
            <w:r w:rsidRPr="002B16D0">
              <w:rPr>
                <w:rFonts w:ascii="Calibri" w:hAnsi="Calibri" w:cs="Calibri"/>
                <w:position w:val="6"/>
                <w:u w:val="single"/>
              </w:rPr>
              <w:t>m</w:t>
            </w:r>
            <w:r w:rsidR="002B16D0" w:rsidRPr="002B16D0">
              <w:rPr>
                <w:rFonts w:ascii="Calibri" w:hAnsi="Calibri" w:cs="Calibri"/>
                <w:position w:val="6"/>
                <w:u w:val="single"/>
              </w:rPr>
              <w:t>ust be accompanied by a cover</w:t>
            </w:r>
            <w:r w:rsidRPr="002B16D0">
              <w:rPr>
                <w:rFonts w:ascii="Calibri" w:hAnsi="Calibri" w:cs="Calibri"/>
                <w:position w:val="6"/>
                <w:u w:val="single"/>
              </w:rPr>
              <w:t xml:space="preserve"> letter</w:t>
            </w:r>
            <w:r w:rsidRPr="00CD7189">
              <w:rPr>
                <w:rFonts w:ascii="Calibri" w:hAnsi="Calibri" w:cs="Calibri"/>
                <w:position w:val="6"/>
              </w:rPr>
              <w:t xml:space="preserve">, setting out relevant experience that illustrates how the essential criteria listed above is met. </w:t>
            </w:r>
          </w:p>
          <w:p w14:paraId="25F789CE" w14:textId="22DD8A25" w:rsidR="00B808E4" w:rsidRPr="00CD7189" w:rsidRDefault="007C75AF" w:rsidP="00314247">
            <w:pPr>
              <w:jc w:val="both"/>
              <w:rPr>
                <w:rFonts w:ascii="Calibri" w:hAnsi="Calibri" w:cs="Calibri"/>
                <w:position w:val="6"/>
              </w:rPr>
            </w:pPr>
            <w:r>
              <w:rPr>
                <w:rFonts w:ascii="Calibri" w:hAnsi="Calibri" w:cs="Calibri"/>
                <w:position w:val="6"/>
              </w:rPr>
              <w:t>The criterion for short listing is</w:t>
            </w:r>
            <w:r w:rsidR="00B808E4" w:rsidRPr="00CD7189">
              <w:rPr>
                <w:rFonts w:ascii="Calibri" w:hAnsi="Calibri" w:cs="Calibri"/>
                <w:position w:val="6"/>
              </w:rPr>
              <w:t xml:space="preserve"> based on the requirements of the post</w:t>
            </w:r>
            <w:r>
              <w:rPr>
                <w:rFonts w:ascii="Calibri" w:hAnsi="Calibri" w:cs="Calibri"/>
                <w:position w:val="6"/>
              </w:rPr>
              <w:t>,</w:t>
            </w:r>
            <w:r w:rsidR="00B808E4" w:rsidRPr="00CD7189">
              <w:rPr>
                <w:rFonts w:ascii="Calibri" w:hAnsi="Calibri" w:cs="Calibri"/>
                <w:position w:val="6"/>
              </w:rPr>
              <w:t xml:space="preserve"> as outli</w:t>
            </w:r>
            <w:r w:rsidR="002B16D0">
              <w:rPr>
                <w:rFonts w:ascii="Calibri" w:hAnsi="Calibri" w:cs="Calibri"/>
                <w:position w:val="6"/>
              </w:rPr>
              <w:t>ned in the eligibility criteria.</w:t>
            </w:r>
          </w:p>
          <w:p w14:paraId="39CA7635" w14:textId="6BFCC38F" w:rsidR="00B808E4" w:rsidRPr="00CD7189" w:rsidRDefault="00B808E4" w:rsidP="00314247">
            <w:pPr>
              <w:jc w:val="both"/>
              <w:rPr>
                <w:rFonts w:ascii="Calibri" w:hAnsi="Calibri" w:cs="Calibri"/>
                <w:b/>
                <w:color w:val="000000" w:themeColor="text1"/>
                <w:position w:val="6"/>
              </w:rPr>
            </w:pPr>
            <w:r w:rsidRPr="00CD7189">
              <w:rPr>
                <w:rFonts w:ascii="Calibri" w:hAnsi="Calibri" w:cs="Calibri"/>
                <w:b/>
                <w:color w:val="000000" w:themeColor="text1"/>
                <w:position w:val="6"/>
              </w:rPr>
              <w:t>* Please note that you must submit a cover letter with your CV, this forms part of your application and CV’s will not be accepted without a detailed cover letter.</w:t>
            </w:r>
          </w:p>
          <w:p w14:paraId="2725A02E" w14:textId="2BCCC0EE" w:rsidR="00B808E4" w:rsidRPr="00CD7189" w:rsidRDefault="00B808E4" w:rsidP="00314247">
            <w:pPr>
              <w:jc w:val="both"/>
              <w:rPr>
                <w:rFonts w:ascii="Calibri" w:hAnsi="Calibri" w:cs="Calibri"/>
                <w:position w:val="6"/>
              </w:rPr>
            </w:pPr>
            <w:r w:rsidRPr="00CD7189">
              <w:rPr>
                <w:rFonts w:ascii="Calibri" w:hAnsi="Calibri" w:cs="Calibri"/>
                <w:position w:val="6"/>
              </w:rPr>
              <w:t xml:space="preserve">The closing date for submissions </w:t>
            </w:r>
            <w:r w:rsidR="002B16D0">
              <w:rPr>
                <w:rFonts w:ascii="Calibri" w:hAnsi="Calibri" w:cs="Calibri"/>
                <w:position w:val="6"/>
              </w:rPr>
              <w:t>of CV’s and cover letter</w:t>
            </w:r>
            <w:r w:rsidRPr="00CD7189">
              <w:rPr>
                <w:rFonts w:ascii="Calibri" w:hAnsi="Calibri" w:cs="Calibri"/>
                <w:position w:val="6"/>
              </w:rPr>
              <w:t xml:space="preserve"> is </w:t>
            </w:r>
            <w:r w:rsidR="00926DDE">
              <w:rPr>
                <w:rFonts w:ascii="Calibri" w:hAnsi="Calibri" w:cs="Calibri"/>
                <w:b/>
                <w:position w:val="6"/>
              </w:rPr>
              <w:t>Thursday, 17</w:t>
            </w:r>
            <w:r w:rsidR="00926DDE" w:rsidRPr="00926DDE">
              <w:rPr>
                <w:rFonts w:ascii="Calibri" w:hAnsi="Calibri" w:cs="Calibri"/>
                <w:b/>
                <w:position w:val="6"/>
                <w:vertAlign w:val="superscript"/>
              </w:rPr>
              <w:t>th</w:t>
            </w:r>
            <w:r w:rsidR="00926DDE">
              <w:rPr>
                <w:rFonts w:ascii="Calibri" w:hAnsi="Calibri" w:cs="Calibri"/>
                <w:b/>
                <w:position w:val="6"/>
              </w:rPr>
              <w:t xml:space="preserve"> July 2025</w:t>
            </w:r>
            <w:r w:rsidR="00640E52" w:rsidRPr="00CD7189">
              <w:rPr>
                <w:rFonts w:ascii="Calibri" w:hAnsi="Calibri" w:cs="Calibri"/>
                <w:position w:val="6"/>
              </w:rPr>
              <w:t xml:space="preserve"> by </w:t>
            </w:r>
            <w:r w:rsidR="00926DDE" w:rsidRPr="00926DDE">
              <w:rPr>
                <w:rFonts w:ascii="Calibri" w:hAnsi="Calibri" w:cs="Calibri"/>
                <w:b/>
                <w:position w:val="6"/>
              </w:rPr>
              <w:t xml:space="preserve">23:45 pm. </w:t>
            </w:r>
            <w:r w:rsidRPr="00926DDE">
              <w:rPr>
                <w:rFonts w:ascii="Calibri" w:hAnsi="Calibri" w:cs="Calibri"/>
                <w:position w:val="6"/>
              </w:rPr>
              <w:t>Applications</w:t>
            </w:r>
            <w:r w:rsidRPr="00CD7189">
              <w:rPr>
                <w:rFonts w:ascii="Calibri" w:hAnsi="Calibri" w:cs="Calibri"/>
                <w:position w:val="6"/>
              </w:rPr>
              <w:t xml:space="preserve"> must be completed through the advertised post on </w:t>
            </w:r>
            <w:r w:rsidRPr="00CD7189">
              <w:rPr>
                <w:rFonts w:ascii="Calibri" w:hAnsi="Calibri" w:cs="Calibri"/>
                <w:b/>
                <w:position w:val="6"/>
              </w:rPr>
              <w:t>CHI.jobs</w:t>
            </w:r>
            <w:r w:rsidRPr="00CD7189">
              <w:rPr>
                <w:rFonts w:ascii="Calibri" w:hAnsi="Calibri" w:cs="Calibri"/>
                <w:position w:val="6"/>
              </w:rPr>
              <w:t xml:space="preserve"> by clicking </w:t>
            </w:r>
            <w:r w:rsidRPr="00CD7189">
              <w:rPr>
                <w:rFonts w:ascii="Calibri" w:hAnsi="Calibri" w:cs="Calibri"/>
                <w:b/>
                <w:position w:val="6"/>
              </w:rPr>
              <w:t>‘Apply for Job’.</w:t>
            </w:r>
            <w:r w:rsidRPr="00CD7189">
              <w:rPr>
                <w:rFonts w:ascii="Calibri" w:hAnsi="Calibri" w:cs="Calibri"/>
                <w:position w:val="6"/>
              </w:rPr>
              <w:t xml:space="preserve"> </w:t>
            </w:r>
          </w:p>
          <w:p w14:paraId="13FA35D5" w14:textId="3FFD4F86" w:rsidR="004E536D" w:rsidRPr="00CD7189" w:rsidRDefault="00B808E4" w:rsidP="00314247">
            <w:pPr>
              <w:jc w:val="both"/>
              <w:rPr>
                <w:rFonts w:ascii="Calibri" w:hAnsi="Calibri" w:cs="Calibri"/>
                <w:position w:val="6"/>
              </w:rPr>
            </w:pPr>
            <w:r w:rsidRPr="00CD7189">
              <w:rPr>
                <w:rFonts w:ascii="Calibri" w:hAnsi="Calibri" w:cs="Calibri"/>
                <w:b/>
                <w:position w:val="6"/>
              </w:rPr>
              <w:t>Applications will not be accepted through direct email or any other method.</w:t>
            </w:r>
          </w:p>
          <w:p w14:paraId="5495DBC9" w14:textId="2A795B7D" w:rsidR="0003786F" w:rsidRPr="00CD7189" w:rsidRDefault="00B808E4" w:rsidP="0003786F">
            <w:pPr>
              <w:jc w:val="both"/>
              <w:rPr>
                <w:rFonts w:ascii="Calibri" w:hAnsi="Calibri" w:cs="Calibri"/>
              </w:rPr>
            </w:pPr>
            <w:r w:rsidRPr="00CD7189">
              <w:rPr>
                <w:rFonts w:ascii="Calibri" w:hAnsi="Calibri" w:cs="Calibri"/>
              </w:rPr>
              <w:t>For informal enquiries</w:t>
            </w:r>
            <w:r w:rsidR="00350BA2" w:rsidRPr="00CD7189">
              <w:rPr>
                <w:rFonts w:ascii="Calibri" w:hAnsi="Calibri" w:cs="Calibri"/>
              </w:rPr>
              <w:t xml:space="preserve"> for this </w:t>
            </w:r>
            <w:r w:rsidR="00F0140A" w:rsidRPr="00CD7189">
              <w:rPr>
                <w:rFonts w:ascii="Calibri" w:hAnsi="Calibri" w:cs="Calibri"/>
              </w:rPr>
              <w:t>specialty</w:t>
            </w:r>
            <w:r w:rsidR="00350BA2" w:rsidRPr="00CD7189">
              <w:rPr>
                <w:rFonts w:ascii="Calibri" w:hAnsi="Calibri" w:cs="Calibri"/>
              </w:rPr>
              <w:t>/department</w:t>
            </w:r>
            <w:r w:rsidRPr="00CD7189">
              <w:rPr>
                <w:rFonts w:ascii="Calibri" w:hAnsi="Calibri" w:cs="Calibri"/>
              </w:rPr>
              <w:t xml:space="preserve">, please contact </w:t>
            </w:r>
            <w:r w:rsidR="0003786F" w:rsidRPr="00926DDE">
              <w:rPr>
                <w:rFonts w:ascii="Calibri" w:hAnsi="Calibri" w:cs="Calibri"/>
              </w:rPr>
              <w:t xml:space="preserve">Anne Clark, Metabolic Dietitian Manager. </w:t>
            </w:r>
            <w:r w:rsidR="0003786F" w:rsidRPr="00926DDE">
              <w:rPr>
                <w:rStyle w:val="Hyperlink"/>
                <w:rFonts w:ascii="Calibri" w:hAnsi="Calibri" w:cs="Calibri"/>
              </w:rPr>
              <w:t>anne.clark@childrenshealthireland.ie</w:t>
            </w:r>
            <w:r w:rsidR="0003786F" w:rsidRPr="00926DDE">
              <w:rPr>
                <w:rFonts w:ascii="Calibri" w:hAnsi="Calibri" w:cs="Calibri"/>
              </w:rPr>
              <w:t xml:space="preserve"> 087 331 6196</w:t>
            </w:r>
          </w:p>
          <w:p w14:paraId="5399A600" w14:textId="7B34DC60" w:rsidR="00267A85" w:rsidRDefault="00F0140A" w:rsidP="00314247">
            <w:pPr>
              <w:jc w:val="both"/>
              <w:rPr>
                <w:rFonts w:ascii="Calibri" w:hAnsi="Calibri" w:cs="Calibri"/>
              </w:rPr>
            </w:pPr>
            <w:r w:rsidRPr="00CD7189">
              <w:rPr>
                <w:rFonts w:ascii="Calibri" w:hAnsi="Calibri" w:cs="Calibri"/>
              </w:rPr>
              <w:t xml:space="preserve">For other </w:t>
            </w:r>
            <w:r w:rsidR="00544C5F" w:rsidRPr="00CD7189">
              <w:rPr>
                <w:rFonts w:ascii="Calibri" w:hAnsi="Calibri" w:cs="Calibri"/>
              </w:rPr>
              <w:t xml:space="preserve">queries relating to </w:t>
            </w:r>
            <w:r w:rsidRPr="00CD7189">
              <w:rPr>
                <w:rFonts w:ascii="Calibri" w:hAnsi="Calibri" w:cs="Calibri"/>
              </w:rPr>
              <w:t>this</w:t>
            </w:r>
            <w:r w:rsidR="00350BA2" w:rsidRPr="00CD7189">
              <w:rPr>
                <w:rFonts w:ascii="Calibri" w:hAnsi="Calibri" w:cs="Calibri"/>
              </w:rPr>
              <w:t xml:space="preserve"> recruitment</w:t>
            </w:r>
            <w:r w:rsidRPr="00CD7189">
              <w:rPr>
                <w:rFonts w:ascii="Calibri" w:hAnsi="Calibri" w:cs="Calibri"/>
              </w:rPr>
              <w:t xml:space="preserve"> process</w:t>
            </w:r>
            <w:r w:rsidR="009E5977" w:rsidRPr="00CD7189">
              <w:rPr>
                <w:rFonts w:ascii="Calibri" w:hAnsi="Calibri" w:cs="Calibri"/>
              </w:rPr>
              <w:t xml:space="preserve">, please contact </w:t>
            </w:r>
            <w:r w:rsidR="00875B41">
              <w:rPr>
                <w:rFonts w:ascii="Calibri" w:hAnsi="Calibri" w:cs="Calibri"/>
              </w:rPr>
              <w:t xml:space="preserve">Talent Acquisition Team </w:t>
            </w:r>
            <w:hyperlink r:id="rId8" w:history="1">
              <w:r w:rsidR="00875B41" w:rsidRPr="004F4EB8">
                <w:rPr>
                  <w:rStyle w:val="Hyperlink"/>
                  <w:rFonts w:ascii="Calibri" w:hAnsi="Calibri" w:cs="Calibri"/>
                </w:rPr>
                <w:t>recruitment@childrenshealthireland.ie</w:t>
              </w:r>
            </w:hyperlink>
            <w:r w:rsidR="00875B41">
              <w:rPr>
                <w:rFonts w:ascii="Calibri" w:hAnsi="Calibri" w:cs="Calibri"/>
              </w:rPr>
              <w:t xml:space="preserve"> </w:t>
            </w:r>
            <w:r w:rsidRPr="00CD7189">
              <w:rPr>
                <w:rFonts w:ascii="Calibri" w:hAnsi="Calibri" w:cs="Calibri"/>
              </w:rPr>
              <w:t xml:space="preserve"> </w:t>
            </w:r>
          </w:p>
          <w:p w14:paraId="322858B5" w14:textId="77777777" w:rsidR="00926DDE" w:rsidRDefault="00926DDE" w:rsidP="00314247">
            <w:pPr>
              <w:jc w:val="both"/>
              <w:rPr>
                <w:rFonts w:ascii="Calibri" w:hAnsi="Calibri" w:cs="Calibri"/>
              </w:rPr>
            </w:pPr>
          </w:p>
          <w:p w14:paraId="1DF113D4" w14:textId="77777777" w:rsidR="00322F76" w:rsidRPr="00322F76" w:rsidRDefault="00322F76" w:rsidP="00322F76">
            <w:pPr>
              <w:jc w:val="both"/>
              <w:rPr>
                <w:rFonts w:ascii="Calibri" w:hAnsi="Calibri" w:cs="Calibri"/>
              </w:rPr>
            </w:pPr>
            <w:r w:rsidRPr="00322F76">
              <w:rPr>
                <w:rFonts w:ascii="Calibri" w:hAnsi="Calibri" w:cs="Calibri"/>
                <w:b/>
                <w:bCs/>
              </w:rPr>
              <w:t>PLEASE NOTE:</w:t>
            </w:r>
          </w:p>
          <w:p w14:paraId="44927CDD" w14:textId="3B7E4482" w:rsidR="00322F76" w:rsidRPr="00322F76" w:rsidRDefault="00322F76" w:rsidP="00322F76">
            <w:pPr>
              <w:jc w:val="both"/>
              <w:rPr>
                <w:rFonts w:ascii="Calibri" w:hAnsi="Calibri" w:cs="Calibri"/>
              </w:rPr>
            </w:pPr>
            <w:r w:rsidRPr="00322F76">
              <w:rPr>
                <w:rFonts w:ascii="Calibri" w:hAnsi="Calibri" w:cs="Calibri"/>
              </w:rPr>
              <w:t>CHI has transitioned to a process of a one commencement day per month for all new employees, CHI internal transfers and Secondments. This update to our Onboarding process is aligned to changes in our monthly/fortnightly payroll and with the launch of our new corporate induction program. This process enhancement ensures that we can thoroughly prepare for your arrival and facilitate a smooth transition in your onboarding journey.</w:t>
            </w:r>
          </w:p>
          <w:p w14:paraId="42CD03C0" w14:textId="77777777" w:rsidR="00322F76" w:rsidRPr="00322F76" w:rsidRDefault="00322F76" w:rsidP="00322F76">
            <w:pPr>
              <w:jc w:val="both"/>
              <w:rPr>
                <w:rFonts w:ascii="Calibri" w:hAnsi="Calibri" w:cs="Calibri"/>
              </w:rPr>
            </w:pPr>
            <w:r w:rsidRPr="00322F76">
              <w:rPr>
                <w:rFonts w:ascii="Calibri" w:hAnsi="Calibri" w:cs="Calibri"/>
              </w:rPr>
              <w:t>So that the Onboarding team can confirm your start date, you will need to ensure that your mandatory training is completed at least 7 days prior to your commencement date.</w:t>
            </w:r>
          </w:p>
          <w:p w14:paraId="4E15B1F1" w14:textId="77777777" w:rsidR="00322F76" w:rsidRPr="00322F76" w:rsidRDefault="00322F76" w:rsidP="00322F76">
            <w:pPr>
              <w:jc w:val="both"/>
              <w:rPr>
                <w:rFonts w:ascii="Calibri" w:hAnsi="Calibri" w:cs="Calibri"/>
              </w:rPr>
            </w:pPr>
            <w:r w:rsidRPr="00322F76">
              <w:rPr>
                <w:rFonts w:ascii="Calibri" w:hAnsi="Calibri" w:cs="Calibri"/>
                <w:b/>
                <w:bCs/>
              </w:rPr>
              <w:t>It is important for you to note that if you do not have your pre-employments and mandatory training completed in time, your commencement date will be deferred to the next available date.</w:t>
            </w:r>
          </w:p>
          <w:p w14:paraId="3158588C" w14:textId="77777777" w:rsidR="00322F76" w:rsidRPr="00322F76" w:rsidRDefault="00322F76" w:rsidP="00322F76">
            <w:pPr>
              <w:jc w:val="both"/>
              <w:rPr>
                <w:rFonts w:ascii="Calibri" w:hAnsi="Calibri" w:cs="Calibri"/>
              </w:rPr>
            </w:pPr>
            <w:r w:rsidRPr="00322F76">
              <w:rPr>
                <w:rFonts w:ascii="Calibri" w:hAnsi="Calibri" w:cs="Calibri"/>
              </w:rPr>
              <w:t>Below, you’ll find the list of commencement dates for 2025.</w:t>
            </w:r>
          </w:p>
          <w:p w14:paraId="51B9036A" w14:textId="2B159445" w:rsidR="00322F76" w:rsidRPr="00FD174B" w:rsidRDefault="00322F76" w:rsidP="00FD174B">
            <w:pPr>
              <w:pStyle w:val="ListParagraph"/>
              <w:numPr>
                <w:ilvl w:val="0"/>
                <w:numId w:val="8"/>
              </w:numPr>
              <w:jc w:val="both"/>
              <w:rPr>
                <w:rFonts w:ascii="Calibri" w:hAnsi="Calibri" w:cs="Calibri"/>
                <w:sz w:val="22"/>
                <w:szCs w:val="22"/>
              </w:rPr>
            </w:pPr>
            <w:r w:rsidRPr="00FD174B">
              <w:rPr>
                <w:rFonts w:ascii="Calibri" w:hAnsi="Calibri" w:cs="Calibri"/>
                <w:sz w:val="22"/>
                <w:szCs w:val="22"/>
              </w:rPr>
              <w:t>August 11</w:t>
            </w:r>
            <w:r w:rsidR="00FD174B" w:rsidRPr="00FD174B">
              <w:rPr>
                <w:rFonts w:ascii="Calibri" w:hAnsi="Calibri" w:cs="Calibri"/>
                <w:sz w:val="22"/>
                <w:szCs w:val="22"/>
                <w:vertAlign w:val="superscript"/>
              </w:rPr>
              <w:t>th</w:t>
            </w:r>
            <w:r w:rsidR="00FD174B">
              <w:rPr>
                <w:rFonts w:ascii="Calibri" w:hAnsi="Calibri" w:cs="Calibri"/>
                <w:sz w:val="22"/>
                <w:szCs w:val="22"/>
              </w:rPr>
              <w:t xml:space="preserve"> </w:t>
            </w:r>
            <w:r w:rsidR="00926DDE">
              <w:rPr>
                <w:rFonts w:ascii="Calibri" w:hAnsi="Calibri" w:cs="Calibri"/>
                <w:sz w:val="22"/>
                <w:szCs w:val="22"/>
              </w:rPr>
              <w:t>(internal only)</w:t>
            </w:r>
          </w:p>
          <w:p w14:paraId="41C4DF90" w14:textId="057CC016" w:rsidR="00322F76" w:rsidRPr="00FD174B" w:rsidRDefault="00322F76" w:rsidP="00FD174B">
            <w:pPr>
              <w:pStyle w:val="ListParagraph"/>
              <w:numPr>
                <w:ilvl w:val="0"/>
                <w:numId w:val="8"/>
              </w:numPr>
              <w:jc w:val="both"/>
              <w:rPr>
                <w:rFonts w:ascii="Calibri" w:hAnsi="Calibri" w:cs="Calibri"/>
                <w:sz w:val="22"/>
                <w:szCs w:val="22"/>
              </w:rPr>
            </w:pPr>
            <w:r w:rsidRPr="00FD174B">
              <w:rPr>
                <w:rFonts w:ascii="Calibri" w:hAnsi="Calibri" w:cs="Calibri"/>
                <w:sz w:val="22"/>
                <w:szCs w:val="22"/>
              </w:rPr>
              <w:t>September 1</w:t>
            </w:r>
            <w:r w:rsidR="00FD174B" w:rsidRPr="00FD174B">
              <w:rPr>
                <w:rFonts w:ascii="Calibri" w:hAnsi="Calibri" w:cs="Calibri"/>
                <w:sz w:val="22"/>
                <w:szCs w:val="22"/>
                <w:vertAlign w:val="superscript"/>
              </w:rPr>
              <w:t>st</w:t>
            </w:r>
            <w:r w:rsidR="00FD174B">
              <w:rPr>
                <w:rFonts w:ascii="Calibri" w:hAnsi="Calibri" w:cs="Calibri"/>
                <w:sz w:val="22"/>
                <w:szCs w:val="22"/>
              </w:rPr>
              <w:t xml:space="preserve"> </w:t>
            </w:r>
          </w:p>
          <w:p w14:paraId="38C170ED" w14:textId="2ACB5099" w:rsidR="00322F76" w:rsidRPr="00FD174B" w:rsidRDefault="00322F76" w:rsidP="00FD174B">
            <w:pPr>
              <w:pStyle w:val="ListParagraph"/>
              <w:numPr>
                <w:ilvl w:val="0"/>
                <w:numId w:val="8"/>
              </w:numPr>
              <w:jc w:val="both"/>
              <w:rPr>
                <w:rFonts w:ascii="Calibri" w:hAnsi="Calibri" w:cs="Calibri"/>
                <w:sz w:val="22"/>
                <w:szCs w:val="22"/>
              </w:rPr>
            </w:pPr>
            <w:r w:rsidRPr="00FD174B">
              <w:rPr>
                <w:rFonts w:ascii="Calibri" w:hAnsi="Calibri" w:cs="Calibri"/>
                <w:sz w:val="22"/>
                <w:szCs w:val="22"/>
              </w:rPr>
              <w:t>September 15</w:t>
            </w:r>
            <w:r w:rsidR="00FD174B" w:rsidRPr="00FD174B">
              <w:rPr>
                <w:rFonts w:ascii="Calibri" w:hAnsi="Calibri" w:cs="Calibri"/>
                <w:sz w:val="22"/>
                <w:szCs w:val="22"/>
                <w:vertAlign w:val="superscript"/>
              </w:rPr>
              <w:t>th</w:t>
            </w:r>
            <w:r w:rsidR="00FD174B">
              <w:rPr>
                <w:rFonts w:ascii="Calibri" w:hAnsi="Calibri" w:cs="Calibri"/>
                <w:sz w:val="22"/>
                <w:szCs w:val="22"/>
              </w:rPr>
              <w:t xml:space="preserve"> </w:t>
            </w:r>
          </w:p>
          <w:p w14:paraId="7016173A" w14:textId="3DDC0148" w:rsidR="00322F76" w:rsidRPr="00FD174B" w:rsidRDefault="00322F76" w:rsidP="00FD174B">
            <w:pPr>
              <w:pStyle w:val="ListParagraph"/>
              <w:numPr>
                <w:ilvl w:val="0"/>
                <w:numId w:val="8"/>
              </w:numPr>
              <w:jc w:val="both"/>
              <w:rPr>
                <w:rFonts w:ascii="Calibri" w:hAnsi="Calibri" w:cs="Calibri"/>
                <w:sz w:val="22"/>
                <w:szCs w:val="22"/>
              </w:rPr>
            </w:pPr>
            <w:r w:rsidRPr="00FD174B">
              <w:rPr>
                <w:rFonts w:ascii="Calibri" w:hAnsi="Calibri" w:cs="Calibri"/>
                <w:sz w:val="22"/>
                <w:szCs w:val="22"/>
              </w:rPr>
              <w:t>October 13</w:t>
            </w:r>
            <w:r w:rsidR="00FD174B" w:rsidRPr="00FD174B">
              <w:rPr>
                <w:rFonts w:ascii="Calibri" w:hAnsi="Calibri" w:cs="Calibri"/>
                <w:sz w:val="22"/>
                <w:szCs w:val="22"/>
                <w:vertAlign w:val="superscript"/>
              </w:rPr>
              <w:t>th</w:t>
            </w:r>
            <w:r w:rsidR="00FD174B">
              <w:rPr>
                <w:rFonts w:ascii="Calibri" w:hAnsi="Calibri" w:cs="Calibri"/>
                <w:sz w:val="22"/>
                <w:szCs w:val="22"/>
              </w:rPr>
              <w:t xml:space="preserve"> </w:t>
            </w:r>
          </w:p>
          <w:p w14:paraId="138FE36A" w14:textId="57DA00AC" w:rsidR="00322F76" w:rsidRPr="00FD174B" w:rsidRDefault="00322F76" w:rsidP="00FD174B">
            <w:pPr>
              <w:pStyle w:val="ListParagraph"/>
              <w:numPr>
                <w:ilvl w:val="0"/>
                <w:numId w:val="8"/>
              </w:numPr>
              <w:jc w:val="both"/>
              <w:rPr>
                <w:rFonts w:ascii="Calibri" w:hAnsi="Calibri" w:cs="Calibri"/>
                <w:sz w:val="22"/>
                <w:szCs w:val="22"/>
              </w:rPr>
            </w:pPr>
            <w:r w:rsidRPr="00FD174B">
              <w:rPr>
                <w:rFonts w:ascii="Calibri" w:hAnsi="Calibri" w:cs="Calibri"/>
                <w:sz w:val="22"/>
                <w:szCs w:val="22"/>
              </w:rPr>
              <w:t>November 10</w:t>
            </w:r>
            <w:r w:rsidR="00FD174B" w:rsidRPr="00FD174B">
              <w:rPr>
                <w:rFonts w:ascii="Calibri" w:hAnsi="Calibri" w:cs="Calibri"/>
                <w:sz w:val="22"/>
                <w:szCs w:val="22"/>
                <w:vertAlign w:val="superscript"/>
              </w:rPr>
              <w:t>th</w:t>
            </w:r>
            <w:r w:rsidR="00FD174B">
              <w:rPr>
                <w:rFonts w:ascii="Calibri" w:hAnsi="Calibri" w:cs="Calibri"/>
                <w:sz w:val="22"/>
                <w:szCs w:val="22"/>
              </w:rPr>
              <w:t xml:space="preserve"> </w:t>
            </w:r>
          </w:p>
          <w:p w14:paraId="1757E662" w14:textId="7BC82DC4" w:rsidR="00322F76" w:rsidRPr="00322F76" w:rsidRDefault="00322F76" w:rsidP="00FD174B">
            <w:pPr>
              <w:pStyle w:val="ListParagraph"/>
              <w:numPr>
                <w:ilvl w:val="0"/>
                <w:numId w:val="8"/>
              </w:numPr>
              <w:jc w:val="both"/>
              <w:rPr>
                <w:rFonts w:ascii="Calibri" w:hAnsi="Calibri" w:cs="Calibri"/>
              </w:rPr>
            </w:pPr>
            <w:r w:rsidRPr="00FD174B">
              <w:rPr>
                <w:rFonts w:ascii="Calibri" w:hAnsi="Calibri" w:cs="Calibri"/>
                <w:sz w:val="22"/>
                <w:szCs w:val="22"/>
              </w:rPr>
              <w:t>December 15</w:t>
            </w:r>
            <w:r w:rsidR="00FD174B" w:rsidRPr="00FD174B">
              <w:rPr>
                <w:rFonts w:ascii="Calibri" w:hAnsi="Calibri" w:cs="Calibri"/>
                <w:sz w:val="22"/>
                <w:szCs w:val="22"/>
                <w:vertAlign w:val="superscript"/>
              </w:rPr>
              <w:t>th</w:t>
            </w:r>
            <w:r w:rsidR="00FD174B">
              <w:rPr>
                <w:rFonts w:ascii="Calibri" w:hAnsi="Calibri" w:cs="Calibri"/>
                <w:sz w:val="22"/>
                <w:szCs w:val="22"/>
              </w:rPr>
              <w:t xml:space="preserve"> </w:t>
            </w:r>
            <w:r w:rsidR="003F51C8">
              <w:rPr>
                <w:rFonts w:ascii="Calibri" w:hAnsi="Calibri" w:cs="Calibri"/>
              </w:rPr>
              <w:t xml:space="preserve"> </w:t>
            </w:r>
          </w:p>
        </w:tc>
      </w:tr>
      <w:tr w:rsidR="00B808E4" w:rsidRPr="00CD7189" w14:paraId="7FF90DF2" w14:textId="77777777" w:rsidTr="00314247">
        <w:trPr>
          <w:trHeight w:val="534"/>
        </w:trPr>
        <w:tc>
          <w:tcPr>
            <w:tcW w:w="9962" w:type="dxa"/>
            <w:gridSpan w:val="2"/>
          </w:tcPr>
          <w:p w14:paraId="6AC418D2" w14:textId="77777777" w:rsidR="00B808E4" w:rsidRPr="00CD7189" w:rsidRDefault="00B808E4" w:rsidP="00314247">
            <w:pPr>
              <w:jc w:val="both"/>
              <w:rPr>
                <w:rFonts w:ascii="Calibri" w:hAnsi="Calibri" w:cs="Calibri"/>
                <w:b/>
              </w:rPr>
            </w:pPr>
            <w:r w:rsidRPr="00CD7189">
              <w:rPr>
                <w:rFonts w:ascii="Calibri" w:hAnsi="Calibri" w:cs="Calibri"/>
                <w:b/>
                <w:lang w:val="en-US"/>
              </w:rPr>
              <w:lastRenderedPageBreak/>
              <w:t>Information on “</w:t>
            </w:r>
            <w:r w:rsidRPr="00CD7189">
              <w:rPr>
                <w:rFonts w:ascii="Calibri" w:hAnsi="Calibri" w:cs="Calibri"/>
                <w:b/>
              </w:rPr>
              <w:t xml:space="preserve">Non-European Economic Area Applicants” is available from </w:t>
            </w:r>
            <w:hyperlink r:id="rId9" w:history="1">
              <w:r w:rsidRPr="00CD7189">
                <w:rPr>
                  <w:rStyle w:val="Hyperlink"/>
                  <w:rFonts w:ascii="Calibri" w:hAnsi="Calibri" w:cs="Calibri"/>
                  <w:b/>
                </w:rPr>
                <w:t>https://dbei.gov.ie/en/</w:t>
              </w:r>
            </w:hyperlink>
            <w:r w:rsidRPr="00CD7189">
              <w:rPr>
                <w:rFonts w:ascii="Calibri" w:hAnsi="Calibri" w:cs="Calibri"/>
                <w:b/>
              </w:rPr>
              <w:t xml:space="preserve"> </w:t>
            </w:r>
          </w:p>
        </w:tc>
      </w:tr>
      <w:tr w:rsidR="00B808E4" w:rsidRPr="00CD7189" w14:paraId="735E1074" w14:textId="77777777" w:rsidTr="00314247">
        <w:trPr>
          <w:trHeight w:val="868"/>
        </w:trPr>
        <w:tc>
          <w:tcPr>
            <w:tcW w:w="9962" w:type="dxa"/>
            <w:gridSpan w:val="2"/>
          </w:tcPr>
          <w:p w14:paraId="1098FF11" w14:textId="77777777" w:rsidR="00B808E4" w:rsidRPr="00CD7189" w:rsidRDefault="00B808E4" w:rsidP="00314247">
            <w:pPr>
              <w:jc w:val="both"/>
              <w:rPr>
                <w:rFonts w:ascii="Calibri" w:eastAsia="Times New Roman" w:hAnsi="Calibri" w:cs="Calibri"/>
                <w:b/>
                <w:lang w:val="en-US"/>
              </w:rPr>
            </w:pPr>
            <w:r w:rsidRPr="00CD7189">
              <w:rPr>
                <w:rFonts w:ascii="Calibri" w:eastAsia="Times New Roman" w:hAnsi="Calibri" w:cs="Calibri"/>
                <w:b/>
                <w:lang w:val="en-US"/>
              </w:rPr>
              <w:t xml:space="preserve">The </w:t>
            </w:r>
            <w:proofErr w:type="spellStart"/>
            <w:r w:rsidRPr="00CD7189">
              <w:rPr>
                <w:rFonts w:ascii="Calibri" w:eastAsia="Times New Roman" w:hAnsi="Calibri" w:cs="Calibri"/>
                <w:b/>
                <w:lang w:val="en-US"/>
              </w:rPr>
              <w:t>programme</w:t>
            </w:r>
            <w:proofErr w:type="spellEnd"/>
            <w:r w:rsidRPr="00CD7189">
              <w:rPr>
                <w:rFonts w:ascii="Calibri" w:eastAsia="Times New Roman" w:hAnsi="Calibri" w:cs="Calibri"/>
                <w:b/>
                <w:lang w:val="en-US"/>
              </w:rPr>
              <w:t xml:space="preserve"> outlined for Children’s Health Ireland may impact on this role and as structures change the job description may be reviewed. </w:t>
            </w:r>
          </w:p>
          <w:p w14:paraId="587DF648" w14:textId="77777777" w:rsidR="00B808E4" w:rsidRPr="00CD7189" w:rsidRDefault="00B808E4" w:rsidP="00314247">
            <w:pPr>
              <w:jc w:val="both"/>
              <w:rPr>
                <w:rFonts w:ascii="Calibri" w:eastAsia="Times New Roman" w:hAnsi="Calibri" w:cs="Calibri"/>
                <w:b/>
                <w:lang w:val="en-US"/>
              </w:rPr>
            </w:pPr>
            <w:r w:rsidRPr="00CD7189">
              <w:rPr>
                <w:rFonts w:ascii="Calibri" w:eastAsia="Times New Roman" w:hAnsi="Calibri" w:cs="Calibri"/>
                <w:b/>
                <w:lang w:val="en-US"/>
              </w:rPr>
              <w:t xml:space="preserve">Children’s Health Ireland is an equal opportunities employer. </w:t>
            </w:r>
          </w:p>
        </w:tc>
      </w:tr>
    </w:tbl>
    <w:p w14:paraId="557FAF94" w14:textId="5ECF8DFA" w:rsidR="00D15841" w:rsidRPr="00CD7189" w:rsidRDefault="00D15841">
      <w:pPr>
        <w:rPr>
          <w:rFonts w:ascii="Calibri" w:hAnsi="Calibri" w:cs="Calibri"/>
        </w:rPr>
      </w:pPr>
    </w:p>
    <w:sectPr w:rsidR="00D15841" w:rsidRPr="00CD7189" w:rsidSect="00520E4F">
      <w:headerReference w:type="even" r:id="rId10"/>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E8BC" w14:textId="77777777" w:rsidR="00A263B5" w:rsidRDefault="00A263B5" w:rsidP="00B808E4">
      <w:pPr>
        <w:spacing w:after="0" w:line="240" w:lineRule="auto"/>
      </w:pPr>
      <w:r>
        <w:separator/>
      </w:r>
    </w:p>
  </w:endnote>
  <w:endnote w:type="continuationSeparator" w:id="0">
    <w:p w14:paraId="30568599" w14:textId="77777777" w:rsidR="00A263B5" w:rsidRDefault="00A263B5" w:rsidP="00B8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faRotisSan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B0D3" w14:textId="61146FBE" w:rsidR="006C2490" w:rsidRDefault="006C2490">
    <w:pPr>
      <w:pStyle w:val="Footer"/>
    </w:pPr>
    <w:r w:rsidRPr="00061583">
      <w:rPr>
        <w:rFonts w:ascii="Calibri" w:hAnsi="Calibri" w:cs="Calibri"/>
      </w:rPr>
      <w:t>Senior Metabolic Dietitian</w:t>
    </w:r>
    <w:r>
      <w:rPr>
        <w:rFonts w:ascii="Calibri" w:hAnsi="Calibri" w:cs="Calibri"/>
      </w:rPr>
      <w:t xml:space="preserve"> JD, June 2025</w:t>
    </w:r>
    <w:r w:rsidRPr="00061583">
      <w:rPr>
        <w:rFonts w:ascii="Calibri" w:hAnsi="Calibri" w:cs="Calibri"/>
      </w:rPr>
      <w:br/>
    </w:r>
  </w:p>
  <w:p w14:paraId="65FB4A90" w14:textId="39BA6717" w:rsidR="00063801" w:rsidRPr="00904DFF" w:rsidRDefault="0006380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E4A3" w14:textId="77777777" w:rsidR="00A263B5" w:rsidRDefault="00A263B5" w:rsidP="00B808E4">
      <w:pPr>
        <w:spacing w:after="0" w:line="240" w:lineRule="auto"/>
      </w:pPr>
      <w:r>
        <w:separator/>
      </w:r>
    </w:p>
  </w:footnote>
  <w:footnote w:type="continuationSeparator" w:id="0">
    <w:p w14:paraId="1603B9F8" w14:textId="77777777" w:rsidR="00A263B5" w:rsidRDefault="00A263B5" w:rsidP="00B8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17F4" w14:textId="77777777" w:rsidR="00063801" w:rsidRDefault="001B2E13">
    <w:pPr>
      <w:pStyle w:val="Header"/>
    </w:pPr>
    <w:r>
      <w:rPr>
        <w:noProof/>
        <w:lang w:eastAsia="en-IE"/>
      </w:rPr>
      <mc:AlternateContent>
        <mc:Choice Requires="wps">
          <w:drawing>
            <wp:anchor distT="0" distB="0" distL="114300" distR="114300" simplePos="0" relativeHeight="251660288" behindDoc="1" locked="0" layoutInCell="0" allowOverlap="1" wp14:anchorId="1732F18A" wp14:editId="1868FC9F">
              <wp:simplePos x="0" y="0"/>
              <wp:positionH relativeFrom="margin">
                <wp:align>center</wp:align>
              </wp:positionH>
              <wp:positionV relativeFrom="margin">
                <wp:align>center</wp:align>
              </wp:positionV>
              <wp:extent cx="5050155" cy="3030220"/>
              <wp:effectExtent l="0" t="1104900" r="0" b="6369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764AEF" w14:textId="77777777" w:rsidR="00063801" w:rsidRDefault="001B2E13" w:rsidP="00A4055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32F18A"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32764AEF" w14:textId="77777777" w:rsidR="00063801" w:rsidRDefault="001B2E13" w:rsidP="00A4055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54FA" w14:textId="2645E45D" w:rsidR="00063801" w:rsidRDefault="008A21A4" w:rsidP="00F85D0A">
    <w:pPr>
      <w:tabs>
        <w:tab w:val="left" w:pos="6728"/>
      </w:tabs>
      <w:spacing w:after="0" w:line="240" w:lineRule="auto"/>
      <w:ind w:right="-1054"/>
    </w:pPr>
    <w:r>
      <w:rPr>
        <w:noProof/>
        <w:color w:val="1F497D"/>
        <w:lang w:eastAsia="en-IE"/>
      </w:rPr>
      <w:drawing>
        <wp:inline distT="0" distB="0" distL="0" distR="0" wp14:anchorId="2F2CE01B" wp14:editId="58072C93">
          <wp:extent cx="1295400" cy="781050"/>
          <wp:effectExtent l="0" t="0" r="0" b="0"/>
          <wp:docPr id="1" name="Picture 1" descr="cid:image005.png@01D9EB14.60A6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9EB14.60A639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3BD"/>
    <w:multiLevelType w:val="hybridMultilevel"/>
    <w:tmpl w:val="35C431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207B74"/>
    <w:multiLevelType w:val="multilevel"/>
    <w:tmpl w:val="CB6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743E"/>
    <w:multiLevelType w:val="hybridMultilevel"/>
    <w:tmpl w:val="5AE46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560027"/>
    <w:multiLevelType w:val="hybridMultilevel"/>
    <w:tmpl w:val="15EC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530F7F"/>
    <w:multiLevelType w:val="hybridMultilevel"/>
    <w:tmpl w:val="F83A87EA"/>
    <w:lvl w:ilvl="0" w:tplc="1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F5605B"/>
    <w:multiLevelType w:val="hybridMultilevel"/>
    <w:tmpl w:val="9EDE2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3E0DF9"/>
    <w:multiLevelType w:val="hybridMultilevel"/>
    <w:tmpl w:val="B11E5BE0"/>
    <w:lvl w:ilvl="0" w:tplc="1809000B">
      <w:start w:val="1"/>
      <w:numFmt w:val="bullet"/>
      <w:lvlText w:val=""/>
      <w:lvlJc w:val="left"/>
      <w:pPr>
        <w:ind w:left="900" w:hanging="360"/>
      </w:pPr>
      <w:rPr>
        <w:rFonts w:ascii="Wingdings" w:hAnsi="Wingdings"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7" w15:restartNumberingAfterBreak="0">
    <w:nsid w:val="56973728"/>
    <w:multiLevelType w:val="hybridMultilevel"/>
    <w:tmpl w:val="C6E24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5F88252F"/>
    <w:multiLevelType w:val="hybridMultilevel"/>
    <w:tmpl w:val="E2EAE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2076E7"/>
    <w:multiLevelType w:val="hybridMultilevel"/>
    <w:tmpl w:val="7B8AC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C24E6D"/>
    <w:multiLevelType w:val="hybridMultilevel"/>
    <w:tmpl w:val="F934D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FE5B43"/>
    <w:multiLevelType w:val="hybridMultilevel"/>
    <w:tmpl w:val="C612516A"/>
    <w:lvl w:ilvl="0" w:tplc="1ADCE856">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5B2F50"/>
    <w:multiLevelType w:val="hybridMultilevel"/>
    <w:tmpl w:val="4008C0F8"/>
    <w:lvl w:ilvl="0" w:tplc="1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7710ECF"/>
    <w:multiLevelType w:val="hybridMultilevel"/>
    <w:tmpl w:val="B8505518"/>
    <w:lvl w:ilvl="0" w:tplc="F58ED5EE">
      <w:numFmt w:val="bullet"/>
      <w:lvlText w:val="•"/>
      <w:lvlJc w:val="left"/>
      <w:pPr>
        <w:ind w:left="720" w:hanging="360"/>
      </w:pPr>
      <w:rPr>
        <w:rFonts w:ascii="Arial" w:eastAsia="Arial" w:hAnsi="Arial" w:cs="Arial" w:hint="default"/>
        <w:w w:val="11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FD97C83"/>
    <w:multiLevelType w:val="hybridMultilevel"/>
    <w:tmpl w:val="01B60EA8"/>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16cid:durableId="979311573">
    <w:abstractNumId w:val="14"/>
  </w:num>
  <w:num w:numId="2" w16cid:durableId="1914272992">
    <w:abstractNumId w:val="7"/>
  </w:num>
  <w:num w:numId="3" w16cid:durableId="668949800">
    <w:abstractNumId w:val="6"/>
  </w:num>
  <w:num w:numId="4" w16cid:durableId="1095974025">
    <w:abstractNumId w:val="12"/>
  </w:num>
  <w:num w:numId="5" w16cid:durableId="526604390">
    <w:abstractNumId w:val="4"/>
  </w:num>
  <w:num w:numId="6" w16cid:durableId="7090657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7726832">
    <w:abstractNumId w:val="13"/>
  </w:num>
  <w:num w:numId="8" w16cid:durableId="1557429154">
    <w:abstractNumId w:val="8"/>
  </w:num>
  <w:num w:numId="9" w16cid:durableId="1125075296">
    <w:abstractNumId w:val="5"/>
  </w:num>
  <w:num w:numId="10" w16cid:durableId="922910034">
    <w:abstractNumId w:val="10"/>
  </w:num>
  <w:num w:numId="11" w16cid:durableId="1948997631">
    <w:abstractNumId w:val="2"/>
  </w:num>
  <w:num w:numId="12" w16cid:durableId="1643146403">
    <w:abstractNumId w:val="9"/>
  </w:num>
  <w:num w:numId="13" w16cid:durableId="355889324">
    <w:abstractNumId w:val="1"/>
  </w:num>
  <w:num w:numId="14" w16cid:durableId="1462845587">
    <w:abstractNumId w:val="0"/>
  </w:num>
  <w:num w:numId="15" w16cid:durableId="2143576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4"/>
    <w:rsid w:val="00006FD0"/>
    <w:rsid w:val="00010B84"/>
    <w:rsid w:val="00012CB6"/>
    <w:rsid w:val="00016829"/>
    <w:rsid w:val="0003786F"/>
    <w:rsid w:val="00061583"/>
    <w:rsid w:val="00063801"/>
    <w:rsid w:val="00071B25"/>
    <w:rsid w:val="000C3227"/>
    <w:rsid w:val="000F2038"/>
    <w:rsid w:val="0010624B"/>
    <w:rsid w:val="00154945"/>
    <w:rsid w:val="00163DC0"/>
    <w:rsid w:val="001A6F8C"/>
    <w:rsid w:val="001B2E13"/>
    <w:rsid w:val="001C6295"/>
    <w:rsid w:val="001D16F8"/>
    <w:rsid w:val="001F04E0"/>
    <w:rsid w:val="002014FA"/>
    <w:rsid w:val="00206E4A"/>
    <w:rsid w:val="00212E1B"/>
    <w:rsid w:val="002242D4"/>
    <w:rsid w:val="00254EF8"/>
    <w:rsid w:val="00256320"/>
    <w:rsid w:val="00267A85"/>
    <w:rsid w:val="00274144"/>
    <w:rsid w:val="002747A7"/>
    <w:rsid w:val="002802FE"/>
    <w:rsid w:val="002A3986"/>
    <w:rsid w:val="002B16D0"/>
    <w:rsid w:val="002D56E6"/>
    <w:rsid w:val="002E2B91"/>
    <w:rsid w:val="002E3712"/>
    <w:rsid w:val="002F21D5"/>
    <w:rsid w:val="00305F1E"/>
    <w:rsid w:val="003227BE"/>
    <w:rsid w:val="00322F76"/>
    <w:rsid w:val="00343BFC"/>
    <w:rsid w:val="00350BA2"/>
    <w:rsid w:val="003668ED"/>
    <w:rsid w:val="00394B34"/>
    <w:rsid w:val="003B19E4"/>
    <w:rsid w:val="003C6466"/>
    <w:rsid w:val="003F51C8"/>
    <w:rsid w:val="003F7035"/>
    <w:rsid w:val="004020DD"/>
    <w:rsid w:val="004207F5"/>
    <w:rsid w:val="00437B72"/>
    <w:rsid w:val="00442935"/>
    <w:rsid w:val="0044372B"/>
    <w:rsid w:val="00444A33"/>
    <w:rsid w:val="004550BA"/>
    <w:rsid w:val="004671D0"/>
    <w:rsid w:val="00496C46"/>
    <w:rsid w:val="0049714C"/>
    <w:rsid w:val="004D243F"/>
    <w:rsid w:val="004E536D"/>
    <w:rsid w:val="00544C5F"/>
    <w:rsid w:val="00570F21"/>
    <w:rsid w:val="00591D97"/>
    <w:rsid w:val="0059794C"/>
    <w:rsid w:val="005B0250"/>
    <w:rsid w:val="005B6371"/>
    <w:rsid w:val="005C04E0"/>
    <w:rsid w:val="005C3053"/>
    <w:rsid w:val="005C3AB8"/>
    <w:rsid w:val="00601717"/>
    <w:rsid w:val="00607022"/>
    <w:rsid w:val="006079FD"/>
    <w:rsid w:val="00640E52"/>
    <w:rsid w:val="00677737"/>
    <w:rsid w:val="00681785"/>
    <w:rsid w:val="006C2490"/>
    <w:rsid w:val="006D6D6A"/>
    <w:rsid w:val="006F1BC2"/>
    <w:rsid w:val="00713320"/>
    <w:rsid w:val="00727E55"/>
    <w:rsid w:val="00735AEA"/>
    <w:rsid w:val="00753DE6"/>
    <w:rsid w:val="00765298"/>
    <w:rsid w:val="007C4AE3"/>
    <w:rsid w:val="007C75AF"/>
    <w:rsid w:val="008216A1"/>
    <w:rsid w:val="00830D20"/>
    <w:rsid w:val="00837F31"/>
    <w:rsid w:val="00851B10"/>
    <w:rsid w:val="00875B41"/>
    <w:rsid w:val="008A21A4"/>
    <w:rsid w:val="008B0C16"/>
    <w:rsid w:val="008B1F22"/>
    <w:rsid w:val="00904DFF"/>
    <w:rsid w:val="00926DDE"/>
    <w:rsid w:val="00973F41"/>
    <w:rsid w:val="0097592D"/>
    <w:rsid w:val="00976370"/>
    <w:rsid w:val="009B1DFA"/>
    <w:rsid w:val="009B524D"/>
    <w:rsid w:val="009C652C"/>
    <w:rsid w:val="009E5977"/>
    <w:rsid w:val="00A10BF9"/>
    <w:rsid w:val="00A16103"/>
    <w:rsid w:val="00A17E77"/>
    <w:rsid w:val="00A263B5"/>
    <w:rsid w:val="00A27ACE"/>
    <w:rsid w:val="00A34B3B"/>
    <w:rsid w:val="00A7140C"/>
    <w:rsid w:val="00AB689F"/>
    <w:rsid w:val="00B07F11"/>
    <w:rsid w:val="00B11579"/>
    <w:rsid w:val="00B13687"/>
    <w:rsid w:val="00B1546F"/>
    <w:rsid w:val="00B46D22"/>
    <w:rsid w:val="00B67B7A"/>
    <w:rsid w:val="00B7324C"/>
    <w:rsid w:val="00B808E4"/>
    <w:rsid w:val="00BD132B"/>
    <w:rsid w:val="00BE76F5"/>
    <w:rsid w:val="00C34EE6"/>
    <w:rsid w:val="00CC0EAE"/>
    <w:rsid w:val="00CD1B25"/>
    <w:rsid w:val="00CD7189"/>
    <w:rsid w:val="00CE06DB"/>
    <w:rsid w:val="00D15841"/>
    <w:rsid w:val="00DA7EB1"/>
    <w:rsid w:val="00DE4CCB"/>
    <w:rsid w:val="00E419CD"/>
    <w:rsid w:val="00E85444"/>
    <w:rsid w:val="00E94922"/>
    <w:rsid w:val="00E95C6F"/>
    <w:rsid w:val="00EB56D9"/>
    <w:rsid w:val="00EE1CF7"/>
    <w:rsid w:val="00F0140A"/>
    <w:rsid w:val="00F130DB"/>
    <w:rsid w:val="00F149CA"/>
    <w:rsid w:val="00F1564F"/>
    <w:rsid w:val="00F7048C"/>
    <w:rsid w:val="00F84296"/>
    <w:rsid w:val="00FA3995"/>
    <w:rsid w:val="00FA51CC"/>
    <w:rsid w:val="00FD174B"/>
    <w:rsid w:val="00FE2BC8"/>
    <w:rsid w:val="00FF044F"/>
    <w:rsid w:val="00FF2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1F1F2"/>
  <w15:chartTrackingRefBased/>
  <w15:docId w15:val="{1D9346EB-11B2-4648-822E-BE85C69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E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08E4"/>
    <w:pPr>
      <w:tabs>
        <w:tab w:val="center" w:pos="4513"/>
        <w:tab w:val="right" w:pos="9026"/>
      </w:tabs>
      <w:spacing w:after="0" w:line="240" w:lineRule="auto"/>
    </w:pPr>
  </w:style>
  <w:style w:type="character" w:customStyle="1" w:styleId="HeaderChar">
    <w:name w:val="Header Char"/>
    <w:basedOn w:val="DefaultParagraphFont"/>
    <w:link w:val="Header"/>
    <w:rsid w:val="00B808E4"/>
  </w:style>
  <w:style w:type="paragraph" w:styleId="Footer">
    <w:name w:val="footer"/>
    <w:basedOn w:val="Normal"/>
    <w:link w:val="FooterChar"/>
    <w:uiPriority w:val="99"/>
    <w:unhideWhenUsed/>
    <w:rsid w:val="00B8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8E4"/>
  </w:style>
  <w:style w:type="table" w:styleId="TableGrid">
    <w:name w:val="Table Grid"/>
    <w:basedOn w:val="TableNormal"/>
    <w:uiPriority w:val="59"/>
    <w:rsid w:val="00B8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B808E4"/>
    <w:pPr>
      <w:spacing w:after="0" w:line="240" w:lineRule="auto"/>
      <w:ind w:left="720"/>
      <w:contextualSpacing/>
    </w:pPr>
    <w:rPr>
      <w:rFonts w:ascii="Cambria" w:eastAsia="Cambria" w:hAnsi="Cambria" w:cs="Times New Roman"/>
      <w:sz w:val="24"/>
      <w:szCs w:val="24"/>
      <w:lang w:val="en-US"/>
    </w:rPr>
  </w:style>
  <w:style w:type="character" w:styleId="Hyperlink">
    <w:name w:val="Hyperlink"/>
    <w:rsid w:val="00B808E4"/>
    <w:rPr>
      <w:color w:val="0000FF"/>
      <w:u w:val="singl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808E4"/>
    <w:rPr>
      <w:rFonts w:ascii="Cambria" w:eastAsia="Cambria" w:hAnsi="Cambria" w:cs="Times New Roman"/>
      <w:sz w:val="24"/>
      <w:szCs w:val="24"/>
      <w:lang w:val="en-US"/>
    </w:rPr>
  </w:style>
  <w:style w:type="character" w:styleId="CommentReference">
    <w:name w:val="annotation reference"/>
    <w:basedOn w:val="DefaultParagraphFont"/>
    <w:uiPriority w:val="99"/>
    <w:semiHidden/>
    <w:unhideWhenUsed/>
    <w:rsid w:val="00B808E4"/>
    <w:rPr>
      <w:sz w:val="16"/>
      <w:szCs w:val="16"/>
    </w:rPr>
  </w:style>
  <w:style w:type="paragraph" w:styleId="CommentText">
    <w:name w:val="annotation text"/>
    <w:basedOn w:val="Normal"/>
    <w:link w:val="CommentTextChar"/>
    <w:uiPriority w:val="99"/>
    <w:semiHidden/>
    <w:unhideWhenUsed/>
    <w:rsid w:val="00B808E4"/>
    <w:pPr>
      <w:spacing w:line="240" w:lineRule="auto"/>
    </w:pPr>
    <w:rPr>
      <w:sz w:val="20"/>
      <w:szCs w:val="20"/>
    </w:rPr>
  </w:style>
  <w:style w:type="character" w:customStyle="1" w:styleId="CommentTextChar">
    <w:name w:val="Comment Text Char"/>
    <w:basedOn w:val="DefaultParagraphFont"/>
    <w:link w:val="CommentText"/>
    <w:uiPriority w:val="99"/>
    <w:semiHidden/>
    <w:rsid w:val="00B808E4"/>
    <w:rPr>
      <w:sz w:val="20"/>
      <w:szCs w:val="20"/>
    </w:rPr>
  </w:style>
  <w:style w:type="paragraph" w:styleId="NormalWeb">
    <w:name w:val="Normal (Web)"/>
    <w:basedOn w:val="Normal"/>
    <w:uiPriority w:val="99"/>
    <w:semiHidden/>
    <w:unhideWhenUsed/>
    <w:rsid w:val="00B808E4"/>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odyText">
    <w:name w:val="Body Text"/>
    <w:basedOn w:val="Normal"/>
    <w:link w:val="BodyTextChar"/>
    <w:rsid w:val="00B808E4"/>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rsid w:val="00B808E4"/>
    <w:rPr>
      <w:rFonts w:ascii="Arial" w:eastAsia="Times New Roman" w:hAnsi="Arial" w:cs="Arial"/>
      <w:sz w:val="24"/>
      <w:szCs w:val="20"/>
      <w:lang w:val="en-GB" w:eastAsia="en-GB"/>
    </w:rPr>
  </w:style>
  <w:style w:type="paragraph" w:customStyle="1" w:styleId="Pa1">
    <w:name w:val="Pa1"/>
    <w:basedOn w:val="Normal"/>
    <w:next w:val="Normal"/>
    <w:uiPriority w:val="99"/>
    <w:rsid w:val="00B808E4"/>
    <w:pPr>
      <w:autoSpaceDE w:val="0"/>
      <w:autoSpaceDN w:val="0"/>
      <w:adjustRightInd w:val="0"/>
      <w:spacing w:after="0" w:line="241" w:lineRule="atLeast"/>
    </w:pPr>
    <w:rPr>
      <w:rFonts w:ascii="AgfaRotisSansSerif" w:hAnsi="AgfaRotisSansSerif"/>
      <w:sz w:val="24"/>
      <w:szCs w:val="24"/>
      <w:lang w:val="en-GB"/>
    </w:rPr>
  </w:style>
  <w:style w:type="paragraph" w:styleId="BalloonText">
    <w:name w:val="Balloon Text"/>
    <w:basedOn w:val="Normal"/>
    <w:link w:val="BalloonTextChar"/>
    <w:uiPriority w:val="99"/>
    <w:semiHidden/>
    <w:unhideWhenUsed/>
    <w:rsid w:val="00B80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8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808E4"/>
    <w:rPr>
      <w:b/>
      <w:bCs/>
    </w:rPr>
  </w:style>
  <w:style w:type="character" w:customStyle="1" w:styleId="CommentSubjectChar">
    <w:name w:val="Comment Subject Char"/>
    <w:basedOn w:val="CommentTextChar"/>
    <w:link w:val="CommentSubject"/>
    <w:uiPriority w:val="99"/>
    <w:semiHidden/>
    <w:rsid w:val="00B808E4"/>
    <w:rPr>
      <w:b/>
      <w:bCs/>
      <w:sz w:val="20"/>
      <w:szCs w:val="20"/>
    </w:rPr>
  </w:style>
  <w:style w:type="paragraph" w:styleId="NoSpacing">
    <w:name w:val="No Spacing"/>
    <w:uiPriority w:val="1"/>
    <w:qFormat/>
    <w:rsid w:val="00976370"/>
    <w:pPr>
      <w:spacing w:after="0" w:line="240" w:lineRule="auto"/>
    </w:pPr>
  </w:style>
  <w:style w:type="character" w:customStyle="1" w:styleId="UnresolvedMention1">
    <w:name w:val="Unresolved Mention1"/>
    <w:basedOn w:val="DefaultParagraphFont"/>
    <w:uiPriority w:val="99"/>
    <w:semiHidden/>
    <w:unhideWhenUsed/>
    <w:rsid w:val="0087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ildrenshealthireland.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bei.gov.ie/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7.png@01DA2794.0F69B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BAA5-03F2-4EDC-9C45-BD479935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jenny.campbell@nchg.ie</dc:creator>
  <cp:keywords/>
  <dc:description/>
  <cp:lastModifiedBy>Victoria Gsamelova</cp:lastModifiedBy>
  <cp:revision>2</cp:revision>
  <cp:lastPrinted>2025-06-26T19:56:00Z</cp:lastPrinted>
  <dcterms:created xsi:type="dcterms:W3CDTF">2025-06-26T20:10:00Z</dcterms:created>
  <dcterms:modified xsi:type="dcterms:W3CDTF">2025-06-26T20:10:00Z</dcterms:modified>
</cp:coreProperties>
</file>