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1A8B" w14:textId="77777777" w:rsidR="00325F00" w:rsidRDefault="00325F00" w:rsidP="00EC0C5B">
      <w:pPr>
        <w:ind w:left="-1260"/>
        <w:jc w:val="right"/>
        <w:rPr>
          <w:rFonts w:ascii="Arial" w:hAnsi="Arial" w:cs="Arial"/>
          <w:b/>
        </w:rPr>
      </w:pPr>
    </w:p>
    <w:p w14:paraId="0FDC43AE" w14:textId="77777777" w:rsidR="00325F00" w:rsidRDefault="00325F00" w:rsidP="00EC0C5B">
      <w:pPr>
        <w:ind w:left="-1260"/>
        <w:jc w:val="right"/>
        <w:rPr>
          <w:rFonts w:ascii="Arial" w:hAnsi="Arial" w:cs="Arial"/>
          <w:b/>
        </w:rPr>
      </w:pPr>
    </w:p>
    <w:p w14:paraId="014C92D1" w14:textId="26765F5F" w:rsidR="00EC0C5B" w:rsidRDefault="007162E0" w:rsidP="00EC0C5B">
      <w:pPr>
        <w:ind w:left="-1260"/>
        <w:jc w:val="right"/>
        <w:rPr>
          <w:rFonts w:ascii="Arial" w:hAnsi="Arial" w:cs="Arial"/>
          <w:b/>
        </w:rPr>
      </w:pPr>
      <w:r w:rsidRPr="001C1A57">
        <w:rPr>
          <w:noProof/>
          <w:lang w:val="en-IE" w:eastAsia="en-IE"/>
        </w:rPr>
        <w:drawing>
          <wp:anchor distT="0" distB="0" distL="114300" distR="114300" simplePos="0" relativeHeight="251660288" behindDoc="0" locked="0" layoutInCell="1" allowOverlap="1" wp14:anchorId="495BBBFD" wp14:editId="08DEAF34">
            <wp:simplePos x="0" y="0"/>
            <wp:positionH relativeFrom="margin">
              <wp:posOffset>-771525</wp:posOffset>
            </wp:positionH>
            <wp:positionV relativeFrom="margin">
              <wp:posOffset>-676275</wp:posOffset>
            </wp:positionV>
            <wp:extent cx="1249045" cy="1040130"/>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8AD" w:rsidRPr="001C1A57">
        <w:rPr>
          <w:rFonts w:ascii="Arial" w:hAnsi="Arial" w:cs="Arial"/>
          <w:b/>
        </w:rPr>
        <w:t>Grade VI</w:t>
      </w:r>
      <w:r w:rsidR="005D7A19">
        <w:rPr>
          <w:rFonts w:ascii="Arial" w:hAnsi="Arial" w:cs="Arial"/>
          <w:b/>
        </w:rPr>
        <w:t xml:space="preserve">, </w:t>
      </w:r>
      <w:r w:rsidR="007B725D">
        <w:rPr>
          <w:rFonts w:ascii="Arial" w:hAnsi="Arial" w:cs="Arial"/>
          <w:b/>
        </w:rPr>
        <w:t>Content Strategist</w:t>
      </w:r>
      <w:r w:rsidR="00C0123E">
        <w:rPr>
          <w:rFonts w:ascii="Arial" w:hAnsi="Arial" w:cs="Arial"/>
          <w:b/>
        </w:rPr>
        <w:t xml:space="preserve"> x 2</w:t>
      </w:r>
    </w:p>
    <w:p w14:paraId="5DA2F335" w14:textId="77777777" w:rsidR="005D7A19" w:rsidRPr="005D7A19" w:rsidRDefault="005D7A19" w:rsidP="00EC0C5B">
      <w:pPr>
        <w:ind w:left="-1260"/>
        <w:jc w:val="right"/>
        <w:rPr>
          <w:rFonts w:ascii="Arial" w:hAnsi="Arial" w:cs="Arial"/>
          <w:b/>
          <w:sz w:val="12"/>
        </w:rPr>
      </w:pPr>
    </w:p>
    <w:p w14:paraId="401D81A5" w14:textId="41726BEB" w:rsidR="00EC0C5B" w:rsidRPr="005D7A19" w:rsidRDefault="00EC0C5B" w:rsidP="00EC0C5B">
      <w:pPr>
        <w:ind w:left="-1260"/>
        <w:jc w:val="right"/>
        <w:rPr>
          <w:rFonts w:ascii="Arial" w:hAnsi="Arial" w:cs="Arial"/>
          <w:b/>
          <w:sz w:val="22"/>
        </w:rPr>
      </w:pPr>
      <w:r w:rsidRPr="005D7A19">
        <w:rPr>
          <w:rFonts w:ascii="Arial" w:hAnsi="Arial" w:cs="Arial"/>
          <w:b/>
          <w:sz w:val="22"/>
        </w:rPr>
        <w:t>Job Specification &amp; Terms and Conditions</w:t>
      </w:r>
    </w:p>
    <w:p w14:paraId="5DAB6C7B" w14:textId="77777777" w:rsidR="00DF18E2" w:rsidRDefault="00DF18E2">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5E0BEA" w14:paraId="2E0004D7" w14:textId="77777777" w:rsidTr="05C55DB9">
        <w:tc>
          <w:tcPr>
            <w:tcW w:w="2364" w:type="dxa"/>
          </w:tcPr>
          <w:p w14:paraId="5AD71AC2" w14:textId="77777777" w:rsidR="007B725D" w:rsidRDefault="007B725D" w:rsidP="007D59B0">
            <w:pPr>
              <w:jc w:val="both"/>
              <w:rPr>
                <w:rFonts w:ascii="Arial" w:hAnsi="Arial" w:cs="Arial"/>
                <w:b/>
                <w:bCs/>
              </w:rPr>
            </w:pPr>
          </w:p>
          <w:p w14:paraId="4C174D76" w14:textId="12CCEE1A" w:rsidR="00484EA1" w:rsidRPr="005E0BEA" w:rsidRDefault="00484EA1" w:rsidP="007D59B0">
            <w:pPr>
              <w:jc w:val="both"/>
              <w:rPr>
                <w:rFonts w:ascii="Arial" w:hAnsi="Arial" w:cs="Arial"/>
                <w:b/>
                <w:bCs/>
              </w:rPr>
            </w:pPr>
            <w:r w:rsidRPr="005E0BEA">
              <w:rPr>
                <w:rFonts w:ascii="Arial" w:hAnsi="Arial" w:cs="Arial"/>
                <w:b/>
                <w:bCs/>
              </w:rPr>
              <w:t>Job Title</w:t>
            </w:r>
            <w:r w:rsidR="007D59B0">
              <w:rPr>
                <w:rFonts w:ascii="Arial" w:hAnsi="Arial" w:cs="Arial"/>
                <w:b/>
                <w:bCs/>
              </w:rPr>
              <w:t>,</w:t>
            </w:r>
            <w:r w:rsidRPr="005E0BEA">
              <w:rPr>
                <w:rFonts w:ascii="Arial" w:hAnsi="Arial" w:cs="Arial"/>
                <w:b/>
                <w:bCs/>
              </w:rPr>
              <w:t xml:space="preserve"> Grade</w:t>
            </w:r>
            <w:r w:rsidR="007D59B0">
              <w:rPr>
                <w:rFonts w:ascii="Arial" w:hAnsi="Arial" w:cs="Arial"/>
                <w:b/>
                <w:bCs/>
              </w:rPr>
              <w:t xml:space="preserve"> Code</w:t>
            </w:r>
          </w:p>
        </w:tc>
        <w:tc>
          <w:tcPr>
            <w:tcW w:w="8256" w:type="dxa"/>
          </w:tcPr>
          <w:p w14:paraId="6590675B" w14:textId="77777777" w:rsidR="007B725D" w:rsidRDefault="007B725D" w:rsidP="007B725D">
            <w:pPr>
              <w:rPr>
                <w:rFonts w:ascii="Arial" w:hAnsi="Arial" w:cs="Arial"/>
                <w:b/>
                <w:iCs/>
              </w:rPr>
            </w:pPr>
          </w:p>
          <w:p w14:paraId="3AE85782" w14:textId="66149E89" w:rsidR="007B725D" w:rsidRPr="007B725D" w:rsidRDefault="007B725D" w:rsidP="007B725D">
            <w:pPr>
              <w:rPr>
                <w:rFonts w:ascii="Arial" w:hAnsi="Arial" w:cs="Arial"/>
                <w:b/>
                <w:iCs/>
              </w:rPr>
            </w:pPr>
            <w:r w:rsidRPr="007B725D">
              <w:rPr>
                <w:rFonts w:ascii="Arial" w:hAnsi="Arial" w:cs="Arial"/>
                <w:b/>
                <w:iCs/>
              </w:rPr>
              <w:t>Content Strategist – Grade VI</w:t>
            </w:r>
            <w:r w:rsidR="00C0123E">
              <w:rPr>
                <w:rFonts w:ascii="Arial" w:hAnsi="Arial" w:cs="Arial"/>
                <w:b/>
                <w:iCs/>
              </w:rPr>
              <w:t xml:space="preserve"> x 2</w:t>
            </w:r>
            <w:r w:rsidR="006156EC">
              <w:rPr>
                <w:rFonts w:ascii="Arial" w:hAnsi="Arial" w:cs="Arial"/>
                <w:b/>
                <w:iCs/>
              </w:rPr>
              <w:t xml:space="preserve"> Permanent Posts </w:t>
            </w:r>
          </w:p>
          <w:p w14:paraId="78556AA5" w14:textId="4AEA9C69" w:rsidR="00CF406F" w:rsidRDefault="007B725D" w:rsidP="007B725D">
            <w:pPr>
              <w:tabs>
                <w:tab w:val="left" w:pos="283"/>
              </w:tabs>
              <w:jc w:val="both"/>
              <w:rPr>
                <w:rFonts w:ascii="Arial" w:hAnsi="Arial" w:cs="Arial"/>
                <w:b/>
                <w:iCs/>
              </w:rPr>
            </w:pPr>
            <w:r w:rsidRPr="007B725D">
              <w:rPr>
                <w:rFonts w:ascii="Arial" w:hAnsi="Arial" w:cs="Arial"/>
                <w:b/>
                <w:iCs/>
              </w:rPr>
              <w:t xml:space="preserve">Communications Division </w:t>
            </w:r>
          </w:p>
          <w:p w14:paraId="6A05A809" w14:textId="05430CF9" w:rsidR="007B725D" w:rsidRPr="00EE3895" w:rsidRDefault="007B725D" w:rsidP="007B725D">
            <w:pPr>
              <w:tabs>
                <w:tab w:val="left" w:pos="283"/>
              </w:tabs>
              <w:jc w:val="both"/>
              <w:rPr>
                <w:rFonts w:ascii="Arial" w:hAnsi="Arial" w:cs="Arial"/>
                <w:bCs/>
                <w:i/>
                <w:iCs/>
              </w:rPr>
            </w:pPr>
          </w:p>
        </w:tc>
      </w:tr>
      <w:tr w:rsidR="004358AD" w:rsidRPr="005E0BEA" w14:paraId="39CCE59D" w14:textId="77777777" w:rsidTr="05C55DB9">
        <w:tc>
          <w:tcPr>
            <w:tcW w:w="2364" w:type="dxa"/>
          </w:tcPr>
          <w:p w14:paraId="0FD31F2F" w14:textId="08CB05CC" w:rsidR="005D7A19" w:rsidRPr="005E0BEA" w:rsidRDefault="00AC2CA0" w:rsidP="004358AD">
            <w:pPr>
              <w:jc w:val="both"/>
              <w:rPr>
                <w:rFonts w:ascii="Arial" w:hAnsi="Arial" w:cs="Arial"/>
                <w:b/>
                <w:bCs/>
              </w:rPr>
            </w:pPr>
            <w:r>
              <w:rPr>
                <w:rFonts w:ascii="Arial" w:hAnsi="Arial" w:cs="Arial"/>
                <w:b/>
                <w:bCs/>
              </w:rPr>
              <w:t>Competition reference</w:t>
            </w:r>
          </w:p>
        </w:tc>
        <w:tc>
          <w:tcPr>
            <w:tcW w:w="8256" w:type="dxa"/>
          </w:tcPr>
          <w:p w14:paraId="1BA9778B" w14:textId="1B667FBA" w:rsidR="004358AD" w:rsidRPr="00CF406F" w:rsidRDefault="00047B48" w:rsidP="004358AD">
            <w:pPr>
              <w:jc w:val="both"/>
              <w:rPr>
                <w:rFonts w:ascii="Arial" w:hAnsi="Arial" w:cs="Arial"/>
                <w:bCs/>
                <w:iCs/>
                <w:color w:val="000099"/>
              </w:rPr>
            </w:pPr>
            <w:r>
              <w:rPr>
                <w:rFonts w:ascii="Arial" w:hAnsi="Arial" w:cs="Arial"/>
                <w:bCs/>
                <w:iCs/>
              </w:rPr>
              <w:t>CSGVI</w:t>
            </w:r>
            <w:r w:rsidR="007B725D" w:rsidRPr="00A2088D">
              <w:rPr>
                <w:rFonts w:ascii="Arial" w:hAnsi="Arial" w:cs="Arial"/>
                <w:bCs/>
                <w:iCs/>
              </w:rPr>
              <w:t>26 Content Strategist Grade VI</w:t>
            </w:r>
            <w:r w:rsidR="00C0123E">
              <w:rPr>
                <w:rFonts w:ascii="Arial" w:hAnsi="Arial" w:cs="Arial"/>
                <w:bCs/>
                <w:iCs/>
              </w:rPr>
              <w:t xml:space="preserve"> x 2</w:t>
            </w:r>
          </w:p>
        </w:tc>
      </w:tr>
      <w:tr w:rsidR="004358AD" w:rsidRPr="005E0BEA" w14:paraId="0E4966EA" w14:textId="77777777" w:rsidTr="05C55DB9">
        <w:tc>
          <w:tcPr>
            <w:tcW w:w="2364" w:type="dxa"/>
          </w:tcPr>
          <w:p w14:paraId="3941A5AE" w14:textId="77777777" w:rsidR="004358AD" w:rsidRDefault="004358AD" w:rsidP="004358AD">
            <w:pPr>
              <w:jc w:val="both"/>
              <w:rPr>
                <w:rFonts w:ascii="Arial" w:hAnsi="Arial" w:cs="Arial"/>
                <w:b/>
                <w:bCs/>
              </w:rPr>
            </w:pPr>
            <w:r w:rsidRPr="005E0BEA">
              <w:rPr>
                <w:rFonts w:ascii="Arial" w:hAnsi="Arial" w:cs="Arial"/>
                <w:b/>
                <w:bCs/>
              </w:rPr>
              <w:t>Closing Date</w:t>
            </w:r>
          </w:p>
          <w:p w14:paraId="51E87497" w14:textId="7B5CFC22" w:rsidR="00CF406F" w:rsidRPr="005E0BEA" w:rsidRDefault="00CF406F" w:rsidP="004358AD">
            <w:pPr>
              <w:jc w:val="both"/>
              <w:rPr>
                <w:rFonts w:ascii="Arial" w:hAnsi="Arial" w:cs="Arial"/>
                <w:b/>
                <w:bCs/>
              </w:rPr>
            </w:pPr>
          </w:p>
        </w:tc>
        <w:tc>
          <w:tcPr>
            <w:tcW w:w="8256" w:type="dxa"/>
          </w:tcPr>
          <w:p w14:paraId="449CE577" w14:textId="06D28488" w:rsidR="004358AD" w:rsidRPr="00AF3543" w:rsidRDefault="007B725D" w:rsidP="004358AD">
            <w:pPr>
              <w:jc w:val="both"/>
              <w:rPr>
                <w:rFonts w:ascii="Arial" w:hAnsi="Arial" w:cs="Arial"/>
                <w:b/>
                <w:bCs/>
                <w:iCs/>
              </w:rPr>
            </w:pPr>
            <w:r>
              <w:rPr>
                <w:rFonts w:ascii="Arial" w:hAnsi="Arial" w:cs="Arial"/>
                <w:b/>
                <w:bCs/>
                <w:iCs/>
              </w:rPr>
              <w:t>15/03/2026</w:t>
            </w:r>
            <w:r w:rsidR="0094627E">
              <w:rPr>
                <w:rFonts w:ascii="Arial" w:hAnsi="Arial" w:cs="Arial"/>
                <w:b/>
                <w:bCs/>
                <w:iCs/>
              </w:rPr>
              <w:t xml:space="preserve"> @</w:t>
            </w:r>
            <w:r>
              <w:rPr>
                <w:rFonts w:ascii="Arial" w:hAnsi="Arial" w:cs="Arial"/>
                <w:b/>
                <w:bCs/>
                <w:iCs/>
              </w:rPr>
              <w:t xml:space="preserve"> </w:t>
            </w:r>
            <w:r w:rsidR="0094627E">
              <w:rPr>
                <w:rFonts w:ascii="Arial" w:hAnsi="Arial" w:cs="Arial"/>
                <w:b/>
                <w:bCs/>
                <w:iCs/>
              </w:rPr>
              <w:t>12pm</w:t>
            </w:r>
          </w:p>
        </w:tc>
      </w:tr>
      <w:tr w:rsidR="004358AD" w:rsidRPr="005E0BEA" w14:paraId="3C641FD3" w14:textId="77777777" w:rsidTr="05C55DB9">
        <w:tc>
          <w:tcPr>
            <w:tcW w:w="2364" w:type="dxa"/>
          </w:tcPr>
          <w:p w14:paraId="243AD51A" w14:textId="77777777" w:rsidR="004358AD" w:rsidRDefault="004358AD" w:rsidP="004358AD">
            <w:pPr>
              <w:jc w:val="both"/>
              <w:rPr>
                <w:rFonts w:ascii="Arial" w:hAnsi="Arial" w:cs="Arial"/>
                <w:b/>
                <w:bCs/>
              </w:rPr>
            </w:pPr>
            <w:r w:rsidRPr="005E0BEA">
              <w:rPr>
                <w:rFonts w:ascii="Arial" w:hAnsi="Arial" w:cs="Arial"/>
                <w:b/>
                <w:bCs/>
              </w:rPr>
              <w:t xml:space="preserve">Proposed </w:t>
            </w:r>
          </w:p>
          <w:p w14:paraId="68CA0F70" w14:textId="77777777" w:rsidR="004358AD" w:rsidRDefault="004358AD" w:rsidP="004358AD">
            <w:pPr>
              <w:jc w:val="both"/>
              <w:rPr>
                <w:rFonts w:ascii="Arial" w:hAnsi="Arial" w:cs="Arial"/>
                <w:b/>
                <w:bCs/>
              </w:rPr>
            </w:pPr>
            <w:r w:rsidRPr="005E0BEA">
              <w:rPr>
                <w:rFonts w:ascii="Arial" w:hAnsi="Arial" w:cs="Arial"/>
                <w:b/>
                <w:bCs/>
              </w:rPr>
              <w:t>Interview Date (s)</w:t>
            </w:r>
          </w:p>
          <w:p w14:paraId="2B4CBF08" w14:textId="3CAD8B69" w:rsidR="00CF406F" w:rsidRPr="005E0BEA" w:rsidRDefault="00CF406F" w:rsidP="004358AD">
            <w:pPr>
              <w:jc w:val="both"/>
              <w:rPr>
                <w:rFonts w:ascii="Arial" w:hAnsi="Arial" w:cs="Arial"/>
                <w:b/>
                <w:bCs/>
              </w:rPr>
            </w:pPr>
          </w:p>
        </w:tc>
        <w:tc>
          <w:tcPr>
            <w:tcW w:w="8256" w:type="dxa"/>
          </w:tcPr>
          <w:p w14:paraId="5A07BBCF" w14:textId="0A7F5EA8" w:rsidR="004358AD" w:rsidRPr="00AF3543" w:rsidRDefault="007B725D" w:rsidP="004358AD">
            <w:pPr>
              <w:jc w:val="both"/>
              <w:rPr>
                <w:rFonts w:ascii="Arial" w:hAnsi="Arial" w:cs="Arial"/>
                <w:b/>
                <w:bCs/>
                <w:iCs/>
              </w:rPr>
            </w:pPr>
            <w:r w:rsidRPr="007B725D">
              <w:rPr>
                <w:rFonts w:ascii="Arial" w:hAnsi="Arial"/>
                <w:spacing w:val="-3"/>
                <w:lang w:eastAsia="en-US"/>
              </w:rPr>
              <w:t>Proposed interview dates will be indicated at a later stage. Please note you may be called forward for interview at short notice.</w:t>
            </w:r>
          </w:p>
        </w:tc>
      </w:tr>
      <w:tr w:rsidR="00484EA1" w:rsidRPr="005E0BEA" w14:paraId="13005DF7" w14:textId="77777777" w:rsidTr="05C55DB9">
        <w:tc>
          <w:tcPr>
            <w:tcW w:w="2364" w:type="dxa"/>
          </w:tcPr>
          <w:p w14:paraId="56155D51" w14:textId="77777777" w:rsidR="004358AD" w:rsidRDefault="00484EA1">
            <w:pPr>
              <w:jc w:val="both"/>
              <w:rPr>
                <w:rFonts w:ascii="Arial" w:hAnsi="Arial" w:cs="Arial"/>
                <w:b/>
                <w:bCs/>
              </w:rPr>
            </w:pPr>
            <w:r w:rsidRPr="005E0BEA">
              <w:rPr>
                <w:rFonts w:ascii="Arial" w:hAnsi="Arial" w:cs="Arial"/>
                <w:b/>
                <w:bCs/>
              </w:rPr>
              <w:t xml:space="preserve">Taking </w:t>
            </w:r>
          </w:p>
          <w:p w14:paraId="4E146726" w14:textId="77777777" w:rsidR="00484EA1" w:rsidRPr="005E0BEA" w:rsidRDefault="00484EA1">
            <w:pPr>
              <w:jc w:val="both"/>
              <w:rPr>
                <w:rFonts w:ascii="Arial" w:hAnsi="Arial" w:cs="Arial"/>
                <w:b/>
                <w:bCs/>
              </w:rPr>
            </w:pPr>
            <w:r w:rsidRPr="005E0BEA">
              <w:rPr>
                <w:rFonts w:ascii="Arial" w:hAnsi="Arial" w:cs="Arial"/>
                <w:b/>
                <w:bCs/>
              </w:rPr>
              <w:t>up Appointment</w:t>
            </w:r>
          </w:p>
        </w:tc>
        <w:tc>
          <w:tcPr>
            <w:tcW w:w="8256" w:type="dxa"/>
          </w:tcPr>
          <w:p w14:paraId="2E1CA626" w14:textId="315C1FD6" w:rsidR="00484EA1" w:rsidRPr="00A2088D" w:rsidRDefault="00484EA1">
            <w:pPr>
              <w:jc w:val="both"/>
              <w:rPr>
                <w:rFonts w:ascii="Arial" w:hAnsi="Arial" w:cs="Arial"/>
                <w:iCs/>
              </w:rPr>
            </w:pPr>
            <w:r w:rsidRPr="00A2088D">
              <w:rPr>
                <w:rFonts w:ascii="Arial" w:hAnsi="Arial" w:cs="Arial"/>
                <w:iCs/>
              </w:rPr>
              <w:t>A start date will be indicated at job offer stage</w:t>
            </w:r>
            <w:r w:rsidR="004967B8" w:rsidRPr="00A2088D">
              <w:rPr>
                <w:rFonts w:ascii="Arial" w:hAnsi="Arial" w:cs="Arial"/>
                <w:iCs/>
              </w:rPr>
              <w:t>.</w:t>
            </w:r>
            <w:r w:rsidR="00A17592" w:rsidRPr="00A2088D">
              <w:rPr>
                <w:rFonts w:ascii="Arial" w:hAnsi="Arial" w:cs="Arial"/>
                <w:iCs/>
              </w:rPr>
              <w:t xml:space="preserve"> </w:t>
            </w:r>
          </w:p>
        </w:tc>
      </w:tr>
      <w:tr w:rsidR="004358AD" w:rsidRPr="005E0BEA" w14:paraId="1BDF528E" w14:textId="77777777" w:rsidTr="05C55DB9">
        <w:tc>
          <w:tcPr>
            <w:tcW w:w="2364" w:type="dxa"/>
          </w:tcPr>
          <w:p w14:paraId="0584F339" w14:textId="77777777" w:rsidR="004358AD" w:rsidRPr="0038412D" w:rsidRDefault="004358AD" w:rsidP="00F85C1B">
            <w:pPr>
              <w:rPr>
                <w:rFonts w:ascii="Arial" w:hAnsi="Arial" w:cs="Arial"/>
                <w:b/>
                <w:bCs/>
              </w:rPr>
            </w:pPr>
            <w:r w:rsidRPr="0038412D">
              <w:rPr>
                <w:rFonts w:ascii="Arial" w:hAnsi="Arial" w:cs="Arial"/>
                <w:b/>
                <w:bCs/>
              </w:rPr>
              <w:t>Location of Post</w:t>
            </w:r>
          </w:p>
        </w:tc>
        <w:tc>
          <w:tcPr>
            <w:tcW w:w="8256" w:type="dxa"/>
          </w:tcPr>
          <w:p w14:paraId="0A643568" w14:textId="535B74F0" w:rsidR="00A17592" w:rsidRPr="00A2088D" w:rsidRDefault="00A17592" w:rsidP="00A17592">
            <w:pPr>
              <w:rPr>
                <w:rFonts w:ascii="Arial" w:hAnsi="Arial" w:cs="Arial"/>
              </w:rPr>
            </w:pPr>
            <w:r w:rsidRPr="00A2088D">
              <w:rPr>
                <w:rFonts w:ascii="Arial" w:hAnsi="Arial" w:cs="Arial"/>
              </w:rPr>
              <w:t>Communications &amp; Public Affairs Division</w:t>
            </w:r>
          </w:p>
          <w:p w14:paraId="41617A99" w14:textId="77777777" w:rsidR="00A17592" w:rsidRPr="00A2088D" w:rsidRDefault="00A17592" w:rsidP="00A17592">
            <w:pPr>
              <w:rPr>
                <w:rFonts w:ascii="Arial" w:hAnsi="Arial" w:cs="Arial"/>
              </w:rPr>
            </w:pPr>
          </w:p>
          <w:p w14:paraId="53A912AD" w14:textId="47F73FEA" w:rsidR="00A17592" w:rsidRPr="00A2088D" w:rsidRDefault="00A17592" w:rsidP="00A17592">
            <w:pPr>
              <w:rPr>
                <w:rFonts w:ascii="Arial" w:hAnsi="Arial" w:cs="Arial"/>
              </w:rPr>
            </w:pPr>
            <w:r w:rsidRPr="00A2088D">
              <w:rPr>
                <w:rFonts w:ascii="Arial" w:hAnsi="Arial" w:cs="Arial"/>
              </w:rPr>
              <w:t>HSE Communications Division, 10/11 Cornmarket, Thomas St., D08 A6XP</w:t>
            </w:r>
          </w:p>
          <w:p w14:paraId="3DEEC669" w14:textId="3C1B0A49" w:rsidR="00F50824" w:rsidRPr="00A2088D" w:rsidRDefault="00F50824" w:rsidP="005D16CC">
            <w:pPr>
              <w:rPr>
                <w:rFonts w:ascii="Arial" w:hAnsi="Arial" w:cs="Arial"/>
              </w:rPr>
            </w:pPr>
          </w:p>
        </w:tc>
      </w:tr>
      <w:tr w:rsidR="00B625E3" w:rsidRPr="00682F03" w14:paraId="0945532E" w14:textId="77777777" w:rsidTr="05C55DB9">
        <w:tc>
          <w:tcPr>
            <w:tcW w:w="2364" w:type="dxa"/>
          </w:tcPr>
          <w:p w14:paraId="502EFA25" w14:textId="77777777" w:rsidR="00A17592" w:rsidRDefault="00A17592" w:rsidP="00B625E3">
            <w:pPr>
              <w:jc w:val="both"/>
              <w:rPr>
                <w:rFonts w:ascii="Arial" w:hAnsi="Arial" w:cs="Arial"/>
                <w:b/>
                <w:bCs/>
              </w:rPr>
            </w:pPr>
          </w:p>
          <w:p w14:paraId="39550C50" w14:textId="23B41FA6" w:rsidR="00B625E3" w:rsidRPr="0038412D" w:rsidRDefault="00B625E3" w:rsidP="00B625E3">
            <w:pPr>
              <w:jc w:val="both"/>
              <w:rPr>
                <w:rFonts w:ascii="Arial" w:hAnsi="Arial" w:cs="Arial"/>
                <w:b/>
                <w:bCs/>
              </w:rPr>
            </w:pPr>
            <w:r w:rsidRPr="0038412D">
              <w:rPr>
                <w:rFonts w:ascii="Arial" w:hAnsi="Arial" w:cs="Arial"/>
                <w:b/>
                <w:bCs/>
              </w:rPr>
              <w:t>Informal Enquiries</w:t>
            </w:r>
          </w:p>
        </w:tc>
        <w:tc>
          <w:tcPr>
            <w:tcW w:w="8256" w:type="dxa"/>
          </w:tcPr>
          <w:p w14:paraId="0AC8525F" w14:textId="77777777" w:rsidR="00A17592" w:rsidRDefault="00A17592" w:rsidP="00A17592">
            <w:pPr>
              <w:jc w:val="both"/>
            </w:pPr>
          </w:p>
          <w:p w14:paraId="0EA8D8F0" w14:textId="57203CC6" w:rsidR="00A17592" w:rsidRPr="00A2088D" w:rsidRDefault="00A17592" w:rsidP="00A17592">
            <w:pPr>
              <w:jc w:val="both"/>
              <w:rPr>
                <w:rFonts w:ascii="Arial" w:hAnsi="Arial" w:cs="Arial"/>
              </w:rPr>
            </w:pPr>
            <w:r w:rsidRPr="00A2088D">
              <w:rPr>
                <w:rFonts w:ascii="Arial" w:hAnsi="Arial" w:cs="Arial"/>
              </w:rPr>
              <w:t>Head of Design – Kevin Horan</w:t>
            </w:r>
          </w:p>
          <w:p w14:paraId="55F13FA2" w14:textId="77777777" w:rsidR="009C6AB4" w:rsidRPr="00A2088D" w:rsidRDefault="00A17592" w:rsidP="00A17592">
            <w:pPr>
              <w:jc w:val="both"/>
              <w:rPr>
                <w:rFonts w:ascii="Arial" w:hAnsi="Arial" w:cs="Arial"/>
              </w:rPr>
            </w:pPr>
            <w:hyperlink r:id="rId12" w:history="1">
              <w:r w:rsidRPr="00A2088D">
                <w:rPr>
                  <w:rStyle w:val="Hyperlink"/>
                  <w:rFonts w:ascii="Arial" w:hAnsi="Arial" w:cs="Arial"/>
                </w:rPr>
                <w:t>kevin.horan1@hse.ie</w:t>
              </w:r>
            </w:hyperlink>
            <w:r w:rsidRPr="00A2088D">
              <w:rPr>
                <w:rFonts w:ascii="Arial" w:hAnsi="Arial" w:cs="Arial"/>
              </w:rPr>
              <w:t xml:space="preserve"> </w:t>
            </w:r>
          </w:p>
          <w:p w14:paraId="3ACB4458" w14:textId="7B17AA68" w:rsidR="00A17592" w:rsidRPr="009C6AB4" w:rsidRDefault="00A17592" w:rsidP="00A17592">
            <w:pPr>
              <w:jc w:val="both"/>
            </w:pPr>
          </w:p>
        </w:tc>
      </w:tr>
      <w:tr w:rsidR="00B625E3" w:rsidRPr="005E0BEA" w14:paraId="60B72463" w14:textId="77777777" w:rsidTr="05C55DB9">
        <w:tc>
          <w:tcPr>
            <w:tcW w:w="2364" w:type="dxa"/>
          </w:tcPr>
          <w:p w14:paraId="46EF7876" w14:textId="13847E21" w:rsidR="00B625E3" w:rsidRPr="0038412D" w:rsidRDefault="00B625E3" w:rsidP="00B625E3">
            <w:pPr>
              <w:jc w:val="both"/>
              <w:rPr>
                <w:rFonts w:ascii="Arial" w:hAnsi="Arial" w:cs="Arial"/>
                <w:b/>
                <w:bCs/>
              </w:rPr>
            </w:pPr>
            <w:r w:rsidRPr="0038412D">
              <w:rPr>
                <w:rFonts w:ascii="Arial" w:hAnsi="Arial" w:cs="Arial"/>
                <w:b/>
                <w:bCs/>
              </w:rPr>
              <w:t>Details of Service</w:t>
            </w:r>
          </w:p>
          <w:p w14:paraId="45FB0818" w14:textId="77777777" w:rsidR="00B625E3" w:rsidRPr="0038412D" w:rsidRDefault="00B625E3" w:rsidP="00B625E3">
            <w:pPr>
              <w:jc w:val="both"/>
              <w:rPr>
                <w:rFonts w:ascii="Arial" w:hAnsi="Arial" w:cs="Arial"/>
                <w:b/>
                <w:bCs/>
              </w:rPr>
            </w:pPr>
          </w:p>
        </w:tc>
        <w:tc>
          <w:tcPr>
            <w:tcW w:w="8256" w:type="dxa"/>
          </w:tcPr>
          <w:p w14:paraId="3D594305" w14:textId="77777777" w:rsidR="00413880" w:rsidRPr="00413880" w:rsidRDefault="00413880" w:rsidP="00413880">
            <w:pPr>
              <w:jc w:val="both"/>
              <w:rPr>
                <w:rFonts w:ascii="Arial" w:hAnsi="Arial" w:cs="Arial"/>
                <w:color w:val="000000"/>
              </w:rPr>
            </w:pPr>
            <w:r w:rsidRPr="00413880">
              <w:rPr>
                <w:rFonts w:ascii="Arial" w:hAnsi="Arial" w:cs="Arial"/>
                <w:color w:val="000000"/>
              </w:rPr>
              <w:t>The HSE Communications Division is responsible for developing and managing the HSE’s internal and external communications initiatives and provides consultancy advice and support to staff across the organisation.</w:t>
            </w:r>
          </w:p>
          <w:p w14:paraId="246CEEC9" w14:textId="77777777" w:rsidR="00413880" w:rsidRPr="00413880" w:rsidRDefault="00413880" w:rsidP="00413880">
            <w:pPr>
              <w:jc w:val="both"/>
              <w:rPr>
                <w:rFonts w:ascii="Arial" w:hAnsi="Arial" w:cs="Arial"/>
                <w:color w:val="000000"/>
              </w:rPr>
            </w:pPr>
          </w:p>
          <w:p w14:paraId="021151F1" w14:textId="77777777" w:rsidR="00413880" w:rsidRPr="00413880" w:rsidRDefault="00413880" w:rsidP="00413880">
            <w:pPr>
              <w:jc w:val="both"/>
              <w:rPr>
                <w:rFonts w:ascii="Arial" w:hAnsi="Arial" w:cs="Arial"/>
                <w:color w:val="000000"/>
              </w:rPr>
            </w:pPr>
            <w:r w:rsidRPr="00413880">
              <w:rPr>
                <w:rFonts w:ascii="Arial" w:hAnsi="Arial" w:cs="Arial"/>
                <w:color w:val="000000"/>
              </w:rPr>
              <w:t>HSE Digital are responsible for the HSE’s digital channels across web, social media and digital marketing. Our aim is to deliver digital products and services through these channels that help everyone to manage and improve their health and wellbeing, understand and navigate the health service and access the care they need.</w:t>
            </w:r>
          </w:p>
          <w:p w14:paraId="6D813183" w14:textId="77777777" w:rsidR="00413880" w:rsidRPr="00413880" w:rsidRDefault="00413880" w:rsidP="00413880">
            <w:pPr>
              <w:jc w:val="both"/>
              <w:rPr>
                <w:rFonts w:ascii="Arial" w:hAnsi="Arial" w:cs="Arial"/>
                <w:color w:val="000000"/>
              </w:rPr>
            </w:pPr>
          </w:p>
          <w:p w14:paraId="62486C05" w14:textId="105559D1" w:rsidR="00B625E3" w:rsidRPr="00A226A5" w:rsidRDefault="00413880" w:rsidP="00413880">
            <w:pPr>
              <w:jc w:val="both"/>
              <w:rPr>
                <w:rFonts w:ascii="Arial" w:eastAsia="Calibri" w:hAnsi="Arial" w:cs="Arial"/>
                <w:bCs/>
                <w:iCs/>
                <w14:scene3d>
                  <w14:camera w14:prst="orthographicFront"/>
                  <w14:lightRig w14:rig="threePt" w14:dir="t">
                    <w14:rot w14:lat="0" w14:lon="0" w14:rev="0"/>
                  </w14:lightRig>
                </w14:scene3d>
              </w:rPr>
            </w:pPr>
            <w:r w:rsidRPr="00413880">
              <w:rPr>
                <w:rFonts w:ascii="Arial" w:hAnsi="Arial" w:cs="Arial"/>
                <w:color w:val="000000"/>
              </w:rPr>
              <w:t>HSE.ie is the main health service website and the digital front door to our health service. We are working to improve the digital health service experience by applying best practice in content design, user experience and accessibility to ensure all our digital products and services are easy to use. The HSE is also committed to delivering a programme of work to send direct communications digitally and reduce letter volumes nationally.</w:t>
            </w:r>
          </w:p>
        </w:tc>
      </w:tr>
      <w:tr w:rsidR="00B625E3" w:rsidRPr="005E0BEA" w14:paraId="3CB7D643" w14:textId="77777777" w:rsidTr="05C55DB9">
        <w:tc>
          <w:tcPr>
            <w:tcW w:w="2364" w:type="dxa"/>
          </w:tcPr>
          <w:p w14:paraId="28679CE8" w14:textId="77777777" w:rsidR="00B625E3" w:rsidRPr="0038412D" w:rsidRDefault="00B625E3" w:rsidP="00B625E3">
            <w:pPr>
              <w:jc w:val="both"/>
              <w:rPr>
                <w:rFonts w:ascii="Arial" w:hAnsi="Arial" w:cs="Arial"/>
                <w:b/>
                <w:bCs/>
              </w:rPr>
            </w:pPr>
            <w:r w:rsidRPr="0038412D">
              <w:rPr>
                <w:rFonts w:ascii="Arial" w:hAnsi="Arial" w:cs="Arial"/>
                <w:b/>
                <w:bCs/>
              </w:rPr>
              <w:t>Reporting Relationship</w:t>
            </w:r>
          </w:p>
        </w:tc>
        <w:tc>
          <w:tcPr>
            <w:tcW w:w="8256" w:type="dxa"/>
          </w:tcPr>
          <w:p w14:paraId="22B82CD4" w14:textId="77777777" w:rsidR="00A2088D" w:rsidRDefault="00A2088D" w:rsidP="00916738">
            <w:pPr>
              <w:jc w:val="both"/>
              <w:rPr>
                <w:rFonts w:ascii="Arial" w:hAnsi="Arial" w:cs="Arial"/>
                <w:iCs/>
              </w:rPr>
            </w:pPr>
          </w:p>
          <w:p w14:paraId="6CAF8EF3" w14:textId="7F7410DF" w:rsidR="00B625E3" w:rsidRDefault="00A2088D" w:rsidP="00916738">
            <w:pPr>
              <w:jc w:val="both"/>
              <w:rPr>
                <w:rFonts w:ascii="Arial" w:hAnsi="Arial" w:cs="Arial"/>
                <w:iCs/>
              </w:rPr>
            </w:pPr>
            <w:r>
              <w:rPr>
                <w:rFonts w:ascii="Arial" w:hAnsi="Arial" w:cs="Arial"/>
                <w:iCs/>
              </w:rPr>
              <w:t>Content Design Manager, HSE Digital Team</w:t>
            </w:r>
          </w:p>
          <w:p w14:paraId="527755D8" w14:textId="61E36BE8" w:rsidR="00F50824" w:rsidRPr="0087272B" w:rsidRDefault="00F50824" w:rsidP="00916738">
            <w:pPr>
              <w:jc w:val="both"/>
              <w:rPr>
                <w:rFonts w:ascii="Arial" w:hAnsi="Arial" w:cs="Arial"/>
                <w:b/>
                <w:iCs/>
                <w:color w:val="000099"/>
              </w:rPr>
            </w:pPr>
          </w:p>
        </w:tc>
      </w:tr>
      <w:tr w:rsidR="00B625E3" w:rsidRPr="005E0BEA" w14:paraId="77133EC6" w14:textId="77777777" w:rsidTr="05C55DB9">
        <w:tc>
          <w:tcPr>
            <w:tcW w:w="2364" w:type="dxa"/>
          </w:tcPr>
          <w:p w14:paraId="08F4E11A" w14:textId="77777777" w:rsidR="00B625E3" w:rsidRPr="001F0085" w:rsidRDefault="00B625E3" w:rsidP="00B625E3">
            <w:pPr>
              <w:jc w:val="both"/>
              <w:rPr>
                <w:rFonts w:ascii="Arial" w:hAnsi="Arial" w:cs="Arial"/>
                <w:b/>
                <w:bCs/>
                <w:color w:val="000099"/>
              </w:rPr>
            </w:pPr>
            <w:r w:rsidRPr="00DB2A55">
              <w:rPr>
                <w:rFonts w:ascii="Arial" w:hAnsi="Arial" w:cs="Arial"/>
                <w:b/>
                <w:bCs/>
              </w:rPr>
              <w:t xml:space="preserve">Purpose of the Post </w:t>
            </w:r>
          </w:p>
        </w:tc>
        <w:tc>
          <w:tcPr>
            <w:tcW w:w="8256" w:type="dxa"/>
          </w:tcPr>
          <w:p w14:paraId="4C580912" w14:textId="77777777" w:rsidR="00A2088D" w:rsidRDefault="00A2088D" w:rsidP="00A2088D">
            <w:pPr>
              <w:jc w:val="both"/>
              <w:rPr>
                <w:rFonts w:ascii="Arial" w:hAnsi="Arial" w:cs="Arial"/>
              </w:rPr>
            </w:pPr>
          </w:p>
          <w:p w14:paraId="407112B0" w14:textId="5043992C" w:rsidR="00A2088D" w:rsidRPr="00A2088D" w:rsidRDefault="00A2088D" w:rsidP="00A2088D">
            <w:pPr>
              <w:jc w:val="both"/>
              <w:rPr>
                <w:rFonts w:ascii="Arial" w:hAnsi="Arial" w:cs="Arial"/>
              </w:rPr>
            </w:pPr>
            <w:r w:rsidRPr="00A2088D">
              <w:rPr>
                <w:rFonts w:ascii="Arial" w:hAnsi="Arial" w:cs="Arial"/>
              </w:rPr>
              <w:t xml:space="preserve">The HSE’s Digital team works to improve the online user experience of the health service in Ireland. </w:t>
            </w:r>
          </w:p>
          <w:p w14:paraId="4CE6AE46" w14:textId="77777777" w:rsidR="00A2088D" w:rsidRPr="00A2088D" w:rsidRDefault="00A2088D" w:rsidP="00A2088D">
            <w:pPr>
              <w:jc w:val="both"/>
              <w:rPr>
                <w:rFonts w:ascii="Arial" w:hAnsi="Arial" w:cs="Arial"/>
              </w:rPr>
            </w:pPr>
          </w:p>
          <w:p w14:paraId="48B88015" w14:textId="77777777" w:rsidR="00A2088D" w:rsidRPr="00A2088D" w:rsidRDefault="00A2088D" w:rsidP="00A2088D">
            <w:pPr>
              <w:jc w:val="both"/>
              <w:rPr>
                <w:rFonts w:ascii="Arial" w:hAnsi="Arial" w:cs="Arial"/>
              </w:rPr>
            </w:pPr>
            <w:r w:rsidRPr="00A2088D">
              <w:rPr>
                <w:rFonts w:ascii="Arial" w:hAnsi="Arial" w:cs="Arial"/>
              </w:rPr>
              <w:t xml:space="preserve">As a content strategist, you will be an experienced content professional who is confident with defining organisational goals and user needs, improving content operations, collaborating with stakeholders, facilitating workshops and producing standards and guidelines. You’ll also support content designers by working to bring clarity to content projects and </w:t>
            </w:r>
            <w:proofErr w:type="gramStart"/>
            <w:r w:rsidRPr="00A2088D">
              <w:rPr>
                <w:rFonts w:ascii="Arial" w:hAnsi="Arial" w:cs="Arial"/>
              </w:rPr>
              <w:t>requests, and</w:t>
            </w:r>
            <w:proofErr w:type="gramEnd"/>
            <w:r w:rsidRPr="00A2088D">
              <w:rPr>
                <w:rFonts w:ascii="Arial" w:hAnsi="Arial" w:cs="Arial"/>
              </w:rPr>
              <w:t xml:space="preserve"> removing the barriers that can get in the way of doing good work.</w:t>
            </w:r>
          </w:p>
          <w:p w14:paraId="6916787F" w14:textId="77777777" w:rsidR="00A2088D" w:rsidRPr="00A2088D" w:rsidRDefault="00A2088D" w:rsidP="00A2088D">
            <w:pPr>
              <w:jc w:val="both"/>
              <w:rPr>
                <w:rFonts w:ascii="Arial" w:hAnsi="Arial" w:cs="Arial"/>
              </w:rPr>
            </w:pPr>
          </w:p>
          <w:p w14:paraId="1E199C4C" w14:textId="77777777" w:rsidR="00A2088D" w:rsidRPr="00A2088D" w:rsidRDefault="00A2088D" w:rsidP="00A2088D">
            <w:pPr>
              <w:jc w:val="both"/>
              <w:rPr>
                <w:rFonts w:ascii="Arial" w:hAnsi="Arial" w:cs="Arial"/>
              </w:rPr>
            </w:pPr>
            <w:r w:rsidRPr="00A2088D">
              <w:rPr>
                <w:rFonts w:ascii="Arial" w:hAnsi="Arial" w:cs="Arial"/>
              </w:rPr>
              <w:t xml:space="preserve">You will collaborate with the rest of the Digital Team </w:t>
            </w:r>
            <w:proofErr w:type="gramStart"/>
            <w:r w:rsidRPr="00A2088D">
              <w:rPr>
                <w:rFonts w:ascii="Arial" w:hAnsi="Arial" w:cs="Arial"/>
              </w:rPr>
              <w:t>on a daily basis</w:t>
            </w:r>
            <w:proofErr w:type="gramEnd"/>
            <w:r w:rsidRPr="00A2088D">
              <w:rPr>
                <w:rFonts w:ascii="Arial" w:hAnsi="Arial" w:cs="Arial"/>
              </w:rPr>
              <w:t>. You will work with user researchers and designers to identify user needs and gain insights that improve our content. You’ll also develop good working relationships with subject matter and other stakeholders to understand their requirements and onboard them with our ways of working.</w:t>
            </w:r>
          </w:p>
          <w:p w14:paraId="578DC243" w14:textId="77777777" w:rsidR="00A2088D" w:rsidRPr="00A2088D" w:rsidRDefault="00A2088D" w:rsidP="00A2088D">
            <w:pPr>
              <w:jc w:val="both"/>
              <w:rPr>
                <w:rFonts w:ascii="Arial" w:hAnsi="Arial" w:cs="Arial"/>
              </w:rPr>
            </w:pPr>
          </w:p>
          <w:p w14:paraId="74625615" w14:textId="77777777" w:rsidR="00A2088D" w:rsidRPr="00A2088D" w:rsidRDefault="00A2088D" w:rsidP="00A2088D">
            <w:pPr>
              <w:jc w:val="both"/>
              <w:rPr>
                <w:rFonts w:ascii="Arial" w:hAnsi="Arial" w:cs="Arial"/>
              </w:rPr>
            </w:pPr>
            <w:r w:rsidRPr="00A2088D">
              <w:rPr>
                <w:rFonts w:ascii="Arial" w:hAnsi="Arial" w:cs="Arial"/>
              </w:rPr>
              <w:lastRenderedPageBreak/>
              <w:t>Your work will include a mix of planned work on priority projects and unplanned requests for content support. You may also contribute to team-wide goals – for example, improving information architecture of the website, or ensuring we meet our accessibility targets.</w:t>
            </w:r>
          </w:p>
          <w:p w14:paraId="4B99056E" w14:textId="62A8D287" w:rsidR="008D3075" w:rsidRPr="00D71C3A" w:rsidRDefault="008D3075" w:rsidP="00D71C3A">
            <w:pPr>
              <w:jc w:val="both"/>
              <w:rPr>
                <w:rFonts w:ascii="Arial" w:hAnsi="Arial" w:cs="Arial"/>
              </w:rPr>
            </w:pPr>
          </w:p>
        </w:tc>
      </w:tr>
      <w:tr w:rsidR="00B625E3" w:rsidRPr="005E0BEA" w14:paraId="324901AD" w14:textId="77777777" w:rsidTr="05C55DB9">
        <w:tc>
          <w:tcPr>
            <w:tcW w:w="2364" w:type="dxa"/>
          </w:tcPr>
          <w:p w14:paraId="3C1F4906" w14:textId="77777777" w:rsidR="00B625E3" w:rsidRPr="005E0BEA" w:rsidRDefault="00B625E3" w:rsidP="00B625E3">
            <w:pPr>
              <w:jc w:val="both"/>
              <w:rPr>
                <w:rFonts w:ascii="Arial" w:hAnsi="Arial" w:cs="Arial"/>
                <w:b/>
                <w:bCs/>
              </w:rPr>
            </w:pPr>
            <w:r w:rsidRPr="005E0BEA">
              <w:rPr>
                <w:rFonts w:ascii="Arial" w:hAnsi="Arial" w:cs="Arial"/>
                <w:b/>
                <w:bCs/>
              </w:rPr>
              <w:lastRenderedPageBreak/>
              <w:t>Principal Duties and Responsibilities</w:t>
            </w:r>
          </w:p>
          <w:p w14:paraId="1299C43A" w14:textId="77777777" w:rsidR="00B625E3" w:rsidRPr="005E0BEA" w:rsidRDefault="00B625E3" w:rsidP="00B625E3">
            <w:pPr>
              <w:jc w:val="both"/>
              <w:rPr>
                <w:rFonts w:ascii="Arial" w:hAnsi="Arial" w:cs="Arial"/>
                <w:b/>
                <w:bCs/>
              </w:rPr>
            </w:pPr>
          </w:p>
        </w:tc>
        <w:tc>
          <w:tcPr>
            <w:tcW w:w="8256" w:type="dxa"/>
          </w:tcPr>
          <w:p w14:paraId="14432F92" w14:textId="4A1CFF47" w:rsidR="00A2088D" w:rsidRPr="00A2088D" w:rsidRDefault="00A2088D" w:rsidP="00A2088D">
            <w:pPr>
              <w:spacing w:before="100" w:beforeAutospacing="1" w:after="100" w:afterAutospacing="1"/>
              <w:contextualSpacing/>
              <w:jc w:val="both"/>
              <w:rPr>
                <w:rFonts w:ascii="Arial" w:hAnsi="Arial" w:cs="Arial"/>
              </w:rPr>
            </w:pPr>
            <w:r w:rsidRPr="00A2088D">
              <w:rPr>
                <w:rFonts w:ascii="Arial" w:hAnsi="Arial" w:cs="Arial"/>
              </w:rPr>
              <w:t>As</w:t>
            </w:r>
            <w:r>
              <w:rPr>
                <w:rFonts w:ascii="Arial" w:hAnsi="Arial" w:cs="Arial"/>
              </w:rPr>
              <w:t xml:space="preserve"> a content strategist you will:</w:t>
            </w:r>
          </w:p>
          <w:p w14:paraId="7084AD6E" w14:textId="25F006AD" w:rsidR="00A2088D" w:rsidRPr="00A2088D" w:rsidRDefault="00A2088D" w:rsidP="00A2088D">
            <w:pPr>
              <w:pStyle w:val="ListParagraph"/>
              <w:numPr>
                <w:ilvl w:val="0"/>
                <w:numId w:val="18"/>
              </w:numPr>
              <w:spacing w:before="100" w:beforeAutospacing="1" w:after="100" w:afterAutospacing="1"/>
              <w:contextualSpacing/>
              <w:jc w:val="both"/>
              <w:rPr>
                <w:rFonts w:ascii="Arial" w:hAnsi="Arial" w:cs="Arial"/>
              </w:rPr>
            </w:pPr>
            <w:r w:rsidRPr="00A2088D">
              <w:rPr>
                <w:rFonts w:ascii="Arial" w:hAnsi="Arial" w:cs="Arial"/>
              </w:rPr>
              <w:t>develop content strategies, standards, workflows and processes</w:t>
            </w:r>
          </w:p>
          <w:p w14:paraId="2CFE5A69" w14:textId="2395C009" w:rsidR="00A2088D" w:rsidRPr="00A2088D" w:rsidRDefault="00A2088D" w:rsidP="00A2088D">
            <w:pPr>
              <w:pStyle w:val="ListParagraph"/>
              <w:numPr>
                <w:ilvl w:val="0"/>
                <w:numId w:val="18"/>
              </w:numPr>
              <w:spacing w:before="100" w:beforeAutospacing="1" w:after="100" w:afterAutospacing="1"/>
              <w:contextualSpacing/>
              <w:jc w:val="both"/>
              <w:rPr>
                <w:rFonts w:ascii="Arial" w:hAnsi="Arial" w:cs="Arial"/>
              </w:rPr>
            </w:pPr>
            <w:r w:rsidRPr="00A2088D">
              <w:rPr>
                <w:rFonts w:ascii="Arial" w:hAnsi="Arial" w:cs="Arial"/>
              </w:rPr>
              <w:t>work with stakeholders to define their requirements and support them through our ways of working</w:t>
            </w:r>
          </w:p>
          <w:p w14:paraId="34DF34F4" w14:textId="6590A5CC" w:rsidR="00A2088D" w:rsidRPr="00A2088D" w:rsidRDefault="00A2088D" w:rsidP="00A2088D">
            <w:pPr>
              <w:pStyle w:val="ListParagraph"/>
              <w:numPr>
                <w:ilvl w:val="0"/>
                <w:numId w:val="18"/>
              </w:numPr>
              <w:spacing w:before="100" w:beforeAutospacing="1" w:after="100" w:afterAutospacing="1"/>
              <w:contextualSpacing/>
              <w:jc w:val="both"/>
              <w:rPr>
                <w:rFonts w:ascii="Arial" w:hAnsi="Arial" w:cs="Arial"/>
              </w:rPr>
            </w:pPr>
            <w:r w:rsidRPr="00A2088D">
              <w:rPr>
                <w:rFonts w:ascii="Arial" w:hAnsi="Arial" w:cs="Arial"/>
              </w:rPr>
              <w:t>work with content designers and publishers to improve our ways of working</w:t>
            </w:r>
          </w:p>
          <w:p w14:paraId="71FF4111" w14:textId="47FC295A" w:rsidR="00A2088D" w:rsidRPr="00A2088D" w:rsidRDefault="00A2088D" w:rsidP="00A2088D">
            <w:pPr>
              <w:pStyle w:val="ListParagraph"/>
              <w:numPr>
                <w:ilvl w:val="0"/>
                <w:numId w:val="18"/>
              </w:numPr>
              <w:spacing w:before="100" w:beforeAutospacing="1" w:after="100" w:afterAutospacing="1"/>
              <w:contextualSpacing/>
              <w:jc w:val="both"/>
              <w:rPr>
                <w:rFonts w:ascii="Arial" w:hAnsi="Arial" w:cs="Arial"/>
              </w:rPr>
            </w:pPr>
            <w:r w:rsidRPr="00A2088D">
              <w:rPr>
                <w:rFonts w:ascii="Arial" w:hAnsi="Arial" w:cs="Arial"/>
              </w:rPr>
              <w:t>work with other members of the Digital Team to identify and understand user needs, write user stories and success measures</w:t>
            </w:r>
          </w:p>
          <w:p w14:paraId="68700D81" w14:textId="459ADA51" w:rsidR="00A2088D" w:rsidRPr="00A2088D" w:rsidRDefault="00A2088D" w:rsidP="00A2088D">
            <w:pPr>
              <w:pStyle w:val="ListParagraph"/>
              <w:numPr>
                <w:ilvl w:val="0"/>
                <w:numId w:val="18"/>
              </w:numPr>
              <w:spacing w:before="100" w:beforeAutospacing="1" w:after="100" w:afterAutospacing="1"/>
              <w:contextualSpacing/>
              <w:jc w:val="both"/>
              <w:rPr>
                <w:rFonts w:ascii="Arial" w:hAnsi="Arial" w:cs="Arial"/>
              </w:rPr>
            </w:pPr>
            <w:r w:rsidRPr="00A2088D">
              <w:rPr>
                <w:rFonts w:ascii="Arial" w:hAnsi="Arial" w:cs="Arial"/>
              </w:rPr>
              <w:t>support our content quality assurance efforts and propose ways we can address content quality issues</w:t>
            </w:r>
          </w:p>
          <w:p w14:paraId="2DC2F019" w14:textId="2147E3B4" w:rsidR="00A2088D" w:rsidRPr="00A2088D" w:rsidRDefault="00A2088D" w:rsidP="00A2088D">
            <w:pPr>
              <w:pStyle w:val="ListParagraph"/>
              <w:numPr>
                <w:ilvl w:val="0"/>
                <w:numId w:val="18"/>
              </w:numPr>
              <w:spacing w:before="100" w:beforeAutospacing="1" w:after="100" w:afterAutospacing="1"/>
              <w:contextualSpacing/>
              <w:jc w:val="both"/>
              <w:rPr>
                <w:rFonts w:ascii="Arial" w:hAnsi="Arial" w:cs="Arial"/>
              </w:rPr>
            </w:pPr>
            <w:r w:rsidRPr="00A2088D">
              <w:rPr>
                <w:rFonts w:ascii="Arial" w:hAnsi="Arial" w:cs="Arial"/>
              </w:rPr>
              <w:t>support content governance and content review projects</w:t>
            </w:r>
          </w:p>
          <w:p w14:paraId="2A81A794" w14:textId="7393A485" w:rsidR="00A2088D" w:rsidRPr="00A2088D" w:rsidRDefault="00A2088D" w:rsidP="00A2088D">
            <w:pPr>
              <w:pStyle w:val="ListParagraph"/>
              <w:numPr>
                <w:ilvl w:val="0"/>
                <w:numId w:val="18"/>
              </w:numPr>
              <w:spacing w:before="100" w:beforeAutospacing="1" w:after="100" w:afterAutospacing="1"/>
              <w:contextualSpacing/>
              <w:jc w:val="both"/>
              <w:rPr>
                <w:rFonts w:ascii="Arial" w:hAnsi="Arial" w:cs="Arial"/>
              </w:rPr>
            </w:pPr>
            <w:r w:rsidRPr="00A2088D">
              <w:rPr>
                <w:rFonts w:ascii="Arial" w:hAnsi="Arial" w:cs="Arial"/>
              </w:rPr>
              <w:t>support content migration projects</w:t>
            </w:r>
          </w:p>
          <w:p w14:paraId="4B06B0F5" w14:textId="78796595" w:rsidR="00A2088D" w:rsidRPr="00A2088D" w:rsidRDefault="00A2088D" w:rsidP="00A2088D">
            <w:pPr>
              <w:pStyle w:val="ListParagraph"/>
              <w:numPr>
                <w:ilvl w:val="0"/>
                <w:numId w:val="18"/>
              </w:numPr>
              <w:spacing w:before="100" w:beforeAutospacing="1" w:after="100" w:afterAutospacing="1"/>
              <w:contextualSpacing/>
              <w:jc w:val="both"/>
              <w:rPr>
                <w:rFonts w:ascii="Arial" w:hAnsi="Arial" w:cs="Arial"/>
              </w:rPr>
            </w:pPr>
            <w:r w:rsidRPr="00A2088D">
              <w:rPr>
                <w:rFonts w:ascii="Arial" w:hAnsi="Arial" w:cs="Arial"/>
              </w:rPr>
              <w:t xml:space="preserve">help others across the organisation to understand what content design is, why it's important and how to work with content designers </w:t>
            </w:r>
          </w:p>
          <w:p w14:paraId="5ABF78D3" w14:textId="74CBB122" w:rsidR="00A2088D" w:rsidRPr="00A2088D" w:rsidRDefault="00A2088D" w:rsidP="00A2088D">
            <w:pPr>
              <w:pStyle w:val="ListParagraph"/>
              <w:numPr>
                <w:ilvl w:val="0"/>
                <w:numId w:val="18"/>
              </w:numPr>
              <w:spacing w:before="100" w:beforeAutospacing="1" w:after="100" w:afterAutospacing="1"/>
              <w:contextualSpacing/>
              <w:jc w:val="both"/>
              <w:rPr>
                <w:rFonts w:ascii="Arial" w:hAnsi="Arial" w:cs="Arial"/>
              </w:rPr>
            </w:pPr>
            <w:r w:rsidRPr="00A2088D">
              <w:rPr>
                <w:rFonts w:ascii="Arial" w:hAnsi="Arial" w:cs="Arial"/>
              </w:rPr>
              <w:t>contribute to information architecture (IA) projects and decisions around how content should be organised</w:t>
            </w:r>
          </w:p>
          <w:p w14:paraId="7E8B1DFA" w14:textId="5F572DE1" w:rsidR="00A2088D" w:rsidRPr="00A2088D" w:rsidRDefault="00A2088D" w:rsidP="00A2088D">
            <w:pPr>
              <w:pStyle w:val="ListParagraph"/>
              <w:numPr>
                <w:ilvl w:val="0"/>
                <w:numId w:val="18"/>
              </w:numPr>
              <w:spacing w:before="100" w:beforeAutospacing="1" w:after="100" w:afterAutospacing="1"/>
              <w:contextualSpacing/>
              <w:jc w:val="both"/>
              <w:rPr>
                <w:rFonts w:ascii="Arial" w:hAnsi="Arial" w:cs="Arial"/>
              </w:rPr>
            </w:pPr>
            <w:r w:rsidRPr="00A2088D">
              <w:rPr>
                <w:rFonts w:ascii="Arial" w:hAnsi="Arial" w:cs="Arial"/>
              </w:rPr>
              <w:t>contribute to efforts to meet the needs of all users and meet our requirements under the EU Web Accessibility Directive</w:t>
            </w:r>
          </w:p>
          <w:p w14:paraId="3A09EC2B" w14:textId="77777777" w:rsidR="00A2088D" w:rsidRPr="00A2088D" w:rsidRDefault="00A2088D" w:rsidP="00A2088D">
            <w:pPr>
              <w:spacing w:before="100" w:beforeAutospacing="1" w:after="100" w:afterAutospacing="1"/>
              <w:contextualSpacing/>
              <w:jc w:val="both"/>
              <w:rPr>
                <w:rFonts w:ascii="Arial" w:hAnsi="Arial" w:cs="Arial"/>
              </w:rPr>
            </w:pPr>
          </w:p>
          <w:p w14:paraId="6F21A426" w14:textId="77777777" w:rsidR="00CF406F" w:rsidRPr="00A2088D" w:rsidRDefault="00A2088D" w:rsidP="00A2088D">
            <w:pPr>
              <w:spacing w:before="100" w:beforeAutospacing="1" w:after="100" w:afterAutospacing="1"/>
              <w:contextualSpacing/>
              <w:jc w:val="both"/>
              <w:rPr>
                <w:rFonts w:ascii="Arial" w:hAnsi="Arial" w:cs="Arial"/>
                <w:b/>
              </w:rPr>
            </w:pPr>
            <w:r w:rsidRPr="00A2088D">
              <w:rPr>
                <w:rFonts w:ascii="Arial" w:hAnsi="Arial" w:cs="Arial"/>
                <w: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62EBF3C5" w14:textId="6CD98073" w:rsidR="00A2088D" w:rsidRPr="007171D8" w:rsidRDefault="00A2088D" w:rsidP="00A2088D">
            <w:pPr>
              <w:spacing w:before="100" w:beforeAutospacing="1" w:after="100" w:afterAutospacing="1"/>
              <w:contextualSpacing/>
              <w:jc w:val="both"/>
              <w:rPr>
                <w:rFonts w:ascii="Arial" w:hAnsi="Arial" w:cs="Arial"/>
              </w:rPr>
            </w:pPr>
          </w:p>
        </w:tc>
      </w:tr>
      <w:tr w:rsidR="00B625E3" w:rsidRPr="005E0BEA" w14:paraId="6C46D812" w14:textId="77777777" w:rsidTr="05C55DB9">
        <w:tc>
          <w:tcPr>
            <w:tcW w:w="2364" w:type="dxa"/>
          </w:tcPr>
          <w:p w14:paraId="49D51151" w14:textId="4E79F81E" w:rsidR="00B625E3" w:rsidRPr="00DB2A55" w:rsidRDefault="00B625E3" w:rsidP="00B625E3">
            <w:pPr>
              <w:jc w:val="both"/>
              <w:rPr>
                <w:rFonts w:ascii="Arial" w:hAnsi="Arial" w:cs="Arial"/>
                <w:b/>
                <w:bCs/>
              </w:rPr>
            </w:pPr>
            <w:r w:rsidRPr="00DB2A55">
              <w:rPr>
                <w:rFonts w:ascii="Arial" w:hAnsi="Arial" w:cs="Arial"/>
                <w:b/>
                <w:bCs/>
              </w:rPr>
              <w:t>Eligibility Criteria</w:t>
            </w:r>
          </w:p>
          <w:p w14:paraId="6D98A12B" w14:textId="77777777" w:rsidR="00B625E3" w:rsidRPr="00DB2A55" w:rsidRDefault="00B625E3" w:rsidP="00B625E3">
            <w:pPr>
              <w:jc w:val="both"/>
              <w:rPr>
                <w:rFonts w:ascii="Arial" w:hAnsi="Arial" w:cs="Arial"/>
                <w:b/>
                <w:bCs/>
              </w:rPr>
            </w:pPr>
          </w:p>
          <w:p w14:paraId="7E985084" w14:textId="77777777" w:rsidR="00B625E3" w:rsidRPr="00DB2A55" w:rsidRDefault="00B625E3" w:rsidP="00B625E3">
            <w:pPr>
              <w:jc w:val="both"/>
              <w:rPr>
                <w:rFonts w:ascii="Arial" w:hAnsi="Arial" w:cs="Arial"/>
                <w:b/>
                <w:bCs/>
              </w:rPr>
            </w:pPr>
            <w:r w:rsidRPr="00DB2A55">
              <w:rPr>
                <w:rFonts w:ascii="Arial" w:hAnsi="Arial" w:cs="Arial"/>
                <w:b/>
                <w:bCs/>
              </w:rPr>
              <w:t>Qualifications and/ or experience</w:t>
            </w:r>
          </w:p>
          <w:p w14:paraId="2946DB82" w14:textId="77777777" w:rsidR="00B625E3" w:rsidRPr="001F0085" w:rsidRDefault="00B625E3" w:rsidP="00B625E3">
            <w:pPr>
              <w:jc w:val="both"/>
              <w:rPr>
                <w:rFonts w:ascii="Arial" w:hAnsi="Arial" w:cs="Arial"/>
                <w:b/>
                <w:bCs/>
                <w:color w:val="000099"/>
              </w:rPr>
            </w:pPr>
          </w:p>
        </w:tc>
        <w:tc>
          <w:tcPr>
            <w:tcW w:w="8256" w:type="dxa"/>
          </w:tcPr>
          <w:p w14:paraId="7E763E55" w14:textId="7A050549" w:rsidR="00425C1C" w:rsidRPr="00BC458D" w:rsidRDefault="00BC458D" w:rsidP="00BC458D">
            <w:pPr>
              <w:spacing w:after="200" w:line="276" w:lineRule="auto"/>
              <w:jc w:val="both"/>
              <w:rPr>
                <w:rFonts w:ascii="Arial" w:eastAsia="Calibri" w:hAnsi="Arial" w:cs="Arial"/>
                <w:iCs/>
                <w:color w:val="000000"/>
                <w:lang w:val="en-IE" w:eastAsia="en-US"/>
              </w:rPr>
            </w:pPr>
            <w:r>
              <w:rPr>
                <w:rFonts w:ascii="Arial" w:eastAsia="Calibri" w:hAnsi="Arial" w:cs="Arial"/>
                <w:b/>
                <w:bCs/>
                <w:iCs/>
                <w:lang w:val="en-IE" w:eastAsia="en-US"/>
              </w:rPr>
              <w:t xml:space="preserve">Candidates must have at the latest date of application: </w:t>
            </w:r>
          </w:p>
          <w:p w14:paraId="6516ED03" w14:textId="47139203" w:rsidR="00425C1C" w:rsidRDefault="00425C1C" w:rsidP="00425C1C">
            <w:pPr>
              <w:jc w:val="both"/>
              <w:rPr>
                <w:rFonts w:ascii="Arial" w:hAnsi="Arial" w:cs="Arial"/>
                <w:b/>
                <w:u w:val="single"/>
              </w:rPr>
            </w:pPr>
            <w:r w:rsidRPr="00425C1C">
              <w:rPr>
                <w:rFonts w:ascii="Arial" w:hAnsi="Arial" w:cs="Arial"/>
                <w:b/>
                <w:u w:val="single"/>
              </w:rPr>
              <w:t>1. Professional Qualifications, Experience, etc</w:t>
            </w:r>
          </w:p>
          <w:p w14:paraId="4F6BBEB9" w14:textId="77777777" w:rsidR="00BD3804" w:rsidRPr="00425C1C" w:rsidRDefault="00BD3804" w:rsidP="00425C1C">
            <w:pPr>
              <w:jc w:val="both"/>
              <w:rPr>
                <w:rFonts w:ascii="Arial" w:hAnsi="Arial" w:cs="Arial"/>
                <w:b/>
                <w:bCs/>
                <w:u w:val="single"/>
              </w:rPr>
            </w:pPr>
          </w:p>
          <w:p w14:paraId="2502E7FA" w14:textId="77777777" w:rsidR="00693A23" w:rsidRPr="008A4E68" w:rsidRDefault="00693A23" w:rsidP="008B0235">
            <w:pPr>
              <w:numPr>
                <w:ilvl w:val="0"/>
                <w:numId w:val="1"/>
              </w:numPr>
              <w:contextualSpacing/>
              <w:jc w:val="both"/>
              <w:rPr>
                <w:rFonts w:ascii="Arial" w:hAnsi="Arial" w:cs="Arial"/>
                <w:b/>
              </w:rPr>
            </w:pPr>
            <w:r w:rsidRPr="008A4E68">
              <w:rPr>
                <w:rFonts w:ascii="Arial" w:hAnsi="Arial" w:cs="Arial"/>
                <w:b/>
              </w:rPr>
              <w:t>Eligible applicants will be those who on the closing date for the competition:</w:t>
            </w:r>
            <w:r w:rsidRPr="008A4E68">
              <w:rPr>
                <w:rFonts w:ascii="Arial" w:hAnsi="Arial" w:cs="Arial"/>
                <w:b/>
              </w:rPr>
              <w:br/>
            </w:r>
          </w:p>
          <w:p w14:paraId="7B8A154B" w14:textId="32FC939E" w:rsidR="00693A23" w:rsidRPr="00425C1C" w:rsidRDefault="00693A23" w:rsidP="008B0235">
            <w:pPr>
              <w:pStyle w:val="ListParagraph"/>
              <w:numPr>
                <w:ilvl w:val="0"/>
                <w:numId w:val="8"/>
              </w:numPr>
              <w:ind w:left="808" w:hanging="426"/>
              <w:contextualSpacing/>
              <w:jc w:val="both"/>
              <w:rPr>
                <w:rFonts w:ascii="Arial" w:hAnsi="Arial" w:cs="Arial"/>
              </w:rPr>
            </w:pPr>
            <w:r w:rsidRPr="00425C1C">
              <w:rPr>
                <w:rFonts w:ascii="Arial" w:hAnsi="Arial" w:cs="Arial"/>
              </w:rPr>
              <w:t>Have satisfactory experience as a clerical officer in the HSE, TUSLA, other statutory health agencies, or a body which provides services on behalf of the HSE under Section 38 of the Health Act 2004</w:t>
            </w:r>
          </w:p>
          <w:p w14:paraId="7B5FD647" w14:textId="77777777" w:rsidR="00693A23" w:rsidRPr="008A4E68" w:rsidRDefault="00693A23" w:rsidP="00693A23">
            <w:pPr>
              <w:ind w:left="720"/>
              <w:contextualSpacing/>
              <w:jc w:val="both"/>
              <w:rPr>
                <w:rFonts w:ascii="Arial" w:hAnsi="Arial" w:cs="Arial"/>
              </w:rPr>
            </w:pPr>
          </w:p>
          <w:p w14:paraId="26AC61B3" w14:textId="77777777" w:rsidR="00693A23" w:rsidRPr="008A4E68" w:rsidRDefault="00693A23" w:rsidP="00693A23">
            <w:pPr>
              <w:ind w:left="720"/>
              <w:contextualSpacing/>
              <w:jc w:val="center"/>
              <w:rPr>
                <w:rFonts w:ascii="Arial" w:hAnsi="Arial" w:cs="Arial"/>
              </w:rPr>
            </w:pPr>
            <w:r>
              <w:rPr>
                <w:rFonts w:ascii="Arial" w:hAnsi="Arial" w:cs="Arial"/>
              </w:rPr>
              <w:t>Or</w:t>
            </w:r>
          </w:p>
          <w:p w14:paraId="3E2CC5E7" w14:textId="77777777" w:rsidR="00693A23" w:rsidRPr="008A4E68" w:rsidRDefault="00693A23" w:rsidP="00693A23">
            <w:pPr>
              <w:ind w:left="720"/>
              <w:contextualSpacing/>
              <w:jc w:val="both"/>
              <w:rPr>
                <w:rFonts w:ascii="Arial" w:hAnsi="Arial" w:cs="Arial"/>
              </w:rPr>
            </w:pPr>
          </w:p>
          <w:p w14:paraId="56B0F965" w14:textId="4F8325F6" w:rsidR="00693A23" w:rsidRPr="00425C1C" w:rsidRDefault="00693A23" w:rsidP="008B0235">
            <w:pPr>
              <w:pStyle w:val="ListParagraph"/>
              <w:numPr>
                <w:ilvl w:val="0"/>
                <w:numId w:val="8"/>
              </w:numPr>
              <w:ind w:left="808" w:hanging="426"/>
              <w:contextualSpacing/>
              <w:jc w:val="both"/>
              <w:rPr>
                <w:rFonts w:ascii="Arial" w:hAnsi="Arial" w:cs="Arial"/>
              </w:rPr>
            </w:pPr>
            <w:r w:rsidRPr="00425C1C">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5E5C86A9" w14:textId="77777777" w:rsidR="00693A23" w:rsidRPr="008A4E68" w:rsidRDefault="00693A23" w:rsidP="00693A23">
            <w:pPr>
              <w:ind w:left="720"/>
              <w:contextualSpacing/>
              <w:jc w:val="both"/>
              <w:rPr>
                <w:rFonts w:ascii="Arial" w:hAnsi="Arial" w:cs="Arial"/>
              </w:rPr>
            </w:pPr>
          </w:p>
          <w:p w14:paraId="1EA6DB9C" w14:textId="77777777" w:rsidR="00693A23" w:rsidRPr="008A4E68" w:rsidRDefault="00693A23" w:rsidP="00693A23">
            <w:pPr>
              <w:ind w:left="720"/>
              <w:contextualSpacing/>
              <w:jc w:val="center"/>
              <w:rPr>
                <w:rFonts w:ascii="Arial" w:hAnsi="Arial" w:cs="Arial"/>
              </w:rPr>
            </w:pPr>
            <w:r w:rsidRPr="008A4E68">
              <w:rPr>
                <w:rFonts w:ascii="Arial" w:hAnsi="Arial" w:cs="Arial"/>
              </w:rPr>
              <w:t>Or</w:t>
            </w:r>
          </w:p>
          <w:p w14:paraId="0243BDD4" w14:textId="77777777" w:rsidR="00693A23" w:rsidRPr="008A4E68" w:rsidRDefault="00693A23" w:rsidP="00693A23">
            <w:pPr>
              <w:ind w:left="720"/>
              <w:contextualSpacing/>
              <w:jc w:val="both"/>
              <w:rPr>
                <w:rFonts w:ascii="Arial" w:hAnsi="Arial" w:cs="Arial"/>
              </w:rPr>
            </w:pPr>
          </w:p>
          <w:p w14:paraId="7BD60C6F" w14:textId="3A8BD4FB" w:rsidR="00693A23" w:rsidRPr="00425C1C" w:rsidRDefault="00693A23" w:rsidP="008B0235">
            <w:pPr>
              <w:pStyle w:val="ListParagraph"/>
              <w:numPr>
                <w:ilvl w:val="0"/>
                <w:numId w:val="8"/>
              </w:numPr>
              <w:ind w:left="808" w:hanging="426"/>
              <w:contextualSpacing/>
              <w:rPr>
                <w:rFonts w:ascii="Arial" w:hAnsi="Arial" w:cs="Arial"/>
              </w:rPr>
            </w:pPr>
            <w:r w:rsidRPr="00425C1C">
              <w:rPr>
                <w:rFonts w:ascii="Arial" w:hAnsi="Arial" w:cs="Arial"/>
              </w:rPr>
              <w:t>Have completed a relevant examination at a comparable standard in any equivalent examination in another jurisdiction.</w:t>
            </w:r>
            <w:r w:rsidRPr="00425C1C">
              <w:rPr>
                <w:rFonts w:ascii="Arial" w:hAnsi="Arial" w:cs="Arial"/>
              </w:rPr>
              <w:br/>
            </w:r>
          </w:p>
          <w:p w14:paraId="5DA7F4C9" w14:textId="77777777" w:rsidR="00693A23" w:rsidRPr="008A4E68" w:rsidRDefault="00693A23" w:rsidP="00693A23">
            <w:pPr>
              <w:ind w:left="720"/>
              <w:contextualSpacing/>
              <w:jc w:val="center"/>
              <w:rPr>
                <w:rFonts w:ascii="Arial" w:hAnsi="Arial" w:cs="Arial"/>
              </w:rPr>
            </w:pPr>
            <w:r w:rsidRPr="008A4E68">
              <w:rPr>
                <w:rFonts w:ascii="Arial" w:hAnsi="Arial" w:cs="Arial"/>
              </w:rPr>
              <w:t>Or</w:t>
            </w:r>
          </w:p>
          <w:p w14:paraId="0F66BA89" w14:textId="77777777" w:rsidR="00693A23" w:rsidRPr="008A4E68" w:rsidRDefault="00693A23" w:rsidP="00693A23">
            <w:pPr>
              <w:ind w:left="720"/>
              <w:contextualSpacing/>
              <w:jc w:val="both"/>
              <w:rPr>
                <w:rFonts w:ascii="Arial" w:hAnsi="Arial" w:cs="Arial"/>
              </w:rPr>
            </w:pPr>
          </w:p>
          <w:p w14:paraId="730EC261" w14:textId="1E827B46" w:rsidR="00693A23" w:rsidRPr="00425C1C" w:rsidRDefault="00693A23" w:rsidP="008B0235">
            <w:pPr>
              <w:pStyle w:val="ListParagraph"/>
              <w:numPr>
                <w:ilvl w:val="0"/>
                <w:numId w:val="8"/>
              </w:numPr>
              <w:ind w:left="808" w:hanging="426"/>
              <w:rPr>
                <w:rFonts w:ascii="Arial" w:hAnsi="Arial" w:cs="Arial"/>
              </w:rPr>
            </w:pPr>
            <w:r w:rsidRPr="00425C1C">
              <w:rPr>
                <w:rFonts w:ascii="Arial" w:hAnsi="Arial" w:cs="Arial"/>
              </w:rPr>
              <w:t>Hold a comparable and relevant third level qualification of at least level 6 on the National Qualifications Framework maintained by Qualifications and Quality Ireland, (QQI).</w:t>
            </w:r>
          </w:p>
          <w:p w14:paraId="1843EE50" w14:textId="77777777" w:rsidR="00693A23" w:rsidRPr="008A4E68" w:rsidRDefault="00693A23" w:rsidP="00693A23">
            <w:pPr>
              <w:ind w:left="720"/>
              <w:contextualSpacing/>
              <w:jc w:val="both"/>
              <w:rPr>
                <w:rFonts w:ascii="Arial" w:hAnsi="Arial" w:cs="Arial"/>
              </w:rPr>
            </w:pPr>
          </w:p>
          <w:p w14:paraId="3B49B8BB" w14:textId="4441EF29" w:rsidR="00425C1C" w:rsidRDefault="00693A23" w:rsidP="00693A23">
            <w:pPr>
              <w:contextualSpacing/>
              <w:jc w:val="both"/>
              <w:rPr>
                <w:rFonts w:ascii="Arial" w:hAnsi="Arial" w:cs="Arial"/>
              </w:rPr>
            </w:pPr>
            <w:r w:rsidRPr="008A4E68">
              <w:rPr>
                <w:rFonts w:ascii="Arial" w:hAnsi="Arial" w:cs="Arial"/>
              </w:rPr>
              <w:t xml:space="preserve">Note1: Candidates must achieve a pass in Ordinary or </w:t>
            </w:r>
            <w:proofErr w:type="gramStart"/>
            <w:r w:rsidRPr="008A4E68">
              <w:rPr>
                <w:rFonts w:ascii="Arial" w:hAnsi="Arial" w:cs="Arial"/>
              </w:rPr>
              <w:t>Higher level</w:t>
            </w:r>
            <w:proofErr w:type="gramEnd"/>
            <w:r w:rsidRPr="008A4E68">
              <w:rPr>
                <w:rFonts w:ascii="Arial" w:hAnsi="Arial" w:cs="Arial"/>
              </w:rPr>
              <w:t xml:space="preserve"> papers. A pass in a foundation level paper is not acceptable.  </w:t>
            </w:r>
          </w:p>
          <w:p w14:paraId="3080C765" w14:textId="77777777" w:rsidR="00BD3804" w:rsidRDefault="00BD3804" w:rsidP="00693A23">
            <w:pPr>
              <w:contextualSpacing/>
              <w:jc w:val="both"/>
              <w:rPr>
                <w:rFonts w:ascii="Arial" w:hAnsi="Arial" w:cs="Arial"/>
              </w:rPr>
            </w:pPr>
          </w:p>
          <w:p w14:paraId="286A6BF1" w14:textId="77777777" w:rsidR="00425C1C" w:rsidRDefault="00693A23" w:rsidP="00693A23">
            <w:pPr>
              <w:contextualSpacing/>
              <w:jc w:val="both"/>
              <w:rPr>
                <w:rFonts w:ascii="Arial" w:hAnsi="Arial" w:cs="Arial"/>
              </w:rPr>
            </w:pPr>
            <w:r w:rsidRPr="008A4E68">
              <w:rPr>
                <w:rFonts w:ascii="Arial" w:hAnsi="Arial" w:cs="Arial"/>
              </w:rPr>
              <w:lastRenderedPageBreak/>
              <w:t xml:space="preserve">Candidates must have achieved these grades on the Leaving Certificate Established programme or the Leaving Certificate Vocational programme.  </w:t>
            </w:r>
          </w:p>
          <w:p w14:paraId="011A3C46" w14:textId="23671FEC" w:rsidR="00693A23" w:rsidRPr="008A4E68" w:rsidRDefault="00693A23" w:rsidP="00693A23">
            <w:pPr>
              <w:contextualSpacing/>
              <w:jc w:val="both"/>
              <w:rPr>
                <w:rFonts w:ascii="Arial" w:hAnsi="Arial" w:cs="Arial"/>
              </w:rPr>
            </w:pPr>
            <w:r w:rsidRPr="008A4E68">
              <w:rPr>
                <w:rFonts w:ascii="Arial" w:hAnsi="Arial" w:cs="Arial"/>
              </w:rPr>
              <w:t>The Leaving Certification Applied Programme does not fulfil the eligibility criteria.</w:t>
            </w:r>
          </w:p>
          <w:p w14:paraId="6686E84C" w14:textId="77777777" w:rsidR="00693A23" w:rsidRPr="008A4E68" w:rsidRDefault="00693A23" w:rsidP="00693A23">
            <w:pPr>
              <w:ind w:left="720"/>
              <w:contextualSpacing/>
              <w:jc w:val="both"/>
              <w:rPr>
                <w:rFonts w:ascii="Arial" w:hAnsi="Arial" w:cs="Arial"/>
              </w:rPr>
            </w:pPr>
          </w:p>
          <w:p w14:paraId="608AA584" w14:textId="77777777" w:rsidR="00693A23" w:rsidRPr="008A4E68" w:rsidRDefault="00693A23" w:rsidP="00693A23">
            <w:pPr>
              <w:ind w:left="3600"/>
              <w:contextualSpacing/>
              <w:rPr>
                <w:rFonts w:ascii="Arial" w:hAnsi="Arial" w:cs="Arial"/>
              </w:rPr>
            </w:pPr>
            <w:r w:rsidRPr="008A4E68">
              <w:rPr>
                <w:rFonts w:ascii="Arial" w:hAnsi="Arial" w:cs="Arial"/>
              </w:rPr>
              <w:t>And</w:t>
            </w:r>
          </w:p>
          <w:p w14:paraId="41FCB290" w14:textId="77777777" w:rsidR="00693A23" w:rsidRPr="008A4E68" w:rsidRDefault="00693A23" w:rsidP="00693A23">
            <w:pPr>
              <w:ind w:left="3600"/>
              <w:contextualSpacing/>
              <w:rPr>
                <w:rFonts w:ascii="Arial" w:hAnsi="Arial" w:cs="Arial"/>
              </w:rPr>
            </w:pPr>
          </w:p>
          <w:p w14:paraId="7027F10E" w14:textId="1C168066" w:rsidR="004D0F5F" w:rsidRPr="004D0F5F" w:rsidRDefault="004D0F5F" w:rsidP="008B0235">
            <w:pPr>
              <w:numPr>
                <w:ilvl w:val="0"/>
                <w:numId w:val="1"/>
              </w:numPr>
              <w:rPr>
                <w:rFonts w:ascii="Arial" w:hAnsi="Arial" w:cs="Arial"/>
              </w:rPr>
            </w:pPr>
            <w:r w:rsidRPr="00F949FC">
              <w:rPr>
                <w:rFonts w:ascii="Arial" w:hAnsi="Arial" w:cs="Arial"/>
              </w:rPr>
              <w:t>Candidates must possess the requisite knowledge and ability, including a high standard of suitability, for the proper discharge of the office.</w:t>
            </w:r>
          </w:p>
          <w:p w14:paraId="1F72F646" w14:textId="77777777" w:rsidR="00B625E3" w:rsidRPr="005E0BEA" w:rsidRDefault="00B625E3" w:rsidP="00B625E3">
            <w:pPr>
              <w:jc w:val="both"/>
              <w:rPr>
                <w:rFonts w:ascii="Arial" w:hAnsi="Arial" w:cs="Arial"/>
                <w:b/>
                <w:bCs/>
                <w:i/>
                <w:iCs/>
              </w:rPr>
            </w:pPr>
          </w:p>
          <w:p w14:paraId="23A15D1F" w14:textId="77777777" w:rsidR="00B625E3" w:rsidRPr="00751DB6" w:rsidRDefault="00B625E3" w:rsidP="00B625E3">
            <w:pPr>
              <w:jc w:val="both"/>
              <w:rPr>
                <w:rFonts w:ascii="Arial" w:hAnsi="Arial" w:cs="Arial"/>
                <w:b/>
              </w:rPr>
            </w:pPr>
            <w:r w:rsidRPr="00751DB6">
              <w:rPr>
                <w:rFonts w:ascii="Arial" w:hAnsi="Arial" w:cs="Arial"/>
                <w:b/>
              </w:rPr>
              <w:t>Health</w:t>
            </w:r>
          </w:p>
          <w:p w14:paraId="13D04F1A" w14:textId="77777777" w:rsidR="00B625E3" w:rsidRPr="00751DB6" w:rsidRDefault="00B625E3" w:rsidP="00B625E3">
            <w:pPr>
              <w:jc w:val="both"/>
              <w:rPr>
                <w:rFonts w:ascii="Arial" w:hAnsi="Arial" w:cs="Arial"/>
              </w:rPr>
            </w:pPr>
            <w:r w:rsidRPr="00751DB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CE6F91" w14:textId="77777777" w:rsidR="00B625E3" w:rsidRPr="00751DB6" w:rsidRDefault="00B625E3" w:rsidP="00B625E3">
            <w:pPr>
              <w:jc w:val="both"/>
              <w:rPr>
                <w:rFonts w:ascii="Arial" w:hAnsi="Arial" w:cs="Arial"/>
              </w:rPr>
            </w:pPr>
          </w:p>
          <w:p w14:paraId="0885CB68" w14:textId="77777777" w:rsidR="00B625E3" w:rsidRPr="00751DB6" w:rsidRDefault="00B625E3" w:rsidP="00B625E3">
            <w:pPr>
              <w:ind w:right="-766"/>
              <w:jc w:val="both"/>
              <w:rPr>
                <w:rFonts w:ascii="Arial" w:hAnsi="Arial" w:cs="Arial"/>
                <w:iCs/>
              </w:rPr>
            </w:pPr>
            <w:r w:rsidRPr="00751DB6">
              <w:rPr>
                <w:rFonts w:ascii="Arial" w:hAnsi="Arial" w:cs="Arial"/>
                <w:b/>
                <w:bCs/>
              </w:rPr>
              <w:t>Character</w:t>
            </w:r>
          </w:p>
          <w:p w14:paraId="544C4ECB" w14:textId="77777777" w:rsidR="00B625E3" w:rsidRDefault="00B625E3" w:rsidP="00B625E3">
            <w:pPr>
              <w:ind w:right="-766"/>
              <w:jc w:val="both"/>
              <w:rPr>
                <w:rFonts w:ascii="Arial" w:hAnsi="Arial" w:cs="Arial"/>
              </w:rPr>
            </w:pPr>
            <w:r w:rsidRPr="00751DB6">
              <w:rPr>
                <w:rFonts w:ascii="Arial" w:hAnsi="Arial" w:cs="Arial"/>
              </w:rPr>
              <w:t>Each candidate for and any person holding the office must be of good character.</w:t>
            </w:r>
          </w:p>
          <w:p w14:paraId="48F7B4C4" w14:textId="4ACBA3B9" w:rsidR="006D191F" w:rsidRDefault="006D191F" w:rsidP="00B625E3">
            <w:pPr>
              <w:ind w:right="-766"/>
              <w:jc w:val="both"/>
              <w:rPr>
                <w:rFonts w:ascii="Arial" w:hAnsi="Arial" w:cs="Arial"/>
              </w:rPr>
            </w:pPr>
          </w:p>
          <w:p w14:paraId="0154D9EF" w14:textId="23AE97E4" w:rsidR="00F90A12" w:rsidRDefault="00F90A12" w:rsidP="00B625E3">
            <w:pPr>
              <w:ind w:right="-766"/>
              <w:jc w:val="both"/>
              <w:rPr>
                <w:rFonts w:ascii="Arial" w:hAnsi="Arial" w:cs="Arial"/>
              </w:rPr>
            </w:pPr>
          </w:p>
          <w:p w14:paraId="7C05C79D" w14:textId="77777777" w:rsidR="00F90A12" w:rsidRDefault="00F90A12" w:rsidP="00B625E3">
            <w:pPr>
              <w:ind w:right="-766"/>
              <w:jc w:val="both"/>
              <w:rPr>
                <w:rFonts w:ascii="Arial" w:hAnsi="Arial" w:cs="Arial"/>
              </w:rPr>
            </w:pPr>
          </w:p>
          <w:p w14:paraId="413885B5" w14:textId="77777777" w:rsidR="006D191F" w:rsidRDefault="006D191F" w:rsidP="006D191F">
            <w:pPr>
              <w:rPr>
                <w:rFonts w:ascii="Arial" w:hAnsi="Arial" w:cs="Arial"/>
                <w:bCs/>
                <w:iCs/>
              </w:rPr>
            </w:pPr>
          </w:p>
          <w:p w14:paraId="306E54DC" w14:textId="77777777" w:rsidR="006D191F" w:rsidRDefault="006D191F" w:rsidP="006D191F">
            <w:pPr>
              <w:rPr>
                <w:rFonts w:ascii="Arial" w:hAnsi="Arial" w:cs="Arial"/>
                <w:bCs/>
                <w:iCs/>
                <w:shd w:val="clear" w:color="auto" w:fill="FFFFFF"/>
              </w:rPr>
            </w:pPr>
            <w:r>
              <w:rPr>
                <w:rFonts w:ascii="Arial" w:hAnsi="Arial" w:cs="Arial"/>
                <w:bCs/>
                <w:iCs/>
                <w:shd w:val="clear" w:color="auto" w:fill="FFFFFF"/>
              </w:rPr>
              <w:t>* A list of ‘other statutory health agencies’ can be found:</w:t>
            </w:r>
          </w:p>
          <w:p w14:paraId="61CDCEAD" w14:textId="221B977E" w:rsidR="006D191F" w:rsidRPr="00CF406F" w:rsidRDefault="00AA439B" w:rsidP="006D191F">
            <w:pPr>
              <w:ind w:right="-766"/>
              <w:jc w:val="both"/>
            </w:pPr>
            <w:hyperlink r:id="rId13" w:history="1">
              <w:r w:rsidRPr="00AA439B">
                <w:rPr>
                  <w:rStyle w:val="Hyperlink"/>
                  <w:rFonts w:ascii="Arial" w:hAnsi="Arial" w:cs="Arial"/>
                </w:rPr>
                <w:t>https://www.gov.ie/en/organisation-information/9c9c03-bodies-under-the-aegis-of-the-department-of-health/?referrer=http://www.health.gov.ie/about-us/agencies-health-bodies/</w:t>
              </w:r>
            </w:hyperlink>
          </w:p>
        </w:tc>
      </w:tr>
      <w:tr w:rsidR="00A2088D" w:rsidRPr="005E0BEA" w14:paraId="1CB9B2C6" w14:textId="77777777" w:rsidTr="00D97EB0">
        <w:trPr>
          <w:trHeight w:val="2370"/>
        </w:trPr>
        <w:tc>
          <w:tcPr>
            <w:tcW w:w="2364" w:type="dxa"/>
            <w:tcBorders>
              <w:top w:val="single" w:sz="4" w:space="0" w:color="auto"/>
              <w:left w:val="single" w:sz="4" w:space="0" w:color="auto"/>
              <w:bottom w:val="single" w:sz="4" w:space="0" w:color="auto"/>
              <w:right w:val="single" w:sz="4" w:space="0" w:color="auto"/>
            </w:tcBorders>
          </w:tcPr>
          <w:p w14:paraId="355785F7" w14:textId="7F8557CD" w:rsidR="00A2088D" w:rsidRPr="00DB2A55" w:rsidRDefault="00A2088D" w:rsidP="00A2088D">
            <w:pPr>
              <w:rPr>
                <w:rFonts w:ascii="Arial" w:hAnsi="Arial" w:cs="Arial"/>
                <w:b/>
                <w:bCs/>
              </w:rPr>
            </w:pPr>
            <w:r w:rsidRPr="00DB2A55">
              <w:rPr>
                <w:rFonts w:ascii="Arial" w:hAnsi="Arial" w:cs="Arial"/>
                <w:b/>
                <w:bCs/>
              </w:rPr>
              <w:lastRenderedPageBreak/>
              <w:t>Post Specific Requirements</w:t>
            </w:r>
          </w:p>
          <w:p w14:paraId="6BB9E253" w14:textId="77777777" w:rsidR="00A2088D" w:rsidRPr="00DB2A55" w:rsidRDefault="00A2088D" w:rsidP="00A2088D">
            <w:pPr>
              <w:jc w:val="both"/>
              <w:rPr>
                <w:rFonts w:ascii="Arial" w:hAnsi="Arial" w:cs="Arial"/>
                <w:b/>
                <w:bCs/>
              </w:rPr>
            </w:pPr>
          </w:p>
        </w:tc>
        <w:tc>
          <w:tcPr>
            <w:tcW w:w="8256" w:type="dxa"/>
          </w:tcPr>
          <w:p w14:paraId="6EB83754" w14:textId="77777777"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The successful candidate must have experience in the following:</w:t>
            </w:r>
          </w:p>
          <w:p w14:paraId="2C2F8355" w14:textId="77777777" w:rsidR="00A2088D" w:rsidRPr="00DF06B8" w:rsidRDefault="00A2088D" w:rsidP="00A2088D">
            <w:pPr>
              <w:pStyle w:val="BodyA"/>
              <w:jc w:val="both"/>
              <w:rPr>
                <w:rStyle w:val="None"/>
                <w:rFonts w:ascii="Arial" w:hAnsi="Arial" w:cs="Arial"/>
                <w:bCs/>
                <w:sz w:val="20"/>
                <w:szCs w:val="20"/>
                <w:lang w:val="en-US"/>
              </w:rPr>
            </w:pPr>
          </w:p>
          <w:p w14:paraId="35CE2A6C" w14:textId="77777777"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It is essential that you have experience in:</w:t>
            </w:r>
          </w:p>
          <w:p w14:paraId="413E4335" w14:textId="77777777" w:rsidR="00A2088D" w:rsidRPr="00DF06B8" w:rsidRDefault="00A2088D" w:rsidP="00A2088D">
            <w:pPr>
              <w:pStyle w:val="BodyA"/>
              <w:jc w:val="both"/>
              <w:rPr>
                <w:rStyle w:val="None"/>
                <w:rFonts w:ascii="Arial" w:hAnsi="Arial" w:cs="Arial"/>
                <w:bCs/>
                <w:sz w:val="20"/>
                <w:szCs w:val="20"/>
                <w:lang w:val="en-US"/>
              </w:rPr>
            </w:pPr>
          </w:p>
          <w:p w14:paraId="0CA51728" w14:textId="718115FE"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C</w:t>
            </w:r>
            <w:r w:rsidRPr="00DF06B8">
              <w:rPr>
                <w:rStyle w:val="None"/>
                <w:rFonts w:ascii="Arial" w:hAnsi="Arial" w:cs="Arial"/>
                <w:bCs/>
                <w:sz w:val="20"/>
                <w:szCs w:val="20"/>
                <w:lang w:val="en-US"/>
              </w:rPr>
              <w:t xml:space="preserve">ontent strategy and content planning </w:t>
            </w:r>
          </w:p>
          <w:p w14:paraId="34761746" w14:textId="25A4758E"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D</w:t>
            </w:r>
            <w:r w:rsidRPr="00DF06B8">
              <w:rPr>
                <w:rStyle w:val="None"/>
                <w:rFonts w:ascii="Arial" w:hAnsi="Arial" w:cs="Arial"/>
                <w:bCs/>
                <w:sz w:val="20"/>
                <w:szCs w:val="20"/>
                <w:lang w:val="en-US"/>
              </w:rPr>
              <w:t>eveloping and implementing content standards and guidelines</w:t>
            </w:r>
          </w:p>
          <w:p w14:paraId="3167A5AF" w14:textId="4652648D"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proofErr w:type="spellStart"/>
            <w:r w:rsidR="007647DC">
              <w:rPr>
                <w:rStyle w:val="None"/>
                <w:rFonts w:ascii="Arial" w:hAnsi="Arial" w:cs="Arial"/>
                <w:bCs/>
                <w:sz w:val="20"/>
                <w:szCs w:val="20"/>
                <w:lang w:val="en-US"/>
              </w:rPr>
              <w:t>O</w:t>
            </w:r>
            <w:r w:rsidRPr="00DF06B8">
              <w:rPr>
                <w:rStyle w:val="None"/>
                <w:rFonts w:ascii="Arial" w:hAnsi="Arial" w:cs="Arial"/>
                <w:bCs/>
                <w:sz w:val="20"/>
                <w:szCs w:val="20"/>
                <w:lang w:val="en-US"/>
              </w:rPr>
              <w:t>ptimising</w:t>
            </w:r>
            <w:proofErr w:type="spellEnd"/>
            <w:r w:rsidRPr="00DF06B8">
              <w:rPr>
                <w:rStyle w:val="None"/>
                <w:rFonts w:ascii="Arial" w:hAnsi="Arial" w:cs="Arial"/>
                <w:bCs/>
                <w:sz w:val="20"/>
                <w:szCs w:val="20"/>
                <w:lang w:val="en-US"/>
              </w:rPr>
              <w:t xml:space="preserve"> workflows and processes to improve efficiency or quality</w:t>
            </w:r>
          </w:p>
          <w:p w14:paraId="704BE876" w14:textId="2705D7CF"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F</w:t>
            </w:r>
            <w:r w:rsidRPr="00DF06B8">
              <w:rPr>
                <w:rStyle w:val="None"/>
                <w:rFonts w:ascii="Arial" w:hAnsi="Arial" w:cs="Arial"/>
                <w:bCs/>
                <w:sz w:val="20"/>
                <w:szCs w:val="20"/>
                <w:lang w:val="en-US"/>
              </w:rPr>
              <w:t xml:space="preserve">acilitating workshops, group discussions, meetings </w:t>
            </w:r>
          </w:p>
          <w:p w14:paraId="2B21F86B" w14:textId="53F70207"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C</w:t>
            </w:r>
            <w:r w:rsidRPr="00DF06B8">
              <w:rPr>
                <w:rStyle w:val="None"/>
                <w:rFonts w:ascii="Arial" w:hAnsi="Arial" w:cs="Arial"/>
                <w:bCs/>
                <w:sz w:val="20"/>
                <w:szCs w:val="20"/>
                <w:lang w:val="en-US"/>
              </w:rPr>
              <w:t>ollaboration with stakeholders to gather information and inform decision making</w:t>
            </w:r>
          </w:p>
          <w:p w14:paraId="5143FCF5" w14:textId="4737FB74"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S</w:t>
            </w:r>
            <w:r w:rsidRPr="00DF06B8">
              <w:rPr>
                <w:rStyle w:val="None"/>
                <w:rFonts w:ascii="Arial" w:hAnsi="Arial" w:cs="Arial"/>
                <w:bCs/>
                <w:sz w:val="20"/>
                <w:szCs w:val="20"/>
                <w:lang w:val="en-US"/>
              </w:rPr>
              <w:t>upporting content designers or editors to deliver high quality content</w:t>
            </w:r>
          </w:p>
          <w:p w14:paraId="384C25E9" w14:textId="771606A3"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proofErr w:type="spellStart"/>
            <w:r w:rsidR="007647DC">
              <w:rPr>
                <w:rStyle w:val="None"/>
                <w:rFonts w:ascii="Arial" w:hAnsi="Arial" w:cs="Arial"/>
                <w:bCs/>
                <w:sz w:val="20"/>
                <w:szCs w:val="20"/>
                <w:lang w:val="en-US"/>
              </w:rPr>
              <w:t>P</w:t>
            </w:r>
            <w:r w:rsidRPr="00DF06B8">
              <w:rPr>
                <w:rStyle w:val="None"/>
                <w:rFonts w:ascii="Arial" w:hAnsi="Arial" w:cs="Arial"/>
                <w:bCs/>
                <w:sz w:val="20"/>
                <w:szCs w:val="20"/>
                <w:lang w:val="en-US"/>
              </w:rPr>
              <w:t>rioritising</w:t>
            </w:r>
            <w:proofErr w:type="spellEnd"/>
            <w:r w:rsidRPr="00DF06B8">
              <w:rPr>
                <w:rStyle w:val="None"/>
                <w:rFonts w:ascii="Arial" w:hAnsi="Arial" w:cs="Arial"/>
                <w:bCs/>
                <w:sz w:val="20"/>
                <w:szCs w:val="20"/>
                <w:lang w:val="en-US"/>
              </w:rPr>
              <w:t xml:space="preserve"> work across multiple content projects and managing time to ensure deadlines are met</w:t>
            </w:r>
          </w:p>
          <w:p w14:paraId="5C572C7E" w14:textId="3FBF2A85"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proofErr w:type="spellStart"/>
            <w:r w:rsidR="007647DC">
              <w:rPr>
                <w:rStyle w:val="None"/>
                <w:rFonts w:ascii="Arial" w:hAnsi="Arial" w:cs="Arial"/>
                <w:bCs/>
                <w:sz w:val="20"/>
                <w:szCs w:val="20"/>
                <w:lang w:val="en-US"/>
              </w:rPr>
              <w:t>A</w:t>
            </w:r>
            <w:r w:rsidRPr="00DF06B8">
              <w:rPr>
                <w:rStyle w:val="None"/>
                <w:rFonts w:ascii="Arial" w:hAnsi="Arial" w:cs="Arial"/>
                <w:bCs/>
                <w:sz w:val="20"/>
                <w:szCs w:val="20"/>
                <w:lang w:val="en-US"/>
              </w:rPr>
              <w:t>nalysing</w:t>
            </w:r>
            <w:proofErr w:type="spellEnd"/>
            <w:r w:rsidRPr="00DF06B8">
              <w:rPr>
                <w:rStyle w:val="None"/>
                <w:rFonts w:ascii="Arial" w:hAnsi="Arial" w:cs="Arial"/>
                <w:bCs/>
                <w:sz w:val="20"/>
                <w:szCs w:val="20"/>
                <w:lang w:val="en-US"/>
              </w:rPr>
              <w:t xml:space="preserve"> data and evidence to inform your work</w:t>
            </w:r>
          </w:p>
          <w:p w14:paraId="1752B73E" w14:textId="5AF5F8FC"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W</w:t>
            </w:r>
            <w:r w:rsidRPr="00DF06B8">
              <w:rPr>
                <w:rStyle w:val="None"/>
                <w:rFonts w:ascii="Arial" w:hAnsi="Arial" w:cs="Arial"/>
                <w:bCs/>
                <w:sz w:val="20"/>
                <w:szCs w:val="20"/>
                <w:lang w:val="en-US"/>
              </w:rPr>
              <w:t>riting in plain language</w:t>
            </w:r>
          </w:p>
          <w:p w14:paraId="5B4C745A" w14:textId="0B40C5ED"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W</w:t>
            </w:r>
            <w:r w:rsidRPr="00DF06B8">
              <w:rPr>
                <w:rStyle w:val="None"/>
                <w:rFonts w:ascii="Arial" w:hAnsi="Arial" w:cs="Arial"/>
                <w:bCs/>
                <w:sz w:val="20"/>
                <w:szCs w:val="20"/>
                <w:lang w:val="en-US"/>
              </w:rPr>
              <w:t>orking with content management systems (CMS)</w:t>
            </w:r>
          </w:p>
          <w:p w14:paraId="1F188EB1" w14:textId="4492B2CB"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C</w:t>
            </w:r>
            <w:r w:rsidRPr="00DF06B8">
              <w:rPr>
                <w:rStyle w:val="None"/>
                <w:rFonts w:ascii="Arial" w:hAnsi="Arial" w:cs="Arial"/>
                <w:bCs/>
                <w:sz w:val="20"/>
                <w:szCs w:val="20"/>
                <w:lang w:val="en-US"/>
              </w:rPr>
              <w:t xml:space="preserve">ommunicating effectively with other teams </w:t>
            </w:r>
          </w:p>
          <w:p w14:paraId="0C26E8A8" w14:textId="77777777"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Desirable</w:t>
            </w:r>
          </w:p>
          <w:p w14:paraId="4BB82C07" w14:textId="77777777" w:rsidR="00A2088D" w:rsidRPr="00DF06B8" w:rsidRDefault="00A2088D" w:rsidP="00A2088D">
            <w:pPr>
              <w:pStyle w:val="BodyA"/>
              <w:jc w:val="both"/>
              <w:rPr>
                <w:rStyle w:val="None"/>
                <w:rFonts w:ascii="Arial" w:hAnsi="Arial" w:cs="Arial"/>
                <w:bCs/>
                <w:sz w:val="20"/>
                <w:szCs w:val="20"/>
                <w:lang w:val="en-US"/>
              </w:rPr>
            </w:pPr>
          </w:p>
          <w:p w14:paraId="737DEED1" w14:textId="77777777"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It is desirable that you have experience of:</w:t>
            </w:r>
          </w:p>
          <w:p w14:paraId="413FC5CE" w14:textId="77777777" w:rsidR="00A2088D" w:rsidRPr="00DF06B8" w:rsidRDefault="00A2088D" w:rsidP="00A2088D">
            <w:pPr>
              <w:pStyle w:val="BodyA"/>
              <w:jc w:val="both"/>
              <w:rPr>
                <w:rStyle w:val="None"/>
                <w:rFonts w:ascii="Arial" w:hAnsi="Arial" w:cs="Arial"/>
                <w:bCs/>
                <w:sz w:val="20"/>
                <w:szCs w:val="20"/>
                <w:lang w:val="en-US"/>
              </w:rPr>
            </w:pPr>
          </w:p>
          <w:p w14:paraId="46944FAB" w14:textId="56FF12B1"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C</w:t>
            </w:r>
            <w:r w:rsidRPr="00DF06B8">
              <w:rPr>
                <w:rStyle w:val="None"/>
                <w:rFonts w:ascii="Arial" w:hAnsi="Arial" w:cs="Arial"/>
                <w:bCs/>
                <w:sz w:val="20"/>
                <w:szCs w:val="20"/>
                <w:lang w:val="en-US"/>
              </w:rPr>
              <w:t xml:space="preserve">ontent strategy for healthcare, medical or other related industries </w:t>
            </w:r>
          </w:p>
          <w:p w14:paraId="42C1392C" w14:textId="5E62CAE9"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T</w:t>
            </w:r>
            <w:r w:rsidRPr="00DF06B8">
              <w:rPr>
                <w:rStyle w:val="None"/>
                <w:rFonts w:ascii="Arial" w:hAnsi="Arial" w:cs="Arial"/>
                <w:bCs/>
                <w:sz w:val="20"/>
                <w:szCs w:val="20"/>
                <w:lang w:val="en-US"/>
              </w:rPr>
              <w:t>raining other content editors or content publishers</w:t>
            </w:r>
          </w:p>
          <w:p w14:paraId="09BB35F6" w14:textId="77777777"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t>content migrations</w:t>
            </w:r>
          </w:p>
          <w:p w14:paraId="6E11E433" w14:textId="561B7400"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W</w:t>
            </w:r>
            <w:r w:rsidRPr="00DF06B8">
              <w:rPr>
                <w:rStyle w:val="None"/>
                <w:rFonts w:ascii="Arial" w:hAnsi="Arial" w:cs="Arial"/>
                <w:bCs/>
                <w:sz w:val="20"/>
                <w:szCs w:val="20"/>
                <w:lang w:val="en-US"/>
              </w:rPr>
              <w:t>ebsite accessibility and accessible content</w:t>
            </w:r>
          </w:p>
          <w:p w14:paraId="3F6C5D75" w14:textId="42291F52" w:rsidR="00A2088D" w:rsidRPr="00DF06B8" w:rsidRDefault="00A2088D" w:rsidP="00A2088D">
            <w:pPr>
              <w:pStyle w:val="BodyA"/>
              <w:jc w:val="both"/>
              <w:rPr>
                <w:rStyle w:val="None"/>
                <w:rFonts w:ascii="Arial" w:hAnsi="Arial" w:cs="Arial"/>
                <w:bCs/>
                <w:sz w:val="20"/>
                <w:szCs w:val="20"/>
                <w:lang w:val="en-US"/>
              </w:rPr>
            </w:pPr>
            <w:r w:rsidRPr="00DF06B8">
              <w:rPr>
                <w:rStyle w:val="None"/>
                <w:rFonts w:ascii="Arial" w:hAnsi="Arial" w:cs="Arial"/>
                <w:bCs/>
                <w:sz w:val="20"/>
                <w:szCs w:val="20"/>
                <w:lang w:val="en-US"/>
              </w:rPr>
              <w:t>•</w:t>
            </w:r>
            <w:r w:rsidRPr="00DF06B8">
              <w:rPr>
                <w:rStyle w:val="None"/>
                <w:rFonts w:ascii="Arial" w:hAnsi="Arial" w:cs="Arial"/>
                <w:bCs/>
                <w:sz w:val="20"/>
                <w:szCs w:val="20"/>
                <w:lang w:val="en-US"/>
              </w:rPr>
              <w:tab/>
            </w:r>
            <w:r w:rsidR="007647DC">
              <w:rPr>
                <w:rStyle w:val="None"/>
                <w:rFonts w:ascii="Arial" w:hAnsi="Arial" w:cs="Arial"/>
                <w:bCs/>
                <w:sz w:val="20"/>
                <w:szCs w:val="20"/>
                <w:lang w:val="en-US"/>
              </w:rPr>
              <w:t>I</w:t>
            </w:r>
            <w:r w:rsidRPr="00DF06B8">
              <w:rPr>
                <w:rStyle w:val="None"/>
                <w:rFonts w:ascii="Arial" w:hAnsi="Arial" w:cs="Arial"/>
                <w:bCs/>
                <w:sz w:val="20"/>
                <w:szCs w:val="20"/>
                <w:lang w:val="en-US"/>
              </w:rPr>
              <w:t>nformation architecture and taxonomy for websites</w:t>
            </w:r>
          </w:p>
          <w:p w14:paraId="689436CC" w14:textId="2000A501" w:rsidR="00A2088D" w:rsidRDefault="00A2088D" w:rsidP="00A2088D">
            <w:pPr>
              <w:pStyle w:val="ListParagraph"/>
              <w:ind w:left="0"/>
              <w:jc w:val="both"/>
              <w:rPr>
                <w:rStyle w:val="None"/>
                <w:rFonts w:ascii="Arial" w:hAnsi="Arial" w:cs="Arial"/>
                <w:bCs/>
                <w:lang w:val="en-US"/>
              </w:rPr>
            </w:pPr>
            <w:r w:rsidRPr="00DF06B8">
              <w:rPr>
                <w:rStyle w:val="None"/>
                <w:rFonts w:ascii="Arial" w:hAnsi="Arial" w:cs="Arial"/>
                <w:bCs/>
                <w:lang w:val="en-US"/>
              </w:rPr>
              <w:t>•</w:t>
            </w:r>
            <w:r w:rsidRPr="00DF06B8">
              <w:rPr>
                <w:rStyle w:val="None"/>
                <w:rFonts w:ascii="Arial" w:hAnsi="Arial" w:cs="Arial"/>
                <w:bCs/>
                <w:lang w:val="en-US"/>
              </w:rPr>
              <w:tab/>
            </w:r>
            <w:r w:rsidR="007647DC">
              <w:rPr>
                <w:rStyle w:val="None"/>
                <w:rFonts w:ascii="Arial" w:hAnsi="Arial" w:cs="Arial"/>
                <w:bCs/>
                <w:lang w:val="en-US"/>
              </w:rPr>
              <w:t>W</w:t>
            </w:r>
            <w:r w:rsidRPr="00DF06B8">
              <w:rPr>
                <w:rStyle w:val="None"/>
                <w:rFonts w:ascii="Arial" w:hAnsi="Arial" w:cs="Arial"/>
                <w:bCs/>
                <w:lang w:val="en-US"/>
              </w:rPr>
              <w:t>orking on Irish language content (proficient or fluent in Irish)</w:t>
            </w:r>
          </w:p>
          <w:p w14:paraId="52E56223" w14:textId="501FA1EF" w:rsidR="00A2088D" w:rsidRPr="003D1AC0" w:rsidRDefault="00A2088D" w:rsidP="00A2088D">
            <w:pPr>
              <w:pStyle w:val="ListParagraph"/>
              <w:ind w:left="0"/>
              <w:jc w:val="both"/>
              <w:rPr>
                <w:rFonts w:ascii="Arial" w:hAnsi="Arial" w:cs="Arial"/>
                <w:iCs/>
                <w:color w:val="000000" w:themeColor="text1"/>
              </w:rPr>
            </w:pPr>
          </w:p>
        </w:tc>
      </w:tr>
      <w:tr w:rsidR="00A2088D" w:rsidRPr="005E0BEA" w14:paraId="5025A81B" w14:textId="77777777" w:rsidTr="05C55DB9">
        <w:tc>
          <w:tcPr>
            <w:tcW w:w="2364" w:type="dxa"/>
          </w:tcPr>
          <w:p w14:paraId="1B59E23F" w14:textId="77777777" w:rsidR="00A2088D" w:rsidRPr="00DB2A55" w:rsidRDefault="00A2088D" w:rsidP="00A2088D">
            <w:pPr>
              <w:rPr>
                <w:rFonts w:ascii="Arial" w:hAnsi="Arial" w:cs="Arial"/>
                <w:b/>
                <w:bCs/>
              </w:rPr>
            </w:pPr>
            <w:r w:rsidRPr="00DB2A55">
              <w:rPr>
                <w:rFonts w:ascii="Arial" w:hAnsi="Arial" w:cs="Arial"/>
                <w:b/>
                <w:bCs/>
              </w:rPr>
              <w:t>Other requirements specific to the post</w:t>
            </w:r>
          </w:p>
        </w:tc>
        <w:tc>
          <w:tcPr>
            <w:tcW w:w="8256" w:type="dxa"/>
          </w:tcPr>
          <w:p w14:paraId="07547A01" w14:textId="124EB4F8" w:rsidR="00A2088D" w:rsidRPr="00A2088D" w:rsidRDefault="00A2088D" w:rsidP="00A2088D">
            <w:pPr>
              <w:pStyle w:val="ListParagraph"/>
              <w:spacing w:after="120"/>
              <w:ind w:left="0"/>
              <w:jc w:val="both"/>
              <w:rPr>
                <w:rFonts w:ascii="Arial" w:hAnsi="Arial" w:cs="Arial"/>
                <w:iCs/>
              </w:rPr>
            </w:pPr>
            <w:r w:rsidRPr="00A2088D">
              <w:rPr>
                <w:rFonts w:ascii="Arial" w:hAnsi="Arial" w:cs="Arial"/>
                <w:iCs/>
              </w:rPr>
              <w:t>•</w:t>
            </w:r>
            <w:r w:rsidRPr="00A2088D">
              <w:rPr>
                <w:rFonts w:ascii="Arial" w:hAnsi="Arial" w:cs="Arial"/>
                <w:iCs/>
              </w:rPr>
              <w:tab/>
              <w:t xml:space="preserve">A flexible approach to working hours is required </w:t>
            </w:r>
            <w:proofErr w:type="gramStart"/>
            <w:r w:rsidRPr="00A2088D">
              <w:rPr>
                <w:rFonts w:ascii="Arial" w:hAnsi="Arial" w:cs="Arial"/>
                <w:iCs/>
              </w:rPr>
              <w:t>in order to</w:t>
            </w:r>
            <w:proofErr w:type="gramEnd"/>
            <w:r w:rsidRPr="00A2088D">
              <w:rPr>
                <w:rFonts w:ascii="Arial" w:hAnsi="Arial" w:cs="Arial"/>
                <w:iCs/>
              </w:rPr>
              <w:t xml:space="preserve"> ensure deadlines are met</w:t>
            </w:r>
          </w:p>
        </w:tc>
      </w:tr>
      <w:tr w:rsidR="0000485E" w:rsidRPr="005E0BEA" w14:paraId="6D42DA62" w14:textId="77777777" w:rsidTr="05C55DB9">
        <w:tc>
          <w:tcPr>
            <w:tcW w:w="2364" w:type="dxa"/>
          </w:tcPr>
          <w:p w14:paraId="74520310" w14:textId="77777777" w:rsidR="0000485E" w:rsidRPr="0000485E" w:rsidRDefault="0000485E" w:rsidP="0000485E">
            <w:pPr>
              <w:rPr>
                <w:rFonts w:ascii="Arial" w:hAnsi="Arial" w:cs="Arial"/>
                <w:b/>
                <w:bCs/>
                <w:lang w:val="en-IE"/>
              </w:rPr>
            </w:pPr>
            <w:r w:rsidRPr="0000485E">
              <w:rPr>
                <w:rFonts w:ascii="Arial" w:hAnsi="Arial" w:cs="Arial"/>
                <w:b/>
                <w:bCs/>
                <w:lang w:val="en-IE"/>
              </w:rPr>
              <w:t>Additional eligibility</w:t>
            </w:r>
          </w:p>
          <w:p w14:paraId="094C7048" w14:textId="77777777" w:rsidR="0000485E" w:rsidRPr="0000485E" w:rsidRDefault="0000485E" w:rsidP="0000485E">
            <w:pPr>
              <w:rPr>
                <w:rFonts w:ascii="Arial" w:hAnsi="Arial" w:cs="Arial"/>
                <w:b/>
                <w:bCs/>
                <w:lang w:val="en-IE"/>
              </w:rPr>
            </w:pPr>
            <w:r w:rsidRPr="0000485E">
              <w:rPr>
                <w:rFonts w:ascii="Arial" w:hAnsi="Arial" w:cs="Arial"/>
                <w:b/>
                <w:bCs/>
                <w:lang w:val="en-IE"/>
              </w:rPr>
              <w:t>requirements:</w:t>
            </w:r>
          </w:p>
          <w:p w14:paraId="0DC98417" w14:textId="77777777" w:rsidR="0000485E" w:rsidRPr="006B5E31" w:rsidRDefault="0000485E" w:rsidP="0000485E">
            <w:pPr>
              <w:rPr>
                <w:rFonts w:ascii="Arial" w:hAnsi="Arial" w:cs="Arial"/>
                <w:b/>
                <w:bCs/>
              </w:rPr>
            </w:pPr>
          </w:p>
        </w:tc>
        <w:tc>
          <w:tcPr>
            <w:tcW w:w="8256" w:type="dxa"/>
          </w:tcPr>
          <w:p w14:paraId="29AE954E" w14:textId="2963A7E7" w:rsidR="0000485E" w:rsidRPr="0000485E" w:rsidRDefault="0000485E" w:rsidP="00A2088D">
            <w:pPr>
              <w:pStyle w:val="Default"/>
              <w:rPr>
                <w:b/>
                <w:bCs/>
                <w:sz w:val="20"/>
                <w:szCs w:val="20"/>
                <w:lang w:val="en-US"/>
              </w:rPr>
            </w:pPr>
            <w:r w:rsidRPr="0000485E">
              <w:rPr>
                <w:b/>
                <w:bCs/>
                <w:sz w:val="20"/>
                <w:szCs w:val="20"/>
                <w:lang w:val="en-US"/>
              </w:rPr>
              <w:t xml:space="preserve">Citizenship requirements </w:t>
            </w:r>
          </w:p>
          <w:p w14:paraId="6F2D0DD9" w14:textId="77777777" w:rsidR="0000485E" w:rsidRPr="0000485E" w:rsidRDefault="0000485E" w:rsidP="00A2088D">
            <w:pPr>
              <w:pStyle w:val="Default"/>
              <w:rPr>
                <w:bCs/>
                <w:sz w:val="20"/>
                <w:szCs w:val="20"/>
                <w:lang w:val="en-US"/>
              </w:rPr>
            </w:pPr>
          </w:p>
          <w:p w14:paraId="1D3901AA" w14:textId="77777777" w:rsidR="0000485E" w:rsidRPr="0000485E" w:rsidRDefault="0000485E" w:rsidP="00A2088D">
            <w:pPr>
              <w:pStyle w:val="Default"/>
              <w:rPr>
                <w:bCs/>
                <w:sz w:val="20"/>
                <w:szCs w:val="20"/>
                <w:lang w:val="en-US"/>
              </w:rPr>
            </w:pPr>
            <w:r w:rsidRPr="0000485E">
              <w:rPr>
                <w:bCs/>
                <w:sz w:val="20"/>
                <w:szCs w:val="20"/>
                <w:lang w:val="en-US"/>
              </w:rPr>
              <w:t xml:space="preserve">Eligible candidates must be: </w:t>
            </w:r>
          </w:p>
          <w:p w14:paraId="5D312C4A" w14:textId="77777777" w:rsidR="0000485E" w:rsidRPr="0000485E" w:rsidRDefault="0000485E" w:rsidP="00A2088D">
            <w:pPr>
              <w:pStyle w:val="Default"/>
              <w:rPr>
                <w:bCs/>
                <w:sz w:val="20"/>
                <w:szCs w:val="20"/>
                <w:lang w:val="en-US"/>
              </w:rPr>
            </w:pPr>
            <w:r w:rsidRPr="0000485E">
              <w:rPr>
                <w:bCs/>
                <w:sz w:val="20"/>
                <w:szCs w:val="20"/>
                <w:lang w:val="en-US"/>
              </w:rPr>
              <w:t>(</w:t>
            </w:r>
            <w:proofErr w:type="spellStart"/>
            <w:r w:rsidRPr="0000485E">
              <w:rPr>
                <w:bCs/>
                <w:sz w:val="20"/>
                <w:szCs w:val="20"/>
                <w:lang w:val="en-US"/>
              </w:rPr>
              <w:t>i</w:t>
            </w:r>
            <w:proofErr w:type="spellEnd"/>
            <w:r w:rsidRPr="0000485E">
              <w:rPr>
                <w:bCs/>
                <w:sz w:val="20"/>
                <w:szCs w:val="20"/>
                <w:lang w:val="en-US"/>
              </w:rPr>
              <w:t>) EEA, Swiss, or British citizens</w:t>
            </w:r>
          </w:p>
          <w:p w14:paraId="6B861F56" w14:textId="77777777" w:rsidR="0000485E" w:rsidRPr="0000485E" w:rsidRDefault="0000485E" w:rsidP="00A2088D">
            <w:pPr>
              <w:pStyle w:val="Default"/>
              <w:rPr>
                <w:b/>
                <w:bCs/>
                <w:sz w:val="20"/>
                <w:szCs w:val="20"/>
                <w:lang w:val="en-US"/>
              </w:rPr>
            </w:pPr>
            <w:r w:rsidRPr="0000485E">
              <w:rPr>
                <w:b/>
                <w:bCs/>
                <w:sz w:val="20"/>
                <w:szCs w:val="20"/>
                <w:lang w:val="en-US"/>
              </w:rPr>
              <w:t xml:space="preserve">OR </w:t>
            </w:r>
          </w:p>
          <w:p w14:paraId="58A0E6C4" w14:textId="77777777" w:rsidR="0000485E" w:rsidRPr="0000485E" w:rsidRDefault="0000485E" w:rsidP="00A2088D">
            <w:pPr>
              <w:pStyle w:val="Default"/>
              <w:rPr>
                <w:bCs/>
                <w:sz w:val="20"/>
                <w:szCs w:val="20"/>
                <w:lang w:val="en-US"/>
              </w:rPr>
            </w:pPr>
            <w:r w:rsidRPr="0000485E">
              <w:rPr>
                <w:bCs/>
                <w:sz w:val="20"/>
                <w:szCs w:val="20"/>
                <w:lang w:val="en-US"/>
              </w:rPr>
              <w:t xml:space="preserve">(ii) Non-European Economic Area citizens with permission to reside and work in the State Read Appendix 2 of the Additional Campaign Information for further information on </w:t>
            </w:r>
            <w:r w:rsidRPr="0000485E">
              <w:rPr>
                <w:bCs/>
                <w:sz w:val="20"/>
                <w:szCs w:val="20"/>
                <w:lang w:val="en-US"/>
              </w:rPr>
              <w:lastRenderedPageBreak/>
              <w:t xml:space="preserve">accepted Stamps for Non-EEA citizens resident in the State, including those with refugee status. </w:t>
            </w:r>
          </w:p>
          <w:p w14:paraId="48902BE4" w14:textId="77777777" w:rsidR="0000485E" w:rsidRPr="0000485E" w:rsidRDefault="0000485E" w:rsidP="00A2088D">
            <w:pPr>
              <w:pStyle w:val="Default"/>
              <w:rPr>
                <w:bCs/>
                <w:sz w:val="20"/>
                <w:szCs w:val="20"/>
                <w:lang w:val="en-US"/>
              </w:rPr>
            </w:pPr>
          </w:p>
          <w:p w14:paraId="06DD278C" w14:textId="3887B0A3" w:rsidR="0000485E" w:rsidRPr="0000485E" w:rsidRDefault="0000485E" w:rsidP="00A2088D">
            <w:pPr>
              <w:pStyle w:val="Default"/>
              <w:rPr>
                <w:bCs/>
                <w:sz w:val="20"/>
                <w:szCs w:val="20"/>
                <w:lang w:val="en-US"/>
              </w:rPr>
            </w:pPr>
            <w:r w:rsidRPr="0000485E">
              <w:rPr>
                <w:bCs/>
                <w:sz w:val="20"/>
                <w:szCs w:val="20"/>
                <w:lang w:val="en-US"/>
              </w:rPr>
              <w:t>To qualify candidates must be eligible by the closing date of the campaign.</w:t>
            </w:r>
          </w:p>
        </w:tc>
      </w:tr>
      <w:tr w:rsidR="00A2088D" w:rsidRPr="005E0BEA" w14:paraId="21FB1E7C" w14:textId="77777777" w:rsidTr="05C55DB9">
        <w:tc>
          <w:tcPr>
            <w:tcW w:w="2364" w:type="dxa"/>
          </w:tcPr>
          <w:p w14:paraId="7BAEFD2A" w14:textId="77777777" w:rsidR="00A2088D" w:rsidRPr="005E0BEA" w:rsidRDefault="00A2088D" w:rsidP="00A2088D">
            <w:pPr>
              <w:rPr>
                <w:rFonts w:ascii="Arial" w:hAnsi="Arial" w:cs="Arial"/>
                <w:b/>
                <w:bCs/>
              </w:rPr>
            </w:pPr>
            <w:r w:rsidRPr="006B5E31">
              <w:rPr>
                <w:rFonts w:ascii="Arial" w:hAnsi="Arial" w:cs="Arial"/>
                <w:b/>
                <w:bCs/>
              </w:rPr>
              <w:lastRenderedPageBreak/>
              <w:t>Skills, competencies and/or knowledge</w:t>
            </w:r>
          </w:p>
          <w:p w14:paraId="5043CB0F" w14:textId="77777777" w:rsidR="00A2088D" w:rsidRPr="005E0BEA" w:rsidRDefault="00A2088D" w:rsidP="00A2088D">
            <w:pPr>
              <w:jc w:val="both"/>
              <w:rPr>
                <w:rFonts w:ascii="Arial" w:hAnsi="Arial" w:cs="Arial"/>
                <w:b/>
                <w:bCs/>
              </w:rPr>
            </w:pPr>
          </w:p>
          <w:p w14:paraId="07459315" w14:textId="77777777" w:rsidR="00A2088D" w:rsidRPr="005E0BEA" w:rsidRDefault="00A2088D" w:rsidP="00A2088D">
            <w:pPr>
              <w:jc w:val="both"/>
              <w:rPr>
                <w:rFonts w:ascii="Arial" w:hAnsi="Arial" w:cs="Arial"/>
                <w:b/>
                <w:bCs/>
              </w:rPr>
            </w:pPr>
          </w:p>
        </w:tc>
        <w:tc>
          <w:tcPr>
            <w:tcW w:w="8256" w:type="dxa"/>
          </w:tcPr>
          <w:p w14:paraId="5065A02E" w14:textId="77777777" w:rsidR="00A2088D" w:rsidRPr="00A2088D" w:rsidRDefault="00A2088D" w:rsidP="00A2088D">
            <w:pPr>
              <w:pStyle w:val="Default"/>
              <w:rPr>
                <w:b/>
                <w:bCs/>
                <w:sz w:val="20"/>
                <w:szCs w:val="20"/>
              </w:rPr>
            </w:pPr>
            <w:r w:rsidRPr="00A2088D">
              <w:rPr>
                <w:b/>
                <w:bCs/>
                <w:sz w:val="20"/>
                <w:szCs w:val="20"/>
                <w:lang w:val="en-US"/>
              </w:rPr>
              <w:t>Professional Knowledge and Experience</w:t>
            </w:r>
          </w:p>
          <w:p w14:paraId="65BEEC7C" w14:textId="77777777" w:rsidR="00A2088D" w:rsidRPr="00A2088D" w:rsidRDefault="00A2088D" w:rsidP="00A2088D">
            <w:pPr>
              <w:pStyle w:val="Default"/>
              <w:rPr>
                <w:sz w:val="20"/>
                <w:szCs w:val="20"/>
              </w:rPr>
            </w:pPr>
          </w:p>
          <w:p w14:paraId="688340D6" w14:textId="77777777" w:rsidR="00A2088D" w:rsidRPr="00A2088D" w:rsidRDefault="00A2088D" w:rsidP="00A2088D">
            <w:pPr>
              <w:pStyle w:val="Default"/>
              <w:rPr>
                <w:sz w:val="20"/>
                <w:szCs w:val="20"/>
              </w:rPr>
            </w:pPr>
            <w:r w:rsidRPr="00A2088D">
              <w:rPr>
                <w:sz w:val="20"/>
                <w:szCs w:val="20"/>
                <w:lang w:val="en-US"/>
              </w:rPr>
              <w:t>You will need to be able to demonstrate significant experience of:</w:t>
            </w:r>
          </w:p>
          <w:p w14:paraId="0E5B523F" w14:textId="77777777" w:rsidR="00A2088D" w:rsidRPr="00A2088D" w:rsidRDefault="00A2088D" w:rsidP="00A2088D">
            <w:pPr>
              <w:pStyle w:val="Default"/>
              <w:rPr>
                <w:sz w:val="20"/>
                <w:szCs w:val="20"/>
              </w:rPr>
            </w:pPr>
          </w:p>
          <w:p w14:paraId="606F0211" w14:textId="0ED8CF54" w:rsidR="00A2088D" w:rsidRPr="00A2088D" w:rsidRDefault="007647DC" w:rsidP="00A2088D">
            <w:pPr>
              <w:pStyle w:val="Default"/>
              <w:numPr>
                <w:ilvl w:val="0"/>
                <w:numId w:val="19"/>
              </w:numPr>
              <w:pBdr>
                <w:top w:val="nil"/>
                <w:left w:val="nil"/>
                <w:bottom w:val="nil"/>
                <w:right w:val="nil"/>
                <w:between w:val="nil"/>
                <w:bar w:val="nil"/>
              </w:pBdr>
              <w:autoSpaceDE/>
              <w:autoSpaceDN/>
              <w:adjustRightInd/>
              <w:rPr>
                <w:sz w:val="20"/>
                <w:szCs w:val="20"/>
              </w:rPr>
            </w:pPr>
            <w:r>
              <w:rPr>
                <w:sz w:val="20"/>
                <w:szCs w:val="20"/>
              </w:rPr>
              <w:t>D</w:t>
            </w:r>
            <w:r w:rsidR="00A2088D" w:rsidRPr="00A2088D">
              <w:rPr>
                <w:sz w:val="20"/>
                <w:szCs w:val="20"/>
              </w:rPr>
              <w:t>eveloping content strategies and content plans</w:t>
            </w:r>
          </w:p>
          <w:p w14:paraId="1DAF3572" w14:textId="60511668" w:rsidR="00A2088D" w:rsidRPr="00A2088D" w:rsidRDefault="007647DC" w:rsidP="00A2088D">
            <w:pPr>
              <w:pStyle w:val="Default"/>
              <w:numPr>
                <w:ilvl w:val="0"/>
                <w:numId w:val="19"/>
              </w:numPr>
              <w:pBdr>
                <w:top w:val="nil"/>
                <w:left w:val="nil"/>
                <w:bottom w:val="nil"/>
                <w:right w:val="nil"/>
                <w:between w:val="nil"/>
                <w:bar w:val="nil"/>
              </w:pBdr>
              <w:autoSpaceDE/>
              <w:autoSpaceDN/>
              <w:adjustRightInd/>
              <w:rPr>
                <w:sz w:val="20"/>
                <w:szCs w:val="20"/>
              </w:rPr>
            </w:pPr>
            <w:r>
              <w:rPr>
                <w:sz w:val="20"/>
                <w:szCs w:val="20"/>
                <w:lang w:val="en-US"/>
              </w:rPr>
              <w:t>F</w:t>
            </w:r>
            <w:r w:rsidR="00A2088D" w:rsidRPr="00A2088D">
              <w:rPr>
                <w:sz w:val="20"/>
                <w:szCs w:val="20"/>
                <w:lang w:val="en-US"/>
              </w:rPr>
              <w:t>acilitating discussions and leading meetings (for example, workshops, crits)</w:t>
            </w:r>
          </w:p>
          <w:p w14:paraId="65A22623" w14:textId="77777777" w:rsidR="00A2088D" w:rsidRPr="00A2088D" w:rsidRDefault="00A2088D" w:rsidP="00A2088D">
            <w:pPr>
              <w:numPr>
                <w:ilvl w:val="0"/>
                <w:numId w:val="19"/>
              </w:numPr>
              <w:textAlignment w:val="baseline"/>
              <w:rPr>
                <w:rFonts w:ascii="Arial" w:hAnsi="Arial" w:cs="Arial"/>
                <w:color w:val="000000"/>
                <w:lang w:val="en-IE" w:eastAsia="en-IE"/>
              </w:rPr>
            </w:pPr>
            <w:r w:rsidRPr="00A2088D">
              <w:rPr>
                <w:rFonts w:ascii="Arial" w:hAnsi="Arial" w:cs="Arial"/>
                <w:color w:val="000000"/>
                <w:lang w:val="en-IE" w:eastAsia="en-IE"/>
              </w:rPr>
              <w:t>writing in plain language</w:t>
            </w:r>
          </w:p>
          <w:p w14:paraId="189DF0BF" w14:textId="165F2178" w:rsidR="00A2088D" w:rsidRPr="00A2088D" w:rsidRDefault="007647DC" w:rsidP="00A2088D">
            <w:pPr>
              <w:numPr>
                <w:ilvl w:val="0"/>
                <w:numId w:val="19"/>
              </w:numPr>
              <w:textAlignment w:val="baseline"/>
              <w:rPr>
                <w:rFonts w:ascii="Arial" w:hAnsi="Arial" w:cs="Arial"/>
                <w:color w:val="000000"/>
                <w:lang w:val="en-IE" w:eastAsia="en-IE"/>
              </w:rPr>
            </w:pPr>
            <w:r>
              <w:rPr>
                <w:rFonts w:ascii="Arial" w:hAnsi="Arial" w:cs="Arial"/>
                <w:color w:val="000000"/>
                <w:lang w:val="en-IE" w:eastAsia="en-IE"/>
              </w:rPr>
              <w:t>C</w:t>
            </w:r>
            <w:r w:rsidR="00A2088D" w:rsidRPr="00A2088D">
              <w:rPr>
                <w:rFonts w:ascii="Arial" w:hAnsi="Arial" w:cs="Arial"/>
                <w:color w:val="000000"/>
                <w:lang w:val="en-IE" w:eastAsia="en-IE"/>
              </w:rPr>
              <w:t>ommunicating effectively with other teams on complex projects or changes to ways of working</w:t>
            </w:r>
          </w:p>
          <w:p w14:paraId="7E2995AA" w14:textId="6DCFC51F" w:rsidR="00A2088D" w:rsidRPr="00A2088D" w:rsidRDefault="007647DC" w:rsidP="00A2088D">
            <w:pPr>
              <w:numPr>
                <w:ilvl w:val="0"/>
                <w:numId w:val="19"/>
              </w:numPr>
              <w:textAlignment w:val="baseline"/>
              <w:rPr>
                <w:rStyle w:val="None"/>
                <w:rFonts w:ascii="Arial" w:hAnsi="Arial" w:cs="Arial"/>
                <w:color w:val="000000"/>
                <w:lang w:val="en-IE" w:eastAsia="en-IE"/>
              </w:rPr>
            </w:pPr>
            <w:r>
              <w:rPr>
                <w:rFonts w:ascii="Arial" w:hAnsi="Arial" w:cs="Arial"/>
                <w:color w:val="000000"/>
                <w:lang w:val="en-IE" w:eastAsia="en-IE"/>
              </w:rPr>
              <w:t>W</w:t>
            </w:r>
            <w:r w:rsidR="00A2088D" w:rsidRPr="00A2088D">
              <w:rPr>
                <w:rFonts w:ascii="Arial" w:hAnsi="Arial" w:cs="Arial"/>
                <w:color w:val="000000"/>
                <w:lang w:val="en-IE" w:eastAsia="en-IE"/>
              </w:rPr>
              <w:t>orking with content management systems (CMS)</w:t>
            </w:r>
          </w:p>
          <w:p w14:paraId="1C5FA980" w14:textId="77777777" w:rsidR="00A2088D" w:rsidRPr="00A2088D" w:rsidRDefault="00A2088D" w:rsidP="00A2088D">
            <w:pPr>
              <w:pStyle w:val="Default"/>
              <w:rPr>
                <w:sz w:val="20"/>
                <w:szCs w:val="20"/>
              </w:rPr>
            </w:pPr>
          </w:p>
          <w:p w14:paraId="1CF64807" w14:textId="77777777" w:rsidR="00A2088D" w:rsidRPr="00A2088D" w:rsidRDefault="00A2088D" w:rsidP="00A2088D">
            <w:pPr>
              <w:pStyle w:val="Body"/>
              <w:spacing w:line="259" w:lineRule="auto"/>
              <w:rPr>
                <w:rFonts w:ascii="Arial" w:eastAsia="Calibri" w:hAnsi="Arial" w:cs="Arial"/>
                <w:b/>
                <w:bCs/>
                <w:sz w:val="20"/>
                <w:szCs w:val="20"/>
              </w:rPr>
            </w:pPr>
            <w:r w:rsidRPr="00A2088D">
              <w:rPr>
                <w:rFonts w:ascii="Arial" w:hAnsi="Arial" w:cs="Arial"/>
                <w:b/>
                <w:bCs/>
                <w:sz w:val="20"/>
                <w:szCs w:val="20"/>
              </w:rPr>
              <w:t>Planning and Managing Resources</w:t>
            </w:r>
          </w:p>
          <w:p w14:paraId="2F35F4AF" w14:textId="77777777" w:rsidR="00A2088D" w:rsidRPr="00A2088D" w:rsidRDefault="00A2088D" w:rsidP="00A2088D">
            <w:pPr>
              <w:pStyle w:val="Body"/>
              <w:spacing w:line="259" w:lineRule="auto"/>
              <w:rPr>
                <w:rFonts w:ascii="Arial" w:eastAsia="Calibri" w:hAnsi="Arial" w:cs="Arial"/>
                <w:b/>
                <w:bCs/>
                <w:sz w:val="20"/>
                <w:szCs w:val="20"/>
              </w:rPr>
            </w:pPr>
          </w:p>
          <w:p w14:paraId="43F8A3A2" w14:textId="77777777" w:rsidR="00A2088D" w:rsidRPr="00A2088D" w:rsidRDefault="00A2088D" w:rsidP="00A2088D">
            <w:pPr>
              <w:pStyle w:val="Default"/>
              <w:rPr>
                <w:sz w:val="20"/>
                <w:szCs w:val="20"/>
              </w:rPr>
            </w:pPr>
            <w:r w:rsidRPr="00A2088D">
              <w:rPr>
                <w:sz w:val="20"/>
                <w:szCs w:val="20"/>
                <w:lang w:val="en-US"/>
              </w:rPr>
              <w:t>You will need to be able to demonstrate significant experience of:</w:t>
            </w:r>
          </w:p>
          <w:p w14:paraId="34AA5153" w14:textId="77777777" w:rsidR="00A2088D" w:rsidRPr="00A2088D" w:rsidRDefault="00A2088D" w:rsidP="00A2088D">
            <w:pPr>
              <w:pStyle w:val="Default"/>
              <w:rPr>
                <w:sz w:val="20"/>
                <w:szCs w:val="20"/>
              </w:rPr>
            </w:pPr>
          </w:p>
          <w:p w14:paraId="04FE9DF8" w14:textId="26FFC053" w:rsidR="00A2088D" w:rsidRPr="00A2088D" w:rsidRDefault="007647DC" w:rsidP="00A2088D">
            <w:pPr>
              <w:pStyle w:val="BodyA"/>
              <w:numPr>
                <w:ilvl w:val="0"/>
                <w:numId w:val="19"/>
              </w:numPr>
              <w:rPr>
                <w:rFonts w:ascii="Arial" w:hAnsi="Arial" w:cs="Arial"/>
                <w:sz w:val="20"/>
                <w:szCs w:val="20"/>
                <w:lang w:val="en-US"/>
              </w:rPr>
            </w:pPr>
            <w:proofErr w:type="spellStart"/>
            <w:r>
              <w:rPr>
                <w:rStyle w:val="None"/>
                <w:rFonts w:ascii="Arial" w:hAnsi="Arial" w:cs="Arial"/>
                <w:sz w:val="20"/>
                <w:szCs w:val="20"/>
                <w:lang w:val="en-US"/>
              </w:rPr>
              <w:t>O</w:t>
            </w:r>
            <w:r w:rsidR="00A2088D" w:rsidRPr="00A2088D">
              <w:rPr>
                <w:rStyle w:val="None"/>
                <w:rFonts w:ascii="Arial" w:hAnsi="Arial" w:cs="Arial"/>
                <w:sz w:val="20"/>
                <w:szCs w:val="20"/>
                <w:lang w:val="en-US"/>
              </w:rPr>
              <w:t>ptimising</w:t>
            </w:r>
            <w:proofErr w:type="spellEnd"/>
            <w:r w:rsidR="00A2088D" w:rsidRPr="00A2088D">
              <w:rPr>
                <w:rStyle w:val="None"/>
                <w:rFonts w:ascii="Arial" w:hAnsi="Arial" w:cs="Arial"/>
                <w:sz w:val="20"/>
                <w:szCs w:val="20"/>
                <w:lang w:val="en-US"/>
              </w:rPr>
              <w:t xml:space="preserve"> workflows and processes to improve efficiency or quality</w:t>
            </w:r>
          </w:p>
          <w:p w14:paraId="36FEEB24" w14:textId="5FC3F51D" w:rsidR="00A2088D" w:rsidRPr="00A2088D" w:rsidRDefault="007647DC" w:rsidP="00A2088D">
            <w:pPr>
              <w:pStyle w:val="Default"/>
              <w:numPr>
                <w:ilvl w:val="0"/>
                <w:numId w:val="19"/>
              </w:numPr>
              <w:pBdr>
                <w:top w:val="nil"/>
                <w:left w:val="nil"/>
                <w:bottom w:val="nil"/>
                <w:right w:val="nil"/>
                <w:between w:val="nil"/>
                <w:bar w:val="nil"/>
              </w:pBdr>
              <w:autoSpaceDE/>
              <w:autoSpaceDN/>
              <w:adjustRightInd/>
              <w:rPr>
                <w:sz w:val="20"/>
                <w:szCs w:val="20"/>
              </w:rPr>
            </w:pPr>
            <w:r>
              <w:rPr>
                <w:sz w:val="20"/>
                <w:szCs w:val="20"/>
                <w:lang w:val="en-US"/>
              </w:rPr>
              <w:t>A</w:t>
            </w:r>
            <w:r w:rsidR="00A2088D" w:rsidRPr="00A2088D">
              <w:rPr>
                <w:sz w:val="20"/>
                <w:szCs w:val="20"/>
                <w:lang w:val="en-US"/>
              </w:rPr>
              <w:t>dapting to changing priorities, working to tight deadlines and under pressure</w:t>
            </w:r>
          </w:p>
          <w:p w14:paraId="6C8F98D2" w14:textId="2774052D" w:rsidR="00A2088D" w:rsidRPr="00A2088D" w:rsidRDefault="007647DC" w:rsidP="00A2088D">
            <w:pPr>
              <w:pStyle w:val="Default"/>
              <w:numPr>
                <w:ilvl w:val="0"/>
                <w:numId w:val="19"/>
              </w:numPr>
              <w:pBdr>
                <w:top w:val="nil"/>
                <w:left w:val="nil"/>
                <w:bottom w:val="nil"/>
                <w:right w:val="nil"/>
                <w:between w:val="nil"/>
                <w:bar w:val="nil"/>
              </w:pBdr>
              <w:autoSpaceDE/>
              <w:autoSpaceDN/>
              <w:adjustRightInd/>
              <w:rPr>
                <w:sz w:val="20"/>
                <w:szCs w:val="20"/>
              </w:rPr>
            </w:pPr>
            <w:r>
              <w:rPr>
                <w:sz w:val="20"/>
                <w:szCs w:val="20"/>
                <w:lang w:val="en-US"/>
              </w:rPr>
              <w:t>W</w:t>
            </w:r>
            <w:r w:rsidR="00A2088D" w:rsidRPr="00A2088D">
              <w:rPr>
                <w:sz w:val="20"/>
                <w:szCs w:val="20"/>
                <w:lang w:val="en-US"/>
              </w:rPr>
              <w:t xml:space="preserve">orking with stakeholders to </w:t>
            </w:r>
            <w:r w:rsidR="00A2088D" w:rsidRPr="00A2088D">
              <w:rPr>
                <w:sz w:val="20"/>
                <w:szCs w:val="20"/>
              </w:rPr>
              <w:t xml:space="preserve">gather information and </w:t>
            </w:r>
            <w:r w:rsidR="00A2088D" w:rsidRPr="00A2088D">
              <w:rPr>
                <w:sz w:val="20"/>
                <w:szCs w:val="20"/>
                <w:lang w:val="en-US"/>
              </w:rPr>
              <w:t>understand their goals</w:t>
            </w:r>
          </w:p>
          <w:p w14:paraId="5BE69AD6" w14:textId="33214F6D" w:rsidR="00A2088D" w:rsidRPr="00A2088D" w:rsidRDefault="007647DC" w:rsidP="00A2088D">
            <w:pPr>
              <w:numPr>
                <w:ilvl w:val="0"/>
                <w:numId w:val="19"/>
              </w:numPr>
              <w:textAlignment w:val="baseline"/>
              <w:rPr>
                <w:rFonts w:ascii="Arial" w:hAnsi="Arial" w:cs="Arial"/>
                <w:color w:val="000000"/>
                <w:lang w:val="en-IE" w:eastAsia="en-IE"/>
              </w:rPr>
            </w:pPr>
            <w:r>
              <w:rPr>
                <w:rFonts w:ascii="Arial" w:hAnsi="Arial" w:cs="Arial"/>
                <w:color w:val="000000"/>
                <w:lang w:val="en-IE" w:eastAsia="en-IE"/>
              </w:rPr>
              <w:t>S</w:t>
            </w:r>
            <w:r w:rsidR="00A2088D" w:rsidRPr="00A2088D">
              <w:rPr>
                <w:rFonts w:ascii="Arial" w:hAnsi="Arial" w:cs="Arial"/>
                <w:color w:val="000000"/>
                <w:lang w:val="en-IE" w:eastAsia="en-IE"/>
              </w:rPr>
              <w:t>upporting content designers or editors to deliver high quality content</w:t>
            </w:r>
          </w:p>
          <w:p w14:paraId="38CEE8F9" w14:textId="77777777" w:rsidR="00A2088D" w:rsidRPr="00A2088D" w:rsidRDefault="00A2088D" w:rsidP="00A2088D">
            <w:pPr>
              <w:pStyle w:val="Body"/>
              <w:spacing w:line="259" w:lineRule="auto"/>
              <w:rPr>
                <w:rFonts w:ascii="Arial" w:hAnsi="Arial" w:cs="Arial"/>
                <w:b/>
                <w:bCs/>
                <w:sz w:val="20"/>
                <w:szCs w:val="20"/>
              </w:rPr>
            </w:pPr>
          </w:p>
          <w:p w14:paraId="74CC5B24" w14:textId="77777777" w:rsidR="00A2088D" w:rsidRPr="00A2088D" w:rsidRDefault="00A2088D" w:rsidP="00A2088D">
            <w:pPr>
              <w:pStyle w:val="Body"/>
              <w:spacing w:line="259" w:lineRule="auto"/>
              <w:rPr>
                <w:rFonts w:ascii="Arial" w:eastAsia="Calibri" w:hAnsi="Arial" w:cs="Arial"/>
                <w:b/>
                <w:bCs/>
                <w:sz w:val="20"/>
                <w:szCs w:val="20"/>
              </w:rPr>
            </w:pPr>
            <w:r w:rsidRPr="00A2088D">
              <w:rPr>
                <w:rFonts w:ascii="Arial" w:hAnsi="Arial" w:cs="Arial"/>
                <w:b/>
                <w:bCs/>
                <w:sz w:val="20"/>
                <w:szCs w:val="20"/>
              </w:rPr>
              <w:t>Evaluating Information, Problem Solving &amp; Decision Making</w:t>
            </w:r>
          </w:p>
          <w:p w14:paraId="5ED1673E" w14:textId="77777777" w:rsidR="00A2088D" w:rsidRPr="00A2088D" w:rsidRDefault="00A2088D" w:rsidP="00A2088D">
            <w:pPr>
              <w:pStyle w:val="Body"/>
              <w:spacing w:line="259" w:lineRule="auto"/>
              <w:rPr>
                <w:rFonts w:ascii="Arial" w:eastAsia="Calibri" w:hAnsi="Arial" w:cs="Arial"/>
                <w:b/>
                <w:bCs/>
                <w:sz w:val="20"/>
                <w:szCs w:val="20"/>
              </w:rPr>
            </w:pPr>
          </w:p>
          <w:p w14:paraId="22729668" w14:textId="77777777" w:rsidR="00A2088D" w:rsidRPr="00A2088D" w:rsidRDefault="00A2088D" w:rsidP="00A2088D">
            <w:pPr>
              <w:pStyle w:val="Default"/>
              <w:rPr>
                <w:sz w:val="20"/>
                <w:szCs w:val="20"/>
              </w:rPr>
            </w:pPr>
            <w:r w:rsidRPr="00A2088D">
              <w:rPr>
                <w:sz w:val="20"/>
                <w:szCs w:val="20"/>
                <w:lang w:val="en-US"/>
              </w:rPr>
              <w:t>You will need to be able to demonstrate significant experience of:</w:t>
            </w:r>
          </w:p>
          <w:p w14:paraId="2100E84D" w14:textId="77777777" w:rsidR="00A2088D" w:rsidRPr="00A2088D" w:rsidRDefault="00A2088D" w:rsidP="00A2088D">
            <w:pPr>
              <w:pStyle w:val="Body"/>
              <w:spacing w:line="259" w:lineRule="auto"/>
              <w:rPr>
                <w:rFonts w:ascii="Arial" w:eastAsia="Calibri" w:hAnsi="Arial" w:cs="Arial"/>
                <w:b/>
                <w:bCs/>
                <w:sz w:val="20"/>
                <w:szCs w:val="20"/>
              </w:rPr>
            </w:pPr>
          </w:p>
          <w:p w14:paraId="3ADCA79E" w14:textId="75208BE5" w:rsidR="00A2088D" w:rsidRPr="00A2088D" w:rsidRDefault="007647DC" w:rsidP="00A2088D">
            <w:pPr>
              <w:numPr>
                <w:ilvl w:val="0"/>
                <w:numId w:val="19"/>
              </w:numPr>
              <w:textAlignment w:val="baseline"/>
              <w:rPr>
                <w:rFonts w:ascii="Arial" w:hAnsi="Arial" w:cs="Arial"/>
                <w:color w:val="000000"/>
                <w:lang w:val="en-IE" w:eastAsia="en-IE"/>
              </w:rPr>
            </w:pPr>
            <w:r>
              <w:rPr>
                <w:rFonts w:ascii="Arial" w:hAnsi="Arial" w:cs="Arial"/>
                <w:color w:val="000000"/>
                <w:lang w:val="en-IE" w:eastAsia="en-IE"/>
              </w:rPr>
              <w:t>D</w:t>
            </w:r>
            <w:r w:rsidR="00A2088D" w:rsidRPr="00A2088D">
              <w:rPr>
                <w:rFonts w:ascii="Arial" w:hAnsi="Arial" w:cs="Arial"/>
                <w:color w:val="000000"/>
                <w:lang w:val="en-IE" w:eastAsia="en-IE"/>
              </w:rPr>
              <w:t>eveloping shared content standards and guidelines based on input and information from multiple sources</w:t>
            </w:r>
          </w:p>
          <w:p w14:paraId="3E17237A" w14:textId="30D822F6" w:rsidR="00A2088D" w:rsidRPr="00A2088D" w:rsidRDefault="007647DC" w:rsidP="00A2088D">
            <w:pPr>
              <w:pStyle w:val="Default"/>
              <w:numPr>
                <w:ilvl w:val="0"/>
                <w:numId w:val="19"/>
              </w:numPr>
              <w:pBdr>
                <w:top w:val="nil"/>
                <w:left w:val="nil"/>
                <w:bottom w:val="nil"/>
                <w:right w:val="nil"/>
                <w:between w:val="nil"/>
                <w:bar w:val="nil"/>
              </w:pBdr>
              <w:autoSpaceDE/>
              <w:autoSpaceDN/>
              <w:adjustRightInd/>
              <w:rPr>
                <w:sz w:val="20"/>
                <w:szCs w:val="20"/>
              </w:rPr>
            </w:pPr>
            <w:r>
              <w:rPr>
                <w:sz w:val="20"/>
                <w:szCs w:val="20"/>
                <w:lang w:val="en-US"/>
              </w:rPr>
              <w:t>U</w:t>
            </w:r>
            <w:r w:rsidR="00A2088D" w:rsidRPr="00A2088D">
              <w:rPr>
                <w:sz w:val="20"/>
                <w:szCs w:val="20"/>
                <w:lang w:val="en-US"/>
              </w:rPr>
              <w:t xml:space="preserve">sing analytics, user feedback, user research and other </w:t>
            </w:r>
            <w:proofErr w:type="gramStart"/>
            <w:r w:rsidR="00A2088D" w:rsidRPr="00A2088D">
              <w:rPr>
                <w:sz w:val="20"/>
                <w:szCs w:val="20"/>
                <w:lang w:val="en-US"/>
              </w:rPr>
              <w:t>high quality</w:t>
            </w:r>
            <w:proofErr w:type="gramEnd"/>
            <w:r w:rsidR="00A2088D" w:rsidRPr="00A2088D">
              <w:rPr>
                <w:sz w:val="20"/>
                <w:szCs w:val="20"/>
                <w:lang w:val="en-US"/>
              </w:rPr>
              <w:t xml:space="preserve"> sources of information to inform your work</w:t>
            </w:r>
          </w:p>
          <w:p w14:paraId="18B8D950" w14:textId="235D8F7C" w:rsidR="00A2088D" w:rsidRPr="00A2088D" w:rsidRDefault="007647DC" w:rsidP="00A2088D">
            <w:pPr>
              <w:pStyle w:val="Default"/>
              <w:numPr>
                <w:ilvl w:val="0"/>
                <w:numId w:val="19"/>
              </w:numPr>
              <w:pBdr>
                <w:top w:val="nil"/>
                <w:left w:val="nil"/>
                <w:bottom w:val="nil"/>
                <w:right w:val="nil"/>
                <w:between w:val="nil"/>
                <w:bar w:val="nil"/>
              </w:pBdr>
              <w:autoSpaceDE/>
              <w:autoSpaceDN/>
              <w:adjustRightInd/>
              <w:rPr>
                <w:sz w:val="20"/>
                <w:szCs w:val="20"/>
              </w:rPr>
            </w:pPr>
            <w:r>
              <w:rPr>
                <w:sz w:val="20"/>
                <w:szCs w:val="20"/>
                <w:lang w:val="en-US"/>
              </w:rPr>
              <w:t>C</w:t>
            </w:r>
            <w:r w:rsidR="00A2088D" w:rsidRPr="00A2088D">
              <w:rPr>
                <w:sz w:val="20"/>
                <w:szCs w:val="20"/>
                <w:lang w:val="en-US"/>
              </w:rPr>
              <w:t xml:space="preserve">ontributing to </w:t>
            </w:r>
            <w:proofErr w:type="gramStart"/>
            <w:r w:rsidR="00A2088D" w:rsidRPr="00A2088D">
              <w:rPr>
                <w:sz w:val="20"/>
                <w:szCs w:val="20"/>
                <w:lang w:val="en-US"/>
              </w:rPr>
              <w:t>a good</w:t>
            </w:r>
            <w:proofErr w:type="gramEnd"/>
            <w:r w:rsidR="00A2088D" w:rsidRPr="00A2088D">
              <w:rPr>
                <w:sz w:val="20"/>
                <w:szCs w:val="20"/>
                <w:lang w:val="en-US"/>
              </w:rPr>
              <w:t xml:space="preserve"> user experience and usability of a website or digital product</w:t>
            </w:r>
          </w:p>
          <w:p w14:paraId="06758B50" w14:textId="236147E7" w:rsidR="00A2088D" w:rsidRPr="00A2088D" w:rsidRDefault="007647DC" w:rsidP="00A2088D">
            <w:pPr>
              <w:pStyle w:val="Default"/>
              <w:numPr>
                <w:ilvl w:val="0"/>
                <w:numId w:val="19"/>
              </w:numPr>
              <w:pBdr>
                <w:top w:val="nil"/>
                <w:left w:val="nil"/>
                <w:bottom w:val="nil"/>
                <w:right w:val="nil"/>
                <w:between w:val="nil"/>
                <w:bar w:val="nil"/>
              </w:pBdr>
              <w:autoSpaceDE/>
              <w:autoSpaceDN/>
              <w:adjustRightInd/>
              <w:rPr>
                <w:sz w:val="20"/>
                <w:szCs w:val="20"/>
              </w:rPr>
            </w:pPr>
            <w:r>
              <w:rPr>
                <w:sz w:val="20"/>
                <w:szCs w:val="20"/>
                <w:lang w:val="en-US"/>
              </w:rPr>
              <w:t>S</w:t>
            </w:r>
            <w:r w:rsidR="00A2088D" w:rsidRPr="00A2088D">
              <w:rPr>
                <w:sz w:val="20"/>
                <w:szCs w:val="20"/>
                <w:lang w:val="en-US"/>
              </w:rPr>
              <w:t>howing initiative in resolving complex issues, developing new proposals and recommending decisions proactively</w:t>
            </w:r>
          </w:p>
          <w:p w14:paraId="666E26D8" w14:textId="77777777" w:rsidR="00A2088D" w:rsidRPr="00A2088D" w:rsidRDefault="00A2088D" w:rsidP="00A2088D">
            <w:pPr>
              <w:pStyle w:val="Default"/>
              <w:rPr>
                <w:sz w:val="20"/>
                <w:szCs w:val="20"/>
              </w:rPr>
            </w:pPr>
          </w:p>
          <w:p w14:paraId="2AD521CF" w14:textId="77777777" w:rsidR="00A2088D" w:rsidRPr="00A2088D" w:rsidRDefault="00A2088D" w:rsidP="00A20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s>
              <w:rPr>
                <w:b/>
                <w:bCs/>
                <w:sz w:val="20"/>
                <w:szCs w:val="20"/>
              </w:rPr>
            </w:pPr>
            <w:r w:rsidRPr="00A2088D">
              <w:rPr>
                <w:b/>
                <w:bCs/>
                <w:sz w:val="20"/>
                <w:szCs w:val="20"/>
                <w:lang w:val="en-US"/>
              </w:rPr>
              <w:t>Commitment to a Quality Service</w:t>
            </w:r>
          </w:p>
          <w:p w14:paraId="4D7EC6E8" w14:textId="77777777" w:rsidR="00A2088D" w:rsidRPr="00A2088D" w:rsidRDefault="00A2088D" w:rsidP="00A20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s>
              <w:rPr>
                <w:b/>
                <w:bCs/>
                <w:sz w:val="20"/>
                <w:szCs w:val="20"/>
              </w:rPr>
            </w:pPr>
          </w:p>
          <w:p w14:paraId="13A1A1C7" w14:textId="77777777" w:rsidR="00A2088D" w:rsidRPr="00A2088D" w:rsidRDefault="00A2088D" w:rsidP="00A20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s>
              <w:rPr>
                <w:sz w:val="20"/>
                <w:szCs w:val="20"/>
              </w:rPr>
            </w:pPr>
            <w:r w:rsidRPr="00A2088D">
              <w:rPr>
                <w:sz w:val="20"/>
                <w:szCs w:val="20"/>
                <w:lang w:val="en-US"/>
              </w:rPr>
              <w:t>You will need to be able to demonstrate:</w:t>
            </w:r>
          </w:p>
          <w:p w14:paraId="3AC80D8F" w14:textId="77777777" w:rsidR="00A2088D" w:rsidRPr="00A2088D" w:rsidRDefault="00A2088D" w:rsidP="00A20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s>
              <w:rPr>
                <w:sz w:val="20"/>
                <w:szCs w:val="20"/>
              </w:rPr>
            </w:pPr>
          </w:p>
          <w:p w14:paraId="27BCFE9E" w14:textId="17CFAA4F" w:rsidR="00A2088D" w:rsidRPr="00A2088D" w:rsidRDefault="007647DC" w:rsidP="00A2088D">
            <w:pPr>
              <w:pStyle w:val="Default"/>
              <w:numPr>
                <w:ilvl w:val="0"/>
                <w:numId w:val="20"/>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autoSpaceDN/>
              <w:adjustRightInd/>
              <w:rPr>
                <w:sz w:val="20"/>
                <w:szCs w:val="20"/>
              </w:rPr>
            </w:pPr>
            <w:r>
              <w:rPr>
                <w:sz w:val="20"/>
                <w:szCs w:val="20"/>
              </w:rPr>
              <w:t>E</w:t>
            </w:r>
            <w:r w:rsidR="00A2088D" w:rsidRPr="00A2088D">
              <w:rPr>
                <w:sz w:val="20"/>
                <w:szCs w:val="20"/>
              </w:rPr>
              <w:t>xperience of assessing content quality and resolving quality issues</w:t>
            </w:r>
          </w:p>
          <w:p w14:paraId="1880BACF" w14:textId="7086A654" w:rsidR="00A2088D" w:rsidRPr="00A2088D" w:rsidRDefault="007647DC" w:rsidP="00A2088D">
            <w:pPr>
              <w:pStyle w:val="Default"/>
              <w:numPr>
                <w:ilvl w:val="0"/>
                <w:numId w:val="20"/>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autoSpaceDN/>
              <w:adjustRightInd/>
              <w:rPr>
                <w:sz w:val="20"/>
                <w:szCs w:val="20"/>
              </w:rPr>
            </w:pPr>
            <w:r>
              <w:rPr>
                <w:sz w:val="20"/>
                <w:szCs w:val="20"/>
                <w:lang w:val="en-US"/>
              </w:rPr>
              <w:t>A</w:t>
            </w:r>
            <w:r w:rsidR="00A2088D" w:rsidRPr="00A2088D">
              <w:rPr>
                <w:sz w:val="20"/>
                <w:szCs w:val="20"/>
                <w:lang w:val="en-US"/>
              </w:rPr>
              <w:t>n awareness and appreciation of the service user</w:t>
            </w:r>
          </w:p>
          <w:p w14:paraId="1D8B4EA6" w14:textId="57BFA979" w:rsidR="00A2088D" w:rsidRPr="00A2088D" w:rsidRDefault="007647DC" w:rsidP="00A2088D">
            <w:pPr>
              <w:pStyle w:val="Default"/>
              <w:numPr>
                <w:ilvl w:val="0"/>
                <w:numId w:val="20"/>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autoSpaceDN/>
              <w:adjustRightInd/>
              <w:rPr>
                <w:sz w:val="20"/>
                <w:szCs w:val="20"/>
              </w:rPr>
            </w:pPr>
            <w:r>
              <w:rPr>
                <w:sz w:val="20"/>
                <w:szCs w:val="20"/>
                <w:lang w:val="en-US"/>
              </w:rPr>
              <w:t>A</w:t>
            </w:r>
            <w:r w:rsidR="00A2088D" w:rsidRPr="00A2088D">
              <w:rPr>
                <w:sz w:val="20"/>
                <w:szCs w:val="20"/>
                <w:lang w:val="en-US"/>
              </w:rPr>
              <w:t xml:space="preserve"> commitment to promoting and maintaining high work </w:t>
            </w:r>
            <w:proofErr w:type="gramStart"/>
            <w:r w:rsidR="00A2088D" w:rsidRPr="00A2088D">
              <w:rPr>
                <w:sz w:val="20"/>
                <w:szCs w:val="20"/>
                <w:lang w:val="en-US"/>
              </w:rPr>
              <w:t>standard</w:t>
            </w:r>
            <w:proofErr w:type="gramEnd"/>
          </w:p>
          <w:p w14:paraId="0454F9AB" w14:textId="0F675050" w:rsidR="00A2088D" w:rsidRPr="00A2088D" w:rsidRDefault="007647DC" w:rsidP="00A2088D">
            <w:pPr>
              <w:pStyle w:val="Default"/>
              <w:numPr>
                <w:ilvl w:val="0"/>
                <w:numId w:val="20"/>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autoSpaceDN/>
              <w:adjustRightInd/>
              <w:rPr>
                <w:sz w:val="20"/>
                <w:szCs w:val="20"/>
              </w:rPr>
            </w:pPr>
            <w:r>
              <w:rPr>
                <w:sz w:val="20"/>
                <w:szCs w:val="20"/>
                <w:lang w:val="en-US"/>
              </w:rPr>
              <w:t>A</w:t>
            </w:r>
            <w:r w:rsidR="00A2088D" w:rsidRPr="00A2088D">
              <w:rPr>
                <w:sz w:val="20"/>
                <w:szCs w:val="20"/>
                <w:lang w:val="en-US"/>
              </w:rPr>
              <w:t xml:space="preserve"> commitment to providing a professional service to internal and external stakeholders</w:t>
            </w:r>
          </w:p>
          <w:p w14:paraId="4AFAD3E9" w14:textId="2CC03049" w:rsidR="00A2088D" w:rsidRPr="00A2088D" w:rsidRDefault="007647DC" w:rsidP="00A2088D">
            <w:pPr>
              <w:pStyle w:val="Default"/>
              <w:numPr>
                <w:ilvl w:val="0"/>
                <w:numId w:val="20"/>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autoSpaceDN/>
              <w:adjustRightInd/>
              <w:rPr>
                <w:sz w:val="20"/>
                <w:szCs w:val="20"/>
              </w:rPr>
            </w:pPr>
            <w:r>
              <w:rPr>
                <w:sz w:val="20"/>
                <w:szCs w:val="20"/>
                <w:lang w:val="en-US"/>
              </w:rPr>
              <w:t>F</w:t>
            </w:r>
            <w:r w:rsidR="00A2088D" w:rsidRPr="00A2088D">
              <w:rPr>
                <w:sz w:val="20"/>
                <w:szCs w:val="20"/>
                <w:lang w:val="en-US"/>
              </w:rPr>
              <w:t>lexibility, problem solving and initiative skills including the ability to implement change</w:t>
            </w:r>
          </w:p>
          <w:p w14:paraId="13A073BB" w14:textId="67D3EC35" w:rsidR="00A2088D" w:rsidRDefault="00A2088D" w:rsidP="00A2088D">
            <w:pPr>
              <w:pStyle w:val="Body"/>
              <w:spacing w:line="259" w:lineRule="auto"/>
              <w:rPr>
                <w:rFonts w:ascii="Arial" w:eastAsia="Calibri" w:hAnsi="Arial" w:cs="Arial"/>
                <w:b/>
                <w:bCs/>
                <w:sz w:val="20"/>
                <w:szCs w:val="20"/>
              </w:rPr>
            </w:pPr>
          </w:p>
          <w:p w14:paraId="4819A391" w14:textId="77777777" w:rsidR="004A06D8" w:rsidRPr="00A2088D" w:rsidRDefault="004A06D8" w:rsidP="00A2088D">
            <w:pPr>
              <w:pStyle w:val="Body"/>
              <w:spacing w:line="259" w:lineRule="auto"/>
              <w:rPr>
                <w:rFonts w:ascii="Arial" w:eastAsia="Calibri" w:hAnsi="Arial" w:cs="Arial"/>
                <w:b/>
                <w:bCs/>
                <w:sz w:val="20"/>
                <w:szCs w:val="20"/>
              </w:rPr>
            </w:pPr>
          </w:p>
          <w:p w14:paraId="0D84777F" w14:textId="77777777" w:rsidR="00A2088D" w:rsidRPr="00A2088D" w:rsidRDefault="00A2088D" w:rsidP="00A2088D">
            <w:pPr>
              <w:pStyle w:val="Body"/>
              <w:spacing w:line="259" w:lineRule="auto"/>
              <w:rPr>
                <w:rFonts w:ascii="Arial" w:eastAsia="Calibri" w:hAnsi="Arial" w:cs="Arial"/>
                <w:b/>
                <w:bCs/>
                <w:sz w:val="20"/>
                <w:szCs w:val="20"/>
              </w:rPr>
            </w:pPr>
            <w:r w:rsidRPr="00A2088D">
              <w:rPr>
                <w:rFonts w:ascii="Arial" w:hAnsi="Arial" w:cs="Arial"/>
                <w:b/>
                <w:bCs/>
                <w:sz w:val="20"/>
                <w:szCs w:val="20"/>
              </w:rPr>
              <w:t>Team working</w:t>
            </w:r>
          </w:p>
          <w:p w14:paraId="2DE8FD35" w14:textId="77777777" w:rsidR="00A2088D" w:rsidRPr="00A2088D" w:rsidRDefault="00A2088D" w:rsidP="00A2088D">
            <w:pPr>
              <w:pStyle w:val="Body"/>
              <w:spacing w:line="259" w:lineRule="auto"/>
              <w:rPr>
                <w:rFonts w:ascii="Arial" w:eastAsia="Calibri" w:hAnsi="Arial" w:cs="Arial"/>
                <w:b/>
                <w:bCs/>
                <w:sz w:val="20"/>
                <w:szCs w:val="20"/>
              </w:rPr>
            </w:pPr>
          </w:p>
          <w:p w14:paraId="5E46AB53" w14:textId="77777777" w:rsidR="00A2088D" w:rsidRPr="00A2088D" w:rsidRDefault="00A2088D" w:rsidP="00A2088D">
            <w:pPr>
              <w:pStyle w:val="Body"/>
              <w:rPr>
                <w:rFonts w:ascii="Arial" w:eastAsia="Calibri" w:hAnsi="Arial" w:cs="Arial"/>
                <w:sz w:val="20"/>
                <w:szCs w:val="20"/>
              </w:rPr>
            </w:pPr>
            <w:r w:rsidRPr="00A2088D">
              <w:rPr>
                <w:rFonts w:ascii="Arial" w:hAnsi="Arial" w:cs="Arial"/>
                <w:sz w:val="20"/>
                <w:szCs w:val="20"/>
              </w:rPr>
              <w:t>You will need to demonstrate:</w:t>
            </w:r>
          </w:p>
          <w:p w14:paraId="58277D85" w14:textId="77777777" w:rsidR="00A2088D" w:rsidRPr="00A2088D" w:rsidRDefault="00A2088D" w:rsidP="00A2088D">
            <w:pPr>
              <w:pStyle w:val="Body"/>
              <w:rPr>
                <w:rFonts w:ascii="Arial" w:eastAsia="Calibri" w:hAnsi="Arial" w:cs="Arial"/>
                <w:sz w:val="20"/>
                <w:szCs w:val="20"/>
              </w:rPr>
            </w:pPr>
          </w:p>
          <w:p w14:paraId="7E074682" w14:textId="51A066A0" w:rsidR="00A2088D" w:rsidRPr="00A2088D" w:rsidRDefault="007647DC" w:rsidP="00A2088D">
            <w:pPr>
              <w:pStyle w:val="ListParagraph"/>
              <w:numPr>
                <w:ilvl w:val="0"/>
                <w:numId w:val="19"/>
              </w:numPr>
              <w:pBdr>
                <w:top w:val="nil"/>
                <w:left w:val="nil"/>
                <w:bottom w:val="nil"/>
                <w:right w:val="nil"/>
                <w:between w:val="nil"/>
                <w:bar w:val="nil"/>
              </w:pBdr>
              <w:rPr>
                <w:rFonts w:ascii="Arial" w:hAnsi="Arial" w:cs="Arial"/>
              </w:rPr>
            </w:pPr>
            <w:r>
              <w:rPr>
                <w:rFonts w:ascii="Arial" w:hAnsi="Arial" w:cs="Arial"/>
                <w:lang w:val="en-US"/>
              </w:rPr>
              <w:t>T</w:t>
            </w:r>
            <w:r w:rsidR="00A2088D" w:rsidRPr="00A2088D">
              <w:rPr>
                <w:rFonts w:ascii="Arial" w:hAnsi="Arial" w:cs="Arial"/>
                <w:lang w:val="en-US"/>
              </w:rPr>
              <w:t>he ability to work both independently and as part of a team</w:t>
            </w:r>
          </w:p>
          <w:p w14:paraId="7828D858" w14:textId="0EAEE98A" w:rsidR="00A2088D" w:rsidRPr="00A2088D" w:rsidRDefault="007647DC" w:rsidP="00A2088D">
            <w:pPr>
              <w:pStyle w:val="ListParagraph"/>
              <w:numPr>
                <w:ilvl w:val="0"/>
                <w:numId w:val="19"/>
              </w:numPr>
              <w:pBdr>
                <w:top w:val="nil"/>
                <w:left w:val="nil"/>
                <w:bottom w:val="nil"/>
                <w:right w:val="nil"/>
                <w:between w:val="nil"/>
                <w:bar w:val="nil"/>
              </w:pBdr>
              <w:rPr>
                <w:rFonts w:ascii="Arial" w:hAnsi="Arial" w:cs="Arial"/>
              </w:rPr>
            </w:pPr>
            <w:r>
              <w:rPr>
                <w:rFonts w:ascii="Arial" w:hAnsi="Arial" w:cs="Arial"/>
                <w:lang w:val="en-US"/>
              </w:rPr>
              <w:t>T</w:t>
            </w:r>
            <w:r w:rsidR="00A2088D" w:rsidRPr="00A2088D">
              <w:rPr>
                <w:rFonts w:ascii="Arial" w:hAnsi="Arial" w:cs="Arial"/>
                <w:lang w:val="en-US"/>
              </w:rPr>
              <w:t>he capacity for managing responsibilities and showing initiative</w:t>
            </w:r>
          </w:p>
          <w:p w14:paraId="52009031" w14:textId="6B439D7F" w:rsidR="00A2088D" w:rsidRPr="00A2088D" w:rsidRDefault="007647DC" w:rsidP="00A2088D">
            <w:pPr>
              <w:pStyle w:val="ListParagraph"/>
              <w:numPr>
                <w:ilvl w:val="0"/>
                <w:numId w:val="19"/>
              </w:numPr>
              <w:pBdr>
                <w:top w:val="nil"/>
                <w:left w:val="nil"/>
                <w:bottom w:val="nil"/>
                <w:right w:val="nil"/>
                <w:between w:val="nil"/>
                <w:bar w:val="nil"/>
              </w:pBdr>
              <w:rPr>
                <w:rFonts w:ascii="Arial" w:hAnsi="Arial" w:cs="Arial"/>
              </w:rPr>
            </w:pPr>
            <w:r>
              <w:rPr>
                <w:rFonts w:ascii="Arial" w:hAnsi="Arial" w:cs="Arial"/>
                <w:lang w:val="en-US"/>
              </w:rPr>
              <w:t>M</w:t>
            </w:r>
            <w:r w:rsidR="00A2088D" w:rsidRPr="00A2088D">
              <w:rPr>
                <w:rFonts w:ascii="Arial" w:hAnsi="Arial" w:cs="Arial"/>
                <w:lang w:val="en-US"/>
              </w:rPr>
              <w:t>otivation and an innovative approach to the job within a changing working environment</w:t>
            </w:r>
          </w:p>
          <w:p w14:paraId="7AA89B1D" w14:textId="77777777" w:rsidR="00A2088D" w:rsidRPr="00A2088D" w:rsidRDefault="00A2088D" w:rsidP="00A2088D">
            <w:pPr>
              <w:pStyle w:val="ListParagraph"/>
              <w:ind w:left="0"/>
              <w:rPr>
                <w:rFonts w:ascii="Arial" w:hAnsi="Arial" w:cs="Arial"/>
              </w:rPr>
            </w:pPr>
          </w:p>
          <w:p w14:paraId="31539648" w14:textId="77777777" w:rsidR="00A2088D" w:rsidRPr="00A2088D" w:rsidRDefault="00A2088D" w:rsidP="00A2088D">
            <w:pPr>
              <w:pStyle w:val="Body"/>
              <w:spacing w:line="259" w:lineRule="auto"/>
              <w:rPr>
                <w:rFonts w:ascii="Arial" w:eastAsia="Calibri" w:hAnsi="Arial" w:cs="Arial"/>
                <w:b/>
                <w:bCs/>
                <w:sz w:val="20"/>
                <w:szCs w:val="20"/>
              </w:rPr>
            </w:pPr>
            <w:r w:rsidRPr="00A2088D">
              <w:rPr>
                <w:rFonts w:ascii="Arial" w:hAnsi="Arial" w:cs="Arial"/>
                <w:b/>
                <w:bCs/>
                <w:sz w:val="20"/>
                <w:szCs w:val="20"/>
              </w:rPr>
              <w:t>Communications and Interpersonal Skills</w:t>
            </w:r>
          </w:p>
          <w:p w14:paraId="6EB90D9D" w14:textId="77777777" w:rsidR="00A2088D" w:rsidRPr="00A2088D" w:rsidRDefault="00A2088D" w:rsidP="00A2088D">
            <w:pPr>
              <w:pStyle w:val="Body"/>
              <w:spacing w:line="259" w:lineRule="auto"/>
              <w:rPr>
                <w:rFonts w:ascii="Arial" w:eastAsia="Calibri" w:hAnsi="Arial" w:cs="Arial"/>
                <w:b/>
                <w:bCs/>
                <w:sz w:val="20"/>
                <w:szCs w:val="20"/>
              </w:rPr>
            </w:pPr>
          </w:p>
          <w:p w14:paraId="4C4C287C" w14:textId="77777777" w:rsidR="00A2088D" w:rsidRPr="00A2088D" w:rsidRDefault="00A2088D" w:rsidP="00A2088D">
            <w:pPr>
              <w:pStyle w:val="Body"/>
              <w:rPr>
                <w:rFonts w:ascii="Arial" w:eastAsia="Calibri" w:hAnsi="Arial" w:cs="Arial"/>
                <w:sz w:val="20"/>
                <w:szCs w:val="20"/>
              </w:rPr>
            </w:pPr>
            <w:r w:rsidRPr="00A2088D">
              <w:rPr>
                <w:rFonts w:ascii="Arial" w:hAnsi="Arial" w:cs="Arial"/>
                <w:sz w:val="20"/>
                <w:szCs w:val="20"/>
              </w:rPr>
              <w:t>You will need to demonstrate:</w:t>
            </w:r>
          </w:p>
          <w:p w14:paraId="20B9FEFB" w14:textId="77777777" w:rsidR="00A2088D" w:rsidRPr="00A2088D" w:rsidRDefault="00A2088D" w:rsidP="00A2088D">
            <w:pPr>
              <w:pStyle w:val="Body"/>
              <w:rPr>
                <w:rFonts w:ascii="Arial" w:eastAsia="Calibri" w:hAnsi="Arial" w:cs="Arial"/>
                <w:i/>
                <w:iCs/>
                <w:sz w:val="20"/>
                <w:szCs w:val="20"/>
              </w:rPr>
            </w:pPr>
          </w:p>
          <w:p w14:paraId="1A77A62C" w14:textId="7AC4212E" w:rsidR="00A2088D" w:rsidRPr="00A2088D" w:rsidRDefault="007647DC" w:rsidP="00A2088D">
            <w:pPr>
              <w:pStyle w:val="ListParagraph"/>
              <w:numPr>
                <w:ilvl w:val="0"/>
                <w:numId w:val="19"/>
              </w:numPr>
              <w:pBdr>
                <w:top w:val="nil"/>
                <w:left w:val="nil"/>
                <w:bottom w:val="nil"/>
                <w:right w:val="nil"/>
                <w:between w:val="nil"/>
                <w:bar w:val="nil"/>
              </w:pBdr>
              <w:jc w:val="both"/>
              <w:rPr>
                <w:rFonts w:ascii="Arial" w:hAnsi="Arial" w:cs="Arial"/>
              </w:rPr>
            </w:pPr>
            <w:r>
              <w:rPr>
                <w:rFonts w:ascii="Arial" w:hAnsi="Arial" w:cs="Arial"/>
                <w:lang w:val="en-US"/>
              </w:rPr>
              <w:t>E</w:t>
            </w:r>
            <w:r w:rsidR="00A2088D" w:rsidRPr="00A2088D">
              <w:rPr>
                <w:rFonts w:ascii="Arial" w:hAnsi="Arial" w:cs="Arial"/>
                <w:lang w:val="en-US"/>
              </w:rPr>
              <w:t>ffective communication and interpersonal skills including the ability to present information in a clear and concise manner</w:t>
            </w:r>
          </w:p>
          <w:p w14:paraId="7B2EA84B" w14:textId="336ECD69" w:rsidR="00A2088D" w:rsidRPr="00A2088D" w:rsidRDefault="007647DC" w:rsidP="00A2088D">
            <w:pPr>
              <w:pStyle w:val="ListParagraph"/>
              <w:numPr>
                <w:ilvl w:val="0"/>
                <w:numId w:val="19"/>
              </w:numPr>
              <w:pBdr>
                <w:top w:val="nil"/>
                <w:left w:val="nil"/>
                <w:bottom w:val="nil"/>
                <w:right w:val="nil"/>
                <w:between w:val="nil"/>
                <w:bar w:val="nil"/>
              </w:pBdr>
              <w:jc w:val="both"/>
              <w:rPr>
                <w:rFonts w:ascii="Arial" w:hAnsi="Arial" w:cs="Arial"/>
              </w:rPr>
            </w:pPr>
            <w:r>
              <w:rPr>
                <w:rFonts w:ascii="Arial" w:hAnsi="Arial" w:cs="Arial"/>
                <w:lang w:val="en-US"/>
              </w:rPr>
              <w:t>S</w:t>
            </w:r>
            <w:r w:rsidR="00A2088D" w:rsidRPr="00A2088D">
              <w:rPr>
                <w:rFonts w:ascii="Arial" w:hAnsi="Arial" w:cs="Arial"/>
                <w:lang w:val="en-US"/>
              </w:rPr>
              <w:t>trong written communication skills</w:t>
            </w:r>
          </w:p>
          <w:p w14:paraId="47FB3BEF" w14:textId="52EB63A9" w:rsidR="00A2088D" w:rsidRPr="00A2088D" w:rsidRDefault="007647DC" w:rsidP="00A2088D">
            <w:pPr>
              <w:pStyle w:val="Default"/>
              <w:numPr>
                <w:ilvl w:val="0"/>
                <w:numId w:val="19"/>
              </w:numPr>
              <w:pBdr>
                <w:top w:val="nil"/>
                <w:left w:val="nil"/>
                <w:bottom w:val="nil"/>
                <w:right w:val="nil"/>
                <w:between w:val="nil"/>
                <w:bar w:val="nil"/>
              </w:pBdr>
              <w:autoSpaceDE/>
              <w:autoSpaceDN/>
              <w:adjustRightInd/>
              <w:rPr>
                <w:sz w:val="20"/>
                <w:szCs w:val="20"/>
              </w:rPr>
            </w:pPr>
            <w:r>
              <w:rPr>
                <w:sz w:val="20"/>
                <w:szCs w:val="20"/>
                <w:lang w:val="en-US"/>
              </w:rPr>
              <w:t>T</w:t>
            </w:r>
            <w:r w:rsidR="00A2088D" w:rsidRPr="00A2088D">
              <w:rPr>
                <w:sz w:val="20"/>
                <w:szCs w:val="20"/>
                <w:lang w:val="en-US"/>
              </w:rPr>
              <w:t>he ability to build and maintain relationships with a variety of stakeholders</w:t>
            </w:r>
          </w:p>
          <w:p w14:paraId="6DFB9E20" w14:textId="157DDDCB" w:rsidR="00A2088D" w:rsidRPr="00A2088D" w:rsidRDefault="00A2088D" w:rsidP="00A2088D">
            <w:pPr>
              <w:ind w:left="360"/>
              <w:jc w:val="both"/>
              <w:rPr>
                <w:rFonts w:ascii="Arial" w:eastAsia="Arial" w:hAnsi="Arial" w:cs="Arial"/>
                <w:color w:val="000000" w:themeColor="text1"/>
              </w:rPr>
            </w:pPr>
          </w:p>
        </w:tc>
      </w:tr>
      <w:tr w:rsidR="00A2088D" w:rsidRPr="005E0BEA" w14:paraId="108150A1" w14:textId="77777777" w:rsidTr="05C55DB9">
        <w:tc>
          <w:tcPr>
            <w:tcW w:w="2364" w:type="dxa"/>
          </w:tcPr>
          <w:p w14:paraId="5DBD3A4C" w14:textId="68249B90" w:rsidR="00A2088D" w:rsidRPr="00682F03" w:rsidRDefault="00A2088D" w:rsidP="00A2088D">
            <w:pPr>
              <w:rPr>
                <w:rFonts w:ascii="Arial" w:hAnsi="Arial" w:cs="Arial"/>
                <w:b/>
                <w:bCs/>
              </w:rPr>
            </w:pPr>
            <w:r>
              <w:rPr>
                <w:rFonts w:ascii="Arial" w:hAnsi="Arial" w:cs="Arial"/>
                <w:b/>
                <w:bCs/>
              </w:rPr>
              <w:lastRenderedPageBreak/>
              <w:t>Ca</w:t>
            </w:r>
            <w:r w:rsidRPr="00682F03">
              <w:rPr>
                <w:rFonts w:ascii="Arial" w:hAnsi="Arial" w:cs="Arial"/>
                <w:b/>
                <w:bCs/>
              </w:rPr>
              <w:t>mpaign Specific Selection Process</w:t>
            </w:r>
          </w:p>
          <w:p w14:paraId="70DF9E56" w14:textId="77777777" w:rsidR="00A2088D" w:rsidRPr="00682F03" w:rsidRDefault="00A2088D" w:rsidP="00A2088D">
            <w:pPr>
              <w:jc w:val="both"/>
              <w:rPr>
                <w:rFonts w:ascii="Arial" w:hAnsi="Arial" w:cs="Arial"/>
                <w:b/>
                <w:bCs/>
              </w:rPr>
            </w:pPr>
          </w:p>
          <w:p w14:paraId="569ED962" w14:textId="77777777" w:rsidR="00A2088D" w:rsidRPr="005E0BEA" w:rsidRDefault="00A2088D" w:rsidP="00A2088D">
            <w:pPr>
              <w:jc w:val="both"/>
              <w:rPr>
                <w:rFonts w:ascii="Arial" w:hAnsi="Arial" w:cs="Arial"/>
                <w:b/>
                <w:bCs/>
              </w:rPr>
            </w:pPr>
            <w:r w:rsidRPr="00682F03">
              <w:rPr>
                <w:rFonts w:ascii="Arial" w:hAnsi="Arial" w:cs="Arial"/>
                <w:b/>
                <w:bCs/>
              </w:rPr>
              <w:t>Ranking/Shortlisting / Interview</w:t>
            </w:r>
          </w:p>
        </w:tc>
        <w:tc>
          <w:tcPr>
            <w:tcW w:w="8256" w:type="dxa"/>
          </w:tcPr>
          <w:p w14:paraId="290FC32D" w14:textId="77777777" w:rsidR="00A2088D" w:rsidRPr="00682F03" w:rsidRDefault="00A2088D" w:rsidP="00A2088D">
            <w:pPr>
              <w:jc w:val="both"/>
              <w:rPr>
                <w:rFonts w:ascii="Arial" w:hAnsi="Arial" w:cs="Arial"/>
              </w:rPr>
            </w:pPr>
            <w:r w:rsidRPr="00682F03">
              <w:rPr>
                <w:rFonts w:ascii="Arial" w:hAnsi="Arial" w:cs="Arial"/>
              </w:rPr>
              <w:t xml:space="preserve">A ranking and or shortlisting exercise may be carried out </w:t>
            </w:r>
            <w:proofErr w:type="gramStart"/>
            <w:r w:rsidRPr="00682F03">
              <w:rPr>
                <w:rFonts w:ascii="Arial" w:hAnsi="Arial" w:cs="Arial"/>
              </w:rPr>
              <w:t>on the basis of</w:t>
            </w:r>
            <w:proofErr w:type="gramEnd"/>
            <w:r w:rsidRPr="00682F03">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682F03">
              <w:rPr>
                <w:rFonts w:ascii="Arial" w:hAnsi="Arial" w:cs="Arial"/>
              </w:rPr>
              <w:t>in light of</w:t>
            </w:r>
            <w:proofErr w:type="gramEnd"/>
            <w:r w:rsidRPr="00682F03">
              <w:rPr>
                <w:rFonts w:ascii="Arial" w:hAnsi="Arial" w:cs="Arial"/>
              </w:rPr>
              <w:t xml:space="preserve"> those requirements.  </w:t>
            </w:r>
          </w:p>
          <w:p w14:paraId="44E871BC" w14:textId="77777777" w:rsidR="00A2088D" w:rsidRPr="00682F03" w:rsidRDefault="00A2088D" w:rsidP="00A2088D">
            <w:pPr>
              <w:jc w:val="both"/>
              <w:rPr>
                <w:rFonts w:ascii="Arial" w:hAnsi="Arial" w:cs="Arial"/>
              </w:rPr>
            </w:pPr>
          </w:p>
          <w:p w14:paraId="07D24DB4" w14:textId="77777777" w:rsidR="00A2088D" w:rsidRPr="00682F03" w:rsidRDefault="00A2088D" w:rsidP="00A2088D">
            <w:pPr>
              <w:jc w:val="both"/>
              <w:rPr>
                <w:rFonts w:ascii="Arial" w:hAnsi="Arial" w:cs="Arial"/>
                <w:u w:val="single"/>
              </w:rPr>
            </w:pPr>
            <w:r w:rsidRPr="00682F03">
              <w:rPr>
                <w:rFonts w:ascii="Arial" w:hAnsi="Arial" w:cs="Arial"/>
                <w:u w:val="single"/>
              </w:rPr>
              <w:t xml:space="preserve">Failure to include information regarding these requirements may result in you not being called forward to the next stage of the selection process.  </w:t>
            </w:r>
          </w:p>
          <w:p w14:paraId="144A5D23" w14:textId="77777777" w:rsidR="00A2088D" w:rsidRPr="00682F03" w:rsidRDefault="00A2088D" w:rsidP="00A2088D">
            <w:pPr>
              <w:jc w:val="both"/>
              <w:rPr>
                <w:rFonts w:ascii="Arial" w:hAnsi="Arial" w:cs="Arial"/>
                <w:i/>
                <w:iCs/>
              </w:rPr>
            </w:pPr>
          </w:p>
          <w:p w14:paraId="738610EB" w14:textId="7D0B1F0B" w:rsidR="00A2088D" w:rsidRPr="007171D8" w:rsidRDefault="00A2088D" w:rsidP="00A2088D">
            <w:pPr>
              <w:jc w:val="both"/>
              <w:rPr>
                <w:rFonts w:ascii="Arial" w:hAnsi="Arial" w:cs="Arial"/>
                <w:iCs/>
              </w:rPr>
            </w:pPr>
            <w:r w:rsidRPr="00682F03">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A2088D" w:rsidRPr="005E0BEA" w14:paraId="3A7A493F" w14:textId="77777777" w:rsidTr="05C55DB9">
        <w:tc>
          <w:tcPr>
            <w:tcW w:w="2364" w:type="dxa"/>
          </w:tcPr>
          <w:p w14:paraId="31D44D5C" w14:textId="77777777" w:rsidR="00A2088D" w:rsidRPr="009F3F3A" w:rsidRDefault="00A2088D" w:rsidP="00A2088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1A3FD8B2" w14:textId="77777777" w:rsidR="00A2088D" w:rsidRPr="005E0BEA" w:rsidRDefault="00A2088D" w:rsidP="00A2088D">
            <w:pPr>
              <w:jc w:val="both"/>
              <w:rPr>
                <w:rFonts w:ascii="Arial" w:hAnsi="Arial" w:cs="Arial"/>
                <w:b/>
                <w:bCs/>
              </w:rPr>
            </w:pPr>
          </w:p>
        </w:tc>
        <w:tc>
          <w:tcPr>
            <w:tcW w:w="8256" w:type="dxa"/>
          </w:tcPr>
          <w:p w14:paraId="6E1C7434" w14:textId="77777777" w:rsidR="00A2088D" w:rsidRPr="009F3F3A" w:rsidRDefault="00A2088D" w:rsidP="00A2088D">
            <w:pPr>
              <w:rPr>
                <w:rFonts w:ascii="Arial" w:hAnsi="Arial" w:cs="Arial"/>
                <w:iCs/>
              </w:rPr>
            </w:pPr>
            <w:r w:rsidRPr="009F3F3A">
              <w:rPr>
                <w:rFonts w:ascii="Arial" w:hAnsi="Arial" w:cs="Arial"/>
                <w:iCs/>
              </w:rPr>
              <w:t>The HSE is an equal opportunities employer.</w:t>
            </w:r>
          </w:p>
          <w:p w14:paraId="54A2D4B8" w14:textId="77777777" w:rsidR="00A2088D" w:rsidRPr="009F3F3A" w:rsidRDefault="00A2088D" w:rsidP="00A2088D">
            <w:pPr>
              <w:rPr>
                <w:rFonts w:ascii="Arial" w:hAnsi="Arial" w:cs="Arial"/>
                <w:color w:val="000000"/>
                <w:shd w:val="clear" w:color="auto" w:fill="FFFFFF"/>
              </w:rPr>
            </w:pPr>
          </w:p>
          <w:p w14:paraId="05C76AFE" w14:textId="77777777" w:rsidR="00A2088D" w:rsidRPr="009F3F3A" w:rsidRDefault="00A2088D" w:rsidP="00A2088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E604513" w14:textId="77777777" w:rsidR="00A2088D" w:rsidRPr="009F3F3A" w:rsidRDefault="00A2088D" w:rsidP="00A2088D">
            <w:pPr>
              <w:rPr>
                <w:rFonts w:ascii="Arial" w:hAnsi="Arial" w:cs="Arial"/>
                <w:color w:val="000000"/>
                <w:shd w:val="clear" w:color="auto" w:fill="FFFFFF"/>
              </w:rPr>
            </w:pPr>
          </w:p>
          <w:p w14:paraId="5E46C996" w14:textId="77777777" w:rsidR="00A2088D" w:rsidRPr="009F3F3A" w:rsidRDefault="00A2088D" w:rsidP="00A2088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CB0579B" w14:textId="77777777" w:rsidR="00A2088D" w:rsidRPr="009F3F3A" w:rsidRDefault="00A2088D" w:rsidP="00A2088D">
            <w:pPr>
              <w:rPr>
                <w:rFonts w:ascii="Arial" w:hAnsi="Arial" w:cs="Arial"/>
                <w:color w:val="000000"/>
                <w:shd w:val="clear" w:color="auto" w:fill="FFFFFF"/>
              </w:rPr>
            </w:pPr>
          </w:p>
          <w:p w14:paraId="741DC686" w14:textId="77777777" w:rsidR="00A2088D" w:rsidRPr="009F3F3A" w:rsidRDefault="00A2088D" w:rsidP="00A2088D">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555EE21" w14:textId="77777777" w:rsidR="00A2088D" w:rsidRPr="009F3F3A" w:rsidRDefault="00A2088D" w:rsidP="00A2088D">
            <w:pPr>
              <w:rPr>
                <w:rFonts w:ascii="Arial" w:hAnsi="Arial" w:cs="Arial"/>
                <w:color w:val="000000"/>
                <w:shd w:val="clear" w:color="auto" w:fill="FFFFFF"/>
              </w:rPr>
            </w:pPr>
          </w:p>
          <w:p w14:paraId="3C9D2DBF" w14:textId="77777777" w:rsidR="00A2088D" w:rsidRDefault="00A2088D" w:rsidP="00A2088D">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1E68EDDF" w14:textId="531FFDB8" w:rsidR="00A2088D" w:rsidRPr="007162E0" w:rsidRDefault="00A2088D" w:rsidP="00A2088D">
            <w:pPr>
              <w:spacing w:line="276" w:lineRule="auto"/>
              <w:rPr>
                <w:rFonts w:ascii="Arial" w:hAnsi="Arial" w:cs="Arial"/>
              </w:rPr>
            </w:pPr>
          </w:p>
        </w:tc>
      </w:tr>
      <w:tr w:rsidR="00A2088D" w:rsidRPr="005E0BEA" w14:paraId="765A0AE5" w14:textId="77777777" w:rsidTr="05C55DB9">
        <w:tc>
          <w:tcPr>
            <w:tcW w:w="2364" w:type="dxa"/>
          </w:tcPr>
          <w:p w14:paraId="69769C16" w14:textId="77777777" w:rsidR="00A2088D" w:rsidRPr="005E0BEA" w:rsidRDefault="00A2088D" w:rsidP="00A2088D">
            <w:pPr>
              <w:jc w:val="both"/>
              <w:rPr>
                <w:rFonts w:ascii="Arial" w:hAnsi="Arial" w:cs="Arial"/>
                <w:b/>
                <w:bCs/>
              </w:rPr>
            </w:pPr>
            <w:r w:rsidRPr="005E0BEA">
              <w:rPr>
                <w:rFonts w:ascii="Arial" w:hAnsi="Arial" w:cs="Arial"/>
                <w:b/>
                <w:bCs/>
              </w:rPr>
              <w:t>Code of Practice</w:t>
            </w:r>
          </w:p>
        </w:tc>
        <w:tc>
          <w:tcPr>
            <w:tcW w:w="8256" w:type="dxa"/>
          </w:tcPr>
          <w:p w14:paraId="170BBEA3" w14:textId="77777777" w:rsidR="00A2088D" w:rsidRPr="007162E0" w:rsidRDefault="00A2088D" w:rsidP="00A2088D">
            <w:pPr>
              <w:spacing w:line="276" w:lineRule="auto"/>
              <w:rPr>
                <w:rFonts w:ascii="Arial" w:hAnsi="Arial" w:cs="Arial"/>
              </w:rPr>
            </w:pPr>
            <w:r w:rsidRPr="007162E0">
              <w:rPr>
                <w:rFonts w:ascii="Arial" w:hAnsi="Arial" w:cs="Arial"/>
              </w:rPr>
              <w:t>The Health Service Executive</w:t>
            </w:r>
            <w:r w:rsidRPr="007162E0">
              <w:rPr>
                <w:rFonts w:ascii="Arial" w:hAnsi="Arial" w:cs="Arial"/>
                <w:color w:val="FF0000"/>
              </w:rPr>
              <w:t xml:space="preserve"> </w:t>
            </w:r>
            <w:r w:rsidRPr="007162E0">
              <w:rPr>
                <w:rFonts w:ascii="Arial" w:hAnsi="Arial" w:cs="Arial"/>
              </w:rPr>
              <w:t xml:space="preserve">will run this campaign in compliance with the Code of Practice prepared by the Commission for Public Service Appointments (CPSA). </w:t>
            </w:r>
          </w:p>
          <w:p w14:paraId="5F426200" w14:textId="77777777" w:rsidR="00A2088D" w:rsidRPr="007162E0" w:rsidRDefault="00A2088D" w:rsidP="00A2088D">
            <w:pPr>
              <w:shd w:val="clear" w:color="auto" w:fill="FFFFFF"/>
              <w:spacing w:line="276" w:lineRule="auto"/>
              <w:rPr>
                <w:rFonts w:ascii="Arial" w:hAnsi="Arial" w:cs="Arial"/>
              </w:rPr>
            </w:pPr>
          </w:p>
          <w:p w14:paraId="389D3095" w14:textId="559F6715" w:rsidR="00A2088D" w:rsidRPr="007162E0" w:rsidRDefault="00A2088D" w:rsidP="00A2088D">
            <w:pPr>
              <w:shd w:val="clear" w:color="auto" w:fill="FFFFFF"/>
              <w:spacing w:line="276" w:lineRule="auto"/>
              <w:rPr>
                <w:rFonts w:ascii="Arial" w:hAnsi="Arial" w:cs="Arial"/>
                <w:color w:val="333333"/>
                <w:lang w:eastAsia="en-IE"/>
              </w:rPr>
            </w:pPr>
            <w:r w:rsidRPr="007162E0">
              <w:rPr>
                <w:rFonts w:ascii="Arial" w:hAnsi="Arial" w:cs="Arial"/>
              </w:rPr>
              <w:t xml:space="preserve">The CPSA is responsible for </w:t>
            </w:r>
            <w:r w:rsidRPr="007162E0">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4407FF73" w14:textId="77777777" w:rsidR="00A2088D" w:rsidRPr="007162E0" w:rsidRDefault="00A2088D" w:rsidP="00A2088D">
            <w:pPr>
              <w:spacing w:line="276" w:lineRule="auto"/>
              <w:rPr>
                <w:rFonts w:ascii="Arial" w:hAnsi="Arial" w:cs="Arial"/>
              </w:rPr>
            </w:pPr>
          </w:p>
          <w:p w14:paraId="015D94E8" w14:textId="10B67DE2" w:rsidR="00A2088D" w:rsidRPr="007162E0" w:rsidRDefault="00A2088D" w:rsidP="00A2088D">
            <w:pPr>
              <w:spacing w:line="276" w:lineRule="auto"/>
              <w:rPr>
                <w:rFonts w:ascii="Arial" w:hAnsi="Arial" w:cs="Arial"/>
              </w:rPr>
            </w:pPr>
            <w:r w:rsidRPr="007162E0">
              <w:rPr>
                <w:rFonts w:ascii="Arial" w:hAnsi="Arial" w:cs="Arial"/>
              </w:rPr>
              <w:t xml:space="preserve">The CPSA Code of Practice can be accessed via </w:t>
            </w:r>
            <w:hyperlink r:id="rId15" w:history="1">
              <w:r w:rsidRPr="007162E0">
                <w:rPr>
                  <w:rStyle w:val="Hyperlink"/>
                  <w:rFonts w:ascii="Arial" w:hAnsi="Arial" w:cs="Arial"/>
                </w:rPr>
                <w:t>https://www.cpsa.ie/</w:t>
              </w:r>
            </w:hyperlink>
            <w:r w:rsidRPr="007162E0">
              <w:rPr>
                <w:rFonts w:ascii="Arial" w:hAnsi="Arial" w:cs="Arial"/>
              </w:rPr>
              <w:t>.</w:t>
            </w:r>
          </w:p>
          <w:p w14:paraId="0614B6A8" w14:textId="72072462" w:rsidR="00A2088D" w:rsidRPr="005E0BEA" w:rsidRDefault="00A2088D" w:rsidP="00A2088D">
            <w:pPr>
              <w:rPr>
                <w:rFonts w:ascii="Arial" w:hAnsi="Arial" w:cs="Arial"/>
              </w:rPr>
            </w:pPr>
          </w:p>
        </w:tc>
      </w:tr>
      <w:tr w:rsidR="00A2088D" w:rsidRPr="005E0BEA" w14:paraId="162CF36B" w14:textId="77777777" w:rsidTr="05C55DB9">
        <w:tc>
          <w:tcPr>
            <w:tcW w:w="10620" w:type="dxa"/>
            <w:gridSpan w:val="2"/>
          </w:tcPr>
          <w:p w14:paraId="44DF213D" w14:textId="42FFABC8" w:rsidR="00A2088D" w:rsidRPr="005E0BEA" w:rsidRDefault="00A2088D" w:rsidP="00A2088D">
            <w:pPr>
              <w:jc w:val="both"/>
              <w:rPr>
                <w:rFonts w:ascii="Arial" w:hAnsi="Arial" w:cs="Arial"/>
              </w:rPr>
            </w:pPr>
            <w:r w:rsidRPr="005E0BEA">
              <w:rPr>
                <w:rFonts w:ascii="Arial" w:hAnsi="Arial" w:cs="Arial"/>
              </w:rPr>
              <w:t>The reform programme outlined for the Health Services may impact on this role and as s</w:t>
            </w:r>
            <w:r>
              <w:rPr>
                <w:rFonts w:ascii="Arial" w:hAnsi="Arial" w:cs="Arial"/>
              </w:rPr>
              <w:t>tructures change the job specification</w:t>
            </w:r>
            <w:r w:rsidRPr="005E0BEA">
              <w:rPr>
                <w:rFonts w:ascii="Arial" w:hAnsi="Arial" w:cs="Arial"/>
              </w:rPr>
              <w:t xml:space="preserve"> may be reviewed.</w:t>
            </w:r>
          </w:p>
          <w:p w14:paraId="463F29E8" w14:textId="55842581" w:rsidR="00A2088D" w:rsidRPr="005E0BEA" w:rsidRDefault="00A2088D" w:rsidP="00A2088D">
            <w:pPr>
              <w:jc w:val="both"/>
              <w:rPr>
                <w:rFonts w:ascii="Arial" w:hAnsi="Arial" w:cs="Arial"/>
              </w:rPr>
            </w:pPr>
          </w:p>
          <w:p w14:paraId="2FE4F07E" w14:textId="43962F93" w:rsidR="00A2088D" w:rsidRPr="005E0BEA" w:rsidRDefault="00A2088D" w:rsidP="00A2088D">
            <w:pPr>
              <w:jc w:val="both"/>
              <w:rPr>
                <w:rFonts w:ascii="Arial" w:hAnsi="Arial" w:cs="Arial"/>
              </w:rPr>
            </w:pPr>
            <w:r>
              <w:rPr>
                <w:rFonts w:ascii="Arial" w:hAnsi="Arial" w:cs="Arial"/>
              </w:rPr>
              <w:t>This job specification</w:t>
            </w:r>
            <w:r w:rsidRPr="005E0BEA">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3B7B4B86" w14:textId="35C1473B" w:rsidR="00EE78E1" w:rsidRPr="00D7351F" w:rsidRDefault="00EE78E1" w:rsidP="00D7351F">
      <w:pPr>
        <w:jc w:val="both"/>
        <w:rPr>
          <w:rFonts w:ascii="Arial" w:hAnsi="Arial" w:cs="Arial"/>
        </w:rPr>
      </w:pPr>
    </w:p>
    <w:p w14:paraId="3A0FF5F2" w14:textId="77777777" w:rsidR="00EE78E1" w:rsidRPr="005E0BEA" w:rsidRDefault="00EE78E1">
      <w:pPr>
        <w:jc w:val="center"/>
        <w:rPr>
          <w:rFonts w:ascii="Arial" w:hAnsi="Arial" w:cs="Arial"/>
          <w:b/>
        </w:rPr>
      </w:pPr>
    </w:p>
    <w:p w14:paraId="5630AD66" w14:textId="4057E9B1" w:rsidR="00923221" w:rsidRDefault="00923221">
      <w:pPr>
        <w:jc w:val="center"/>
        <w:rPr>
          <w:rFonts w:ascii="Arial" w:hAnsi="Arial" w:cs="Arial"/>
          <w:b/>
        </w:rPr>
      </w:pPr>
    </w:p>
    <w:p w14:paraId="61829076" w14:textId="6CAFE353" w:rsidR="00234362" w:rsidRDefault="00234362" w:rsidP="00234362">
      <w:pPr>
        <w:ind w:left="-709" w:right="429"/>
        <w:jc w:val="center"/>
        <w:rPr>
          <w:rFonts w:ascii="Arial" w:hAnsi="Arial" w:cs="Arial"/>
        </w:rPr>
      </w:pPr>
    </w:p>
    <w:p w14:paraId="742F3B45" w14:textId="149B4741" w:rsidR="007171D8" w:rsidRDefault="007171D8" w:rsidP="00234362">
      <w:pPr>
        <w:ind w:left="-709" w:right="429"/>
        <w:jc w:val="center"/>
        <w:rPr>
          <w:rFonts w:ascii="Arial" w:hAnsi="Arial" w:cs="Arial"/>
          <w:b/>
        </w:rPr>
      </w:pPr>
    </w:p>
    <w:p w14:paraId="2409489B" w14:textId="13331A6F" w:rsidR="007162E0" w:rsidRDefault="007162E0" w:rsidP="00234362">
      <w:pPr>
        <w:ind w:left="-709" w:right="429"/>
        <w:jc w:val="center"/>
        <w:rPr>
          <w:rFonts w:ascii="Arial" w:hAnsi="Arial" w:cs="Arial"/>
          <w:b/>
        </w:rPr>
      </w:pPr>
    </w:p>
    <w:p w14:paraId="2A89C9AD" w14:textId="030AB1EA" w:rsidR="007162E0" w:rsidRDefault="007162E0" w:rsidP="00234362">
      <w:pPr>
        <w:ind w:left="-709" w:right="429"/>
        <w:jc w:val="center"/>
        <w:rPr>
          <w:rFonts w:ascii="Arial" w:hAnsi="Arial" w:cs="Arial"/>
          <w:b/>
        </w:rPr>
      </w:pPr>
    </w:p>
    <w:p w14:paraId="4C581D19" w14:textId="6B611FAC" w:rsidR="007162E0" w:rsidRDefault="007162E0" w:rsidP="00234362">
      <w:pPr>
        <w:ind w:left="-709" w:right="429"/>
        <w:jc w:val="center"/>
        <w:rPr>
          <w:rFonts w:ascii="Arial" w:hAnsi="Arial" w:cs="Arial"/>
          <w:b/>
        </w:rPr>
      </w:pPr>
    </w:p>
    <w:p w14:paraId="0809074B" w14:textId="5D697AD2" w:rsidR="007162E0" w:rsidRDefault="007162E0" w:rsidP="00234362">
      <w:pPr>
        <w:ind w:left="-709" w:right="429"/>
        <w:jc w:val="center"/>
        <w:rPr>
          <w:rFonts w:ascii="Arial" w:hAnsi="Arial" w:cs="Arial"/>
          <w:b/>
        </w:rPr>
      </w:pPr>
    </w:p>
    <w:p w14:paraId="3299BB6F" w14:textId="4EB84F70" w:rsidR="007162E0" w:rsidRDefault="007162E0" w:rsidP="00234362">
      <w:pPr>
        <w:ind w:left="-709" w:right="429"/>
        <w:jc w:val="center"/>
        <w:rPr>
          <w:rFonts w:ascii="Arial" w:hAnsi="Arial" w:cs="Arial"/>
          <w:b/>
        </w:rPr>
      </w:pPr>
    </w:p>
    <w:p w14:paraId="0FCC6BC9" w14:textId="304FA74E" w:rsidR="007162E0" w:rsidRDefault="007162E0" w:rsidP="00234362">
      <w:pPr>
        <w:ind w:left="-709" w:right="429"/>
        <w:jc w:val="center"/>
        <w:rPr>
          <w:rFonts w:ascii="Arial" w:hAnsi="Arial" w:cs="Arial"/>
          <w:b/>
        </w:rPr>
      </w:pPr>
    </w:p>
    <w:p w14:paraId="7AD23865" w14:textId="6DCA6B75" w:rsidR="007162E0" w:rsidRDefault="007162E0" w:rsidP="00234362">
      <w:pPr>
        <w:ind w:left="-709" w:right="429"/>
        <w:jc w:val="center"/>
        <w:rPr>
          <w:rFonts w:ascii="Arial" w:hAnsi="Arial" w:cs="Arial"/>
          <w:b/>
        </w:rPr>
      </w:pPr>
    </w:p>
    <w:p w14:paraId="09894F95" w14:textId="73BEC624" w:rsidR="007162E0" w:rsidRDefault="007162E0" w:rsidP="00234362">
      <w:pPr>
        <w:ind w:left="-709" w:right="429"/>
        <w:jc w:val="center"/>
        <w:rPr>
          <w:rFonts w:ascii="Arial" w:hAnsi="Arial" w:cs="Arial"/>
          <w:b/>
        </w:rPr>
      </w:pPr>
    </w:p>
    <w:p w14:paraId="78C44A10" w14:textId="1D5A32BD" w:rsidR="007162E0" w:rsidRDefault="007162E0" w:rsidP="00234362">
      <w:pPr>
        <w:ind w:left="-709" w:right="429"/>
        <w:jc w:val="center"/>
        <w:rPr>
          <w:rFonts w:ascii="Arial" w:hAnsi="Arial" w:cs="Arial"/>
          <w:b/>
        </w:rPr>
      </w:pPr>
    </w:p>
    <w:p w14:paraId="285937EE" w14:textId="01C372F1" w:rsidR="007162E0" w:rsidRDefault="007162E0" w:rsidP="00234362">
      <w:pPr>
        <w:ind w:left="-709" w:right="429"/>
        <w:jc w:val="center"/>
        <w:rPr>
          <w:rFonts w:ascii="Arial" w:hAnsi="Arial" w:cs="Arial"/>
          <w:b/>
        </w:rPr>
      </w:pPr>
    </w:p>
    <w:p w14:paraId="421D33FC" w14:textId="7560195F" w:rsidR="007162E0" w:rsidRDefault="007162E0" w:rsidP="00234362">
      <w:pPr>
        <w:ind w:left="-709" w:right="429"/>
        <w:jc w:val="center"/>
        <w:rPr>
          <w:rFonts w:ascii="Arial" w:hAnsi="Arial" w:cs="Arial"/>
          <w:b/>
        </w:rPr>
      </w:pPr>
    </w:p>
    <w:p w14:paraId="02BA45A8" w14:textId="3F0EE020" w:rsidR="007162E0" w:rsidRDefault="007162E0" w:rsidP="00234362">
      <w:pPr>
        <w:ind w:left="-709" w:right="429"/>
        <w:jc w:val="center"/>
        <w:rPr>
          <w:rFonts w:ascii="Arial" w:hAnsi="Arial" w:cs="Arial"/>
          <w:b/>
        </w:rPr>
      </w:pPr>
    </w:p>
    <w:p w14:paraId="38B8F7E8" w14:textId="2B0B4651" w:rsidR="007162E0" w:rsidRDefault="007162E0" w:rsidP="00234362">
      <w:pPr>
        <w:ind w:left="-709" w:right="429"/>
        <w:jc w:val="center"/>
        <w:rPr>
          <w:rFonts w:ascii="Arial" w:hAnsi="Arial" w:cs="Arial"/>
          <w:b/>
        </w:rPr>
      </w:pPr>
    </w:p>
    <w:p w14:paraId="6A954C64" w14:textId="7CA096A7" w:rsidR="007162E0" w:rsidRDefault="007162E0" w:rsidP="00234362">
      <w:pPr>
        <w:ind w:left="-709" w:right="429"/>
        <w:jc w:val="center"/>
        <w:rPr>
          <w:rFonts w:ascii="Arial" w:hAnsi="Arial" w:cs="Arial"/>
          <w:b/>
        </w:rPr>
      </w:pPr>
    </w:p>
    <w:p w14:paraId="059BDCC4" w14:textId="1748EA3C" w:rsidR="00045294" w:rsidRDefault="00045294">
      <w:pPr>
        <w:rPr>
          <w:rFonts w:ascii="Arial" w:hAnsi="Arial" w:cs="Arial"/>
          <w:b/>
        </w:rPr>
      </w:pPr>
      <w:r>
        <w:rPr>
          <w:rFonts w:ascii="Arial" w:hAnsi="Arial" w:cs="Arial"/>
          <w:b/>
        </w:rPr>
        <w:br w:type="page"/>
      </w:r>
    </w:p>
    <w:p w14:paraId="1BC2A7D5" w14:textId="6DCE2D58" w:rsidR="007171D8" w:rsidRDefault="00523A92" w:rsidP="00F90A12">
      <w:pPr>
        <w:ind w:left="-709" w:right="429"/>
        <w:rPr>
          <w:rFonts w:ascii="Arial" w:hAnsi="Arial" w:cs="Arial"/>
          <w:b/>
        </w:rPr>
      </w:pPr>
      <w:r w:rsidRPr="001C1A57">
        <w:rPr>
          <w:noProof/>
          <w:lang w:val="en-IE" w:eastAsia="en-IE"/>
        </w:rPr>
        <w:lastRenderedPageBreak/>
        <w:drawing>
          <wp:anchor distT="0" distB="0" distL="114300" distR="114300" simplePos="0" relativeHeight="251662336" behindDoc="0" locked="0" layoutInCell="1" allowOverlap="1" wp14:anchorId="19AE8E0B" wp14:editId="363E2358">
            <wp:simplePos x="0" y="0"/>
            <wp:positionH relativeFrom="margin">
              <wp:posOffset>-552450</wp:posOffset>
            </wp:positionH>
            <wp:positionV relativeFrom="margin">
              <wp:posOffset>-19050</wp:posOffset>
            </wp:positionV>
            <wp:extent cx="1249045" cy="104013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5FB9E" w14:textId="1CDB6DA4" w:rsidR="00523A92" w:rsidRDefault="00523A92" w:rsidP="00234362">
      <w:pPr>
        <w:ind w:left="-709" w:right="429"/>
        <w:jc w:val="center"/>
        <w:rPr>
          <w:rFonts w:ascii="Arial" w:hAnsi="Arial" w:cs="Arial"/>
          <w:b/>
        </w:rPr>
      </w:pPr>
    </w:p>
    <w:p w14:paraId="2909F5A3" w14:textId="77777777" w:rsidR="00523A92" w:rsidRDefault="00523A92" w:rsidP="00F90A12">
      <w:pPr>
        <w:ind w:right="429"/>
        <w:rPr>
          <w:rFonts w:ascii="Arial" w:hAnsi="Arial" w:cs="Arial"/>
          <w:b/>
        </w:rPr>
      </w:pPr>
    </w:p>
    <w:p w14:paraId="096D28F0" w14:textId="77777777" w:rsidR="00523A92" w:rsidRDefault="00523A92" w:rsidP="00234362">
      <w:pPr>
        <w:ind w:left="-709" w:right="429"/>
        <w:jc w:val="center"/>
        <w:rPr>
          <w:rFonts w:ascii="Arial" w:hAnsi="Arial" w:cs="Arial"/>
          <w:b/>
        </w:rPr>
      </w:pPr>
    </w:p>
    <w:p w14:paraId="4D1E581D" w14:textId="1C341FE0" w:rsidR="00E86EC1" w:rsidRDefault="00523A92" w:rsidP="00523A92">
      <w:pPr>
        <w:rPr>
          <w:rFonts w:ascii="Arial" w:hAnsi="Arial" w:cs="Arial"/>
          <w:b/>
        </w:rPr>
      </w:pPr>
      <w:r>
        <w:rPr>
          <w:rFonts w:ascii="Arial" w:hAnsi="Arial" w:cs="Arial"/>
          <w:b/>
        </w:rPr>
        <w:t xml:space="preserve">             </w:t>
      </w:r>
      <w:r w:rsidR="00F90A12">
        <w:rPr>
          <w:rFonts w:ascii="Arial" w:hAnsi="Arial" w:cs="Arial"/>
          <w:b/>
        </w:rPr>
        <w:t xml:space="preserve">               </w:t>
      </w:r>
      <w:r w:rsidR="00234362" w:rsidRPr="005E0BEA">
        <w:rPr>
          <w:rFonts w:ascii="Arial" w:hAnsi="Arial" w:cs="Arial"/>
          <w:b/>
        </w:rPr>
        <w:t>Grade VI</w:t>
      </w:r>
      <w:r>
        <w:rPr>
          <w:rFonts w:ascii="Arial" w:hAnsi="Arial" w:cs="Arial"/>
          <w:b/>
        </w:rPr>
        <w:t xml:space="preserve">, </w:t>
      </w:r>
      <w:r w:rsidR="0000485E">
        <w:rPr>
          <w:rFonts w:ascii="Arial" w:hAnsi="Arial" w:cs="Arial"/>
          <w:b/>
        </w:rPr>
        <w:t>Content Strategist, HSE Digital</w:t>
      </w:r>
    </w:p>
    <w:p w14:paraId="5A5708B9" w14:textId="6C215E35" w:rsidR="00523A92" w:rsidRDefault="00523A92" w:rsidP="00523A92">
      <w:pPr>
        <w:ind w:left="-1260"/>
        <w:rPr>
          <w:rFonts w:ascii="Arial" w:hAnsi="Arial" w:cs="Arial"/>
          <w:b/>
        </w:rPr>
      </w:pPr>
      <w:r>
        <w:rPr>
          <w:rFonts w:ascii="Arial" w:hAnsi="Arial" w:cs="Arial"/>
          <w:b/>
        </w:rPr>
        <w:t xml:space="preserve">                                         </w:t>
      </w:r>
    </w:p>
    <w:p w14:paraId="57F67F3E" w14:textId="66D0FEB6" w:rsidR="00523A92" w:rsidRPr="001C1A57" w:rsidRDefault="00523A92" w:rsidP="00523A92">
      <w:pPr>
        <w:ind w:left="-1260"/>
        <w:rPr>
          <w:rFonts w:ascii="Arial" w:hAnsi="Arial" w:cs="Arial"/>
          <w:b/>
        </w:rPr>
      </w:pPr>
      <w:r>
        <w:rPr>
          <w:rFonts w:ascii="Arial" w:hAnsi="Arial" w:cs="Arial"/>
          <w:b/>
        </w:rPr>
        <w:t xml:space="preserve">      </w:t>
      </w:r>
    </w:p>
    <w:p w14:paraId="4FBAAD2D" w14:textId="77777777" w:rsidR="00523A92" w:rsidRPr="00523A92" w:rsidRDefault="00E86EC1" w:rsidP="00234362">
      <w:pPr>
        <w:ind w:left="-709" w:right="429"/>
        <w:jc w:val="center"/>
        <w:rPr>
          <w:rFonts w:ascii="Arial" w:hAnsi="Arial" w:cs="Arial"/>
          <w:b/>
          <w:sz w:val="14"/>
        </w:rPr>
      </w:pPr>
      <w:r>
        <w:rPr>
          <w:rFonts w:ascii="Arial" w:hAnsi="Arial" w:cs="Arial"/>
          <w:b/>
        </w:rPr>
        <w:t xml:space="preserve">             </w:t>
      </w:r>
    </w:p>
    <w:p w14:paraId="3264AC77" w14:textId="44259556" w:rsidR="00234362" w:rsidRPr="00523A92" w:rsidRDefault="00523A92" w:rsidP="00234362">
      <w:pPr>
        <w:ind w:left="-709" w:right="429"/>
        <w:jc w:val="center"/>
        <w:rPr>
          <w:rFonts w:ascii="Arial" w:hAnsi="Arial" w:cs="Arial"/>
          <w:b/>
          <w:sz w:val="22"/>
        </w:rPr>
      </w:pPr>
      <w:r w:rsidRPr="00523A92">
        <w:rPr>
          <w:rFonts w:ascii="Arial" w:hAnsi="Arial" w:cs="Arial"/>
          <w:b/>
          <w:sz w:val="22"/>
        </w:rPr>
        <w:t xml:space="preserve">                         </w:t>
      </w:r>
      <w:r w:rsidR="00234362" w:rsidRPr="00523A92">
        <w:rPr>
          <w:rFonts w:ascii="Arial" w:hAnsi="Arial" w:cs="Arial"/>
          <w:b/>
          <w:sz w:val="22"/>
        </w:rPr>
        <w:t>Terms and Conditions of Employment</w:t>
      </w:r>
    </w:p>
    <w:p w14:paraId="2BA226A1" w14:textId="77777777" w:rsidR="00234362" w:rsidRPr="005E0BEA" w:rsidRDefault="00234362" w:rsidP="00234362">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51D54" w:rsidRPr="005E0BEA" w14:paraId="5CDAC4C7" w14:textId="77777777" w:rsidTr="69AD8ED9">
        <w:tc>
          <w:tcPr>
            <w:tcW w:w="1985" w:type="dxa"/>
          </w:tcPr>
          <w:p w14:paraId="635F7955" w14:textId="5B7724D3" w:rsidR="00851D54" w:rsidRPr="005E0BEA" w:rsidRDefault="00851D54" w:rsidP="00851D54">
            <w:pPr>
              <w:jc w:val="both"/>
              <w:rPr>
                <w:rFonts w:ascii="Arial" w:hAnsi="Arial" w:cs="Arial"/>
                <w:b/>
                <w:bCs/>
              </w:rPr>
            </w:pPr>
            <w:bookmarkStart w:id="0" w:name="_Hlk57890143"/>
            <w:r w:rsidRPr="00751DB6">
              <w:rPr>
                <w:rFonts w:ascii="Arial" w:hAnsi="Arial" w:cs="Arial"/>
                <w:b/>
                <w:bCs/>
              </w:rPr>
              <w:t xml:space="preserve">Tenure </w:t>
            </w:r>
          </w:p>
        </w:tc>
        <w:tc>
          <w:tcPr>
            <w:tcW w:w="7655" w:type="dxa"/>
          </w:tcPr>
          <w:p w14:paraId="60929310" w14:textId="19FF6DA8" w:rsidR="0000485E" w:rsidRPr="0000485E" w:rsidRDefault="00851D54" w:rsidP="00851D54">
            <w:pPr>
              <w:tabs>
                <w:tab w:val="left" w:pos="-720"/>
                <w:tab w:val="left" w:pos="0"/>
                <w:tab w:val="left" w:pos="720"/>
              </w:tabs>
              <w:suppressAutoHyphens/>
              <w:jc w:val="both"/>
              <w:rPr>
                <w:rFonts w:ascii="Arial" w:hAnsi="Arial" w:cs="Arial"/>
                <w:b/>
                <w:bCs/>
                <w:iCs/>
                <w:spacing w:val="-3"/>
              </w:rPr>
            </w:pPr>
            <w:r w:rsidRPr="001D2473">
              <w:rPr>
                <w:rFonts w:ascii="Arial" w:hAnsi="Arial" w:cs="Arial"/>
                <w:spacing w:val="-3"/>
              </w:rPr>
              <w:t xml:space="preserve">The current </w:t>
            </w:r>
            <w:r w:rsidR="00E86EC1" w:rsidRPr="001D2473">
              <w:rPr>
                <w:rFonts w:ascii="Arial" w:hAnsi="Arial" w:cs="Arial"/>
                <w:spacing w:val="-3"/>
              </w:rPr>
              <w:t>vacancy available is</w:t>
            </w:r>
            <w:r w:rsidR="0000485E">
              <w:rPr>
                <w:rFonts w:ascii="Arial" w:hAnsi="Arial" w:cs="Arial"/>
                <w:spacing w:val="-3"/>
              </w:rPr>
              <w:t xml:space="preserve"> </w:t>
            </w:r>
            <w:r w:rsidR="0000485E" w:rsidRPr="0000485E">
              <w:rPr>
                <w:rFonts w:ascii="Arial" w:hAnsi="Arial" w:cs="Arial"/>
                <w:b/>
                <w:spacing w:val="-3"/>
              </w:rPr>
              <w:t>temporary</w:t>
            </w:r>
            <w:r w:rsidR="0000485E">
              <w:rPr>
                <w:rFonts w:ascii="Arial" w:hAnsi="Arial" w:cs="Arial"/>
                <w:spacing w:val="-3"/>
              </w:rPr>
              <w:t xml:space="preserve"> and a </w:t>
            </w:r>
            <w:r w:rsidR="0000485E" w:rsidRPr="0000485E">
              <w:rPr>
                <w:rFonts w:ascii="Arial" w:hAnsi="Arial" w:cs="Arial"/>
                <w:b/>
                <w:spacing w:val="-3"/>
              </w:rPr>
              <w:t>one year specified purpose contract.</w:t>
            </w:r>
          </w:p>
          <w:p w14:paraId="17AD93B2" w14:textId="77777777" w:rsidR="00851D54" w:rsidRPr="001D2473" w:rsidRDefault="00851D54" w:rsidP="00851D54">
            <w:pPr>
              <w:tabs>
                <w:tab w:val="left" w:pos="-720"/>
                <w:tab w:val="left" w:pos="0"/>
                <w:tab w:val="left" w:pos="720"/>
              </w:tabs>
              <w:suppressAutoHyphens/>
              <w:jc w:val="both"/>
              <w:rPr>
                <w:rFonts w:ascii="Arial" w:hAnsi="Arial" w:cs="Arial"/>
                <w:color w:val="000099"/>
                <w:spacing w:val="-3"/>
              </w:rPr>
            </w:pPr>
          </w:p>
          <w:p w14:paraId="56B951D1" w14:textId="77777777" w:rsidR="00851D54" w:rsidRPr="001D2473" w:rsidRDefault="00851D54" w:rsidP="00851D54">
            <w:pPr>
              <w:tabs>
                <w:tab w:val="left" w:pos="-720"/>
                <w:tab w:val="left" w:pos="0"/>
                <w:tab w:val="left" w:pos="720"/>
              </w:tabs>
              <w:suppressAutoHyphens/>
              <w:jc w:val="both"/>
              <w:rPr>
                <w:rFonts w:ascii="Arial" w:hAnsi="Arial" w:cs="Arial"/>
                <w:spacing w:val="-3"/>
              </w:rPr>
            </w:pPr>
            <w:r w:rsidRPr="001D2473">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DE4B5B7" w14:textId="77777777" w:rsidR="00851D54" w:rsidRPr="001D2473" w:rsidRDefault="00851D54" w:rsidP="00851D54">
            <w:pPr>
              <w:tabs>
                <w:tab w:val="left" w:pos="-720"/>
                <w:tab w:val="left" w:pos="0"/>
                <w:tab w:val="left" w:pos="720"/>
              </w:tabs>
              <w:suppressAutoHyphens/>
              <w:jc w:val="both"/>
              <w:rPr>
                <w:rFonts w:ascii="Arial" w:hAnsi="Arial" w:cs="Arial"/>
                <w:spacing w:val="-3"/>
              </w:rPr>
            </w:pPr>
          </w:p>
          <w:p w14:paraId="3C5C9EFC" w14:textId="77777777" w:rsidR="00851D54" w:rsidRPr="001D2473" w:rsidRDefault="00851D54" w:rsidP="00851D54">
            <w:pPr>
              <w:tabs>
                <w:tab w:val="left" w:pos="-720"/>
                <w:tab w:val="left" w:pos="0"/>
                <w:tab w:val="left" w:pos="720"/>
              </w:tabs>
              <w:suppressAutoHyphens/>
              <w:jc w:val="both"/>
              <w:rPr>
                <w:rFonts w:ascii="Arial" w:hAnsi="Arial" w:cs="Arial"/>
                <w:spacing w:val="-3"/>
              </w:rPr>
            </w:pPr>
            <w:r w:rsidRPr="001D2473">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6204FF1" w14:textId="77777777" w:rsidR="00851D54" w:rsidRPr="001D2473" w:rsidRDefault="00851D54" w:rsidP="00851D54">
            <w:pPr>
              <w:tabs>
                <w:tab w:val="left" w:pos="-720"/>
                <w:tab w:val="left" w:pos="0"/>
                <w:tab w:val="left" w:pos="720"/>
              </w:tabs>
              <w:suppressAutoHyphens/>
              <w:jc w:val="both"/>
              <w:rPr>
                <w:rFonts w:ascii="Arial" w:hAnsi="Arial" w:cs="Arial"/>
                <w:spacing w:val="-3"/>
              </w:rPr>
            </w:pPr>
          </w:p>
        </w:tc>
      </w:tr>
      <w:tr w:rsidR="00851D54" w:rsidRPr="00C23759" w14:paraId="3F864577" w14:textId="77777777" w:rsidTr="69AD8ED9">
        <w:tc>
          <w:tcPr>
            <w:tcW w:w="1985" w:type="dxa"/>
          </w:tcPr>
          <w:p w14:paraId="37842C81" w14:textId="77777777" w:rsidR="00851D54" w:rsidRPr="00C23759" w:rsidRDefault="00851D54" w:rsidP="00851D54">
            <w:pPr>
              <w:jc w:val="both"/>
              <w:rPr>
                <w:rFonts w:ascii="Arial" w:hAnsi="Arial" w:cs="Arial"/>
                <w:b/>
                <w:bCs/>
              </w:rPr>
            </w:pPr>
            <w:r w:rsidRPr="00751DB6">
              <w:rPr>
                <w:rFonts w:ascii="Arial" w:hAnsi="Arial" w:cs="Arial"/>
                <w:b/>
                <w:bCs/>
              </w:rPr>
              <w:t xml:space="preserve">Remuneration </w:t>
            </w:r>
          </w:p>
        </w:tc>
        <w:tc>
          <w:tcPr>
            <w:tcW w:w="7655" w:type="dxa"/>
          </w:tcPr>
          <w:p w14:paraId="5DD83149" w14:textId="09114E75" w:rsidR="00851D54" w:rsidRPr="001D2473" w:rsidRDefault="00851D54" w:rsidP="00851D54">
            <w:pPr>
              <w:jc w:val="both"/>
              <w:rPr>
                <w:rFonts w:ascii="Arial" w:hAnsi="Arial" w:cs="Arial"/>
                <w:b/>
                <w:bCs/>
                <w:color w:val="000099"/>
              </w:rPr>
            </w:pPr>
            <w:r w:rsidRPr="001D2473">
              <w:rPr>
                <w:rFonts w:ascii="Arial" w:hAnsi="Arial" w:cs="Arial"/>
              </w:rPr>
              <w:t xml:space="preserve">The Salary scale for the post </w:t>
            </w:r>
            <w:r w:rsidR="003032F9" w:rsidRPr="001D2473">
              <w:rPr>
                <w:rFonts w:ascii="Arial" w:hAnsi="Arial" w:cs="Arial"/>
              </w:rPr>
              <w:t>(as at</w:t>
            </w:r>
            <w:r w:rsidR="00B6303A" w:rsidRPr="001D2473">
              <w:rPr>
                <w:rFonts w:ascii="Arial" w:hAnsi="Arial" w:cs="Arial"/>
              </w:rPr>
              <w:t xml:space="preserve"> </w:t>
            </w:r>
            <w:r w:rsidR="00EE313B" w:rsidRPr="001D2473">
              <w:rPr>
                <w:rFonts w:ascii="Arial" w:hAnsi="Arial" w:cs="Arial"/>
              </w:rPr>
              <w:t>01/0</w:t>
            </w:r>
            <w:r w:rsidR="00C17CF7">
              <w:rPr>
                <w:rFonts w:ascii="Arial" w:hAnsi="Arial" w:cs="Arial"/>
              </w:rPr>
              <w:t>2/2026</w:t>
            </w:r>
            <w:r w:rsidR="003032F9" w:rsidRPr="001D2473">
              <w:rPr>
                <w:rFonts w:ascii="Arial" w:hAnsi="Arial" w:cs="Arial"/>
              </w:rPr>
              <w:t xml:space="preserve">) </w:t>
            </w:r>
            <w:r w:rsidRPr="001D2473">
              <w:rPr>
                <w:rFonts w:ascii="Arial" w:hAnsi="Arial" w:cs="Arial"/>
              </w:rPr>
              <w:t xml:space="preserve">is: </w:t>
            </w:r>
          </w:p>
          <w:p w14:paraId="2DBF0D7D" w14:textId="77777777" w:rsidR="00851D54" w:rsidRPr="001D2473" w:rsidRDefault="00851D54" w:rsidP="00851D54">
            <w:pPr>
              <w:jc w:val="both"/>
              <w:rPr>
                <w:rFonts w:ascii="Arial" w:hAnsi="Arial" w:cs="Arial"/>
              </w:rPr>
            </w:pPr>
          </w:p>
          <w:p w14:paraId="2591713D" w14:textId="354E861D" w:rsidR="003032F9" w:rsidRPr="001D2473" w:rsidRDefault="00EE313B" w:rsidP="00851D54">
            <w:pPr>
              <w:jc w:val="both"/>
              <w:rPr>
                <w:rFonts w:ascii="Arial" w:hAnsi="Arial" w:cs="Arial"/>
              </w:rPr>
            </w:pPr>
            <w:r w:rsidRPr="001D2473">
              <w:rPr>
                <w:rFonts w:ascii="Arial" w:hAnsi="Arial" w:cs="Arial"/>
              </w:rPr>
              <w:t>€</w:t>
            </w:r>
            <w:r w:rsidR="005031BB" w:rsidRPr="001D2473">
              <w:rPr>
                <w:rFonts w:ascii="Arial" w:hAnsi="Arial" w:cs="Arial"/>
              </w:rPr>
              <w:t>57,325</w:t>
            </w:r>
            <w:r w:rsidRPr="001D2473">
              <w:rPr>
                <w:rFonts w:ascii="Arial" w:hAnsi="Arial" w:cs="Arial"/>
              </w:rPr>
              <w:t xml:space="preserve"> -</w:t>
            </w:r>
            <w:r w:rsidR="0000485E">
              <w:rPr>
                <w:rFonts w:ascii="Arial" w:hAnsi="Arial" w:cs="Arial"/>
              </w:rPr>
              <w:t xml:space="preserve"> </w:t>
            </w:r>
            <w:r w:rsidRPr="001D2473">
              <w:rPr>
                <w:rFonts w:ascii="Arial" w:hAnsi="Arial" w:cs="Arial"/>
              </w:rPr>
              <w:t>€ 58,</w:t>
            </w:r>
            <w:r w:rsidR="005031BB" w:rsidRPr="001D2473">
              <w:rPr>
                <w:rFonts w:ascii="Arial" w:hAnsi="Arial" w:cs="Arial"/>
              </w:rPr>
              <w:t>691</w:t>
            </w:r>
            <w:r w:rsidRPr="001D2473">
              <w:rPr>
                <w:rFonts w:ascii="Arial" w:hAnsi="Arial" w:cs="Arial"/>
              </w:rPr>
              <w:t xml:space="preserve"> - €</w:t>
            </w:r>
            <w:r w:rsidR="005031BB" w:rsidRPr="001D2473">
              <w:rPr>
                <w:rFonts w:ascii="Arial" w:hAnsi="Arial" w:cs="Arial"/>
              </w:rPr>
              <w:t>60,359</w:t>
            </w:r>
            <w:r w:rsidRPr="001D2473">
              <w:rPr>
                <w:rFonts w:ascii="Arial" w:hAnsi="Arial" w:cs="Arial"/>
              </w:rPr>
              <w:t xml:space="preserve"> - €6</w:t>
            </w:r>
            <w:r w:rsidR="005031BB" w:rsidRPr="001D2473">
              <w:rPr>
                <w:rFonts w:ascii="Arial" w:hAnsi="Arial" w:cs="Arial"/>
              </w:rPr>
              <w:t>3,491</w:t>
            </w:r>
            <w:r w:rsidR="0000485E">
              <w:rPr>
                <w:rFonts w:ascii="Arial" w:hAnsi="Arial" w:cs="Arial"/>
              </w:rPr>
              <w:t xml:space="preserve"> </w:t>
            </w:r>
            <w:r w:rsidRPr="001D2473">
              <w:rPr>
                <w:rFonts w:ascii="Arial" w:hAnsi="Arial" w:cs="Arial"/>
              </w:rPr>
              <w:t>- €</w:t>
            </w:r>
            <w:r w:rsidR="005031BB" w:rsidRPr="001D2473">
              <w:rPr>
                <w:rFonts w:ascii="Arial" w:hAnsi="Arial" w:cs="Arial"/>
              </w:rPr>
              <w:t>65,363</w:t>
            </w:r>
            <w:r w:rsidRPr="001D2473">
              <w:rPr>
                <w:rFonts w:ascii="Arial" w:hAnsi="Arial" w:cs="Arial"/>
              </w:rPr>
              <w:t xml:space="preserve"> - €67,</w:t>
            </w:r>
            <w:r w:rsidR="005031BB" w:rsidRPr="001D2473">
              <w:rPr>
                <w:rFonts w:ascii="Arial" w:hAnsi="Arial" w:cs="Arial"/>
              </w:rPr>
              <w:t>695</w:t>
            </w:r>
            <w:r w:rsidRPr="001D2473">
              <w:rPr>
                <w:rFonts w:ascii="Arial" w:hAnsi="Arial" w:cs="Arial"/>
              </w:rPr>
              <w:t xml:space="preserve"> - €</w:t>
            </w:r>
            <w:r w:rsidR="005031BB" w:rsidRPr="001D2473">
              <w:rPr>
                <w:rFonts w:ascii="Arial" w:hAnsi="Arial" w:cs="Arial"/>
              </w:rPr>
              <w:t>70,034</w:t>
            </w:r>
            <w:r w:rsidR="0000485E">
              <w:rPr>
                <w:rFonts w:ascii="Arial" w:hAnsi="Arial" w:cs="Arial"/>
              </w:rPr>
              <w:t xml:space="preserve"> </w:t>
            </w:r>
            <w:r w:rsidRPr="001D2473">
              <w:rPr>
                <w:rFonts w:ascii="Arial" w:hAnsi="Arial" w:cs="Arial"/>
              </w:rPr>
              <w:t>- LSIs</w:t>
            </w:r>
          </w:p>
          <w:p w14:paraId="75098405" w14:textId="77777777" w:rsidR="005031BB" w:rsidRPr="001D2473" w:rsidRDefault="005031BB" w:rsidP="00851D54">
            <w:pPr>
              <w:jc w:val="both"/>
              <w:rPr>
                <w:rFonts w:ascii="Arial" w:hAnsi="Arial" w:cs="Arial"/>
              </w:rPr>
            </w:pPr>
          </w:p>
          <w:p w14:paraId="3FA498E8" w14:textId="77777777" w:rsidR="006D0120" w:rsidRPr="001D2473" w:rsidRDefault="006D0120" w:rsidP="006D0120">
            <w:pPr>
              <w:jc w:val="both"/>
              <w:rPr>
                <w:rFonts w:ascii="Arial" w:hAnsi="Arial" w:cs="Arial"/>
              </w:rPr>
            </w:pPr>
            <w:r w:rsidRPr="001D247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67825E5B" w:rsidR="003032F9" w:rsidRPr="001D2473" w:rsidRDefault="003032F9" w:rsidP="00851D54">
            <w:pPr>
              <w:jc w:val="both"/>
              <w:rPr>
                <w:rFonts w:ascii="Arial" w:hAnsi="Arial" w:cs="Arial"/>
              </w:rPr>
            </w:pPr>
          </w:p>
        </w:tc>
      </w:tr>
      <w:tr w:rsidR="00851D54" w:rsidRPr="005E0BEA" w14:paraId="302DB457" w14:textId="77777777" w:rsidTr="69AD8ED9">
        <w:tc>
          <w:tcPr>
            <w:tcW w:w="1985" w:type="dxa"/>
          </w:tcPr>
          <w:p w14:paraId="7D4DBD6D" w14:textId="77777777" w:rsidR="00851D54" w:rsidRPr="00751DB6" w:rsidRDefault="00851D54" w:rsidP="00851D54">
            <w:pPr>
              <w:jc w:val="both"/>
              <w:rPr>
                <w:rFonts w:ascii="Arial" w:hAnsi="Arial" w:cs="Arial"/>
                <w:b/>
                <w:bCs/>
              </w:rPr>
            </w:pPr>
            <w:r w:rsidRPr="00751DB6">
              <w:rPr>
                <w:rFonts w:ascii="Arial" w:hAnsi="Arial" w:cs="Arial"/>
                <w:b/>
                <w:bCs/>
              </w:rPr>
              <w:t>Working Week</w:t>
            </w:r>
          </w:p>
          <w:p w14:paraId="680A4E5D" w14:textId="77777777" w:rsidR="00851D54" w:rsidRPr="005E0BEA" w:rsidRDefault="00851D54" w:rsidP="00851D54">
            <w:pPr>
              <w:jc w:val="both"/>
              <w:rPr>
                <w:rFonts w:ascii="Arial" w:hAnsi="Arial" w:cs="Arial"/>
                <w:b/>
                <w:bCs/>
              </w:rPr>
            </w:pPr>
          </w:p>
        </w:tc>
        <w:tc>
          <w:tcPr>
            <w:tcW w:w="7655" w:type="dxa"/>
          </w:tcPr>
          <w:p w14:paraId="7FF296FE" w14:textId="0556DAF2" w:rsidR="00C24991" w:rsidRDefault="00C24991" w:rsidP="00C24991">
            <w:pPr>
              <w:jc w:val="both"/>
              <w:rPr>
                <w:rFonts w:ascii="Arial" w:hAnsi="Arial" w:cs="Arial"/>
              </w:rPr>
            </w:pPr>
            <w:r w:rsidRPr="00C24991">
              <w:rPr>
                <w:rFonts w:ascii="Arial" w:hAnsi="Arial" w:cs="Arial"/>
              </w:rPr>
              <w:t>The standard working week applying to the post is 35 hours</w:t>
            </w:r>
            <w:r w:rsidR="00C41EBA">
              <w:rPr>
                <w:rFonts w:ascii="Arial" w:hAnsi="Arial" w:cs="Arial"/>
              </w:rPr>
              <w:t>.</w:t>
            </w:r>
          </w:p>
          <w:p w14:paraId="49A2C126" w14:textId="77777777" w:rsidR="00C24991" w:rsidRPr="00C24991" w:rsidRDefault="00C24991" w:rsidP="00C24991">
            <w:pPr>
              <w:jc w:val="both"/>
              <w:rPr>
                <w:rFonts w:ascii="Arial" w:hAnsi="Arial" w:cs="Arial"/>
              </w:rPr>
            </w:pPr>
          </w:p>
          <w:p w14:paraId="1D602DC3" w14:textId="77777777" w:rsidR="006D0120" w:rsidRPr="00C24991" w:rsidRDefault="00C24991" w:rsidP="00C24991">
            <w:pPr>
              <w:jc w:val="both"/>
              <w:rPr>
                <w:rFonts w:ascii="Arial" w:hAnsi="Arial" w:cs="Arial"/>
              </w:rPr>
            </w:pPr>
            <w:r w:rsidRPr="00C24991">
              <w:rPr>
                <w:rFonts w:ascii="Arial" w:hAnsi="Arial" w:cs="Arial"/>
              </w:rPr>
              <w:t>HSE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C24991">
              <w:rPr>
                <w:rFonts w:ascii="Arial" w:hAnsi="Arial" w:cs="Arial"/>
                <w:vertAlign w:val="superscript"/>
              </w:rPr>
              <w:t>th</w:t>
            </w:r>
            <w:proofErr w:type="gramStart"/>
            <w:r w:rsidRPr="00C24991">
              <w:rPr>
                <w:rFonts w:ascii="Arial" w:hAnsi="Arial" w:cs="Arial"/>
              </w:rPr>
              <w:t xml:space="preserve"> 2008</w:t>
            </w:r>
            <w:proofErr w:type="gramEnd"/>
            <w:r w:rsidRPr="00C24991">
              <w:rPr>
                <w:rFonts w:ascii="Arial" w:hAnsi="Arial" w:cs="Arial"/>
              </w:rPr>
              <w:t xml:space="preserve">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p w14:paraId="68199D5D" w14:textId="18978783" w:rsidR="00C24991" w:rsidRPr="005E0BEA" w:rsidRDefault="00C24991" w:rsidP="00C24991">
            <w:pPr>
              <w:jc w:val="both"/>
              <w:rPr>
                <w:rFonts w:ascii="Arial" w:hAnsi="Arial" w:cs="Arial"/>
              </w:rPr>
            </w:pPr>
          </w:p>
        </w:tc>
      </w:tr>
      <w:tr w:rsidR="00851D54" w:rsidRPr="005E0BEA" w14:paraId="5272DF99" w14:textId="77777777" w:rsidTr="69AD8ED9">
        <w:tc>
          <w:tcPr>
            <w:tcW w:w="1985" w:type="dxa"/>
          </w:tcPr>
          <w:p w14:paraId="610FF756" w14:textId="77777777" w:rsidR="00851D54" w:rsidRPr="005E0BEA" w:rsidRDefault="00851D54" w:rsidP="00851D54">
            <w:pPr>
              <w:jc w:val="both"/>
              <w:rPr>
                <w:rFonts w:ascii="Arial" w:hAnsi="Arial" w:cs="Arial"/>
                <w:b/>
                <w:bCs/>
              </w:rPr>
            </w:pPr>
            <w:r w:rsidRPr="005E0BEA">
              <w:rPr>
                <w:rFonts w:ascii="Arial" w:hAnsi="Arial" w:cs="Arial"/>
                <w:b/>
                <w:bCs/>
              </w:rPr>
              <w:t>Annual Leave</w:t>
            </w:r>
          </w:p>
        </w:tc>
        <w:tc>
          <w:tcPr>
            <w:tcW w:w="7655" w:type="dxa"/>
          </w:tcPr>
          <w:p w14:paraId="0AB2D107" w14:textId="77777777" w:rsidR="00851D54" w:rsidRPr="005E0BEA" w:rsidRDefault="00851D54" w:rsidP="00851D54">
            <w:pPr>
              <w:rPr>
                <w:rFonts w:ascii="Arial" w:hAnsi="Arial" w:cs="Arial"/>
              </w:rPr>
            </w:pPr>
            <w:r w:rsidRPr="005E0BEA">
              <w:rPr>
                <w:rFonts w:ascii="Arial" w:hAnsi="Arial" w:cs="Arial"/>
              </w:rPr>
              <w:t xml:space="preserve">The annual leave associated with the post </w:t>
            </w:r>
            <w:r>
              <w:rPr>
                <w:rFonts w:ascii="Arial" w:hAnsi="Arial" w:cs="Arial"/>
              </w:rPr>
              <w:t>will be confirmed at contracting</w:t>
            </w:r>
            <w:r w:rsidRPr="005E0BEA">
              <w:rPr>
                <w:rFonts w:ascii="Arial" w:hAnsi="Arial" w:cs="Arial"/>
              </w:rPr>
              <w:t xml:space="preserve"> stage.</w:t>
            </w:r>
          </w:p>
          <w:p w14:paraId="7194DBDC" w14:textId="77777777" w:rsidR="00851D54" w:rsidRPr="005E0BEA" w:rsidRDefault="00851D54" w:rsidP="00851D54">
            <w:pPr>
              <w:jc w:val="both"/>
              <w:rPr>
                <w:rFonts w:ascii="Arial" w:hAnsi="Arial" w:cs="Arial"/>
              </w:rPr>
            </w:pPr>
          </w:p>
        </w:tc>
      </w:tr>
      <w:bookmarkEnd w:id="0"/>
      <w:tr w:rsidR="00851D54" w:rsidRPr="005E0BEA" w14:paraId="4A890920" w14:textId="77777777" w:rsidTr="69AD8ED9">
        <w:tc>
          <w:tcPr>
            <w:tcW w:w="1985" w:type="dxa"/>
          </w:tcPr>
          <w:p w14:paraId="273FE5AF" w14:textId="77777777" w:rsidR="00851D54" w:rsidRPr="005E0BEA" w:rsidRDefault="00851D54" w:rsidP="00851D54">
            <w:pPr>
              <w:jc w:val="both"/>
              <w:rPr>
                <w:rFonts w:ascii="Arial" w:hAnsi="Arial" w:cs="Arial"/>
                <w:b/>
                <w:bCs/>
              </w:rPr>
            </w:pPr>
            <w:r w:rsidRPr="005E0BEA">
              <w:rPr>
                <w:rFonts w:ascii="Arial" w:hAnsi="Arial" w:cs="Arial"/>
                <w:b/>
                <w:bCs/>
              </w:rPr>
              <w:t>Superannuation</w:t>
            </w:r>
          </w:p>
          <w:p w14:paraId="769D0D3C" w14:textId="77777777" w:rsidR="00851D54" w:rsidRPr="005E0BEA" w:rsidRDefault="00851D54" w:rsidP="00851D54">
            <w:pPr>
              <w:jc w:val="both"/>
              <w:rPr>
                <w:rFonts w:ascii="Arial" w:hAnsi="Arial" w:cs="Arial"/>
                <w:b/>
                <w:bCs/>
              </w:rPr>
            </w:pPr>
          </w:p>
          <w:p w14:paraId="54CD245A" w14:textId="77777777" w:rsidR="00851D54" w:rsidRPr="005E0BEA" w:rsidRDefault="00851D54" w:rsidP="00851D54">
            <w:pPr>
              <w:jc w:val="both"/>
              <w:rPr>
                <w:rFonts w:ascii="Arial" w:hAnsi="Arial" w:cs="Arial"/>
                <w:b/>
                <w:bCs/>
              </w:rPr>
            </w:pPr>
          </w:p>
        </w:tc>
        <w:tc>
          <w:tcPr>
            <w:tcW w:w="7655" w:type="dxa"/>
          </w:tcPr>
          <w:p w14:paraId="122FC334" w14:textId="77777777" w:rsidR="00851D54" w:rsidRPr="005E0BEA" w:rsidRDefault="00851D54" w:rsidP="00851D54">
            <w:pPr>
              <w:jc w:val="both"/>
              <w:rPr>
                <w:rFonts w:ascii="Arial" w:hAnsi="Arial" w:cs="Arial"/>
              </w:rPr>
            </w:pPr>
            <w:r w:rsidRPr="005E0BE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5E0BEA">
              <w:rPr>
                <w:rFonts w:ascii="Arial" w:hAnsi="Arial" w:cs="Arial"/>
              </w:rPr>
              <w:t>01</w:t>
            </w:r>
            <w:r w:rsidRPr="005E0BEA">
              <w:rPr>
                <w:rFonts w:ascii="Arial" w:hAnsi="Arial" w:cs="Arial"/>
                <w:vertAlign w:val="superscript"/>
              </w:rPr>
              <w:t>st</w:t>
            </w:r>
            <w:proofErr w:type="gramEnd"/>
            <w:r w:rsidRPr="005E0BEA">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5E0BEA">
              <w:rPr>
                <w:rFonts w:ascii="Arial" w:hAnsi="Arial" w:cs="Arial"/>
              </w:rPr>
              <w:t>at</w:t>
            </w:r>
            <w:proofErr w:type="gramEnd"/>
            <w:r w:rsidRPr="005E0BEA">
              <w:rPr>
                <w:rFonts w:ascii="Arial" w:hAnsi="Arial" w:cs="Arial"/>
              </w:rPr>
              <w:t xml:space="preserve"> 31</w:t>
            </w:r>
            <w:r w:rsidRPr="005E0BEA">
              <w:rPr>
                <w:rFonts w:ascii="Arial" w:hAnsi="Arial" w:cs="Arial"/>
                <w:vertAlign w:val="superscript"/>
              </w:rPr>
              <w:t>st</w:t>
            </w:r>
            <w:r w:rsidRPr="005E0BEA">
              <w:rPr>
                <w:rFonts w:ascii="Arial" w:hAnsi="Arial" w:cs="Arial"/>
              </w:rPr>
              <w:t xml:space="preserve"> December 2004</w:t>
            </w:r>
          </w:p>
        </w:tc>
      </w:tr>
      <w:tr w:rsidR="00851D54" w:rsidRPr="005E0BEA" w14:paraId="2C0B46C6" w14:textId="77777777" w:rsidTr="69AD8ED9">
        <w:tc>
          <w:tcPr>
            <w:tcW w:w="1985" w:type="dxa"/>
          </w:tcPr>
          <w:p w14:paraId="2DB1BF02" w14:textId="77777777" w:rsidR="00851D54" w:rsidRDefault="00851D54" w:rsidP="00851D54">
            <w:pPr>
              <w:jc w:val="both"/>
              <w:rPr>
                <w:rFonts w:ascii="Arial" w:hAnsi="Arial" w:cs="Arial"/>
                <w:b/>
                <w:bCs/>
              </w:rPr>
            </w:pPr>
            <w:r>
              <w:rPr>
                <w:rFonts w:ascii="Arial" w:hAnsi="Arial" w:cs="Arial"/>
                <w:b/>
                <w:bCs/>
              </w:rPr>
              <w:t>Age</w:t>
            </w:r>
          </w:p>
          <w:p w14:paraId="1231BE67" w14:textId="77777777" w:rsidR="00851D54" w:rsidRPr="005D0DC4" w:rsidRDefault="00851D54" w:rsidP="00851D54">
            <w:pPr>
              <w:ind w:firstLine="720"/>
              <w:rPr>
                <w:rFonts w:ascii="Arial" w:hAnsi="Arial" w:cs="Arial"/>
              </w:rPr>
            </w:pPr>
          </w:p>
        </w:tc>
        <w:tc>
          <w:tcPr>
            <w:tcW w:w="7655" w:type="dxa"/>
          </w:tcPr>
          <w:p w14:paraId="28D1A92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r w:rsidRPr="002F5A61">
              <w:rPr>
                <w:rFonts w:ascii="Helv" w:eastAsia="Calibri" w:hAnsi="Helv" w:cs="Helv"/>
                <w:color w:val="000000"/>
                <w:lang w:val="en-IE" w:eastAsia="en-US"/>
              </w:rPr>
              <w:t>The Public Service Superannuation (Age of Retirement) Act, 2018* set 70 years as the compulsory retirement age for public servants.</w:t>
            </w:r>
            <w:r w:rsidRPr="002F5A61">
              <w:rPr>
                <w:rFonts w:ascii="Helv" w:eastAsia="Calibri" w:hAnsi="Helv" w:cs="Helv"/>
                <w:i/>
                <w:iCs/>
                <w:color w:val="000000"/>
                <w:lang w:val="en-IE" w:eastAsia="en-US"/>
              </w:rPr>
              <w:t xml:space="preserve"> </w:t>
            </w:r>
          </w:p>
          <w:p w14:paraId="36FEB5B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p>
          <w:p w14:paraId="424601F8" w14:textId="77777777" w:rsidR="00851D54" w:rsidRPr="002F5A61" w:rsidRDefault="00851D54" w:rsidP="00851D54">
            <w:pPr>
              <w:autoSpaceDE w:val="0"/>
              <w:autoSpaceDN w:val="0"/>
              <w:adjustRightInd w:val="0"/>
              <w:rPr>
                <w:rFonts w:ascii="Helv" w:eastAsia="Calibri" w:hAnsi="Helv" w:cs="Helv"/>
                <w:b/>
                <w:bCs/>
                <w:i/>
                <w:iCs/>
                <w:color w:val="000000"/>
                <w:u w:val="single"/>
                <w:lang w:val="en-IE" w:eastAsia="en-US"/>
              </w:rPr>
            </w:pPr>
            <w:r w:rsidRPr="002F5A61">
              <w:rPr>
                <w:rFonts w:ascii="Helv" w:eastAsia="Calibri" w:hAnsi="Helv" w:cs="Helv"/>
                <w:b/>
                <w:bCs/>
                <w:i/>
                <w:iCs/>
                <w:color w:val="000000"/>
                <w:lang w:val="en-IE" w:eastAsia="en-US"/>
              </w:rPr>
              <w:t xml:space="preserve">* </w:t>
            </w:r>
            <w:r w:rsidRPr="002F5A61">
              <w:rPr>
                <w:rFonts w:ascii="Helv" w:eastAsia="Calibri" w:hAnsi="Helv" w:cs="Helv"/>
                <w:b/>
                <w:bCs/>
                <w:i/>
                <w:iCs/>
                <w:color w:val="000000"/>
                <w:u w:val="single"/>
                <w:lang w:val="en-IE" w:eastAsia="en-US"/>
              </w:rPr>
              <w:t>Public Servants not affected by this legislation:</w:t>
            </w:r>
          </w:p>
          <w:p w14:paraId="2AD30C10" w14:textId="77777777" w:rsidR="00851D54" w:rsidRPr="002F5A61" w:rsidRDefault="00851D54" w:rsidP="00851D54">
            <w:pPr>
              <w:autoSpaceDE w:val="0"/>
              <w:autoSpaceDN w:val="0"/>
              <w:adjustRightInd w:val="0"/>
              <w:rPr>
                <w:rFonts w:ascii="Helv" w:eastAsia="Calibri" w:hAnsi="Helv" w:cs="Helv"/>
                <w:color w:val="000000"/>
                <w:lang w:val="en-IE" w:eastAsia="en-US"/>
              </w:rPr>
            </w:pPr>
            <w:r w:rsidRPr="002F5A61">
              <w:rPr>
                <w:rFonts w:ascii="Helv" w:eastAsia="Calibri" w:hAnsi="Helv" w:cs="Helv"/>
                <w:color w:val="000000"/>
                <w:lang w:val="en-IE" w:eastAsia="en-US"/>
              </w:rPr>
              <w:t xml:space="preserve">Public servants joining the public </w:t>
            </w:r>
            <w:proofErr w:type="gramStart"/>
            <w:r w:rsidRPr="002F5A61">
              <w:rPr>
                <w:rFonts w:ascii="Helv" w:eastAsia="Calibri" w:hAnsi="Helv" w:cs="Helv"/>
                <w:color w:val="000000"/>
                <w:lang w:val="en-IE" w:eastAsia="en-US"/>
              </w:rPr>
              <w:t>service, or</w:t>
            </w:r>
            <w:proofErr w:type="gramEnd"/>
            <w:r w:rsidRPr="002F5A61">
              <w:rPr>
                <w:rFonts w:ascii="Helv" w:eastAsia="Calibri" w:hAnsi="Helv" w:cs="Helv"/>
                <w:color w:val="000000"/>
                <w:lang w:val="en-IE" w:eastAsia="en-US"/>
              </w:rPr>
              <w:t xml:space="preserve"> re-joining the public service with a </w:t>
            </w:r>
            <w:proofErr w:type="gramStart"/>
            <w:r w:rsidRPr="002F5A61">
              <w:rPr>
                <w:rFonts w:ascii="Helv" w:eastAsia="Calibri" w:hAnsi="Helv" w:cs="Helv"/>
                <w:color w:val="000000"/>
                <w:lang w:val="en-IE" w:eastAsia="en-US"/>
              </w:rPr>
              <w:t>26 week</w:t>
            </w:r>
            <w:proofErr w:type="gramEnd"/>
            <w:r w:rsidRPr="002F5A61">
              <w:rPr>
                <w:rFonts w:ascii="Helv" w:eastAsia="Calibri" w:hAnsi="Helv" w:cs="Helv"/>
                <w:color w:val="000000"/>
                <w:lang w:val="en-IE" w:eastAsia="en-US"/>
              </w:rPr>
              <w:t xml:space="preserve"> break in service, between 1 April 2004 and 31 December 2012 (new entrants) have no compulsory retirement age.</w:t>
            </w:r>
          </w:p>
          <w:p w14:paraId="30D7AA69" w14:textId="77777777" w:rsidR="00851D54" w:rsidRPr="002F5A61" w:rsidRDefault="00851D54" w:rsidP="00851D54">
            <w:pPr>
              <w:autoSpaceDE w:val="0"/>
              <w:autoSpaceDN w:val="0"/>
              <w:adjustRightInd w:val="0"/>
              <w:rPr>
                <w:rFonts w:ascii="Helv" w:eastAsia="Calibri" w:hAnsi="Helv" w:cs="Helv"/>
                <w:color w:val="000000"/>
                <w:lang w:val="en-IE" w:eastAsia="en-US"/>
              </w:rPr>
            </w:pPr>
          </w:p>
          <w:p w14:paraId="5197BDC0" w14:textId="77777777" w:rsidR="00851D54" w:rsidRPr="00E766A5" w:rsidRDefault="00851D54" w:rsidP="00851D54">
            <w:pPr>
              <w:pStyle w:val="Default"/>
              <w:rPr>
                <w:b/>
                <w:sz w:val="20"/>
              </w:rPr>
            </w:pPr>
            <w:r w:rsidRPr="002F5A61">
              <w:rPr>
                <w:rFonts w:ascii="Helv" w:hAnsi="Helv" w:cs="Helv"/>
                <w:sz w:val="20"/>
                <w:szCs w:val="20"/>
                <w:lang w:val="en-IE"/>
              </w:rPr>
              <w:lastRenderedPageBreak/>
              <w:t xml:space="preserve">Public servants, joining the public service or re-joining the public service after a </w:t>
            </w:r>
            <w:proofErr w:type="gramStart"/>
            <w:r w:rsidRPr="002F5A61">
              <w:rPr>
                <w:rFonts w:ascii="Helv" w:hAnsi="Helv" w:cs="Helv"/>
                <w:sz w:val="20"/>
                <w:szCs w:val="20"/>
                <w:lang w:val="en-IE"/>
              </w:rPr>
              <w:t>26 week</w:t>
            </w:r>
            <w:proofErr w:type="gramEnd"/>
            <w:r w:rsidRPr="002F5A61">
              <w:rPr>
                <w:rFonts w:ascii="Helv" w:hAnsi="Helv" w:cs="Helv"/>
                <w:sz w:val="20"/>
                <w:szCs w:val="20"/>
                <w:lang w:val="en-IE"/>
              </w:rPr>
              <w:t xml:space="preserve"> break, after 1 January 2013 are members of the Single Pension Scheme and have a compulsory retirement age of 70.</w:t>
            </w:r>
          </w:p>
        </w:tc>
      </w:tr>
      <w:tr w:rsidR="00851D54" w:rsidRPr="005E0BEA" w14:paraId="09BF2EBC" w14:textId="77777777" w:rsidTr="69AD8ED9">
        <w:tc>
          <w:tcPr>
            <w:tcW w:w="1985" w:type="dxa"/>
          </w:tcPr>
          <w:p w14:paraId="396C7A7D" w14:textId="77777777" w:rsidR="00851D54" w:rsidRPr="005E0BEA" w:rsidRDefault="00851D54" w:rsidP="00851D54">
            <w:pPr>
              <w:jc w:val="both"/>
              <w:rPr>
                <w:rFonts w:ascii="Arial" w:hAnsi="Arial" w:cs="Arial"/>
                <w:b/>
                <w:bCs/>
              </w:rPr>
            </w:pPr>
            <w:r w:rsidRPr="005E0BEA">
              <w:rPr>
                <w:rFonts w:ascii="Arial" w:hAnsi="Arial" w:cs="Arial"/>
                <w:b/>
                <w:bCs/>
              </w:rPr>
              <w:lastRenderedPageBreak/>
              <w:t>Probation</w:t>
            </w:r>
          </w:p>
        </w:tc>
        <w:tc>
          <w:tcPr>
            <w:tcW w:w="7655" w:type="dxa"/>
          </w:tcPr>
          <w:p w14:paraId="42448A7E" w14:textId="77777777" w:rsidR="00851D54" w:rsidRPr="005E0BEA" w:rsidRDefault="00851D54" w:rsidP="00851D54">
            <w:pPr>
              <w:pStyle w:val="Heading7"/>
              <w:rPr>
                <w:rFonts w:cs="Arial"/>
                <w:b w:val="0"/>
                <w:sz w:val="20"/>
              </w:rPr>
            </w:pPr>
            <w:r w:rsidRPr="005E0BEA">
              <w:rPr>
                <w:rFonts w:cs="Arial"/>
                <w:b w:val="0"/>
                <w:sz w:val="20"/>
              </w:rPr>
              <w:t xml:space="preserve">Every appointment of a person who is not already a permanent officer of the </w:t>
            </w:r>
            <w:r w:rsidRPr="005E0BEA">
              <w:rPr>
                <w:rFonts w:cs="Arial"/>
                <w:b w:val="0"/>
                <w:sz w:val="20"/>
                <w:shd w:val="clear" w:color="auto" w:fill="FFFFFF"/>
              </w:rPr>
              <w:t>Health Service Executive or of a Local Authority</w:t>
            </w:r>
            <w:r w:rsidRPr="005E0BEA">
              <w:rPr>
                <w:rFonts w:cs="Arial"/>
                <w:b w:val="0"/>
                <w:sz w:val="20"/>
              </w:rPr>
              <w:t xml:space="preserve"> shall be subject to a probationary period of 12 months as stipulated in the Department of Health Circular No.10/71.</w:t>
            </w:r>
          </w:p>
        </w:tc>
      </w:tr>
      <w:tr w:rsidR="00E86EC1" w:rsidRPr="005E0BEA" w14:paraId="02C628F8" w14:textId="77777777" w:rsidTr="69AD8ED9">
        <w:tc>
          <w:tcPr>
            <w:tcW w:w="1985" w:type="dxa"/>
          </w:tcPr>
          <w:p w14:paraId="0430D5E2" w14:textId="77777777" w:rsidR="00E86EC1" w:rsidRPr="00E86EC1" w:rsidRDefault="00E86EC1" w:rsidP="00E86EC1">
            <w:pPr>
              <w:spacing w:line="276" w:lineRule="auto"/>
              <w:rPr>
                <w:rFonts w:ascii="Arial" w:hAnsi="Arial" w:cs="Arial"/>
                <w:b/>
                <w:bCs/>
              </w:rPr>
            </w:pPr>
            <w:r w:rsidRPr="00E86EC1">
              <w:rPr>
                <w:rFonts w:ascii="Arial" w:hAnsi="Arial" w:cs="Arial"/>
                <w:b/>
                <w:bCs/>
              </w:rPr>
              <w:t>Protection of Children Guidance and Legislation</w:t>
            </w:r>
          </w:p>
          <w:p w14:paraId="36C2D077" w14:textId="77777777" w:rsidR="00E86EC1" w:rsidRPr="00E86EC1" w:rsidRDefault="00E86EC1" w:rsidP="00E86EC1">
            <w:pPr>
              <w:jc w:val="both"/>
              <w:rPr>
                <w:rFonts w:ascii="Arial" w:hAnsi="Arial" w:cs="Arial"/>
                <w:b/>
                <w:bCs/>
              </w:rPr>
            </w:pPr>
          </w:p>
        </w:tc>
        <w:tc>
          <w:tcPr>
            <w:tcW w:w="7655" w:type="dxa"/>
          </w:tcPr>
          <w:p w14:paraId="5DA7E00D" w14:textId="77777777" w:rsidR="00523A92" w:rsidRPr="006B758C" w:rsidRDefault="00523A92" w:rsidP="00523A92">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C4B3003" w14:textId="77777777" w:rsidR="00523A92" w:rsidRPr="006B758C" w:rsidRDefault="00523A92" w:rsidP="00523A92">
            <w:pPr>
              <w:rPr>
                <w:rFonts w:ascii="Arial" w:hAnsi="Arial" w:cs="Arial"/>
              </w:rPr>
            </w:pPr>
          </w:p>
          <w:p w14:paraId="3B7D9C09" w14:textId="77777777" w:rsidR="00523A92" w:rsidRDefault="00523A92" w:rsidP="00523A92">
            <w:pPr>
              <w:rPr>
                <w:rFonts w:ascii="Arial" w:hAnsi="Arial" w:cs="Arial"/>
                <w:lang w:val="en-US"/>
              </w:rPr>
            </w:pPr>
            <w:r w:rsidRPr="006B758C">
              <w:rPr>
                <w:rFonts w:ascii="Arial" w:hAnsi="Arial" w:cs="Arial"/>
                <w:lang w:val="en-US"/>
              </w:rPr>
              <w:t>Some staff have additional responsibilities such as Line Managers, Designated Officers and Mandated Persons.</w:t>
            </w:r>
          </w:p>
          <w:p w14:paraId="5CD7E0E8" w14:textId="77777777" w:rsidR="00523A92" w:rsidRDefault="00523A92" w:rsidP="00523A92">
            <w:pPr>
              <w:rPr>
                <w:rFonts w:ascii="Arial" w:hAnsi="Arial" w:cs="Arial"/>
                <w:lang w:val="en-US"/>
              </w:rPr>
            </w:pPr>
          </w:p>
          <w:p w14:paraId="60DC03BD" w14:textId="77777777" w:rsidR="00523A92" w:rsidRPr="00A42CB6" w:rsidRDefault="00523A92" w:rsidP="00523A92">
            <w:pPr>
              <w:rPr>
                <w:rFonts w:ascii="Arial" w:hAnsi="Arial" w:cs="Arial"/>
                <w:bCs/>
              </w:rPr>
            </w:pPr>
            <w:r w:rsidRPr="00A42CB6">
              <w:rPr>
                <w:rFonts w:ascii="Arial" w:hAnsi="Arial" w:cs="Arial"/>
                <w:bCs/>
              </w:rPr>
              <w:t xml:space="preserve">In the HSE, all Mandated Persons under the Children First Act 2015 are appointed as Designated Officers under the Protections for Persons Reporting Child Abuse Act 1998. You should check </w:t>
            </w:r>
            <w:hyperlink r:id="rId16" w:anchor="SCHED2" w:history="1">
              <w:r w:rsidRPr="00A42CB6">
                <w:rPr>
                  <w:rStyle w:val="Hyperlink"/>
                  <w:rFonts w:ascii="Arial" w:hAnsi="Arial" w:cs="Arial"/>
                  <w:bCs/>
                </w:rPr>
                <w:t>Schedule 2 of the Children First Act 2015</w:t>
              </w:r>
            </w:hyperlink>
            <w:r w:rsidRPr="00A42CB6">
              <w:rPr>
                <w:rFonts w:ascii="Arial" w:hAnsi="Arial" w:cs="Arial"/>
                <w:bCs/>
              </w:rPr>
              <w:t xml:space="preserve"> to see if you are a Mandated Person, and therefore a HSE Designated Officer, and be familiar with the related roles and legal responsibilities. </w:t>
            </w:r>
          </w:p>
          <w:p w14:paraId="7388533B" w14:textId="77777777" w:rsidR="00523A92" w:rsidRPr="00A42CB6" w:rsidRDefault="00523A92" w:rsidP="00523A92">
            <w:pPr>
              <w:rPr>
                <w:rFonts w:ascii="Arial" w:hAnsi="Arial" w:cs="Arial"/>
                <w:bCs/>
              </w:rPr>
            </w:pPr>
          </w:p>
          <w:p w14:paraId="5DDA6A6D" w14:textId="77777777" w:rsidR="00E86EC1" w:rsidRPr="00523A92" w:rsidRDefault="00523A92" w:rsidP="00523A92">
            <w:pPr>
              <w:pStyle w:val="Heading7"/>
              <w:rPr>
                <w:rFonts w:cs="Arial"/>
                <w:b w:val="0"/>
                <w:bCs/>
                <w:sz w:val="20"/>
                <w:lang w:val="en"/>
              </w:rPr>
            </w:pPr>
            <w:r w:rsidRPr="00523A92">
              <w:rPr>
                <w:rFonts w:cs="Arial"/>
                <w:b w:val="0"/>
                <w:bCs/>
                <w:sz w:val="20"/>
              </w:rPr>
              <w:t xml:space="preserve">Visit </w:t>
            </w:r>
            <w:hyperlink r:id="rId17" w:history="1">
              <w:r w:rsidRPr="00523A92">
                <w:rPr>
                  <w:rStyle w:val="Hyperlink"/>
                  <w:rFonts w:cs="Arial"/>
                  <w:b w:val="0"/>
                  <w:bCs/>
                  <w:sz w:val="20"/>
                </w:rPr>
                <w:t xml:space="preserve">HSE Children First </w:t>
              </w:r>
            </w:hyperlink>
            <w:r w:rsidRPr="00523A92">
              <w:rPr>
                <w:rFonts w:cs="Arial"/>
                <w:b w:val="0"/>
                <w:bCs/>
                <w:sz w:val="20"/>
              </w:rPr>
              <w:t xml:space="preserve">for further information, guidance and resources. </w:t>
            </w:r>
          </w:p>
          <w:p w14:paraId="6AC42B83" w14:textId="26C49024" w:rsidR="00523A92" w:rsidRPr="00523A92" w:rsidRDefault="00523A92" w:rsidP="00523A92">
            <w:pPr>
              <w:rPr>
                <w:lang w:val="en" w:eastAsia="en-US"/>
              </w:rPr>
            </w:pPr>
          </w:p>
        </w:tc>
      </w:tr>
      <w:tr w:rsidR="00851D54" w:rsidRPr="005E0BEA" w14:paraId="3AFEFFDC" w14:textId="77777777" w:rsidTr="69AD8ED9">
        <w:tc>
          <w:tcPr>
            <w:tcW w:w="1985" w:type="dxa"/>
          </w:tcPr>
          <w:p w14:paraId="739C0E78" w14:textId="68BCAD1E" w:rsidR="00851D54" w:rsidRPr="009B2A54" w:rsidRDefault="00851D54" w:rsidP="00851D54">
            <w:pPr>
              <w:rPr>
                <w:rFonts w:ascii="Arial" w:hAnsi="Arial" w:cs="Arial"/>
                <w:b/>
              </w:rPr>
            </w:pPr>
            <w:r w:rsidRPr="009B2A54">
              <w:rPr>
                <w:rFonts w:ascii="Arial" w:hAnsi="Arial" w:cs="Arial"/>
                <w:b/>
              </w:rPr>
              <w:t>Infection Control</w:t>
            </w:r>
          </w:p>
        </w:tc>
        <w:tc>
          <w:tcPr>
            <w:tcW w:w="7655" w:type="dxa"/>
          </w:tcPr>
          <w:p w14:paraId="15E0383F" w14:textId="77777777" w:rsidR="00851D54" w:rsidRDefault="00851D54" w:rsidP="00851D54">
            <w:pPr>
              <w:rPr>
                <w:rFonts w:ascii="Arial" w:hAnsi="Arial" w:cs="Arial"/>
              </w:rPr>
            </w:pPr>
            <w:r w:rsidRPr="009B2A5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5AFC2339" w:rsidR="00523A92" w:rsidRPr="009B2A54" w:rsidRDefault="00523A92" w:rsidP="00851D54">
            <w:pPr>
              <w:rPr>
                <w:rFonts w:ascii="Arial" w:hAnsi="Arial" w:cs="Arial"/>
              </w:rPr>
            </w:pPr>
          </w:p>
        </w:tc>
      </w:tr>
      <w:tr w:rsidR="00851D54" w:rsidRPr="005E0BEA" w14:paraId="27ABC522" w14:textId="77777777" w:rsidTr="69AD8ED9">
        <w:tc>
          <w:tcPr>
            <w:tcW w:w="1985" w:type="dxa"/>
          </w:tcPr>
          <w:p w14:paraId="0FB936A7" w14:textId="77777777" w:rsidR="00851D54" w:rsidRPr="00B44E44" w:rsidRDefault="00851D54" w:rsidP="00851D54">
            <w:pPr>
              <w:jc w:val="both"/>
              <w:rPr>
                <w:rFonts w:ascii="Arial" w:hAnsi="Arial" w:cs="Arial"/>
                <w:b/>
                <w:bCs/>
              </w:rPr>
            </w:pPr>
            <w:r w:rsidRPr="0057569E">
              <w:rPr>
                <w:rFonts w:ascii="Arial" w:hAnsi="Arial" w:cs="Arial"/>
                <w:b/>
              </w:rPr>
              <w:t>Health &amp; Safety</w:t>
            </w:r>
          </w:p>
        </w:tc>
        <w:tc>
          <w:tcPr>
            <w:tcW w:w="7655" w:type="dxa"/>
          </w:tcPr>
          <w:p w14:paraId="7086C536" w14:textId="77777777" w:rsidR="00851D54" w:rsidRPr="007978A2" w:rsidRDefault="00851D54" w:rsidP="00851D54">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7196D064" w14:textId="77777777" w:rsidR="00851D54" w:rsidRPr="007978A2" w:rsidRDefault="00851D54" w:rsidP="00851D54">
            <w:pPr>
              <w:ind w:firstLine="720"/>
              <w:jc w:val="both"/>
              <w:rPr>
                <w:rFonts w:ascii="Arial" w:hAnsi="Arial" w:cs="Arial"/>
              </w:rPr>
            </w:pPr>
          </w:p>
          <w:p w14:paraId="2C2289C7" w14:textId="6A8A843D" w:rsidR="00851D54" w:rsidRPr="007978A2" w:rsidRDefault="00851D54" w:rsidP="00851D54">
            <w:pPr>
              <w:jc w:val="both"/>
              <w:rPr>
                <w:rFonts w:ascii="Arial" w:hAnsi="Arial" w:cs="Arial"/>
              </w:rPr>
            </w:pPr>
            <w:r w:rsidRPr="007978A2">
              <w:rPr>
                <w:rFonts w:ascii="Arial" w:hAnsi="Arial" w:cs="Arial"/>
              </w:rPr>
              <w:t>Key responsibilities include:</w:t>
            </w:r>
          </w:p>
          <w:p w14:paraId="34FF1C98" w14:textId="77777777" w:rsidR="00851D54" w:rsidRPr="00255E29" w:rsidRDefault="00851D54" w:rsidP="00851D54">
            <w:pPr>
              <w:jc w:val="both"/>
              <w:rPr>
                <w:rFonts w:ascii="Arial" w:hAnsi="Arial" w:cs="Arial"/>
                <w:highlight w:val="yellow"/>
              </w:rPr>
            </w:pPr>
          </w:p>
          <w:p w14:paraId="687BFA95" w14:textId="08D5297D"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1808573"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maintained and revised as appropriate, and ensuring that all safety related records are maintained and available for inspection</w:t>
            </w:r>
            <w:r>
              <w:rPr>
                <w:rFonts w:ascii="Arial" w:hAnsi="Arial" w:cs="Arial"/>
              </w:rPr>
              <w:t>.</w:t>
            </w:r>
          </w:p>
          <w:p w14:paraId="03EFC035"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5BC4D97"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06ED183"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9943ABA"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5BD9765"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r>
              <w:rPr>
                <w:rFonts w:ascii="Arial" w:hAnsi="Arial" w:cs="Arial"/>
                <w:iCs/>
              </w:rPr>
              <w:t>.</w:t>
            </w:r>
          </w:p>
          <w:p w14:paraId="6D072C0D" w14:textId="77777777" w:rsidR="00851D54" w:rsidRPr="00122305" w:rsidRDefault="00851D54" w:rsidP="00851D54">
            <w:pPr>
              <w:jc w:val="both"/>
              <w:rPr>
                <w:rFonts w:ascii="Arial" w:hAnsi="Arial" w:cs="Arial"/>
              </w:rPr>
            </w:pPr>
          </w:p>
          <w:p w14:paraId="6500CFF0" w14:textId="77777777" w:rsidR="00851D54" w:rsidRPr="00B44E44" w:rsidRDefault="00851D54" w:rsidP="00851D54">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p w14:paraId="48A21919" w14:textId="77777777" w:rsidR="00851D54" w:rsidRPr="00B44E44" w:rsidRDefault="00851D54" w:rsidP="00851D54">
            <w:pPr>
              <w:jc w:val="both"/>
              <w:rPr>
                <w:rFonts w:ascii="Arial" w:hAnsi="Arial" w:cs="Arial"/>
              </w:rPr>
            </w:pPr>
          </w:p>
        </w:tc>
      </w:tr>
    </w:tbl>
    <w:p w14:paraId="031A53EE" w14:textId="2DE226A6" w:rsidR="00484EA1" w:rsidRDefault="00484EA1" w:rsidP="69AD8ED9">
      <w:pPr>
        <w:spacing w:after="160"/>
        <w:rPr>
          <w:rFonts w:ascii="Arial" w:eastAsia="Arial" w:hAnsi="Arial" w:cs="Arial"/>
          <w:b/>
          <w:bCs/>
          <w:color w:val="000099"/>
        </w:rPr>
      </w:pPr>
    </w:p>
    <w:sectPr w:rsidR="00484EA1">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E47F" w14:textId="77777777" w:rsidR="00E362AA" w:rsidRDefault="00E362AA">
      <w:r>
        <w:separator/>
      </w:r>
    </w:p>
  </w:endnote>
  <w:endnote w:type="continuationSeparator" w:id="0">
    <w:p w14:paraId="146FBDCD" w14:textId="77777777" w:rsidR="00E362AA" w:rsidRDefault="00E3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83253" w:rsidRDefault="00983253">
    <w:pPr>
      <w:pStyle w:val="Footer"/>
      <w:framePr w:wrap="around" w:vAnchor="text" w:hAnchor="margin" w:xAlign="center" w:y="1"/>
      <w:rPr>
        <w:rStyle w:val="PageNumber"/>
      </w:rPr>
    </w:pPr>
  </w:p>
  <w:p w14:paraId="1F3B1409" w14:textId="77777777" w:rsidR="00983253" w:rsidRDefault="0098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39CD" w14:textId="72CC9821" w:rsidR="00F50824" w:rsidRDefault="00E362AA" w:rsidP="00F50824">
    <w:pPr>
      <w:pStyle w:val="Footer"/>
      <w:ind w:hanging="993"/>
    </w:pPr>
    <w:sdt>
      <w:sdtPr>
        <w:id w:val="-1006430987"/>
        <w:docPartObj>
          <w:docPartGallery w:val="Page Numbers (Bottom of Page)"/>
          <w:docPartUnique/>
        </w:docPartObj>
      </w:sdtPr>
      <w:sdtEndPr>
        <w:rPr>
          <w:noProof/>
        </w:rPr>
      </w:sdtEndPr>
      <w:sdtContent>
        <w:r w:rsidR="00F50824">
          <w:tab/>
        </w:r>
        <w:r w:rsidR="00F917C2">
          <w:tab/>
        </w:r>
        <w:r w:rsidR="00F50824">
          <w:fldChar w:fldCharType="begin"/>
        </w:r>
        <w:r w:rsidR="00F50824">
          <w:instrText xml:space="preserve"> PAGE   \* MERGEFORMAT </w:instrText>
        </w:r>
        <w:r w:rsidR="00F50824">
          <w:fldChar w:fldCharType="separate"/>
        </w:r>
        <w:r w:rsidR="00C0123E">
          <w:rPr>
            <w:noProof/>
          </w:rPr>
          <w:t>4</w:t>
        </w:r>
        <w:r w:rsidR="00F5082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667C" w14:textId="77777777" w:rsidR="00E362AA" w:rsidRDefault="00E362AA">
      <w:r>
        <w:separator/>
      </w:r>
    </w:p>
  </w:footnote>
  <w:footnote w:type="continuationSeparator" w:id="0">
    <w:p w14:paraId="6CE9E33A" w14:textId="77777777" w:rsidR="00E362AA" w:rsidRDefault="00E362AA">
      <w:r>
        <w:continuationSeparator/>
      </w:r>
    </w:p>
  </w:footnote>
  <w:footnote w:id="1">
    <w:p w14:paraId="2740D874" w14:textId="75726D6D" w:rsidR="00851D54" w:rsidRPr="00747825" w:rsidRDefault="00851D54" w:rsidP="00234362">
      <w:pPr>
        <w:pStyle w:val="FootnoteText"/>
        <w:rPr>
          <w:rFonts w:ascii="Arial" w:hAnsi="Arial" w:cs="Arial"/>
        </w:rPr>
      </w:pPr>
      <w:r w:rsidRPr="00747825">
        <w:rPr>
          <w:rStyle w:val="FootnoteReference"/>
          <w:rFonts w:ascii="Arial" w:hAnsi="Arial" w:cs="Arial"/>
        </w:rPr>
        <w:footnoteRef/>
      </w:r>
      <w:r w:rsidRPr="00747825">
        <w:rPr>
          <w:rFonts w:ascii="Arial" w:hAnsi="Arial" w:cs="Arial"/>
        </w:rPr>
        <w:t xml:space="preserve"> </w:t>
      </w:r>
      <w:r w:rsidR="00747825" w:rsidRPr="00747825">
        <w:rPr>
          <w:rFonts w:ascii="Arial" w:hAnsi="Arial" w:cs="Arial"/>
        </w:rPr>
        <w:t xml:space="preserve">A template SSSS and guidelines are available on the National Health and Safety Function, here: </w:t>
      </w:r>
      <w:hyperlink r:id="rId1" w:history="1">
        <w:r w:rsidR="006D0120" w:rsidRPr="006D0120">
          <w:rPr>
            <w:rStyle w:val="Hyperlink"/>
            <w:rFonts w:ascii="Arial" w:hAnsi="Arial" w:cs="Arial"/>
            <w:lang w:val="en-GB"/>
          </w:rPr>
          <w:t>writing your site or service safety statement</w:t>
        </w:r>
      </w:hyperlink>
      <w:r w:rsidR="006D0120" w:rsidRPr="006D0120">
        <w:rPr>
          <w:rFonts w:ascii="Arial" w:hAnsi="Arial" w:cs="Arial"/>
          <w:lang w:val="en-GB"/>
        </w:rPr>
        <w:t>.</w:t>
      </w:r>
    </w:p>
  </w:footnote>
  <w:footnote w:id="2">
    <w:p w14:paraId="74073D65" w14:textId="68A5B69E" w:rsidR="00851D54" w:rsidRPr="00DD13C2" w:rsidRDefault="00851D54" w:rsidP="00234362">
      <w:pPr>
        <w:pStyle w:val="FootnoteText"/>
      </w:pPr>
      <w:r w:rsidRPr="00747825">
        <w:rPr>
          <w:rStyle w:val="FootnoteReference"/>
          <w:rFonts w:ascii="Arial" w:hAnsi="Arial" w:cs="Arial"/>
        </w:rPr>
        <w:footnoteRef/>
      </w:r>
      <w:r w:rsidRPr="00747825">
        <w:rPr>
          <w:rFonts w:ascii="Arial" w:hAnsi="Arial" w:cs="Arial"/>
        </w:rPr>
        <w:t xml:space="preserve"> </w:t>
      </w:r>
      <w:r w:rsidRPr="00747825">
        <w:rPr>
          <w:rFonts w:ascii="Arial" w:hAnsi="Arial" w:cs="Arial"/>
        </w:rPr>
        <w:t xml:space="preserve">See link on health and safety web-pages to latest </w:t>
      </w:r>
      <w:hyperlink r:id="rId2" w:history="1">
        <w:r w:rsidR="006D0120" w:rsidRPr="006D0120">
          <w:rPr>
            <w:rStyle w:val="Hyperlink"/>
            <w:rFonts w:ascii="Arial" w:hAnsi="Arial" w:cs="Arial"/>
            <w:lang w:val="en-GB"/>
          </w:rPr>
          <w:t>incident management</w:t>
        </w:r>
      </w:hyperlink>
      <w:r w:rsidR="006D0120">
        <w:rPr>
          <w:rFonts w:ascii="Arial" w:hAnsi="Arial" w:cs="Arial"/>
        </w:rPr>
        <w:t xml:space="preserve"> </w:t>
      </w:r>
      <w:r w:rsidRPr="00747825">
        <w:rPr>
          <w:rFonts w:ascii="Arial" w:hAnsi="Arial" w:cs="Arial"/>
        </w:rPr>
        <w:t>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195309"/>
    <w:multiLevelType w:val="hybridMultilevel"/>
    <w:tmpl w:val="5AC0E5B6"/>
    <w:lvl w:ilvl="0" w:tplc="803C19C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3C2C1F"/>
    <w:multiLevelType w:val="hybridMultilevel"/>
    <w:tmpl w:val="6A3A9A1A"/>
    <w:lvl w:ilvl="0" w:tplc="39EC9ABA">
      <w:numFmt w:val="bullet"/>
      <w:lvlText w:val="•"/>
      <w:lvlJc w:val="left"/>
      <w:pPr>
        <w:ind w:left="720" w:hanging="72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5704120"/>
    <w:multiLevelType w:val="hybridMultilevel"/>
    <w:tmpl w:val="F2F68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557572"/>
    <w:multiLevelType w:val="hybridMultilevel"/>
    <w:tmpl w:val="BA9A4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9" w15:restartNumberingAfterBreak="0">
    <w:nsid w:val="1BF23CC0"/>
    <w:multiLevelType w:val="hybridMultilevel"/>
    <w:tmpl w:val="CD0A9266"/>
    <w:lvl w:ilvl="0" w:tplc="B85AECE6">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B70E94"/>
    <w:multiLevelType w:val="hybridMultilevel"/>
    <w:tmpl w:val="0FD4A52E"/>
    <w:lvl w:ilvl="0" w:tplc="6E62199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37A79EC"/>
    <w:multiLevelType w:val="hybridMultilevel"/>
    <w:tmpl w:val="043E0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3AA93085"/>
    <w:multiLevelType w:val="hybridMultilevel"/>
    <w:tmpl w:val="3D3445DC"/>
    <w:lvl w:ilvl="0" w:tplc="72B28C10">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AD4CEEC">
      <w:start w:val="1"/>
      <w:numFmt w:val="bullet"/>
      <w:lvlText w:val="•"/>
      <w:lvlJc w:val="left"/>
      <w:pPr>
        <w:ind w:left="78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2" w:tplc="D842E302">
      <w:start w:val="1"/>
      <w:numFmt w:val="bullet"/>
      <w:lvlText w:val="•"/>
      <w:lvlJc w:val="left"/>
      <w:pPr>
        <w:ind w:left="100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3" w:tplc="7C322772">
      <w:start w:val="1"/>
      <w:numFmt w:val="bullet"/>
      <w:lvlText w:val="•"/>
      <w:lvlJc w:val="left"/>
      <w:pPr>
        <w:ind w:left="122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4" w:tplc="91FE41FA">
      <w:start w:val="1"/>
      <w:numFmt w:val="bullet"/>
      <w:lvlText w:val="•"/>
      <w:lvlJc w:val="left"/>
      <w:pPr>
        <w:ind w:left="144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5" w:tplc="682831DC">
      <w:start w:val="1"/>
      <w:numFmt w:val="bullet"/>
      <w:lvlText w:val="•"/>
      <w:lvlJc w:val="left"/>
      <w:pPr>
        <w:ind w:left="166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6" w:tplc="1CAC4742">
      <w:start w:val="1"/>
      <w:numFmt w:val="bullet"/>
      <w:lvlText w:val="•"/>
      <w:lvlJc w:val="left"/>
      <w:pPr>
        <w:ind w:left="188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7" w:tplc="0688CD62">
      <w:start w:val="1"/>
      <w:numFmt w:val="bullet"/>
      <w:lvlText w:val="•"/>
      <w:lvlJc w:val="left"/>
      <w:pPr>
        <w:ind w:left="210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8" w:tplc="9FCE524C">
      <w:start w:val="1"/>
      <w:numFmt w:val="bullet"/>
      <w:lvlText w:val="•"/>
      <w:lvlJc w:val="left"/>
      <w:pPr>
        <w:ind w:left="232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527160"/>
    <w:multiLevelType w:val="hybridMultilevel"/>
    <w:tmpl w:val="DB0E47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ADF163E"/>
    <w:multiLevelType w:val="hybridMultilevel"/>
    <w:tmpl w:val="1A7A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821075"/>
    <w:multiLevelType w:val="hybridMultilevel"/>
    <w:tmpl w:val="979A67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D4A0349"/>
    <w:multiLevelType w:val="hybridMultilevel"/>
    <w:tmpl w:val="92D0BA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E212C35"/>
    <w:multiLevelType w:val="hybridMultilevel"/>
    <w:tmpl w:val="175A2B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17320224">
    <w:abstractNumId w:val="16"/>
  </w:num>
  <w:num w:numId="2" w16cid:durableId="419258101">
    <w:abstractNumId w:val="6"/>
  </w:num>
  <w:num w:numId="3" w16cid:durableId="715547791">
    <w:abstractNumId w:val="13"/>
  </w:num>
  <w:num w:numId="4" w16cid:durableId="1143961612">
    <w:abstractNumId w:val="22"/>
  </w:num>
  <w:num w:numId="5" w16cid:durableId="1068306837">
    <w:abstractNumId w:val="5"/>
  </w:num>
  <w:num w:numId="6" w16cid:durableId="846286055">
    <w:abstractNumId w:val="3"/>
  </w:num>
  <w:num w:numId="7" w16cid:durableId="762648514">
    <w:abstractNumId w:val="9"/>
  </w:num>
  <w:num w:numId="8" w16cid:durableId="1110707615">
    <w:abstractNumId w:val="10"/>
  </w:num>
  <w:num w:numId="9" w16cid:durableId="1671638967">
    <w:abstractNumId w:val="17"/>
  </w:num>
  <w:num w:numId="10" w16cid:durableId="1342704347">
    <w:abstractNumId w:val="7"/>
  </w:num>
  <w:num w:numId="11" w16cid:durableId="1831367999">
    <w:abstractNumId w:val="8"/>
  </w:num>
  <w:num w:numId="12" w16cid:durableId="118037938">
    <w:abstractNumId w:val="14"/>
  </w:num>
  <w:num w:numId="13" w16cid:durableId="2084910918">
    <w:abstractNumId w:val="19"/>
  </w:num>
  <w:num w:numId="14" w16cid:durableId="706947260">
    <w:abstractNumId w:val="11"/>
  </w:num>
  <w:num w:numId="15" w16cid:durableId="934216456">
    <w:abstractNumId w:val="12"/>
  </w:num>
  <w:num w:numId="16" w16cid:durableId="700743265">
    <w:abstractNumId w:val="18"/>
  </w:num>
  <w:num w:numId="17" w16cid:durableId="351494686">
    <w:abstractNumId w:val="20"/>
  </w:num>
  <w:num w:numId="18" w16cid:durableId="397634392">
    <w:abstractNumId w:val="4"/>
  </w:num>
  <w:num w:numId="19" w16cid:durableId="1434859781">
    <w:abstractNumId w:val="15"/>
  </w:num>
  <w:num w:numId="20" w16cid:durableId="22919978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2BAA"/>
    <w:rsid w:val="0000485E"/>
    <w:rsid w:val="00010FBB"/>
    <w:rsid w:val="00013C04"/>
    <w:rsid w:val="00020A4F"/>
    <w:rsid w:val="00021666"/>
    <w:rsid w:val="00024797"/>
    <w:rsid w:val="00025A9A"/>
    <w:rsid w:val="00025F93"/>
    <w:rsid w:val="000345E0"/>
    <w:rsid w:val="00041B78"/>
    <w:rsid w:val="00043F75"/>
    <w:rsid w:val="00045294"/>
    <w:rsid w:val="0004703C"/>
    <w:rsid w:val="00047B48"/>
    <w:rsid w:val="00067800"/>
    <w:rsid w:val="00071E28"/>
    <w:rsid w:val="00072DC7"/>
    <w:rsid w:val="00074DD2"/>
    <w:rsid w:val="00085D75"/>
    <w:rsid w:val="000959F1"/>
    <w:rsid w:val="00095A62"/>
    <w:rsid w:val="000C40DF"/>
    <w:rsid w:val="000D2422"/>
    <w:rsid w:val="000D3948"/>
    <w:rsid w:val="000D4892"/>
    <w:rsid w:val="001070DD"/>
    <w:rsid w:val="00107A79"/>
    <w:rsid w:val="0011287A"/>
    <w:rsid w:val="00116440"/>
    <w:rsid w:val="00122305"/>
    <w:rsid w:val="001271A7"/>
    <w:rsid w:val="00145F62"/>
    <w:rsid w:val="00160E76"/>
    <w:rsid w:val="00162D38"/>
    <w:rsid w:val="00164E80"/>
    <w:rsid w:val="00165203"/>
    <w:rsid w:val="001728F1"/>
    <w:rsid w:val="001756D1"/>
    <w:rsid w:val="00193241"/>
    <w:rsid w:val="001949C2"/>
    <w:rsid w:val="001A1C3B"/>
    <w:rsid w:val="001A2C0D"/>
    <w:rsid w:val="001B175D"/>
    <w:rsid w:val="001C1A57"/>
    <w:rsid w:val="001C2E21"/>
    <w:rsid w:val="001C53E0"/>
    <w:rsid w:val="001C6E73"/>
    <w:rsid w:val="001C770E"/>
    <w:rsid w:val="001D2473"/>
    <w:rsid w:val="001E5F1E"/>
    <w:rsid w:val="001E7840"/>
    <w:rsid w:val="001F0085"/>
    <w:rsid w:val="001F069C"/>
    <w:rsid w:val="001F0ADD"/>
    <w:rsid w:val="002060B5"/>
    <w:rsid w:val="002065F2"/>
    <w:rsid w:val="00210885"/>
    <w:rsid w:val="0021205F"/>
    <w:rsid w:val="002142AE"/>
    <w:rsid w:val="002219DB"/>
    <w:rsid w:val="0022649E"/>
    <w:rsid w:val="00233CB7"/>
    <w:rsid w:val="00234362"/>
    <w:rsid w:val="00243952"/>
    <w:rsid w:val="00244FCF"/>
    <w:rsid w:val="00246162"/>
    <w:rsid w:val="002474D6"/>
    <w:rsid w:val="00263D37"/>
    <w:rsid w:val="00272B1D"/>
    <w:rsid w:val="002752E3"/>
    <w:rsid w:val="00275775"/>
    <w:rsid w:val="00277A84"/>
    <w:rsid w:val="00287CE1"/>
    <w:rsid w:val="00291B9B"/>
    <w:rsid w:val="00297B20"/>
    <w:rsid w:val="002A3F03"/>
    <w:rsid w:val="002B2E7C"/>
    <w:rsid w:val="002C0340"/>
    <w:rsid w:val="002C42ED"/>
    <w:rsid w:val="002C7829"/>
    <w:rsid w:val="002D2D2D"/>
    <w:rsid w:val="002F5A61"/>
    <w:rsid w:val="003030A4"/>
    <w:rsid w:val="003032F9"/>
    <w:rsid w:val="00325F00"/>
    <w:rsid w:val="00326030"/>
    <w:rsid w:val="00334089"/>
    <w:rsid w:val="003357BA"/>
    <w:rsid w:val="00335CA1"/>
    <w:rsid w:val="00342BC1"/>
    <w:rsid w:val="003624C0"/>
    <w:rsid w:val="003779B3"/>
    <w:rsid w:val="0038412D"/>
    <w:rsid w:val="00386DD7"/>
    <w:rsid w:val="00397A9A"/>
    <w:rsid w:val="003A021B"/>
    <w:rsid w:val="003A1B7D"/>
    <w:rsid w:val="003A3111"/>
    <w:rsid w:val="003A4625"/>
    <w:rsid w:val="003A59BB"/>
    <w:rsid w:val="003A6EEB"/>
    <w:rsid w:val="003B1892"/>
    <w:rsid w:val="003C0A14"/>
    <w:rsid w:val="003C0B13"/>
    <w:rsid w:val="003D09C1"/>
    <w:rsid w:val="003D1AC0"/>
    <w:rsid w:val="003E00C9"/>
    <w:rsid w:val="003E0787"/>
    <w:rsid w:val="003F245C"/>
    <w:rsid w:val="00400155"/>
    <w:rsid w:val="00410ABB"/>
    <w:rsid w:val="004123F5"/>
    <w:rsid w:val="00413880"/>
    <w:rsid w:val="004201EA"/>
    <w:rsid w:val="00420A14"/>
    <w:rsid w:val="0042346F"/>
    <w:rsid w:val="00425C14"/>
    <w:rsid w:val="00425C1C"/>
    <w:rsid w:val="00426D0B"/>
    <w:rsid w:val="00431169"/>
    <w:rsid w:val="004358AD"/>
    <w:rsid w:val="00435D59"/>
    <w:rsid w:val="00444435"/>
    <w:rsid w:val="004464BB"/>
    <w:rsid w:val="00465E01"/>
    <w:rsid w:val="00466B3F"/>
    <w:rsid w:val="00467020"/>
    <w:rsid w:val="0048162C"/>
    <w:rsid w:val="00481F9C"/>
    <w:rsid w:val="0048437D"/>
    <w:rsid w:val="00484EA1"/>
    <w:rsid w:val="004933D9"/>
    <w:rsid w:val="004967B8"/>
    <w:rsid w:val="004A06D8"/>
    <w:rsid w:val="004C2B95"/>
    <w:rsid w:val="004D0F5F"/>
    <w:rsid w:val="004E62C7"/>
    <w:rsid w:val="004F38A1"/>
    <w:rsid w:val="005031BB"/>
    <w:rsid w:val="00512A3C"/>
    <w:rsid w:val="00523A92"/>
    <w:rsid w:val="00523CCF"/>
    <w:rsid w:val="00526A4E"/>
    <w:rsid w:val="00527F3F"/>
    <w:rsid w:val="005456CC"/>
    <w:rsid w:val="00551C75"/>
    <w:rsid w:val="00567066"/>
    <w:rsid w:val="00576FE7"/>
    <w:rsid w:val="005913DC"/>
    <w:rsid w:val="00594C5E"/>
    <w:rsid w:val="005950D1"/>
    <w:rsid w:val="005A530F"/>
    <w:rsid w:val="005B1FFD"/>
    <w:rsid w:val="005B5268"/>
    <w:rsid w:val="005C7E13"/>
    <w:rsid w:val="005C7FB0"/>
    <w:rsid w:val="005D0DC4"/>
    <w:rsid w:val="005D11DE"/>
    <w:rsid w:val="005D16CC"/>
    <w:rsid w:val="005D4643"/>
    <w:rsid w:val="005D687C"/>
    <w:rsid w:val="005D6D30"/>
    <w:rsid w:val="005D7A19"/>
    <w:rsid w:val="005E0998"/>
    <w:rsid w:val="005E0BEA"/>
    <w:rsid w:val="005E6727"/>
    <w:rsid w:val="005F18BF"/>
    <w:rsid w:val="005F4CB8"/>
    <w:rsid w:val="005F6A5B"/>
    <w:rsid w:val="00600337"/>
    <w:rsid w:val="006008A7"/>
    <w:rsid w:val="00601F98"/>
    <w:rsid w:val="00614BD4"/>
    <w:rsid w:val="006156EC"/>
    <w:rsid w:val="00615D1D"/>
    <w:rsid w:val="00622371"/>
    <w:rsid w:val="006344FF"/>
    <w:rsid w:val="006412FF"/>
    <w:rsid w:val="00642624"/>
    <w:rsid w:val="00646D94"/>
    <w:rsid w:val="00652C3D"/>
    <w:rsid w:val="00653198"/>
    <w:rsid w:val="00660453"/>
    <w:rsid w:val="00667143"/>
    <w:rsid w:val="00670576"/>
    <w:rsid w:val="006718D5"/>
    <w:rsid w:val="00673AFD"/>
    <w:rsid w:val="0068076C"/>
    <w:rsid w:val="00680E02"/>
    <w:rsid w:val="006819D7"/>
    <w:rsid w:val="00683AA9"/>
    <w:rsid w:val="00684125"/>
    <w:rsid w:val="00693A23"/>
    <w:rsid w:val="0069696D"/>
    <w:rsid w:val="006B5E31"/>
    <w:rsid w:val="006C0707"/>
    <w:rsid w:val="006C1146"/>
    <w:rsid w:val="006C1827"/>
    <w:rsid w:val="006D0120"/>
    <w:rsid w:val="006D0287"/>
    <w:rsid w:val="006D191F"/>
    <w:rsid w:val="006F31A2"/>
    <w:rsid w:val="007162E0"/>
    <w:rsid w:val="007171D8"/>
    <w:rsid w:val="00731FCC"/>
    <w:rsid w:val="00747208"/>
    <w:rsid w:val="00747825"/>
    <w:rsid w:val="00750295"/>
    <w:rsid w:val="00755C38"/>
    <w:rsid w:val="007647DC"/>
    <w:rsid w:val="00765A0E"/>
    <w:rsid w:val="00766B57"/>
    <w:rsid w:val="007702BD"/>
    <w:rsid w:val="00773F3A"/>
    <w:rsid w:val="00786B33"/>
    <w:rsid w:val="00787051"/>
    <w:rsid w:val="00790716"/>
    <w:rsid w:val="00794F23"/>
    <w:rsid w:val="007978A2"/>
    <w:rsid w:val="00797C4A"/>
    <w:rsid w:val="007A1958"/>
    <w:rsid w:val="007A3974"/>
    <w:rsid w:val="007B2047"/>
    <w:rsid w:val="007B6D78"/>
    <w:rsid w:val="007B6FD1"/>
    <w:rsid w:val="007B725D"/>
    <w:rsid w:val="007C3100"/>
    <w:rsid w:val="007C631F"/>
    <w:rsid w:val="007D59B0"/>
    <w:rsid w:val="007E3B08"/>
    <w:rsid w:val="007F25C2"/>
    <w:rsid w:val="007F6A8B"/>
    <w:rsid w:val="0081016F"/>
    <w:rsid w:val="00825963"/>
    <w:rsid w:val="00840BE7"/>
    <w:rsid w:val="00844AEA"/>
    <w:rsid w:val="00844E70"/>
    <w:rsid w:val="00851D54"/>
    <w:rsid w:val="00853D21"/>
    <w:rsid w:val="00857A59"/>
    <w:rsid w:val="008602D1"/>
    <w:rsid w:val="00862F3F"/>
    <w:rsid w:val="0087272B"/>
    <w:rsid w:val="00880C66"/>
    <w:rsid w:val="008855DA"/>
    <w:rsid w:val="00885B4E"/>
    <w:rsid w:val="00897AEC"/>
    <w:rsid w:val="008A49C3"/>
    <w:rsid w:val="008A5C0D"/>
    <w:rsid w:val="008B0235"/>
    <w:rsid w:val="008B0738"/>
    <w:rsid w:val="008B3E6A"/>
    <w:rsid w:val="008B7EA6"/>
    <w:rsid w:val="008C15B7"/>
    <w:rsid w:val="008C2BAA"/>
    <w:rsid w:val="008C3202"/>
    <w:rsid w:val="008D19E7"/>
    <w:rsid w:val="008D3075"/>
    <w:rsid w:val="008D329E"/>
    <w:rsid w:val="008D793F"/>
    <w:rsid w:val="008D79C6"/>
    <w:rsid w:val="008E33B6"/>
    <w:rsid w:val="008E797D"/>
    <w:rsid w:val="008F73BC"/>
    <w:rsid w:val="00905FD0"/>
    <w:rsid w:val="00906B5E"/>
    <w:rsid w:val="00906CE7"/>
    <w:rsid w:val="0091650B"/>
    <w:rsid w:val="00916738"/>
    <w:rsid w:val="00923221"/>
    <w:rsid w:val="00925D6D"/>
    <w:rsid w:val="009406D0"/>
    <w:rsid w:val="009429B6"/>
    <w:rsid w:val="009459FA"/>
    <w:rsid w:val="0094627E"/>
    <w:rsid w:val="0095128D"/>
    <w:rsid w:val="009602BF"/>
    <w:rsid w:val="00962D81"/>
    <w:rsid w:val="00963744"/>
    <w:rsid w:val="00977D0A"/>
    <w:rsid w:val="00981E4F"/>
    <w:rsid w:val="00983253"/>
    <w:rsid w:val="00990D21"/>
    <w:rsid w:val="009A40D8"/>
    <w:rsid w:val="009A4246"/>
    <w:rsid w:val="009A6F94"/>
    <w:rsid w:val="009B2A54"/>
    <w:rsid w:val="009B4F99"/>
    <w:rsid w:val="009B50A6"/>
    <w:rsid w:val="009B65F3"/>
    <w:rsid w:val="009C0838"/>
    <w:rsid w:val="009C6AB4"/>
    <w:rsid w:val="009D332E"/>
    <w:rsid w:val="009D655E"/>
    <w:rsid w:val="009E2458"/>
    <w:rsid w:val="00A03C01"/>
    <w:rsid w:val="00A073CD"/>
    <w:rsid w:val="00A1436E"/>
    <w:rsid w:val="00A17592"/>
    <w:rsid w:val="00A2088D"/>
    <w:rsid w:val="00A226A5"/>
    <w:rsid w:val="00A26156"/>
    <w:rsid w:val="00A35E47"/>
    <w:rsid w:val="00A36CFE"/>
    <w:rsid w:val="00A5119D"/>
    <w:rsid w:val="00A63ECA"/>
    <w:rsid w:val="00A6538A"/>
    <w:rsid w:val="00A676F1"/>
    <w:rsid w:val="00A70433"/>
    <w:rsid w:val="00A70E7E"/>
    <w:rsid w:val="00A71819"/>
    <w:rsid w:val="00A742BA"/>
    <w:rsid w:val="00A83D13"/>
    <w:rsid w:val="00A8512E"/>
    <w:rsid w:val="00AA439B"/>
    <w:rsid w:val="00AC2CA0"/>
    <w:rsid w:val="00AD3CDE"/>
    <w:rsid w:val="00AE3DC7"/>
    <w:rsid w:val="00AF3543"/>
    <w:rsid w:val="00B04878"/>
    <w:rsid w:val="00B1320E"/>
    <w:rsid w:val="00B179A1"/>
    <w:rsid w:val="00B269E9"/>
    <w:rsid w:val="00B278F4"/>
    <w:rsid w:val="00B36139"/>
    <w:rsid w:val="00B40CB1"/>
    <w:rsid w:val="00B45D41"/>
    <w:rsid w:val="00B461F0"/>
    <w:rsid w:val="00B54671"/>
    <w:rsid w:val="00B5584E"/>
    <w:rsid w:val="00B625E3"/>
    <w:rsid w:val="00B6303A"/>
    <w:rsid w:val="00B6775D"/>
    <w:rsid w:val="00B70BD7"/>
    <w:rsid w:val="00B76DD6"/>
    <w:rsid w:val="00B8564B"/>
    <w:rsid w:val="00B8579B"/>
    <w:rsid w:val="00B9352C"/>
    <w:rsid w:val="00B971DD"/>
    <w:rsid w:val="00BA1378"/>
    <w:rsid w:val="00BA1494"/>
    <w:rsid w:val="00BA4C35"/>
    <w:rsid w:val="00BA7AC6"/>
    <w:rsid w:val="00BB066C"/>
    <w:rsid w:val="00BB5551"/>
    <w:rsid w:val="00BB7B8F"/>
    <w:rsid w:val="00BC08D0"/>
    <w:rsid w:val="00BC458D"/>
    <w:rsid w:val="00BC61D7"/>
    <w:rsid w:val="00BD0D38"/>
    <w:rsid w:val="00BD3804"/>
    <w:rsid w:val="00BE29AA"/>
    <w:rsid w:val="00BE5AFA"/>
    <w:rsid w:val="00BF19B7"/>
    <w:rsid w:val="00C0123E"/>
    <w:rsid w:val="00C03FF3"/>
    <w:rsid w:val="00C12D49"/>
    <w:rsid w:val="00C130A4"/>
    <w:rsid w:val="00C160AC"/>
    <w:rsid w:val="00C17CF7"/>
    <w:rsid w:val="00C23759"/>
    <w:rsid w:val="00C24991"/>
    <w:rsid w:val="00C25B0C"/>
    <w:rsid w:val="00C331B7"/>
    <w:rsid w:val="00C40A3F"/>
    <w:rsid w:val="00C41EBA"/>
    <w:rsid w:val="00C55B6B"/>
    <w:rsid w:val="00C6182B"/>
    <w:rsid w:val="00C6514B"/>
    <w:rsid w:val="00C70022"/>
    <w:rsid w:val="00C72B65"/>
    <w:rsid w:val="00C72FC0"/>
    <w:rsid w:val="00C82F5F"/>
    <w:rsid w:val="00C87A61"/>
    <w:rsid w:val="00CA2F9A"/>
    <w:rsid w:val="00CB42AD"/>
    <w:rsid w:val="00CB4824"/>
    <w:rsid w:val="00CC11B3"/>
    <w:rsid w:val="00CE5E31"/>
    <w:rsid w:val="00CF23B1"/>
    <w:rsid w:val="00CF406F"/>
    <w:rsid w:val="00D05DB3"/>
    <w:rsid w:val="00D14B11"/>
    <w:rsid w:val="00D21B43"/>
    <w:rsid w:val="00D26DE3"/>
    <w:rsid w:val="00D31684"/>
    <w:rsid w:val="00D346B5"/>
    <w:rsid w:val="00D35B2F"/>
    <w:rsid w:val="00D42E90"/>
    <w:rsid w:val="00D44943"/>
    <w:rsid w:val="00D61605"/>
    <w:rsid w:val="00D64021"/>
    <w:rsid w:val="00D71A0F"/>
    <w:rsid w:val="00D71C3A"/>
    <w:rsid w:val="00D7351F"/>
    <w:rsid w:val="00D7449E"/>
    <w:rsid w:val="00D76560"/>
    <w:rsid w:val="00D81C66"/>
    <w:rsid w:val="00D82D33"/>
    <w:rsid w:val="00D92A5E"/>
    <w:rsid w:val="00D96953"/>
    <w:rsid w:val="00D978DB"/>
    <w:rsid w:val="00DA384B"/>
    <w:rsid w:val="00DA3FBE"/>
    <w:rsid w:val="00DB2A55"/>
    <w:rsid w:val="00DB2CE9"/>
    <w:rsid w:val="00DC2198"/>
    <w:rsid w:val="00DC2280"/>
    <w:rsid w:val="00DC2836"/>
    <w:rsid w:val="00DC6CFF"/>
    <w:rsid w:val="00DC7A1C"/>
    <w:rsid w:val="00DD59F7"/>
    <w:rsid w:val="00DE4278"/>
    <w:rsid w:val="00DE581E"/>
    <w:rsid w:val="00DF18E2"/>
    <w:rsid w:val="00E15596"/>
    <w:rsid w:val="00E16C90"/>
    <w:rsid w:val="00E231DC"/>
    <w:rsid w:val="00E2578D"/>
    <w:rsid w:val="00E26AFF"/>
    <w:rsid w:val="00E33CF0"/>
    <w:rsid w:val="00E362AA"/>
    <w:rsid w:val="00E4361A"/>
    <w:rsid w:val="00E44BE0"/>
    <w:rsid w:val="00E64023"/>
    <w:rsid w:val="00E6482B"/>
    <w:rsid w:val="00E76EC7"/>
    <w:rsid w:val="00E86EC1"/>
    <w:rsid w:val="00E90F0E"/>
    <w:rsid w:val="00EA56DD"/>
    <w:rsid w:val="00EB026B"/>
    <w:rsid w:val="00EB07B0"/>
    <w:rsid w:val="00EB5831"/>
    <w:rsid w:val="00EC0C5B"/>
    <w:rsid w:val="00EC3379"/>
    <w:rsid w:val="00EC4367"/>
    <w:rsid w:val="00EC6CC7"/>
    <w:rsid w:val="00EC72CD"/>
    <w:rsid w:val="00EE1427"/>
    <w:rsid w:val="00EE313B"/>
    <w:rsid w:val="00EE3895"/>
    <w:rsid w:val="00EE7880"/>
    <w:rsid w:val="00EE78E1"/>
    <w:rsid w:val="00EF1E1C"/>
    <w:rsid w:val="00EF24B6"/>
    <w:rsid w:val="00F011B0"/>
    <w:rsid w:val="00F03F4D"/>
    <w:rsid w:val="00F060B6"/>
    <w:rsid w:val="00F070ED"/>
    <w:rsid w:val="00F20A2A"/>
    <w:rsid w:val="00F2115D"/>
    <w:rsid w:val="00F26769"/>
    <w:rsid w:val="00F27B12"/>
    <w:rsid w:val="00F37AE1"/>
    <w:rsid w:val="00F50824"/>
    <w:rsid w:val="00F61D16"/>
    <w:rsid w:val="00F61E35"/>
    <w:rsid w:val="00F62F8A"/>
    <w:rsid w:val="00F67389"/>
    <w:rsid w:val="00F67EB2"/>
    <w:rsid w:val="00F71091"/>
    <w:rsid w:val="00F72C7A"/>
    <w:rsid w:val="00F77E2D"/>
    <w:rsid w:val="00F85C1B"/>
    <w:rsid w:val="00F90719"/>
    <w:rsid w:val="00F90A12"/>
    <w:rsid w:val="00F917C2"/>
    <w:rsid w:val="00F949FC"/>
    <w:rsid w:val="00FB4AD7"/>
    <w:rsid w:val="00FC086D"/>
    <w:rsid w:val="00FC1091"/>
    <w:rsid w:val="00FC6D40"/>
    <w:rsid w:val="00FC72AA"/>
    <w:rsid w:val="00FD5050"/>
    <w:rsid w:val="00FE7350"/>
    <w:rsid w:val="00FF0C3E"/>
    <w:rsid w:val="00FF0F50"/>
    <w:rsid w:val="00FF62E0"/>
    <w:rsid w:val="00FF7655"/>
    <w:rsid w:val="05C55DB9"/>
    <w:rsid w:val="322B4A68"/>
    <w:rsid w:val="42C0EA4B"/>
    <w:rsid w:val="47FAFBC0"/>
    <w:rsid w:val="69AD8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84E78"/>
  <w15:docId w15:val="{92FC237E-B9A5-4227-8204-BB843B05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link w:val="BodyTextChar"/>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igunore,Subtitle Cover Page,List Paragraph4,List Paragraph3,Dot pt,No Spacing1,List Paragraph Char Char Char,Indicator Text,Numbered Para 1,List Paragraph1,Bullet 1,Bullet Points,MAIN CONTENT,List Paragraph2,OBC Bullet,List Paragraph11,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48437D"/>
    <w:rPr>
      <w:rFonts w:ascii="Calibri" w:eastAsia="Calibri" w:hAnsi="Calibri"/>
      <w:lang w:val="x-none" w:eastAsia="en-US"/>
    </w:rPr>
  </w:style>
  <w:style w:type="character" w:customStyle="1" w:styleId="FootnoteTextChar">
    <w:name w:val="Footnote Text Char"/>
    <w:link w:val="FootnoteText"/>
    <w:uiPriority w:val="99"/>
    <w:rsid w:val="0048437D"/>
    <w:rPr>
      <w:rFonts w:ascii="Calibri" w:eastAsia="Calibri" w:hAnsi="Calibri" w:cs="Times New Roman"/>
      <w:lang w:eastAsia="en-US"/>
    </w:rPr>
  </w:style>
  <w:style w:type="character" w:styleId="FootnoteReference">
    <w:name w:val="footnote reference"/>
    <w:uiPriority w:val="99"/>
    <w:semiHidden/>
    <w:unhideWhenUsed/>
    <w:rsid w:val="0048437D"/>
    <w:rPr>
      <w:vertAlign w:val="superscript"/>
    </w:rPr>
  </w:style>
  <w:style w:type="paragraph" w:customStyle="1" w:styleId="Default">
    <w:name w:val="Default"/>
    <w:rsid w:val="00962D81"/>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234362"/>
    <w:rPr>
      <w:rFonts w:ascii="Arial" w:hAnsi="Arial"/>
      <w:b/>
      <w:spacing w:val="-3"/>
      <w:sz w:val="24"/>
      <w:lang w:val="en-GB" w:eastAsia="en-US"/>
    </w:rPr>
  </w:style>
  <w:style w:type="character" w:styleId="FollowedHyperlink">
    <w:name w:val="FollowedHyperlink"/>
    <w:basedOn w:val="DefaultParagraphFont"/>
    <w:uiPriority w:val="99"/>
    <w:semiHidden/>
    <w:unhideWhenUsed/>
    <w:rsid w:val="00747825"/>
    <w:rPr>
      <w:color w:val="954F72" w:themeColor="followedHyperlink"/>
      <w:u w:val="single"/>
    </w:rPr>
  </w:style>
  <w:style w:type="character" w:customStyle="1" w:styleId="ListParagraphChar">
    <w:name w:val="List Paragraph Char"/>
    <w:aliases w:val="igunore Char,Subtitle Cover Page Char,List Paragraph4 Char,List Paragraph3 Char,Dot pt Char,No Spacing1 Char,List Paragraph Char Char Char Char,Indicator Text Char,Numbered Para 1 Char,List Paragraph1 Char,Bullet 1 Char,L Char"/>
    <w:link w:val="ListParagraph"/>
    <w:uiPriority w:val="34"/>
    <w:qFormat/>
    <w:locked/>
    <w:rsid w:val="001B175D"/>
    <w:rPr>
      <w:lang w:val="en-GB" w:eastAsia="en-GB"/>
    </w:rPr>
  </w:style>
  <w:style w:type="character" w:customStyle="1" w:styleId="FooterChar">
    <w:name w:val="Footer Char"/>
    <w:basedOn w:val="DefaultParagraphFont"/>
    <w:link w:val="Footer"/>
    <w:uiPriority w:val="99"/>
    <w:rsid w:val="00F50824"/>
    <w:rPr>
      <w:lang w:val="en-GB" w:eastAsia="en-GB"/>
    </w:rPr>
  </w:style>
  <w:style w:type="paragraph" w:styleId="Revision">
    <w:name w:val="Revision"/>
    <w:hidden/>
    <w:uiPriority w:val="99"/>
    <w:semiHidden/>
    <w:rsid w:val="00277A84"/>
    <w:rPr>
      <w:lang w:val="en-GB" w:eastAsia="en-GB"/>
    </w:rPr>
  </w:style>
  <w:style w:type="character" w:customStyle="1" w:styleId="UnresolvedMention1">
    <w:name w:val="Unresolved Mention1"/>
    <w:basedOn w:val="DefaultParagraphFont"/>
    <w:uiPriority w:val="99"/>
    <w:semiHidden/>
    <w:unhideWhenUsed/>
    <w:rsid w:val="00AA439B"/>
    <w:rPr>
      <w:color w:val="605E5C"/>
      <w:shd w:val="clear" w:color="auto" w:fill="E1DFDD"/>
    </w:rPr>
  </w:style>
  <w:style w:type="character" w:customStyle="1" w:styleId="BodyTextChar">
    <w:name w:val="Body Text Char"/>
    <w:basedOn w:val="DefaultParagraphFont"/>
    <w:link w:val="BodyText"/>
    <w:rsid w:val="00F61E35"/>
    <w:rPr>
      <w:rFonts w:ascii="Arial" w:hAnsi="Arial" w:cs="Arial"/>
      <w:sz w:val="24"/>
      <w:lang w:val="en-GB" w:eastAsia="en-GB"/>
    </w:rPr>
  </w:style>
  <w:style w:type="table" w:customStyle="1" w:styleId="Table-Bullets">
    <w:name w:val="Table-Bullets"/>
    <w:basedOn w:val="TableNormal"/>
    <w:uiPriority w:val="99"/>
    <w:rsid w:val="00C24991"/>
    <w:rPr>
      <w:rFonts w:ascii="Arial" w:eastAsia="MS Mincho" w:hAnsi="Arial"/>
      <w:lang w:val="en-IE" w:eastAsia="en-IE"/>
    </w:rPr>
    <w:tblPr/>
  </w:style>
  <w:style w:type="paragraph" w:customStyle="1" w:styleId="BodyA">
    <w:name w:val="Body A"/>
    <w:rsid w:val="00A2088D"/>
    <w:pPr>
      <w:pBdr>
        <w:top w:val="nil"/>
        <w:left w:val="nil"/>
        <w:bottom w:val="nil"/>
        <w:right w:val="nil"/>
        <w:between w:val="nil"/>
        <w:bar w:val="nil"/>
      </w:pBdr>
    </w:pPr>
    <w:rPr>
      <w:rFonts w:eastAsia="Arial Unicode MS" w:cs="Arial Unicode MS"/>
      <w:color w:val="000000"/>
      <w:sz w:val="24"/>
      <w:szCs w:val="24"/>
      <w:u w:color="000000"/>
      <w:bdr w:val="nil"/>
      <w:lang w:val="en-IE" w:eastAsia="en-IE"/>
      <w14:textOutline w14:w="12700" w14:cap="flat" w14:cmpd="sng" w14:algn="ctr">
        <w14:noFill/>
        <w14:prstDash w14:val="solid"/>
        <w14:miter w14:lim="400000"/>
      </w14:textOutline>
    </w:rPr>
  </w:style>
  <w:style w:type="character" w:customStyle="1" w:styleId="None">
    <w:name w:val="None"/>
    <w:rsid w:val="00A2088D"/>
  </w:style>
  <w:style w:type="paragraph" w:customStyle="1" w:styleId="Body">
    <w:name w:val="Body"/>
    <w:rsid w:val="00A2088D"/>
    <w:pPr>
      <w:pBdr>
        <w:top w:val="nil"/>
        <w:left w:val="nil"/>
        <w:bottom w:val="nil"/>
        <w:right w:val="nil"/>
        <w:between w:val="nil"/>
        <w:bar w:val="nil"/>
      </w:pBdr>
    </w:pPr>
    <w:rPr>
      <w:rFonts w:eastAsia="Arial Unicode MS" w:cs="Arial Unicode MS"/>
      <w:color w:val="000000"/>
      <w:sz w:val="24"/>
      <w:szCs w:val="24"/>
      <w:u w:color="000000"/>
      <w:bdr w:val="nil"/>
      <w:lang w:eastAsia="en-I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4399">
      <w:bodyDiv w:val="1"/>
      <w:marLeft w:val="0"/>
      <w:marRight w:val="0"/>
      <w:marTop w:val="0"/>
      <w:marBottom w:val="0"/>
      <w:divBdr>
        <w:top w:val="none" w:sz="0" w:space="0" w:color="auto"/>
        <w:left w:val="none" w:sz="0" w:space="0" w:color="auto"/>
        <w:bottom w:val="none" w:sz="0" w:space="0" w:color="auto"/>
        <w:right w:val="none" w:sz="0" w:space="0" w:color="auto"/>
      </w:divBdr>
    </w:div>
    <w:div w:id="262496285">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8427726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53144131">
      <w:bodyDiv w:val="1"/>
      <w:marLeft w:val="0"/>
      <w:marRight w:val="0"/>
      <w:marTop w:val="0"/>
      <w:marBottom w:val="0"/>
      <w:divBdr>
        <w:top w:val="none" w:sz="0" w:space="0" w:color="auto"/>
        <w:left w:val="none" w:sz="0" w:space="0" w:color="auto"/>
        <w:bottom w:val="none" w:sz="0" w:space="0" w:color="auto"/>
        <w:right w:val="none" w:sz="0" w:space="0" w:color="auto"/>
      </w:divBdr>
    </w:div>
    <w:div w:id="828643395">
      <w:bodyDiv w:val="1"/>
      <w:marLeft w:val="0"/>
      <w:marRight w:val="0"/>
      <w:marTop w:val="0"/>
      <w:marBottom w:val="0"/>
      <w:divBdr>
        <w:top w:val="none" w:sz="0" w:space="0" w:color="auto"/>
        <w:left w:val="none" w:sz="0" w:space="0" w:color="auto"/>
        <w:bottom w:val="none" w:sz="0" w:space="0" w:color="auto"/>
        <w:right w:val="none" w:sz="0" w:space="0" w:color="auto"/>
      </w:divBdr>
    </w:div>
    <w:div w:id="981080041">
      <w:bodyDiv w:val="1"/>
      <w:marLeft w:val="0"/>
      <w:marRight w:val="0"/>
      <w:marTop w:val="0"/>
      <w:marBottom w:val="0"/>
      <w:divBdr>
        <w:top w:val="none" w:sz="0" w:space="0" w:color="auto"/>
        <w:left w:val="none" w:sz="0" w:space="0" w:color="auto"/>
        <w:bottom w:val="none" w:sz="0" w:space="0" w:color="auto"/>
        <w:right w:val="none" w:sz="0" w:space="0" w:color="auto"/>
      </w:divBdr>
    </w:div>
    <w:div w:id="1065833223">
      <w:bodyDiv w:val="1"/>
      <w:marLeft w:val="0"/>
      <w:marRight w:val="0"/>
      <w:marTop w:val="0"/>
      <w:marBottom w:val="0"/>
      <w:divBdr>
        <w:top w:val="none" w:sz="0" w:space="0" w:color="auto"/>
        <w:left w:val="none" w:sz="0" w:space="0" w:color="auto"/>
        <w:bottom w:val="none" w:sz="0" w:space="0" w:color="auto"/>
        <w:right w:val="none" w:sz="0" w:space="0" w:color="auto"/>
      </w:divBdr>
    </w:div>
    <w:div w:id="110022369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324158915">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91373851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evin.horan1@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30bba1-de70-4fb4-81b9-2b946aaabc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D832A41A508F4AA71DBE62983BFDF6" ma:contentTypeVersion="14" ma:contentTypeDescription="Create a new document." ma:contentTypeScope="" ma:versionID="68ecca69ac31619d5790fd77ebf0110d">
  <xsd:schema xmlns:xsd="http://www.w3.org/2001/XMLSchema" xmlns:xs="http://www.w3.org/2001/XMLSchema" xmlns:p="http://schemas.microsoft.com/office/2006/metadata/properties" xmlns:ns3="ab30bba1-de70-4fb4-81b9-2b946aaabcb5" xmlns:ns4="6f8f208d-88f9-4dc2-ba52-1f21916e2d9c" targetNamespace="http://schemas.microsoft.com/office/2006/metadata/properties" ma:root="true" ma:fieldsID="91792e9720468750b8e0aa5bc2cefe24" ns3:_="" ns4:_="">
    <xsd:import namespace="ab30bba1-de70-4fb4-81b9-2b946aaabcb5"/>
    <xsd:import namespace="6f8f208d-88f9-4dc2-ba52-1f21916e2d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bba1-de70-4fb4-81b9-2b946aaab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f208d-88f9-4dc2-ba52-1f21916e2d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285DA-32AC-46C4-9A7E-EA72EC846136}">
  <ds:schemaRefs>
    <ds:schemaRef ds:uri="http://schemas.microsoft.com/office/2006/metadata/properties"/>
    <ds:schemaRef ds:uri="http://schemas.microsoft.com/office/infopath/2007/PartnerControls"/>
    <ds:schemaRef ds:uri="ab30bba1-de70-4fb4-81b9-2b946aaabcb5"/>
  </ds:schemaRefs>
</ds:datastoreItem>
</file>

<file path=customXml/itemProps2.xml><?xml version="1.0" encoding="utf-8"?>
<ds:datastoreItem xmlns:ds="http://schemas.openxmlformats.org/officeDocument/2006/customXml" ds:itemID="{AC81E23E-887B-47F5-A3A8-39EFCB89E85D}">
  <ds:schemaRefs>
    <ds:schemaRef ds:uri="http://schemas.microsoft.com/sharepoint/v3/contenttype/forms"/>
  </ds:schemaRefs>
</ds:datastoreItem>
</file>

<file path=customXml/itemProps3.xml><?xml version="1.0" encoding="utf-8"?>
<ds:datastoreItem xmlns:ds="http://schemas.openxmlformats.org/officeDocument/2006/customXml" ds:itemID="{1221A5FB-4811-450F-9EF2-3FF1B2AF911C}">
  <ds:schemaRefs>
    <ds:schemaRef ds:uri="http://schemas.openxmlformats.org/officeDocument/2006/bibliography"/>
  </ds:schemaRefs>
</ds:datastoreItem>
</file>

<file path=customXml/itemProps4.xml><?xml version="1.0" encoding="utf-8"?>
<ds:datastoreItem xmlns:ds="http://schemas.openxmlformats.org/officeDocument/2006/customXml" ds:itemID="{28503354-7848-4076-A7ED-AEA9098A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bba1-de70-4fb4-81b9-2b946aaabcb5"/>
    <ds:schemaRef ds:uri="6f8f208d-88f9-4dc2-ba52-1f21916e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Victoria Sharkey</dc:creator>
  <cp:lastModifiedBy>Jennifer Magee</cp:lastModifiedBy>
  <cp:revision>11</cp:revision>
  <cp:lastPrinted>2025-11-04T10:23:00Z</cp:lastPrinted>
  <dcterms:created xsi:type="dcterms:W3CDTF">2026-03-04T10:16:00Z</dcterms:created>
  <dcterms:modified xsi:type="dcterms:W3CDTF">2026-03-06T19:20:00Z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0x010100F1D832A41A508F4AA71DBE62983BFDF6</vt:lpwstr>
  </property>
  <property fmtid="{D5CDD505-2E9C-101B-9397-08002B2CF9AE}" pid="3" name="MediaServiceImageTags">
    <vt:lpwstr/>
  </property>
</Properties>
</file>