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4846E" w14:textId="3A681F5D" w:rsidR="003162D0" w:rsidRPr="00EB3543" w:rsidRDefault="001A2AE2" w:rsidP="003162D0">
      <w:pPr>
        <w:tabs>
          <w:tab w:val="left" w:pos="3930"/>
        </w:tabs>
        <w:jc w:val="center"/>
        <w:rPr>
          <w:rFonts w:eastAsia="Times New Roman" w:cstheme="minorHAnsi"/>
        </w:rPr>
      </w:pPr>
      <w:r>
        <w:rPr>
          <w:noProof/>
        </w:rPr>
        <mc:AlternateContent>
          <mc:Choice Requires="wps">
            <w:drawing>
              <wp:anchor distT="0" distB="0" distL="114300" distR="114300" simplePos="0" relativeHeight="251658245" behindDoc="0" locked="0" layoutInCell="1" allowOverlap="1" wp14:anchorId="350887C3" wp14:editId="1A7A35AE">
                <wp:simplePos x="0" y="0"/>
                <wp:positionH relativeFrom="page">
                  <wp:posOffset>6305905</wp:posOffset>
                </wp:positionH>
                <wp:positionV relativeFrom="paragraph">
                  <wp:posOffset>-912190</wp:posOffset>
                </wp:positionV>
                <wp:extent cx="1257300" cy="600075"/>
                <wp:effectExtent l="0" t="0" r="0" b="9525"/>
                <wp:wrapNone/>
                <wp:docPr id="1594122625" name="Rectangle 1">
                  <a:extLst xmlns:a="http://schemas.openxmlformats.org/drawingml/2006/main">
                    <a:ext uri="{FF2B5EF4-FFF2-40B4-BE49-F238E27FC236}">
                      <a16:creationId xmlns:a16="http://schemas.microsoft.com/office/drawing/2014/main" id="{A2DC05CF-EBC8-4F8E-95BF-71E264A69231}"/>
                    </a:ext>
                  </a:extLst>
                </wp:docPr>
                <wp:cNvGraphicFramePr/>
                <a:graphic xmlns:a="http://schemas.openxmlformats.org/drawingml/2006/main">
                  <a:graphicData uri="http://schemas.microsoft.com/office/word/2010/wordprocessingShape">
                    <wps:wsp>
                      <wps:cNvSpPr/>
                      <wps:spPr>
                        <a:xfrm>
                          <a:off x="0" y="0"/>
                          <a:ext cx="1257300" cy="600075"/>
                        </a:xfrm>
                        <a:prstGeom prst="rect">
                          <a:avLst/>
                        </a:prstGeom>
                        <a:solidFill>
                          <a:srgbClr val="7030A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6B5F6" id="Rectangle 1" o:spid="_x0000_s1026" style="position:absolute;margin-left:496.55pt;margin-top:-71.85pt;width:99pt;height:47.2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" fillcolor="#7030a0" stroked="f" strokeweight="1.5pt">
                <w10:wrap anchorx="page"/>
              </v:rect>
            </w:pict>
          </mc:Fallback>
        </mc:AlternateContent>
      </w:r>
      <w:r w:rsidR="003F06C7">
        <w:rPr>
          <w:noProof/>
        </w:rPr>
        <mc:AlternateContent>
          <mc:Choice Requires="wps">
            <w:drawing>
              <wp:anchor distT="0" distB="0" distL="114300" distR="114300" simplePos="0" relativeHeight="251658241" behindDoc="0" locked="0" layoutInCell="1" allowOverlap="1" wp14:anchorId="2A7798A0" wp14:editId="73634DC0">
                <wp:simplePos x="0" y="0"/>
                <wp:positionH relativeFrom="page">
                  <wp:posOffset>1257985</wp:posOffset>
                </wp:positionH>
                <wp:positionV relativeFrom="paragraph">
                  <wp:posOffset>-914400</wp:posOffset>
                </wp:positionV>
                <wp:extent cx="1219200" cy="600075"/>
                <wp:effectExtent l="0" t="0" r="0" b="9525"/>
                <wp:wrapNone/>
                <wp:docPr id="112642353" name="Rectangle 1">
                  <a:extLst xmlns:a="http://schemas.openxmlformats.org/drawingml/2006/main">
                    <a:ext uri="{FF2B5EF4-FFF2-40B4-BE49-F238E27FC236}">
                      <a16:creationId xmlns:a16="http://schemas.microsoft.com/office/drawing/2014/main" id="{B15F6B5A-6C22-4C2B-8EB7-9A24BC9CC7C0}"/>
                    </a:ext>
                  </a:extLst>
                </wp:docPr>
                <wp:cNvGraphicFramePr/>
                <a:graphic xmlns:a="http://schemas.openxmlformats.org/drawingml/2006/main">
                  <a:graphicData uri="http://schemas.microsoft.com/office/word/2010/wordprocessingShape">
                    <wps:wsp>
                      <wps:cNvSpPr/>
                      <wps:spPr>
                        <a:xfrm>
                          <a:off x="0" y="0"/>
                          <a:ext cx="1219200" cy="600075"/>
                        </a:xfrm>
                        <a:prstGeom prst="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51DE3" id="Rectangle 1" o:spid="_x0000_s1026" style="position:absolute;margin-left:99.05pt;margin-top:-1in;width:96pt;height:47.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" fillcolor="#ffc000" stroked="f" strokeweight="1.5pt">
                <w10:wrap anchorx="page"/>
              </v:rect>
            </w:pict>
          </mc:Fallback>
        </mc:AlternateContent>
      </w:r>
      <w:r w:rsidR="003F06C7">
        <w:rPr>
          <w:noProof/>
        </w:rPr>
        <mc:AlternateContent>
          <mc:Choice Requires="wps">
            <w:drawing>
              <wp:anchor distT="0" distB="0" distL="114300" distR="114300" simplePos="0" relativeHeight="251658242" behindDoc="0" locked="0" layoutInCell="1" allowOverlap="1" wp14:anchorId="3B212B1E" wp14:editId="43AAAF38">
                <wp:simplePos x="0" y="0"/>
                <wp:positionH relativeFrom="page">
                  <wp:posOffset>2507615</wp:posOffset>
                </wp:positionH>
                <wp:positionV relativeFrom="paragraph">
                  <wp:posOffset>-914400</wp:posOffset>
                </wp:positionV>
                <wp:extent cx="1219200" cy="600075"/>
                <wp:effectExtent l="0" t="0" r="0" b="9525"/>
                <wp:wrapNone/>
                <wp:docPr id="960912377" name="Rectangle 1">
                  <a:extLst xmlns:a="http://schemas.openxmlformats.org/drawingml/2006/main">
                    <a:ext uri="{FF2B5EF4-FFF2-40B4-BE49-F238E27FC236}">
                      <a16:creationId xmlns:a16="http://schemas.microsoft.com/office/drawing/2014/main" id="{B37B7AA9-0067-40DF-9E0A-E6E50DFAD7B4}"/>
                    </a:ext>
                  </a:extLst>
                </wp:docPr>
                <wp:cNvGraphicFramePr/>
                <a:graphic xmlns:a="http://schemas.openxmlformats.org/drawingml/2006/main">
                  <a:graphicData uri="http://schemas.microsoft.com/office/word/2010/wordprocessingShape">
                    <wps:wsp>
                      <wps:cNvSpPr/>
                      <wps:spPr>
                        <a:xfrm>
                          <a:off x="0" y="0"/>
                          <a:ext cx="1219200" cy="600075"/>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50C9C" id="Rectangle 1" o:spid="_x0000_s1026" style="position:absolute;margin-left:197.45pt;margin-top:-1in;width:96pt;height:47.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" fillcolor="#92d050" stroked="f" strokeweight="1.5pt">
                <w10:wrap anchorx="page"/>
              </v:rect>
            </w:pict>
          </mc:Fallback>
        </mc:AlternateContent>
      </w:r>
      <w:r w:rsidR="003F06C7">
        <w:rPr>
          <w:noProof/>
        </w:rPr>
        <mc:AlternateContent>
          <mc:Choice Requires="wps">
            <w:drawing>
              <wp:anchor distT="0" distB="0" distL="114300" distR="114300" simplePos="0" relativeHeight="251658243" behindDoc="0" locked="0" layoutInCell="1" allowOverlap="1" wp14:anchorId="1C3A5BEC" wp14:editId="0610C38D">
                <wp:simplePos x="0" y="0"/>
                <wp:positionH relativeFrom="page">
                  <wp:posOffset>3774440</wp:posOffset>
                </wp:positionH>
                <wp:positionV relativeFrom="paragraph">
                  <wp:posOffset>-914400</wp:posOffset>
                </wp:positionV>
                <wp:extent cx="1219200" cy="600075"/>
                <wp:effectExtent l="0" t="0" r="0" b="9525"/>
                <wp:wrapNone/>
                <wp:docPr id="546161248" name="Rectangle 1">
                  <a:extLst xmlns:a="http://schemas.openxmlformats.org/drawingml/2006/main">
                    <a:ext uri="{FF2B5EF4-FFF2-40B4-BE49-F238E27FC236}">
                      <a16:creationId xmlns:a16="http://schemas.microsoft.com/office/drawing/2014/main" id="{075DF88B-548A-498B-B8FC-95406F8A43D9}"/>
                    </a:ext>
                  </a:extLst>
                </wp:docPr>
                <wp:cNvGraphicFramePr/>
                <a:graphic xmlns:a="http://schemas.openxmlformats.org/drawingml/2006/main">
                  <a:graphicData uri="http://schemas.microsoft.com/office/word/2010/wordprocessingShape">
                    <wps:wsp>
                      <wps:cNvSpPr/>
                      <wps:spPr>
                        <a:xfrm>
                          <a:off x="0" y="0"/>
                          <a:ext cx="1219200" cy="600075"/>
                        </a:xfrm>
                        <a:prstGeom prst="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36163" id="Rectangle 1" o:spid="_x0000_s1026" style="position:absolute;margin-left:297.2pt;margin-top:-1in;width:96pt;height:47.2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" fillcolor="#0f9ed5 [3207]" stroked="f" strokeweight="1.5pt">
                <w10:wrap anchorx="page"/>
              </v:rect>
            </w:pict>
          </mc:Fallback>
        </mc:AlternateContent>
      </w:r>
      <w:r w:rsidR="003F06C7">
        <w:rPr>
          <w:noProof/>
        </w:rPr>
        <mc:AlternateContent>
          <mc:Choice Requires="wps">
            <w:drawing>
              <wp:anchor distT="0" distB="0" distL="114300" distR="114300" simplePos="0" relativeHeight="251658244" behindDoc="0" locked="0" layoutInCell="1" allowOverlap="1" wp14:anchorId="4F8F6937" wp14:editId="4C2AA148">
                <wp:simplePos x="0" y="0"/>
                <wp:positionH relativeFrom="page">
                  <wp:posOffset>5041265</wp:posOffset>
                </wp:positionH>
                <wp:positionV relativeFrom="paragraph">
                  <wp:posOffset>-914400</wp:posOffset>
                </wp:positionV>
                <wp:extent cx="1219200" cy="600075"/>
                <wp:effectExtent l="0" t="0" r="0" b="9525"/>
                <wp:wrapNone/>
                <wp:docPr id="306930299" name="Rectangle 1">
                  <a:extLst xmlns:a="http://schemas.openxmlformats.org/drawingml/2006/main">
                    <a:ext uri="{FF2B5EF4-FFF2-40B4-BE49-F238E27FC236}">
                      <a16:creationId xmlns:a16="http://schemas.microsoft.com/office/drawing/2014/main" id="{A1BD30B9-59F0-4FFA-AB9D-6849E1BD18A2}"/>
                    </a:ext>
                  </a:extLst>
                </wp:docPr>
                <wp:cNvGraphicFramePr/>
                <a:graphic xmlns:a="http://schemas.openxmlformats.org/drawingml/2006/main">
                  <a:graphicData uri="http://schemas.microsoft.com/office/word/2010/wordprocessingShape">
                    <wps:wsp>
                      <wps:cNvSpPr/>
                      <wps:spPr>
                        <a:xfrm>
                          <a:off x="0" y="0"/>
                          <a:ext cx="1219200" cy="600075"/>
                        </a:xfrm>
                        <a:prstGeom prst="rect">
                          <a:avLst/>
                        </a:prstGeom>
                        <a:solidFill>
                          <a:schemeClr val="tx2">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F7155" id="Rectangle 1" o:spid="_x0000_s1026" style="position:absolute;margin-left:396.95pt;margin-top:-1in;width:96pt;height:47.2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" fillcolor="#215e99 [2431]" stroked="f" strokeweight="1.5pt">
                <w10:wrap anchorx="page"/>
              </v:rect>
            </w:pict>
          </mc:Fallback>
        </mc:AlternateContent>
      </w:r>
      <w:r w:rsidR="003F06C7">
        <w:rPr>
          <w:noProof/>
        </w:rPr>
        <mc:AlternateContent>
          <mc:Choice Requires="wps">
            <w:drawing>
              <wp:anchor distT="0" distB="0" distL="114300" distR="114300" simplePos="0" relativeHeight="251658240" behindDoc="0" locked="0" layoutInCell="1" allowOverlap="1" wp14:anchorId="63CBDD79" wp14:editId="0BEBE2AA">
                <wp:simplePos x="0" y="0"/>
                <wp:positionH relativeFrom="page">
                  <wp:align>left</wp:align>
                </wp:positionH>
                <wp:positionV relativeFrom="paragraph">
                  <wp:posOffset>-914400</wp:posOffset>
                </wp:positionV>
                <wp:extent cx="1219200" cy="600075"/>
                <wp:effectExtent l="0" t="0" r="0" b="9525"/>
                <wp:wrapNone/>
                <wp:docPr id="1028493427" name="Rectangle 1">
                  <a:extLst xmlns:a="http://schemas.openxmlformats.org/drawingml/2006/main">
                    <a:ext uri="{FF2B5EF4-FFF2-40B4-BE49-F238E27FC236}">
                      <a16:creationId xmlns:a16="http://schemas.microsoft.com/office/drawing/2014/main" id="{D667FB8E-25A5-4DD9-9061-4DD4863CF033}"/>
                    </a:ext>
                  </a:extLst>
                </wp:docPr>
                <wp:cNvGraphicFramePr/>
                <a:graphic xmlns:a="http://schemas.openxmlformats.org/drawingml/2006/main">
                  <a:graphicData uri="http://schemas.microsoft.com/office/word/2010/wordprocessingShape">
                    <wps:wsp>
                      <wps:cNvSpPr/>
                      <wps:spPr>
                        <a:xfrm>
                          <a:off x="0" y="0"/>
                          <a:ext cx="1219200" cy="600075"/>
                        </a:xfrm>
                        <a:prstGeom prst="rect">
                          <a:avLst/>
                        </a:prstGeom>
                        <a:solidFill>
                          <a:schemeClr val="accent5">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F354B" id="Rectangle 1" o:spid="_x0000_s1026" style="position:absolute;margin-left:0;margin-top:-1in;width:96pt;height:47.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" fillcolor="#d86dcb [1944]" stroked="f" strokeweight="1.5pt">
                <w10:wrap anchorx="page"/>
              </v:rect>
            </w:pict>
          </mc:Fallback>
        </mc:AlternateContent>
      </w:r>
      <w:r w:rsidR="003162D0" w:rsidRPr="00EB3543">
        <w:rPr>
          <w:rFonts w:eastAsia="Times New Roman" w:cstheme="minorHAnsi"/>
          <w:noProof/>
        </w:rPr>
        <w:drawing>
          <wp:inline distT="0" distB="0" distL="0" distR="0" wp14:anchorId="52F6D141" wp14:editId="541932C4">
            <wp:extent cx="1866900" cy="742435"/>
            <wp:effectExtent l="0" t="0" r="0" b="635"/>
            <wp:docPr id="353547707" name="Picture 2">
              <a:extLst xmlns:a="http://schemas.openxmlformats.org/drawingml/2006/main">
                <a:ext uri="{FF2B5EF4-FFF2-40B4-BE49-F238E27FC236}">
                  <a16:creationId xmlns:a16="http://schemas.microsoft.com/office/drawing/2014/main" id="{DB7239BB-C644-49A0-8D9A-36E6BB7430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4246" cy="745356"/>
                    </a:xfrm>
                    <a:prstGeom prst="rect">
                      <a:avLst/>
                    </a:prstGeom>
                    <a:noFill/>
                    <a:ln>
                      <a:noFill/>
                    </a:ln>
                  </pic:spPr>
                </pic:pic>
              </a:graphicData>
            </a:graphic>
          </wp:inline>
        </w:drawing>
      </w:r>
    </w:p>
    <w:p w14:paraId="0476FBBF" w14:textId="2261E6A3" w:rsidR="0038166A" w:rsidRDefault="005A38CF" w:rsidP="005A38CF">
      <w:pPr>
        <w:jc w:val="center"/>
        <w:rPr>
          <w:rFonts w:ascii="Calibri" w:hAnsi="Calibri" w:cs="Calibri"/>
          <w:b/>
          <w:bCs/>
          <w:sz w:val="28"/>
          <w:szCs w:val="28"/>
        </w:rPr>
      </w:pPr>
      <w:r w:rsidRPr="005A38CF">
        <w:rPr>
          <w:rFonts w:ascii="Calibri" w:hAnsi="Calibri" w:cs="Calibri"/>
          <w:b/>
          <w:bCs/>
          <w:sz w:val="28"/>
          <w:szCs w:val="28"/>
        </w:rPr>
        <w:t>Job Description:</w:t>
      </w:r>
    </w:p>
    <w:p w14:paraId="2307A914" w14:textId="75A82B4B" w:rsidR="001C46BF" w:rsidRPr="0004583D" w:rsidRDefault="00236647" w:rsidP="007F59C7">
      <w:pPr>
        <w:spacing w:line="276" w:lineRule="auto"/>
        <w:rPr>
          <w:rFonts w:ascii="Calibri" w:hAnsi="Calibri" w:cs="Calibri"/>
          <w:b/>
          <w:bCs/>
          <w:sz w:val="22"/>
          <w:szCs w:val="22"/>
        </w:rPr>
      </w:pPr>
      <w:r w:rsidRPr="0004583D">
        <w:rPr>
          <w:rFonts w:ascii="Calibri" w:hAnsi="Calibri" w:cs="Calibri"/>
          <w:b/>
          <w:bCs/>
          <w:sz w:val="22"/>
          <w:szCs w:val="22"/>
        </w:rPr>
        <w:t>Who Are We:</w:t>
      </w:r>
    </w:p>
    <w:p w14:paraId="095CB388" w14:textId="75D4ECAD" w:rsidR="00A07DC0" w:rsidRPr="0004583D" w:rsidRDefault="007D4649" w:rsidP="007F59C7">
      <w:pPr>
        <w:spacing w:line="276" w:lineRule="auto"/>
        <w:rPr>
          <w:rFonts w:ascii="Calibri" w:hAnsi="Calibri" w:cs="Calibri"/>
          <w:sz w:val="22"/>
          <w:szCs w:val="22"/>
        </w:rPr>
      </w:pPr>
      <w:r w:rsidRPr="0004583D">
        <w:rPr>
          <w:rFonts w:ascii="Calibri" w:hAnsi="Calibri" w:cs="Calibri"/>
          <w:sz w:val="22"/>
          <w:szCs w:val="22"/>
        </w:rPr>
        <w:t xml:space="preserve">Autism </w:t>
      </w:r>
      <w:r w:rsidRPr="0004583D">
        <w:rPr>
          <w:rFonts w:ascii="Calibri" w:hAnsi="Calibri" w:cs="Calibri"/>
          <w:sz w:val="22"/>
          <w:szCs w:val="22"/>
        </w:rPr>
        <w:t>A Chara</w:t>
      </w:r>
      <w:r w:rsidRPr="0004583D">
        <w:rPr>
          <w:rFonts w:ascii="Calibri" w:hAnsi="Calibri" w:cs="Calibri"/>
          <w:sz w:val="22"/>
          <w:szCs w:val="22"/>
        </w:rPr>
        <w:t xml:space="preserve"> CLG is a specialist care and service provider offering Residential, Respite, Day and Community Support services to adults with </w:t>
      </w:r>
      <w:r w:rsidRPr="0004583D">
        <w:rPr>
          <w:rFonts w:ascii="Calibri" w:hAnsi="Calibri" w:cs="Calibri"/>
          <w:sz w:val="22"/>
          <w:szCs w:val="22"/>
        </w:rPr>
        <w:t>a</w:t>
      </w:r>
      <w:r w:rsidRPr="0004583D">
        <w:rPr>
          <w:rFonts w:ascii="Calibri" w:hAnsi="Calibri" w:cs="Calibri"/>
          <w:sz w:val="22"/>
          <w:szCs w:val="22"/>
        </w:rPr>
        <w:t>utism.</w:t>
      </w:r>
      <w:r w:rsidR="00A07DC0">
        <w:rPr>
          <w:rFonts w:ascii="Calibri" w:hAnsi="Calibri" w:cs="Calibri"/>
          <w:sz w:val="22"/>
          <w:szCs w:val="22"/>
        </w:rPr>
        <w:t xml:space="preserve"> O</w:t>
      </w:r>
      <w:r w:rsidR="00A07DC0" w:rsidRPr="0004583D">
        <w:rPr>
          <w:rFonts w:ascii="Calibri" w:hAnsi="Calibri" w:cs="Calibri"/>
          <w:sz w:val="22"/>
          <w:szCs w:val="22"/>
        </w:rPr>
        <w:t xml:space="preserve">ur focus has </w:t>
      </w:r>
      <w:r w:rsidR="00A07DC0">
        <w:rPr>
          <w:rFonts w:ascii="Calibri" w:hAnsi="Calibri" w:cs="Calibri"/>
          <w:sz w:val="22"/>
          <w:szCs w:val="22"/>
        </w:rPr>
        <w:t xml:space="preserve">always </w:t>
      </w:r>
      <w:r w:rsidR="00A07DC0" w:rsidRPr="0004583D">
        <w:rPr>
          <w:rFonts w:ascii="Calibri" w:hAnsi="Calibri" w:cs="Calibri"/>
          <w:sz w:val="22"/>
          <w:szCs w:val="22"/>
        </w:rPr>
        <w:t xml:space="preserve">been on providing specialist care and support for adults with autism across our Residential, Respite, Day, and Community Support Services — supporting people to live with dignity, independence, and choice. </w:t>
      </w:r>
    </w:p>
    <w:p w14:paraId="74804B73" w14:textId="741C1D09" w:rsidR="00E83A94" w:rsidRPr="0004583D" w:rsidRDefault="00E83A94" w:rsidP="007F59C7">
      <w:pPr>
        <w:spacing w:line="276" w:lineRule="auto"/>
        <w:rPr>
          <w:rFonts w:ascii="Calibri" w:hAnsi="Calibri" w:cs="Calibri"/>
          <w:sz w:val="22"/>
          <w:szCs w:val="22"/>
        </w:rPr>
      </w:pPr>
      <w:r w:rsidRPr="0004583D">
        <w:rPr>
          <w:rFonts w:ascii="Calibri" w:hAnsi="Calibri" w:cs="Calibri"/>
          <w:sz w:val="22"/>
          <w:szCs w:val="22"/>
        </w:rPr>
        <w:t xml:space="preserve">At the heart of everything we do is a commitment to working alongside the people we support, their families, and carers. Our approach is centred on delivering specialist, individually tailored supports that empower people to lead fulfilling lives and to be active, valued members of their communities. </w:t>
      </w:r>
    </w:p>
    <w:p w14:paraId="53BCDC7B" w14:textId="77777777" w:rsidR="007170ED" w:rsidRPr="002E7F2D" w:rsidRDefault="007170ED" w:rsidP="007F59C7">
      <w:pPr>
        <w:spacing w:line="276" w:lineRule="auto"/>
        <w:rPr>
          <w:rFonts w:ascii="Calibri" w:hAnsi="Calibri" w:cs="Calibri"/>
          <w:b/>
          <w:bCs/>
          <w:sz w:val="22"/>
          <w:szCs w:val="22"/>
        </w:rPr>
      </w:pPr>
      <w:r w:rsidRPr="002E7F2D">
        <w:rPr>
          <w:rFonts w:ascii="Calibri" w:hAnsi="Calibri" w:cs="Calibri"/>
          <w:b/>
          <w:bCs/>
          <w:sz w:val="22"/>
          <w:szCs w:val="22"/>
        </w:rPr>
        <w:t xml:space="preserve">What does </w:t>
      </w:r>
      <w:proofErr w:type="gramStart"/>
      <w:r w:rsidRPr="002E7F2D">
        <w:rPr>
          <w:rFonts w:ascii="Calibri" w:hAnsi="Calibri" w:cs="Calibri"/>
          <w:b/>
          <w:bCs/>
          <w:sz w:val="22"/>
          <w:szCs w:val="22"/>
        </w:rPr>
        <w:t>working</w:t>
      </w:r>
      <w:proofErr w:type="gramEnd"/>
      <w:r w:rsidRPr="002E7F2D">
        <w:rPr>
          <w:rFonts w:ascii="Calibri" w:hAnsi="Calibri" w:cs="Calibri"/>
          <w:b/>
          <w:bCs/>
          <w:sz w:val="22"/>
          <w:szCs w:val="22"/>
        </w:rPr>
        <w:t xml:space="preserve"> with Autism A Chara entail?</w:t>
      </w:r>
    </w:p>
    <w:p w14:paraId="0F6338A6" w14:textId="77777777" w:rsidR="007170ED" w:rsidRPr="002E7F2D" w:rsidRDefault="007170ED" w:rsidP="007F59C7">
      <w:pPr>
        <w:spacing w:after="200" w:line="276" w:lineRule="auto"/>
        <w:rPr>
          <w:rFonts w:ascii="Calibri" w:hAnsi="Calibri" w:cs="Calibri"/>
          <w:iCs/>
          <w:sz w:val="22"/>
          <w:szCs w:val="22"/>
        </w:rPr>
      </w:pPr>
      <w:r w:rsidRPr="002E7F2D">
        <w:rPr>
          <w:rFonts w:ascii="Calibri" w:hAnsi="Calibri" w:cs="Calibri"/>
          <w:iCs/>
          <w:sz w:val="22"/>
          <w:szCs w:val="22"/>
        </w:rPr>
        <w:t>We aim to build positive relationships with the people we support, their families and of course our colleagues.</w:t>
      </w:r>
    </w:p>
    <w:p w14:paraId="6C80E33C" w14:textId="77777777" w:rsidR="007170ED" w:rsidRPr="002E7F2D" w:rsidRDefault="007170ED" w:rsidP="007F59C7">
      <w:pPr>
        <w:spacing w:after="200" w:line="276" w:lineRule="auto"/>
        <w:rPr>
          <w:rFonts w:ascii="Calibri" w:hAnsi="Calibri" w:cs="Calibri"/>
          <w:iCs/>
          <w:sz w:val="22"/>
          <w:szCs w:val="22"/>
        </w:rPr>
      </w:pPr>
      <w:r w:rsidRPr="002E7F2D">
        <w:rPr>
          <w:rFonts w:ascii="Calibri" w:hAnsi="Calibri" w:cs="Calibri"/>
          <w:iCs/>
          <w:sz w:val="22"/>
          <w:szCs w:val="22"/>
        </w:rPr>
        <w:t>We aim to ensure the needs and expectations of the people we support are consistently met and exceeded.</w:t>
      </w:r>
    </w:p>
    <w:p w14:paraId="37BC740D" w14:textId="0D64E2F0" w:rsidR="007170ED" w:rsidRPr="007170ED" w:rsidRDefault="007170ED" w:rsidP="007F59C7">
      <w:pPr>
        <w:spacing w:after="200" w:line="276" w:lineRule="auto"/>
        <w:rPr>
          <w:rFonts w:ascii="Calibri" w:hAnsi="Calibri" w:cs="Calibri"/>
          <w:iCs/>
          <w:sz w:val="22"/>
          <w:szCs w:val="22"/>
        </w:rPr>
      </w:pPr>
      <w:r w:rsidRPr="002E7F2D">
        <w:rPr>
          <w:rFonts w:ascii="Calibri" w:hAnsi="Calibri" w:cs="Calibri"/>
          <w:iCs/>
          <w:sz w:val="22"/>
          <w:szCs w:val="22"/>
        </w:rPr>
        <w:t>We aim to build confidence within the people we support and encourage them to take ownership over their own lives and future.</w:t>
      </w:r>
    </w:p>
    <w:p w14:paraId="06AEC079" w14:textId="7A44AD62" w:rsidR="0004583D" w:rsidRPr="0004583D" w:rsidRDefault="0004583D" w:rsidP="007F59C7">
      <w:pPr>
        <w:spacing w:line="276" w:lineRule="auto"/>
        <w:rPr>
          <w:rFonts w:ascii="Calibri" w:hAnsi="Calibri" w:cs="Calibri"/>
          <w:b/>
          <w:bCs/>
          <w:sz w:val="22"/>
          <w:szCs w:val="22"/>
        </w:rPr>
      </w:pPr>
      <w:r w:rsidRPr="0004583D">
        <w:rPr>
          <w:rFonts w:ascii="Calibri" w:hAnsi="Calibri" w:cs="Calibri"/>
          <w:b/>
          <w:bCs/>
          <w:sz w:val="22"/>
          <w:szCs w:val="22"/>
        </w:rPr>
        <w:t>What kind of team will I be joining?</w:t>
      </w:r>
    </w:p>
    <w:p w14:paraId="791A9F9F" w14:textId="77777777" w:rsidR="0004583D" w:rsidRDefault="0004583D" w:rsidP="007F59C7">
      <w:pPr>
        <w:spacing w:line="276" w:lineRule="auto"/>
        <w:rPr>
          <w:rFonts w:ascii="Calibri" w:hAnsi="Calibri" w:cs="Calibri"/>
          <w:sz w:val="22"/>
          <w:szCs w:val="22"/>
        </w:rPr>
      </w:pPr>
      <w:r w:rsidRPr="0004583D">
        <w:rPr>
          <w:rFonts w:ascii="Calibri" w:hAnsi="Calibri" w:cs="Calibri"/>
          <w:sz w:val="22"/>
          <w:szCs w:val="22"/>
        </w:rPr>
        <w:t>You will be joining a support team specially trained and thoroughly experienced in providing necessary support to adults with complex autistic needs.</w:t>
      </w:r>
    </w:p>
    <w:p w14:paraId="68AE693C" w14:textId="77777777" w:rsidR="0004583D" w:rsidRPr="002E7F2D" w:rsidRDefault="0004583D" w:rsidP="007F59C7">
      <w:pPr>
        <w:spacing w:line="276" w:lineRule="auto"/>
        <w:rPr>
          <w:rFonts w:ascii="Calibri" w:hAnsi="Calibri" w:cs="Calibri"/>
          <w:b/>
          <w:bCs/>
          <w:sz w:val="22"/>
          <w:szCs w:val="22"/>
        </w:rPr>
      </w:pPr>
      <w:r w:rsidRPr="002E7F2D">
        <w:rPr>
          <w:rFonts w:ascii="Calibri" w:hAnsi="Calibri" w:cs="Calibri"/>
          <w:b/>
          <w:bCs/>
          <w:sz w:val="22"/>
          <w:szCs w:val="22"/>
        </w:rPr>
        <w:t>The people we support want assistance from people who will:</w:t>
      </w:r>
    </w:p>
    <w:p w14:paraId="0608160A" w14:textId="77777777" w:rsidR="0004583D" w:rsidRPr="002E7F2D" w:rsidRDefault="0004583D" w:rsidP="007F59C7">
      <w:pPr>
        <w:pStyle w:val="ListParagraph"/>
        <w:numPr>
          <w:ilvl w:val="0"/>
          <w:numId w:val="1"/>
        </w:numPr>
        <w:spacing w:line="276" w:lineRule="auto"/>
        <w:rPr>
          <w:rFonts w:ascii="Calibri" w:hAnsi="Calibri" w:cs="Calibri"/>
          <w:sz w:val="22"/>
          <w:szCs w:val="22"/>
        </w:rPr>
      </w:pPr>
      <w:r w:rsidRPr="002E7F2D">
        <w:rPr>
          <w:rFonts w:ascii="Calibri" w:hAnsi="Calibri" w:cs="Calibri"/>
          <w:sz w:val="22"/>
          <w:szCs w:val="22"/>
        </w:rPr>
        <w:t>Learn about their needs, wants &amp; what is important to them.</w:t>
      </w:r>
    </w:p>
    <w:p w14:paraId="7F423F0B" w14:textId="77777777" w:rsidR="0004583D" w:rsidRPr="002E7F2D" w:rsidRDefault="0004583D" w:rsidP="007F59C7">
      <w:pPr>
        <w:pStyle w:val="ListParagraph"/>
        <w:numPr>
          <w:ilvl w:val="0"/>
          <w:numId w:val="1"/>
        </w:numPr>
        <w:spacing w:line="276" w:lineRule="auto"/>
        <w:rPr>
          <w:rFonts w:ascii="Calibri" w:hAnsi="Calibri" w:cs="Calibri"/>
          <w:sz w:val="22"/>
          <w:szCs w:val="22"/>
        </w:rPr>
      </w:pPr>
      <w:r w:rsidRPr="002E7F2D">
        <w:rPr>
          <w:rFonts w:ascii="Calibri" w:hAnsi="Calibri" w:cs="Calibri"/>
          <w:sz w:val="22"/>
          <w:szCs w:val="22"/>
        </w:rPr>
        <w:t>Adapt their communication style to their needs.</w:t>
      </w:r>
    </w:p>
    <w:p w14:paraId="2B7978CA" w14:textId="77777777" w:rsidR="0004583D" w:rsidRPr="002E7F2D" w:rsidRDefault="0004583D" w:rsidP="007F59C7">
      <w:pPr>
        <w:pStyle w:val="ListParagraph"/>
        <w:numPr>
          <w:ilvl w:val="0"/>
          <w:numId w:val="1"/>
        </w:numPr>
        <w:spacing w:line="276" w:lineRule="auto"/>
        <w:rPr>
          <w:rFonts w:ascii="Calibri" w:hAnsi="Calibri" w:cs="Calibri"/>
          <w:sz w:val="22"/>
          <w:szCs w:val="22"/>
        </w:rPr>
      </w:pPr>
      <w:r w:rsidRPr="002E7F2D">
        <w:rPr>
          <w:rFonts w:ascii="Calibri" w:hAnsi="Calibri" w:cs="Calibri"/>
          <w:sz w:val="22"/>
          <w:szCs w:val="22"/>
        </w:rPr>
        <w:t>Be fun, engaging, patient &amp; kind.</w:t>
      </w:r>
    </w:p>
    <w:p w14:paraId="6E1BB785" w14:textId="77777777" w:rsidR="0004583D" w:rsidRPr="002E7F2D" w:rsidRDefault="0004583D" w:rsidP="007F59C7">
      <w:pPr>
        <w:pStyle w:val="ListParagraph"/>
        <w:numPr>
          <w:ilvl w:val="0"/>
          <w:numId w:val="1"/>
        </w:numPr>
        <w:spacing w:line="276" w:lineRule="auto"/>
        <w:rPr>
          <w:rFonts w:ascii="Calibri" w:hAnsi="Calibri" w:cs="Calibri"/>
          <w:sz w:val="22"/>
          <w:szCs w:val="22"/>
        </w:rPr>
      </w:pPr>
      <w:r w:rsidRPr="002E7F2D">
        <w:rPr>
          <w:rFonts w:ascii="Calibri" w:hAnsi="Calibri" w:cs="Calibri"/>
          <w:sz w:val="22"/>
          <w:szCs w:val="22"/>
        </w:rPr>
        <w:t>Assist with their daily living activities and routines.</w:t>
      </w:r>
    </w:p>
    <w:p w14:paraId="385C56DD" w14:textId="77777777" w:rsidR="0004583D" w:rsidRPr="002E7F2D" w:rsidRDefault="0004583D" w:rsidP="007F59C7">
      <w:pPr>
        <w:pStyle w:val="ListParagraph"/>
        <w:numPr>
          <w:ilvl w:val="0"/>
          <w:numId w:val="1"/>
        </w:numPr>
        <w:spacing w:line="276" w:lineRule="auto"/>
        <w:rPr>
          <w:rFonts w:ascii="Calibri" w:hAnsi="Calibri" w:cs="Calibri"/>
          <w:sz w:val="22"/>
          <w:szCs w:val="22"/>
        </w:rPr>
      </w:pPr>
      <w:r w:rsidRPr="002E7F2D">
        <w:rPr>
          <w:rFonts w:ascii="Calibri" w:hAnsi="Calibri" w:cs="Calibri"/>
          <w:sz w:val="22"/>
          <w:szCs w:val="22"/>
        </w:rPr>
        <w:t>Support them to engage in their communities.</w:t>
      </w:r>
    </w:p>
    <w:p w14:paraId="76079BDA" w14:textId="754A4842" w:rsidR="002E7F2D" w:rsidRPr="002E7F2D" w:rsidRDefault="0004583D" w:rsidP="007F59C7">
      <w:pPr>
        <w:pStyle w:val="ListParagraph"/>
        <w:numPr>
          <w:ilvl w:val="0"/>
          <w:numId w:val="1"/>
        </w:numPr>
        <w:spacing w:line="276" w:lineRule="auto"/>
        <w:rPr>
          <w:rFonts w:ascii="Calibri" w:hAnsi="Calibri" w:cs="Calibri"/>
          <w:sz w:val="22"/>
          <w:szCs w:val="22"/>
        </w:rPr>
      </w:pPr>
      <w:r w:rsidRPr="002E7F2D">
        <w:rPr>
          <w:rFonts w:ascii="Calibri" w:hAnsi="Calibri" w:cs="Calibri"/>
          <w:sz w:val="22"/>
          <w:szCs w:val="22"/>
        </w:rPr>
        <w:t xml:space="preserve">Help them learn new skills, better understand their rights, build confidence &amp; make their own decisions. </w:t>
      </w:r>
    </w:p>
    <w:p w14:paraId="0BE9CA2A" w14:textId="77777777" w:rsidR="008F3317" w:rsidRPr="0004583D" w:rsidRDefault="008F3317" w:rsidP="007F59C7">
      <w:pPr>
        <w:spacing w:line="276" w:lineRule="auto"/>
        <w:rPr>
          <w:rFonts w:ascii="Calibri" w:hAnsi="Calibri" w:cs="Calibri"/>
          <w:b/>
          <w:bCs/>
          <w:sz w:val="22"/>
          <w:szCs w:val="22"/>
        </w:rPr>
      </w:pPr>
      <w:r w:rsidRPr="0004583D">
        <w:rPr>
          <w:rFonts w:ascii="Calibri" w:hAnsi="Calibri" w:cs="Calibri"/>
          <w:b/>
          <w:bCs/>
          <w:sz w:val="22"/>
          <w:szCs w:val="22"/>
        </w:rPr>
        <w:t>Our Network of Services:</w:t>
      </w:r>
    </w:p>
    <w:p w14:paraId="22FD64DB" w14:textId="77777777" w:rsidR="008F3317" w:rsidRPr="0004583D" w:rsidRDefault="008F3317" w:rsidP="007F59C7">
      <w:pPr>
        <w:spacing w:line="276" w:lineRule="auto"/>
        <w:rPr>
          <w:rFonts w:ascii="Calibri" w:hAnsi="Calibri" w:cs="Calibri"/>
          <w:sz w:val="22"/>
          <w:szCs w:val="22"/>
        </w:rPr>
      </w:pPr>
      <w:r w:rsidRPr="0004583D">
        <w:rPr>
          <w:rFonts w:ascii="Calibri" w:hAnsi="Calibri" w:cs="Calibri"/>
          <w:sz w:val="22"/>
          <w:szCs w:val="22"/>
        </w:rPr>
        <w:t xml:space="preserve">Since first opening in Coyne’s Cross, Ashford, Co. Wicklow, we have expanded our network of services to 25 locations, employing over 250 employees and catering to the needs of over 150 individuals with complex needs. </w:t>
      </w:r>
    </w:p>
    <w:p w14:paraId="258D09F3" w14:textId="77777777" w:rsidR="00236647" w:rsidRDefault="00236647" w:rsidP="001C46BF">
      <w:pPr>
        <w:rPr>
          <w:rFonts w:ascii="Calibri" w:hAnsi="Calibri" w:cs="Calibri"/>
        </w:rPr>
      </w:pPr>
    </w:p>
    <w:p w14:paraId="417ADF63" w14:textId="77777777" w:rsidR="00AE2860" w:rsidRPr="005B6141" w:rsidRDefault="00AE2860" w:rsidP="00AE2860">
      <w:pPr>
        <w:jc w:val="center"/>
        <w:rPr>
          <w:rFonts w:ascii="Calibri" w:hAnsi="Calibri" w:cs="Calibri"/>
          <w:b/>
          <w:bCs/>
        </w:rPr>
      </w:pPr>
      <w:r w:rsidRPr="005B6141">
        <w:rPr>
          <w:rFonts w:ascii="Calibri" w:hAnsi="Calibri" w:cs="Calibri"/>
          <w:b/>
          <w:bCs/>
        </w:rPr>
        <w:lastRenderedPageBreak/>
        <w:t>Support Worker</w:t>
      </w:r>
    </w:p>
    <w:p w14:paraId="21D8B667" w14:textId="77777777" w:rsidR="00AE2860" w:rsidRPr="005B6141" w:rsidRDefault="00AE2860" w:rsidP="00AE2860">
      <w:pPr>
        <w:spacing w:after="200" w:line="276" w:lineRule="auto"/>
        <w:jc w:val="both"/>
        <w:rPr>
          <w:rFonts w:ascii="Calibri" w:hAnsi="Calibri" w:cs="Calibri"/>
          <w:b/>
          <w:bCs/>
          <w:iCs/>
        </w:rPr>
      </w:pPr>
      <w:r w:rsidRPr="005B6141">
        <w:rPr>
          <w:rFonts w:ascii="Calibri" w:hAnsi="Calibri" w:cs="Calibri"/>
          <w:b/>
          <w:bCs/>
          <w:iCs/>
        </w:rPr>
        <w:t>Key Responsibilities of this role include:</w:t>
      </w:r>
    </w:p>
    <w:tbl>
      <w:tblPr>
        <w:tblStyle w:val="TableGrid"/>
        <w:tblW w:w="0" w:type="auto"/>
        <w:tblLook w:val="04A0" w:firstRow="1" w:lastRow="0" w:firstColumn="1" w:lastColumn="0" w:noHBand="0" w:noVBand="1"/>
      </w:tblPr>
      <w:tblGrid>
        <w:gridCol w:w="2263"/>
        <w:gridCol w:w="6753"/>
      </w:tblGrid>
      <w:tr w:rsidR="00AE2860" w:rsidRPr="005B6141" w14:paraId="7132B35B" w14:textId="77777777" w:rsidTr="002F79CB">
        <w:tc>
          <w:tcPr>
            <w:tcW w:w="2263" w:type="dxa"/>
          </w:tcPr>
          <w:p w14:paraId="11DA544E" w14:textId="77777777" w:rsidR="00AE2860" w:rsidRPr="000124AE" w:rsidRDefault="00AE2860" w:rsidP="003C4A10">
            <w:pPr>
              <w:spacing w:after="200" w:line="276" w:lineRule="auto"/>
              <w:jc w:val="center"/>
              <w:rPr>
                <w:rFonts w:ascii="Calibri" w:hAnsi="Calibri" w:cs="Calibri"/>
                <w:b/>
                <w:bCs/>
                <w:iCs/>
                <w:sz w:val="24"/>
                <w:szCs w:val="24"/>
              </w:rPr>
            </w:pPr>
            <w:r w:rsidRPr="000124AE">
              <w:rPr>
                <w:rFonts w:ascii="Calibri" w:hAnsi="Calibri" w:cs="Calibri"/>
                <w:b/>
                <w:bCs/>
                <w:iCs/>
                <w:sz w:val="24"/>
                <w:szCs w:val="24"/>
              </w:rPr>
              <w:t>Responsibility Type:</w:t>
            </w:r>
          </w:p>
        </w:tc>
        <w:tc>
          <w:tcPr>
            <w:tcW w:w="6753" w:type="dxa"/>
          </w:tcPr>
          <w:p w14:paraId="7FE0E15D" w14:textId="77777777" w:rsidR="00AE2860" w:rsidRPr="000124AE" w:rsidRDefault="00AE2860" w:rsidP="003C4A10">
            <w:pPr>
              <w:spacing w:after="200" w:line="276" w:lineRule="auto"/>
              <w:jc w:val="center"/>
              <w:rPr>
                <w:rFonts w:ascii="Calibri" w:hAnsi="Calibri" w:cs="Calibri"/>
                <w:b/>
                <w:bCs/>
                <w:iCs/>
                <w:sz w:val="24"/>
                <w:szCs w:val="24"/>
              </w:rPr>
            </w:pPr>
            <w:r w:rsidRPr="000124AE">
              <w:rPr>
                <w:rFonts w:ascii="Calibri" w:hAnsi="Calibri" w:cs="Calibri"/>
                <w:b/>
                <w:bCs/>
                <w:iCs/>
                <w:sz w:val="24"/>
                <w:szCs w:val="24"/>
              </w:rPr>
              <w:t>Responsibility Overview:</w:t>
            </w:r>
          </w:p>
        </w:tc>
      </w:tr>
      <w:tr w:rsidR="00AE2860" w:rsidRPr="00994BEC" w14:paraId="7329630F" w14:textId="77777777" w:rsidTr="002F79CB">
        <w:tc>
          <w:tcPr>
            <w:tcW w:w="2263" w:type="dxa"/>
          </w:tcPr>
          <w:p w14:paraId="41178C97" w14:textId="77777777" w:rsidR="00AE2860" w:rsidRPr="000124AE" w:rsidRDefault="00AE2860" w:rsidP="003C4A10">
            <w:pPr>
              <w:spacing w:after="200" w:line="276" w:lineRule="auto"/>
              <w:jc w:val="center"/>
              <w:rPr>
                <w:rFonts w:ascii="Calibri" w:hAnsi="Calibri" w:cs="Calibri"/>
                <w:b/>
                <w:bCs/>
                <w:iCs/>
                <w:sz w:val="24"/>
                <w:szCs w:val="24"/>
              </w:rPr>
            </w:pPr>
            <w:r w:rsidRPr="000124AE">
              <w:rPr>
                <w:rFonts w:ascii="Calibri" w:hAnsi="Calibri" w:cs="Calibri"/>
                <w:b/>
                <w:bCs/>
                <w:iCs/>
                <w:sz w:val="24"/>
                <w:szCs w:val="24"/>
              </w:rPr>
              <w:t>General</w:t>
            </w:r>
          </w:p>
        </w:tc>
        <w:tc>
          <w:tcPr>
            <w:tcW w:w="6753" w:type="dxa"/>
          </w:tcPr>
          <w:p w14:paraId="3F79514D" w14:textId="77777777" w:rsidR="00AE2860" w:rsidRPr="000124AE" w:rsidRDefault="00AE2860" w:rsidP="003C4A10">
            <w:pPr>
              <w:spacing w:line="276" w:lineRule="auto"/>
              <w:jc w:val="both"/>
              <w:rPr>
                <w:rFonts w:ascii="Calibri" w:hAnsi="Calibri" w:cs="Calibri"/>
                <w:b/>
                <w:bCs/>
                <w:sz w:val="24"/>
                <w:szCs w:val="24"/>
              </w:rPr>
            </w:pPr>
            <w:r w:rsidRPr="000124AE">
              <w:rPr>
                <w:rFonts w:ascii="Calibri" w:hAnsi="Calibri" w:cs="Calibri"/>
                <w:b/>
                <w:bCs/>
                <w:sz w:val="24"/>
                <w:szCs w:val="24"/>
              </w:rPr>
              <w:t>The People We Support:</w:t>
            </w:r>
          </w:p>
          <w:p w14:paraId="2C30C5A6"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 xml:space="preserve">Learn about each </w:t>
            </w:r>
            <w:r>
              <w:rPr>
                <w:rFonts w:ascii="Calibri" w:hAnsi="Calibri" w:cs="Calibri"/>
                <w:sz w:val="24"/>
                <w:szCs w:val="24"/>
              </w:rPr>
              <w:t>PWS</w:t>
            </w:r>
            <w:r w:rsidRPr="000124AE">
              <w:rPr>
                <w:rFonts w:ascii="Calibri" w:hAnsi="Calibri" w:cs="Calibri"/>
                <w:sz w:val="24"/>
                <w:szCs w:val="24"/>
              </w:rPr>
              <w:t xml:space="preserve"> &amp; the way autism affects them.</w:t>
            </w:r>
          </w:p>
          <w:p w14:paraId="661B4080"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lang w:eastAsia="en-GB"/>
              </w:rPr>
              <w:t>Encourage/Motivate the people we support to engage in planned activities.</w:t>
            </w:r>
          </w:p>
          <w:p w14:paraId="3E866E7A"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Fulfil all care requirements of the people we support (I.e. bathing, hygiene)</w:t>
            </w:r>
          </w:p>
          <w:p w14:paraId="46492173"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 xml:space="preserve">Ensure the people we support receive support in their daily lives, alongside the team, according to their needs and preferences.  </w:t>
            </w:r>
          </w:p>
          <w:p w14:paraId="7E951E87"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Promote/Support independence &amp; community integration in your approach.</w:t>
            </w:r>
          </w:p>
          <w:p w14:paraId="39C11482"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Supporting them to make appropriate choices regarding their nutritional needs.</w:t>
            </w:r>
          </w:p>
          <w:p w14:paraId="3F3C959F"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Actively encourage and support leisure and meaningful activities (inside and outside of the home) in accordance with their interests, choices and needs.</w:t>
            </w:r>
          </w:p>
          <w:p w14:paraId="1244B8CD"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 xml:space="preserve">Using Positive </w:t>
            </w:r>
            <w:r>
              <w:rPr>
                <w:rFonts w:ascii="Calibri" w:hAnsi="Calibri" w:cs="Calibri"/>
                <w:sz w:val="24"/>
                <w:szCs w:val="24"/>
              </w:rPr>
              <w:t>Behaviour</w:t>
            </w:r>
            <w:r w:rsidRPr="000124AE">
              <w:rPr>
                <w:rFonts w:ascii="Calibri" w:hAnsi="Calibri" w:cs="Calibri"/>
                <w:sz w:val="24"/>
                <w:szCs w:val="24"/>
              </w:rPr>
              <w:t xml:space="preserve"> Support Planning to support the people we support in managing their own behaviours of concern.</w:t>
            </w:r>
          </w:p>
          <w:p w14:paraId="71724140" w14:textId="77777777" w:rsidR="00AE2860" w:rsidRPr="000124AE" w:rsidRDefault="00AE2860" w:rsidP="003C4A10">
            <w:pPr>
              <w:spacing w:line="276" w:lineRule="auto"/>
              <w:jc w:val="both"/>
              <w:rPr>
                <w:rFonts w:ascii="Calibri" w:hAnsi="Calibri" w:cs="Calibri"/>
                <w:b/>
                <w:bCs/>
                <w:sz w:val="24"/>
                <w:szCs w:val="24"/>
              </w:rPr>
            </w:pPr>
            <w:r w:rsidRPr="000124AE">
              <w:rPr>
                <w:rFonts w:ascii="Calibri" w:hAnsi="Calibri" w:cs="Calibri"/>
                <w:b/>
                <w:bCs/>
                <w:sz w:val="24"/>
                <w:szCs w:val="24"/>
              </w:rPr>
              <w:t>Your Role within the Team:</w:t>
            </w:r>
          </w:p>
          <w:p w14:paraId="473E179B"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Undertake a key worker role under the guidance of a senior member of staff.</w:t>
            </w:r>
          </w:p>
          <w:p w14:paraId="341C69C1"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Ensure confidentiality is maintained and in line with all GDPR requirements.</w:t>
            </w:r>
          </w:p>
          <w:p w14:paraId="4111DFCA"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 xml:space="preserve">Report </w:t>
            </w:r>
            <w:r w:rsidRPr="000124AE">
              <w:rPr>
                <w:rFonts w:ascii="Calibri" w:hAnsi="Calibri" w:cs="Calibri"/>
                <w:b/>
                <w:bCs/>
                <w:iCs/>
                <w:sz w:val="24"/>
                <w:szCs w:val="24"/>
              </w:rPr>
              <w:t>any</w:t>
            </w:r>
            <w:r w:rsidRPr="000124AE">
              <w:rPr>
                <w:rFonts w:ascii="Calibri" w:hAnsi="Calibri" w:cs="Calibri"/>
                <w:sz w:val="24"/>
                <w:szCs w:val="24"/>
              </w:rPr>
              <w:t xml:space="preserve"> concerns regarding the welfare of the people we support.</w:t>
            </w:r>
          </w:p>
          <w:p w14:paraId="65C31794"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Adhere to all safeguarding requirements and all procedures aimed at the protection of vulnerable adults.</w:t>
            </w:r>
          </w:p>
          <w:p w14:paraId="086C88BF"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Understanding the importance of the individual’s working file and support plans.</w:t>
            </w:r>
          </w:p>
          <w:p w14:paraId="46C6C427" w14:textId="150010C4"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 xml:space="preserve">Recording accurately and professionally in line with national standards, </w:t>
            </w:r>
            <w:r w:rsidR="007F59C7">
              <w:rPr>
                <w:rFonts w:ascii="Calibri" w:hAnsi="Calibri" w:cs="Calibri"/>
                <w:sz w:val="24"/>
                <w:szCs w:val="24"/>
              </w:rPr>
              <w:t>organisational</w:t>
            </w:r>
            <w:r w:rsidRPr="000124AE">
              <w:rPr>
                <w:rFonts w:ascii="Calibri" w:hAnsi="Calibri" w:cs="Calibri"/>
                <w:sz w:val="24"/>
                <w:szCs w:val="24"/>
              </w:rPr>
              <w:t xml:space="preserve"> requirements and the Five Point Star approach and New Directions.</w:t>
            </w:r>
          </w:p>
          <w:p w14:paraId="525FF1EB" w14:textId="1395811E" w:rsidR="00AE2860" w:rsidRPr="000124AE" w:rsidRDefault="00AE2860" w:rsidP="00AE2860">
            <w:pPr>
              <w:pStyle w:val="ListParagraph"/>
              <w:numPr>
                <w:ilvl w:val="0"/>
                <w:numId w:val="2"/>
              </w:numPr>
              <w:spacing w:line="276" w:lineRule="auto"/>
              <w:jc w:val="both"/>
              <w:rPr>
                <w:rFonts w:ascii="Calibri" w:eastAsia="Times New Roman" w:hAnsi="Calibri" w:cs="Calibri"/>
                <w:bCs/>
                <w:sz w:val="24"/>
                <w:szCs w:val="24"/>
              </w:rPr>
            </w:pPr>
            <w:r w:rsidRPr="000124AE">
              <w:rPr>
                <w:rFonts w:ascii="Calibri" w:eastAsia="Times New Roman" w:hAnsi="Calibri" w:cs="Calibri"/>
                <w:bCs/>
                <w:sz w:val="24"/>
                <w:szCs w:val="24"/>
              </w:rPr>
              <w:t xml:space="preserve">Contribute to the individual’s </w:t>
            </w:r>
            <w:r>
              <w:rPr>
                <w:rFonts w:ascii="Calibri" w:eastAsia="Times New Roman" w:hAnsi="Calibri" w:cs="Calibri"/>
                <w:bCs/>
                <w:sz w:val="24"/>
                <w:szCs w:val="24"/>
              </w:rPr>
              <w:t xml:space="preserve">Person-Centred Plan </w:t>
            </w:r>
            <w:r w:rsidRPr="000124AE">
              <w:rPr>
                <w:rFonts w:ascii="Calibri" w:eastAsia="Times New Roman" w:hAnsi="Calibri" w:cs="Calibri"/>
                <w:bCs/>
                <w:sz w:val="24"/>
                <w:szCs w:val="24"/>
              </w:rPr>
              <w:t>(</w:t>
            </w:r>
            <w:r>
              <w:rPr>
                <w:rFonts w:ascii="Calibri" w:eastAsia="Times New Roman" w:hAnsi="Calibri" w:cs="Calibri"/>
                <w:bCs/>
                <w:sz w:val="24"/>
                <w:szCs w:val="24"/>
              </w:rPr>
              <w:t>PCP</w:t>
            </w:r>
            <w:r w:rsidRPr="000124AE">
              <w:rPr>
                <w:rFonts w:ascii="Calibri" w:eastAsia="Times New Roman" w:hAnsi="Calibri" w:cs="Calibri"/>
                <w:bCs/>
                <w:sz w:val="24"/>
                <w:szCs w:val="24"/>
              </w:rPr>
              <w:t>)</w:t>
            </w:r>
            <w:r>
              <w:rPr>
                <w:rFonts w:ascii="Calibri" w:eastAsia="Times New Roman" w:hAnsi="Calibri" w:cs="Calibri"/>
                <w:bCs/>
                <w:sz w:val="24"/>
                <w:szCs w:val="24"/>
              </w:rPr>
              <w:t>,</w:t>
            </w:r>
            <w:r w:rsidRPr="000124AE">
              <w:rPr>
                <w:rFonts w:ascii="Calibri" w:eastAsia="Times New Roman" w:hAnsi="Calibri" w:cs="Calibri"/>
                <w:bCs/>
                <w:sz w:val="24"/>
                <w:szCs w:val="24"/>
              </w:rPr>
              <w:t xml:space="preserve"> Multi-disciplinary Team Meetings (MDT) and </w:t>
            </w:r>
            <w:r>
              <w:rPr>
                <w:rFonts w:ascii="Calibri" w:eastAsia="Times New Roman" w:hAnsi="Calibri" w:cs="Calibri"/>
                <w:bCs/>
                <w:sz w:val="24"/>
                <w:szCs w:val="24"/>
              </w:rPr>
              <w:t xml:space="preserve">Practice </w:t>
            </w:r>
            <w:r>
              <w:rPr>
                <w:rFonts w:ascii="Calibri" w:eastAsia="Times New Roman" w:hAnsi="Calibri" w:cs="Calibri"/>
                <w:bCs/>
                <w:sz w:val="24"/>
                <w:szCs w:val="24"/>
              </w:rPr>
              <w:lastRenderedPageBreak/>
              <w:t xml:space="preserve">Support Team Meetings (PST) </w:t>
            </w:r>
            <w:r w:rsidR="005529E8">
              <w:rPr>
                <w:rFonts w:ascii="Calibri" w:eastAsia="Times New Roman" w:hAnsi="Calibri" w:cs="Calibri"/>
                <w:bCs/>
                <w:sz w:val="24"/>
                <w:szCs w:val="24"/>
              </w:rPr>
              <w:t>and follow</w:t>
            </w:r>
            <w:r w:rsidRPr="000124AE">
              <w:rPr>
                <w:rFonts w:ascii="Calibri" w:eastAsia="Times New Roman" w:hAnsi="Calibri" w:cs="Calibri"/>
                <w:bCs/>
                <w:sz w:val="24"/>
                <w:szCs w:val="24"/>
              </w:rPr>
              <w:t xml:space="preserve"> up on actions and goal setting.</w:t>
            </w:r>
          </w:p>
          <w:p w14:paraId="45D0B7D6" w14:textId="77777777" w:rsidR="00AE2860" w:rsidRPr="000124AE" w:rsidRDefault="00AE2860" w:rsidP="00AE2860">
            <w:pPr>
              <w:pStyle w:val="ListParagraph"/>
              <w:numPr>
                <w:ilvl w:val="0"/>
                <w:numId w:val="2"/>
              </w:numPr>
              <w:spacing w:line="276" w:lineRule="auto"/>
              <w:jc w:val="both"/>
              <w:rPr>
                <w:rFonts w:ascii="Calibri" w:eastAsia="Times New Roman" w:hAnsi="Calibri" w:cs="Calibri"/>
                <w:bCs/>
                <w:sz w:val="24"/>
                <w:szCs w:val="24"/>
              </w:rPr>
            </w:pPr>
            <w:r w:rsidRPr="000124AE">
              <w:rPr>
                <w:rFonts w:ascii="Calibri" w:eastAsia="Times New Roman" w:hAnsi="Calibri" w:cs="Calibri"/>
                <w:bCs/>
                <w:sz w:val="24"/>
                <w:szCs w:val="24"/>
              </w:rPr>
              <w:t>Carry out required Health and Safety related monitoring and reporting.</w:t>
            </w:r>
          </w:p>
        </w:tc>
      </w:tr>
      <w:tr w:rsidR="00AE2860" w:rsidRPr="005B6141" w14:paraId="1945E0E5" w14:textId="77777777" w:rsidTr="002F79CB">
        <w:tc>
          <w:tcPr>
            <w:tcW w:w="2263" w:type="dxa"/>
          </w:tcPr>
          <w:p w14:paraId="15CA19E2" w14:textId="77777777" w:rsidR="00AE2860" w:rsidRPr="000124AE" w:rsidRDefault="00AE2860" w:rsidP="003C4A10">
            <w:pPr>
              <w:spacing w:after="200" w:line="276" w:lineRule="auto"/>
              <w:jc w:val="center"/>
              <w:rPr>
                <w:rFonts w:ascii="Calibri" w:hAnsi="Calibri" w:cs="Calibri"/>
                <w:b/>
                <w:bCs/>
                <w:iCs/>
                <w:sz w:val="24"/>
                <w:szCs w:val="24"/>
              </w:rPr>
            </w:pPr>
            <w:r w:rsidRPr="000124AE">
              <w:rPr>
                <w:rFonts w:ascii="Calibri" w:hAnsi="Calibri" w:cs="Calibri"/>
                <w:b/>
                <w:bCs/>
                <w:iCs/>
                <w:sz w:val="24"/>
                <w:szCs w:val="24"/>
              </w:rPr>
              <w:lastRenderedPageBreak/>
              <w:t>Medication</w:t>
            </w:r>
          </w:p>
        </w:tc>
        <w:tc>
          <w:tcPr>
            <w:tcW w:w="6753" w:type="dxa"/>
          </w:tcPr>
          <w:p w14:paraId="054FA814"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Ensure all medication is correctly managed in line with company policy.</w:t>
            </w:r>
          </w:p>
          <w:p w14:paraId="5BEFCAD9"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Ensure all medication is administered in line with the individual’s Kardex as well as our company policy.</w:t>
            </w:r>
          </w:p>
        </w:tc>
      </w:tr>
      <w:tr w:rsidR="00AE2860" w:rsidRPr="005B6141" w14:paraId="00758FCB" w14:textId="77777777" w:rsidTr="002F79CB">
        <w:tc>
          <w:tcPr>
            <w:tcW w:w="2263" w:type="dxa"/>
          </w:tcPr>
          <w:p w14:paraId="28D1608C" w14:textId="77777777" w:rsidR="00AE2860" w:rsidRPr="000124AE" w:rsidRDefault="00AE2860" w:rsidP="003C4A10">
            <w:pPr>
              <w:spacing w:after="200" w:line="276" w:lineRule="auto"/>
              <w:jc w:val="center"/>
              <w:rPr>
                <w:rFonts w:ascii="Calibri" w:hAnsi="Calibri" w:cs="Calibri"/>
                <w:b/>
                <w:bCs/>
                <w:iCs/>
                <w:sz w:val="24"/>
                <w:szCs w:val="24"/>
              </w:rPr>
            </w:pPr>
            <w:r w:rsidRPr="000124AE">
              <w:rPr>
                <w:rFonts w:ascii="Calibri" w:hAnsi="Calibri" w:cs="Calibri"/>
                <w:b/>
                <w:bCs/>
                <w:iCs/>
                <w:sz w:val="24"/>
                <w:szCs w:val="24"/>
              </w:rPr>
              <w:t>Financial</w:t>
            </w:r>
          </w:p>
        </w:tc>
        <w:tc>
          <w:tcPr>
            <w:tcW w:w="6753" w:type="dxa"/>
          </w:tcPr>
          <w:p w14:paraId="0371ACE9" w14:textId="77777777" w:rsidR="00AE2860" w:rsidRPr="000124AE" w:rsidRDefault="00AE2860" w:rsidP="00AE2860">
            <w:pPr>
              <w:pStyle w:val="ListParagraph"/>
              <w:numPr>
                <w:ilvl w:val="0"/>
                <w:numId w:val="2"/>
              </w:numPr>
              <w:spacing w:line="276" w:lineRule="auto"/>
              <w:jc w:val="both"/>
              <w:rPr>
                <w:rFonts w:ascii="Calibri" w:eastAsia="Times New Roman" w:hAnsi="Calibri" w:cs="Calibri"/>
                <w:bCs/>
                <w:sz w:val="24"/>
                <w:szCs w:val="24"/>
              </w:rPr>
            </w:pPr>
            <w:r w:rsidRPr="000124AE">
              <w:rPr>
                <w:rFonts w:ascii="Calibri" w:eastAsia="Times New Roman" w:hAnsi="Calibri" w:cs="Calibri"/>
                <w:bCs/>
                <w:sz w:val="24"/>
                <w:szCs w:val="24"/>
              </w:rPr>
              <w:t>Maintain/Record all required &amp; relevant financial information.</w:t>
            </w:r>
          </w:p>
          <w:p w14:paraId="3B031626" w14:textId="77777777" w:rsidR="00AE2860" w:rsidRPr="000124AE" w:rsidRDefault="00AE2860" w:rsidP="00AE2860">
            <w:pPr>
              <w:pStyle w:val="ListParagraph"/>
              <w:numPr>
                <w:ilvl w:val="0"/>
                <w:numId w:val="2"/>
              </w:numPr>
              <w:spacing w:line="276" w:lineRule="auto"/>
              <w:jc w:val="both"/>
              <w:rPr>
                <w:rFonts w:ascii="Calibri" w:eastAsia="Times New Roman" w:hAnsi="Calibri" w:cs="Calibri"/>
                <w:bCs/>
                <w:sz w:val="24"/>
                <w:szCs w:val="24"/>
              </w:rPr>
            </w:pPr>
            <w:r w:rsidRPr="000124AE">
              <w:rPr>
                <w:rFonts w:ascii="Calibri" w:eastAsia="Times New Roman" w:hAnsi="Calibri" w:cs="Calibri"/>
                <w:bCs/>
                <w:sz w:val="24"/>
                <w:szCs w:val="24"/>
              </w:rPr>
              <w:t>Ensure compliance with all financial policies &amp; procedures (I.e. petty cash).</w:t>
            </w:r>
          </w:p>
        </w:tc>
      </w:tr>
      <w:tr w:rsidR="00AE2860" w:rsidRPr="005B6141" w14:paraId="6B07D9E0" w14:textId="77777777" w:rsidTr="002F79CB">
        <w:tc>
          <w:tcPr>
            <w:tcW w:w="2263" w:type="dxa"/>
          </w:tcPr>
          <w:p w14:paraId="391A0602" w14:textId="77777777" w:rsidR="00AE2860" w:rsidRPr="000124AE" w:rsidRDefault="00AE2860" w:rsidP="003C4A10">
            <w:pPr>
              <w:spacing w:after="200" w:line="276" w:lineRule="auto"/>
              <w:jc w:val="center"/>
              <w:rPr>
                <w:rFonts w:ascii="Calibri" w:hAnsi="Calibri" w:cs="Calibri"/>
                <w:b/>
                <w:bCs/>
                <w:iCs/>
                <w:sz w:val="24"/>
                <w:szCs w:val="24"/>
              </w:rPr>
            </w:pPr>
            <w:r w:rsidRPr="000124AE">
              <w:rPr>
                <w:rFonts w:ascii="Calibri" w:hAnsi="Calibri" w:cs="Calibri"/>
                <w:b/>
                <w:bCs/>
                <w:iCs/>
                <w:sz w:val="24"/>
                <w:szCs w:val="24"/>
              </w:rPr>
              <w:t>Quality of Service</w:t>
            </w:r>
          </w:p>
        </w:tc>
        <w:tc>
          <w:tcPr>
            <w:tcW w:w="6753" w:type="dxa"/>
          </w:tcPr>
          <w:p w14:paraId="36655B76"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 xml:space="preserve">Adhere to all internal &amp; external monitoring requirements (I.e. HIQA Inspections, internal audits, peer reviews &amp; compliance with Code of Conduct/Internal Audits). </w:t>
            </w:r>
          </w:p>
          <w:p w14:paraId="69728FE9"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Ensure all actions arising from monitoring are recorded, acted upon, and improvements evidenced.</w:t>
            </w:r>
          </w:p>
        </w:tc>
      </w:tr>
      <w:tr w:rsidR="00AE2860" w:rsidRPr="005B6141" w14:paraId="7AB2CD2F" w14:textId="77777777" w:rsidTr="002F79CB">
        <w:tc>
          <w:tcPr>
            <w:tcW w:w="2263" w:type="dxa"/>
          </w:tcPr>
          <w:p w14:paraId="273E465C" w14:textId="77777777" w:rsidR="00AE2860" w:rsidRPr="000124AE" w:rsidRDefault="00AE2860" w:rsidP="003C4A10">
            <w:pPr>
              <w:spacing w:after="200" w:line="276" w:lineRule="auto"/>
              <w:jc w:val="center"/>
              <w:rPr>
                <w:rFonts w:ascii="Calibri" w:hAnsi="Calibri" w:cs="Calibri"/>
                <w:b/>
                <w:bCs/>
                <w:iCs/>
                <w:sz w:val="24"/>
                <w:szCs w:val="24"/>
              </w:rPr>
            </w:pPr>
            <w:r w:rsidRPr="000124AE">
              <w:rPr>
                <w:rFonts w:ascii="Calibri" w:hAnsi="Calibri" w:cs="Calibri"/>
                <w:b/>
                <w:bCs/>
                <w:iCs/>
                <w:sz w:val="24"/>
                <w:szCs w:val="24"/>
              </w:rPr>
              <w:t>Working Together</w:t>
            </w:r>
          </w:p>
        </w:tc>
        <w:tc>
          <w:tcPr>
            <w:tcW w:w="6753" w:type="dxa"/>
          </w:tcPr>
          <w:p w14:paraId="1B1E0520"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Develop and maintain effective collaborative relations with all team members.</w:t>
            </w:r>
          </w:p>
          <w:p w14:paraId="69B75DF6"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Develop and maintain positive relationships with the individual’s families and other significant people in their lives.</w:t>
            </w:r>
          </w:p>
          <w:p w14:paraId="3A9C8F31"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 xml:space="preserve">Engage with and contribute positively towards local groups, creating and maximising opportunities for </w:t>
            </w:r>
            <w:r>
              <w:rPr>
                <w:rFonts w:ascii="Calibri" w:hAnsi="Calibri" w:cs="Calibri"/>
                <w:sz w:val="24"/>
                <w:szCs w:val="24"/>
              </w:rPr>
              <w:t>PWS</w:t>
            </w:r>
            <w:r w:rsidRPr="000124AE">
              <w:rPr>
                <w:rFonts w:ascii="Calibri" w:hAnsi="Calibri" w:cs="Calibri"/>
                <w:sz w:val="24"/>
                <w:szCs w:val="24"/>
              </w:rPr>
              <w:t xml:space="preserve"> to be</w:t>
            </w:r>
            <w:r>
              <w:rPr>
                <w:rFonts w:ascii="Calibri" w:hAnsi="Calibri" w:cs="Calibri"/>
                <w:sz w:val="24"/>
                <w:szCs w:val="24"/>
              </w:rPr>
              <w:t xml:space="preserve"> a</w:t>
            </w:r>
            <w:r w:rsidRPr="000124AE">
              <w:rPr>
                <w:rFonts w:ascii="Calibri" w:hAnsi="Calibri" w:cs="Calibri"/>
                <w:sz w:val="24"/>
                <w:szCs w:val="24"/>
              </w:rPr>
              <w:t xml:space="preserve"> part of the community.</w:t>
            </w:r>
          </w:p>
          <w:p w14:paraId="232E2910"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Ensure that all feedback, including complaints, compliments and suggestions is encouraged, recorded, reported and used to improve the service.</w:t>
            </w:r>
          </w:p>
          <w:p w14:paraId="3CEA119F" w14:textId="77777777" w:rsidR="00AE2860" w:rsidRPr="000124AE" w:rsidRDefault="00AE2860" w:rsidP="00AE2860">
            <w:pPr>
              <w:pStyle w:val="ListParagraph"/>
              <w:numPr>
                <w:ilvl w:val="0"/>
                <w:numId w:val="2"/>
              </w:numPr>
              <w:spacing w:line="276" w:lineRule="auto"/>
              <w:jc w:val="both"/>
              <w:rPr>
                <w:rFonts w:ascii="Calibri" w:eastAsia="Times New Roman" w:hAnsi="Calibri" w:cs="Calibri"/>
                <w:bCs/>
                <w:sz w:val="24"/>
                <w:szCs w:val="24"/>
              </w:rPr>
            </w:pPr>
            <w:r w:rsidRPr="000124AE">
              <w:rPr>
                <w:rFonts w:ascii="Calibri" w:eastAsia="Times New Roman" w:hAnsi="Calibri" w:cs="Calibri"/>
                <w:bCs/>
                <w:sz w:val="24"/>
                <w:szCs w:val="24"/>
              </w:rPr>
              <w:t xml:space="preserve">Promote Projects and Enterprise Initiatives </w:t>
            </w:r>
            <w:r>
              <w:rPr>
                <w:rFonts w:ascii="Calibri" w:eastAsia="Times New Roman" w:hAnsi="Calibri" w:cs="Calibri"/>
                <w:bCs/>
                <w:sz w:val="24"/>
                <w:szCs w:val="24"/>
              </w:rPr>
              <w:t xml:space="preserve">that support </w:t>
            </w:r>
            <w:r w:rsidRPr="000124AE">
              <w:rPr>
                <w:rFonts w:ascii="Calibri" w:eastAsia="Times New Roman" w:hAnsi="Calibri" w:cs="Calibri"/>
                <w:bCs/>
                <w:sz w:val="24"/>
                <w:szCs w:val="24"/>
              </w:rPr>
              <w:t>employment opportunities</w:t>
            </w:r>
            <w:r>
              <w:rPr>
                <w:rFonts w:ascii="Calibri" w:eastAsia="Times New Roman" w:hAnsi="Calibri" w:cs="Calibri"/>
                <w:bCs/>
                <w:sz w:val="24"/>
                <w:szCs w:val="24"/>
              </w:rPr>
              <w:t xml:space="preserve"> for PWS</w:t>
            </w:r>
            <w:r w:rsidRPr="000124AE">
              <w:rPr>
                <w:rFonts w:ascii="Calibri" w:eastAsia="Times New Roman" w:hAnsi="Calibri" w:cs="Calibri"/>
                <w:bCs/>
                <w:sz w:val="24"/>
                <w:szCs w:val="24"/>
              </w:rPr>
              <w:t>.</w:t>
            </w:r>
          </w:p>
        </w:tc>
      </w:tr>
      <w:tr w:rsidR="00AE2860" w:rsidRPr="005B6141" w14:paraId="5FF0F586" w14:textId="77777777" w:rsidTr="002F79CB">
        <w:tc>
          <w:tcPr>
            <w:tcW w:w="2263" w:type="dxa"/>
          </w:tcPr>
          <w:p w14:paraId="38768EC4" w14:textId="77777777" w:rsidR="00AE2860" w:rsidRPr="000124AE" w:rsidRDefault="00AE2860" w:rsidP="003C4A10">
            <w:pPr>
              <w:spacing w:after="200" w:line="276" w:lineRule="auto"/>
              <w:jc w:val="center"/>
              <w:rPr>
                <w:rFonts w:ascii="Calibri" w:hAnsi="Calibri" w:cs="Calibri"/>
                <w:b/>
                <w:bCs/>
                <w:iCs/>
                <w:sz w:val="24"/>
                <w:szCs w:val="24"/>
              </w:rPr>
            </w:pPr>
            <w:r w:rsidRPr="000124AE">
              <w:rPr>
                <w:rFonts w:ascii="Calibri" w:hAnsi="Calibri" w:cs="Calibri"/>
                <w:b/>
                <w:bCs/>
                <w:iCs/>
                <w:sz w:val="24"/>
                <w:szCs w:val="24"/>
              </w:rPr>
              <w:t>Personal Development</w:t>
            </w:r>
          </w:p>
        </w:tc>
        <w:tc>
          <w:tcPr>
            <w:tcW w:w="6753" w:type="dxa"/>
          </w:tcPr>
          <w:p w14:paraId="374FD76F" w14:textId="77777777" w:rsidR="00AE2860" w:rsidRPr="000124AE" w:rsidRDefault="00AE2860" w:rsidP="00AE2860">
            <w:pPr>
              <w:pStyle w:val="ListParagraph"/>
              <w:numPr>
                <w:ilvl w:val="0"/>
                <w:numId w:val="2"/>
              </w:numPr>
              <w:spacing w:line="276" w:lineRule="auto"/>
              <w:jc w:val="both"/>
              <w:rPr>
                <w:rFonts w:ascii="Calibri" w:eastAsia="Times New Roman" w:hAnsi="Calibri" w:cs="Calibri"/>
                <w:bCs/>
                <w:sz w:val="24"/>
                <w:szCs w:val="24"/>
              </w:rPr>
            </w:pPr>
            <w:r w:rsidRPr="000124AE">
              <w:rPr>
                <w:rFonts w:ascii="Calibri" w:eastAsia="Times New Roman" w:hAnsi="Calibri" w:cs="Calibri"/>
                <w:bCs/>
                <w:sz w:val="24"/>
                <w:szCs w:val="24"/>
              </w:rPr>
              <w:t xml:space="preserve">Attend and contribute to own </w:t>
            </w:r>
            <w:r>
              <w:rPr>
                <w:rFonts w:ascii="Calibri" w:eastAsia="Times New Roman" w:hAnsi="Calibri" w:cs="Calibri"/>
                <w:bCs/>
                <w:sz w:val="24"/>
                <w:szCs w:val="24"/>
              </w:rPr>
              <w:t>p</w:t>
            </w:r>
            <w:r w:rsidRPr="00B61CCB">
              <w:rPr>
                <w:rFonts w:ascii="Calibri" w:eastAsia="Times New Roman" w:hAnsi="Calibri" w:cs="Calibri"/>
                <w:bCs/>
                <w:sz w:val="24"/>
                <w:szCs w:val="24"/>
              </w:rPr>
              <w:t>erformance management meetings and practice support meetings</w:t>
            </w:r>
            <w:r>
              <w:rPr>
                <w:rFonts w:ascii="Calibri" w:eastAsia="Times New Roman" w:hAnsi="Calibri" w:cs="Calibri"/>
                <w:bCs/>
                <w:sz w:val="24"/>
                <w:szCs w:val="24"/>
              </w:rPr>
              <w:t xml:space="preserve"> as well as any relevant</w:t>
            </w:r>
            <w:r w:rsidRPr="000124AE">
              <w:rPr>
                <w:rFonts w:ascii="Calibri" w:eastAsia="Times New Roman" w:hAnsi="Calibri" w:cs="Calibri"/>
                <w:bCs/>
                <w:sz w:val="24"/>
                <w:szCs w:val="24"/>
              </w:rPr>
              <w:t xml:space="preserve"> training opportunities.</w:t>
            </w:r>
          </w:p>
          <w:p w14:paraId="0D089C30" w14:textId="77777777" w:rsidR="00AE2860" w:rsidRPr="000124AE" w:rsidRDefault="00AE2860" w:rsidP="00AE2860">
            <w:pPr>
              <w:pStyle w:val="ListParagraph"/>
              <w:numPr>
                <w:ilvl w:val="0"/>
                <w:numId w:val="2"/>
              </w:numPr>
              <w:spacing w:line="276" w:lineRule="auto"/>
              <w:jc w:val="both"/>
              <w:rPr>
                <w:rFonts w:ascii="Calibri" w:eastAsia="Times New Roman" w:hAnsi="Calibri" w:cs="Calibri"/>
                <w:bCs/>
                <w:sz w:val="24"/>
                <w:szCs w:val="24"/>
              </w:rPr>
            </w:pPr>
            <w:r w:rsidRPr="000124AE">
              <w:rPr>
                <w:rFonts w:ascii="Calibri" w:eastAsia="Times New Roman" w:hAnsi="Calibri" w:cs="Calibri"/>
                <w:bCs/>
                <w:sz w:val="24"/>
                <w:szCs w:val="24"/>
              </w:rPr>
              <w:t>Attend all relevant and required training and development programmes.</w:t>
            </w:r>
          </w:p>
          <w:p w14:paraId="1E5C8F44" w14:textId="77777777" w:rsidR="00AE2860" w:rsidRPr="000124AE" w:rsidRDefault="00AE2860" w:rsidP="00AE2860">
            <w:pPr>
              <w:pStyle w:val="ListParagraph"/>
              <w:numPr>
                <w:ilvl w:val="0"/>
                <w:numId w:val="2"/>
              </w:numPr>
              <w:spacing w:line="276" w:lineRule="auto"/>
              <w:jc w:val="both"/>
              <w:rPr>
                <w:rFonts w:ascii="Calibri" w:hAnsi="Calibri" w:cs="Calibri"/>
                <w:sz w:val="24"/>
                <w:szCs w:val="24"/>
              </w:rPr>
            </w:pPr>
            <w:r w:rsidRPr="000124AE">
              <w:rPr>
                <w:rFonts w:ascii="Calibri" w:hAnsi="Calibri" w:cs="Calibri"/>
                <w:sz w:val="24"/>
                <w:szCs w:val="24"/>
              </w:rPr>
              <w:t>Attend all staff meetings for which attendance is required.</w:t>
            </w:r>
          </w:p>
        </w:tc>
      </w:tr>
    </w:tbl>
    <w:p w14:paraId="3A07FD02" w14:textId="77777777" w:rsidR="00AE2860" w:rsidRDefault="00AE2860" w:rsidP="00AE2860">
      <w:pPr>
        <w:spacing w:line="276" w:lineRule="auto"/>
        <w:jc w:val="both"/>
        <w:rPr>
          <w:rFonts w:ascii="Calibri" w:hAnsi="Calibri" w:cs="Calibri"/>
          <w:b/>
          <w:bCs/>
        </w:rPr>
      </w:pPr>
    </w:p>
    <w:p w14:paraId="4F8E2A2A" w14:textId="4734A8F5" w:rsidR="000C39BE" w:rsidRPr="005529E8" w:rsidRDefault="000C39BE" w:rsidP="005529E8">
      <w:pPr>
        <w:spacing w:line="276" w:lineRule="auto"/>
        <w:jc w:val="center"/>
        <w:rPr>
          <w:rFonts w:ascii="Calibri" w:hAnsi="Calibri" w:cs="Calibri"/>
          <w:b/>
          <w:bCs/>
          <w:i/>
          <w:iCs/>
        </w:rPr>
      </w:pPr>
      <w:r w:rsidRPr="005529E8">
        <w:rPr>
          <w:rFonts w:ascii="Calibri" w:hAnsi="Calibri" w:cs="Calibri"/>
          <w:b/>
          <w:bCs/>
          <w:i/>
          <w:iCs/>
        </w:rPr>
        <w:t xml:space="preserve">Please be advised that additional responsibilities may be allocated depending on the need of the people we support, the service and </w:t>
      </w:r>
      <w:r w:rsidR="00784926" w:rsidRPr="005529E8">
        <w:rPr>
          <w:rFonts w:ascii="Calibri" w:hAnsi="Calibri" w:cs="Calibri"/>
          <w:b/>
          <w:bCs/>
          <w:i/>
          <w:iCs/>
        </w:rPr>
        <w:t>the wider organisation.</w:t>
      </w:r>
    </w:p>
    <w:p w14:paraId="5F81FBB5" w14:textId="19F45A90" w:rsidR="00AE2860" w:rsidRPr="005B6141" w:rsidRDefault="00AE2860" w:rsidP="00AE2860">
      <w:pPr>
        <w:spacing w:line="276" w:lineRule="auto"/>
        <w:jc w:val="both"/>
        <w:rPr>
          <w:rFonts w:ascii="Calibri" w:hAnsi="Calibri" w:cs="Calibri"/>
        </w:rPr>
      </w:pPr>
      <w:r w:rsidRPr="005B6141">
        <w:rPr>
          <w:rFonts w:ascii="Calibri" w:hAnsi="Calibri" w:cs="Calibri"/>
          <w:b/>
          <w:bCs/>
        </w:rPr>
        <w:lastRenderedPageBreak/>
        <w:t>Essential criteria for th</w:t>
      </w:r>
      <w:r>
        <w:rPr>
          <w:rFonts w:ascii="Calibri" w:hAnsi="Calibri" w:cs="Calibri"/>
          <w:b/>
          <w:bCs/>
        </w:rPr>
        <w:t>is</w:t>
      </w:r>
      <w:r w:rsidRPr="005B6141">
        <w:rPr>
          <w:rFonts w:ascii="Calibri" w:hAnsi="Calibri" w:cs="Calibri"/>
          <w:b/>
          <w:bCs/>
        </w:rPr>
        <w:t xml:space="preserve"> position:</w:t>
      </w:r>
    </w:p>
    <w:p w14:paraId="18A2419F" w14:textId="77777777" w:rsidR="00AE2860" w:rsidRPr="00520178" w:rsidRDefault="00AE2860" w:rsidP="00AE2860">
      <w:pPr>
        <w:pStyle w:val="NormalWeb"/>
        <w:spacing w:line="276" w:lineRule="auto"/>
        <w:jc w:val="both"/>
        <w:rPr>
          <w:rFonts w:ascii="Calibri" w:hAnsi="Calibri"/>
          <w:b/>
          <w:bCs/>
          <w:color w:val="2D2D2D"/>
          <w:szCs w:val="22"/>
        </w:rPr>
      </w:pPr>
      <w:r w:rsidRPr="00520178">
        <w:rPr>
          <w:rFonts w:ascii="Calibri" w:hAnsi="Calibri"/>
          <w:b/>
          <w:bCs/>
          <w:color w:val="2D2D2D"/>
          <w:szCs w:val="22"/>
        </w:rPr>
        <w:t>Qualifications required:</w:t>
      </w:r>
    </w:p>
    <w:p w14:paraId="23BC35B3" w14:textId="77777777" w:rsidR="00AE2860" w:rsidRPr="00520178" w:rsidRDefault="00AE2860" w:rsidP="00AE2860">
      <w:pPr>
        <w:pStyle w:val="NormalWeb"/>
        <w:numPr>
          <w:ilvl w:val="0"/>
          <w:numId w:val="4"/>
        </w:numPr>
        <w:spacing w:line="276" w:lineRule="auto"/>
        <w:jc w:val="both"/>
        <w:rPr>
          <w:rFonts w:ascii="Calibri" w:hAnsi="Calibri"/>
          <w:color w:val="2D2D2D"/>
        </w:rPr>
      </w:pPr>
      <w:r w:rsidRPr="00520178">
        <w:rPr>
          <w:rFonts w:ascii="Calibri" w:hAnsi="Calibri"/>
          <w:b/>
          <w:bCs/>
          <w:color w:val="2D2D2D"/>
        </w:rPr>
        <w:t>A full QQI level 5 Health Care Qualification is essential</w:t>
      </w:r>
      <w:r w:rsidRPr="00520178">
        <w:rPr>
          <w:rFonts w:ascii="Calibri" w:hAnsi="Calibri"/>
          <w:color w:val="2D2D2D"/>
        </w:rPr>
        <w:t xml:space="preserve"> (e.g. health, community, care sector) </w:t>
      </w:r>
    </w:p>
    <w:p w14:paraId="0664CBB4" w14:textId="77777777" w:rsidR="00AE2860" w:rsidRPr="00520178" w:rsidRDefault="00AE2860" w:rsidP="00AE2860">
      <w:pPr>
        <w:pStyle w:val="NormalWeb"/>
        <w:spacing w:line="276" w:lineRule="auto"/>
        <w:jc w:val="both"/>
        <w:rPr>
          <w:rFonts w:ascii="Calibri" w:hAnsi="Calibri"/>
          <w:color w:val="2D2D2D"/>
        </w:rPr>
      </w:pPr>
      <w:r w:rsidRPr="00520178">
        <w:rPr>
          <w:rFonts w:ascii="Calibri" w:hAnsi="Calibri"/>
          <w:b/>
          <w:bCs/>
          <w:color w:val="2D2D2D"/>
        </w:rPr>
        <w:t>Skills/Abilities required</w:t>
      </w:r>
      <w:r>
        <w:rPr>
          <w:rFonts w:ascii="Calibri" w:hAnsi="Calibri"/>
          <w:b/>
          <w:bCs/>
          <w:color w:val="2D2D2D"/>
        </w:rPr>
        <w:t>:</w:t>
      </w:r>
    </w:p>
    <w:p w14:paraId="63E76A4A" w14:textId="77777777" w:rsidR="00AE2860" w:rsidRPr="00520178" w:rsidRDefault="00AE2860" w:rsidP="00AE2860">
      <w:pPr>
        <w:numPr>
          <w:ilvl w:val="0"/>
          <w:numId w:val="3"/>
        </w:numPr>
        <w:spacing w:before="100" w:beforeAutospacing="1" w:after="100" w:afterAutospacing="1" w:line="276" w:lineRule="auto"/>
        <w:jc w:val="both"/>
        <w:rPr>
          <w:rFonts w:ascii="Calibri" w:hAnsi="Calibri"/>
          <w:color w:val="2D2D2D"/>
        </w:rPr>
      </w:pPr>
      <w:r w:rsidRPr="00520178">
        <w:rPr>
          <w:rFonts w:ascii="Calibri" w:hAnsi="Calibri"/>
          <w:color w:val="2D2D2D"/>
        </w:rPr>
        <w:t>Ability to work on own initiative</w:t>
      </w:r>
    </w:p>
    <w:p w14:paraId="3FE59809" w14:textId="77777777" w:rsidR="00AE2860" w:rsidRPr="00520178" w:rsidRDefault="00AE2860" w:rsidP="00AE2860">
      <w:pPr>
        <w:numPr>
          <w:ilvl w:val="0"/>
          <w:numId w:val="3"/>
        </w:numPr>
        <w:spacing w:before="100" w:beforeAutospacing="1" w:after="100" w:afterAutospacing="1" w:line="276" w:lineRule="auto"/>
        <w:jc w:val="both"/>
        <w:rPr>
          <w:rFonts w:ascii="Calibri" w:hAnsi="Calibri"/>
          <w:color w:val="2D2D2D"/>
        </w:rPr>
      </w:pPr>
      <w:r w:rsidRPr="00520178">
        <w:rPr>
          <w:rFonts w:ascii="Calibri" w:hAnsi="Calibri"/>
          <w:color w:val="2D2D2D"/>
        </w:rPr>
        <w:t xml:space="preserve">Awareness of Key Worker/ Support Worker Role and philosophy surrounding support to people with complex needs </w:t>
      </w:r>
    </w:p>
    <w:p w14:paraId="66067479" w14:textId="77777777" w:rsidR="00AE2860" w:rsidRPr="00520178" w:rsidRDefault="00AE2860" w:rsidP="00AE2860">
      <w:pPr>
        <w:numPr>
          <w:ilvl w:val="0"/>
          <w:numId w:val="3"/>
        </w:numPr>
        <w:spacing w:before="100" w:beforeAutospacing="1" w:after="100" w:afterAutospacing="1" w:line="276" w:lineRule="auto"/>
        <w:jc w:val="both"/>
        <w:rPr>
          <w:rFonts w:ascii="Calibri" w:hAnsi="Calibri"/>
          <w:color w:val="2D2D2D"/>
        </w:rPr>
      </w:pPr>
      <w:r w:rsidRPr="00520178">
        <w:rPr>
          <w:rFonts w:ascii="Calibri" w:hAnsi="Calibri"/>
          <w:color w:val="2D2D2D"/>
        </w:rPr>
        <w:t>Programme Planning Person Centred Plans</w:t>
      </w:r>
    </w:p>
    <w:p w14:paraId="20AF32AE" w14:textId="77777777" w:rsidR="00AE2860" w:rsidRPr="00520178" w:rsidRDefault="00AE2860" w:rsidP="00AE2860">
      <w:pPr>
        <w:pStyle w:val="ListParagraph"/>
        <w:numPr>
          <w:ilvl w:val="0"/>
          <w:numId w:val="3"/>
        </w:numPr>
        <w:spacing w:line="276" w:lineRule="auto"/>
        <w:jc w:val="both"/>
        <w:rPr>
          <w:rFonts w:ascii="Calibri" w:hAnsi="Calibri"/>
        </w:rPr>
      </w:pPr>
      <w:r w:rsidRPr="00520178">
        <w:rPr>
          <w:rFonts w:ascii="Calibri" w:hAnsi="Calibri"/>
        </w:rPr>
        <w:t>Places the needs of the person supported as the key focus in all activities</w:t>
      </w:r>
    </w:p>
    <w:p w14:paraId="7C380630" w14:textId="77777777" w:rsidR="00AE2860" w:rsidRPr="00520178" w:rsidRDefault="00AE2860" w:rsidP="00AE2860">
      <w:pPr>
        <w:pStyle w:val="ListParagraph"/>
        <w:numPr>
          <w:ilvl w:val="0"/>
          <w:numId w:val="3"/>
        </w:numPr>
        <w:spacing w:line="276" w:lineRule="auto"/>
        <w:jc w:val="both"/>
        <w:rPr>
          <w:rFonts w:ascii="Calibri" w:hAnsi="Calibri"/>
        </w:rPr>
      </w:pPr>
      <w:r w:rsidRPr="00520178">
        <w:rPr>
          <w:rFonts w:ascii="Calibri" w:hAnsi="Calibri"/>
        </w:rPr>
        <w:t>Delivers support according to the person’s PCP and care plan.</w:t>
      </w:r>
    </w:p>
    <w:p w14:paraId="0C525C7F" w14:textId="77777777" w:rsidR="00AE2860" w:rsidRPr="00520178" w:rsidRDefault="00AE2860" w:rsidP="00AE2860">
      <w:pPr>
        <w:pStyle w:val="ListParagraph"/>
        <w:numPr>
          <w:ilvl w:val="0"/>
          <w:numId w:val="3"/>
        </w:numPr>
        <w:spacing w:after="0" w:line="276" w:lineRule="auto"/>
        <w:jc w:val="both"/>
        <w:rPr>
          <w:rFonts w:ascii="Calibri" w:hAnsi="Calibri"/>
        </w:rPr>
      </w:pPr>
      <w:r w:rsidRPr="00520178">
        <w:rPr>
          <w:rFonts w:ascii="Calibri" w:hAnsi="Calibri"/>
        </w:rPr>
        <w:t>Fluent English and excellent communication skills</w:t>
      </w:r>
    </w:p>
    <w:p w14:paraId="4AB9F9DF" w14:textId="73E93316" w:rsidR="001C46BF" w:rsidRPr="00784926" w:rsidRDefault="00AE2860" w:rsidP="00784926">
      <w:pPr>
        <w:pStyle w:val="ListParagraph"/>
        <w:numPr>
          <w:ilvl w:val="0"/>
          <w:numId w:val="3"/>
        </w:numPr>
        <w:spacing w:after="0" w:line="276" w:lineRule="auto"/>
        <w:jc w:val="both"/>
        <w:rPr>
          <w:rFonts w:ascii="Calibri" w:hAnsi="Calibri"/>
        </w:rPr>
      </w:pPr>
      <w:r w:rsidRPr="00520178">
        <w:rPr>
          <w:rFonts w:ascii="Calibri" w:hAnsi="Calibri"/>
        </w:rPr>
        <w:t>Full, clean drivers licence (desirable/essential)</w:t>
      </w:r>
    </w:p>
    <w:p w14:paraId="19BCA88F" w14:textId="77777777" w:rsidR="001C46BF" w:rsidRDefault="001C46BF" w:rsidP="005A38CF">
      <w:pPr>
        <w:jc w:val="center"/>
        <w:rPr>
          <w:rFonts w:ascii="Calibri" w:hAnsi="Calibri" w:cs="Calibri"/>
          <w:b/>
          <w:bCs/>
          <w:sz w:val="28"/>
          <w:szCs w:val="28"/>
        </w:rPr>
      </w:pPr>
    </w:p>
    <w:p w14:paraId="5E06BB75" w14:textId="77777777" w:rsidR="001C46BF" w:rsidRDefault="001C46BF" w:rsidP="005A38CF">
      <w:pPr>
        <w:jc w:val="center"/>
        <w:rPr>
          <w:rFonts w:ascii="Calibri" w:hAnsi="Calibri" w:cs="Calibri"/>
          <w:b/>
          <w:bCs/>
          <w:sz w:val="28"/>
          <w:szCs w:val="28"/>
        </w:rPr>
      </w:pPr>
    </w:p>
    <w:p w14:paraId="05AFA613" w14:textId="77777777" w:rsidR="001C46BF" w:rsidRDefault="001C46BF" w:rsidP="002E7F2D">
      <w:pPr>
        <w:rPr>
          <w:rFonts w:ascii="Calibri" w:hAnsi="Calibri" w:cs="Calibri"/>
          <w:b/>
          <w:bCs/>
          <w:sz w:val="28"/>
          <w:szCs w:val="28"/>
        </w:rPr>
      </w:pPr>
    </w:p>
    <w:sectPr w:rsidR="001C46BF" w:rsidSect="00255A1E">
      <w:footerReference w:type="default" r:id="rId11"/>
      <w:pgSz w:w="11906" w:h="16838"/>
      <w:pgMar w:top="1440" w:right="1440" w:bottom="1440" w:left="144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6509C" w14:textId="77777777" w:rsidR="00E95DB5" w:rsidRDefault="00E95DB5" w:rsidP="00EC5612">
      <w:pPr>
        <w:spacing w:after="0" w:line="240" w:lineRule="auto"/>
      </w:pPr>
      <w:r>
        <w:separator/>
      </w:r>
    </w:p>
  </w:endnote>
  <w:endnote w:type="continuationSeparator" w:id="0">
    <w:p w14:paraId="7E0E745A" w14:textId="77777777" w:rsidR="00E95DB5" w:rsidRDefault="00E95DB5" w:rsidP="00EC5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42B46" w14:textId="77777777" w:rsidR="00255A1E" w:rsidRPr="00255A1E" w:rsidRDefault="00255A1E" w:rsidP="00255A1E">
    <w:pPr>
      <w:spacing w:line="276" w:lineRule="auto"/>
      <w:jc w:val="center"/>
      <w:rPr>
        <w:rFonts w:ascii="Calibri" w:hAnsi="Calibri" w:cs="Calibri"/>
        <w:sz w:val="16"/>
        <w:szCs w:val="16"/>
      </w:rPr>
    </w:pPr>
    <w:r w:rsidRPr="00255A1E">
      <w:rPr>
        <w:rFonts w:ascii="Calibri" w:hAnsi="Calibri" w:cs="Calibri"/>
        <w:sz w:val="16"/>
        <w:szCs w:val="16"/>
      </w:rPr>
      <w:t>Autism A Chara is a registered charity in Ireland and a company limited by guarantee with charitable status</w:t>
    </w:r>
    <w:r>
      <w:rPr>
        <w:rFonts w:ascii="Calibri" w:hAnsi="Calibri" w:cs="Calibri"/>
        <w:sz w:val="16"/>
        <w:szCs w:val="16"/>
      </w:rPr>
      <w:t xml:space="preserve"> that</w:t>
    </w:r>
    <w:r w:rsidRPr="00255A1E">
      <w:rPr>
        <w:rFonts w:ascii="Calibri" w:hAnsi="Calibri" w:cs="Calibri"/>
        <w:sz w:val="16"/>
        <w:szCs w:val="16"/>
      </w:rPr>
      <w:t xml:space="preserve"> operates in compliance with all relevant statutory and legal obligations, including those set out under the Health Act 2004, Disability Act 2005, </w:t>
    </w:r>
    <w:r>
      <w:rPr>
        <w:rFonts w:ascii="Calibri" w:hAnsi="Calibri" w:cs="Calibri"/>
        <w:sz w:val="16"/>
        <w:szCs w:val="16"/>
      </w:rPr>
      <w:t>&amp;</w:t>
    </w:r>
    <w:r w:rsidRPr="00255A1E">
      <w:rPr>
        <w:rFonts w:ascii="Calibri" w:hAnsi="Calibri" w:cs="Calibri"/>
        <w:sz w:val="16"/>
        <w:szCs w:val="16"/>
      </w:rPr>
      <w:t xml:space="preserve"> the Charities Act.</w:t>
    </w:r>
  </w:p>
  <w:p w14:paraId="7ABE9C93" w14:textId="259B0029" w:rsidR="00EC5612" w:rsidRPr="00255A1E" w:rsidRDefault="00255A1E" w:rsidP="00255A1E">
    <w:pPr>
      <w:pStyle w:val="Footer"/>
      <w:jc w:val="center"/>
      <w:rPr>
        <w:rFonts w:ascii="Calibri" w:hAnsi="Calibri" w:cs="Calibri"/>
        <w:i/>
        <w:iCs/>
        <w:sz w:val="16"/>
        <w:szCs w:val="16"/>
      </w:rPr>
    </w:pPr>
    <w:r w:rsidRPr="00904063">
      <w:rPr>
        <w:rFonts w:ascii="Calibri" w:hAnsi="Calibri" w:cs="Calibri"/>
        <w:i/>
        <w:iCs/>
        <w:sz w:val="16"/>
        <w:szCs w:val="16"/>
      </w:rPr>
      <w:t xml:space="preserve">Registered Address: </w:t>
    </w:r>
    <w:r w:rsidRPr="00EC5612">
      <w:rPr>
        <w:rFonts w:ascii="Calibri" w:hAnsi="Calibri" w:cs="Calibri"/>
        <w:i/>
        <w:iCs/>
        <w:sz w:val="16"/>
        <w:szCs w:val="16"/>
      </w:rPr>
      <w:t>Block 1, Newtown Business &amp; Enterprise Park</w:t>
    </w:r>
    <w:r w:rsidRPr="00904063">
      <w:rPr>
        <w:rFonts w:ascii="Calibri" w:hAnsi="Calibri" w:cs="Calibri"/>
        <w:i/>
        <w:iCs/>
        <w:sz w:val="16"/>
        <w:szCs w:val="16"/>
      </w:rPr>
      <w:t xml:space="preserve">, </w:t>
    </w:r>
    <w:proofErr w:type="spellStart"/>
    <w:r w:rsidRPr="00EC5612">
      <w:rPr>
        <w:rFonts w:ascii="Calibri" w:hAnsi="Calibri" w:cs="Calibri"/>
        <w:i/>
        <w:iCs/>
        <w:sz w:val="16"/>
        <w:szCs w:val="16"/>
      </w:rPr>
      <w:t>Newtownmountkennedy</w:t>
    </w:r>
    <w:proofErr w:type="spellEnd"/>
    <w:r w:rsidRPr="00904063">
      <w:rPr>
        <w:rFonts w:ascii="Calibri" w:hAnsi="Calibri" w:cs="Calibri"/>
        <w:i/>
        <w:iCs/>
        <w:sz w:val="16"/>
        <w:szCs w:val="16"/>
      </w:rPr>
      <w:t xml:space="preserve">, </w:t>
    </w:r>
    <w:r w:rsidRPr="00EC5612">
      <w:rPr>
        <w:rFonts w:ascii="Calibri" w:hAnsi="Calibri" w:cs="Calibri"/>
        <w:i/>
        <w:iCs/>
        <w:sz w:val="16"/>
        <w:szCs w:val="16"/>
      </w:rPr>
      <w:t>Co. Wicklow</w:t>
    </w:r>
    <w:r>
      <w:rPr>
        <w:rFonts w:ascii="Calibri" w:hAnsi="Calibri" w:cs="Calibri"/>
        <w:i/>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9550B" w14:textId="77777777" w:rsidR="00E95DB5" w:rsidRDefault="00E95DB5" w:rsidP="00EC5612">
      <w:pPr>
        <w:spacing w:after="0" w:line="240" w:lineRule="auto"/>
      </w:pPr>
      <w:r>
        <w:separator/>
      </w:r>
    </w:p>
  </w:footnote>
  <w:footnote w:type="continuationSeparator" w:id="0">
    <w:p w14:paraId="211E58AF" w14:textId="77777777" w:rsidR="00E95DB5" w:rsidRDefault="00E95DB5" w:rsidP="00EC56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62743"/>
    <w:multiLevelType w:val="hybridMultilevel"/>
    <w:tmpl w:val="DBB65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023CE"/>
    <w:multiLevelType w:val="hybridMultilevel"/>
    <w:tmpl w:val="BFCED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37264C"/>
    <w:multiLevelType w:val="hybridMultilevel"/>
    <w:tmpl w:val="D2F46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336D0F"/>
    <w:multiLevelType w:val="multilevel"/>
    <w:tmpl w:val="41C6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0042717">
    <w:abstractNumId w:val="0"/>
  </w:num>
  <w:num w:numId="2" w16cid:durableId="1967615277">
    <w:abstractNumId w:val="1"/>
  </w:num>
  <w:num w:numId="3" w16cid:durableId="1078986536">
    <w:abstractNumId w:val="3"/>
  </w:num>
  <w:num w:numId="4" w16cid:durableId="101994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1B"/>
    <w:rsid w:val="000247C4"/>
    <w:rsid w:val="000252FA"/>
    <w:rsid w:val="0004583D"/>
    <w:rsid w:val="00053F03"/>
    <w:rsid w:val="00054545"/>
    <w:rsid w:val="000C39BE"/>
    <w:rsid w:val="0015382D"/>
    <w:rsid w:val="00160E1B"/>
    <w:rsid w:val="00162CB0"/>
    <w:rsid w:val="00166911"/>
    <w:rsid w:val="001920B8"/>
    <w:rsid w:val="00194E0B"/>
    <w:rsid w:val="0019594E"/>
    <w:rsid w:val="001A2AE2"/>
    <w:rsid w:val="001A7814"/>
    <w:rsid w:val="001C46BF"/>
    <w:rsid w:val="001C5C3E"/>
    <w:rsid w:val="002021BE"/>
    <w:rsid w:val="00211686"/>
    <w:rsid w:val="00236647"/>
    <w:rsid w:val="00243305"/>
    <w:rsid w:val="00255A1E"/>
    <w:rsid w:val="002604CA"/>
    <w:rsid w:val="00261119"/>
    <w:rsid w:val="00280833"/>
    <w:rsid w:val="002B1639"/>
    <w:rsid w:val="002E347D"/>
    <w:rsid w:val="002E7F2D"/>
    <w:rsid w:val="002F79CB"/>
    <w:rsid w:val="003162D0"/>
    <w:rsid w:val="0033088D"/>
    <w:rsid w:val="0033643A"/>
    <w:rsid w:val="003439B0"/>
    <w:rsid w:val="003638D6"/>
    <w:rsid w:val="0038166A"/>
    <w:rsid w:val="003967EF"/>
    <w:rsid w:val="003F06C7"/>
    <w:rsid w:val="004612A7"/>
    <w:rsid w:val="00485797"/>
    <w:rsid w:val="004F2936"/>
    <w:rsid w:val="00520293"/>
    <w:rsid w:val="005529E8"/>
    <w:rsid w:val="0057097E"/>
    <w:rsid w:val="005A38CF"/>
    <w:rsid w:val="005B0402"/>
    <w:rsid w:val="005D4A85"/>
    <w:rsid w:val="005D4D9A"/>
    <w:rsid w:val="005D6238"/>
    <w:rsid w:val="006123E0"/>
    <w:rsid w:val="006242BD"/>
    <w:rsid w:val="00637D6E"/>
    <w:rsid w:val="00650F28"/>
    <w:rsid w:val="006C7B6D"/>
    <w:rsid w:val="007170ED"/>
    <w:rsid w:val="00726EA7"/>
    <w:rsid w:val="007342D2"/>
    <w:rsid w:val="00781BE2"/>
    <w:rsid w:val="00784926"/>
    <w:rsid w:val="007849B7"/>
    <w:rsid w:val="00784D13"/>
    <w:rsid w:val="00797FB7"/>
    <w:rsid w:val="007B214A"/>
    <w:rsid w:val="007D4649"/>
    <w:rsid w:val="007F59C7"/>
    <w:rsid w:val="007F6AC1"/>
    <w:rsid w:val="008026F0"/>
    <w:rsid w:val="008220CA"/>
    <w:rsid w:val="00840667"/>
    <w:rsid w:val="00875E0A"/>
    <w:rsid w:val="008771BB"/>
    <w:rsid w:val="00881E55"/>
    <w:rsid w:val="0089775E"/>
    <w:rsid w:val="008C6D7A"/>
    <w:rsid w:val="008C7DE0"/>
    <w:rsid w:val="008D74F6"/>
    <w:rsid w:val="008F3317"/>
    <w:rsid w:val="00904063"/>
    <w:rsid w:val="00916869"/>
    <w:rsid w:val="009B2E18"/>
    <w:rsid w:val="009E291E"/>
    <w:rsid w:val="00A07DC0"/>
    <w:rsid w:val="00A171F1"/>
    <w:rsid w:val="00A27DFC"/>
    <w:rsid w:val="00A776BC"/>
    <w:rsid w:val="00A90D67"/>
    <w:rsid w:val="00AE2860"/>
    <w:rsid w:val="00B23FF0"/>
    <w:rsid w:val="00B44436"/>
    <w:rsid w:val="00B6751F"/>
    <w:rsid w:val="00B72FE9"/>
    <w:rsid w:val="00B7558B"/>
    <w:rsid w:val="00B77F53"/>
    <w:rsid w:val="00BA0610"/>
    <w:rsid w:val="00BB7A52"/>
    <w:rsid w:val="00C24186"/>
    <w:rsid w:val="00C27102"/>
    <w:rsid w:val="00C33E26"/>
    <w:rsid w:val="00C52447"/>
    <w:rsid w:val="00C75D4A"/>
    <w:rsid w:val="00CD3E99"/>
    <w:rsid w:val="00D26937"/>
    <w:rsid w:val="00D27D0A"/>
    <w:rsid w:val="00D829AD"/>
    <w:rsid w:val="00D83BFD"/>
    <w:rsid w:val="00DA5BC2"/>
    <w:rsid w:val="00DF0957"/>
    <w:rsid w:val="00DF188D"/>
    <w:rsid w:val="00E26686"/>
    <w:rsid w:val="00E55B61"/>
    <w:rsid w:val="00E83A94"/>
    <w:rsid w:val="00E95DB5"/>
    <w:rsid w:val="00E96D79"/>
    <w:rsid w:val="00EA41F4"/>
    <w:rsid w:val="00EB5DC9"/>
    <w:rsid w:val="00EC5612"/>
    <w:rsid w:val="00F953D6"/>
    <w:rsid w:val="00FA1D72"/>
    <w:rsid w:val="00FA3402"/>
    <w:rsid w:val="00FA6ED9"/>
    <w:rsid w:val="00FB5FBA"/>
    <w:rsid w:val="00FD6D08"/>
    <w:rsid w:val="00FE6B87"/>
    <w:rsid w:val="03B62C58"/>
    <w:rsid w:val="0BF3DCBE"/>
    <w:rsid w:val="18A2FE5F"/>
    <w:rsid w:val="2AE54814"/>
    <w:rsid w:val="38AF99A6"/>
    <w:rsid w:val="4387E26D"/>
    <w:rsid w:val="456A60E9"/>
    <w:rsid w:val="4D5C1703"/>
    <w:rsid w:val="5E86D6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64DED"/>
  <w15:chartTrackingRefBased/>
  <w15:docId w15:val="{50CB8AD5-4394-4AF7-AC6F-2A35F9880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E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E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E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E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E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E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E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E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E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E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E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E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E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E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E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E1B"/>
    <w:rPr>
      <w:rFonts w:eastAsiaTheme="majorEastAsia" w:cstheme="majorBidi"/>
      <w:color w:val="272727" w:themeColor="text1" w:themeTint="D8"/>
    </w:rPr>
  </w:style>
  <w:style w:type="paragraph" w:styleId="Title">
    <w:name w:val="Title"/>
    <w:basedOn w:val="Normal"/>
    <w:next w:val="Normal"/>
    <w:link w:val="TitleChar"/>
    <w:uiPriority w:val="10"/>
    <w:qFormat/>
    <w:rsid w:val="00160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E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E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E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E1B"/>
    <w:pPr>
      <w:spacing w:before="160"/>
      <w:jc w:val="center"/>
    </w:pPr>
    <w:rPr>
      <w:i/>
      <w:iCs/>
      <w:color w:val="404040" w:themeColor="text1" w:themeTint="BF"/>
    </w:rPr>
  </w:style>
  <w:style w:type="character" w:customStyle="1" w:styleId="QuoteChar">
    <w:name w:val="Quote Char"/>
    <w:basedOn w:val="DefaultParagraphFont"/>
    <w:link w:val="Quote"/>
    <w:uiPriority w:val="29"/>
    <w:rsid w:val="00160E1B"/>
    <w:rPr>
      <w:i/>
      <w:iCs/>
      <w:color w:val="404040" w:themeColor="text1" w:themeTint="BF"/>
    </w:rPr>
  </w:style>
  <w:style w:type="paragraph" w:styleId="ListParagraph">
    <w:name w:val="List Paragraph"/>
    <w:basedOn w:val="Normal"/>
    <w:uiPriority w:val="34"/>
    <w:qFormat/>
    <w:rsid w:val="00160E1B"/>
    <w:pPr>
      <w:ind w:left="720"/>
      <w:contextualSpacing/>
    </w:pPr>
  </w:style>
  <w:style w:type="character" w:styleId="IntenseEmphasis">
    <w:name w:val="Intense Emphasis"/>
    <w:basedOn w:val="DefaultParagraphFont"/>
    <w:uiPriority w:val="21"/>
    <w:qFormat/>
    <w:rsid w:val="00160E1B"/>
    <w:rPr>
      <w:i/>
      <w:iCs/>
      <w:color w:val="0F4761" w:themeColor="accent1" w:themeShade="BF"/>
    </w:rPr>
  </w:style>
  <w:style w:type="paragraph" w:styleId="IntenseQuote">
    <w:name w:val="Intense Quote"/>
    <w:basedOn w:val="Normal"/>
    <w:next w:val="Normal"/>
    <w:link w:val="IntenseQuoteChar"/>
    <w:uiPriority w:val="30"/>
    <w:qFormat/>
    <w:rsid w:val="00160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E1B"/>
    <w:rPr>
      <w:i/>
      <w:iCs/>
      <w:color w:val="0F4761" w:themeColor="accent1" w:themeShade="BF"/>
    </w:rPr>
  </w:style>
  <w:style w:type="character" w:styleId="IntenseReference">
    <w:name w:val="Intense Reference"/>
    <w:basedOn w:val="DefaultParagraphFont"/>
    <w:uiPriority w:val="32"/>
    <w:qFormat/>
    <w:rsid w:val="00160E1B"/>
    <w:rPr>
      <w:b/>
      <w:bCs/>
      <w:smallCaps/>
      <w:color w:val="0F4761" w:themeColor="accent1" w:themeShade="BF"/>
      <w:spacing w:val="5"/>
    </w:rPr>
  </w:style>
  <w:style w:type="paragraph" w:styleId="NoSpacing">
    <w:name w:val="No Spacing"/>
    <w:uiPriority w:val="1"/>
    <w:qFormat/>
    <w:rsid w:val="003162D0"/>
    <w:pPr>
      <w:spacing w:after="0" w:line="240" w:lineRule="auto"/>
    </w:pPr>
    <w:rPr>
      <w:kern w:val="0"/>
      <w14:ligatures w14:val="none"/>
    </w:rPr>
  </w:style>
  <w:style w:type="paragraph" w:styleId="Header">
    <w:name w:val="header"/>
    <w:basedOn w:val="Normal"/>
    <w:link w:val="HeaderChar"/>
    <w:uiPriority w:val="99"/>
    <w:unhideWhenUsed/>
    <w:rsid w:val="00EC56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2"/>
  </w:style>
  <w:style w:type="paragraph" w:styleId="Footer">
    <w:name w:val="footer"/>
    <w:basedOn w:val="Normal"/>
    <w:link w:val="FooterChar"/>
    <w:uiPriority w:val="99"/>
    <w:unhideWhenUsed/>
    <w:rsid w:val="00EC56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2"/>
  </w:style>
  <w:style w:type="character" w:styleId="Hyperlink">
    <w:name w:val="Hyperlink"/>
    <w:basedOn w:val="DefaultParagraphFont"/>
    <w:uiPriority w:val="99"/>
    <w:unhideWhenUsed/>
    <w:rsid w:val="006C7B6D"/>
    <w:rPr>
      <w:color w:val="467886" w:themeColor="hyperlink"/>
      <w:u w:val="single"/>
    </w:rPr>
  </w:style>
  <w:style w:type="character" w:styleId="UnresolvedMention">
    <w:name w:val="Unresolved Mention"/>
    <w:basedOn w:val="DefaultParagraphFont"/>
    <w:uiPriority w:val="99"/>
    <w:semiHidden/>
    <w:unhideWhenUsed/>
    <w:rsid w:val="006C7B6D"/>
    <w:rPr>
      <w:color w:val="605E5C"/>
      <w:shd w:val="clear" w:color="auto" w:fill="E1DFDD"/>
    </w:rPr>
  </w:style>
  <w:style w:type="table" w:styleId="TableGrid">
    <w:name w:val="Table Grid"/>
    <w:basedOn w:val="TableNormal"/>
    <w:uiPriority w:val="59"/>
    <w:rsid w:val="00AE286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E2860"/>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6CE631D1BF3A44B366066F0192A34A" ma:contentTypeVersion="12" ma:contentTypeDescription="Create a new document." ma:contentTypeScope="" ma:versionID="bb943049a084e0a4de1fc81b104b99d5">
  <xsd:schema xmlns:xsd="http://www.w3.org/2001/XMLSchema" xmlns:xs="http://www.w3.org/2001/XMLSchema" xmlns:p="http://schemas.microsoft.com/office/2006/metadata/properties" xmlns:ns2="7d6ed028-30e8-4332-9d87-24eef28b1429" xmlns:ns3="cf4415db-7b65-4bdc-bfc5-a8c1b9ec3985" targetNamespace="http://schemas.microsoft.com/office/2006/metadata/properties" ma:root="true" ma:fieldsID="44e41649c60017a2b24566aacbda596d" ns2:_="" ns3:_="">
    <xsd:import namespace="7d6ed028-30e8-4332-9d87-24eef28b1429"/>
    <xsd:import namespace="cf4415db-7b65-4bdc-bfc5-a8c1b9ec39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ed028-30e8-4332-9d87-24eef28b14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cf4bde-d7ba-4b6e-abb3-a456350ee78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4415db-7b65-4bdc-bfc5-a8c1b9ec398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c2448f-3299-4c5b-b0cd-2d4aa0a52ab2}" ma:internalName="TaxCatchAll" ma:showField="CatchAllData" ma:web="cf4415db-7b65-4bdc-bfc5-a8c1b9ec39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6ed028-30e8-4332-9d87-24eef28b1429">
      <Terms xmlns="http://schemas.microsoft.com/office/infopath/2007/PartnerControls"/>
    </lcf76f155ced4ddcb4097134ff3c332f>
    <TaxCatchAll xmlns="cf4415db-7b65-4bdc-bfc5-a8c1b9ec3985" xsi:nil="true"/>
  </documentManagement>
</p:properties>
</file>

<file path=customXml/itemProps1.xml><?xml version="1.0" encoding="utf-8"?>
<ds:datastoreItem xmlns:ds="http://schemas.openxmlformats.org/officeDocument/2006/customXml" ds:itemID="{8D9564DC-71FF-4284-8FA2-737E602BD4E8}">
  <ds:schemaRefs>
    <ds:schemaRef ds:uri="http://schemas.microsoft.com/sharepoint/v3/contenttype/forms"/>
  </ds:schemaRefs>
</ds:datastoreItem>
</file>

<file path=customXml/itemProps2.xml><?xml version="1.0" encoding="utf-8"?>
<ds:datastoreItem xmlns:ds="http://schemas.openxmlformats.org/officeDocument/2006/customXml" ds:itemID="{33527D3D-E01E-482C-85D5-7F3CA99B4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6ed028-30e8-4332-9d87-24eef28b1429"/>
    <ds:schemaRef ds:uri="cf4415db-7b65-4bdc-bfc5-a8c1b9ec3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9965E6-446B-405C-9937-2C28D822516F}">
  <ds:schemaRefs>
    <ds:schemaRef ds:uri="http://schemas.microsoft.com/office/2006/metadata/properties"/>
    <ds:schemaRef ds:uri="http://schemas.microsoft.com/office/infopath/2007/PartnerControls"/>
    <ds:schemaRef ds:uri="7d6ed028-30e8-4332-9d87-24eef28b1429"/>
    <ds:schemaRef ds:uri="cf4415db-7b65-4bdc-bfc5-a8c1b9ec3985"/>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Pages>
  <Words>888</Words>
  <Characters>5064</Characters>
  <Application>Microsoft Office Word</Application>
  <DocSecurity>0</DocSecurity>
  <Lines>42</Lines>
  <Paragraphs>11</Paragraphs>
  <ScaleCrop>false</ScaleCrop>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O'Flaherty</dc:creator>
  <cp:keywords/>
  <dc:description/>
  <cp:lastModifiedBy>Shane O'Flaherty</cp:lastModifiedBy>
  <cp:revision>94</cp:revision>
  <cp:lastPrinted>2026-03-26T11:45:00Z</cp:lastPrinted>
  <dcterms:created xsi:type="dcterms:W3CDTF">2026-03-26T10:58:00Z</dcterms:created>
  <dcterms:modified xsi:type="dcterms:W3CDTF">2026-04-02T15:36:00Z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0x010100056CE631D1BF3A44B366066F0192A34A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