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362A131C" w14:textId="1960A61C" w:rsidR="004B7758" w:rsidRDefault="006F0040" w:rsidP="004B7758">
      <w:pPr>
        <w:widowControl w:val="0"/>
        <w:autoSpaceDE w:val="0"/>
        <w:autoSpaceDN w:val="0"/>
        <w:adjustRightInd w:val="0"/>
        <w:spacing w:before="240" w:line="240" w:lineRule="auto"/>
        <w:jc w:val="center"/>
        <w:rPr>
          <w:rFonts w:eastAsia="Times New Roman" w:cs="Arial"/>
          <w:b/>
          <w:sz w:val="24"/>
          <w:szCs w:val="24"/>
          <w:lang w:val="en-GB" w:eastAsia="en-IE"/>
        </w:rPr>
      </w:pPr>
      <w:r w:rsidRPr="00AD732D">
        <w:rPr>
          <w:rFonts w:eastAsia="Times New Roman" w:cs="Arial"/>
          <w:b/>
          <w:iCs/>
          <w:sz w:val="24"/>
          <w:szCs w:val="24"/>
          <w:lang w:eastAsia="en-IE"/>
        </w:rPr>
        <w:t xml:space="preserve">Recruitment reference no: </w:t>
      </w:r>
      <w:r w:rsidR="004B7758" w:rsidRPr="004B7758">
        <w:rPr>
          <w:rFonts w:eastAsia="Times New Roman" w:cs="Arial"/>
          <w:b/>
          <w:sz w:val="24"/>
          <w:szCs w:val="24"/>
          <w:lang w:val="en-GB" w:eastAsia="en-IE"/>
        </w:rPr>
        <w:t xml:space="preserve">G10655 </w:t>
      </w:r>
      <w:bookmarkStart w:id="0" w:name="_Hlk203996701"/>
      <w:r w:rsidR="004B7758" w:rsidRPr="004B7758">
        <w:rPr>
          <w:rFonts w:eastAsia="Times New Roman" w:cs="Arial"/>
          <w:b/>
          <w:sz w:val="24"/>
          <w:szCs w:val="24"/>
          <w:lang w:val="en-GB" w:eastAsia="en-IE"/>
        </w:rPr>
        <w:t>Psychologist Senior, Psycho-Oncology Services</w:t>
      </w:r>
      <w:bookmarkEnd w:id="0"/>
      <w:r w:rsidR="004B7758" w:rsidRPr="004B7758">
        <w:rPr>
          <w:rFonts w:eastAsia="Times New Roman" w:cs="Arial"/>
          <w:b/>
          <w:sz w:val="24"/>
          <w:szCs w:val="24"/>
          <w:lang w:val="en-GB" w:eastAsia="en-IE"/>
        </w:rPr>
        <w:t xml:space="preserve">, Cancer Services </w:t>
      </w:r>
    </w:p>
    <w:p w14:paraId="75A91586" w14:textId="77777777" w:rsidR="004B7758" w:rsidRPr="004B7758" w:rsidRDefault="004B7758" w:rsidP="004B7758">
      <w:pPr>
        <w:widowControl w:val="0"/>
        <w:autoSpaceDE w:val="0"/>
        <w:autoSpaceDN w:val="0"/>
        <w:adjustRightInd w:val="0"/>
        <w:spacing w:before="240" w:line="240" w:lineRule="auto"/>
        <w:jc w:val="center"/>
        <w:rPr>
          <w:rFonts w:eastAsia="Times New Roman" w:cs="Arial"/>
          <w:b/>
          <w:iCs/>
          <w:sz w:val="24"/>
          <w:szCs w:val="24"/>
          <w:lang w:val="en-GB" w:eastAsia="en-IE"/>
        </w:rPr>
      </w:pPr>
      <w:r w:rsidRPr="004B7758">
        <w:rPr>
          <w:rFonts w:eastAsia="Times New Roman" w:cs="Arial"/>
          <w:b/>
          <w:iCs/>
          <w:sz w:val="24"/>
          <w:szCs w:val="24"/>
          <w:lang w:val="en-GB" w:eastAsia="en-IE"/>
        </w:rPr>
        <w:t>Galway University Hospitals</w:t>
      </w:r>
    </w:p>
    <w:p w14:paraId="342D91CE" w14:textId="5738CD0B" w:rsidR="006F0040" w:rsidRPr="004B7758"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Pr="004B7758">
        <w:rPr>
          <w:rFonts w:eastAsia="Times New Roman" w:cs="Arial"/>
          <w:iCs/>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31EB5CD8"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contact</w:t>
      </w:r>
      <w:r w:rsidR="004B7758">
        <w:rPr>
          <w:rFonts w:ascii="Arial" w:eastAsia="Times New Roman" w:hAnsi="Arial" w:cs="Arial"/>
          <w:color w:val="000099"/>
          <w:sz w:val="20"/>
          <w:szCs w:val="20"/>
        </w:rPr>
        <w:t xml:space="preserve">: </w:t>
      </w:r>
      <w:hyperlink r:id="rId10" w:history="1">
        <w:r w:rsidR="00ED5C29" w:rsidRPr="00FB6FE7">
          <w:rPr>
            <w:rStyle w:val="Hyperlink"/>
            <w:rFonts w:ascii="Arial" w:eastAsia="Times New Roman" w:hAnsi="Arial" w:cs="Arial"/>
            <w:sz w:val="20"/>
            <w:szCs w:val="20"/>
          </w:rPr>
          <w:t>recruit.guh@hse.ie</w:t>
        </w:r>
      </w:hyperlink>
      <w:r w:rsidR="00ED5C29">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6ABEBC29" w14:textId="364DFAF6" w:rsidR="004B7758"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3997004" w:history="1">
            <w:r w:rsidR="004B7758" w:rsidRPr="00C04874">
              <w:rPr>
                <w:rStyle w:val="Hyperlink"/>
                <w:rFonts w:eastAsia="Times New Roman" w:cs="Arial"/>
                <w:noProof/>
                <w:lang w:val="en-US"/>
              </w:rPr>
              <w:t>Who should apply?</w:t>
            </w:r>
            <w:r w:rsidR="004B7758">
              <w:rPr>
                <w:noProof/>
                <w:webHidden/>
              </w:rPr>
              <w:tab/>
            </w:r>
            <w:r w:rsidR="004B7758">
              <w:rPr>
                <w:noProof/>
                <w:webHidden/>
              </w:rPr>
              <w:fldChar w:fldCharType="begin"/>
            </w:r>
            <w:r w:rsidR="004B7758">
              <w:rPr>
                <w:noProof/>
                <w:webHidden/>
              </w:rPr>
              <w:instrText xml:space="preserve"> PAGEREF _Toc203997004 \h </w:instrText>
            </w:r>
            <w:r w:rsidR="004B7758">
              <w:rPr>
                <w:noProof/>
                <w:webHidden/>
              </w:rPr>
            </w:r>
            <w:r w:rsidR="004B7758">
              <w:rPr>
                <w:noProof/>
                <w:webHidden/>
              </w:rPr>
              <w:fldChar w:fldCharType="separate"/>
            </w:r>
            <w:r w:rsidR="004B7758">
              <w:rPr>
                <w:noProof/>
                <w:webHidden/>
              </w:rPr>
              <w:t>2</w:t>
            </w:r>
            <w:r w:rsidR="004B7758">
              <w:rPr>
                <w:noProof/>
                <w:webHidden/>
              </w:rPr>
              <w:fldChar w:fldCharType="end"/>
            </w:r>
          </w:hyperlink>
        </w:p>
        <w:p w14:paraId="324568B5" w14:textId="4528DEA1" w:rsidR="004B7758" w:rsidRDefault="00ED5C29">
          <w:pPr>
            <w:pStyle w:val="TOC1"/>
            <w:rPr>
              <w:rFonts w:asciiTheme="minorHAnsi" w:eastAsiaTheme="minorEastAsia" w:hAnsiTheme="minorHAnsi"/>
              <w:noProof/>
              <w:sz w:val="22"/>
              <w:lang w:eastAsia="en-IE"/>
            </w:rPr>
          </w:pPr>
          <w:hyperlink w:anchor="_Toc203997005" w:history="1">
            <w:r w:rsidR="004B7758" w:rsidRPr="00C04874">
              <w:rPr>
                <w:rStyle w:val="Hyperlink"/>
                <w:rFonts w:eastAsia="Times New Roman" w:cs="Arial"/>
                <w:noProof/>
                <w:lang w:val="en-US"/>
              </w:rPr>
              <w:t>How to apply for this post.</w:t>
            </w:r>
            <w:r w:rsidR="004B7758">
              <w:rPr>
                <w:noProof/>
                <w:webHidden/>
              </w:rPr>
              <w:tab/>
            </w:r>
            <w:r w:rsidR="004B7758">
              <w:rPr>
                <w:noProof/>
                <w:webHidden/>
              </w:rPr>
              <w:fldChar w:fldCharType="begin"/>
            </w:r>
            <w:r w:rsidR="004B7758">
              <w:rPr>
                <w:noProof/>
                <w:webHidden/>
              </w:rPr>
              <w:instrText xml:space="preserve"> PAGEREF _Toc203997005 \h </w:instrText>
            </w:r>
            <w:r w:rsidR="004B7758">
              <w:rPr>
                <w:noProof/>
                <w:webHidden/>
              </w:rPr>
            </w:r>
            <w:r w:rsidR="004B7758">
              <w:rPr>
                <w:noProof/>
                <w:webHidden/>
              </w:rPr>
              <w:fldChar w:fldCharType="separate"/>
            </w:r>
            <w:r w:rsidR="004B7758">
              <w:rPr>
                <w:noProof/>
                <w:webHidden/>
              </w:rPr>
              <w:t>2</w:t>
            </w:r>
            <w:r w:rsidR="004B7758">
              <w:rPr>
                <w:noProof/>
                <w:webHidden/>
              </w:rPr>
              <w:fldChar w:fldCharType="end"/>
            </w:r>
          </w:hyperlink>
        </w:p>
        <w:p w14:paraId="2BCEAC3D" w14:textId="47C68DDB" w:rsidR="004B7758" w:rsidRDefault="00ED5C29">
          <w:pPr>
            <w:pStyle w:val="TOC1"/>
            <w:rPr>
              <w:rFonts w:asciiTheme="minorHAnsi" w:eastAsiaTheme="minorEastAsia" w:hAnsiTheme="minorHAnsi"/>
              <w:noProof/>
              <w:sz w:val="22"/>
              <w:lang w:eastAsia="en-IE"/>
            </w:rPr>
          </w:pPr>
          <w:hyperlink w:anchor="_Toc203997006" w:history="1">
            <w:r w:rsidR="004B7758" w:rsidRPr="00C04874">
              <w:rPr>
                <w:rStyle w:val="Hyperlink"/>
                <w:rFonts w:cs="Arial"/>
                <w:bCs/>
                <w:noProof/>
              </w:rPr>
              <w:t>Candidates on existing panels</w:t>
            </w:r>
            <w:r w:rsidR="004B7758">
              <w:rPr>
                <w:noProof/>
                <w:webHidden/>
              </w:rPr>
              <w:tab/>
            </w:r>
            <w:r w:rsidR="004B7758">
              <w:rPr>
                <w:noProof/>
                <w:webHidden/>
              </w:rPr>
              <w:fldChar w:fldCharType="begin"/>
            </w:r>
            <w:r w:rsidR="004B7758">
              <w:rPr>
                <w:noProof/>
                <w:webHidden/>
              </w:rPr>
              <w:instrText xml:space="preserve"> PAGEREF _Toc203997006 \h </w:instrText>
            </w:r>
            <w:r w:rsidR="004B7758">
              <w:rPr>
                <w:noProof/>
                <w:webHidden/>
              </w:rPr>
            </w:r>
            <w:r w:rsidR="004B7758">
              <w:rPr>
                <w:noProof/>
                <w:webHidden/>
              </w:rPr>
              <w:fldChar w:fldCharType="separate"/>
            </w:r>
            <w:r w:rsidR="004B7758">
              <w:rPr>
                <w:noProof/>
                <w:webHidden/>
              </w:rPr>
              <w:t>3</w:t>
            </w:r>
            <w:r w:rsidR="004B7758">
              <w:rPr>
                <w:noProof/>
                <w:webHidden/>
              </w:rPr>
              <w:fldChar w:fldCharType="end"/>
            </w:r>
          </w:hyperlink>
        </w:p>
        <w:p w14:paraId="32B27AC0" w14:textId="50092D1A" w:rsidR="004B7758" w:rsidRDefault="00ED5C29">
          <w:pPr>
            <w:pStyle w:val="TOC1"/>
            <w:rPr>
              <w:rFonts w:asciiTheme="minorHAnsi" w:eastAsiaTheme="minorEastAsia" w:hAnsiTheme="minorHAnsi"/>
              <w:noProof/>
              <w:sz w:val="22"/>
              <w:lang w:eastAsia="en-IE"/>
            </w:rPr>
          </w:pPr>
          <w:hyperlink w:anchor="_Toc203997007" w:history="1">
            <w:r w:rsidR="004B7758" w:rsidRPr="00C04874">
              <w:rPr>
                <w:rStyle w:val="Hyperlink"/>
                <w:rFonts w:cs="Arial"/>
                <w:bCs/>
                <w:noProof/>
              </w:rPr>
              <w:t>How we will manage the selection process.</w:t>
            </w:r>
            <w:r w:rsidR="004B7758">
              <w:rPr>
                <w:noProof/>
                <w:webHidden/>
              </w:rPr>
              <w:tab/>
            </w:r>
            <w:r w:rsidR="004B7758">
              <w:rPr>
                <w:noProof/>
                <w:webHidden/>
              </w:rPr>
              <w:fldChar w:fldCharType="begin"/>
            </w:r>
            <w:r w:rsidR="004B7758">
              <w:rPr>
                <w:noProof/>
                <w:webHidden/>
              </w:rPr>
              <w:instrText xml:space="preserve"> PAGEREF _Toc203997007 \h </w:instrText>
            </w:r>
            <w:r w:rsidR="004B7758">
              <w:rPr>
                <w:noProof/>
                <w:webHidden/>
              </w:rPr>
            </w:r>
            <w:r w:rsidR="004B7758">
              <w:rPr>
                <w:noProof/>
                <w:webHidden/>
              </w:rPr>
              <w:fldChar w:fldCharType="separate"/>
            </w:r>
            <w:r w:rsidR="004B7758">
              <w:rPr>
                <w:noProof/>
                <w:webHidden/>
              </w:rPr>
              <w:t>3</w:t>
            </w:r>
            <w:r w:rsidR="004B7758">
              <w:rPr>
                <w:noProof/>
                <w:webHidden/>
              </w:rPr>
              <w:fldChar w:fldCharType="end"/>
            </w:r>
          </w:hyperlink>
        </w:p>
        <w:p w14:paraId="041BE262" w14:textId="4B657E4B" w:rsidR="004B7758" w:rsidRDefault="00ED5C29">
          <w:pPr>
            <w:pStyle w:val="TOC1"/>
            <w:rPr>
              <w:rFonts w:asciiTheme="minorHAnsi" w:eastAsiaTheme="minorEastAsia" w:hAnsiTheme="minorHAnsi"/>
              <w:noProof/>
              <w:sz w:val="22"/>
              <w:lang w:eastAsia="en-IE"/>
            </w:rPr>
          </w:pPr>
          <w:hyperlink w:anchor="_Toc203997008" w:history="1">
            <w:r w:rsidR="004B7758" w:rsidRPr="00C04874">
              <w:rPr>
                <w:rStyle w:val="Hyperlink"/>
                <w:rFonts w:cs="Arial"/>
                <w:noProof/>
              </w:rPr>
              <w:t>Candidate Supports</w:t>
            </w:r>
            <w:r w:rsidR="004B7758">
              <w:rPr>
                <w:noProof/>
                <w:webHidden/>
              </w:rPr>
              <w:tab/>
            </w:r>
            <w:r w:rsidR="004B7758">
              <w:rPr>
                <w:noProof/>
                <w:webHidden/>
              </w:rPr>
              <w:fldChar w:fldCharType="begin"/>
            </w:r>
            <w:r w:rsidR="004B7758">
              <w:rPr>
                <w:noProof/>
                <w:webHidden/>
              </w:rPr>
              <w:instrText xml:space="preserve"> PAGEREF _Toc203997008 \h </w:instrText>
            </w:r>
            <w:r w:rsidR="004B7758">
              <w:rPr>
                <w:noProof/>
                <w:webHidden/>
              </w:rPr>
            </w:r>
            <w:r w:rsidR="004B7758">
              <w:rPr>
                <w:noProof/>
                <w:webHidden/>
              </w:rPr>
              <w:fldChar w:fldCharType="separate"/>
            </w:r>
            <w:r w:rsidR="004B7758">
              <w:rPr>
                <w:noProof/>
                <w:webHidden/>
              </w:rPr>
              <w:t>4</w:t>
            </w:r>
            <w:r w:rsidR="004B7758">
              <w:rPr>
                <w:noProof/>
                <w:webHidden/>
              </w:rPr>
              <w:fldChar w:fldCharType="end"/>
            </w:r>
          </w:hyperlink>
        </w:p>
        <w:p w14:paraId="3CC879C8" w14:textId="7DE9FD27" w:rsidR="004B7758" w:rsidRDefault="00ED5C29">
          <w:pPr>
            <w:pStyle w:val="TOC1"/>
            <w:rPr>
              <w:rFonts w:asciiTheme="minorHAnsi" w:eastAsiaTheme="minorEastAsia" w:hAnsiTheme="minorHAnsi"/>
              <w:noProof/>
              <w:sz w:val="22"/>
              <w:lang w:eastAsia="en-IE"/>
            </w:rPr>
          </w:pPr>
          <w:hyperlink w:anchor="_Toc203997009" w:history="1">
            <w:r w:rsidR="004B7758" w:rsidRPr="00C04874">
              <w:rPr>
                <w:rStyle w:val="Hyperlink"/>
                <w:noProof/>
              </w:rPr>
              <w:t>Reasonable Accommodations Requests for Candidates with Disabilities</w:t>
            </w:r>
            <w:r w:rsidR="004B7758">
              <w:rPr>
                <w:noProof/>
                <w:webHidden/>
              </w:rPr>
              <w:tab/>
            </w:r>
            <w:r w:rsidR="004B7758">
              <w:rPr>
                <w:noProof/>
                <w:webHidden/>
              </w:rPr>
              <w:fldChar w:fldCharType="begin"/>
            </w:r>
            <w:r w:rsidR="004B7758">
              <w:rPr>
                <w:noProof/>
                <w:webHidden/>
              </w:rPr>
              <w:instrText xml:space="preserve"> PAGEREF _Toc203997009 \h </w:instrText>
            </w:r>
            <w:r w:rsidR="004B7758">
              <w:rPr>
                <w:noProof/>
                <w:webHidden/>
              </w:rPr>
            </w:r>
            <w:r w:rsidR="004B7758">
              <w:rPr>
                <w:noProof/>
                <w:webHidden/>
              </w:rPr>
              <w:fldChar w:fldCharType="separate"/>
            </w:r>
            <w:r w:rsidR="004B7758">
              <w:rPr>
                <w:noProof/>
                <w:webHidden/>
              </w:rPr>
              <w:t>4</w:t>
            </w:r>
            <w:r w:rsidR="004B7758">
              <w:rPr>
                <w:noProof/>
                <w:webHidden/>
              </w:rPr>
              <w:fldChar w:fldCharType="end"/>
            </w:r>
          </w:hyperlink>
        </w:p>
        <w:p w14:paraId="71F4BFA0" w14:textId="6A400BF4" w:rsidR="004B7758" w:rsidRDefault="00ED5C29">
          <w:pPr>
            <w:pStyle w:val="TOC1"/>
            <w:rPr>
              <w:rFonts w:asciiTheme="minorHAnsi" w:eastAsiaTheme="minorEastAsia" w:hAnsiTheme="minorHAnsi"/>
              <w:noProof/>
              <w:sz w:val="22"/>
              <w:lang w:eastAsia="en-IE"/>
            </w:rPr>
          </w:pPr>
          <w:hyperlink w:anchor="_Toc203997010" w:history="1">
            <w:r w:rsidR="004B7758" w:rsidRPr="00C04874">
              <w:rPr>
                <w:rStyle w:val="Hyperlink"/>
                <w:rFonts w:cs="Arial"/>
                <w:noProof/>
              </w:rPr>
              <w:t>Interview Notes</w:t>
            </w:r>
            <w:r w:rsidR="004B7758">
              <w:rPr>
                <w:noProof/>
                <w:webHidden/>
              </w:rPr>
              <w:tab/>
            </w:r>
            <w:r w:rsidR="004B7758">
              <w:rPr>
                <w:noProof/>
                <w:webHidden/>
              </w:rPr>
              <w:fldChar w:fldCharType="begin"/>
            </w:r>
            <w:r w:rsidR="004B7758">
              <w:rPr>
                <w:noProof/>
                <w:webHidden/>
              </w:rPr>
              <w:instrText xml:space="preserve"> PAGEREF _Toc203997010 \h </w:instrText>
            </w:r>
            <w:r w:rsidR="004B7758">
              <w:rPr>
                <w:noProof/>
                <w:webHidden/>
              </w:rPr>
            </w:r>
            <w:r w:rsidR="004B7758">
              <w:rPr>
                <w:noProof/>
                <w:webHidden/>
              </w:rPr>
              <w:fldChar w:fldCharType="separate"/>
            </w:r>
            <w:r w:rsidR="004B7758">
              <w:rPr>
                <w:noProof/>
                <w:webHidden/>
              </w:rPr>
              <w:t>5</w:t>
            </w:r>
            <w:r w:rsidR="004B7758">
              <w:rPr>
                <w:noProof/>
                <w:webHidden/>
              </w:rPr>
              <w:fldChar w:fldCharType="end"/>
            </w:r>
          </w:hyperlink>
        </w:p>
        <w:p w14:paraId="55685263" w14:textId="43AB99D4" w:rsidR="004B7758" w:rsidRDefault="00ED5C29">
          <w:pPr>
            <w:pStyle w:val="TOC1"/>
            <w:rPr>
              <w:rFonts w:asciiTheme="minorHAnsi" w:eastAsiaTheme="minorEastAsia" w:hAnsiTheme="minorHAnsi"/>
              <w:noProof/>
              <w:sz w:val="22"/>
              <w:lang w:eastAsia="en-IE"/>
            </w:rPr>
          </w:pPr>
          <w:hyperlink w:anchor="_Toc203997011" w:history="1">
            <w:r w:rsidR="004B7758" w:rsidRPr="00C04874">
              <w:rPr>
                <w:rStyle w:val="Hyperlink"/>
                <w:rFonts w:cs="Arial"/>
                <w:noProof/>
              </w:rPr>
              <w:t>Formation of Panels</w:t>
            </w:r>
            <w:r w:rsidR="004B7758">
              <w:rPr>
                <w:noProof/>
                <w:webHidden/>
              </w:rPr>
              <w:tab/>
            </w:r>
            <w:r w:rsidR="004B7758">
              <w:rPr>
                <w:noProof/>
                <w:webHidden/>
              </w:rPr>
              <w:fldChar w:fldCharType="begin"/>
            </w:r>
            <w:r w:rsidR="004B7758">
              <w:rPr>
                <w:noProof/>
                <w:webHidden/>
              </w:rPr>
              <w:instrText xml:space="preserve"> PAGEREF _Toc203997011 \h </w:instrText>
            </w:r>
            <w:r w:rsidR="004B7758">
              <w:rPr>
                <w:noProof/>
                <w:webHidden/>
              </w:rPr>
            </w:r>
            <w:r w:rsidR="004B7758">
              <w:rPr>
                <w:noProof/>
                <w:webHidden/>
              </w:rPr>
              <w:fldChar w:fldCharType="separate"/>
            </w:r>
            <w:r w:rsidR="004B7758">
              <w:rPr>
                <w:noProof/>
                <w:webHidden/>
              </w:rPr>
              <w:t>5</w:t>
            </w:r>
            <w:r w:rsidR="004B7758">
              <w:rPr>
                <w:noProof/>
                <w:webHidden/>
              </w:rPr>
              <w:fldChar w:fldCharType="end"/>
            </w:r>
          </w:hyperlink>
        </w:p>
        <w:p w14:paraId="1E2D8425" w14:textId="6629064A" w:rsidR="004B7758" w:rsidRDefault="00ED5C29">
          <w:pPr>
            <w:pStyle w:val="TOC1"/>
            <w:rPr>
              <w:rFonts w:asciiTheme="minorHAnsi" w:eastAsiaTheme="minorEastAsia" w:hAnsiTheme="minorHAnsi"/>
              <w:noProof/>
              <w:sz w:val="22"/>
              <w:lang w:eastAsia="en-IE"/>
            </w:rPr>
          </w:pPr>
          <w:hyperlink w:anchor="_Toc203997012" w:history="1">
            <w:r w:rsidR="004B7758" w:rsidRPr="00C04874">
              <w:rPr>
                <w:rStyle w:val="Hyperlink"/>
                <w:noProof/>
              </w:rPr>
              <w:t>Marking System</w:t>
            </w:r>
            <w:r w:rsidR="004B7758">
              <w:rPr>
                <w:noProof/>
                <w:webHidden/>
              </w:rPr>
              <w:tab/>
            </w:r>
            <w:r w:rsidR="004B7758">
              <w:rPr>
                <w:noProof/>
                <w:webHidden/>
              </w:rPr>
              <w:fldChar w:fldCharType="begin"/>
            </w:r>
            <w:r w:rsidR="004B7758">
              <w:rPr>
                <w:noProof/>
                <w:webHidden/>
              </w:rPr>
              <w:instrText xml:space="preserve"> PAGEREF _Toc203997012 \h </w:instrText>
            </w:r>
            <w:r w:rsidR="004B7758">
              <w:rPr>
                <w:noProof/>
                <w:webHidden/>
              </w:rPr>
            </w:r>
            <w:r w:rsidR="004B7758">
              <w:rPr>
                <w:noProof/>
                <w:webHidden/>
              </w:rPr>
              <w:fldChar w:fldCharType="separate"/>
            </w:r>
            <w:r w:rsidR="004B7758">
              <w:rPr>
                <w:noProof/>
                <w:webHidden/>
              </w:rPr>
              <w:t>5</w:t>
            </w:r>
            <w:r w:rsidR="004B7758">
              <w:rPr>
                <w:noProof/>
                <w:webHidden/>
              </w:rPr>
              <w:fldChar w:fldCharType="end"/>
            </w:r>
          </w:hyperlink>
        </w:p>
        <w:p w14:paraId="533353A9" w14:textId="358CD8BA" w:rsidR="004B7758" w:rsidRDefault="00ED5C29">
          <w:pPr>
            <w:pStyle w:val="TOC1"/>
            <w:rPr>
              <w:rFonts w:asciiTheme="minorHAnsi" w:eastAsiaTheme="minorEastAsia" w:hAnsiTheme="minorHAnsi"/>
              <w:noProof/>
              <w:sz w:val="22"/>
              <w:lang w:eastAsia="en-IE"/>
            </w:rPr>
          </w:pPr>
          <w:hyperlink w:anchor="_Toc203997013" w:history="1">
            <w:r w:rsidR="004B7758" w:rsidRPr="00C04874">
              <w:rPr>
                <w:rStyle w:val="Hyperlink"/>
                <w:noProof/>
              </w:rPr>
              <w:t>Future panels</w:t>
            </w:r>
            <w:r w:rsidR="004B7758">
              <w:rPr>
                <w:noProof/>
                <w:webHidden/>
              </w:rPr>
              <w:tab/>
            </w:r>
            <w:r w:rsidR="004B7758">
              <w:rPr>
                <w:noProof/>
                <w:webHidden/>
              </w:rPr>
              <w:fldChar w:fldCharType="begin"/>
            </w:r>
            <w:r w:rsidR="004B7758">
              <w:rPr>
                <w:noProof/>
                <w:webHidden/>
              </w:rPr>
              <w:instrText xml:space="preserve"> PAGEREF _Toc203997013 \h </w:instrText>
            </w:r>
            <w:r w:rsidR="004B7758">
              <w:rPr>
                <w:noProof/>
                <w:webHidden/>
              </w:rPr>
            </w:r>
            <w:r w:rsidR="004B7758">
              <w:rPr>
                <w:noProof/>
                <w:webHidden/>
              </w:rPr>
              <w:fldChar w:fldCharType="separate"/>
            </w:r>
            <w:r w:rsidR="004B7758">
              <w:rPr>
                <w:noProof/>
                <w:webHidden/>
              </w:rPr>
              <w:t>5</w:t>
            </w:r>
            <w:r w:rsidR="004B7758">
              <w:rPr>
                <w:noProof/>
                <w:webHidden/>
              </w:rPr>
              <w:fldChar w:fldCharType="end"/>
            </w:r>
          </w:hyperlink>
        </w:p>
        <w:p w14:paraId="731D5A86" w14:textId="6A970D34" w:rsidR="004B7758" w:rsidRDefault="00ED5C29">
          <w:pPr>
            <w:pStyle w:val="TOC1"/>
            <w:rPr>
              <w:rFonts w:asciiTheme="minorHAnsi" w:eastAsiaTheme="minorEastAsia" w:hAnsiTheme="minorHAnsi"/>
              <w:noProof/>
              <w:sz w:val="22"/>
              <w:lang w:eastAsia="en-IE"/>
            </w:rPr>
          </w:pPr>
          <w:hyperlink w:anchor="_Toc203997014" w:history="1">
            <w:r w:rsidR="004B7758" w:rsidRPr="00C04874">
              <w:rPr>
                <w:rStyle w:val="Hyperlink"/>
                <w:rFonts w:eastAsia="Times New Roman" w:cs="Arial"/>
                <w:noProof/>
                <w:lang w:val="en-US"/>
              </w:rPr>
              <w:t>Acceptance / Declination of a Recommendation to Proceed</w:t>
            </w:r>
            <w:r w:rsidR="004B7758">
              <w:rPr>
                <w:noProof/>
                <w:webHidden/>
              </w:rPr>
              <w:tab/>
            </w:r>
            <w:r w:rsidR="004B7758">
              <w:rPr>
                <w:noProof/>
                <w:webHidden/>
              </w:rPr>
              <w:fldChar w:fldCharType="begin"/>
            </w:r>
            <w:r w:rsidR="004B7758">
              <w:rPr>
                <w:noProof/>
                <w:webHidden/>
              </w:rPr>
              <w:instrText xml:space="preserve"> PAGEREF _Toc203997014 \h </w:instrText>
            </w:r>
            <w:r w:rsidR="004B7758">
              <w:rPr>
                <w:noProof/>
                <w:webHidden/>
              </w:rPr>
            </w:r>
            <w:r w:rsidR="004B7758">
              <w:rPr>
                <w:noProof/>
                <w:webHidden/>
              </w:rPr>
              <w:fldChar w:fldCharType="separate"/>
            </w:r>
            <w:r w:rsidR="004B7758">
              <w:rPr>
                <w:noProof/>
                <w:webHidden/>
              </w:rPr>
              <w:t>6</w:t>
            </w:r>
            <w:r w:rsidR="004B7758">
              <w:rPr>
                <w:noProof/>
                <w:webHidden/>
              </w:rPr>
              <w:fldChar w:fldCharType="end"/>
            </w:r>
          </w:hyperlink>
        </w:p>
        <w:p w14:paraId="4826C89B" w14:textId="402CCE99" w:rsidR="004B7758" w:rsidRDefault="00ED5C29">
          <w:pPr>
            <w:pStyle w:val="TOC1"/>
            <w:rPr>
              <w:rFonts w:asciiTheme="minorHAnsi" w:eastAsiaTheme="minorEastAsia" w:hAnsiTheme="minorHAnsi"/>
              <w:noProof/>
              <w:sz w:val="22"/>
              <w:lang w:eastAsia="en-IE"/>
            </w:rPr>
          </w:pPr>
          <w:hyperlink w:anchor="_Toc203997015" w:history="1">
            <w:r w:rsidR="004B7758" w:rsidRPr="00C04874">
              <w:rPr>
                <w:rStyle w:val="Hyperlink"/>
                <w:rFonts w:eastAsia="Times New Roman" w:cs="Arial"/>
                <w:noProof/>
                <w:lang w:val="en-US"/>
              </w:rPr>
              <w:t>Recruitment Process Time Scales</w:t>
            </w:r>
            <w:r w:rsidR="004B7758">
              <w:rPr>
                <w:noProof/>
                <w:webHidden/>
              </w:rPr>
              <w:tab/>
            </w:r>
            <w:r w:rsidR="004B7758">
              <w:rPr>
                <w:noProof/>
                <w:webHidden/>
              </w:rPr>
              <w:fldChar w:fldCharType="begin"/>
            </w:r>
            <w:r w:rsidR="004B7758">
              <w:rPr>
                <w:noProof/>
                <w:webHidden/>
              </w:rPr>
              <w:instrText xml:space="preserve"> PAGEREF _Toc203997015 \h </w:instrText>
            </w:r>
            <w:r w:rsidR="004B7758">
              <w:rPr>
                <w:noProof/>
                <w:webHidden/>
              </w:rPr>
            </w:r>
            <w:r w:rsidR="004B7758">
              <w:rPr>
                <w:noProof/>
                <w:webHidden/>
              </w:rPr>
              <w:fldChar w:fldCharType="separate"/>
            </w:r>
            <w:r w:rsidR="004B7758">
              <w:rPr>
                <w:noProof/>
                <w:webHidden/>
              </w:rPr>
              <w:t>6</w:t>
            </w:r>
            <w:r w:rsidR="004B7758">
              <w:rPr>
                <w:noProof/>
                <w:webHidden/>
              </w:rPr>
              <w:fldChar w:fldCharType="end"/>
            </w:r>
          </w:hyperlink>
        </w:p>
        <w:p w14:paraId="12EABAF4" w14:textId="4F9E99E7" w:rsidR="004B7758" w:rsidRDefault="00ED5C29">
          <w:pPr>
            <w:pStyle w:val="TOC1"/>
            <w:rPr>
              <w:rFonts w:asciiTheme="minorHAnsi" w:eastAsiaTheme="minorEastAsia" w:hAnsiTheme="minorHAnsi"/>
              <w:noProof/>
              <w:sz w:val="22"/>
              <w:lang w:eastAsia="en-IE"/>
            </w:rPr>
          </w:pPr>
          <w:hyperlink w:anchor="_Toc203997016" w:history="1">
            <w:r w:rsidR="004B7758" w:rsidRPr="00C04874">
              <w:rPr>
                <w:rStyle w:val="Hyperlink"/>
                <w:rFonts w:eastAsia="Times New Roman" w:cs="Arial"/>
                <w:noProof/>
                <w:lang w:val="en-US"/>
              </w:rPr>
              <w:t>Security Clearance</w:t>
            </w:r>
            <w:r w:rsidR="004B7758">
              <w:rPr>
                <w:noProof/>
                <w:webHidden/>
              </w:rPr>
              <w:tab/>
            </w:r>
            <w:r w:rsidR="004B7758">
              <w:rPr>
                <w:noProof/>
                <w:webHidden/>
              </w:rPr>
              <w:fldChar w:fldCharType="begin"/>
            </w:r>
            <w:r w:rsidR="004B7758">
              <w:rPr>
                <w:noProof/>
                <w:webHidden/>
              </w:rPr>
              <w:instrText xml:space="preserve"> PAGEREF _Toc203997016 \h </w:instrText>
            </w:r>
            <w:r w:rsidR="004B7758">
              <w:rPr>
                <w:noProof/>
                <w:webHidden/>
              </w:rPr>
            </w:r>
            <w:r w:rsidR="004B7758">
              <w:rPr>
                <w:noProof/>
                <w:webHidden/>
              </w:rPr>
              <w:fldChar w:fldCharType="separate"/>
            </w:r>
            <w:r w:rsidR="004B7758">
              <w:rPr>
                <w:noProof/>
                <w:webHidden/>
              </w:rPr>
              <w:t>6</w:t>
            </w:r>
            <w:r w:rsidR="004B7758">
              <w:rPr>
                <w:noProof/>
                <w:webHidden/>
              </w:rPr>
              <w:fldChar w:fldCharType="end"/>
            </w:r>
          </w:hyperlink>
        </w:p>
        <w:p w14:paraId="5212D18C" w14:textId="3AC65928" w:rsidR="004B7758" w:rsidRDefault="00ED5C29">
          <w:pPr>
            <w:pStyle w:val="TOC1"/>
            <w:rPr>
              <w:rFonts w:asciiTheme="minorHAnsi" w:eastAsiaTheme="minorEastAsia" w:hAnsiTheme="minorHAnsi"/>
              <w:noProof/>
              <w:sz w:val="22"/>
              <w:lang w:eastAsia="en-IE"/>
            </w:rPr>
          </w:pPr>
          <w:hyperlink w:anchor="_Toc203997017" w:history="1">
            <w:r w:rsidR="004B7758" w:rsidRPr="00C04874">
              <w:rPr>
                <w:rStyle w:val="Hyperlink"/>
                <w:rFonts w:cs="Arial"/>
                <w:noProof/>
              </w:rPr>
              <w:t>Review and Complaint Procedure (CPSA)</w:t>
            </w:r>
            <w:r w:rsidR="004B7758">
              <w:rPr>
                <w:noProof/>
                <w:webHidden/>
              </w:rPr>
              <w:tab/>
            </w:r>
            <w:r w:rsidR="004B7758">
              <w:rPr>
                <w:noProof/>
                <w:webHidden/>
              </w:rPr>
              <w:fldChar w:fldCharType="begin"/>
            </w:r>
            <w:r w:rsidR="004B7758">
              <w:rPr>
                <w:noProof/>
                <w:webHidden/>
              </w:rPr>
              <w:instrText xml:space="preserve"> PAGEREF _Toc203997017 \h </w:instrText>
            </w:r>
            <w:r w:rsidR="004B7758">
              <w:rPr>
                <w:noProof/>
                <w:webHidden/>
              </w:rPr>
            </w:r>
            <w:r w:rsidR="004B7758">
              <w:rPr>
                <w:noProof/>
                <w:webHidden/>
              </w:rPr>
              <w:fldChar w:fldCharType="separate"/>
            </w:r>
            <w:r w:rsidR="004B7758">
              <w:rPr>
                <w:noProof/>
                <w:webHidden/>
              </w:rPr>
              <w:t>6</w:t>
            </w:r>
            <w:r w:rsidR="004B7758">
              <w:rPr>
                <w:noProof/>
                <w:webHidden/>
              </w:rPr>
              <w:fldChar w:fldCharType="end"/>
            </w:r>
          </w:hyperlink>
        </w:p>
        <w:p w14:paraId="36FDB676" w14:textId="4DC87519" w:rsidR="004B7758" w:rsidRDefault="00ED5C29">
          <w:pPr>
            <w:pStyle w:val="TOC1"/>
            <w:rPr>
              <w:rFonts w:asciiTheme="minorHAnsi" w:eastAsiaTheme="minorEastAsia" w:hAnsiTheme="minorHAnsi"/>
              <w:noProof/>
              <w:sz w:val="22"/>
              <w:lang w:eastAsia="en-IE"/>
            </w:rPr>
          </w:pPr>
          <w:hyperlink w:anchor="_Toc203997018" w:history="1">
            <w:r w:rsidR="004B7758" w:rsidRPr="00C04874">
              <w:rPr>
                <w:rStyle w:val="Hyperlink"/>
                <w:rFonts w:cs="Arial"/>
                <w:noProof/>
              </w:rPr>
              <w:t>HSE Privacy Policy</w:t>
            </w:r>
            <w:r w:rsidR="004B7758">
              <w:rPr>
                <w:noProof/>
                <w:webHidden/>
              </w:rPr>
              <w:tab/>
            </w:r>
            <w:r w:rsidR="004B7758">
              <w:rPr>
                <w:noProof/>
                <w:webHidden/>
              </w:rPr>
              <w:fldChar w:fldCharType="begin"/>
            </w:r>
            <w:r w:rsidR="004B7758">
              <w:rPr>
                <w:noProof/>
                <w:webHidden/>
              </w:rPr>
              <w:instrText xml:space="preserve"> PAGEREF _Toc203997018 \h </w:instrText>
            </w:r>
            <w:r w:rsidR="004B7758">
              <w:rPr>
                <w:noProof/>
                <w:webHidden/>
              </w:rPr>
            </w:r>
            <w:r w:rsidR="004B7758">
              <w:rPr>
                <w:noProof/>
                <w:webHidden/>
              </w:rPr>
              <w:fldChar w:fldCharType="separate"/>
            </w:r>
            <w:r w:rsidR="004B7758">
              <w:rPr>
                <w:noProof/>
                <w:webHidden/>
              </w:rPr>
              <w:t>7</w:t>
            </w:r>
            <w:r w:rsidR="004B7758">
              <w:rPr>
                <w:noProof/>
                <w:webHidden/>
              </w:rPr>
              <w:fldChar w:fldCharType="end"/>
            </w:r>
          </w:hyperlink>
        </w:p>
        <w:p w14:paraId="3E4D9519" w14:textId="13525CE9" w:rsidR="004B7758" w:rsidRDefault="00ED5C29">
          <w:pPr>
            <w:pStyle w:val="TOC1"/>
            <w:rPr>
              <w:rFonts w:asciiTheme="minorHAnsi" w:eastAsiaTheme="minorEastAsia" w:hAnsiTheme="minorHAnsi"/>
              <w:noProof/>
              <w:sz w:val="22"/>
              <w:lang w:eastAsia="en-IE"/>
            </w:rPr>
          </w:pPr>
          <w:hyperlink w:anchor="_Toc203997019" w:history="1">
            <w:r w:rsidR="004B7758" w:rsidRPr="00C04874">
              <w:rPr>
                <w:rStyle w:val="Hyperlink"/>
                <w:noProof/>
              </w:rPr>
              <w:t>Superannuation / Pension Information</w:t>
            </w:r>
            <w:r w:rsidR="004B7758">
              <w:rPr>
                <w:noProof/>
                <w:webHidden/>
              </w:rPr>
              <w:tab/>
            </w:r>
            <w:r w:rsidR="004B7758">
              <w:rPr>
                <w:noProof/>
                <w:webHidden/>
              </w:rPr>
              <w:fldChar w:fldCharType="begin"/>
            </w:r>
            <w:r w:rsidR="004B7758">
              <w:rPr>
                <w:noProof/>
                <w:webHidden/>
              </w:rPr>
              <w:instrText xml:space="preserve"> PAGEREF _Toc203997019 \h </w:instrText>
            </w:r>
            <w:r w:rsidR="004B7758">
              <w:rPr>
                <w:noProof/>
                <w:webHidden/>
              </w:rPr>
            </w:r>
            <w:r w:rsidR="004B7758">
              <w:rPr>
                <w:noProof/>
                <w:webHidden/>
              </w:rPr>
              <w:fldChar w:fldCharType="separate"/>
            </w:r>
            <w:r w:rsidR="004B7758">
              <w:rPr>
                <w:noProof/>
                <w:webHidden/>
              </w:rPr>
              <w:t>7</w:t>
            </w:r>
            <w:r w:rsidR="004B7758">
              <w:rPr>
                <w:noProof/>
                <w:webHidden/>
              </w:rPr>
              <w:fldChar w:fldCharType="end"/>
            </w:r>
          </w:hyperlink>
        </w:p>
        <w:p w14:paraId="415DBDD1" w14:textId="00DF74F3" w:rsidR="004B7758" w:rsidRDefault="00ED5C29">
          <w:pPr>
            <w:pStyle w:val="TOC1"/>
            <w:rPr>
              <w:rFonts w:asciiTheme="minorHAnsi" w:eastAsiaTheme="minorEastAsia" w:hAnsiTheme="minorHAnsi"/>
              <w:noProof/>
              <w:sz w:val="22"/>
              <w:lang w:eastAsia="en-IE"/>
            </w:rPr>
          </w:pPr>
          <w:hyperlink w:anchor="_Toc203997020" w:history="1">
            <w:r w:rsidR="004B7758" w:rsidRPr="00C04874">
              <w:rPr>
                <w:rStyle w:val="Hyperlink"/>
                <w:rFonts w:cs="Arial"/>
                <w:noProof/>
              </w:rPr>
              <w:t>Appendices: Supplementary recruitment and selection process information</w:t>
            </w:r>
            <w:r w:rsidR="004B7758">
              <w:rPr>
                <w:noProof/>
                <w:webHidden/>
              </w:rPr>
              <w:tab/>
            </w:r>
            <w:r w:rsidR="004B7758">
              <w:rPr>
                <w:noProof/>
                <w:webHidden/>
              </w:rPr>
              <w:fldChar w:fldCharType="begin"/>
            </w:r>
            <w:r w:rsidR="004B7758">
              <w:rPr>
                <w:noProof/>
                <w:webHidden/>
              </w:rPr>
              <w:instrText xml:space="preserve"> PAGEREF _Toc203997020 \h </w:instrText>
            </w:r>
            <w:r w:rsidR="004B7758">
              <w:rPr>
                <w:noProof/>
                <w:webHidden/>
              </w:rPr>
            </w:r>
            <w:r w:rsidR="004B7758">
              <w:rPr>
                <w:noProof/>
                <w:webHidden/>
              </w:rPr>
              <w:fldChar w:fldCharType="separate"/>
            </w:r>
            <w:r w:rsidR="004B7758">
              <w:rPr>
                <w:noProof/>
                <w:webHidden/>
              </w:rPr>
              <w:t>9</w:t>
            </w:r>
            <w:r w:rsidR="004B7758">
              <w:rPr>
                <w:noProof/>
                <w:webHidden/>
              </w:rPr>
              <w:fldChar w:fldCharType="end"/>
            </w:r>
          </w:hyperlink>
        </w:p>
        <w:p w14:paraId="4447DDAE" w14:textId="16DBCA8B" w:rsidR="004B7758" w:rsidRDefault="00ED5C29">
          <w:pPr>
            <w:pStyle w:val="TOC2"/>
            <w:tabs>
              <w:tab w:val="right" w:leader="dot" w:pos="9288"/>
            </w:tabs>
            <w:rPr>
              <w:rFonts w:asciiTheme="minorHAnsi" w:eastAsiaTheme="minorEastAsia" w:hAnsiTheme="minorHAnsi"/>
              <w:noProof/>
              <w:sz w:val="22"/>
              <w:lang w:eastAsia="en-IE"/>
            </w:rPr>
          </w:pPr>
          <w:hyperlink w:anchor="_Toc203997021" w:history="1">
            <w:r w:rsidR="004B7758" w:rsidRPr="00C04874">
              <w:rPr>
                <w:rStyle w:val="Hyperlink"/>
                <w:noProof/>
              </w:rPr>
              <w:t>Appendix 1: Eligibility Criteria</w:t>
            </w:r>
            <w:r w:rsidR="004B7758">
              <w:rPr>
                <w:noProof/>
                <w:webHidden/>
              </w:rPr>
              <w:tab/>
            </w:r>
            <w:r w:rsidR="004B7758">
              <w:rPr>
                <w:noProof/>
                <w:webHidden/>
              </w:rPr>
              <w:fldChar w:fldCharType="begin"/>
            </w:r>
            <w:r w:rsidR="004B7758">
              <w:rPr>
                <w:noProof/>
                <w:webHidden/>
              </w:rPr>
              <w:instrText xml:space="preserve"> PAGEREF _Toc203997021 \h </w:instrText>
            </w:r>
            <w:r w:rsidR="004B7758">
              <w:rPr>
                <w:noProof/>
                <w:webHidden/>
              </w:rPr>
            </w:r>
            <w:r w:rsidR="004B7758">
              <w:rPr>
                <w:noProof/>
                <w:webHidden/>
              </w:rPr>
              <w:fldChar w:fldCharType="separate"/>
            </w:r>
            <w:r w:rsidR="004B7758">
              <w:rPr>
                <w:noProof/>
                <w:webHidden/>
              </w:rPr>
              <w:t>9</w:t>
            </w:r>
            <w:r w:rsidR="004B7758">
              <w:rPr>
                <w:noProof/>
                <w:webHidden/>
              </w:rPr>
              <w:fldChar w:fldCharType="end"/>
            </w:r>
          </w:hyperlink>
        </w:p>
        <w:p w14:paraId="1410457D" w14:textId="1A621D06" w:rsidR="004B7758" w:rsidRDefault="00ED5C29">
          <w:pPr>
            <w:pStyle w:val="TOC2"/>
            <w:tabs>
              <w:tab w:val="right" w:leader="dot" w:pos="9288"/>
            </w:tabs>
            <w:rPr>
              <w:rFonts w:asciiTheme="minorHAnsi" w:eastAsiaTheme="minorEastAsia" w:hAnsiTheme="minorHAnsi"/>
              <w:noProof/>
              <w:sz w:val="22"/>
              <w:lang w:eastAsia="en-IE"/>
            </w:rPr>
          </w:pPr>
          <w:hyperlink w:anchor="_Toc203997022" w:history="1">
            <w:r w:rsidR="004B7758" w:rsidRPr="00C04874">
              <w:rPr>
                <w:rStyle w:val="Hyperlink"/>
                <w:noProof/>
              </w:rPr>
              <w:t>Appendix 2: EEA, Swiss, British and Non-EEA Applicants</w:t>
            </w:r>
            <w:r w:rsidR="004B7758">
              <w:rPr>
                <w:noProof/>
                <w:webHidden/>
              </w:rPr>
              <w:tab/>
            </w:r>
            <w:r w:rsidR="004B7758">
              <w:rPr>
                <w:noProof/>
                <w:webHidden/>
              </w:rPr>
              <w:fldChar w:fldCharType="begin"/>
            </w:r>
            <w:r w:rsidR="004B7758">
              <w:rPr>
                <w:noProof/>
                <w:webHidden/>
              </w:rPr>
              <w:instrText xml:space="preserve"> PAGEREF _Toc203997022 \h </w:instrText>
            </w:r>
            <w:r w:rsidR="004B7758">
              <w:rPr>
                <w:noProof/>
                <w:webHidden/>
              </w:rPr>
            </w:r>
            <w:r w:rsidR="004B7758">
              <w:rPr>
                <w:noProof/>
                <w:webHidden/>
              </w:rPr>
              <w:fldChar w:fldCharType="separate"/>
            </w:r>
            <w:r w:rsidR="004B7758">
              <w:rPr>
                <w:noProof/>
                <w:webHidden/>
              </w:rPr>
              <w:t>12</w:t>
            </w:r>
            <w:r w:rsidR="004B7758">
              <w:rPr>
                <w:noProof/>
                <w:webHidden/>
              </w:rPr>
              <w:fldChar w:fldCharType="end"/>
            </w:r>
          </w:hyperlink>
        </w:p>
        <w:p w14:paraId="4F4687C1" w14:textId="73F03752" w:rsidR="004B7758" w:rsidRDefault="00ED5C29">
          <w:pPr>
            <w:pStyle w:val="TOC2"/>
            <w:tabs>
              <w:tab w:val="right" w:leader="dot" w:pos="9288"/>
            </w:tabs>
            <w:rPr>
              <w:rFonts w:asciiTheme="minorHAnsi" w:eastAsiaTheme="minorEastAsia" w:hAnsiTheme="minorHAnsi"/>
              <w:noProof/>
              <w:sz w:val="22"/>
              <w:lang w:eastAsia="en-IE"/>
            </w:rPr>
          </w:pPr>
          <w:hyperlink w:anchor="_Toc203997023" w:history="1">
            <w:r w:rsidR="004B7758" w:rsidRPr="00C04874">
              <w:rPr>
                <w:rStyle w:val="Hyperlink"/>
                <w:noProof/>
              </w:rPr>
              <w:t>Appendix 3: Clearances</w:t>
            </w:r>
            <w:r w:rsidR="004B7758">
              <w:rPr>
                <w:noProof/>
                <w:webHidden/>
              </w:rPr>
              <w:tab/>
            </w:r>
            <w:r w:rsidR="004B7758">
              <w:rPr>
                <w:noProof/>
                <w:webHidden/>
              </w:rPr>
              <w:fldChar w:fldCharType="begin"/>
            </w:r>
            <w:r w:rsidR="004B7758">
              <w:rPr>
                <w:noProof/>
                <w:webHidden/>
              </w:rPr>
              <w:instrText xml:space="preserve"> PAGEREF _Toc203997023 \h </w:instrText>
            </w:r>
            <w:r w:rsidR="004B7758">
              <w:rPr>
                <w:noProof/>
                <w:webHidden/>
              </w:rPr>
            </w:r>
            <w:r w:rsidR="004B7758">
              <w:rPr>
                <w:noProof/>
                <w:webHidden/>
              </w:rPr>
              <w:fldChar w:fldCharType="separate"/>
            </w:r>
            <w:r w:rsidR="004B7758">
              <w:rPr>
                <w:noProof/>
                <w:webHidden/>
              </w:rPr>
              <w:t>13</w:t>
            </w:r>
            <w:r w:rsidR="004B7758">
              <w:rPr>
                <w:noProof/>
                <w:webHidden/>
              </w:rPr>
              <w:fldChar w:fldCharType="end"/>
            </w:r>
          </w:hyperlink>
        </w:p>
        <w:p w14:paraId="5FD2CB8E" w14:textId="2F830F95" w:rsidR="004B7758" w:rsidRDefault="00ED5C29">
          <w:pPr>
            <w:pStyle w:val="TOC2"/>
            <w:tabs>
              <w:tab w:val="right" w:leader="dot" w:pos="9288"/>
            </w:tabs>
            <w:rPr>
              <w:rFonts w:asciiTheme="minorHAnsi" w:eastAsiaTheme="minorEastAsia" w:hAnsiTheme="minorHAnsi"/>
              <w:noProof/>
              <w:sz w:val="22"/>
              <w:lang w:eastAsia="en-IE"/>
            </w:rPr>
          </w:pPr>
          <w:hyperlink w:anchor="_Toc203997024" w:history="1">
            <w:r w:rsidR="004B7758" w:rsidRPr="00C04874">
              <w:rPr>
                <w:rStyle w:val="Hyperlink"/>
                <w:noProof/>
              </w:rPr>
              <w:t>Appendix: 4 Interview Reasonable Accommodation (RA) Requests Process Flowchart for Candidates</w:t>
            </w:r>
            <w:r w:rsidR="004B7758">
              <w:rPr>
                <w:noProof/>
                <w:webHidden/>
              </w:rPr>
              <w:tab/>
            </w:r>
            <w:r w:rsidR="004B7758">
              <w:rPr>
                <w:noProof/>
                <w:webHidden/>
              </w:rPr>
              <w:fldChar w:fldCharType="begin"/>
            </w:r>
            <w:r w:rsidR="004B7758">
              <w:rPr>
                <w:noProof/>
                <w:webHidden/>
              </w:rPr>
              <w:instrText xml:space="preserve"> PAGEREF _Toc203997024 \h </w:instrText>
            </w:r>
            <w:r w:rsidR="004B7758">
              <w:rPr>
                <w:noProof/>
                <w:webHidden/>
              </w:rPr>
            </w:r>
            <w:r w:rsidR="004B7758">
              <w:rPr>
                <w:noProof/>
                <w:webHidden/>
              </w:rPr>
              <w:fldChar w:fldCharType="separate"/>
            </w:r>
            <w:r w:rsidR="004B7758">
              <w:rPr>
                <w:noProof/>
                <w:webHidden/>
              </w:rPr>
              <w:t>14</w:t>
            </w:r>
            <w:r w:rsidR="004B7758">
              <w:rPr>
                <w:noProof/>
                <w:webHidden/>
              </w:rPr>
              <w:fldChar w:fldCharType="end"/>
            </w:r>
          </w:hyperlink>
        </w:p>
        <w:p w14:paraId="34D7FBA0" w14:textId="4F3685AE" w:rsidR="004B7758" w:rsidRDefault="00ED5C29">
          <w:pPr>
            <w:pStyle w:val="TOC2"/>
            <w:tabs>
              <w:tab w:val="right" w:leader="dot" w:pos="9288"/>
            </w:tabs>
            <w:rPr>
              <w:rFonts w:asciiTheme="minorHAnsi" w:eastAsiaTheme="minorEastAsia" w:hAnsiTheme="minorHAnsi"/>
              <w:noProof/>
              <w:sz w:val="22"/>
              <w:lang w:eastAsia="en-IE"/>
            </w:rPr>
          </w:pPr>
          <w:hyperlink w:anchor="_Toc203997025" w:history="1">
            <w:r w:rsidR="004B7758" w:rsidRPr="00C04874">
              <w:rPr>
                <w:rStyle w:val="Hyperlink"/>
                <w:noProof/>
              </w:rPr>
              <w:t>Appendix: 5 Panel Management Rules</w:t>
            </w:r>
            <w:r w:rsidR="004B7758">
              <w:rPr>
                <w:noProof/>
                <w:webHidden/>
              </w:rPr>
              <w:tab/>
            </w:r>
            <w:r w:rsidR="004B7758">
              <w:rPr>
                <w:noProof/>
                <w:webHidden/>
              </w:rPr>
              <w:fldChar w:fldCharType="begin"/>
            </w:r>
            <w:r w:rsidR="004B7758">
              <w:rPr>
                <w:noProof/>
                <w:webHidden/>
              </w:rPr>
              <w:instrText xml:space="preserve"> PAGEREF _Toc203997025 \h </w:instrText>
            </w:r>
            <w:r w:rsidR="004B7758">
              <w:rPr>
                <w:noProof/>
                <w:webHidden/>
              </w:rPr>
            </w:r>
            <w:r w:rsidR="004B7758">
              <w:rPr>
                <w:noProof/>
                <w:webHidden/>
              </w:rPr>
              <w:fldChar w:fldCharType="separate"/>
            </w:r>
            <w:r w:rsidR="004B7758">
              <w:rPr>
                <w:noProof/>
                <w:webHidden/>
              </w:rPr>
              <w:t>14</w:t>
            </w:r>
            <w:r w:rsidR="004B7758">
              <w:rPr>
                <w:noProof/>
                <w:webHidden/>
              </w:rPr>
              <w:fldChar w:fldCharType="end"/>
            </w:r>
          </w:hyperlink>
        </w:p>
        <w:p w14:paraId="15561078" w14:textId="5CDCF853"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3997004"/>
      <w:r w:rsidRPr="002E719E">
        <w:rPr>
          <w:rFonts w:eastAsia="Times New Roman" w:cs="Arial"/>
          <w:szCs w:val="20"/>
          <w:lang w:val="en-US"/>
        </w:rPr>
        <w:t>Who should apply</w:t>
      </w:r>
      <w:r>
        <w:rPr>
          <w:rFonts w:eastAsia="Times New Roman" w:cs="Arial"/>
          <w:szCs w:val="20"/>
          <w:lang w:val="en-US"/>
        </w:rPr>
        <w:t>?</w:t>
      </w:r>
      <w:bookmarkEnd w:id="1"/>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2" w:name="_Toc203997005"/>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2"/>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1451E0B4" w14:textId="3378FEB7"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lastRenderedPageBreak/>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3" w:name="_Toc203997006"/>
      <w:r w:rsidRPr="00186DF2">
        <w:rPr>
          <w:rStyle w:val="Strong"/>
          <w:rFonts w:cs="Arial"/>
          <w:szCs w:val="20"/>
        </w:rPr>
        <w:t>Candidates on existing panels</w:t>
      </w:r>
      <w:bookmarkEnd w:id="3"/>
    </w:p>
    <w:p w14:paraId="1F504632" w14:textId="77777777" w:rsidR="006F0040" w:rsidRPr="004B7758" w:rsidRDefault="006F0040" w:rsidP="006F0040">
      <w:pPr>
        <w:spacing w:before="240" w:after="120" w:line="240" w:lineRule="auto"/>
        <w:rPr>
          <w:rFonts w:eastAsia="Times New Roman" w:cs="Arial"/>
          <w:szCs w:val="20"/>
          <w:lang w:eastAsia="en-IE"/>
        </w:rPr>
      </w:pPr>
      <w:r w:rsidRPr="004B7758">
        <w:rPr>
          <w:rFonts w:eastAsia="Times New Roman" w:cs="Arial"/>
          <w:szCs w:val="20"/>
          <w:lang w:eastAsia="en-IE"/>
        </w:rPr>
        <w:t>Include this section or parts of the section if this is relevant to your recruitment campaign.</w:t>
      </w:r>
    </w:p>
    <w:p w14:paraId="65A1BDC2" w14:textId="69B1565D" w:rsidR="006F0040" w:rsidRPr="004B7758" w:rsidRDefault="006F0040" w:rsidP="006F0040">
      <w:pPr>
        <w:shd w:val="clear" w:color="auto" w:fill="FFFFFF"/>
        <w:spacing w:before="240" w:after="120" w:line="240" w:lineRule="auto"/>
        <w:rPr>
          <w:rFonts w:cs="Arial"/>
          <w:szCs w:val="20"/>
        </w:rPr>
      </w:pPr>
      <w:r w:rsidRPr="004B7758">
        <w:rPr>
          <w:rFonts w:cs="Arial"/>
          <w:szCs w:val="20"/>
        </w:rPr>
        <w:t xml:space="preserve">If you are currently on a </w:t>
      </w:r>
      <w:r w:rsidRPr="004B7758">
        <w:rPr>
          <w:rFonts w:cs="Arial"/>
          <w:b/>
          <w:szCs w:val="20"/>
        </w:rPr>
        <w:t>Local</w:t>
      </w:r>
      <w:r w:rsidR="004B7758" w:rsidRPr="004B7758">
        <w:rPr>
          <w:rFonts w:cs="Arial"/>
          <w:szCs w:val="20"/>
        </w:rPr>
        <w:t xml:space="preserve"> </w:t>
      </w:r>
      <w:r w:rsidRPr="004B7758">
        <w:rPr>
          <w:rFonts w:cs="Arial"/>
          <w:szCs w:val="20"/>
        </w:rPr>
        <w:t xml:space="preserve">Panel for </w:t>
      </w:r>
      <w:r w:rsidR="004B7758" w:rsidRPr="004B7758">
        <w:rPr>
          <w:rFonts w:cs="Arial"/>
          <w:b/>
          <w:szCs w:val="20"/>
          <w:lang w:val="en-GB"/>
        </w:rPr>
        <w:t>Psychologist Senior, Psycho-Oncology Services</w:t>
      </w:r>
      <w:r w:rsidR="004B7758" w:rsidRPr="004B7758">
        <w:rPr>
          <w:rFonts w:cs="Arial"/>
          <w:szCs w:val="20"/>
        </w:rPr>
        <w:t xml:space="preserve"> </w:t>
      </w:r>
      <w:r w:rsidRPr="004B7758">
        <w:rPr>
          <w:rFonts w:cs="Arial"/>
          <w:szCs w:val="20"/>
        </w:rPr>
        <w:t xml:space="preserve">you will have received a separate communication by email.  This communication will advise whether the panel you are on is due to expire. </w:t>
      </w:r>
    </w:p>
    <w:p w14:paraId="08F9B444" w14:textId="7AD96AAC" w:rsidR="006F0040" w:rsidRPr="004B7758" w:rsidRDefault="006F0040" w:rsidP="006F0040">
      <w:pPr>
        <w:shd w:val="clear" w:color="auto" w:fill="FFFFFF"/>
        <w:spacing w:before="240" w:after="120" w:line="240" w:lineRule="auto"/>
        <w:rPr>
          <w:rFonts w:cs="Arial"/>
          <w:szCs w:val="20"/>
        </w:rPr>
      </w:pPr>
      <w:r w:rsidRPr="004B7758">
        <w:rPr>
          <w:rFonts w:cs="Arial"/>
          <w:szCs w:val="20"/>
        </w:rPr>
        <w:t xml:space="preserve">If you are not currently on a Panel for </w:t>
      </w:r>
      <w:r w:rsidR="004B7758" w:rsidRPr="004B7758">
        <w:rPr>
          <w:rFonts w:cs="Arial"/>
          <w:b/>
          <w:szCs w:val="20"/>
          <w:lang w:val="en-GB"/>
        </w:rPr>
        <w:t>Psychologist Senior, Psycho-Oncology Services</w:t>
      </w:r>
      <w:r w:rsidR="004B7758" w:rsidRPr="004B7758">
        <w:rPr>
          <w:rFonts w:cs="Arial"/>
          <w:szCs w:val="20"/>
        </w:rPr>
        <w:t xml:space="preserve"> </w:t>
      </w:r>
      <w:r w:rsidRPr="004B7758">
        <w:rPr>
          <w:rFonts w:cs="Arial"/>
          <w:szCs w:val="20"/>
        </w:rPr>
        <w:t>the below information is not relevant or applicable to you.</w:t>
      </w:r>
    </w:p>
    <w:p w14:paraId="6E8540AF" w14:textId="78EC53D6" w:rsidR="006F0040" w:rsidRPr="004B7758" w:rsidRDefault="006F0040" w:rsidP="006F0040">
      <w:pPr>
        <w:shd w:val="clear" w:color="auto" w:fill="FFFFFF"/>
        <w:spacing w:before="240" w:after="120" w:line="240" w:lineRule="auto"/>
        <w:rPr>
          <w:rFonts w:cs="Arial"/>
          <w:szCs w:val="20"/>
        </w:rPr>
      </w:pPr>
      <w:r w:rsidRPr="004B7758">
        <w:rPr>
          <w:rFonts w:cs="Arial"/>
          <w:szCs w:val="20"/>
        </w:rPr>
        <w:t xml:space="preserve">If the panel you are on is due to expire, and you want to be considered for future </w:t>
      </w:r>
      <w:r w:rsidR="004B7758" w:rsidRPr="004B7758">
        <w:rPr>
          <w:rFonts w:cs="Arial"/>
          <w:b/>
          <w:szCs w:val="20"/>
          <w:lang w:val="en-GB"/>
        </w:rPr>
        <w:t>Psychologist Senior, Psycho-Oncology Services</w:t>
      </w:r>
      <w:r w:rsidR="004B7758" w:rsidRPr="004B7758">
        <w:rPr>
          <w:rFonts w:cs="Arial"/>
          <w:szCs w:val="20"/>
        </w:rPr>
        <w:t xml:space="preserve"> </w:t>
      </w:r>
      <w:r w:rsidRPr="004B7758">
        <w:rPr>
          <w:rFonts w:cs="Arial"/>
          <w:szCs w:val="20"/>
        </w:rPr>
        <w:t>opportunities, you can apply for this new supplementary campaign.</w:t>
      </w:r>
    </w:p>
    <w:p w14:paraId="090F6B52" w14:textId="77777777" w:rsidR="006F0040" w:rsidRPr="004B7758" w:rsidRDefault="006F0040" w:rsidP="006F0040">
      <w:pPr>
        <w:shd w:val="clear" w:color="auto" w:fill="FFFFFF"/>
        <w:spacing w:before="240" w:after="120" w:line="240" w:lineRule="auto"/>
        <w:rPr>
          <w:rFonts w:cs="Arial"/>
          <w:szCs w:val="20"/>
        </w:rPr>
      </w:pPr>
      <w:r w:rsidRPr="004B7758">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7F757266" w:rsidR="006F0040" w:rsidRPr="004B7758" w:rsidRDefault="006F0040" w:rsidP="006F0040">
      <w:pPr>
        <w:shd w:val="clear" w:color="auto" w:fill="FFFFFF"/>
        <w:spacing w:before="240" w:after="120" w:line="240" w:lineRule="auto"/>
        <w:rPr>
          <w:rFonts w:cs="Arial"/>
          <w:szCs w:val="20"/>
        </w:rPr>
      </w:pPr>
      <w:r w:rsidRPr="004B7758">
        <w:rPr>
          <w:rFonts w:cs="Arial"/>
          <w:szCs w:val="20"/>
        </w:rPr>
        <w:t xml:space="preserve">If the panel you are on is due to remain and you wish to apply for the new supplementary campaign (Insert Recruitment Reference no.), you can choose to remove yourself from the existing panel and re-apply for the new campaign. To remove yourself from the existing panel, email your request to </w:t>
      </w:r>
      <w:hyperlink r:id="rId13" w:history="1">
        <w:r w:rsidR="004B7758" w:rsidRPr="004B7758">
          <w:rPr>
            <w:rStyle w:val="Hyperlink"/>
            <w:rFonts w:cs="Arial"/>
            <w:color w:val="auto"/>
            <w:szCs w:val="20"/>
          </w:rPr>
          <w:t>recruit.guh@hse.ie</w:t>
        </w:r>
      </w:hyperlink>
      <w:r w:rsidR="004B7758" w:rsidRPr="004B7758">
        <w:rPr>
          <w:rFonts w:cs="Arial"/>
          <w:szCs w:val="20"/>
        </w:rPr>
        <w:t xml:space="preserve"> </w:t>
      </w:r>
      <w:r w:rsidRPr="004B7758">
        <w:rPr>
          <w:rFonts w:cs="Arial"/>
          <w:szCs w:val="20"/>
        </w:rPr>
        <w:t>before the closing date of the supplementary campaign</w:t>
      </w:r>
      <w:r w:rsidR="004B7758" w:rsidRPr="004B7758">
        <w:rPr>
          <w:rFonts w:cs="Arial"/>
          <w:szCs w:val="20"/>
        </w:rPr>
        <w:t xml:space="preserve"> </w:t>
      </w:r>
      <w:r w:rsidR="004B7758" w:rsidRPr="004B7758">
        <w:rPr>
          <w:rFonts w:cs="Arial"/>
          <w:b/>
          <w:szCs w:val="20"/>
          <w:lang w:val="en-GB"/>
        </w:rPr>
        <w:t>10:00am Monday 1</w:t>
      </w:r>
      <w:r w:rsidR="00ED5C29">
        <w:rPr>
          <w:rFonts w:cs="Arial"/>
          <w:b/>
          <w:szCs w:val="20"/>
          <w:lang w:val="en-GB"/>
        </w:rPr>
        <w:t>8</w:t>
      </w:r>
      <w:r w:rsidR="004B7758" w:rsidRPr="004B7758">
        <w:rPr>
          <w:rFonts w:cs="Arial"/>
          <w:b/>
          <w:szCs w:val="20"/>
          <w:vertAlign w:val="superscript"/>
          <w:lang w:val="en-GB"/>
        </w:rPr>
        <w:t>th</w:t>
      </w:r>
      <w:r w:rsidR="004B7758" w:rsidRPr="004B7758">
        <w:rPr>
          <w:rFonts w:cs="Arial"/>
          <w:b/>
          <w:szCs w:val="20"/>
          <w:lang w:val="en-GB"/>
        </w:rPr>
        <w:t xml:space="preserve"> August 2025</w:t>
      </w:r>
      <w:r w:rsidR="004B7758" w:rsidRPr="004B7758">
        <w:rPr>
          <w:rFonts w:cs="Arial"/>
          <w:bCs/>
          <w:szCs w:val="20"/>
          <w:lang w:val="en-GB"/>
        </w:rPr>
        <w:t>.</w:t>
      </w:r>
    </w:p>
    <w:p w14:paraId="7B4BFFF6" w14:textId="77777777" w:rsidR="006F0040" w:rsidRPr="004B7758" w:rsidRDefault="006F0040" w:rsidP="006F0040">
      <w:pPr>
        <w:shd w:val="clear" w:color="auto" w:fill="FFFFFF"/>
        <w:spacing w:before="240" w:after="120" w:line="240" w:lineRule="auto"/>
      </w:pPr>
      <w:r w:rsidRPr="004B7758">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4" w:name="_Toc203997007"/>
      <w:r w:rsidRPr="3CD97C2E">
        <w:rPr>
          <w:rStyle w:val="Strong"/>
          <w:rFonts w:cs="Arial"/>
        </w:rPr>
        <w:t>How we will manage the selection process.</w:t>
      </w:r>
      <w:bookmarkEnd w:id="4"/>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5" w:name="_Toc203997008"/>
      <w:r w:rsidRPr="002E719E">
        <w:rPr>
          <w:rFonts w:cs="Arial"/>
          <w:szCs w:val="20"/>
        </w:rPr>
        <w:t>Candidate Supports</w:t>
      </w:r>
      <w:bookmarkEnd w:id="5"/>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4"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5"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6"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ED5C29"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Applying for a job in the HSE</w:t>
        </w:r>
      </w:hyperlink>
    </w:p>
    <w:p w14:paraId="7624BB8C" w14:textId="77777777" w:rsidR="006F0040" w:rsidRPr="00186DF2" w:rsidRDefault="00ED5C29" w:rsidP="006F0040">
      <w:pPr>
        <w:pStyle w:val="ListParagraph"/>
        <w:numPr>
          <w:ilvl w:val="1"/>
          <w:numId w:val="3"/>
        </w:numPr>
        <w:spacing w:before="240" w:after="0" w:line="240" w:lineRule="auto"/>
        <w:ind w:hanging="357"/>
        <w:contextualSpacing w:val="0"/>
        <w:rPr>
          <w:rFonts w:cs="Arial"/>
          <w:szCs w:val="20"/>
        </w:rPr>
      </w:pPr>
      <w:hyperlink r:id="rId18" w:history="1">
        <w:r w:rsidR="006F0040" w:rsidRPr="00186DF2">
          <w:rPr>
            <w:rStyle w:val="Hyperlink"/>
            <w:rFonts w:cs="Arial"/>
            <w:szCs w:val="20"/>
          </w:rPr>
          <w:t>About interviewing in the HSE</w:t>
        </w:r>
      </w:hyperlink>
    </w:p>
    <w:p w14:paraId="7A3BCF9C" w14:textId="77777777" w:rsidR="006F0040" w:rsidRPr="00186DF2" w:rsidRDefault="00ED5C29"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9"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20"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1"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6" w:name="_Toc203997009"/>
      <w:r w:rsidRPr="00583D05">
        <w:t xml:space="preserve">Reasonable Accommodations </w:t>
      </w:r>
      <w:r>
        <w:t>R</w:t>
      </w:r>
      <w:r w:rsidRPr="00583D05">
        <w:t>equests</w:t>
      </w:r>
      <w:r>
        <w:t xml:space="preserve"> for Candidates with Disabilities</w:t>
      </w:r>
      <w:bookmarkEnd w:id="6"/>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7" w:name="_Toc203997010"/>
      <w:r w:rsidRPr="002E719E">
        <w:rPr>
          <w:rFonts w:cs="Arial"/>
          <w:szCs w:val="20"/>
        </w:rPr>
        <w:t>Interview Notes</w:t>
      </w:r>
      <w:bookmarkEnd w:id="7"/>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8" w:name="_Toc203997011"/>
      <w:r w:rsidRPr="008D08AE">
        <w:rPr>
          <w:rFonts w:cs="Arial"/>
          <w:szCs w:val="20"/>
        </w:rPr>
        <w:t>Formation of Panels</w:t>
      </w:r>
      <w:bookmarkEnd w:id="8"/>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9" w:name="_Toc203997012"/>
      <w:r w:rsidRPr="0037769B">
        <w:t>Marking System</w:t>
      </w:r>
      <w:bookmarkEnd w:id="9"/>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10" w:name="_Toc203997013"/>
      <w:r w:rsidRPr="002E719E">
        <w:t>Future panels</w:t>
      </w:r>
      <w:bookmarkEnd w:id="10"/>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3997014"/>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3997015"/>
      <w:r w:rsidRPr="002E719E">
        <w:rPr>
          <w:rFonts w:eastAsia="Times New Roman" w:cs="Arial"/>
          <w:szCs w:val="20"/>
          <w:lang w:val="en-US"/>
        </w:rPr>
        <w:lastRenderedPageBreak/>
        <w:t>Recruitment Process Time Scales</w:t>
      </w:r>
      <w:bookmarkEnd w:id="12"/>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3" w:name="_Toc203997016"/>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4" w:name="_Toc203997017"/>
      <w:r>
        <w:rPr>
          <w:rFonts w:cs="Arial"/>
          <w:szCs w:val="20"/>
        </w:rPr>
        <w:t>Review and Complaint</w:t>
      </w:r>
      <w:r w:rsidRPr="002E719E">
        <w:rPr>
          <w:rFonts w:cs="Arial"/>
          <w:szCs w:val="20"/>
        </w:rPr>
        <w:t xml:space="preserve"> Procedure (CPSA)</w:t>
      </w:r>
      <w:bookmarkEnd w:id="14"/>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2">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5" w:name="_Toc203997018"/>
      <w:r w:rsidRPr="3CD97C2E">
        <w:rPr>
          <w:rFonts w:cs="Arial"/>
        </w:rPr>
        <w:t>HSE Privacy Policy</w:t>
      </w:r>
      <w:bookmarkEnd w:id="15"/>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3">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6" w:name="_Toc203997019"/>
      <w:r w:rsidRPr="002E719E">
        <w:t>Superannuation / Pension Information</w:t>
      </w:r>
      <w:bookmarkEnd w:id="16"/>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7" w:name="_Toc203997020"/>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7"/>
      <w:r w:rsidRPr="002E719E">
        <w:rPr>
          <w:rFonts w:cs="Arial"/>
          <w:szCs w:val="20"/>
        </w:rPr>
        <w:t xml:space="preserve"> </w:t>
      </w:r>
    </w:p>
    <w:p w14:paraId="3FF88A55" w14:textId="77777777" w:rsidR="006F0040" w:rsidRPr="00BD636C" w:rsidRDefault="006F0040" w:rsidP="006F0040">
      <w:pPr>
        <w:pStyle w:val="Heading2"/>
      </w:pPr>
      <w:bookmarkStart w:id="18" w:name="_Appendix_1:_Eligibility"/>
      <w:bookmarkStart w:id="19" w:name="_Toc203997021"/>
      <w:bookmarkEnd w:id="18"/>
      <w:r w:rsidRPr="00BD636C">
        <w:t>Appendix 1: Eligibility Criteria</w:t>
      </w:r>
      <w:bookmarkEnd w:id="19"/>
    </w:p>
    <w:p w14:paraId="3CDFB1D3" w14:textId="20CCB9F4" w:rsidR="006F0040" w:rsidRDefault="006F0040" w:rsidP="006F0040">
      <w:pPr>
        <w:spacing w:before="240" w:after="120" w:line="240" w:lineRule="auto"/>
        <w:rPr>
          <w:rFonts w:cs="Arial"/>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101CE68E"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Candidates must on the closing date:</w:t>
      </w:r>
    </w:p>
    <w:p w14:paraId="3FC59533"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p>
    <w:p w14:paraId="19F9A789"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Below are the professional qualifications and experience required for the appointment and continuing as Psychologist, Senior – Clinical/Counselling/Educational. The criteria cover the following cohorts of employees and external applicants.</w:t>
      </w:r>
    </w:p>
    <w:p w14:paraId="199CFCBA"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p>
    <w:p w14:paraId="369829C3" w14:textId="77777777" w:rsidR="004B7758" w:rsidRPr="004B7758" w:rsidRDefault="004B7758" w:rsidP="004B7758">
      <w:pPr>
        <w:numPr>
          <w:ilvl w:val="0"/>
          <w:numId w:val="39"/>
        </w:num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Category A. Employed pre October 2002</w:t>
      </w:r>
    </w:p>
    <w:p w14:paraId="0686EE8B" w14:textId="77777777" w:rsidR="004B7758" w:rsidRPr="004B7758" w:rsidRDefault="004B7758" w:rsidP="004B7758">
      <w:pPr>
        <w:numPr>
          <w:ilvl w:val="0"/>
          <w:numId w:val="39"/>
        </w:num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Category B. Employed between October 2002 to 31st January 2021</w:t>
      </w:r>
    </w:p>
    <w:p w14:paraId="0179EFAA" w14:textId="77777777" w:rsidR="004B7758" w:rsidRPr="004B7758" w:rsidRDefault="004B7758" w:rsidP="004B7758">
      <w:pPr>
        <w:numPr>
          <w:ilvl w:val="0"/>
          <w:numId w:val="39"/>
        </w:num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Category C. Employed 31st January 2021 to the 30th September 2026.</w:t>
      </w:r>
    </w:p>
    <w:p w14:paraId="3DEC03D5" w14:textId="77777777" w:rsidR="004B7758" w:rsidRPr="004B7758" w:rsidRDefault="004B7758" w:rsidP="004B7758">
      <w:pPr>
        <w:autoSpaceDE w:val="0"/>
        <w:autoSpaceDN w:val="0"/>
        <w:adjustRightInd w:val="0"/>
        <w:spacing w:after="0" w:line="240" w:lineRule="auto"/>
        <w:ind w:left="720"/>
        <w:rPr>
          <w:rFonts w:eastAsia="Calibri" w:cs="Arial"/>
          <w:color w:val="000000"/>
          <w:szCs w:val="20"/>
          <w:lang w:val="en-US"/>
        </w:rPr>
      </w:pPr>
    </w:p>
    <w:p w14:paraId="225BC944" w14:textId="77777777" w:rsidR="004B7758" w:rsidRPr="004B7758" w:rsidRDefault="004B7758" w:rsidP="004B7758">
      <w:pPr>
        <w:autoSpaceDE w:val="0"/>
        <w:autoSpaceDN w:val="0"/>
        <w:adjustRightInd w:val="0"/>
        <w:spacing w:after="0" w:line="240" w:lineRule="auto"/>
        <w:ind w:left="720"/>
        <w:rPr>
          <w:rFonts w:eastAsia="Calibri" w:cs="Arial"/>
          <w:color w:val="000000"/>
          <w:szCs w:val="20"/>
          <w:lang w:val="en-US"/>
        </w:rPr>
      </w:pPr>
    </w:p>
    <w:p w14:paraId="3644EE33" w14:textId="77777777" w:rsidR="004B7758" w:rsidRPr="004B7758" w:rsidRDefault="004B7758" w:rsidP="004B7758">
      <w:pPr>
        <w:autoSpaceDE w:val="0"/>
        <w:autoSpaceDN w:val="0"/>
        <w:adjustRightInd w:val="0"/>
        <w:spacing w:after="0" w:line="240" w:lineRule="auto"/>
        <w:rPr>
          <w:rFonts w:eastAsia="Calibri" w:cs="Arial"/>
          <w:b/>
          <w:bCs/>
          <w:color w:val="FF0000"/>
          <w:szCs w:val="20"/>
          <w:lang w:val="en-US"/>
        </w:rPr>
      </w:pPr>
      <w:r w:rsidRPr="004B7758">
        <w:rPr>
          <w:rFonts w:eastAsia="Calibri" w:cs="Arial"/>
          <w:b/>
          <w:bCs/>
          <w:color w:val="FF0000"/>
          <w:szCs w:val="20"/>
          <w:lang w:val="en-US"/>
        </w:rPr>
        <w:t>Category A (Employed pre October 2002)</w:t>
      </w:r>
    </w:p>
    <w:p w14:paraId="0D72F2B9" w14:textId="77777777" w:rsidR="004B7758" w:rsidRPr="004B7758" w:rsidRDefault="004B7758" w:rsidP="004B7758">
      <w:pPr>
        <w:autoSpaceDE w:val="0"/>
        <w:autoSpaceDN w:val="0"/>
        <w:adjustRightInd w:val="0"/>
        <w:spacing w:after="0" w:line="240" w:lineRule="auto"/>
        <w:rPr>
          <w:rFonts w:eastAsia="Calibri" w:cs="Arial"/>
          <w:b/>
          <w:bCs/>
          <w:color w:val="FF0000"/>
          <w:szCs w:val="20"/>
          <w:lang w:val="en-US"/>
        </w:rPr>
      </w:pPr>
    </w:p>
    <w:p w14:paraId="0DD64EAB" w14:textId="77777777" w:rsidR="004B7758" w:rsidRPr="004B7758" w:rsidRDefault="004B7758" w:rsidP="004B7758">
      <w:pPr>
        <w:autoSpaceDE w:val="0"/>
        <w:autoSpaceDN w:val="0"/>
        <w:adjustRightInd w:val="0"/>
        <w:spacing w:after="0" w:line="240" w:lineRule="auto"/>
        <w:rPr>
          <w:rFonts w:eastAsia="Calibri" w:cs="Arial"/>
          <w:b/>
          <w:bCs/>
          <w:color w:val="000000"/>
          <w:szCs w:val="20"/>
          <w:lang w:val="en-US"/>
        </w:rPr>
      </w:pPr>
      <w:r w:rsidRPr="004B7758">
        <w:rPr>
          <w:rFonts w:eastAsia="Calibri" w:cs="Arial"/>
          <w:b/>
          <w:bCs/>
          <w:color w:val="000000"/>
          <w:szCs w:val="20"/>
          <w:lang w:val="en-US"/>
        </w:rPr>
        <w:t>1. Professional Qualifications, Experience, etc.</w:t>
      </w:r>
    </w:p>
    <w:p w14:paraId="7194B715" w14:textId="77777777" w:rsidR="004B7758" w:rsidRPr="004B7758" w:rsidRDefault="004B7758" w:rsidP="004B7758">
      <w:pPr>
        <w:autoSpaceDE w:val="0"/>
        <w:autoSpaceDN w:val="0"/>
        <w:adjustRightInd w:val="0"/>
        <w:spacing w:after="0" w:line="240" w:lineRule="auto"/>
        <w:rPr>
          <w:rFonts w:eastAsia="Calibri" w:cs="Arial"/>
          <w:b/>
          <w:bCs/>
          <w:color w:val="000000"/>
          <w:szCs w:val="20"/>
          <w:lang w:val="en-US"/>
        </w:rPr>
      </w:pPr>
      <w:r w:rsidRPr="004B7758">
        <w:rPr>
          <w:rFonts w:eastAsia="Calibri" w:cs="Arial"/>
          <w:b/>
          <w:bCs/>
          <w:color w:val="000000"/>
          <w:szCs w:val="20"/>
          <w:lang w:val="en-US"/>
        </w:rPr>
        <w:t>Eligible applicants must:</w:t>
      </w:r>
    </w:p>
    <w:p w14:paraId="71408CF9" w14:textId="77777777" w:rsidR="004B7758" w:rsidRPr="004B7758" w:rsidRDefault="004B7758" w:rsidP="004B7758">
      <w:pPr>
        <w:autoSpaceDE w:val="0"/>
        <w:autoSpaceDN w:val="0"/>
        <w:adjustRightInd w:val="0"/>
        <w:spacing w:after="0" w:line="240" w:lineRule="auto"/>
        <w:rPr>
          <w:rFonts w:eastAsia="Calibri" w:cs="Arial"/>
          <w:b/>
          <w:bCs/>
          <w:color w:val="000000"/>
          <w:szCs w:val="20"/>
          <w:lang w:val="en-US"/>
        </w:rPr>
      </w:pPr>
    </w:p>
    <w:p w14:paraId="546D1F79"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w:t>
      </w:r>
      <w:proofErr w:type="spellStart"/>
      <w:r w:rsidRPr="004B7758">
        <w:rPr>
          <w:rFonts w:eastAsia="Calibri" w:cs="Arial"/>
          <w:color w:val="000000"/>
          <w:szCs w:val="20"/>
          <w:lang w:val="en-US"/>
        </w:rPr>
        <w:t>i</w:t>
      </w:r>
      <w:proofErr w:type="spellEnd"/>
      <w:r w:rsidRPr="004B7758">
        <w:rPr>
          <w:rFonts w:eastAsia="Calibri" w:cs="Arial"/>
          <w:color w:val="000000"/>
          <w:szCs w:val="20"/>
          <w:lang w:val="en-US"/>
        </w:rPr>
        <w:t xml:space="preserve">) Have been employed before 25th October 2002 and be currently in employment as a </w:t>
      </w:r>
    </w:p>
    <w:p w14:paraId="795D37E6"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psychologist in the public health system; the HSE and agencies funded under Section 38 and Section 39 of the Health Act 2004</w:t>
      </w:r>
    </w:p>
    <w:p w14:paraId="083675AF"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US"/>
        </w:rPr>
      </w:pPr>
      <w:r w:rsidRPr="004B7758">
        <w:rPr>
          <w:rFonts w:eastAsia="Calibri" w:cs="Arial"/>
          <w:b/>
          <w:bCs/>
          <w:color w:val="000000"/>
          <w:szCs w:val="20"/>
          <w:lang w:val="en-US"/>
        </w:rPr>
        <w:t>And</w:t>
      </w:r>
    </w:p>
    <w:p w14:paraId="2C4D6942"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US"/>
        </w:rPr>
      </w:pPr>
    </w:p>
    <w:p w14:paraId="30CBC2AC"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 xml:space="preserve">ii. Demonstrate competence in the Care Group/s applied for </w:t>
      </w:r>
    </w:p>
    <w:p w14:paraId="2F4D7CE1" w14:textId="77777777" w:rsidR="004B7758" w:rsidRPr="004B7758" w:rsidRDefault="004B7758" w:rsidP="004B7758">
      <w:pPr>
        <w:autoSpaceDE w:val="0"/>
        <w:autoSpaceDN w:val="0"/>
        <w:adjustRightInd w:val="0"/>
        <w:spacing w:after="0" w:line="240" w:lineRule="auto"/>
        <w:rPr>
          <w:rFonts w:eastAsia="Calibri" w:cs="Arial"/>
          <w:b/>
          <w:bCs/>
          <w:color w:val="000000"/>
          <w:szCs w:val="20"/>
          <w:lang w:val="en-US"/>
        </w:rPr>
      </w:pPr>
    </w:p>
    <w:p w14:paraId="4ABC8AB2"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US"/>
        </w:rPr>
      </w:pPr>
    </w:p>
    <w:p w14:paraId="3E21A907"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US"/>
        </w:rPr>
      </w:pPr>
      <w:r w:rsidRPr="004B7758">
        <w:rPr>
          <w:rFonts w:eastAsia="Calibri" w:cs="Arial"/>
          <w:b/>
          <w:bCs/>
          <w:color w:val="000000"/>
          <w:szCs w:val="20"/>
          <w:lang w:val="en-US"/>
        </w:rPr>
        <w:t>And</w:t>
      </w:r>
    </w:p>
    <w:p w14:paraId="2C5E4DA2"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p>
    <w:p w14:paraId="38D4FC65"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iii. Possess the requisite knowledge and ability, including a high standard of suitability and</w:t>
      </w:r>
    </w:p>
    <w:p w14:paraId="5DE37F8A"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ability, for the proper discharge of the office</w:t>
      </w:r>
    </w:p>
    <w:p w14:paraId="7BA0AA98"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p>
    <w:p w14:paraId="5DBD84C6"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US"/>
        </w:rPr>
      </w:pPr>
      <w:r w:rsidRPr="004B7758">
        <w:rPr>
          <w:rFonts w:eastAsia="Calibri" w:cs="Arial"/>
          <w:b/>
          <w:bCs/>
          <w:color w:val="000000"/>
          <w:szCs w:val="20"/>
          <w:lang w:val="en-US"/>
        </w:rPr>
        <w:t>And</w:t>
      </w:r>
    </w:p>
    <w:p w14:paraId="4A9B8E00"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US"/>
        </w:rPr>
      </w:pPr>
    </w:p>
    <w:p w14:paraId="4CA36952" w14:textId="008518C3" w:rsidR="004B7758" w:rsidRDefault="004B7758" w:rsidP="004B7758">
      <w:pPr>
        <w:autoSpaceDE w:val="0"/>
        <w:autoSpaceDN w:val="0"/>
        <w:adjustRightInd w:val="0"/>
        <w:spacing w:after="0" w:line="240" w:lineRule="auto"/>
        <w:rPr>
          <w:rFonts w:eastAsia="Calibri" w:cs="Arial"/>
          <w:color w:val="000000"/>
          <w:szCs w:val="20"/>
          <w:lang w:val="en-US"/>
        </w:rPr>
      </w:pPr>
      <w:r w:rsidRPr="004B7758">
        <w:rPr>
          <w:rFonts w:eastAsia="Calibri" w:cs="Arial"/>
          <w:color w:val="000000"/>
          <w:szCs w:val="20"/>
          <w:lang w:val="en-US"/>
        </w:rPr>
        <w:t>iv. Applicants must have at least five years satisfactory post-graduate experience in the area of professional psychology, no more than three years of which was spent in gaining the post-graduate professional qualification and no less than two years full-time spent in post-qualification experience as a professional psychologist. Years in excess of the permitted three years for completion of the post-graduate training or time not worked will not be taken into consideration when assessing the five years’ experience requirement.</w:t>
      </w:r>
    </w:p>
    <w:p w14:paraId="0D13A9F0"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p>
    <w:p w14:paraId="340C4808"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p>
    <w:p w14:paraId="56341B32" w14:textId="77777777" w:rsidR="004B7758" w:rsidRPr="004B7758" w:rsidRDefault="004B7758" w:rsidP="004B7758">
      <w:pPr>
        <w:autoSpaceDE w:val="0"/>
        <w:autoSpaceDN w:val="0"/>
        <w:adjustRightInd w:val="0"/>
        <w:spacing w:after="0" w:line="240" w:lineRule="auto"/>
        <w:rPr>
          <w:rFonts w:eastAsia="Calibri" w:cs="Arial"/>
          <w:color w:val="000000"/>
          <w:szCs w:val="20"/>
          <w:lang w:val="en-US"/>
        </w:rPr>
      </w:pPr>
    </w:p>
    <w:p w14:paraId="28042129" w14:textId="77777777" w:rsidR="004B7758" w:rsidRPr="004B7758" w:rsidRDefault="004B7758" w:rsidP="004B7758">
      <w:pPr>
        <w:autoSpaceDE w:val="0"/>
        <w:autoSpaceDN w:val="0"/>
        <w:adjustRightInd w:val="0"/>
        <w:spacing w:after="0" w:line="240" w:lineRule="auto"/>
        <w:rPr>
          <w:rFonts w:eastAsia="Calibri" w:cs="Arial"/>
          <w:b/>
          <w:bCs/>
          <w:color w:val="FF0000"/>
          <w:szCs w:val="20"/>
          <w:lang w:val="en-GB"/>
        </w:rPr>
      </w:pPr>
      <w:r w:rsidRPr="004B7758">
        <w:rPr>
          <w:rFonts w:eastAsia="Calibri" w:cs="Arial"/>
          <w:b/>
          <w:bCs/>
          <w:color w:val="FF0000"/>
          <w:szCs w:val="20"/>
          <w:lang w:val="en-GB"/>
        </w:rPr>
        <w:t xml:space="preserve">Category B (Employed between October 2002 and 31st January 2021) </w:t>
      </w:r>
    </w:p>
    <w:p w14:paraId="4178ED1F"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572DA630" w14:textId="77777777" w:rsidR="004B7758" w:rsidRPr="004B7758" w:rsidRDefault="004B7758" w:rsidP="004B7758">
      <w:pPr>
        <w:numPr>
          <w:ilvl w:val="0"/>
          <w:numId w:val="40"/>
        </w:numPr>
        <w:autoSpaceDE w:val="0"/>
        <w:autoSpaceDN w:val="0"/>
        <w:adjustRightInd w:val="0"/>
        <w:spacing w:after="0" w:line="240" w:lineRule="auto"/>
        <w:rPr>
          <w:rFonts w:eastAsia="Calibri" w:cs="Arial"/>
          <w:b/>
          <w:bCs/>
          <w:color w:val="000000"/>
          <w:szCs w:val="20"/>
          <w:lang w:val="en-GB"/>
        </w:rPr>
      </w:pPr>
      <w:r w:rsidRPr="004B7758">
        <w:rPr>
          <w:rFonts w:eastAsia="Calibri" w:cs="Arial"/>
          <w:b/>
          <w:bCs/>
          <w:color w:val="000000"/>
          <w:szCs w:val="20"/>
          <w:lang w:val="en-GB"/>
        </w:rPr>
        <w:t xml:space="preserve">Professional Qualifications, Experience, etc. Eligible applicants must: </w:t>
      </w:r>
    </w:p>
    <w:p w14:paraId="0D4D56CF"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6B07EEBB"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roofErr w:type="spellStart"/>
      <w:r w:rsidRPr="004B7758">
        <w:rPr>
          <w:rFonts w:eastAsia="Calibri" w:cs="Arial"/>
          <w:color w:val="000000"/>
          <w:szCs w:val="20"/>
          <w:lang w:val="en-GB"/>
        </w:rPr>
        <w:t>i</w:t>
      </w:r>
      <w:proofErr w:type="spellEnd"/>
      <w:r w:rsidRPr="004B7758">
        <w:rPr>
          <w:rFonts w:eastAsia="Calibri" w:cs="Arial"/>
          <w:color w:val="000000"/>
          <w:szCs w:val="20"/>
          <w:lang w:val="en-GB"/>
        </w:rPr>
        <w:t xml:space="preserve">. Be currently employed in a named </w:t>
      </w:r>
      <w:proofErr w:type="spellStart"/>
      <w:r w:rsidRPr="004B7758">
        <w:rPr>
          <w:rFonts w:eastAsia="Calibri" w:cs="Arial"/>
          <w:color w:val="000000"/>
          <w:szCs w:val="20"/>
          <w:lang w:val="en-GB"/>
        </w:rPr>
        <w:t>publically</w:t>
      </w:r>
      <w:proofErr w:type="spellEnd"/>
      <w:r w:rsidRPr="004B7758">
        <w:rPr>
          <w:rFonts w:eastAsia="Calibri" w:cs="Arial"/>
          <w:color w:val="000000"/>
          <w:szCs w:val="20"/>
          <w:lang w:val="en-GB"/>
        </w:rPr>
        <w:t xml:space="preserve"> funded psychological service, </w:t>
      </w:r>
      <w:r w:rsidRPr="004B7758">
        <w:rPr>
          <w:rFonts w:eastAsia="Calibri" w:cs="Arial"/>
          <w:b/>
          <w:bCs/>
          <w:color w:val="000000"/>
          <w:szCs w:val="20"/>
          <w:lang w:val="en-GB"/>
        </w:rPr>
        <w:t>Note 1</w:t>
      </w:r>
      <w:r w:rsidRPr="004B7758">
        <w:rPr>
          <w:rFonts w:eastAsia="Calibri" w:cs="Arial"/>
          <w:color w:val="000000"/>
          <w:szCs w:val="20"/>
          <w:lang w:val="en-GB"/>
        </w:rPr>
        <w:t xml:space="preserve">. </w:t>
      </w:r>
    </w:p>
    <w:p w14:paraId="2A5E6A3B"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031E1B4D"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GB"/>
        </w:rPr>
      </w:pPr>
      <w:r w:rsidRPr="004B7758">
        <w:rPr>
          <w:rFonts w:eastAsia="Calibri" w:cs="Arial"/>
          <w:b/>
          <w:bCs/>
          <w:color w:val="000000"/>
          <w:szCs w:val="20"/>
          <w:lang w:val="en-GB"/>
        </w:rPr>
        <w:t>And</w:t>
      </w:r>
    </w:p>
    <w:p w14:paraId="3509FF7D"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5B9B1FD3"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 xml:space="preserve">ii. Have a university degree or diploma (QQ1 level 8 equivalent) obtained with 1st or 2nd class honours in which Psychology was taken as a major subject and honours obtained in that subject </w:t>
      </w:r>
    </w:p>
    <w:p w14:paraId="6920C215"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28C29711"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GB"/>
        </w:rPr>
      </w:pPr>
      <w:r w:rsidRPr="004B7758">
        <w:rPr>
          <w:rFonts w:eastAsia="Calibri" w:cs="Arial"/>
          <w:b/>
          <w:bCs/>
          <w:color w:val="000000"/>
          <w:szCs w:val="20"/>
          <w:lang w:val="en-GB"/>
        </w:rPr>
        <w:t>And</w:t>
      </w:r>
    </w:p>
    <w:p w14:paraId="4C2A2F2E"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0960E6E8"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iii. Have an Irish post-graduate professional psychology qualification accredited by the Psychological Society of Ireland in Clinical, Counselling or Educational Psychology</w:t>
      </w:r>
    </w:p>
    <w:p w14:paraId="65871B09"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16A06EC7" w14:textId="77777777" w:rsidR="004B7758" w:rsidRDefault="004B7758" w:rsidP="004B7758">
      <w:pPr>
        <w:autoSpaceDE w:val="0"/>
        <w:autoSpaceDN w:val="0"/>
        <w:adjustRightInd w:val="0"/>
        <w:spacing w:after="0" w:line="240" w:lineRule="auto"/>
        <w:jc w:val="center"/>
        <w:rPr>
          <w:rFonts w:eastAsia="Calibri" w:cs="Arial"/>
          <w:b/>
          <w:bCs/>
          <w:color w:val="000000"/>
          <w:szCs w:val="20"/>
          <w:lang w:val="en-GB"/>
        </w:rPr>
      </w:pPr>
    </w:p>
    <w:p w14:paraId="0B25106C" w14:textId="466B1F66"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GB"/>
        </w:rPr>
      </w:pPr>
      <w:r w:rsidRPr="004B7758">
        <w:rPr>
          <w:rFonts w:eastAsia="Calibri" w:cs="Arial"/>
          <w:b/>
          <w:bCs/>
          <w:color w:val="000000"/>
          <w:szCs w:val="20"/>
          <w:lang w:val="en-GB"/>
        </w:rPr>
        <w:lastRenderedPageBreak/>
        <w:t>Or</w:t>
      </w:r>
    </w:p>
    <w:p w14:paraId="27F3C525"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4DDEE1F9"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 xml:space="preserve">An equivalent qualification from another jurisdiction validated by the Department of Health. </w:t>
      </w:r>
    </w:p>
    <w:p w14:paraId="7A8FFCDF"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00E4FB0A"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GB"/>
        </w:rPr>
      </w:pPr>
      <w:r w:rsidRPr="004B7758">
        <w:rPr>
          <w:rFonts w:eastAsia="Calibri" w:cs="Arial"/>
          <w:b/>
          <w:bCs/>
          <w:color w:val="000000"/>
          <w:szCs w:val="20"/>
          <w:lang w:val="en-GB"/>
        </w:rPr>
        <w:t>And</w:t>
      </w:r>
    </w:p>
    <w:p w14:paraId="6B7F6434"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11341A3A"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 xml:space="preserve">iv. Demonstrate competence in the Care Group/s applied for. </w:t>
      </w:r>
    </w:p>
    <w:p w14:paraId="16DEE157"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7F7777E8"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GB"/>
        </w:rPr>
      </w:pPr>
      <w:r w:rsidRPr="004B7758">
        <w:rPr>
          <w:rFonts w:eastAsia="Calibri" w:cs="Arial"/>
          <w:b/>
          <w:bCs/>
          <w:color w:val="000000"/>
          <w:szCs w:val="20"/>
          <w:lang w:val="en-GB"/>
        </w:rPr>
        <w:t>And</w:t>
      </w:r>
    </w:p>
    <w:p w14:paraId="253FED0E"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2075E99C"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 xml:space="preserve">v. Applicants must have at least five years satisfactory post-graduate experience in the area of professional psychology, no more than three years of which was spent in gaining the post-graduate professional qualification and no less than two years full-time spent in post-qualification experience as a professional psychologist. Years in excess of the permitted three years for completion of the post-graduate training or time not worked will not be taken into consideration when assessing the five years’ experience requirement. </w:t>
      </w:r>
    </w:p>
    <w:p w14:paraId="668FD000"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362B7108" w14:textId="77777777" w:rsidR="004B7758" w:rsidRPr="004B7758" w:rsidRDefault="004B7758" w:rsidP="004B7758">
      <w:pPr>
        <w:autoSpaceDE w:val="0"/>
        <w:autoSpaceDN w:val="0"/>
        <w:adjustRightInd w:val="0"/>
        <w:spacing w:after="0" w:line="240" w:lineRule="auto"/>
        <w:jc w:val="center"/>
        <w:rPr>
          <w:rFonts w:eastAsia="Calibri" w:cs="Arial"/>
          <w:b/>
          <w:bCs/>
          <w:color w:val="000000"/>
          <w:szCs w:val="20"/>
          <w:lang w:val="en-GB"/>
        </w:rPr>
      </w:pPr>
      <w:r w:rsidRPr="004B7758">
        <w:rPr>
          <w:rFonts w:eastAsia="Calibri" w:cs="Arial"/>
          <w:b/>
          <w:bCs/>
          <w:color w:val="000000"/>
          <w:szCs w:val="20"/>
          <w:lang w:val="en-GB"/>
        </w:rPr>
        <w:t>And</w:t>
      </w:r>
    </w:p>
    <w:p w14:paraId="3B9C225D"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6FDF172F"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 xml:space="preserve">vi. Possess the requisite knowledge and ability, including a high standard of suitability and ability, for the proper discharge of the office </w:t>
      </w:r>
    </w:p>
    <w:p w14:paraId="5C895843"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1C0BFBA7"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12C1EC12"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r w:rsidRPr="004B7758">
        <w:rPr>
          <w:rFonts w:eastAsia="Calibri" w:cs="Arial"/>
          <w:b/>
          <w:bCs/>
          <w:color w:val="000000"/>
          <w:szCs w:val="20"/>
          <w:lang w:val="en-GB"/>
        </w:rPr>
        <w:t>Note 1.</w:t>
      </w:r>
      <w:r w:rsidRPr="004B7758">
        <w:rPr>
          <w:rFonts w:eastAsia="Calibri" w:cs="Arial"/>
          <w:color w:val="000000"/>
          <w:szCs w:val="20"/>
          <w:lang w:val="en-GB"/>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w:t>
      </w:r>
    </w:p>
    <w:p w14:paraId="348A1D12"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0F7032C9" w14:textId="77777777" w:rsidR="004B7758" w:rsidRDefault="004B7758" w:rsidP="004B7758">
      <w:pPr>
        <w:autoSpaceDE w:val="0"/>
        <w:autoSpaceDN w:val="0"/>
        <w:adjustRightInd w:val="0"/>
        <w:spacing w:after="0" w:line="240" w:lineRule="auto"/>
        <w:rPr>
          <w:rFonts w:eastAsia="Calibri" w:cs="Arial"/>
          <w:b/>
          <w:bCs/>
          <w:color w:val="FF0000"/>
          <w:szCs w:val="20"/>
          <w:lang w:val="en-GB"/>
        </w:rPr>
      </w:pPr>
    </w:p>
    <w:p w14:paraId="318A0DA9" w14:textId="23C67481" w:rsidR="004B7758" w:rsidRPr="004B7758" w:rsidRDefault="004B7758" w:rsidP="004B7758">
      <w:pPr>
        <w:autoSpaceDE w:val="0"/>
        <w:autoSpaceDN w:val="0"/>
        <w:adjustRightInd w:val="0"/>
        <w:spacing w:after="0" w:line="240" w:lineRule="auto"/>
        <w:rPr>
          <w:rFonts w:eastAsia="Calibri" w:cs="Arial"/>
          <w:b/>
          <w:bCs/>
          <w:color w:val="FF0000"/>
          <w:szCs w:val="20"/>
          <w:lang w:val="en-GB"/>
        </w:rPr>
      </w:pPr>
      <w:r w:rsidRPr="004B7758">
        <w:rPr>
          <w:rFonts w:eastAsia="Calibri" w:cs="Arial"/>
          <w:b/>
          <w:bCs/>
          <w:color w:val="FF0000"/>
          <w:szCs w:val="20"/>
          <w:lang w:val="en-GB"/>
        </w:rPr>
        <w:t xml:space="preserve">Category C (Employed 31st January 2021 to the 30th September 2026.) </w:t>
      </w:r>
    </w:p>
    <w:p w14:paraId="183AE93C"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2712584C" w14:textId="77777777" w:rsidR="004B7758" w:rsidRPr="004B7758" w:rsidRDefault="004B7758" w:rsidP="004B7758">
      <w:pPr>
        <w:autoSpaceDE w:val="0"/>
        <w:autoSpaceDN w:val="0"/>
        <w:adjustRightInd w:val="0"/>
        <w:spacing w:after="0" w:line="240" w:lineRule="auto"/>
        <w:rPr>
          <w:rFonts w:eastAsia="Calibri" w:cs="Arial"/>
          <w:b/>
          <w:bCs/>
          <w:color w:val="000000"/>
          <w:szCs w:val="20"/>
          <w:lang w:val="en-GB"/>
        </w:rPr>
      </w:pPr>
      <w:r w:rsidRPr="004B7758">
        <w:rPr>
          <w:rFonts w:eastAsia="Calibri" w:cs="Arial"/>
          <w:b/>
          <w:bCs/>
          <w:color w:val="000000"/>
          <w:szCs w:val="20"/>
          <w:lang w:val="en-GB"/>
        </w:rPr>
        <w:t xml:space="preserve">1. Professional Qualifications, Experience, etc. Eligible applicants must: </w:t>
      </w:r>
    </w:p>
    <w:p w14:paraId="05D2299D" w14:textId="77777777" w:rsidR="004B7758" w:rsidRPr="004B7758" w:rsidRDefault="004B7758" w:rsidP="004B7758">
      <w:pPr>
        <w:autoSpaceDE w:val="0"/>
        <w:autoSpaceDN w:val="0"/>
        <w:adjustRightInd w:val="0"/>
        <w:spacing w:after="0" w:line="240" w:lineRule="auto"/>
        <w:rPr>
          <w:rFonts w:eastAsia="Calibri" w:cs="Arial"/>
          <w:color w:val="000000"/>
          <w:szCs w:val="20"/>
          <w:lang w:val="en-GB"/>
        </w:rPr>
      </w:pPr>
    </w:p>
    <w:p w14:paraId="6A9322E1" w14:textId="77777777" w:rsidR="004B7758" w:rsidRPr="004B7758" w:rsidRDefault="004B7758" w:rsidP="004B7758">
      <w:pPr>
        <w:numPr>
          <w:ilvl w:val="0"/>
          <w:numId w:val="41"/>
        </w:num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Have a university degree or diploma (QQ1 level 8 equivalent) obtained with 1st or 2nd class honours in which Psychology was taken as a major subject and honours obtained in that subject</w:t>
      </w:r>
    </w:p>
    <w:p w14:paraId="29AE1072"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p>
    <w:p w14:paraId="15B99ED0" w14:textId="77777777" w:rsidR="004B7758" w:rsidRPr="004B7758" w:rsidRDefault="004B7758" w:rsidP="004B7758">
      <w:pPr>
        <w:autoSpaceDE w:val="0"/>
        <w:autoSpaceDN w:val="0"/>
        <w:adjustRightInd w:val="0"/>
        <w:spacing w:after="0" w:line="240" w:lineRule="auto"/>
        <w:ind w:left="360"/>
        <w:jc w:val="center"/>
        <w:rPr>
          <w:rFonts w:eastAsia="Calibri" w:cs="Arial"/>
          <w:b/>
          <w:bCs/>
          <w:color w:val="000000"/>
          <w:szCs w:val="20"/>
          <w:lang w:val="en-GB"/>
        </w:rPr>
      </w:pPr>
      <w:r w:rsidRPr="004B7758">
        <w:rPr>
          <w:rFonts w:eastAsia="Calibri" w:cs="Arial"/>
          <w:b/>
          <w:bCs/>
          <w:color w:val="000000"/>
          <w:szCs w:val="20"/>
          <w:lang w:val="en-GB"/>
        </w:rPr>
        <w:t>And</w:t>
      </w:r>
    </w:p>
    <w:p w14:paraId="0D0E4A49"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p>
    <w:p w14:paraId="78449940" w14:textId="77777777" w:rsidR="004B7758" w:rsidRPr="004B7758" w:rsidRDefault="004B7758" w:rsidP="004B7758">
      <w:pPr>
        <w:numPr>
          <w:ilvl w:val="0"/>
          <w:numId w:val="41"/>
        </w:num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 xml:space="preserve">Have an Irish post-graduate professional psychology qualification accredited by the Psychological Society of Ireland in Clinical, Counselling or Educational Psychology </w:t>
      </w:r>
    </w:p>
    <w:p w14:paraId="7AB81812"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p>
    <w:p w14:paraId="03805311" w14:textId="77777777" w:rsidR="004B7758" w:rsidRPr="004B7758" w:rsidRDefault="004B7758" w:rsidP="004B7758">
      <w:pPr>
        <w:autoSpaceDE w:val="0"/>
        <w:autoSpaceDN w:val="0"/>
        <w:adjustRightInd w:val="0"/>
        <w:spacing w:after="0" w:line="240" w:lineRule="auto"/>
        <w:ind w:left="360"/>
        <w:jc w:val="center"/>
        <w:rPr>
          <w:rFonts w:eastAsia="Calibri" w:cs="Arial"/>
          <w:b/>
          <w:bCs/>
          <w:color w:val="000000"/>
          <w:szCs w:val="20"/>
          <w:lang w:val="en-GB"/>
        </w:rPr>
      </w:pPr>
      <w:r w:rsidRPr="004B7758">
        <w:rPr>
          <w:rFonts w:eastAsia="Calibri" w:cs="Arial"/>
          <w:b/>
          <w:bCs/>
          <w:color w:val="000000"/>
          <w:szCs w:val="20"/>
          <w:lang w:val="en-GB"/>
        </w:rPr>
        <w:t>Or</w:t>
      </w:r>
    </w:p>
    <w:p w14:paraId="6CFF75A2"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p>
    <w:p w14:paraId="1F50CC7A"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r w:rsidRPr="004B7758">
        <w:rPr>
          <w:rFonts w:eastAsia="Calibri" w:cs="Arial"/>
          <w:color w:val="000000"/>
          <w:szCs w:val="20"/>
          <w:lang w:val="en-GB"/>
        </w:rPr>
        <w:t xml:space="preserve">An equivalent qualification from another jurisdiction validated by the Department of Health. </w:t>
      </w:r>
    </w:p>
    <w:p w14:paraId="79C12B46"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p>
    <w:p w14:paraId="02A61D29" w14:textId="77777777" w:rsidR="004B7758" w:rsidRPr="004B7758" w:rsidRDefault="004B7758" w:rsidP="004B7758">
      <w:pPr>
        <w:autoSpaceDE w:val="0"/>
        <w:autoSpaceDN w:val="0"/>
        <w:adjustRightInd w:val="0"/>
        <w:spacing w:after="0" w:line="240" w:lineRule="auto"/>
        <w:ind w:left="360"/>
        <w:jc w:val="center"/>
        <w:rPr>
          <w:rFonts w:eastAsia="Calibri" w:cs="Arial"/>
          <w:b/>
          <w:bCs/>
          <w:color w:val="000000"/>
          <w:szCs w:val="20"/>
          <w:lang w:val="en-GB"/>
        </w:rPr>
      </w:pPr>
      <w:r w:rsidRPr="004B7758">
        <w:rPr>
          <w:rFonts w:eastAsia="Calibri" w:cs="Arial"/>
          <w:b/>
          <w:bCs/>
          <w:color w:val="000000"/>
          <w:szCs w:val="20"/>
          <w:lang w:val="en-GB"/>
        </w:rPr>
        <w:t>And</w:t>
      </w:r>
    </w:p>
    <w:p w14:paraId="39B963C5"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p>
    <w:p w14:paraId="1835470D" w14:textId="77777777" w:rsidR="004B7758" w:rsidRPr="004B7758" w:rsidRDefault="004B7758" w:rsidP="004B7758">
      <w:pPr>
        <w:numPr>
          <w:ilvl w:val="0"/>
          <w:numId w:val="41"/>
        </w:num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 xml:space="preserve">Demonstrate competence in the Care Group/s applied for. </w:t>
      </w:r>
    </w:p>
    <w:p w14:paraId="4EF376F8"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p>
    <w:p w14:paraId="6D27D93D" w14:textId="77777777" w:rsidR="004B7758" w:rsidRPr="004B7758" w:rsidRDefault="004B7758" w:rsidP="004B7758">
      <w:pPr>
        <w:autoSpaceDE w:val="0"/>
        <w:autoSpaceDN w:val="0"/>
        <w:adjustRightInd w:val="0"/>
        <w:spacing w:after="0" w:line="240" w:lineRule="auto"/>
        <w:ind w:left="360"/>
        <w:jc w:val="center"/>
        <w:rPr>
          <w:rFonts w:eastAsia="Calibri" w:cs="Arial"/>
          <w:b/>
          <w:bCs/>
          <w:color w:val="000000"/>
          <w:szCs w:val="20"/>
          <w:lang w:val="en-GB"/>
        </w:rPr>
      </w:pPr>
      <w:r w:rsidRPr="004B7758">
        <w:rPr>
          <w:rFonts w:eastAsia="Calibri" w:cs="Arial"/>
          <w:b/>
          <w:bCs/>
          <w:color w:val="000000"/>
          <w:szCs w:val="20"/>
          <w:lang w:val="en-GB"/>
        </w:rPr>
        <w:t>And</w:t>
      </w:r>
    </w:p>
    <w:p w14:paraId="2CC5EE80"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p>
    <w:p w14:paraId="405B695C" w14:textId="77777777" w:rsidR="004B7758" w:rsidRPr="004B7758" w:rsidRDefault="004B7758" w:rsidP="004B7758">
      <w:pPr>
        <w:numPr>
          <w:ilvl w:val="0"/>
          <w:numId w:val="41"/>
        </w:num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post-qualification experience as a professional psychologist. Years in excess of the permitted three years for completion of the post-graduate training or time not worked will not be taken into consideration when assessing the five years’ experience requirement. </w:t>
      </w:r>
    </w:p>
    <w:p w14:paraId="0DE5C57E"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p>
    <w:p w14:paraId="42D628CC" w14:textId="77777777" w:rsidR="004B7758" w:rsidRPr="004B7758" w:rsidRDefault="004B7758" w:rsidP="004B7758">
      <w:pPr>
        <w:autoSpaceDE w:val="0"/>
        <w:autoSpaceDN w:val="0"/>
        <w:adjustRightInd w:val="0"/>
        <w:spacing w:after="0" w:line="240" w:lineRule="auto"/>
        <w:ind w:left="360"/>
        <w:jc w:val="center"/>
        <w:rPr>
          <w:rFonts w:eastAsia="Calibri" w:cs="Arial"/>
          <w:b/>
          <w:bCs/>
          <w:color w:val="000000"/>
          <w:szCs w:val="20"/>
          <w:lang w:val="en-GB"/>
        </w:rPr>
      </w:pPr>
      <w:r w:rsidRPr="004B7758">
        <w:rPr>
          <w:rFonts w:eastAsia="Calibri" w:cs="Arial"/>
          <w:b/>
          <w:bCs/>
          <w:color w:val="000000"/>
          <w:szCs w:val="20"/>
          <w:lang w:val="en-GB"/>
        </w:rPr>
        <w:t>And</w:t>
      </w:r>
    </w:p>
    <w:p w14:paraId="2CE7F287" w14:textId="77777777" w:rsidR="004B7758" w:rsidRPr="004B7758" w:rsidRDefault="004B7758" w:rsidP="004B7758">
      <w:pPr>
        <w:autoSpaceDE w:val="0"/>
        <w:autoSpaceDN w:val="0"/>
        <w:adjustRightInd w:val="0"/>
        <w:spacing w:after="0" w:line="240" w:lineRule="auto"/>
        <w:ind w:left="360"/>
        <w:rPr>
          <w:rFonts w:eastAsia="Calibri" w:cs="Arial"/>
          <w:color w:val="000000"/>
          <w:szCs w:val="20"/>
          <w:lang w:val="en-GB"/>
        </w:rPr>
      </w:pPr>
    </w:p>
    <w:p w14:paraId="594FE568" w14:textId="77777777" w:rsidR="004B7758" w:rsidRPr="004B7758" w:rsidRDefault="004B7758" w:rsidP="004B7758">
      <w:pPr>
        <w:numPr>
          <w:ilvl w:val="0"/>
          <w:numId w:val="41"/>
        </w:numPr>
        <w:autoSpaceDE w:val="0"/>
        <w:autoSpaceDN w:val="0"/>
        <w:adjustRightInd w:val="0"/>
        <w:spacing w:after="0" w:line="240" w:lineRule="auto"/>
        <w:rPr>
          <w:rFonts w:eastAsia="Calibri" w:cs="Arial"/>
          <w:color w:val="000000"/>
          <w:szCs w:val="20"/>
          <w:lang w:val="en-GB"/>
        </w:rPr>
      </w:pPr>
      <w:r w:rsidRPr="004B7758">
        <w:rPr>
          <w:rFonts w:eastAsia="Calibri" w:cs="Arial"/>
          <w:color w:val="000000"/>
          <w:szCs w:val="20"/>
          <w:lang w:val="en-GB"/>
        </w:rPr>
        <w:t xml:space="preserve">Applicants with a clinical or counselling psychology qualification must demonstrate that they have acquired in appropriate health settings, for the area / areas for which they wish to apply - Disability (Child and Adult), Child Psychology, Adult Psychology - either at least 60 days or </w:t>
      </w:r>
      <w:r w:rsidRPr="004B7758">
        <w:rPr>
          <w:rFonts w:eastAsia="Calibri" w:cs="Arial"/>
          <w:color w:val="000000"/>
          <w:szCs w:val="20"/>
          <w:lang w:val="en-GB"/>
        </w:rPr>
        <w:lastRenderedPageBreak/>
        <w:t xml:space="preserve">equivalent supervised clinical placements as part of the professional qualification; or at least 60 days or equivalent post-qualification supervised work experience as a psychologist. </w:t>
      </w:r>
      <w:r w:rsidRPr="004B7758">
        <w:rPr>
          <w:rFonts w:eastAsia="Calibri" w:cs="Arial"/>
          <w:b/>
          <w:bCs/>
          <w:color w:val="000000"/>
          <w:szCs w:val="20"/>
          <w:lang w:val="en-GB"/>
        </w:rPr>
        <w:t>Note 2</w:t>
      </w:r>
      <w:r w:rsidRPr="004B7758">
        <w:rPr>
          <w:rFonts w:eastAsia="Calibri" w:cs="Arial"/>
          <w:color w:val="000000"/>
          <w:szCs w:val="20"/>
          <w:lang w:val="en-GB"/>
        </w:rPr>
        <w:t xml:space="preserve">. </w:t>
      </w:r>
    </w:p>
    <w:p w14:paraId="6920A1BE" w14:textId="77777777" w:rsidR="004B7758" w:rsidRPr="004B7758" w:rsidRDefault="004B7758" w:rsidP="004B7758">
      <w:pPr>
        <w:autoSpaceDE w:val="0"/>
        <w:autoSpaceDN w:val="0"/>
        <w:adjustRightInd w:val="0"/>
        <w:spacing w:after="0" w:line="240" w:lineRule="auto"/>
        <w:ind w:left="1080"/>
        <w:rPr>
          <w:rFonts w:eastAsia="Calibri" w:cs="Arial"/>
          <w:color w:val="000000"/>
          <w:szCs w:val="20"/>
          <w:lang w:val="en-GB"/>
        </w:rPr>
      </w:pPr>
    </w:p>
    <w:p w14:paraId="23E9E37F" w14:textId="77777777" w:rsidR="004B7758" w:rsidRPr="004B7758" w:rsidRDefault="004B7758" w:rsidP="004B7758">
      <w:pPr>
        <w:autoSpaceDE w:val="0"/>
        <w:autoSpaceDN w:val="0"/>
        <w:adjustRightInd w:val="0"/>
        <w:spacing w:after="0" w:line="240" w:lineRule="auto"/>
        <w:ind w:left="1080"/>
        <w:jc w:val="center"/>
        <w:rPr>
          <w:rFonts w:eastAsia="Calibri" w:cs="Arial"/>
          <w:b/>
          <w:bCs/>
          <w:color w:val="000000"/>
          <w:szCs w:val="20"/>
          <w:lang w:val="en-GB"/>
        </w:rPr>
      </w:pPr>
      <w:r w:rsidRPr="004B7758">
        <w:rPr>
          <w:rFonts w:eastAsia="Calibri" w:cs="Arial"/>
          <w:b/>
          <w:bCs/>
          <w:color w:val="000000"/>
          <w:szCs w:val="20"/>
          <w:lang w:val="en-GB"/>
        </w:rPr>
        <w:t>Or</w:t>
      </w:r>
    </w:p>
    <w:p w14:paraId="5EC94112" w14:textId="77777777" w:rsidR="004B7758" w:rsidRPr="004B7758" w:rsidRDefault="004B7758" w:rsidP="004B7758">
      <w:pPr>
        <w:autoSpaceDE w:val="0"/>
        <w:autoSpaceDN w:val="0"/>
        <w:adjustRightInd w:val="0"/>
        <w:spacing w:after="0" w:line="240" w:lineRule="auto"/>
        <w:ind w:left="1080"/>
        <w:rPr>
          <w:rFonts w:eastAsia="Calibri" w:cs="Arial"/>
          <w:color w:val="000000"/>
          <w:szCs w:val="20"/>
          <w:lang w:val="en-GB"/>
        </w:rPr>
      </w:pPr>
    </w:p>
    <w:p w14:paraId="69D249BF" w14:textId="77777777" w:rsidR="004B7758" w:rsidRPr="004B7758" w:rsidRDefault="004B7758" w:rsidP="004B7758">
      <w:pPr>
        <w:autoSpaceDE w:val="0"/>
        <w:autoSpaceDN w:val="0"/>
        <w:adjustRightInd w:val="0"/>
        <w:spacing w:after="0" w:line="240" w:lineRule="auto"/>
        <w:ind w:left="1080"/>
        <w:rPr>
          <w:rFonts w:eastAsia="Calibri" w:cs="Arial"/>
          <w:b/>
          <w:bCs/>
          <w:color w:val="000000"/>
          <w:szCs w:val="20"/>
          <w:lang w:val="en-GB"/>
        </w:rPr>
      </w:pPr>
      <w:r w:rsidRPr="004B7758">
        <w:rPr>
          <w:rFonts w:eastAsia="Calibri" w:cs="Arial"/>
          <w:color w:val="000000"/>
          <w:szCs w:val="20"/>
          <w:lang w:val="en-GB"/>
        </w:rPr>
        <w:t xml:space="preserve">Applicants with an educational psychology qualification must demonstrate that they have acquired in appropriate health settings for the area / areas for which they wish to apply - Child Disability, Child Psychology - either at least 60 days or equivalent supervised clinical placements as part of the professional qualification; or at least 60 days or equivalent post-qualification supervised work experience as a psychologist. </w:t>
      </w:r>
      <w:r w:rsidRPr="004B7758">
        <w:rPr>
          <w:rFonts w:eastAsia="Calibri" w:cs="Arial"/>
          <w:b/>
          <w:bCs/>
          <w:color w:val="000000"/>
          <w:szCs w:val="20"/>
          <w:lang w:val="en-GB"/>
        </w:rPr>
        <w:t>Note 2</w:t>
      </w:r>
    </w:p>
    <w:p w14:paraId="4364080B" w14:textId="77777777" w:rsidR="004B7758" w:rsidRPr="004B7758" w:rsidRDefault="004B7758" w:rsidP="004B7758">
      <w:pPr>
        <w:autoSpaceDE w:val="0"/>
        <w:autoSpaceDN w:val="0"/>
        <w:adjustRightInd w:val="0"/>
        <w:spacing w:after="0" w:line="240" w:lineRule="auto"/>
        <w:ind w:left="1080"/>
        <w:rPr>
          <w:rFonts w:eastAsia="Calibri" w:cs="Arial"/>
          <w:b/>
          <w:bCs/>
          <w:color w:val="000000"/>
          <w:szCs w:val="20"/>
          <w:lang w:val="en-GB"/>
        </w:rPr>
      </w:pPr>
    </w:p>
    <w:p w14:paraId="6F9557CC" w14:textId="5E590C27" w:rsidR="004B7758" w:rsidRDefault="004B7758" w:rsidP="004B7758">
      <w:pPr>
        <w:autoSpaceDE w:val="0"/>
        <w:autoSpaceDN w:val="0"/>
        <w:adjustRightInd w:val="0"/>
        <w:spacing w:after="0" w:line="240" w:lineRule="auto"/>
        <w:ind w:left="1080"/>
        <w:rPr>
          <w:rFonts w:eastAsia="Calibri" w:cs="Arial"/>
          <w:color w:val="000000"/>
          <w:szCs w:val="20"/>
          <w:lang w:val="en-GB"/>
        </w:rPr>
      </w:pPr>
      <w:r w:rsidRPr="004B7758">
        <w:rPr>
          <w:rFonts w:eastAsia="Calibri" w:cs="Arial"/>
          <w:b/>
          <w:bCs/>
          <w:color w:val="000000"/>
          <w:szCs w:val="20"/>
          <w:lang w:val="en-GB"/>
        </w:rPr>
        <w:t>Note 2:</w:t>
      </w:r>
      <w:r w:rsidRPr="004B7758">
        <w:rPr>
          <w:rFonts w:eastAsia="Calibri" w:cs="Arial"/>
          <w:color w:val="000000"/>
          <w:szCs w:val="20"/>
          <w:lang w:val="en-GB"/>
        </w:rPr>
        <w:t xml:space="preserve"> Combinations of supervised clinical placement experience as part of the qualification and post qualification supervised work experience within a single care group area to give a total of 60 days are not acceptable.</w:t>
      </w:r>
    </w:p>
    <w:p w14:paraId="19342AC8" w14:textId="015A02BE" w:rsidR="004B7758" w:rsidRDefault="004B7758" w:rsidP="004B7758">
      <w:pPr>
        <w:autoSpaceDE w:val="0"/>
        <w:autoSpaceDN w:val="0"/>
        <w:adjustRightInd w:val="0"/>
        <w:spacing w:after="0" w:line="240" w:lineRule="auto"/>
        <w:ind w:left="1080"/>
        <w:rPr>
          <w:rFonts w:eastAsia="Calibri" w:cs="Arial"/>
          <w:color w:val="000000"/>
          <w:szCs w:val="20"/>
          <w:lang w:val="en-US"/>
        </w:rPr>
      </w:pPr>
    </w:p>
    <w:p w14:paraId="7527DC75" w14:textId="77777777" w:rsidR="004B7758" w:rsidRPr="004B7758" w:rsidRDefault="004B7758" w:rsidP="004B7758">
      <w:pPr>
        <w:autoSpaceDE w:val="0"/>
        <w:autoSpaceDN w:val="0"/>
        <w:adjustRightInd w:val="0"/>
        <w:spacing w:after="0" w:line="240" w:lineRule="auto"/>
        <w:ind w:left="1080"/>
        <w:rPr>
          <w:rFonts w:eastAsia="Calibri" w:cs="Arial"/>
          <w:color w:val="000000"/>
          <w:szCs w:val="20"/>
          <w:lang w:val="en-US"/>
        </w:rPr>
      </w:pPr>
    </w:p>
    <w:p w14:paraId="1698A8F9" w14:textId="04E9DE70" w:rsidR="004B7758" w:rsidRPr="004B7758" w:rsidRDefault="004B7758" w:rsidP="004B7758">
      <w:pPr>
        <w:spacing w:before="240" w:after="120" w:line="240" w:lineRule="auto"/>
        <w:rPr>
          <w:rFonts w:cs="Arial"/>
          <w:b/>
          <w:szCs w:val="20"/>
          <w:lang w:val="en-GB"/>
        </w:rPr>
      </w:pPr>
      <w:r w:rsidRPr="004B7758">
        <w:rPr>
          <w:rFonts w:cs="Arial"/>
          <w:b/>
          <w:szCs w:val="20"/>
          <w:lang w:val="en-GB"/>
        </w:rPr>
        <w:t>Health</w:t>
      </w:r>
      <w:r>
        <w:rPr>
          <w:rFonts w:cs="Arial"/>
          <w:b/>
          <w:szCs w:val="20"/>
          <w:lang w:val="en-GB"/>
        </w:rPr>
        <w:t>:</w:t>
      </w:r>
    </w:p>
    <w:p w14:paraId="79970CAE" w14:textId="77777777" w:rsidR="004B7758" w:rsidRPr="004B7758" w:rsidRDefault="004B7758" w:rsidP="004B7758">
      <w:pPr>
        <w:spacing w:before="240" w:after="120" w:line="240" w:lineRule="auto"/>
        <w:rPr>
          <w:rFonts w:cs="Arial"/>
          <w:szCs w:val="20"/>
          <w:lang w:val="en-GB"/>
        </w:rPr>
      </w:pPr>
      <w:r w:rsidRPr="004B7758">
        <w:rPr>
          <w:rFonts w:cs="Arial"/>
          <w:szCs w:val="20"/>
          <w:lang w:val="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2CE6034" w14:textId="77777777" w:rsidR="004B7758" w:rsidRPr="004B7758" w:rsidRDefault="004B7758" w:rsidP="004B7758">
      <w:pPr>
        <w:spacing w:before="240" w:after="120" w:line="240" w:lineRule="auto"/>
        <w:rPr>
          <w:rFonts w:cs="Arial"/>
          <w:szCs w:val="20"/>
          <w:lang w:val="en-GB"/>
        </w:rPr>
      </w:pPr>
    </w:p>
    <w:p w14:paraId="324D816F" w14:textId="1B07332D" w:rsidR="004B7758" w:rsidRPr="004B7758" w:rsidRDefault="004B7758" w:rsidP="004B7758">
      <w:pPr>
        <w:spacing w:before="240" w:after="120" w:line="240" w:lineRule="auto"/>
        <w:rPr>
          <w:rFonts w:cs="Arial"/>
          <w:iCs/>
          <w:szCs w:val="20"/>
          <w:lang w:val="en-GB"/>
        </w:rPr>
      </w:pPr>
      <w:r w:rsidRPr="004B7758">
        <w:rPr>
          <w:rFonts w:cs="Arial"/>
          <w:b/>
          <w:bCs/>
          <w:szCs w:val="20"/>
          <w:lang w:val="en-GB"/>
        </w:rPr>
        <w:t>Character</w:t>
      </w:r>
      <w:r>
        <w:rPr>
          <w:rFonts w:cs="Arial"/>
          <w:b/>
          <w:bCs/>
          <w:szCs w:val="20"/>
          <w:lang w:val="en-GB"/>
        </w:rPr>
        <w:t>:</w:t>
      </w:r>
    </w:p>
    <w:p w14:paraId="626B514B" w14:textId="77777777" w:rsidR="004B7758" w:rsidRPr="004B7758" w:rsidRDefault="004B7758" w:rsidP="004B7758">
      <w:pPr>
        <w:spacing w:before="240" w:after="120" w:line="240" w:lineRule="auto"/>
        <w:rPr>
          <w:rFonts w:cs="Arial"/>
          <w:szCs w:val="20"/>
          <w:lang w:val="en-GB"/>
        </w:rPr>
      </w:pPr>
      <w:r w:rsidRPr="004B7758">
        <w:rPr>
          <w:rFonts w:cs="Arial"/>
          <w:szCs w:val="20"/>
          <w:lang w:val="en-GB"/>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7"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20" w:name="_Appendix_2:_Applicant"/>
      <w:bookmarkStart w:id="21" w:name="_Toc203997022"/>
      <w:bookmarkEnd w:id="20"/>
      <w:r w:rsidRPr="0062775A">
        <w:lastRenderedPageBreak/>
        <w:t xml:space="preserve">Appendix 2: </w:t>
      </w:r>
      <w:r>
        <w:t>EEA,</w:t>
      </w:r>
      <w:r w:rsidRPr="0062775A">
        <w:t xml:space="preserve"> Swiss, British and Non-EEA Applicants</w:t>
      </w:r>
      <w:bookmarkEnd w:id="21"/>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2" w:name="_Appendix_4:_Clearances"/>
      <w:bookmarkStart w:id="23" w:name="_Toc203997023"/>
      <w:bookmarkEnd w:id="22"/>
      <w:r>
        <w:lastRenderedPageBreak/>
        <w:t xml:space="preserve">Appendix 3: </w:t>
      </w:r>
      <w:r w:rsidRPr="00BD636C">
        <w:t>Clearances</w:t>
      </w:r>
      <w:bookmarkEnd w:id="23"/>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ED5C29" w:rsidP="006F0040">
      <w:pPr>
        <w:pStyle w:val="ListParagraph"/>
        <w:numPr>
          <w:ilvl w:val="0"/>
          <w:numId w:val="34"/>
        </w:numPr>
        <w:spacing w:before="240" w:after="120" w:line="240" w:lineRule="auto"/>
        <w:rPr>
          <w:rFonts w:cs="Arial"/>
          <w:szCs w:val="20"/>
        </w:rPr>
      </w:pPr>
      <w:hyperlink r:id="rId29"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ED5C29" w:rsidP="006F0040">
      <w:pPr>
        <w:pStyle w:val="ListParagraph"/>
        <w:numPr>
          <w:ilvl w:val="0"/>
          <w:numId w:val="34"/>
        </w:numPr>
        <w:spacing w:before="240" w:after="120" w:line="240" w:lineRule="auto"/>
        <w:rPr>
          <w:rFonts w:cs="Arial"/>
          <w:szCs w:val="20"/>
        </w:rPr>
      </w:pPr>
      <w:hyperlink r:id="rId30"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ED5C29" w:rsidP="006F0040">
      <w:pPr>
        <w:pStyle w:val="ListParagraph"/>
        <w:numPr>
          <w:ilvl w:val="0"/>
          <w:numId w:val="34"/>
        </w:numPr>
        <w:spacing w:before="240" w:after="120" w:line="240" w:lineRule="auto"/>
        <w:rPr>
          <w:rFonts w:cs="Arial"/>
          <w:szCs w:val="20"/>
        </w:rPr>
      </w:pPr>
      <w:hyperlink r:id="rId31"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2"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3"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ED5C29" w:rsidP="006F0040">
      <w:pPr>
        <w:autoSpaceDE w:val="0"/>
        <w:autoSpaceDN w:val="0"/>
        <w:adjustRightInd w:val="0"/>
        <w:spacing w:before="240" w:after="120" w:line="240" w:lineRule="auto"/>
        <w:rPr>
          <w:rFonts w:cs="Arial"/>
          <w:b/>
          <w:szCs w:val="20"/>
        </w:rPr>
      </w:pPr>
      <w:hyperlink r:id="rId34"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4" w:name="_Appendix:_6_Panel"/>
      <w:bookmarkStart w:id="25" w:name="_Appendix:_4_Interview"/>
      <w:bookmarkStart w:id="26" w:name="_Toc203997024"/>
      <w:bookmarkEnd w:id="24"/>
      <w:bookmarkEnd w:id="25"/>
      <w:r>
        <w:lastRenderedPageBreak/>
        <w:t>Appendix: 4 Interview Reasonable Accommodation (RA) Requests Process Flowchart for Candidates</w:t>
      </w:r>
      <w:bookmarkEnd w:id="26"/>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77777777" w:rsidR="006F0040" w:rsidRDefault="006F0040" w:rsidP="006F0040"/>
    <w:p w14:paraId="05891266" w14:textId="77777777" w:rsidR="006F0040" w:rsidRDefault="006F0040" w:rsidP="006F0040">
      <w:pPr>
        <w:pStyle w:val="Heading2"/>
      </w:pPr>
      <w:bookmarkStart w:id="27" w:name="_Appendix:_5_Panel"/>
      <w:bookmarkStart w:id="28" w:name="_Toc203997025"/>
      <w:bookmarkEnd w:id="27"/>
      <w:r>
        <w:t xml:space="preserve">Appendix: 5 </w:t>
      </w:r>
      <w:r w:rsidRPr="002E719E">
        <w:t>Panel Management Rules</w:t>
      </w:r>
      <w:bookmarkEnd w:id="28"/>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lastRenderedPageBreak/>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lastRenderedPageBreak/>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5924E4"/>
    <w:multiLevelType w:val="hybridMultilevel"/>
    <w:tmpl w:val="5CE4EAB8"/>
    <w:lvl w:ilvl="0" w:tplc="4E5C90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2C68A9"/>
    <w:multiLevelType w:val="hybridMultilevel"/>
    <w:tmpl w:val="ABAA2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AF65BC4"/>
    <w:multiLevelType w:val="hybridMultilevel"/>
    <w:tmpl w:val="912250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5"/>
  </w:num>
  <w:num w:numId="4">
    <w:abstractNumId w:val="27"/>
  </w:num>
  <w:num w:numId="5">
    <w:abstractNumId w:val="4"/>
  </w:num>
  <w:num w:numId="6">
    <w:abstractNumId w:val="7"/>
  </w:num>
  <w:num w:numId="7">
    <w:abstractNumId w:val="33"/>
  </w:num>
  <w:num w:numId="8">
    <w:abstractNumId w:val="21"/>
  </w:num>
  <w:num w:numId="9">
    <w:abstractNumId w:val="10"/>
  </w:num>
  <w:num w:numId="10">
    <w:abstractNumId w:val="0"/>
  </w:num>
  <w:num w:numId="11">
    <w:abstractNumId w:val="13"/>
  </w:num>
  <w:num w:numId="12">
    <w:abstractNumId w:val="23"/>
  </w:num>
  <w:num w:numId="13">
    <w:abstractNumId w:val="14"/>
  </w:num>
  <w:num w:numId="14">
    <w:abstractNumId w:val="16"/>
  </w:num>
  <w:num w:numId="15">
    <w:abstractNumId w:val="34"/>
  </w:num>
  <w:num w:numId="16">
    <w:abstractNumId w:val="29"/>
  </w:num>
  <w:num w:numId="17">
    <w:abstractNumId w:val="39"/>
  </w:num>
  <w:num w:numId="18">
    <w:abstractNumId w:val="6"/>
  </w:num>
  <w:num w:numId="19">
    <w:abstractNumId w:val="20"/>
  </w:num>
  <w:num w:numId="20">
    <w:abstractNumId w:val="22"/>
  </w:num>
  <w:num w:numId="21">
    <w:abstractNumId w:val="31"/>
  </w:num>
  <w:num w:numId="22">
    <w:abstractNumId w:val="11"/>
  </w:num>
  <w:num w:numId="23">
    <w:abstractNumId w:val="3"/>
  </w:num>
  <w:num w:numId="24">
    <w:abstractNumId w:val="12"/>
  </w:num>
  <w:num w:numId="25">
    <w:abstractNumId w:val="3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7"/>
  </w:num>
  <w:num w:numId="32">
    <w:abstractNumId w:val="19"/>
  </w:num>
  <w:num w:numId="33">
    <w:abstractNumId w:val="5"/>
  </w:num>
  <w:num w:numId="34">
    <w:abstractNumId w:val="36"/>
  </w:num>
  <w:num w:numId="35">
    <w:abstractNumId w:val="25"/>
  </w:num>
  <w:num w:numId="36">
    <w:abstractNumId w:val="1"/>
  </w:num>
  <w:num w:numId="37">
    <w:abstractNumId w:val="15"/>
  </w:num>
  <w:num w:numId="38">
    <w:abstractNumId w:val="18"/>
  </w:num>
  <w:num w:numId="39">
    <w:abstractNumId w:val="26"/>
  </w:num>
  <w:num w:numId="40">
    <w:abstractNumId w:val="3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401C9E"/>
    <w:rsid w:val="00430805"/>
    <w:rsid w:val="004B7758"/>
    <w:rsid w:val="005A3D8B"/>
    <w:rsid w:val="006F0040"/>
    <w:rsid w:val="00A21349"/>
    <w:rsid w:val="00BE78EC"/>
    <w:rsid w:val="00ED5C29"/>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4B775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4B7758"/>
    <w:rPr>
      <w:rFonts w:asciiTheme="majorHAnsi" w:eastAsiaTheme="majorEastAsia" w:hAnsiTheme="majorHAnsi" w:cstheme="majorBidi"/>
      <w:i/>
      <w:iCs/>
      <w:color w:val="1F3763" w:themeColor="accent1" w:themeShade="7F"/>
      <w:sz w:val="20"/>
    </w:rPr>
  </w:style>
  <w:style w:type="character" w:styleId="UnresolvedMention">
    <w:name w:val="Unresolved Mention"/>
    <w:basedOn w:val="DefaultParagraphFont"/>
    <w:uiPriority w:val="99"/>
    <w:semiHidden/>
    <w:unhideWhenUsed/>
    <w:rsid w:val="004B7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guh@hse.ie" TargetMode="External"/><Relationship Id="rId18" Type="http://schemas.openxmlformats.org/officeDocument/2006/relationships/hyperlink" Target="https://careerhub.hse.ie/wp-content/themes/hsetalent/assets/hseLearning/mod2/story.html" TargetMode="External"/><Relationship Id="rId26" Type="http://schemas.openxmlformats.org/officeDocument/2006/relationships/hyperlink" Target="https://www.qqi.ie/what-we-do/the-qualifications-system/national-framework-of-qualifications" TargetMode="External"/><Relationship Id="rId21" Type="http://schemas.openxmlformats.org/officeDocument/2006/relationships/hyperlink" Target="https://about.hse.ie/jobs/job-search/" TargetMode="External"/><Relationship Id="rId34" Type="http://schemas.openxmlformats.org/officeDocument/2006/relationships/hyperlink" Target="https://www.fbi.gov/file-repository/idhsc-address-verification-change-request/view"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1/story.html"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hyperlink" Target="https://www.police.govt.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jobs/recruitment-process/" TargetMode="External"/><Relationship Id="rId20" Type="http://schemas.openxmlformats.org/officeDocument/2006/relationships/hyperlink" Target="https://careerhub.hse.ie/" TargetMode="External"/><Relationship Id="rId29"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hse.ie/eng/staff/jobs/eligibility-criteria/" TargetMode="External"/><Relationship Id="rId32" Type="http://schemas.openxmlformats.org/officeDocument/2006/relationships/hyperlink" Target="https://www.afp.gov.a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2.hse.ie/privacy-statement/"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header" Target="header1.xml"/><Relationship Id="rId10" Type="http://schemas.openxmlformats.org/officeDocument/2006/relationships/hyperlink" Target="mailto:recruit.guh@hse.ie" TargetMode="External"/><Relationship Id="rId19" Type="http://schemas.openxmlformats.org/officeDocument/2006/relationships/hyperlink" Target="https://careerhub.hse.ie/wp-content/themes/hsetalent/assets/hseLearning/mod3/story.html" TargetMode="External"/><Relationship Id="rId31" Type="http://schemas.openxmlformats.org/officeDocument/2006/relationships/hyperlink" Target="https://www.gov.uk/browse/working/finding-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mailto:XXXX@hse.ie" TargetMode="External"/><Relationship Id="rId27" Type="http://schemas.openxmlformats.org/officeDocument/2006/relationships/hyperlink" Target="https://forms.qqi.ie/naric/award-queries" TargetMode="External"/><Relationship Id="rId30" Type="http://schemas.openxmlformats.org/officeDocument/2006/relationships/hyperlink" Target="https://www.police.uk/pu/find-a-police-forc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6781</Words>
  <Characters>38654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Deirdre Headd</cp:lastModifiedBy>
  <cp:revision>8</cp:revision>
  <dcterms:created xsi:type="dcterms:W3CDTF">2025-07-01T13:46:00Z</dcterms:created>
  <dcterms:modified xsi:type="dcterms:W3CDTF">2025-07-22T15:00:00Z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