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74C2" w14:textId="77777777" w:rsidR="007538C7" w:rsidRPr="00563C27" w:rsidRDefault="007538C7" w:rsidP="009E27F4">
      <w:pPr>
        <w:tabs>
          <w:tab w:val="left" w:pos="1365"/>
          <w:tab w:val="center" w:pos="4153"/>
        </w:tabs>
        <w:spacing w:after="0" w:line="240" w:lineRule="auto"/>
        <w:ind w:left="75" w:firstLine="1365"/>
        <w:outlineLvl w:val="0"/>
        <w:rPr>
          <w:rFonts w:ascii="Arial" w:eastAsia="Times New Roman" w:hAnsi="Arial" w:cs="Arial"/>
          <w:b/>
          <w:sz w:val="20"/>
          <w:szCs w:val="20"/>
          <w:lang w:val="en-GB" w:eastAsia="en-GB"/>
        </w:rPr>
      </w:pPr>
    </w:p>
    <w:p w14:paraId="3BB70274" w14:textId="77777777" w:rsidR="007538C7" w:rsidRPr="00563C27" w:rsidRDefault="007538C7" w:rsidP="007538C7">
      <w:pPr>
        <w:spacing w:after="0"/>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 xml:space="preserve">                                </w:t>
      </w:r>
    </w:p>
    <w:p w14:paraId="76E5FD05" w14:textId="2EAD4F3B" w:rsidR="00472822" w:rsidRPr="00563C27" w:rsidRDefault="007538C7" w:rsidP="007538C7">
      <w:pPr>
        <w:spacing w:after="0"/>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 xml:space="preserve">                                  </w:t>
      </w:r>
      <w:r w:rsidR="0036388D" w:rsidRPr="00563C27">
        <w:rPr>
          <w:rFonts w:ascii="Arial" w:hAnsi="Arial" w:cs="Arial"/>
          <w:b/>
          <w:noProof/>
          <w:sz w:val="20"/>
          <w:szCs w:val="20"/>
          <w:lang w:eastAsia="en-IE"/>
        </w:rPr>
        <w:drawing>
          <wp:anchor distT="0" distB="0" distL="114300" distR="114300" simplePos="0" relativeHeight="251659264" behindDoc="0" locked="0" layoutInCell="1" allowOverlap="1" wp14:anchorId="13C874E7" wp14:editId="0C398967">
            <wp:simplePos x="0" y="0"/>
            <wp:positionH relativeFrom="margin">
              <wp:posOffset>-438150</wp:posOffset>
            </wp:positionH>
            <wp:positionV relativeFrom="margin">
              <wp:posOffset>-488950</wp:posOffset>
            </wp:positionV>
            <wp:extent cx="681355" cy="527050"/>
            <wp:effectExtent l="0" t="0" r="4445" b="6350"/>
            <wp:wrapSquare wrapText="bothSides"/>
            <wp:docPr id="1" name="Picture 1" descr="C:\Users\sarahhurley\Pictures\new 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hurley\Pictures\new hs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527050"/>
                    </a:xfrm>
                    <a:prstGeom prst="rect">
                      <a:avLst/>
                    </a:prstGeom>
                    <a:noFill/>
                    <a:ln>
                      <a:noFill/>
                    </a:ln>
                  </pic:spPr>
                </pic:pic>
              </a:graphicData>
            </a:graphic>
            <wp14:sizeRelV relativeFrom="margin">
              <wp14:pctHeight>0</wp14:pctHeight>
            </wp14:sizeRelV>
          </wp:anchor>
        </w:drawing>
      </w:r>
      <w:r w:rsidR="00D361BD" w:rsidRPr="00563C27">
        <w:rPr>
          <w:rFonts w:ascii="Arial" w:eastAsia="Times New Roman" w:hAnsi="Arial" w:cs="Arial"/>
          <w:b/>
          <w:sz w:val="20"/>
          <w:szCs w:val="20"/>
          <w:lang w:val="en-GB" w:eastAsia="en-GB"/>
        </w:rPr>
        <w:t>Speech &amp; Language Therapist, Senior</w:t>
      </w:r>
      <w:r w:rsidR="008F2D46">
        <w:rPr>
          <w:rFonts w:ascii="Arial" w:eastAsia="Times New Roman" w:hAnsi="Arial" w:cs="Arial"/>
          <w:b/>
          <w:sz w:val="20"/>
          <w:szCs w:val="20"/>
          <w:lang w:val="en-GB" w:eastAsia="en-GB"/>
        </w:rPr>
        <w:t xml:space="preserve"> CAMHS</w:t>
      </w:r>
    </w:p>
    <w:p w14:paraId="7028A3B2" w14:textId="77777777" w:rsidR="00CD7121" w:rsidRPr="00563C27" w:rsidRDefault="00CD7121" w:rsidP="007538C7">
      <w:pPr>
        <w:spacing w:after="0"/>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 xml:space="preserve">                                  Teiripeoir Urlabhra &amp; Teanga Sinsearach</w:t>
      </w:r>
    </w:p>
    <w:p w14:paraId="621CDFAB" w14:textId="0FA9FF16" w:rsidR="00472822" w:rsidRPr="00563C27" w:rsidRDefault="00186975" w:rsidP="009E27F4">
      <w:pPr>
        <w:spacing w:after="0" w:line="276" w:lineRule="auto"/>
        <w:jc w:val="center"/>
        <w:outlineLvl w:val="0"/>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 xml:space="preserve">HSE Mid-West - </w:t>
      </w:r>
      <w:r w:rsidR="007C4559" w:rsidRPr="00563C27">
        <w:rPr>
          <w:rFonts w:ascii="Arial" w:eastAsia="Times New Roman" w:hAnsi="Arial" w:cs="Arial"/>
          <w:b/>
          <w:sz w:val="20"/>
          <w:szCs w:val="20"/>
          <w:lang w:val="en-GB" w:eastAsia="en-GB"/>
        </w:rPr>
        <w:t>Campaign Reference: H</w:t>
      </w:r>
      <w:r w:rsidR="002B3C3B">
        <w:rPr>
          <w:rFonts w:ascii="Arial" w:eastAsia="Times New Roman" w:hAnsi="Arial" w:cs="Arial"/>
          <w:b/>
          <w:sz w:val="20"/>
          <w:szCs w:val="20"/>
          <w:lang w:val="en-GB" w:eastAsia="en-GB"/>
        </w:rPr>
        <w:t>SEMW</w:t>
      </w:r>
      <w:r w:rsidR="007C4559" w:rsidRPr="00563C27">
        <w:rPr>
          <w:rFonts w:ascii="Arial" w:eastAsia="Times New Roman" w:hAnsi="Arial" w:cs="Arial"/>
          <w:b/>
          <w:sz w:val="20"/>
          <w:szCs w:val="20"/>
          <w:lang w:val="en-GB" w:eastAsia="en-GB"/>
        </w:rPr>
        <w:t xml:space="preserve"> </w:t>
      </w:r>
      <w:r w:rsidRPr="00563C27">
        <w:rPr>
          <w:rFonts w:ascii="Arial" w:eastAsia="Times New Roman" w:hAnsi="Arial" w:cs="Arial"/>
          <w:b/>
          <w:sz w:val="20"/>
          <w:szCs w:val="20"/>
          <w:lang w:val="en-GB" w:eastAsia="en-GB"/>
        </w:rPr>
        <w:t>25.</w:t>
      </w:r>
      <w:r w:rsidR="00106A3C" w:rsidRPr="00563C27">
        <w:rPr>
          <w:rFonts w:ascii="Arial" w:eastAsia="Times New Roman" w:hAnsi="Arial" w:cs="Arial"/>
          <w:b/>
          <w:sz w:val="20"/>
          <w:szCs w:val="20"/>
          <w:lang w:val="en-GB" w:eastAsia="en-GB"/>
        </w:rPr>
        <w:t>057</w:t>
      </w:r>
    </w:p>
    <w:p w14:paraId="08BD94A4" w14:textId="689D71AB" w:rsidR="00472822" w:rsidRPr="00563C27" w:rsidRDefault="00472822" w:rsidP="009E27F4">
      <w:pPr>
        <w:spacing w:after="0" w:line="276" w:lineRule="auto"/>
        <w:jc w:val="center"/>
        <w:outlineLvl w:val="0"/>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 xml:space="preserve">Job Specification &amp; Terms and Conditions </w:t>
      </w:r>
    </w:p>
    <w:p w14:paraId="6BFC122B" w14:textId="77777777" w:rsidR="00332269" w:rsidRPr="00563C27" w:rsidRDefault="00332269" w:rsidP="009E27F4">
      <w:pPr>
        <w:spacing w:after="0" w:line="276" w:lineRule="auto"/>
        <w:jc w:val="center"/>
        <w:outlineLvl w:val="0"/>
        <w:rPr>
          <w:rFonts w:ascii="Arial" w:eastAsia="Times New Roman" w:hAnsi="Arial" w:cs="Arial"/>
          <w:b/>
          <w:sz w:val="20"/>
          <w:szCs w:val="20"/>
          <w:lang w:val="en-GB" w:eastAsia="en-GB"/>
        </w:rPr>
      </w:pP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05"/>
      </w:tblGrid>
      <w:tr w:rsidR="00472822" w:rsidRPr="00563C27" w14:paraId="104D8F2E" w14:textId="77777777" w:rsidTr="0036388D">
        <w:tc>
          <w:tcPr>
            <w:tcW w:w="2269" w:type="dxa"/>
          </w:tcPr>
          <w:p w14:paraId="4051FD79" w14:textId="77777777" w:rsidR="00472822" w:rsidRPr="00563C27" w:rsidRDefault="00472822" w:rsidP="00472822">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Job Title and Grade</w:t>
            </w:r>
          </w:p>
          <w:p w14:paraId="2475DC8E" w14:textId="77777777" w:rsidR="00472822" w:rsidRPr="00563C27" w:rsidRDefault="00472822" w:rsidP="00472822">
            <w:pPr>
              <w:spacing w:after="0" w:line="240" w:lineRule="auto"/>
              <w:rPr>
                <w:rFonts w:ascii="Arial" w:eastAsia="Times New Roman" w:hAnsi="Arial" w:cs="Arial"/>
                <w:b/>
                <w:bCs/>
                <w:sz w:val="20"/>
                <w:szCs w:val="20"/>
                <w:lang w:val="en-GB" w:eastAsia="en-GB"/>
              </w:rPr>
            </w:pPr>
          </w:p>
        </w:tc>
        <w:tc>
          <w:tcPr>
            <w:tcW w:w="8505" w:type="dxa"/>
          </w:tcPr>
          <w:p w14:paraId="589B0602" w14:textId="77777777" w:rsidR="00D361BD" w:rsidRPr="00563C27" w:rsidRDefault="00D361BD" w:rsidP="00D361BD">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7047"/>
            </w:tblGrid>
            <w:tr w:rsidR="00D361BD" w:rsidRPr="00563C27" w14:paraId="1A05A2A8" w14:textId="77777777">
              <w:trPr>
                <w:trHeight w:val="208"/>
              </w:trPr>
              <w:tc>
                <w:tcPr>
                  <w:tcW w:w="7047" w:type="dxa"/>
                </w:tcPr>
                <w:p w14:paraId="4E424D12" w14:textId="47EC20FD" w:rsidR="00D361BD" w:rsidRPr="00563C27" w:rsidRDefault="00D361BD" w:rsidP="00D361BD">
                  <w:pPr>
                    <w:pStyle w:val="Default"/>
                    <w:rPr>
                      <w:sz w:val="20"/>
                      <w:szCs w:val="20"/>
                    </w:rPr>
                  </w:pPr>
                  <w:r w:rsidRPr="00563C27">
                    <w:rPr>
                      <w:b/>
                      <w:bCs/>
                      <w:sz w:val="20"/>
                      <w:szCs w:val="20"/>
                    </w:rPr>
                    <w:t xml:space="preserve">Speech &amp; Language Therapist, Senior Child and Adolescent Mental Health </w:t>
                  </w:r>
                  <w:r w:rsidR="008F2D46">
                    <w:rPr>
                      <w:b/>
                      <w:bCs/>
                      <w:sz w:val="20"/>
                      <w:szCs w:val="20"/>
                    </w:rPr>
                    <w:t xml:space="preserve">Services </w:t>
                  </w:r>
                  <w:r w:rsidR="003D4FD4">
                    <w:rPr>
                      <w:b/>
                      <w:bCs/>
                      <w:sz w:val="20"/>
                      <w:szCs w:val="20"/>
                    </w:rPr>
                    <w:t xml:space="preserve">- </w:t>
                  </w:r>
                  <w:r w:rsidR="003D4FD4" w:rsidRPr="003D4FD4">
                    <w:rPr>
                      <w:b/>
                      <w:sz w:val="20"/>
                      <w:szCs w:val="20"/>
                    </w:rPr>
                    <w:t>Teiripeoir Urlabhra &amp; Teanga, Sinsearach</w:t>
                  </w:r>
                </w:p>
                <w:p w14:paraId="60939D47" w14:textId="77777777" w:rsidR="00D361BD" w:rsidRPr="00563C27" w:rsidRDefault="00D361BD" w:rsidP="00D361BD">
                  <w:pPr>
                    <w:pStyle w:val="Default"/>
                    <w:rPr>
                      <w:sz w:val="20"/>
                      <w:szCs w:val="20"/>
                    </w:rPr>
                  </w:pPr>
                  <w:r w:rsidRPr="00563C27">
                    <w:rPr>
                      <w:i/>
                      <w:iCs/>
                      <w:sz w:val="20"/>
                      <w:szCs w:val="20"/>
                    </w:rPr>
                    <w:t xml:space="preserve">(Grade Code: 3379) </w:t>
                  </w:r>
                </w:p>
              </w:tc>
            </w:tr>
          </w:tbl>
          <w:p w14:paraId="653DD627" w14:textId="77777777" w:rsidR="00472822" w:rsidRPr="00563C27" w:rsidRDefault="00472822" w:rsidP="0034689D">
            <w:pPr>
              <w:spacing w:after="0" w:line="240" w:lineRule="auto"/>
              <w:jc w:val="both"/>
              <w:rPr>
                <w:rFonts w:ascii="Arial" w:eastAsia="Times New Roman" w:hAnsi="Arial" w:cs="Arial"/>
                <w:iCs/>
                <w:sz w:val="20"/>
                <w:szCs w:val="20"/>
                <w:lang w:val="en-GB" w:eastAsia="en-GB"/>
              </w:rPr>
            </w:pPr>
          </w:p>
        </w:tc>
      </w:tr>
      <w:tr w:rsidR="0036388D" w:rsidRPr="00563C27" w14:paraId="2DD532AA" w14:textId="77777777" w:rsidTr="0036388D">
        <w:tc>
          <w:tcPr>
            <w:tcW w:w="2269" w:type="dxa"/>
          </w:tcPr>
          <w:p w14:paraId="0A7A989A" w14:textId="77777777" w:rsidR="0036388D" w:rsidRPr="00563C27" w:rsidRDefault="0036388D" w:rsidP="00472822">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Remuneration</w:t>
            </w:r>
          </w:p>
        </w:tc>
        <w:tc>
          <w:tcPr>
            <w:tcW w:w="8505" w:type="dxa"/>
          </w:tcPr>
          <w:p w14:paraId="12393775" w14:textId="203B02DC" w:rsidR="003D4FD4" w:rsidRDefault="00F73BDC" w:rsidP="00F73BDC">
            <w:pPr>
              <w:spacing w:after="0" w:line="276" w:lineRule="auto"/>
              <w:jc w:val="both"/>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The salary scale for the post (as at 01</w:t>
            </w:r>
            <w:r w:rsidR="003D4FD4">
              <w:rPr>
                <w:rFonts w:ascii="Arial" w:eastAsia="Times New Roman" w:hAnsi="Arial" w:cs="Arial"/>
                <w:b/>
                <w:sz w:val="20"/>
                <w:szCs w:val="20"/>
                <w:lang w:val="en-GB" w:eastAsia="en-GB"/>
              </w:rPr>
              <w:t>03</w:t>
            </w:r>
            <w:r w:rsidRPr="00563C27">
              <w:rPr>
                <w:rFonts w:ascii="Arial" w:eastAsia="Times New Roman" w:hAnsi="Arial" w:cs="Arial"/>
                <w:b/>
                <w:sz w:val="20"/>
                <w:szCs w:val="20"/>
                <w:lang w:val="en-GB" w:eastAsia="en-GB"/>
              </w:rPr>
              <w:t>/202</w:t>
            </w:r>
            <w:r w:rsidR="003D520F">
              <w:rPr>
                <w:rFonts w:ascii="Arial" w:eastAsia="Times New Roman" w:hAnsi="Arial" w:cs="Arial"/>
                <w:b/>
                <w:sz w:val="20"/>
                <w:szCs w:val="20"/>
                <w:lang w:val="en-GB" w:eastAsia="en-GB"/>
              </w:rPr>
              <w:t>5</w:t>
            </w:r>
            <w:r w:rsidRPr="00563C27">
              <w:rPr>
                <w:rFonts w:ascii="Arial" w:eastAsia="Times New Roman" w:hAnsi="Arial" w:cs="Arial"/>
                <w:b/>
                <w:sz w:val="20"/>
                <w:szCs w:val="20"/>
                <w:lang w:val="en-GB" w:eastAsia="en-GB"/>
              </w:rPr>
              <w:t>) is:</w:t>
            </w:r>
            <w:r w:rsidR="003D520F">
              <w:rPr>
                <w:rFonts w:ascii="Arial" w:eastAsia="Times New Roman" w:hAnsi="Arial" w:cs="Arial"/>
                <w:b/>
                <w:sz w:val="20"/>
                <w:szCs w:val="20"/>
                <w:lang w:val="en-GB" w:eastAsia="en-GB"/>
              </w:rPr>
              <w:t xml:space="preserve"> </w:t>
            </w:r>
          </w:p>
          <w:p w14:paraId="12E98339" w14:textId="77777777" w:rsidR="003D4FD4" w:rsidRDefault="003D4FD4" w:rsidP="00F73BDC">
            <w:pPr>
              <w:spacing w:after="0" w:line="276" w:lineRule="auto"/>
              <w:jc w:val="both"/>
              <w:rPr>
                <w:rFonts w:ascii="Arial" w:eastAsia="Times New Roman" w:hAnsi="Arial" w:cs="Arial"/>
                <w:b/>
                <w:sz w:val="20"/>
                <w:szCs w:val="20"/>
                <w:lang w:val="en-GB" w:eastAsia="en-GB"/>
              </w:rPr>
            </w:pPr>
          </w:p>
          <w:p w14:paraId="6CDA4FFD" w14:textId="2A7D31D7" w:rsidR="00F73BDC" w:rsidRPr="00563C27" w:rsidRDefault="003D520F" w:rsidP="00F73BDC">
            <w:pPr>
              <w:spacing w:after="0" w:line="276"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63,279</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64,629</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66,021</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67,399</w:t>
            </w:r>
            <w:r>
              <w:rPr>
                <w:rFonts w:ascii="Arial" w:eastAsia="Times New Roman" w:hAnsi="Arial" w:cs="Arial"/>
                <w:b/>
                <w:sz w:val="20"/>
                <w:szCs w:val="20"/>
                <w:lang w:val="en-GB" w:eastAsia="en-GB"/>
              </w:rPr>
              <w:t>, €</w:t>
            </w:r>
            <w:r w:rsidRPr="003D520F">
              <w:rPr>
                <w:rFonts w:ascii="Arial" w:eastAsia="Times New Roman" w:hAnsi="Arial" w:cs="Arial"/>
                <w:b/>
                <w:sz w:val="20"/>
                <w:szCs w:val="20"/>
                <w:lang w:val="en-GB" w:eastAsia="en-GB"/>
              </w:rPr>
              <w:t>68,779</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70,231</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71,760</w:t>
            </w:r>
            <w:r>
              <w:rPr>
                <w:rFonts w:ascii="Arial" w:eastAsia="Times New Roman" w:hAnsi="Arial" w:cs="Arial"/>
                <w:b/>
                <w:sz w:val="20"/>
                <w:szCs w:val="20"/>
                <w:lang w:val="en-GB" w:eastAsia="en-GB"/>
              </w:rPr>
              <w:t>, €</w:t>
            </w:r>
            <w:r w:rsidRPr="003D520F">
              <w:rPr>
                <w:rFonts w:ascii="Arial" w:eastAsia="Times New Roman" w:hAnsi="Arial" w:cs="Arial"/>
                <w:b/>
                <w:sz w:val="20"/>
                <w:szCs w:val="20"/>
                <w:lang w:val="en-GB" w:eastAsia="en-GB"/>
              </w:rPr>
              <w:t>73,285</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w:t>
            </w:r>
            <w:r w:rsidRPr="003D520F">
              <w:rPr>
                <w:rFonts w:ascii="Arial" w:eastAsia="Times New Roman" w:hAnsi="Arial" w:cs="Arial"/>
                <w:b/>
                <w:sz w:val="20"/>
                <w:szCs w:val="20"/>
                <w:lang w:val="en-GB" w:eastAsia="en-GB"/>
              </w:rPr>
              <w:t>74,509</w:t>
            </w:r>
          </w:p>
          <w:p w14:paraId="0E3B87D6" w14:textId="0B5C6420" w:rsidR="00206FBA" w:rsidRPr="00563C27" w:rsidRDefault="00206FBA" w:rsidP="00F73BDC">
            <w:pPr>
              <w:spacing w:after="0" w:line="276" w:lineRule="auto"/>
              <w:jc w:val="both"/>
              <w:rPr>
                <w:rFonts w:ascii="Arial" w:eastAsia="Times New Roman" w:hAnsi="Arial" w:cs="Arial"/>
                <w:b/>
                <w:sz w:val="20"/>
                <w:szCs w:val="20"/>
                <w:lang w:eastAsia="en-GB"/>
              </w:rPr>
            </w:pPr>
            <w:r w:rsidRPr="00563C27">
              <w:rPr>
                <w:rFonts w:ascii="Arial" w:hAnsi="Arial" w:cs="Arial"/>
                <w:b/>
                <w:sz w:val="20"/>
                <w:szCs w:val="20"/>
              </w:rPr>
              <w:t>(Pro Rata)</w:t>
            </w:r>
          </w:p>
          <w:p w14:paraId="02162C88" w14:textId="77777777" w:rsidR="0036388D" w:rsidRDefault="0036388D" w:rsidP="00472822">
            <w:pPr>
              <w:spacing w:after="0" w:line="240" w:lineRule="auto"/>
              <w:jc w:val="both"/>
              <w:rPr>
                <w:rFonts w:ascii="Arial" w:eastAsia="Times New Roman" w:hAnsi="Arial" w:cs="Arial"/>
                <w:iCs/>
                <w:sz w:val="20"/>
                <w:szCs w:val="20"/>
                <w:lang w:val="en-GB" w:eastAsia="en-GB"/>
              </w:rPr>
            </w:pPr>
          </w:p>
          <w:p w14:paraId="35689BC5" w14:textId="57486A9B" w:rsidR="003D4FD4" w:rsidRDefault="003D4FD4" w:rsidP="00472822">
            <w:pPr>
              <w:spacing w:after="0" w:line="240" w:lineRule="auto"/>
              <w:jc w:val="both"/>
              <w:rPr>
                <w:rFonts w:ascii="Arial" w:eastAsia="Times New Roman" w:hAnsi="Arial" w:cs="Arial"/>
                <w:iCs/>
                <w:sz w:val="20"/>
                <w:szCs w:val="20"/>
                <w:lang w:val="en-GB" w:eastAsia="en-GB"/>
              </w:rPr>
            </w:pPr>
            <w:r w:rsidRPr="00D50B23">
              <w:rPr>
                <w:rFonts w:ascii="Arial" w:hAnsi="Arial" w:cs="Arial"/>
              </w:rPr>
              <w:t>Salary scales are updated periodically and the most up to date versions can be found here</w:t>
            </w:r>
            <w:r w:rsidRPr="00D50B23">
              <w:rPr>
                <w:rFonts w:ascii="Arial" w:hAnsi="Arial" w:cs="Arial"/>
                <w:b/>
              </w:rPr>
              <w:t xml:space="preserve">:  </w:t>
            </w:r>
            <w:hyperlink r:id="rId8" w:history="1">
              <w:r w:rsidRPr="00D50B23">
                <w:rPr>
                  <w:rStyle w:val="Hyperlink"/>
                  <w:rFonts w:ascii="Arial" w:hAnsi="Arial" w:cs="Arial"/>
                </w:rPr>
                <w:t>https://www.gov.ie/en/publication/7d87b-department-of-health-circular-102022-and-consolidated-pay-scales/</w:t>
              </w:r>
            </w:hyperlink>
          </w:p>
          <w:p w14:paraId="4E33A1DB" w14:textId="27B71335" w:rsidR="003D4FD4" w:rsidRPr="00563C27" w:rsidRDefault="003D4FD4" w:rsidP="00472822">
            <w:pPr>
              <w:spacing w:after="0" w:line="240" w:lineRule="auto"/>
              <w:jc w:val="both"/>
              <w:rPr>
                <w:rFonts w:ascii="Arial" w:eastAsia="Times New Roman" w:hAnsi="Arial" w:cs="Arial"/>
                <w:iCs/>
                <w:sz w:val="20"/>
                <w:szCs w:val="20"/>
                <w:lang w:val="en-GB" w:eastAsia="en-GB"/>
              </w:rPr>
            </w:pPr>
          </w:p>
        </w:tc>
      </w:tr>
      <w:tr w:rsidR="00472822" w:rsidRPr="00563C27" w14:paraId="2A6E9586" w14:textId="77777777" w:rsidTr="0036388D">
        <w:tc>
          <w:tcPr>
            <w:tcW w:w="2269" w:type="dxa"/>
          </w:tcPr>
          <w:p w14:paraId="67057102" w14:textId="77777777" w:rsidR="00472822" w:rsidRPr="00563C27" w:rsidRDefault="00472822" w:rsidP="00472822">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Campaign Reference</w:t>
            </w:r>
          </w:p>
          <w:p w14:paraId="56CD3DFB" w14:textId="77777777" w:rsidR="00472822" w:rsidRPr="00563C27" w:rsidRDefault="00472822" w:rsidP="00472822">
            <w:pPr>
              <w:spacing w:after="0" w:line="240" w:lineRule="auto"/>
              <w:rPr>
                <w:rFonts w:ascii="Arial" w:eastAsia="Times New Roman" w:hAnsi="Arial" w:cs="Arial"/>
                <w:b/>
                <w:bCs/>
                <w:sz w:val="20"/>
                <w:szCs w:val="20"/>
                <w:lang w:val="en-GB" w:eastAsia="en-GB"/>
              </w:rPr>
            </w:pPr>
          </w:p>
        </w:tc>
        <w:tc>
          <w:tcPr>
            <w:tcW w:w="8505" w:type="dxa"/>
          </w:tcPr>
          <w:p w14:paraId="1ACFA160" w14:textId="058E690F" w:rsidR="00472822" w:rsidRPr="00563C27" w:rsidRDefault="007C4559" w:rsidP="00106A3C">
            <w:pPr>
              <w:spacing w:after="0" w:line="240" w:lineRule="auto"/>
              <w:jc w:val="both"/>
              <w:rPr>
                <w:rFonts w:ascii="Arial" w:eastAsia="Times New Roman" w:hAnsi="Arial" w:cs="Arial"/>
                <w:iCs/>
                <w:sz w:val="20"/>
                <w:szCs w:val="20"/>
                <w:lang w:val="en-GB" w:eastAsia="en-GB"/>
              </w:rPr>
            </w:pPr>
            <w:r w:rsidRPr="00563C27">
              <w:rPr>
                <w:rFonts w:ascii="Arial" w:eastAsia="Times New Roman" w:hAnsi="Arial" w:cs="Arial"/>
                <w:iCs/>
                <w:sz w:val="20"/>
                <w:szCs w:val="20"/>
                <w:lang w:val="en-GB" w:eastAsia="en-GB"/>
              </w:rPr>
              <w:t>H</w:t>
            </w:r>
            <w:r w:rsidR="002B3C3B">
              <w:rPr>
                <w:rFonts w:ascii="Arial" w:eastAsia="Times New Roman" w:hAnsi="Arial" w:cs="Arial"/>
                <w:iCs/>
                <w:sz w:val="20"/>
                <w:szCs w:val="20"/>
                <w:lang w:val="en-GB" w:eastAsia="en-GB"/>
              </w:rPr>
              <w:t>SEMW</w:t>
            </w:r>
            <w:r w:rsidRPr="00563C27">
              <w:rPr>
                <w:rFonts w:ascii="Arial" w:eastAsia="Times New Roman" w:hAnsi="Arial" w:cs="Arial"/>
                <w:iCs/>
                <w:sz w:val="20"/>
                <w:szCs w:val="20"/>
                <w:lang w:val="en-GB" w:eastAsia="en-GB"/>
              </w:rPr>
              <w:t xml:space="preserve"> </w:t>
            </w:r>
            <w:r w:rsidR="00186975" w:rsidRPr="00563C27">
              <w:rPr>
                <w:rFonts w:ascii="Arial" w:eastAsia="Times New Roman" w:hAnsi="Arial" w:cs="Arial"/>
                <w:iCs/>
                <w:sz w:val="20"/>
                <w:szCs w:val="20"/>
                <w:lang w:val="en-GB" w:eastAsia="en-GB"/>
              </w:rPr>
              <w:t>25.0</w:t>
            </w:r>
            <w:r w:rsidR="00106A3C" w:rsidRPr="00563C27">
              <w:rPr>
                <w:rFonts w:ascii="Arial" w:eastAsia="Times New Roman" w:hAnsi="Arial" w:cs="Arial"/>
                <w:iCs/>
                <w:sz w:val="20"/>
                <w:szCs w:val="20"/>
                <w:lang w:val="en-GB" w:eastAsia="en-GB"/>
              </w:rPr>
              <w:t>57</w:t>
            </w:r>
          </w:p>
        </w:tc>
      </w:tr>
      <w:tr w:rsidR="00472822" w:rsidRPr="00563C27" w14:paraId="0A61F6B2" w14:textId="77777777" w:rsidTr="0036388D">
        <w:tc>
          <w:tcPr>
            <w:tcW w:w="2269" w:type="dxa"/>
          </w:tcPr>
          <w:p w14:paraId="6F6B119D" w14:textId="77777777" w:rsidR="00472822" w:rsidRPr="00563C27" w:rsidRDefault="00472822" w:rsidP="00472822">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Closing Date</w:t>
            </w:r>
          </w:p>
          <w:p w14:paraId="798FAF5D" w14:textId="77777777" w:rsidR="00472822" w:rsidRPr="00563C27" w:rsidRDefault="00472822" w:rsidP="00472822">
            <w:pPr>
              <w:spacing w:after="0" w:line="240" w:lineRule="auto"/>
              <w:rPr>
                <w:rFonts w:ascii="Arial" w:eastAsia="Times New Roman" w:hAnsi="Arial" w:cs="Arial"/>
                <w:b/>
                <w:bCs/>
                <w:sz w:val="20"/>
                <w:szCs w:val="20"/>
                <w:lang w:val="en-GB" w:eastAsia="en-GB"/>
              </w:rPr>
            </w:pPr>
          </w:p>
        </w:tc>
        <w:tc>
          <w:tcPr>
            <w:tcW w:w="8505" w:type="dxa"/>
          </w:tcPr>
          <w:p w14:paraId="18478264" w14:textId="3AF5E59B" w:rsidR="00472822" w:rsidRPr="000C6497" w:rsidRDefault="008F2D46" w:rsidP="00673C19">
            <w:pPr>
              <w:spacing w:line="276" w:lineRule="auto"/>
              <w:rPr>
                <w:rFonts w:ascii="Arial" w:hAnsi="Arial" w:cs="Arial"/>
                <w:b/>
                <w:iCs/>
                <w:sz w:val="20"/>
                <w:szCs w:val="20"/>
              </w:rPr>
            </w:pPr>
            <w:r>
              <w:rPr>
                <w:rFonts w:ascii="Arial" w:hAnsi="Arial" w:cs="Arial"/>
                <w:b/>
                <w:iCs/>
                <w:color w:val="FF0000"/>
                <w:sz w:val="20"/>
                <w:szCs w:val="20"/>
              </w:rPr>
              <w:t>1</w:t>
            </w:r>
            <w:r w:rsidR="00673C19">
              <w:rPr>
                <w:rFonts w:ascii="Arial" w:hAnsi="Arial" w:cs="Arial"/>
                <w:b/>
                <w:iCs/>
                <w:color w:val="FF0000"/>
                <w:sz w:val="20"/>
                <w:szCs w:val="20"/>
              </w:rPr>
              <w:t>3</w:t>
            </w:r>
            <w:r w:rsidRPr="008F2D46">
              <w:rPr>
                <w:rFonts w:ascii="Arial" w:hAnsi="Arial" w:cs="Arial"/>
                <w:b/>
                <w:iCs/>
                <w:color w:val="FF0000"/>
                <w:sz w:val="20"/>
                <w:szCs w:val="20"/>
                <w:vertAlign w:val="superscript"/>
              </w:rPr>
              <w:t>th</w:t>
            </w:r>
            <w:r>
              <w:rPr>
                <w:rFonts w:ascii="Arial" w:hAnsi="Arial" w:cs="Arial"/>
                <w:b/>
                <w:iCs/>
                <w:color w:val="FF0000"/>
                <w:sz w:val="20"/>
                <w:szCs w:val="20"/>
              </w:rPr>
              <w:t xml:space="preserve"> </w:t>
            </w:r>
            <w:r w:rsidR="00B86A24" w:rsidRPr="000C6497">
              <w:rPr>
                <w:rFonts w:ascii="Arial" w:hAnsi="Arial" w:cs="Arial"/>
                <w:b/>
                <w:iCs/>
                <w:color w:val="FF0000"/>
                <w:sz w:val="20"/>
                <w:szCs w:val="20"/>
              </w:rPr>
              <w:t xml:space="preserve">of </w:t>
            </w:r>
            <w:r w:rsidR="00673C19">
              <w:rPr>
                <w:rFonts w:ascii="Arial" w:hAnsi="Arial" w:cs="Arial"/>
                <w:b/>
                <w:iCs/>
                <w:color w:val="FF0000"/>
                <w:sz w:val="20"/>
                <w:szCs w:val="20"/>
              </w:rPr>
              <w:t>August</w:t>
            </w:r>
            <w:bookmarkStart w:id="0" w:name="_GoBack"/>
            <w:bookmarkEnd w:id="0"/>
            <w:r w:rsidR="00B86A24" w:rsidRPr="000C6497">
              <w:rPr>
                <w:rFonts w:ascii="Arial" w:hAnsi="Arial" w:cs="Arial"/>
                <w:b/>
                <w:iCs/>
                <w:color w:val="FF0000"/>
                <w:sz w:val="20"/>
                <w:szCs w:val="20"/>
              </w:rPr>
              <w:t xml:space="preserve"> 2025</w:t>
            </w:r>
            <w:r w:rsidR="00B37DE4">
              <w:rPr>
                <w:rFonts w:ascii="Arial" w:hAnsi="Arial" w:cs="Arial"/>
                <w:b/>
                <w:iCs/>
                <w:color w:val="FF0000"/>
                <w:sz w:val="20"/>
                <w:szCs w:val="20"/>
              </w:rPr>
              <w:t xml:space="preserve"> @ 12 (noon)</w:t>
            </w:r>
          </w:p>
        </w:tc>
      </w:tr>
      <w:tr w:rsidR="00472822" w:rsidRPr="00563C27" w14:paraId="6429A537" w14:textId="77777777" w:rsidTr="0036388D">
        <w:tc>
          <w:tcPr>
            <w:tcW w:w="2269" w:type="dxa"/>
          </w:tcPr>
          <w:p w14:paraId="6B41BF43" w14:textId="77777777" w:rsidR="00472822" w:rsidRPr="00563C27" w:rsidRDefault="00472822" w:rsidP="00332269">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Proposed Interview Date(s)</w:t>
            </w:r>
          </w:p>
        </w:tc>
        <w:tc>
          <w:tcPr>
            <w:tcW w:w="8505" w:type="dxa"/>
          </w:tcPr>
          <w:p w14:paraId="54535ACF" w14:textId="77777777" w:rsidR="00472822" w:rsidRPr="00563C27" w:rsidRDefault="00472822" w:rsidP="00472822">
            <w:pPr>
              <w:spacing w:after="0" w:line="240" w:lineRule="auto"/>
              <w:jc w:val="both"/>
              <w:rPr>
                <w:rFonts w:ascii="Arial" w:eastAsia="Times New Roman" w:hAnsi="Arial" w:cs="Arial"/>
                <w:iCs/>
                <w:sz w:val="20"/>
                <w:szCs w:val="20"/>
                <w:lang w:val="en-GB" w:eastAsia="en-GB"/>
              </w:rPr>
            </w:pPr>
            <w:r w:rsidRPr="00563C27">
              <w:rPr>
                <w:rFonts w:ascii="Arial" w:eastAsia="Times New Roman" w:hAnsi="Arial" w:cs="Arial"/>
                <w:iCs/>
                <w:sz w:val="20"/>
                <w:szCs w:val="20"/>
                <w:lang w:val="en-GB" w:eastAsia="en-GB"/>
              </w:rPr>
              <w:t xml:space="preserve">To be confirmed. Please note </w:t>
            </w:r>
            <w:r w:rsidR="00F33D09" w:rsidRPr="00563C27">
              <w:rPr>
                <w:rFonts w:ascii="Arial" w:eastAsia="Times New Roman" w:hAnsi="Arial" w:cs="Arial"/>
                <w:iCs/>
                <w:sz w:val="20"/>
                <w:szCs w:val="20"/>
                <w:lang w:val="en-GB" w:eastAsia="en-GB"/>
              </w:rPr>
              <w:t xml:space="preserve">that </w:t>
            </w:r>
            <w:r w:rsidRPr="00563C27">
              <w:rPr>
                <w:rFonts w:ascii="Arial" w:eastAsia="Times New Roman" w:hAnsi="Arial" w:cs="Arial"/>
                <w:iCs/>
                <w:sz w:val="20"/>
                <w:szCs w:val="20"/>
                <w:lang w:val="en-GB" w:eastAsia="en-GB"/>
              </w:rPr>
              <w:t>interviews may be held at short notice due to the urgency of filling the post.</w:t>
            </w:r>
          </w:p>
          <w:p w14:paraId="1CCF9F94" w14:textId="77777777" w:rsidR="00472822" w:rsidRPr="00563C27" w:rsidRDefault="00472822" w:rsidP="00472822">
            <w:pPr>
              <w:spacing w:after="0" w:line="240" w:lineRule="auto"/>
              <w:jc w:val="both"/>
              <w:rPr>
                <w:rFonts w:ascii="Arial" w:eastAsia="Times New Roman" w:hAnsi="Arial" w:cs="Arial"/>
                <w:iCs/>
                <w:sz w:val="20"/>
                <w:szCs w:val="20"/>
                <w:lang w:val="en-GB" w:eastAsia="en-GB"/>
              </w:rPr>
            </w:pPr>
          </w:p>
        </w:tc>
      </w:tr>
      <w:tr w:rsidR="00472822" w:rsidRPr="00563C27" w14:paraId="459A3462" w14:textId="77777777" w:rsidTr="0036388D">
        <w:tc>
          <w:tcPr>
            <w:tcW w:w="2269" w:type="dxa"/>
          </w:tcPr>
          <w:p w14:paraId="2CB40E84" w14:textId="77777777" w:rsidR="00472822" w:rsidRPr="00563C27" w:rsidRDefault="00472822" w:rsidP="00472822">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Taking up Appointment</w:t>
            </w:r>
          </w:p>
        </w:tc>
        <w:tc>
          <w:tcPr>
            <w:tcW w:w="8505" w:type="dxa"/>
          </w:tcPr>
          <w:p w14:paraId="129DA823" w14:textId="72CC43F4" w:rsidR="00F15C34" w:rsidRPr="003D4FD4" w:rsidRDefault="003D4FD4" w:rsidP="00F15C34">
            <w:pPr>
              <w:spacing w:after="0" w:line="240" w:lineRule="auto"/>
              <w:jc w:val="both"/>
              <w:rPr>
                <w:rFonts w:ascii="Arial" w:eastAsia="Times New Roman" w:hAnsi="Arial" w:cs="Arial"/>
                <w:iCs/>
                <w:sz w:val="20"/>
                <w:szCs w:val="20"/>
                <w:lang w:eastAsia="en-GB"/>
              </w:rPr>
            </w:pPr>
            <w:r w:rsidRPr="003D4FD4">
              <w:rPr>
                <w:rFonts w:ascii="Arial" w:eastAsia="SimSun" w:hAnsi="Arial" w:cs="Arial"/>
                <w:color w:val="000000"/>
                <w:sz w:val="20"/>
                <w:szCs w:val="20"/>
              </w:rPr>
              <w:t xml:space="preserve">Proposed interview dates will be indicated at a later stage. </w:t>
            </w:r>
            <w:r w:rsidRPr="003D4FD4">
              <w:rPr>
                <w:rFonts w:ascii="Arial" w:hAnsi="Arial" w:cs="Arial"/>
                <w:bCs/>
                <w:iCs/>
                <w:sz w:val="20"/>
                <w:szCs w:val="20"/>
              </w:rPr>
              <w:t>Please note that interviews may be held at short notice due to the urgency of filling the posts.</w:t>
            </w:r>
          </w:p>
          <w:p w14:paraId="39DBF030" w14:textId="77777777" w:rsidR="00472822" w:rsidRPr="00563C27" w:rsidRDefault="00472822" w:rsidP="00472822">
            <w:pPr>
              <w:spacing w:after="0" w:line="240" w:lineRule="auto"/>
              <w:jc w:val="both"/>
              <w:rPr>
                <w:rFonts w:ascii="Arial" w:eastAsia="Times New Roman" w:hAnsi="Arial" w:cs="Arial"/>
                <w:iCs/>
                <w:sz w:val="20"/>
                <w:szCs w:val="20"/>
                <w:lang w:val="en-GB" w:eastAsia="en-GB"/>
              </w:rPr>
            </w:pPr>
          </w:p>
        </w:tc>
      </w:tr>
      <w:tr w:rsidR="00472822" w:rsidRPr="00563C27" w14:paraId="30BFCE4E" w14:textId="77777777" w:rsidTr="0036388D">
        <w:tc>
          <w:tcPr>
            <w:tcW w:w="2269" w:type="dxa"/>
          </w:tcPr>
          <w:p w14:paraId="47D8705D" w14:textId="77777777" w:rsidR="00472822" w:rsidRPr="00563C27" w:rsidRDefault="00472822" w:rsidP="00472822">
            <w:pPr>
              <w:spacing w:after="0" w:line="240" w:lineRule="auto"/>
              <w:rPr>
                <w:rFonts w:ascii="Arial" w:eastAsia="Times New Roman" w:hAnsi="Arial" w:cs="Arial"/>
                <w:b/>
                <w:bCs/>
                <w:sz w:val="20"/>
                <w:szCs w:val="20"/>
                <w:highlight w:val="yellow"/>
                <w:lang w:val="en-GB" w:eastAsia="en-GB"/>
              </w:rPr>
            </w:pPr>
            <w:r w:rsidRPr="00563C27">
              <w:rPr>
                <w:rFonts w:ascii="Arial" w:eastAsia="Times New Roman" w:hAnsi="Arial" w:cs="Arial"/>
                <w:b/>
                <w:bCs/>
                <w:sz w:val="20"/>
                <w:szCs w:val="20"/>
                <w:lang w:val="en-GB" w:eastAsia="en-GB"/>
              </w:rPr>
              <w:t>Location of Post</w:t>
            </w:r>
          </w:p>
        </w:tc>
        <w:tc>
          <w:tcPr>
            <w:tcW w:w="8505" w:type="dxa"/>
          </w:tcPr>
          <w:p w14:paraId="555B74AE" w14:textId="4BBA4426" w:rsidR="007538C7" w:rsidRPr="00563C27" w:rsidRDefault="007538C7" w:rsidP="00C25989">
            <w:pPr>
              <w:spacing w:after="0" w:line="240" w:lineRule="auto"/>
              <w:rPr>
                <w:rFonts w:ascii="Arial" w:eastAsia="Times New Roman" w:hAnsi="Arial" w:cs="Arial"/>
                <w:iCs/>
                <w:sz w:val="20"/>
                <w:szCs w:val="20"/>
                <w:lang w:eastAsia="en-GB"/>
              </w:rPr>
            </w:pPr>
            <w:r w:rsidRPr="00563C27">
              <w:rPr>
                <w:rFonts w:ascii="Arial" w:eastAsia="Times New Roman" w:hAnsi="Arial" w:cs="Arial"/>
                <w:iCs/>
                <w:sz w:val="20"/>
                <w:szCs w:val="20"/>
                <w:lang w:eastAsia="en-GB"/>
              </w:rPr>
              <w:t>Child &amp; Adolescent Mental Health Services, HSE Mid</w:t>
            </w:r>
            <w:r w:rsidR="003D4FD4">
              <w:rPr>
                <w:rFonts w:ascii="Arial" w:eastAsia="Times New Roman" w:hAnsi="Arial" w:cs="Arial"/>
                <w:iCs/>
                <w:sz w:val="20"/>
                <w:szCs w:val="20"/>
                <w:lang w:eastAsia="en-GB"/>
              </w:rPr>
              <w:t xml:space="preserve"> </w:t>
            </w:r>
            <w:r w:rsidRPr="00563C27">
              <w:rPr>
                <w:rFonts w:ascii="Arial" w:eastAsia="Times New Roman" w:hAnsi="Arial" w:cs="Arial"/>
                <w:iCs/>
                <w:sz w:val="20"/>
                <w:szCs w:val="20"/>
                <w:lang w:eastAsia="en-GB"/>
              </w:rPr>
              <w:t>West, Rosbrien Road, Limerick. V94 XW57</w:t>
            </w:r>
          </w:p>
          <w:p w14:paraId="30980955" w14:textId="77777777" w:rsidR="007538C7" w:rsidRPr="00563C27" w:rsidRDefault="007538C7" w:rsidP="00C25989">
            <w:pPr>
              <w:spacing w:after="0" w:line="240" w:lineRule="auto"/>
              <w:rPr>
                <w:rFonts w:ascii="Arial" w:eastAsia="Times New Roman" w:hAnsi="Arial" w:cs="Arial"/>
                <w:iCs/>
                <w:sz w:val="20"/>
                <w:szCs w:val="20"/>
                <w:lang w:eastAsia="en-GB"/>
              </w:rPr>
            </w:pPr>
            <w:r w:rsidRPr="00563C27">
              <w:rPr>
                <w:rFonts w:ascii="Arial" w:eastAsia="Times New Roman" w:hAnsi="Arial" w:cs="Arial"/>
                <w:iCs/>
                <w:sz w:val="20"/>
                <w:szCs w:val="20"/>
                <w:lang w:eastAsia="en-GB"/>
              </w:rPr>
              <w:t>Seirbhísí Meabhairshláinte do Leanaí agus d’ Ógánaigh, FSS an Iarthar Lair, Bóthar Ros Uí Bhriain, Luimneach. V94 XW57</w:t>
            </w:r>
          </w:p>
          <w:p w14:paraId="6C7A73F7" w14:textId="77777777" w:rsidR="00472822" w:rsidRPr="00563C27" w:rsidRDefault="00472822" w:rsidP="00AD096A">
            <w:pPr>
              <w:spacing w:after="0" w:line="276" w:lineRule="auto"/>
              <w:jc w:val="both"/>
              <w:rPr>
                <w:rFonts w:ascii="Arial" w:eastAsia="Times New Roman" w:hAnsi="Arial" w:cs="Arial"/>
                <w:iCs/>
                <w:sz w:val="20"/>
                <w:szCs w:val="20"/>
                <w:highlight w:val="yellow"/>
                <w:lang w:val="en-GB" w:eastAsia="en-GB"/>
              </w:rPr>
            </w:pPr>
          </w:p>
        </w:tc>
      </w:tr>
      <w:tr w:rsidR="00472822" w:rsidRPr="00563C27" w14:paraId="28612CF8" w14:textId="77777777" w:rsidTr="0036388D">
        <w:trPr>
          <w:trHeight w:val="814"/>
        </w:trPr>
        <w:tc>
          <w:tcPr>
            <w:tcW w:w="2269" w:type="dxa"/>
          </w:tcPr>
          <w:p w14:paraId="495A5EAD" w14:textId="77777777" w:rsidR="00472822" w:rsidRPr="00563C27" w:rsidRDefault="00472822" w:rsidP="00472822">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 xml:space="preserve">Informal Enquiries </w:t>
            </w:r>
          </w:p>
          <w:p w14:paraId="2AEEF29C" w14:textId="77777777" w:rsidR="00472822" w:rsidRPr="00563C27" w:rsidRDefault="00472822" w:rsidP="00472822">
            <w:pPr>
              <w:spacing w:after="0" w:line="240" w:lineRule="auto"/>
              <w:rPr>
                <w:rFonts w:ascii="Arial" w:eastAsia="Times New Roman" w:hAnsi="Arial" w:cs="Arial"/>
                <w:b/>
                <w:bCs/>
                <w:sz w:val="20"/>
                <w:szCs w:val="20"/>
                <w:lang w:val="en-GB" w:eastAsia="en-GB"/>
              </w:rPr>
            </w:pPr>
          </w:p>
        </w:tc>
        <w:tc>
          <w:tcPr>
            <w:tcW w:w="8505" w:type="dxa"/>
          </w:tcPr>
          <w:p w14:paraId="2BDE0365" w14:textId="77777777" w:rsidR="00FB3FB0" w:rsidRPr="00563C27" w:rsidRDefault="00FB3FB0" w:rsidP="00FB3FB0">
            <w:pPr>
              <w:spacing w:after="0" w:line="240" w:lineRule="auto"/>
              <w:jc w:val="both"/>
              <w:rPr>
                <w:rFonts w:ascii="Arial" w:eastAsia="Times New Roman" w:hAnsi="Arial" w:cs="Arial"/>
                <w:b/>
                <w:iCs/>
                <w:color w:val="000000"/>
                <w:sz w:val="20"/>
                <w:szCs w:val="20"/>
                <w:lang w:eastAsia="en-GB"/>
              </w:rPr>
            </w:pPr>
            <w:r w:rsidRPr="00563C27">
              <w:rPr>
                <w:rFonts w:ascii="Arial" w:eastAsia="Times New Roman" w:hAnsi="Arial" w:cs="Arial"/>
                <w:b/>
                <w:iCs/>
                <w:color w:val="000000"/>
                <w:sz w:val="20"/>
                <w:szCs w:val="20"/>
                <w:lang w:eastAsia="en-GB"/>
              </w:rPr>
              <w:t>Paula Cregg</w:t>
            </w:r>
          </w:p>
          <w:p w14:paraId="7F35006C" w14:textId="77777777" w:rsidR="00FB3FB0" w:rsidRPr="00563C27" w:rsidRDefault="00FB3FB0" w:rsidP="00FB3FB0">
            <w:pPr>
              <w:spacing w:after="0" w:line="240" w:lineRule="auto"/>
              <w:jc w:val="both"/>
              <w:rPr>
                <w:rFonts w:ascii="Arial" w:eastAsia="Times New Roman" w:hAnsi="Arial" w:cs="Arial"/>
                <w:iCs/>
                <w:color w:val="000000"/>
                <w:sz w:val="20"/>
                <w:szCs w:val="20"/>
                <w:lang w:eastAsia="en-GB"/>
              </w:rPr>
            </w:pPr>
            <w:r w:rsidRPr="00563C27">
              <w:rPr>
                <w:rFonts w:ascii="Arial" w:eastAsia="Times New Roman" w:hAnsi="Arial" w:cs="Arial"/>
                <w:iCs/>
                <w:color w:val="000000"/>
                <w:sz w:val="20"/>
                <w:szCs w:val="20"/>
                <w:lang w:eastAsia="en-GB"/>
              </w:rPr>
              <w:t>Speech &amp; Language Therapist Manager InChargeIII</w:t>
            </w:r>
          </w:p>
          <w:p w14:paraId="2F5E1B0F" w14:textId="77777777" w:rsidR="00FB3FB0" w:rsidRPr="00563C27" w:rsidRDefault="00FB3FB0" w:rsidP="00FB3FB0">
            <w:pPr>
              <w:spacing w:after="0" w:line="240" w:lineRule="auto"/>
              <w:jc w:val="both"/>
              <w:rPr>
                <w:rFonts w:ascii="Arial" w:eastAsia="Times New Roman" w:hAnsi="Arial" w:cs="Arial"/>
                <w:iCs/>
                <w:color w:val="000000"/>
                <w:sz w:val="20"/>
                <w:szCs w:val="20"/>
                <w:lang w:eastAsia="en-GB"/>
              </w:rPr>
            </w:pPr>
            <w:r w:rsidRPr="00563C27">
              <w:rPr>
                <w:rFonts w:ascii="Arial" w:eastAsia="Times New Roman" w:hAnsi="Arial" w:cs="Arial"/>
                <w:iCs/>
                <w:color w:val="000000"/>
                <w:sz w:val="20"/>
                <w:szCs w:val="20"/>
                <w:lang w:eastAsia="en-GB"/>
              </w:rPr>
              <w:t>087 9546669</w:t>
            </w:r>
          </w:p>
          <w:p w14:paraId="4840D09C" w14:textId="43D54958" w:rsidR="00FB3FB0" w:rsidRDefault="00673C19" w:rsidP="00FB3FB0">
            <w:pPr>
              <w:spacing w:after="0" w:line="240" w:lineRule="auto"/>
              <w:jc w:val="both"/>
              <w:rPr>
                <w:rStyle w:val="Hyperlink"/>
                <w:rFonts w:ascii="Arial" w:eastAsia="Times New Roman" w:hAnsi="Arial" w:cs="Arial"/>
                <w:iCs/>
                <w:sz w:val="20"/>
                <w:szCs w:val="20"/>
                <w:lang w:eastAsia="en-GB"/>
              </w:rPr>
            </w:pPr>
            <w:hyperlink r:id="rId9" w:history="1">
              <w:r w:rsidR="00FB3FB0" w:rsidRPr="00563C27">
                <w:rPr>
                  <w:rStyle w:val="Hyperlink"/>
                  <w:rFonts w:ascii="Arial" w:eastAsia="Times New Roman" w:hAnsi="Arial" w:cs="Arial"/>
                  <w:iCs/>
                  <w:sz w:val="20"/>
                  <w:szCs w:val="20"/>
                  <w:lang w:eastAsia="en-GB"/>
                </w:rPr>
                <w:t>Paulac.cregg@hse.ie</w:t>
              </w:r>
            </w:hyperlink>
          </w:p>
          <w:p w14:paraId="686B7FE5" w14:textId="77777777" w:rsidR="003D4FD4" w:rsidRPr="00563C27" w:rsidRDefault="003D4FD4" w:rsidP="00FB3FB0">
            <w:pPr>
              <w:spacing w:after="0" w:line="240" w:lineRule="auto"/>
              <w:jc w:val="both"/>
              <w:rPr>
                <w:rFonts w:ascii="Arial" w:eastAsia="Times New Roman" w:hAnsi="Arial" w:cs="Arial"/>
                <w:iCs/>
                <w:color w:val="000000"/>
                <w:sz w:val="20"/>
                <w:szCs w:val="20"/>
                <w:lang w:eastAsia="en-GB"/>
              </w:rPr>
            </w:pPr>
          </w:p>
          <w:p w14:paraId="798FD96B" w14:textId="0A6AC2B4" w:rsidR="00FB3FB0" w:rsidRPr="00563C27" w:rsidRDefault="00FB3FB0" w:rsidP="00FB3FB0">
            <w:pPr>
              <w:spacing w:after="0" w:line="240" w:lineRule="auto"/>
              <w:jc w:val="both"/>
              <w:rPr>
                <w:rFonts w:ascii="Arial" w:eastAsia="Times New Roman" w:hAnsi="Arial" w:cs="Arial"/>
                <w:b/>
                <w:iCs/>
                <w:color w:val="000000"/>
                <w:sz w:val="20"/>
                <w:szCs w:val="20"/>
                <w:lang w:eastAsia="en-GB"/>
              </w:rPr>
            </w:pPr>
            <w:r w:rsidRPr="00563C27">
              <w:rPr>
                <w:rFonts w:ascii="Arial" w:eastAsia="Times New Roman" w:hAnsi="Arial" w:cs="Arial"/>
                <w:b/>
                <w:iCs/>
                <w:color w:val="000000"/>
                <w:sz w:val="20"/>
                <w:szCs w:val="20"/>
                <w:lang w:eastAsia="en-GB"/>
              </w:rPr>
              <w:t>R</w:t>
            </w:r>
            <w:r w:rsidR="00972F42" w:rsidRPr="00563C27">
              <w:rPr>
                <w:rFonts w:ascii="Arial" w:eastAsia="Times New Roman" w:hAnsi="Arial" w:cs="Arial"/>
                <w:b/>
                <w:iCs/>
                <w:color w:val="000000"/>
                <w:sz w:val="20"/>
                <w:szCs w:val="20"/>
                <w:lang w:eastAsia="en-GB"/>
              </w:rPr>
              <w:t>ó</w:t>
            </w:r>
            <w:r w:rsidRPr="00563C27">
              <w:rPr>
                <w:rFonts w:ascii="Arial" w:eastAsia="Times New Roman" w:hAnsi="Arial" w:cs="Arial"/>
                <w:b/>
                <w:iCs/>
                <w:color w:val="000000"/>
                <w:sz w:val="20"/>
                <w:szCs w:val="20"/>
                <w:lang w:eastAsia="en-GB"/>
              </w:rPr>
              <w:t>is</w:t>
            </w:r>
            <w:r w:rsidR="00972F42" w:rsidRPr="00563C27">
              <w:rPr>
                <w:rFonts w:ascii="Arial" w:eastAsia="Times New Roman" w:hAnsi="Arial" w:cs="Arial"/>
                <w:b/>
                <w:iCs/>
                <w:color w:val="000000"/>
                <w:sz w:val="20"/>
                <w:szCs w:val="20"/>
                <w:lang w:eastAsia="en-GB"/>
              </w:rPr>
              <w:t>í</w:t>
            </w:r>
            <w:r w:rsidRPr="00563C27">
              <w:rPr>
                <w:rFonts w:ascii="Arial" w:eastAsia="Times New Roman" w:hAnsi="Arial" w:cs="Arial"/>
                <w:b/>
                <w:iCs/>
                <w:color w:val="000000"/>
                <w:sz w:val="20"/>
                <w:szCs w:val="20"/>
                <w:lang w:eastAsia="en-GB"/>
              </w:rPr>
              <w:t>n Burke</w:t>
            </w:r>
          </w:p>
          <w:p w14:paraId="1E94DB87" w14:textId="77777777" w:rsidR="00FB3FB0" w:rsidRPr="00563C27" w:rsidRDefault="00FB3FB0" w:rsidP="00FB3FB0">
            <w:pPr>
              <w:spacing w:after="0" w:line="240" w:lineRule="auto"/>
              <w:jc w:val="both"/>
              <w:rPr>
                <w:rFonts w:ascii="Arial" w:eastAsia="Times New Roman" w:hAnsi="Arial" w:cs="Arial"/>
                <w:iCs/>
                <w:color w:val="000000"/>
                <w:sz w:val="20"/>
                <w:szCs w:val="20"/>
                <w:lang w:eastAsia="en-GB"/>
              </w:rPr>
            </w:pPr>
            <w:r w:rsidRPr="00563C27">
              <w:rPr>
                <w:rFonts w:ascii="Arial" w:eastAsia="Times New Roman" w:hAnsi="Arial" w:cs="Arial"/>
                <w:iCs/>
                <w:color w:val="000000"/>
                <w:sz w:val="20"/>
                <w:szCs w:val="20"/>
                <w:lang w:eastAsia="en-GB"/>
              </w:rPr>
              <w:t>Speech &amp; Language Therapist Manager</w:t>
            </w:r>
          </w:p>
          <w:p w14:paraId="4FB6950C" w14:textId="77777777" w:rsidR="00FB3FB0" w:rsidRPr="00563C27" w:rsidRDefault="00673C19" w:rsidP="00FB3FB0">
            <w:pPr>
              <w:spacing w:after="0" w:line="240" w:lineRule="auto"/>
              <w:jc w:val="both"/>
              <w:rPr>
                <w:rFonts w:ascii="Arial" w:eastAsia="Times New Roman" w:hAnsi="Arial" w:cs="Arial"/>
                <w:iCs/>
                <w:color w:val="000000"/>
                <w:sz w:val="20"/>
                <w:szCs w:val="20"/>
                <w:lang w:eastAsia="en-GB"/>
              </w:rPr>
            </w:pPr>
            <w:hyperlink r:id="rId10" w:history="1">
              <w:r w:rsidR="00FB3FB0" w:rsidRPr="00563C27">
                <w:rPr>
                  <w:rStyle w:val="Hyperlink"/>
                  <w:rFonts w:ascii="Arial" w:eastAsia="Times New Roman" w:hAnsi="Arial" w:cs="Arial"/>
                  <w:iCs/>
                  <w:sz w:val="20"/>
                  <w:szCs w:val="20"/>
                  <w:lang w:eastAsia="en-GB"/>
                </w:rPr>
                <w:t>Roisint.burke@hse.ie</w:t>
              </w:r>
            </w:hyperlink>
          </w:p>
          <w:p w14:paraId="196B3029" w14:textId="77777777" w:rsidR="0036388D" w:rsidRDefault="00FB3FB0" w:rsidP="00FB3FB0">
            <w:pPr>
              <w:spacing w:after="0" w:line="240" w:lineRule="auto"/>
              <w:jc w:val="both"/>
              <w:rPr>
                <w:rFonts w:ascii="Arial" w:eastAsia="Times New Roman" w:hAnsi="Arial" w:cs="Arial"/>
                <w:iCs/>
                <w:color w:val="000000"/>
                <w:sz w:val="20"/>
                <w:szCs w:val="20"/>
                <w:lang w:eastAsia="en-GB"/>
              </w:rPr>
            </w:pPr>
            <w:r w:rsidRPr="00563C27">
              <w:rPr>
                <w:rFonts w:ascii="Arial" w:eastAsia="Times New Roman" w:hAnsi="Arial" w:cs="Arial"/>
                <w:iCs/>
                <w:color w:val="000000"/>
                <w:sz w:val="20"/>
                <w:szCs w:val="20"/>
                <w:lang w:eastAsia="en-GB"/>
              </w:rPr>
              <w:t>0871945313</w:t>
            </w:r>
          </w:p>
          <w:p w14:paraId="2A80C062" w14:textId="7F16669A" w:rsidR="003D4FD4" w:rsidRPr="00563C27" w:rsidRDefault="003D4FD4" w:rsidP="00FB3FB0">
            <w:pPr>
              <w:spacing w:after="0" w:line="240" w:lineRule="auto"/>
              <w:jc w:val="both"/>
              <w:rPr>
                <w:rFonts w:ascii="Arial" w:eastAsia="Times New Roman" w:hAnsi="Arial" w:cs="Arial"/>
                <w:iCs/>
                <w:color w:val="000000"/>
                <w:sz w:val="20"/>
                <w:szCs w:val="20"/>
                <w:lang w:val="en-GB" w:eastAsia="en-GB"/>
              </w:rPr>
            </w:pPr>
          </w:p>
        </w:tc>
      </w:tr>
      <w:tr w:rsidR="00B3550F" w:rsidRPr="00563C27" w14:paraId="7803F900" w14:textId="77777777" w:rsidTr="0036388D">
        <w:tc>
          <w:tcPr>
            <w:tcW w:w="2269" w:type="dxa"/>
          </w:tcPr>
          <w:p w14:paraId="3306F6DE" w14:textId="77777777" w:rsidR="00B3550F" w:rsidRPr="00563C27" w:rsidRDefault="00B3550F" w:rsidP="00B3550F">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 xml:space="preserve">Details of Service </w:t>
            </w:r>
          </w:p>
          <w:p w14:paraId="2D397525" w14:textId="77777777" w:rsidR="00B3550F" w:rsidRPr="00563C27" w:rsidRDefault="00B3550F" w:rsidP="00B3550F">
            <w:pPr>
              <w:spacing w:after="0" w:line="240" w:lineRule="auto"/>
              <w:rPr>
                <w:rFonts w:ascii="Arial" w:eastAsia="Times New Roman" w:hAnsi="Arial" w:cs="Arial"/>
                <w:b/>
                <w:bCs/>
                <w:sz w:val="20"/>
                <w:szCs w:val="20"/>
                <w:lang w:val="en-GB" w:eastAsia="en-GB"/>
              </w:rPr>
            </w:pPr>
          </w:p>
        </w:tc>
        <w:tc>
          <w:tcPr>
            <w:tcW w:w="8505" w:type="dxa"/>
          </w:tcPr>
          <w:p w14:paraId="642E0ABB" w14:textId="11842585" w:rsidR="00B3550F" w:rsidRPr="00563C27" w:rsidRDefault="00B3550F" w:rsidP="00972F42">
            <w:pPr>
              <w:spacing w:line="255" w:lineRule="exact"/>
              <w:textAlignment w:val="baseline"/>
              <w:rPr>
                <w:rFonts w:ascii="Arial" w:hAnsi="Arial" w:cs="Arial"/>
                <w:sz w:val="20"/>
                <w:szCs w:val="20"/>
              </w:rPr>
            </w:pPr>
            <w:r w:rsidRPr="00563C27">
              <w:rPr>
                <w:rFonts w:ascii="Arial" w:eastAsia="Times New Roman" w:hAnsi="Arial" w:cs="Arial"/>
                <w:iCs/>
                <w:sz w:val="20"/>
                <w:szCs w:val="20"/>
                <w:lang w:val="en-GB" w:eastAsia="en-GB"/>
              </w:rPr>
              <w:t>The Mid West Community Healthcare Speech &amp; Language Therapy Service in Limerick, Clare and North Tipperary are large, busy and dynamic teams encompassing Primary Care including Paediatric and Adult Services, Child and Adolescent Mental Health Services, the Midwest Community Neuro rehabilitation Team and Older Persons including ICPOP and Inpatient rehabilitation and residential services. These services are delivered through the HSE and its funded agencies to people in local communities, as close as possible to people’s homes. Full details of the services provided can be found at:</w:t>
            </w:r>
            <w:r w:rsidR="00972F42" w:rsidRPr="00563C27">
              <w:rPr>
                <w:rFonts w:ascii="Arial" w:eastAsia="Times New Roman" w:hAnsi="Arial" w:cs="Arial"/>
                <w:iCs/>
                <w:sz w:val="20"/>
                <w:szCs w:val="20"/>
                <w:lang w:val="en-GB" w:eastAsia="en-GB"/>
              </w:rPr>
              <w:t xml:space="preserve"> </w:t>
            </w:r>
            <w:hyperlink r:id="rId11" w:history="1">
              <w:r w:rsidRPr="00563C27">
                <w:rPr>
                  <w:rStyle w:val="Hyperlink"/>
                  <w:rFonts w:ascii="Arial" w:hAnsi="Arial" w:cs="Arial"/>
                  <w:sz w:val="20"/>
                  <w:szCs w:val="20"/>
                </w:rPr>
                <w:t>http://www.hse.ie/eng/services/publications/corporate/CHOReport.html</w:t>
              </w:r>
            </w:hyperlink>
          </w:p>
          <w:p w14:paraId="29E6C997" w14:textId="77777777" w:rsidR="00B3550F" w:rsidRPr="00563C27" w:rsidRDefault="00B3550F" w:rsidP="00B3550F">
            <w:pPr>
              <w:rPr>
                <w:rFonts w:ascii="Arial" w:hAnsi="Arial" w:cs="Arial"/>
                <w:sz w:val="20"/>
                <w:szCs w:val="20"/>
              </w:rPr>
            </w:pPr>
            <w:r w:rsidRPr="00563C27">
              <w:rPr>
                <w:rFonts w:ascii="Arial" w:hAnsi="Arial" w:cs="Arial"/>
                <w:sz w:val="20"/>
                <w:szCs w:val="20"/>
              </w:rPr>
              <w:t xml:space="preserve">The Sláintecare Report (2017) and Sláintecare Implementation Strategy (2018) signal a new direction for the delivery of health and social care services in Ireland. The opportunity that will come with implementation cannot be overestimated, as it has the potential to create a far </w:t>
            </w:r>
            <w:r w:rsidRPr="00563C27">
              <w:rPr>
                <w:rFonts w:ascii="Arial" w:hAnsi="Arial" w:cs="Arial"/>
                <w:sz w:val="20"/>
                <w:szCs w:val="20"/>
              </w:rPr>
              <w:lastRenderedPageBreak/>
              <w:t xml:space="preserve">more sustainable, equitable, cost effective system and one that delivers better value for patients and service users. It creates a more sustainable opportunity to transform the health and wellbeing of the population and how and where they access services. </w:t>
            </w:r>
          </w:p>
          <w:p w14:paraId="76953150" w14:textId="77777777" w:rsidR="00B3550F" w:rsidRPr="00563C27" w:rsidRDefault="00B3550F" w:rsidP="00B3550F">
            <w:pPr>
              <w:rPr>
                <w:rFonts w:ascii="Arial" w:hAnsi="Arial" w:cs="Arial"/>
                <w:sz w:val="20"/>
                <w:szCs w:val="20"/>
              </w:rPr>
            </w:pPr>
            <w:r w:rsidRPr="00563C27">
              <w:rPr>
                <w:rFonts w:ascii="Arial" w:hAnsi="Arial" w:cs="Arial"/>
                <w:sz w:val="20"/>
                <w:szCs w:val="20"/>
              </w:rPr>
              <w:t>Sláintecare sets out the need for the shift from the provision of care from acute to community settings, supporting the prevention and management of chronic disease at a community level. The strategic direction outlined in Sláintecare and the current provision of community services is underpinned by a number of strategies including Community Healthcare Organisations – Report and Recommendations of the Integrated Service Area Review Group, Healthy Ireland, Transforming Lives, The Irish National Dementia Strategy, Sharing the Vision, Connecting for Life – Ireland’s National Strategy to Reduce Suicide 2015-2020 and The National Carers’ Strategy – Recognised, Supported, Empowered.</w:t>
            </w:r>
          </w:p>
          <w:p w14:paraId="77208EFF" w14:textId="77777777" w:rsidR="00B3550F" w:rsidRPr="00563C27" w:rsidRDefault="00B3550F" w:rsidP="00B3550F">
            <w:pPr>
              <w:rPr>
                <w:rFonts w:ascii="Arial" w:hAnsi="Arial" w:cs="Arial"/>
                <w:sz w:val="20"/>
                <w:szCs w:val="20"/>
              </w:rPr>
            </w:pPr>
            <w:r w:rsidRPr="00563C27">
              <w:rPr>
                <w:rFonts w:ascii="Arial" w:hAnsi="Arial" w:cs="Arial"/>
                <w:sz w:val="20"/>
                <w:szCs w:val="20"/>
              </w:rPr>
              <w:t>Sláintecare positions Community Healthcare Networks (CHNs) as the ‘fundamental unit of organisation for the delivery of services’ in the community. CHNs are geographically based units delivering services to an average population of 50,000. The implementation of CHNs will see a co-ordinated multi-disciplinary approach to care provision, providing better outcomes for people requiring services and supports both within and across networks.</w:t>
            </w:r>
          </w:p>
          <w:p w14:paraId="1A7EC270" w14:textId="77777777" w:rsidR="00B3550F" w:rsidRPr="00563C27" w:rsidRDefault="00B3550F" w:rsidP="00B3550F">
            <w:pPr>
              <w:rPr>
                <w:rFonts w:ascii="Arial" w:hAnsi="Arial" w:cs="Arial"/>
                <w:sz w:val="20"/>
                <w:szCs w:val="20"/>
              </w:rPr>
            </w:pPr>
            <w:r w:rsidRPr="00563C27">
              <w:rPr>
                <w:rFonts w:ascii="Arial" w:hAnsi="Arial" w:cs="Arial"/>
                <w:sz w:val="20"/>
                <w:szCs w:val="20"/>
              </w:rPr>
              <w:t xml:space="preserve">The </w:t>
            </w:r>
            <w:r w:rsidRPr="00563C27">
              <w:rPr>
                <w:rFonts w:ascii="Arial" w:hAnsi="Arial" w:cs="Arial"/>
                <w:b/>
                <w:sz w:val="20"/>
                <w:szCs w:val="20"/>
              </w:rPr>
              <w:t>People Strategy 2019–2024</w:t>
            </w:r>
            <w:r w:rsidRPr="00563C27">
              <w:rPr>
                <w:rFonts w:ascii="Arial" w:hAnsi="Arial" w:cs="Arial"/>
                <w:sz w:val="20"/>
                <w:szCs w:val="20"/>
              </w:rPr>
              <w:t xml:space="preserve"> is focused on our core purpose: to deliver value as defined by the public and by our staff and to deliver the </w:t>
            </w:r>
            <w:r w:rsidRPr="00563C27">
              <w:rPr>
                <w:rFonts w:ascii="Arial" w:hAnsi="Arial" w:cs="Arial"/>
                <w:b/>
                <w:sz w:val="20"/>
                <w:szCs w:val="20"/>
              </w:rPr>
              <w:t>talent, capabilities and leadership</w:t>
            </w:r>
            <w:r w:rsidRPr="00563C27">
              <w:rPr>
                <w:rFonts w:ascii="Arial" w:hAnsi="Arial" w:cs="Arial"/>
                <w:sz w:val="20"/>
                <w:szCs w:val="20"/>
              </w:rPr>
              <w:t xml:space="preserve"> that will enable the system to deliver better outcomes – safer better healthcare for people living in our communities.  We exist to deliver a HR service through practices that are relevant and innovative, enabled by high quality relationships and collaboration across the whole system. As HR professionals, we need to empower our staff who are working at the frontline and help them to deal with the pressures of constant change. </w:t>
            </w:r>
          </w:p>
          <w:p w14:paraId="78897D0D" w14:textId="77777777" w:rsidR="00B3550F" w:rsidRPr="00563C27" w:rsidRDefault="00B3550F" w:rsidP="00B3550F">
            <w:pPr>
              <w:rPr>
                <w:rFonts w:ascii="Arial" w:hAnsi="Arial" w:cs="Arial"/>
                <w:sz w:val="20"/>
                <w:szCs w:val="20"/>
              </w:rPr>
            </w:pPr>
            <w:r w:rsidRPr="00563C27">
              <w:rPr>
                <w:rFonts w:ascii="Arial" w:hAnsi="Arial" w:cs="Arial"/>
                <w:sz w:val="20"/>
                <w:szCs w:val="20"/>
              </w:rPr>
              <w:t xml:space="preserve">We know the health and social care workforce is exceptional and resilient, with highly sought-after skills – we need to engage a newer generation and support existing staff to keep pace with current and future requirements. Our workforce must be enabled by an increased focus on employee experience across the full life cycle with an emphasis on wellbeing, work–life balance and increased opportunities for staff to be involved in decision-making. Our contribution to society and engagement with the wider community is a strength to be built upon by reconnecting with our core ethos as public servants and using the power of user experience to shape a better future. </w:t>
            </w:r>
          </w:p>
          <w:p w14:paraId="4D8F6298" w14:textId="77777777" w:rsidR="00B3550F" w:rsidRPr="00563C27" w:rsidRDefault="00B3550F" w:rsidP="00B3550F">
            <w:pPr>
              <w:rPr>
                <w:rFonts w:ascii="Arial" w:hAnsi="Arial" w:cs="Arial"/>
                <w:sz w:val="20"/>
                <w:szCs w:val="20"/>
              </w:rPr>
            </w:pPr>
            <w:r w:rsidRPr="00563C27">
              <w:rPr>
                <w:rFonts w:ascii="Arial" w:hAnsi="Arial" w:cs="Arial"/>
                <w:sz w:val="20"/>
                <w:szCs w:val="20"/>
              </w:rPr>
              <w:t xml:space="preserve">As a service we are committed to reorienting our practices to focus on positive </w:t>
            </w:r>
            <w:r w:rsidRPr="00240858">
              <w:rPr>
                <w:rFonts w:ascii="Arial" w:hAnsi="Arial" w:cs="Arial"/>
                <w:sz w:val="20"/>
                <w:szCs w:val="20"/>
              </w:rPr>
              <w:t>HR outcomes</w:t>
            </w:r>
            <w:r w:rsidRPr="00563C27">
              <w:rPr>
                <w:rFonts w:ascii="Arial" w:hAnsi="Arial" w:cs="Arial"/>
                <w:sz w:val="20"/>
                <w:szCs w:val="20"/>
              </w:rPr>
              <w:t xml:space="preserve"> – we can do this by attending to the following:</w:t>
            </w:r>
          </w:p>
          <w:p w14:paraId="1F8F833A" w14:textId="77777777" w:rsidR="00B3550F" w:rsidRPr="00563C27" w:rsidRDefault="00B3550F" w:rsidP="00B3550F">
            <w:pPr>
              <w:numPr>
                <w:ilvl w:val="0"/>
                <w:numId w:val="36"/>
              </w:numPr>
              <w:spacing w:line="254" w:lineRule="auto"/>
              <w:rPr>
                <w:rFonts w:ascii="Arial" w:hAnsi="Arial" w:cs="Arial"/>
                <w:iCs/>
                <w:sz w:val="20"/>
                <w:szCs w:val="20"/>
              </w:rPr>
            </w:pPr>
            <w:r w:rsidRPr="00563C27">
              <w:rPr>
                <w:rFonts w:ascii="Arial" w:hAnsi="Arial" w:cs="Arial"/>
                <w:iCs/>
                <w:sz w:val="20"/>
                <w:szCs w:val="20"/>
              </w:rPr>
              <w:t>Service</w:t>
            </w:r>
          </w:p>
          <w:p w14:paraId="5FAA1146" w14:textId="77777777" w:rsidR="00B3550F" w:rsidRPr="00563C27" w:rsidRDefault="00B3550F" w:rsidP="00B3550F">
            <w:pPr>
              <w:numPr>
                <w:ilvl w:val="0"/>
                <w:numId w:val="36"/>
              </w:numPr>
              <w:spacing w:line="254" w:lineRule="auto"/>
              <w:rPr>
                <w:rFonts w:ascii="Arial" w:hAnsi="Arial" w:cs="Arial"/>
                <w:iCs/>
                <w:sz w:val="20"/>
                <w:szCs w:val="20"/>
              </w:rPr>
            </w:pPr>
            <w:r w:rsidRPr="00563C27">
              <w:rPr>
                <w:rFonts w:ascii="Arial" w:hAnsi="Arial" w:cs="Arial"/>
                <w:iCs/>
                <w:sz w:val="20"/>
                <w:szCs w:val="20"/>
              </w:rPr>
              <w:t>People</w:t>
            </w:r>
          </w:p>
          <w:p w14:paraId="1A659608" w14:textId="77777777" w:rsidR="00B3550F" w:rsidRPr="00563C27" w:rsidRDefault="00B3550F" w:rsidP="00B3550F">
            <w:pPr>
              <w:numPr>
                <w:ilvl w:val="0"/>
                <w:numId w:val="36"/>
              </w:numPr>
              <w:spacing w:line="254" w:lineRule="auto"/>
              <w:rPr>
                <w:rFonts w:ascii="Arial" w:hAnsi="Arial" w:cs="Arial"/>
                <w:iCs/>
                <w:sz w:val="20"/>
                <w:szCs w:val="20"/>
              </w:rPr>
            </w:pPr>
            <w:r w:rsidRPr="00563C27">
              <w:rPr>
                <w:rFonts w:ascii="Arial" w:hAnsi="Arial" w:cs="Arial"/>
                <w:iCs/>
                <w:sz w:val="20"/>
                <w:szCs w:val="20"/>
              </w:rPr>
              <w:t>Integration</w:t>
            </w:r>
          </w:p>
          <w:p w14:paraId="21DB6024" w14:textId="296DD54C" w:rsidR="00B3550F" w:rsidRPr="00563C27" w:rsidRDefault="00B3550F" w:rsidP="00972F42">
            <w:pPr>
              <w:numPr>
                <w:ilvl w:val="0"/>
                <w:numId w:val="36"/>
              </w:numPr>
              <w:spacing w:line="254" w:lineRule="auto"/>
              <w:rPr>
                <w:rFonts w:ascii="Arial" w:hAnsi="Arial" w:cs="Arial"/>
                <w:iCs/>
                <w:sz w:val="20"/>
                <w:szCs w:val="20"/>
              </w:rPr>
            </w:pPr>
            <w:r w:rsidRPr="00563C27">
              <w:rPr>
                <w:rFonts w:ascii="Arial" w:hAnsi="Arial" w:cs="Arial"/>
                <w:iCs/>
                <w:sz w:val="20"/>
                <w:szCs w:val="20"/>
              </w:rPr>
              <w:t>Creating Value</w:t>
            </w:r>
          </w:p>
        </w:tc>
      </w:tr>
      <w:tr w:rsidR="00B3550F" w:rsidRPr="00563C27" w14:paraId="051868D8" w14:textId="77777777" w:rsidTr="0036388D">
        <w:trPr>
          <w:trHeight w:val="407"/>
        </w:trPr>
        <w:tc>
          <w:tcPr>
            <w:tcW w:w="2269" w:type="dxa"/>
          </w:tcPr>
          <w:p w14:paraId="4B74707B" w14:textId="77777777" w:rsidR="00B3550F" w:rsidRPr="00563C27" w:rsidRDefault="00B3550F" w:rsidP="00B3550F">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lastRenderedPageBreak/>
              <w:t>Reporting Relationship</w:t>
            </w:r>
          </w:p>
        </w:tc>
        <w:tc>
          <w:tcPr>
            <w:tcW w:w="8505" w:type="dxa"/>
          </w:tcPr>
          <w:p w14:paraId="4D0C05B6" w14:textId="5C3814E0" w:rsidR="00B3550F" w:rsidRPr="00563C27" w:rsidRDefault="00B3550F" w:rsidP="00B3550F">
            <w:pPr>
              <w:pStyle w:val="Default"/>
              <w:jc w:val="both"/>
              <w:rPr>
                <w:sz w:val="20"/>
                <w:szCs w:val="20"/>
              </w:rPr>
            </w:pPr>
            <w:r w:rsidRPr="00563C27">
              <w:rPr>
                <w:sz w:val="20"/>
                <w:szCs w:val="20"/>
              </w:rPr>
              <w:t xml:space="preserve">Your professional </w:t>
            </w:r>
            <w:r w:rsidR="00972F42" w:rsidRPr="00563C27">
              <w:rPr>
                <w:sz w:val="20"/>
                <w:szCs w:val="20"/>
              </w:rPr>
              <w:t xml:space="preserve">and operational </w:t>
            </w:r>
            <w:r w:rsidRPr="00563C27">
              <w:rPr>
                <w:sz w:val="20"/>
                <w:szCs w:val="20"/>
              </w:rPr>
              <w:t xml:space="preserve">reporting relationship will be to the Speech and Language Therapy Manager. </w:t>
            </w:r>
          </w:p>
          <w:p w14:paraId="6143E797" w14:textId="77777777" w:rsidR="00B3550F" w:rsidRPr="00563C27" w:rsidRDefault="00B3550F" w:rsidP="00B3550F">
            <w:pPr>
              <w:spacing w:after="0" w:line="240" w:lineRule="auto"/>
              <w:jc w:val="both"/>
              <w:rPr>
                <w:rFonts w:ascii="Arial" w:eastAsia="Times New Roman" w:hAnsi="Arial" w:cs="Arial"/>
                <w:sz w:val="20"/>
                <w:szCs w:val="20"/>
                <w:lang w:val="en-GB" w:eastAsia="en-GB"/>
              </w:rPr>
            </w:pPr>
          </w:p>
        </w:tc>
      </w:tr>
      <w:tr w:rsidR="00B3550F" w:rsidRPr="00563C27" w14:paraId="20509CE1" w14:textId="77777777" w:rsidTr="0036388D">
        <w:tc>
          <w:tcPr>
            <w:tcW w:w="2269" w:type="dxa"/>
          </w:tcPr>
          <w:p w14:paraId="147AE9E8" w14:textId="77777777" w:rsidR="00B3550F" w:rsidRPr="00563C27" w:rsidRDefault="00B3550F" w:rsidP="00B3550F">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 xml:space="preserve">Purpose of the Post </w:t>
            </w:r>
          </w:p>
          <w:p w14:paraId="4A6C2F0A" w14:textId="77777777" w:rsidR="00B3550F" w:rsidRPr="00563C27" w:rsidRDefault="00B3550F" w:rsidP="00B3550F">
            <w:pPr>
              <w:spacing w:after="0" w:line="240" w:lineRule="auto"/>
              <w:rPr>
                <w:rFonts w:ascii="Arial" w:eastAsia="Times New Roman" w:hAnsi="Arial" w:cs="Arial"/>
                <w:bCs/>
                <w:sz w:val="20"/>
                <w:szCs w:val="20"/>
                <w:lang w:val="en-GB" w:eastAsia="en-GB"/>
              </w:rPr>
            </w:pPr>
          </w:p>
        </w:tc>
        <w:tc>
          <w:tcPr>
            <w:tcW w:w="8505" w:type="dxa"/>
          </w:tcPr>
          <w:p w14:paraId="33557098" w14:textId="77777777" w:rsidR="00B3550F" w:rsidRPr="00563C27" w:rsidRDefault="00B3550F" w:rsidP="00B3550F">
            <w:pPr>
              <w:pStyle w:val="Default"/>
              <w:jc w:val="both"/>
              <w:rPr>
                <w:color w:val="auto"/>
                <w:sz w:val="20"/>
                <w:szCs w:val="20"/>
              </w:rPr>
            </w:pPr>
          </w:p>
          <w:p w14:paraId="6FCD4883" w14:textId="77777777" w:rsidR="00B3550F" w:rsidRPr="00563C27" w:rsidRDefault="00B3550F" w:rsidP="00B3550F">
            <w:pPr>
              <w:pStyle w:val="Default"/>
              <w:numPr>
                <w:ilvl w:val="0"/>
                <w:numId w:val="24"/>
              </w:numPr>
              <w:jc w:val="both"/>
              <w:rPr>
                <w:sz w:val="20"/>
                <w:szCs w:val="20"/>
              </w:rPr>
            </w:pPr>
            <w:r w:rsidRPr="00563C27">
              <w:rPr>
                <w:sz w:val="20"/>
                <w:szCs w:val="20"/>
              </w:rPr>
              <w:t xml:space="preserve">To be responsible for the provision of a high quality Speech and Language Therapist service in accordance with standards of professional practice. </w:t>
            </w:r>
          </w:p>
          <w:p w14:paraId="3163CCDE" w14:textId="77777777" w:rsidR="00B3550F" w:rsidRPr="00563C27" w:rsidRDefault="00B3550F" w:rsidP="00B3550F">
            <w:pPr>
              <w:pStyle w:val="Default"/>
              <w:numPr>
                <w:ilvl w:val="0"/>
                <w:numId w:val="24"/>
              </w:numPr>
              <w:jc w:val="both"/>
              <w:rPr>
                <w:sz w:val="20"/>
                <w:szCs w:val="20"/>
              </w:rPr>
            </w:pPr>
            <w:r w:rsidRPr="00563C27">
              <w:rPr>
                <w:sz w:val="20"/>
                <w:szCs w:val="20"/>
              </w:rPr>
              <w:t xml:space="preserve">To work in conjunction with other team members in co-ordinating and developing the service to meet the needs of the population it serves in line with the objectives of the organisation. </w:t>
            </w:r>
          </w:p>
          <w:p w14:paraId="5CB71D1D" w14:textId="77777777" w:rsidR="00B3550F" w:rsidRPr="00563C27" w:rsidRDefault="00B3550F" w:rsidP="00B3550F">
            <w:pPr>
              <w:pStyle w:val="Default"/>
              <w:numPr>
                <w:ilvl w:val="0"/>
                <w:numId w:val="24"/>
              </w:numPr>
              <w:jc w:val="both"/>
              <w:rPr>
                <w:sz w:val="20"/>
                <w:szCs w:val="20"/>
              </w:rPr>
            </w:pPr>
            <w:r w:rsidRPr="00563C27">
              <w:rPr>
                <w:sz w:val="20"/>
                <w:szCs w:val="20"/>
              </w:rPr>
              <w:t xml:space="preserve">To work with the Speech and Language Therapist Manager in ensuring the co-ordination, development and delivery of a quality, client centred Speech &amp; Language Therapy service across and between networks in the geographical area. </w:t>
            </w:r>
          </w:p>
          <w:p w14:paraId="77E4D1C6" w14:textId="77777777" w:rsidR="00B3550F" w:rsidRPr="00563C27" w:rsidRDefault="00B3550F" w:rsidP="00B3550F">
            <w:pPr>
              <w:spacing w:after="0" w:line="240" w:lineRule="auto"/>
              <w:jc w:val="both"/>
              <w:rPr>
                <w:rFonts w:ascii="Arial" w:eastAsia="Times New Roman" w:hAnsi="Arial" w:cs="Arial"/>
                <w:iCs/>
                <w:sz w:val="20"/>
                <w:szCs w:val="20"/>
                <w:lang w:val="en-GB" w:eastAsia="en-GB"/>
              </w:rPr>
            </w:pPr>
          </w:p>
        </w:tc>
      </w:tr>
      <w:tr w:rsidR="00B3550F" w:rsidRPr="00563C27" w14:paraId="68C6D8ED" w14:textId="77777777" w:rsidTr="0036388D">
        <w:tc>
          <w:tcPr>
            <w:tcW w:w="2269" w:type="dxa"/>
          </w:tcPr>
          <w:p w14:paraId="4F9F38A2" w14:textId="77777777" w:rsidR="00B3550F" w:rsidRPr="00563C27" w:rsidRDefault="00B3550F" w:rsidP="00B3550F">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lastRenderedPageBreak/>
              <w:t xml:space="preserve">Principal Duties and Responsibilities </w:t>
            </w:r>
          </w:p>
        </w:tc>
        <w:tc>
          <w:tcPr>
            <w:tcW w:w="8505" w:type="dxa"/>
          </w:tcPr>
          <w:p w14:paraId="2A4C70FA" w14:textId="77777777" w:rsidR="00B3550F" w:rsidRPr="00563C27" w:rsidRDefault="00B3550F" w:rsidP="00B3550F">
            <w:pPr>
              <w:pStyle w:val="Default"/>
              <w:jc w:val="both"/>
              <w:rPr>
                <w:sz w:val="20"/>
                <w:szCs w:val="20"/>
              </w:rPr>
            </w:pPr>
            <w:r w:rsidRPr="00563C27">
              <w:rPr>
                <w:i/>
                <w:iCs/>
                <w:sz w:val="20"/>
                <w:szCs w:val="20"/>
              </w:rPr>
              <w:t xml:space="preserve">The Speech and Language Therapist, Senior will: </w:t>
            </w:r>
          </w:p>
          <w:p w14:paraId="5196DD4B" w14:textId="77777777" w:rsidR="00B3550F" w:rsidRPr="00563C27" w:rsidRDefault="00B3550F" w:rsidP="00B3550F">
            <w:pPr>
              <w:pStyle w:val="Default"/>
              <w:jc w:val="both"/>
              <w:rPr>
                <w:sz w:val="20"/>
                <w:szCs w:val="20"/>
              </w:rPr>
            </w:pPr>
            <w:r w:rsidRPr="00563C27">
              <w:rPr>
                <w:b/>
                <w:bCs/>
                <w:sz w:val="20"/>
                <w:szCs w:val="20"/>
              </w:rPr>
              <w:t xml:space="preserve">Professional / Clinical </w:t>
            </w:r>
          </w:p>
          <w:p w14:paraId="23B4621C" w14:textId="77777777" w:rsidR="00B3550F" w:rsidRPr="00563C27" w:rsidRDefault="00B3550F" w:rsidP="00B3550F">
            <w:pPr>
              <w:pStyle w:val="Default"/>
              <w:numPr>
                <w:ilvl w:val="0"/>
                <w:numId w:val="25"/>
              </w:numPr>
              <w:jc w:val="both"/>
              <w:rPr>
                <w:sz w:val="20"/>
                <w:szCs w:val="20"/>
              </w:rPr>
            </w:pPr>
            <w:r w:rsidRPr="00563C27">
              <w:rPr>
                <w:sz w:val="20"/>
                <w:szCs w:val="20"/>
              </w:rPr>
              <w:t xml:space="preserve">Be responsible for assessment, diagnosis, planning, implementation and evaluation of treatment / intervention programmes for service users according to professional standards. </w:t>
            </w:r>
          </w:p>
          <w:p w14:paraId="5A249A2C" w14:textId="77777777" w:rsidR="00B3550F" w:rsidRPr="00563C27" w:rsidRDefault="00B3550F" w:rsidP="00B3550F">
            <w:pPr>
              <w:pStyle w:val="Default"/>
              <w:numPr>
                <w:ilvl w:val="0"/>
                <w:numId w:val="25"/>
              </w:numPr>
              <w:jc w:val="both"/>
              <w:rPr>
                <w:sz w:val="20"/>
                <w:szCs w:val="20"/>
              </w:rPr>
            </w:pPr>
            <w:r w:rsidRPr="00563C27">
              <w:rPr>
                <w:sz w:val="20"/>
                <w:szCs w:val="20"/>
              </w:rPr>
              <w:t xml:space="preserve">Make clinical decisions following assessment of complex cases. </w:t>
            </w:r>
          </w:p>
          <w:p w14:paraId="493B6732" w14:textId="77777777" w:rsidR="00B3550F" w:rsidRPr="00563C27" w:rsidRDefault="00B3550F" w:rsidP="00B3550F">
            <w:pPr>
              <w:pStyle w:val="Default"/>
              <w:numPr>
                <w:ilvl w:val="0"/>
                <w:numId w:val="25"/>
              </w:numPr>
              <w:jc w:val="both"/>
              <w:rPr>
                <w:sz w:val="20"/>
                <w:szCs w:val="20"/>
              </w:rPr>
            </w:pPr>
            <w:r w:rsidRPr="00563C27">
              <w:rPr>
                <w:sz w:val="20"/>
                <w:szCs w:val="20"/>
              </w:rPr>
              <w:t xml:space="preserve">Arrange and carry out assessment and treatment / intervention programmes in appropriate settings (e.g. clinic, home, school, day centre) in line with local policy / guidelines. </w:t>
            </w:r>
          </w:p>
          <w:p w14:paraId="06F2C182" w14:textId="77777777" w:rsidR="00B3550F" w:rsidRPr="00563C27" w:rsidRDefault="00B3550F" w:rsidP="00B3550F">
            <w:pPr>
              <w:pStyle w:val="Default"/>
              <w:numPr>
                <w:ilvl w:val="0"/>
                <w:numId w:val="25"/>
              </w:numPr>
              <w:jc w:val="both"/>
              <w:rPr>
                <w:sz w:val="20"/>
                <w:szCs w:val="20"/>
              </w:rPr>
            </w:pPr>
            <w:r w:rsidRPr="00563C27">
              <w:rPr>
                <w:sz w:val="20"/>
                <w:szCs w:val="20"/>
              </w:rPr>
              <w:t xml:space="preserve">Communicate results of assessments and recommendations to the service user and relevant others as appropriate. </w:t>
            </w:r>
          </w:p>
          <w:p w14:paraId="29F651A0" w14:textId="77777777" w:rsidR="00B3550F" w:rsidRPr="00563C27" w:rsidRDefault="00B3550F" w:rsidP="00B3550F">
            <w:pPr>
              <w:pStyle w:val="Default"/>
              <w:numPr>
                <w:ilvl w:val="0"/>
                <w:numId w:val="25"/>
              </w:numPr>
              <w:jc w:val="both"/>
              <w:rPr>
                <w:sz w:val="20"/>
                <w:szCs w:val="20"/>
              </w:rPr>
            </w:pPr>
            <w:r w:rsidRPr="00563C27">
              <w:rPr>
                <w:sz w:val="20"/>
                <w:szCs w:val="20"/>
              </w:rPr>
              <w:t xml:space="preserve">Document all assessments, diagnoses, treatment / intervention plans, clinical notes, relevant contacts and summaries in accordance with department and professional standards. </w:t>
            </w:r>
          </w:p>
          <w:p w14:paraId="69A61FD8" w14:textId="77777777" w:rsidR="00B3550F" w:rsidRPr="00563C27" w:rsidRDefault="00B3550F" w:rsidP="00B3550F">
            <w:pPr>
              <w:pStyle w:val="Default"/>
              <w:numPr>
                <w:ilvl w:val="0"/>
                <w:numId w:val="25"/>
              </w:numPr>
              <w:jc w:val="both"/>
              <w:rPr>
                <w:sz w:val="20"/>
                <w:szCs w:val="20"/>
              </w:rPr>
            </w:pPr>
            <w:r w:rsidRPr="00563C27">
              <w:rPr>
                <w:sz w:val="20"/>
                <w:szCs w:val="20"/>
              </w:rPr>
              <w:t xml:space="preserve">Collaborate with service user, family, carers and other staff in goal setting and treatment / intervention planning. </w:t>
            </w:r>
          </w:p>
          <w:p w14:paraId="25208E91" w14:textId="77777777" w:rsidR="00B3550F" w:rsidRPr="00563C27" w:rsidRDefault="00B3550F" w:rsidP="00B3550F">
            <w:pPr>
              <w:pStyle w:val="Default"/>
              <w:numPr>
                <w:ilvl w:val="0"/>
                <w:numId w:val="25"/>
              </w:numPr>
              <w:jc w:val="both"/>
              <w:rPr>
                <w:sz w:val="20"/>
                <w:szCs w:val="20"/>
              </w:rPr>
            </w:pPr>
            <w:r w:rsidRPr="00563C27">
              <w:rPr>
                <w:sz w:val="20"/>
                <w:szCs w:val="20"/>
              </w:rPr>
              <w:t xml:space="preserve">Provide clinical leadership in the day-to-day running of the service by supporting and supervising staff, prioritising and allocating work and promoting positive staff morale. </w:t>
            </w:r>
          </w:p>
          <w:p w14:paraId="6D0A1622" w14:textId="77777777" w:rsidR="00B3550F" w:rsidRPr="00563C27" w:rsidRDefault="00B3550F" w:rsidP="00B3550F">
            <w:pPr>
              <w:pStyle w:val="Default"/>
              <w:numPr>
                <w:ilvl w:val="0"/>
                <w:numId w:val="25"/>
              </w:numPr>
              <w:jc w:val="both"/>
              <w:rPr>
                <w:sz w:val="20"/>
                <w:szCs w:val="20"/>
              </w:rPr>
            </w:pPr>
            <w:r w:rsidRPr="00563C27">
              <w:rPr>
                <w:sz w:val="20"/>
                <w:szCs w:val="20"/>
              </w:rPr>
              <w:t xml:space="preserve">Be responsible for maintenance of standards of practice of self and designated staff. </w:t>
            </w:r>
          </w:p>
          <w:p w14:paraId="36FFFECD" w14:textId="77777777" w:rsidR="00B3550F" w:rsidRPr="00563C27" w:rsidRDefault="00B3550F" w:rsidP="00B3550F">
            <w:pPr>
              <w:pStyle w:val="Default"/>
              <w:jc w:val="both"/>
              <w:rPr>
                <w:color w:val="auto"/>
                <w:sz w:val="20"/>
                <w:szCs w:val="20"/>
              </w:rPr>
            </w:pPr>
          </w:p>
          <w:p w14:paraId="15DEE068" w14:textId="77777777" w:rsidR="00B3550F" w:rsidRPr="00563C27" w:rsidRDefault="00B3550F" w:rsidP="00B3550F">
            <w:pPr>
              <w:pStyle w:val="Default"/>
              <w:numPr>
                <w:ilvl w:val="0"/>
                <w:numId w:val="25"/>
              </w:numPr>
              <w:jc w:val="both"/>
              <w:rPr>
                <w:sz w:val="20"/>
                <w:szCs w:val="20"/>
              </w:rPr>
            </w:pPr>
            <w:r w:rsidRPr="00563C27">
              <w:rPr>
                <w:sz w:val="20"/>
                <w:szCs w:val="20"/>
              </w:rPr>
              <w:t xml:space="preserve">Foster close working relationships with colleagues and other relevant professionals in maximising service user potential. </w:t>
            </w:r>
          </w:p>
          <w:p w14:paraId="2253B8C5" w14:textId="77777777" w:rsidR="00B3550F" w:rsidRPr="00563C27" w:rsidRDefault="00B3550F" w:rsidP="00B3550F">
            <w:pPr>
              <w:pStyle w:val="Default"/>
              <w:numPr>
                <w:ilvl w:val="0"/>
                <w:numId w:val="25"/>
              </w:numPr>
              <w:jc w:val="both"/>
              <w:rPr>
                <w:sz w:val="20"/>
                <w:szCs w:val="20"/>
              </w:rPr>
            </w:pPr>
            <w:r w:rsidRPr="00563C27">
              <w:rPr>
                <w:sz w:val="20"/>
                <w:szCs w:val="20"/>
              </w:rPr>
              <w:t xml:space="preserve">Actively engage in team based performance management. </w:t>
            </w:r>
          </w:p>
          <w:p w14:paraId="00E41FE2" w14:textId="77777777" w:rsidR="00B3550F" w:rsidRPr="00563C27" w:rsidRDefault="00B3550F" w:rsidP="00B3550F">
            <w:pPr>
              <w:pStyle w:val="Default"/>
              <w:numPr>
                <w:ilvl w:val="0"/>
                <w:numId w:val="25"/>
              </w:numPr>
              <w:jc w:val="both"/>
              <w:rPr>
                <w:sz w:val="20"/>
                <w:szCs w:val="20"/>
              </w:rPr>
            </w:pPr>
            <w:r w:rsidRPr="00563C27">
              <w:rPr>
                <w:sz w:val="20"/>
                <w:szCs w:val="20"/>
              </w:rPr>
              <w:t xml:space="preserve">Provide support and information in relation to communication and / or feeding, eating, drinking and swallowing disorders etc. to service users and relevant others. </w:t>
            </w:r>
          </w:p>
          <w:p w14:paraId="4AA7CB10" w14:textId="77777777" w:rsidR="00B3550F" w:rsidRPr="00563C27" w:rsidRDefault="00B3550F" w:rsidP="00B3550F">
            <w:pPr>
              <w:pStyle w:val="Default"/>
              <w:numPr>
                <w:ilvl w:val="0"/>
                <w:numId w:val="25"/>
              </w:numPr>
              <w:jc w:val="both"/>
              <w:rPr>
                <w:sz w:val="20"/>
                <w:szCs w:val="20"/>
              </w:rPr>
            </w:pPr>
            <w:r w:rsidRPr="00563C27">
              <w:rPr>
                <w:sz w:val="20"/>
                <w:szCs w:val="20"/>
              </w:rPr>
              <w:t xml:space="preserve">Participate in teams; communicating and working in collaboration with the service user and other team members as part of an integrated package of care. </w:t>
            </w:r>
          </w:p>
          <w:p w14:paraId="2225F3DD" w14:textId="77777777" w:rsidR="00B3550F" w:rsidRPr="00563C27" w:rsidRDefault="00B3550F" w:rsidP="00B3550F">
            <w:pPr>
              <w:pStyle w:val="Default"/>
              <w:numPr>
                <w:ilvl w:val="0"/>
                <w:numId w:val="25"/>
              </w:numPr>
              <w:jc w:val="both"/>
              <w:rPr>
                <w:sz w:val="20"/>
                <w:szCs w:val="20"/>
              </w:rPr>
            </w:pPr>
            <w:r w:rsidRPr="00563C27">
              <w:rPr>
                <w:sz w:val="20"/>
                <w:szCs w:val="20"/>
              </w:rPr>
              <w:t xml:space="preserve">Attend clinics and participate in relevant meetings, case conferences and ward rounds as appropriate. </w:t>
            </w:r>
          </w:p>
          <w:p w14:paraId="25093C6E" w14:textId="77777777" w:rsidR="00B3550F" w:rsidRPr="00563C27" w:rsidRDefault="00B3550F" w:rsidP="00B3550F">
            <w:pPr>
              <w:pStyle w:val="Default"/>
              <w:numPr>
                <w:ilvl w:val="0"/>
                <w:numId w:val="25"/>
              </w:numPr>
              <w:jc w:val="both"/>
              <w:rPr>
                <w:sz w:val="20"/>
                <w:szCs w:val="20"/>
              </w:rPr>
            </w:pPr>
            <w:r w:rsidRPr="00563C27">
              <w:rPr>
                <w:sz w:val="20"/>
                <w:szCs w:val="20"/>
              </w:rPr>
              <w:t xml:space="preserve">In conjunction with the Speech and Language Therapist Manager, contribute to the development and implementation of procedures, policies and guidelines while adhering to existing standards and protocols. </w:t>
            </w:r>
          </w:p>
          <w:p w14:paraId="6E6004F3" w14:textId="77777777" w:rsidR="00B3550F" w:rsidRPr="00563C27" w:rsidRDefault="00B3550F" w:rsidP="00B3550F">
            <w:pPr>
              <w:pStyle w:val="Default"/>
              <w:numPr>
                <w:ilvl w:val="0"/>
                <w:numId w:val="25"/>
              </w:numPr>
              <w:jc w:val="both"/>
              <w:rPr>
                <w:sz w:val="20"/>
                <w:szCs w:val="20"/>
              </w:rPr>
            </w:pPr>
            <w:r w:rsidRPr="00563C27">
              <w:rPr>
                <w:sz w:val="20"/>
                <w:szCs w:val="20"/>
              </w:rPr>
              <w:t xml:space="preserve">Seek advice and assistance from the Speech and Language Therapist Manager with any assigned cases or issues that prove to be beyond the scope of his / her professional competence in line with principles of best practice and clinical governance. </w:t>
            </w:r>
          </w:p>
          <w:p w14:paraId="74AAD8EF" w14:textId="77777777" w:rsidR="00B3550F" w:rsidRPr="00563C27" w:rsidRDefault="00B3550F" w:rsidP="00B3550F">
            <w:pPr>
              <w:pStyle w:val="Default"/>
              <w:numPr>
                <w:ilvl w:val="0"/>
                <w:numId w:val="25"/>
              </w:numPr>
              <w:jc w:val="both"/>
              <w:rPr>
                <w:sz w:val="20"/>
                <w:szCs w:val="20"/>
              </w:rPr>
            </w:pPr>
            <w:r w:rsidRPr="00563C27">
              <w:rPr>
                <w:sz w:val="20"/>
                <w:szCs w:val="20"/>
              </w:rPr>
              <w:t xml:space="preserve">Participate in and develop activities which support health promotion. </w:t>
            </w:r>
          </w:p>
          <w:p w14:paraId="59513000" w14:textId="77777777" w:rsidR="00B3550F" w:rsidRPr="00563C27" w:rsidRDefault="00B3550F" w:rsidP="00B3550F">
            <w:pPr>
              <w:pStyle w:val="Default"/>
              <w:numPr>
                <w:ilvl w:val="0"/>
                <w:numId w:val="25"/>
              </w:numPr>
              <w:jc w:val="both"/>
              <w:rPr>
                <w:sz w:val="20"/>
                <w:szCs w:val="20"/>
              </w:rPr>
            </w:pPr>
            <w:r w:rsidRPr="00563C27">
              <w:rPr>
                <w:sz w:val="20"/>
                <w:szCs w:val="20"/>
              </w:rPr>
              <w:t xml:space="preserve">Ensure that professional standards are maintained in relation to confidentiality, ethics and legislation. </w:t>
            </w:r>
          </w:p>
          <w:p w14:paraId="1AAB4E7D" w14:textId="77777777" w:rsidR="00B3550F" w:rsidRPr="00563C27" w:rsidRDefault="00B3550F" w:rsidP="00B3550F">
            <w:pPr>
              <w:pStyle w:val="Default"/>
              <w:numPr>
                <w:ilvl w:val="0"/>
                <w:numId w:val="25"/>
              </w:numPr>
              <w:jc w:val="both"/>
              <w:rPr>
                <w:sz w:val="20"/>
                <w:szCs w:val="20"/>
              </w:rPr>
            </w:pPr>
            <w:r w:rsidRPr="00563C27">
              <w:rPr>
                <w:sz w:val="20"/>
                <w:szCs w:val="20"/>
              </w:rPr>
              <w:t xml:space="preserve">Operate within the scope of Speech and Language Therapy practice as per CORU requirements and in accordance with local guidelines. </w:t>
            </w:r>
          </w:p>
          <w:p w14:paraId="38EEC6C3" w14:textId="77777777" w:rsidR="00B3550F" w:rsidRPr="00563C27" w:rsidRDefault="00B3550F" w:rsidP="00B3550F">
            <w:pPr>
              <w:pStyle w:val="Default"/>
              <w:numPr>
                <w:ilvl w:val="0"/>
                <w:numId w:val="25"/>
              </w:numPr>
              <w:jc w:val="both"/>
              <w:rPr>
                <w:sz w:val="20"/>
                <w:szCs w:val="20"/>
              </w:rPr>
            </w:pPr>
            <w:r w:rsidRPr="00563C27">
              <w:rPr>
                <w:sz w:val="20"/>
                <w:szCs w:val="20"/>
              </w:rPr>
              <w:t xml:space="preserve">Carry out other duties as assigned by the Speech &amp; Language Therapist Manager including deputise in their absence. </w:t>
            </w:r>
          </w:p>
          <w:p w14:paraId="3B4BE6E7" w14:textId="77777777" w:rsidR="00B3550F" w:rsidRPr="00563C27" w:rsidRDefault="00B3550F" w:rsidP="00B3550F">
            <w:pPr>
              <w:pStyle w:val="Default"/>
              <w:jc w:val="both"/>
              <w:rPr>
                <w:sz w:val="20"/>
                <w:szCs w:val="20"/>
              </w:rPr>
            </w:pPr>
          </w:p>
          <w:p w14:paraId="69E6115E" w14:textId="77777777" w:rsidR="00B3550F" w:rsidRPr="00563C27" w:rsidRDefault="00B3550F" w:rsidP="00B3550F">
            <w:pPr>
              <w:pStyle w:val="Default"/>
              <w:jc w:val="both"/>
              <w:rPr>
                <w:sz w:val="20"/>
                <w:szCs w:val="20"/>
              </w:rPr>
            </w:pPr>
            <w:r w:rsidRPr="00563C27">
              <w:rPr>
                <w:b/>
                <w:bCs/>
                <w:sz w:val="20"/>
                <w:szCs w:val="20"/>
              </w:rPr>
              <w:t xml:space="preserve">Education and Training </w:t>
            </w:r>
          </w:p>
          <w:p w14:paraId="3A35411B" w14:textId="77777777" w:rsidR="00B3550F" w:rsidRPr="00563C27" w:rsidRDefault="00B3550F" w:rsidP="00B3550F">
            <w:pPr>
              <w:pStyle w:val="Default"/>
              <w:numPr>
                <w:ilvl w:val="0"/>
                <w:numId w:val="26"/>
              </w:numPr>
              <w:jc w:val="both"/>
              <w:rPr>
                <w:sz w:val="20"/>
                <w:szCs w:val="20"/>
              </w:rPr>
            </w:pPr>
            <w:r w:rsidRPr="00563C27">
              <w:rPr>
                <w:sz w:val="20"/>
                <w:szCs w:val="20"/>
              </w:rPr>
              <w:t xml:space="preserve">Participate in mandatory training programmes. </w:t>
            </w:r>
          </w:p>
          <w:p w14:paraId="280F6940" w14:textId="77777777" w:rsidR="00B3550F" w:rsidRPr="00563C27" w:rsidRDefault="00B3550F" w:rsidP="00B3550F">
            <w:pPr>
              <w:pStyle w:val="Default"/>
              <w:numPr>
                <w:ilvl w:val="0"/>
                <w:numId w:val="26"/>
              </w:numPr>
              <w:jc w:val="both"/>
              <w:rPr>
                <w:sz w:val="20"/>
                <w:szCs w:val="20"/>
              </w:rPr>
            </w:pPr>
            <w:r w:rsidRPr="00563C27">
              <w:rPr>
                <w:sz w:val="20"/>
                <w:szCs w:val="20"/>
              </w:rPr>
              <w:t xml:space="preserve">Participate in continuing professional development including in-service training, attending and presenting at conferences / courses relevant to practice, contributing to research etc. as agreed by the Speech and Language Therapist Manager. </w:t>
            </w:r>
          </w:p>
          <w:p w14:paraId="724577D1" w14:textId="77777777" w:rsidR="00B3550F" w:rsidRPr="00563C27" w:rsidRDefault="00B3550F" w:rsidP="00B3550F">
            <w:pPr>
              <w:pStyle w:val="Default"/>
              <w:numPr>
                <w:ilvl w:val="0"/>
                <w:numId w:val="26"/>
              </w:numPr>
              <w:jc w:val="both"/>
              <w:rPr>
                <w:sz w:val="20"/>
                <w:szCs w:val="20"/>
              </w:rPr>
            </w:pPr>
            <w:r w:rsidRPr="00563C27">
              <w:rPr>
                <w:sz w:val="20"/>
                <w:szCs w:val="20"/>
              </w:rPr>
              <w:t xml:space="preserve">Engage in professional clinical supervision with the Speech and Language Therapist Manager. </w:t>
            </w:r>
          </w:p>
          <w:p w14:paraId="6E127646" w14:textId="77777777" w:rsidR="00B3550F" w:rsidRPr="00563C27" w:rsidRDefault="00B3550F" w:rsidP="00B3550F">
            <w:pPr>
              <w:pStyle w:val="Default"/>
              <w:numPr>
                <w:ilvl w:val="0"/>
                <w:numId w:val="26"/>
              </w:numPr>
              <w:jc w:val="both"/>
              <w:rPr>
                <w:sz w:val="20"/>
                <w:szCs w:val="20"/>
              </w:rPr>
            </w:pPr>
            <w:r w:rsidRPr="00563C27">
              <w:rPr>
                <w:sz w:val="20"/>
                <w:szCs w:val="20"/>
              </w:rPr>
              <w:t xml:space="preserve">Engage in peer support with Senior Speech and Language Therapist colleagues. </w:t>
            </w:r>
          </w:p>
          <w:p w14:paraId="55504441" w14:textId="77777777" w:rsidR="00B3550F" w:rsidRPr="00563C27" w:rsidRDefault="00B3550F" w:rsidP="00B3550F">
            <w:pPr>
              <w:pStyle w:val="Default"/>
              <w:numPr>
                <w:ilvl w:val="0"/>
                <w:numId w:val="26"/>
              </w:numPr>
              <w:jc w:val="both"/>
              <w:rPr>
                <w:sz w:val="20"/>
                <w:szCs w:val="20"/>
              </w:rPr>
            </w:pPr>
            <w:r w:rsidRPr="00563C27">
              <w:rPr>
                <w:sz w:val="20"/>
                <w:szCs w:val="20"/>
              </w:rPr>
              <w:t xml:space="preserve">Participate in performance review with the Speech and Language Therapist Manager. </w:t>
            </w:r>
          </w:p>
          <w:p w14:paraId="03574FF4" w14:textId="77777777" w:rsidR="00B3550F" w:rsidRPr="00563C27" w:rsidRDefault="00B3550F" w:rsidP="00B3550F">
            <w:pPr>
              <w:pStyle w:val="Default"/>
              <w:numPr>
                <w:ilvl w:val="0"/>
                <w:numId w:val="26"/>
              </w:numPr>
              <w:jc w:val="both"/>
              <w:rPr>
                <w:sz w:val="20"/>
                <w:szCs w:val="20"/>
              </w:rPr>
            </w:pPr>
            <w:r w:rsidRPr="00563C27">
              <w:rPr>
                <w:sz w:val="20"/>
                <w:szCs w:val="20"/>
              </w:rPr>
              <w:t xml:space="preserve">Manage, participate and play a key role in the practice education of student therapists. Take part in teaching / training / supervision of other Speech and Language Therapy and non-Speech and Language Therapy staff / students and attend practice educator courses as appropriate. </w:t>
            </w:r>
          </w:p>
          <w:p w14:paraId="47A2EB0E" w14:textId="77777777" w:rsidR="00B3550F" w:rsidRPr="00563C27" w:rsidRDefault="00B3550F" w:rsidP="00B3550F">
            <w:pPr>
              <w:pStyle w:val="Default"/>
              <w:numPr>
                <w:ilvl w:val="0"/>
                <w:numId w:val="26"/>
              </w:numPr>
              <w:jc w:val="both"/>
              <w:rPr>
                <w:sz w:val="20"/>
                <w:szCs w:val="20"/>
              </w:rPr>
            </w:pPr>
            <w:r w:rsidRPr="00563C27">
              <w:rPr>
                <w:sz w:val="20"/>
                <w:szCs w:val="20"/>
              </w:rPr>
              <w:t xml:space="preserve">Participate in newly qualified therapists’ induction and clinical supervision and assist in implementing annual staff development and performance review. </w:t>
            </w:r>
          </w:p>
          <w:p w14:paraId="50204064" w14:textId="77777777" w:rsidR="00B3550F" w:rsidRPr="00563C27" w:rsidRDefault="00B3550F" w:rsidP="00B3550F">
            <w:pPr>
              <w:pStyle w:val="Default"/>
              <w:jc w:val="both"/>
              <w:rPr>
                <w:sz w:val="20"/>
                <w:szCs w:val="20"/>
              </w:rPr>
            </w:pPr>
          </w:p>
          <w:p w14:paraId="035D2F34" w14:textId="77777777" w:rsidR="00305694" w:rsidRDefault="00305694" w:rsidP="00B3550F">
            <w:pPr>
              <w:pStyle w:val="Default"/>
              <w:jc w:val="both"/>
              <w:rPr>
                <w:b/>
                <w:bCs/>
                <w:sz w:val="20"/>
                <w:szCs w:val="20"/>
              </w:rPr>
            </w:pPr>
          </w:p>
          <w:p w14:paraId="00532109" w14:textId="0B241C45" w:rsidR="00B3550F" w:rsidRPr="00563C27" w:rsidRDefault="00B3550F" w:rsidP="00B3550F">
            <w:pPr>
              <w:pStyle w:val="Default"/>
              <w:jc w:val="both"/>
              <w:rPr>
                <w:sz w:val="20"/>
                <w:szCs w:val="20"/>
              </w:rPr>
            </w:pPr>
            <w:r w:rsidRPr="00563C27">
              <w:rPr>
                <w:b/>
                <w:bCs/>
                <w:sz w:val="20"/>
                <w:szCs w:val="20"/>
              </w:rPr>
              <w:t xml:space="preserve">Health &amp; Safety </w:t>
            </w:r>
          </w:p>
          <w:p w14:paraId="10270E8B" w14:textId="77777777" w:rsidR="00B3550F" w:rsidRPr="00563C27" w:rsidRDefault="00B3550F" w:rsidP="00B3550F">
            <w:pPr>
              <w:pStyle w:val="Default"/>
              <w:numPr>
                <w:ilvl w:val="0"/>
                <w:numId w:val="27"/>
              </w:numPr>
              <w:jc w:val="both"/>
              <w:rPr>
                <w:sz w:val="20"/>
                <w:szCs w:val="20"/>
              </w:rPr>
            </w:pPr>
            <w:r w:rsidRPr="00563C27">
              <w:rPr>
                <w:sz w:val="20"/>
                <w:szCs w:val="20"/>
              </w:rPr>
              <w:t xml:space="preserve">Promote a safe working environment in accordance with Health and Safety legislation. </w:t>
            </w:r>
          </w:p>
          <w:p w14:paraId="4565ADC8" w14:textId="77777777" w:rsidR="00B3550F" w:rsidRPr="00563C27" w:rsidRDefault="00B3550F" w:rsidP="00B3550F">
            <w:pPr>
              <w:pStyle w:val="Default"/>
              <w:numPr>
                <w:ilvl w:val="0"/>
                <w:numId w:val="27"/>
              </w:numPr>
              <w:jc w:val="both"/>
              <w:rPr>
                <w:sz w:val="20"/>
                <w:szCs w:val="20"/>
              </w:rPr>
            </w:pPr>
            <w:r w:rsidRPr="00563C27">
              <w:rPr>
                <w:sz w:val="20"/>
                <w:szCs w:val="20"/>
              </w:rPr>
              <w:t xml:space="preserve">Be aware of and implement agreed policies, procedures and safe professional practice by adhering to relevant legislation, regulations and standards. </w:t>
            </w:r>
          </w:p>
          <w:p w14:paraId="68C8BE35" w14:textId="77777777" w:rsidR="00B3550F" w:rsidRPr="00563C27" w:rsidRDefault="00B3550F" w:rsidP="00B3550F">
            <w:pPr>
              <w:pStyle w:val="Default"/>
              <w:numPr>
                <w:ilvl w:val="0"/>
                <w:numId w:val="27"/>
              </w:numPr>
              <w:jc w:val="both"/>
              <w:rPr>
                <w:sz w:val="20"/>
                <w:szCs w:val="20"/>
              </w:rPr>
            </w:pPr>
            <w:r w:rsidRPr="00563C27">
              <w:rPr>
                <w:sz w:val="20"/>
                <w:szCs w:val="20"/>
              </w:rPr>
              <w:t xml:space="preserve">Actively participate in risk management issues, identify risks and take responsibility for appropriate action. </w:t>
            </w:r>
          </w:p>
          <w:p w14:paraId="7835E086" w14:textId="77777777" w:rsidR="00B3550F" w:rsidRPr="00563C27" w:rsidRDefault="00B3550F" w:rsidP="00B3550F">
            <w:pPr>
              <w:pStyle w:val="Default"/>
              <w:numPr>
                <w:ilvl w:val="0"/>
                <w:numId w:val="27"/>
              </w:numPr>
              <w:jc w:val="both"/>
              <w:rPr>
                <w:sz w:val="20"/>
                <w:szCs w:val="20"/>
              </w:rPr>
            </w:pPr>
            <w:r w:rsidRPr="00563C27">
              <w:rPr>
                <w:sz w:val="20"/>
                <w:szCs w:val="20"/>
              </w:rPr>
              <w:t xml:space="preserve">Document appropriately and report any adverse incidents, near misses, hazards and accidents in accordance with organisational guidelines. </w:t>
            </w:r>
          </w:p>
          <w:p w14:paraId="45F37CC0" w14:textId="77777777" w:rsidR="00B3550F" w:rsidRPr="00563C27" w:rsidRDefault="00B3550F" w:rsidP="00B3550F">
            <w:pPr>
              <w:pStyle w:val="Default"/>
              <w:numPr>
                <w:ilvl w:val="0"/>
                <w:numId w:val="27"/>
              </w:numPr>
              <w:jc w:val="both"/>
              <w:rPr>
                <w:sz w:val="20"/>
                <w:szCs w:val="20"/>
              </w:rPr>
            </w:pPr>
            <w:r w:rsidRPr="00563C27">
              <w:rPr>
                <w:sz w:val="20"/>
                <w:szCs w:val="2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w:t>
            </w:r>
          </w:p>
          <w:p w14:paraId="2905A632" w14:textId="77777777" w:rsidR="00B3550F" w:rsidRPr="00563C27" w:rsidRDefault="00B3550F" w:rsidP="00B3550F">
            <w:pPr>
              <w:pStyle w:val="Default"/>
              <w:numPr>
                <w:ilvl w:val="0"/>
                <w:numId w:val="27"/>
              </w:numPr>
              <w:jc w:val="both"/>
              <w:rPr>
                <w:sz w:val="20"/>
                <w:szCs w:val="20"/>
              </w:rPr>
            </w:pPr>
            <w:r w:rsidRPr="00563C27">
              <w:rPr>
                <w:sz w:val="20"/>
                <w:szCs w:val="20"/>
              </w:rPr>
              <w:t xml:space="preserve">Support, promote and actively participate in sustainable energy, water and waste initiatives to create a more sustainable, low carbon and efficient health service. </w:t>
            </w:r>
          </w:p>
          <w:p w14:paraId="58C59AD6" w14:textId="77777777" w:rsidR="00B3550F" w:rsidRPr="00563C27" w:rsidRDefault="00B3550F" w:rsidP="00B3550F">
            <w:pPr>
              <w:pStyle w:val="Default"/>
              <w:jc w:val="both"/>
              <w:rPr>
                <w:sz w:val="20"/>
                <w:szCs w:val="20"/>
              </w:rPr>
            </w:pPr>
          </w:p>
          <w:p w14:paraId="2FD1F94E" w14:textId="77777777" w:rsidR="00B3550F" w:rsidRPr="00563C27" w:rsidRDefault="00B3550F" w:rsidP="00B3550F">
            <w:pPr>
              <w:pStyle w:val="Default"/>
              <w:jc w:val="both"/>
              <w:rPr>
                <w:sz w:val="20"/>
                <w:szCs w:val="20"/>
              </w:rPr>
            </w:pPr>
            <w:r w:rsidRPr="00563C27">
              <w:rPr>
                <w:b/>
                <w:bCs/>
                <w:sz w:val="20"/>
                <w:szCs w:val="20"/>
              </w:rPr>
              <w:t xml:space="preserve">Administrative </w:t>
            </w:r>
          </w:p>
          <w:p w14:paraId="2555FEF4" w14:textId="77777777" w:rsidR="00B3550F" w:rsidRPr="00563C27" w:rsidRDefault="00B3550F" w:rsidP="00B3550F">
            <w:pPr>
              <w:pStyle w:val="Default"/>
              <w:numPr>
                <w:ilvl w:val="0"/>
                <w:numId w:val="28"/>
              </w:numPr>
              <w:jc w:val="both"/>
              <w:rPr>
                <w:sz w:val="20"/>
                <w:szCs w:val="20"/>
              </w:rPr>
            </w:pPr>
            <w:r w:rsidRPr="00563C27">
              <w:rPr>
                <w:sz w:val="20"/>
                <w:szCs w:val="20"/>
              </w:rPr>
              <w:t xml:space="preserve">Be responsible for the co-ordination and delivery of service in designated area(s). </w:t>
            </w:r>
          </w:p>
          <w:p w14:paraId="6F229368" w14:textId="77777777" w:rsidR="00B3550F" w:rsidRPr="00563C27" w:rsidRDefault="00B3550F" w:rsidP="00B3550F">
            <w:pPr>
              <w:pStyle w:val="Default"/>
              <w:numPr>
                <w:ilvl w:val="0"/>
                <w:numId w:val="28"/>
              </w:numPr>
              <w:jc w:val="both"/>
              <w:rPr>
                <w:sz w:val="20"/>
                <w:szCs w:val="20"/>
              </w:rPr>
            </w:pPr>
            <w:r w:rsidRPr="00563C27">
              <w:rPr>
                <w:sz w:val="20"/>
                <w:szCs w:val="20"/>
              </w:rPr>
              <w:t xml:space="preserve">Review and allocate resources within the designated area, in collaboration with the Speech and Language Therapist Manager and relevant others. </w:t>
            </w:r>
          </w:p>
          <w:p w14:paraId="1C7DE289" w14:textId="77777777" w:rsidR="00B3550F" w:rsidRPr="00563C27" w:rsidRDefault="00B3550F" w:rsidP="00B3550F">
            <w:pPr>
              <w:pStyle w:val="Default"/>
              <w:numPr>
                <w:ilvl w:val="0"/>
                <w:numId w:val="28"/>
              </w:numPr>
              <w:jc w:val="both"/>
              <w:rPr>
                <w:sz w:val="20"/>
                <w:szCs w:val="20"/>
              </w:rPr>
            </w:pPr>
            <w:r w:rsidRPr="00563C27">
              <w:rPr>
                <w:sz w:val="20"/>
                <w:szCs w:val="20"/>
              </w:rPr>
              <w:t xml:space="preserve">Promote good working practice and uniformity of standards of best practice. </w:t>
            </w:r>
          </w:p>
          <w:p w14:paraId="24686F06" w14:textId="77777777" w:rsidR="00B3550F" w:rsidRPr="00563C27" w:rsidRDefault="00B3550F" w:rsidP="00B3550F">
            <w:pPr>
              <w:pStyle w:val="Default"/>
              <w:numPr>
                <w:ilvl w:val="0"/>
                <w:numId w:val="28"/>
              </w:numPr>
              <w:jc w:val="both"/>
              <w:rPr>
                <w:sz w:val="20"/>
                <w:szCs w:val="20"/>
              </w:rPr>
            </w:pPr>
            <w:r w:rsidRPr="00563C27">
              <w:rPr>
                <w:sz w:val="20"/>
                <w:szCs w:val="20"/>
              </w:rPr>
              <w:t xml:space="preserve">Promote quality by reviewing and evaluating the Speech and Language Therapy service regularly, identifying changing needs and opportunities to improve services, in collaboration with the Speech and Language Therapist Manager and relevant others. </w:t>
            </w:r>
          </w:p>
          <w:p w14:paraId="5577F712" w14:textId="77777777" w:rsidR="00B3550F" w:rsidRPr="00563C27" w:rsidRDefault="00B3550F" w:rsidP="00B3550F">
            <w:pPr>
              <w:pStyle w:val="Default"/>
              <w:numPr>
                <w:ilvl w:val="0"/>
                <w:numId w:val="28"/>
              </w:numPr>
              <w:jc w:val="both"/>
              <w:rPr>
                <w:sz w:val="20"/>
                <w:szCs w:val="20"/>
              </w:rPr>
            </w:pPr>
            <w:r w:rsidRPr="00563C27">
              <w:rPr>
                <w:sz w:val="20"/>
                <w:szCs w:val="20"/>
              </w:rPr>
              <w:t xml:space="preserve">Develop and implement service / business plans, quality initiatives, audits etc. and report on outcomes in collaboration with the Speech and Language Therapist Manager. </w:t>
            </w:r>
          </w:p>
          <w:p w14:paraId="764E48B9" w14:textId="77777777" w:rsidR="00B3550F" w:rsidRPr="00563C27" w:rsidRDefault="00B3550F" w:rsidP="00B3550F">
            <w:pPr>
              <w:pStyle w:val="Default"/>
              <w:numPr>
                <w:ilvl w:val="0"/>
                <w:numId w:val="28"/>
              </w:numPr>
              <w:jc w:val="both"/>
              <w:rPr>
                <w:sz w:val="20"/>
                <w:szCs w:val="20"/>
              </w:rPr>
            </w:pPr>
            <w:r w:rsidRPr="00563C27">
              <w:rPr>
                <w:sz w:val="20"/>
                <w:szCs w:val="20"/>
              </w:rPr>
              <w:t xml:space="preserve">Collect and evaluate data about the service user group and demonstrate the achievement of the objectives of the service. </w:t>
            </w:r>
          </w:p>
          <w:p w14:paraId="3448E395" w14:textId="77777777" w:rsidR="00B3550F" w:rsidRPr="00563C27" w:rsidRDefault="00B3550F" w:rsidP="00B3550F">
            <w:pPr>
              <w:pStyle w:val="Default"/>
              <w:numPr>
                <w:ilvl w:val="0"/>
                <w:numId w:val="28"/>
              </w:numPr>
              <w:jc w:val="both"/>
              <w:rPr>
                <w:sz w:val="20"/>
                <w:szCs w:val="20"/>
              </w:rPr>
            </w:pPr>
            <w:r w:rsidRPr="00563C27">
              <w:rPr>
                <w:sz w:val="20"/>
                <w:szCs w:val="20"/>
              </w:rPr>
              <w:t xml:space="preserve">Oversee the upkeep of accurate records in line with best clinical governance, organisational requirements and the Freedom of Information Act, GDPR, and render reports and other information / statistics as required. </w:t>
            </w:r>
          </w:p>
          <w:p w14:paraId="6B4FA710" w14:textId="77777777" w:rsidR="00B3550F" w:rsidRPr="00563C27" w:rsidRDefault="00B3550F" w:rsidP="00B3550F">
            <w:pPr>
              <w:pStyle w:val="Default"/>
              <w:numPr>
                <w:ilvl w:val="0"/>
                <w:numId w:val="28"/>
              </w:numPr>
              <w:jc w:val="both"/>
              <w:rPr>
                <w:sz w:val="20"/>
                <w:szCs w:val="20"/>
              </w:rPr>
            </w:pPr>
            <w:r w:rsidRPr="00563C27">
              <w:rPr>
                <w:sz w:val="20"/>
                <w:szCs w:val="20"/>
              </w:rPr>
              <w:t xml:space="preserve">Represent the department / team at meetings and conferences as appropriate. </w:t>
            </w:r>
          </w:p>
          <w:p w14:paraId="69C90C24" w14:textId="77777777" w:rsidR="00B3550F" w:rsidRPr="00563C27" w:rsidRDefault="00B3550F" w:rsidP="00B3550F">
            <w:pPr>
              <w:pStyle w:val="Default"/>
              <w:numPr>
                <w:ilvl w:val="0"/>
                <w:numId w:val="28"/>
              </w:numPr>
              <w:jc w:val="both"/>
              <w:rPr>
                <w:sz w:val="20"/>
                <w:szCs w:val="20"/>
              </w:rPr>
            </w:pPr>
            <w:r w:rsidRPr="00563C27">
              <w:rPr>
                <w:sz w:val="20"/>
                <w:szCs w:val="20"/>
              </w:rPr>
              <w:t xml:space="preserve">Liaise with the Speech and Language Therapist Manager regarding the needs, interests and views of Speech and Language Therapy staff. </w:t>
            </w:r>
          </w:p>
          <w:p w14:paraId="60E3C0AE" w14:textId="77777777" w:rsidR="00B3550F" w:rsidRPr="00563C27" w:rsidRDefault="00B3550F" w:rsidP="00B3550F">
            <w:pPr>
              <w:pStyle w:val="Default"/>
              <w:numPr>
                <w:ilvl w:val="0"/>
                <w:numId w:val="28"/>
              </w:numPr>
              <w:jc w:val="both"/>
              <w:rPr>
                <w:sz w:val="20"/>
                <w:szCs w:val="20"/>
              </w:rPr>
            </w:pPr>
            <w:r w:rsidRPr="00563C27">
              <w:rPr>
                <w:sz w:val="20"/>
                <w:szCs w:val="20"/>
              </w:rPr>
              <w:t xml:space="preserve">Promote good team working, and a culture that values diversity and respect. </w:t>
            </w:r>
          </w:p>
          <w:p w14:paraId="1C63B9DD" w14:textId="77777777" w:rsidR="00B3550F" w:rsidRPr="00563C27" w:rsidRDefault="00B3550F" w:rsidP="00B3550F">
            <w:pPr>
              <w:pStyle w:val="Default"/>
              <w:numPr>
                <w:ilvl w:val="0"/>
                <w:numId w:val="28"/>
              </w:numPr>
              <w:jc w:val="both"/>
              <w:rPr>
                <w:sz w:val="20"/>
                <w:szCs w:val="20"/>
              </w:rPr>
            </w:pPr>
            <w:r w:rsidRPr="00563C27">
              <w:rPr>
                <w:sz w:val="20"/>
                <w:szCs w:val="20"/>
              </w:rPr>
              <w:t xml:space="preserve">Participate in the management of Speech and Language Therapy stock and equipment in conjunction with the Speech and Language Therapist Manager. </w:t>
            </w:r>
          </w:p>
          <w:p w14:paraId="38DE2748" w14:textId="77777777" w:rsidR="00B3550F" w:rsidRPr="00563C27" w:rsidRDefault="00B3550F" w:rsidP="00B3550F">
            <w:pPr>
              <w:pStyle w:val="Default"/>
              <w:numPr>
                <w:ilvl w:val="0"/>
                <w:numId w:val="28"/>
              </w:numPr>
              <w:jc w:val="both"/>
              <w:rPr>
                <w:sz w:val="20"/>
                <w:szCs w:val="20"/>
              </w:rPr>
            </w:pPr>
            <w:r w:rsidRPr="00563C27">
              <w:rPr>
                <w:sz w:val="20"/>
                <w:szCs w:val="20"/>
              </w:rPr>
              <w:t xml:space="preserve">Engage in IT developments as they apply to service user and service administration. </w:t>
            </w:r>
          </w:p>
          <w:p w14:paraId="3D95C062" w14:textId="77777777" w:rsidR="00B3550F" w:rsidRPr="00563C27" w:rsidRDefault="00B3550F" w:rsidP="00B3550F">
            <w:pPr>
              <w:pStyle w:val="Default"/>
              <w:numPr>
                <w:ilvl w:val="0"/>
                <w:numId w:val="28"/>
              </w:numPr>
              <w:jc w:val="both"/>
              <w:rPr>
                <w:sz w:val="20"/>
                <w:szCs w:val="20"/>
              </w:rPr>
            </w:pPr>
            <w:r w:rsidRPr="00563C27">
              <w:rPr>
                <w:sz w:val="20"/>
                <w:szCs w:val="20"/>
              </w:rPr>
              <w:t xml:space="preserve">Keep up to date with developments within the organisation and the Irish Health Service. </w:t>
            </w:r>
          </w:p>
          <w:p w14:paraId="35025787" w14:textId="77777777" w:rsidR="00B3550F" w:rsidRPr="00563C27" w:rsidRDefault="00B3550F" w:rsidP="00B3550F">
            <w:pPr>
              <w:pStyle w:val="Default"/>
              <w:jc w:val="both"/>
              <w:rPr>
                <w:sz w:val="20"/>
                <w:szCs w:val="20"/>
              </w:rPr>
            </w:pPr>
          </w:p>
          <w:p w14:paraId="35E4AD69" w14:textId="77777777" w:rsidR="00B3550F" w:rsidRPr="00563C27" w:rsidRDefault="00B3550F" w:rsidP="00B3550F">
            <w:pPr>
              <w:pStyle w:val="Default"/>
              <w:jc w:val="both"/>
              <w:rPr>
                <w:sz w:val="20"/>
                <w:szCs w:val="20"/>
              </w:rPr>
            </w:pPr>
            <w:r w:rsidRPr="00563C27">
              <w:rPr>
                <w:b/>
                <w:bCs/>
                <w:sz w:val="20"/>
                <w:szCs w:val="20"/>
              </w:rPr>
              <w:t xml:space="preserve">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20DD670B" w14:textId="77777777" w:rsidR="00B3550F" w:rsidRPr="00563C27" w:rsidRDefault="00B3550F" w:rsidP="00B3550F">
            <w:pPr>
              <w:pStyle w:val="Default"/>
              <w:jc w:val="both"/>
              <w:rPr>
                <w:sz w:val="20"/>
                <w:szCs w:val="20"/>
              </w:rPr>
            </w:pPr>
            <w:r w:rsidRPr="00563C27">
              <w:rPr>
                <w:sz w:val="20"/>
                <w:szCs w:val="20"/>
              </w:rPr>
              <w:t xml:space="preserve"> </w:t>
            </w:r>
          </w:p>
        </w:tc>
      </w:tr>
      <w:tr w:rsidR="00B3550F" w:rsidRPr="00563C27" w14:paraId="2EE9160E" w14:textId="77777777" w:rsidTr="0036388D">
        <w:tc>
          <w:tcPr>
            <w:tcW w:w="2269" w:type="dxa"/>
          </w:tcPr>
          <w:p w14:paraId="2F7CE453" w14:textId="77777777" w:rsidR="00B3550F" w:rsidRPr="00563C27" w:rsidRDefault="00B3550F" w:rsidP="00B3550F">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lastRenderedPageBreak/>
              <w:t>Eligibility Criteria</w:t>
            </w:r>
          </w:p>
          <w:p w14:paraId="65501107" w14:textId="77777777" w:rsidR="00B3550F" w:rsidRPr="00563C27" w:rsidRDefault="00B3550F" w:rsidP="00B3550F">
            <w:pPr>
              <w:spacing w:after="0" w:line="240" w:lineRule="auto"/>
              <w:rPr>
                <w:rFonts w:ascii="Arial" w:eastAsia="Times New Roman" w:hAnsi="Arial" w:cs="Arial"/>
                <w:bCs/>
                <w:sz w:val="20"/>
                <w:szCs w:val="20"/>
                <w:lang w:val="en-GB" w:eastAsia="en-GB"/>
              </w:rPr>
            </w:pPr>
            <w:r w:rsidRPr="00563C27">
              <w:rPr>
                <w:rFonts w:ascii="Arial" w:eastAsia="Times New Roman" w:hAnsi="Arial" w:cs="Arial"/>
                <w:b/>
                <w:bCs/>
                <w:sz w:val="20"/>
                <w:szCs w:val="20"/>
                <w:lang w:val="en-GB" w:eastAsia="en-GB"/>
              </w:rPr>
              <w:t>Qualifications and/or Experience</w:t>
            </w:r>
          </w:p>
        </w:tc>
        <w:tc>
          <w:tcPr>
            <w:tcW w:w="8505" w:type="dxa"/>
          </w:tcPr>
          <w:p w14:paraId="4BAA2151" w14:textId="77777777" w:rsidR="00B3550F" w:rsidRPr="00563C27" w:rsidRDefault="00B3550F" w:rsidP="00B3550F">
            <w:pPr>
              <w:pStyle w:val="NoSpacing"/>
              <w:rPr>
                <w:rFonts w:ascii="Arial" w:hAnsi="Arial" w:cs="Arial"/>
                <w:color w:val="000000"/>
                <w:sz w:val="20"/>
                <w:szCs w:val="20"/>
              </w:rPr>
            </w:pPr>
            <w:r w:rsidRPr="00563C27">
              <w:rPr>
                <w:rFonts w:ascii="Arial" w:hAnsi="Arial" w:cs="Arial"/>
                <w:sz w:val="20"/>
                <w:szCs w:val="20"/>
                <w:lang w:eastAsia="en-IE"/>
              </w:rPr>
              <w:t xml:space="preserve"> </w:t>
            </w:r>
            <w:r w:rsidRPr="00563C27">
              <w:rPr>
                <w:rFonts w:ascii="Arial" w:hAnsi="Arial" w:cs="Arial"/>
                <w:color w:val="000000"/>
                <w:sz w:val="20"/>
                <w:szCs w:val="20"/>
              </w:rPr>
              <w:t xml:space="preserve">Candidates must have at the latest date of application: </w:t>
            </w:r>
          </w:p>
          <w:p w14:paraId="58CD1038" w14:textId="77777777" w:rsidR="00B3550F" w:rsidRPr="00563C27" w:rsidRDefault="00B3550F" w:rsidP="00B3550F">
            <w:pPr>
              <w:pStyle w:val="NoSpacing"/>
              <w:rPr>
                <w:rFonts w:ascii="Arial" w:hAnsi="Arial" w:cs="Arial"/>
                <w:color w:val="000000"/>
                <w:sz w:val="20"/>
                <w:szCs w:val="20"/>
              </w:rPr>
            </w:pPr>
          </w:p>
          <w:p w14:paraId="4DF40E7B" w14:textId="77777777" w:rsidR="00B3550F" w:rsidRPr="00563C27" w:rsidRDefault="00B3550F" w:rsidP="00B3550F">
            <w:pPr>
              <w:pStyle w:val="Default"/>
              <w:rPr>
                <w:sz w:val="20"/>
                <w:szCs w:val="20"/>
              </w:rPr>
            </w:pPr>
            <w:r w:rsidRPr="00563C27">
              <w:rPr>
                <w:b/>
                <w:bCs/>
                <w:sz w:val="20"/>
                <w:szCs w:val="20"/>
              </w:rPr>
              <w:t xml:space="preserve">1. Statutory Registration, Professional Qualifications, Experience, etc. </w:t>
            </w:r>
          </w:p>
          <w:p w14:paraId="26DC723B" w14:textId="40236571" w:rsidR="00B3550F" w:rsidRDefault="00B3550F" w:rsidP="00B3550F">
            <w:pPr>
              <w:pStyle w:val="Default"/>
              <w:rPr>
                <w:b/>
                <w:bCs/>
                <w:sz w:val="20"/>
                <w:szCs w:val="20"/>
              </w:rPr>
            </w:pPr>
            <w:r w:rsidRPr="00563C27">
              <w:rPr>
                <w:b/>
                <w:bCs/>
                <w:sz w:val="20"/>
                <w:szCs w:val="20"/>
              </w:rPr>
              <w:t xml:space="preserve">(a) Candidates for appointment must: </w:t>
            </w:r>
          </w:p>
          <w:p w14:paraId="28F78402" w14:textId="77777777" w:rsidR="003D4FD4" w:rsidRPr="00563C27" w:rsidRDefault="003D4FD4" w:rsidP="00B3550F">
            <w:pPr>
              <w:pStyle w:val="Default"/>
              <w:rPr>
                <w:sz w:val="20"/>
                <w:szCs w:val="20"/>
              </w:rPr>
            </w:pPr>
          </w:p>
          <w:p w14:paraId="72170A56" w14:textId="77777777" w:rsidR="00B3550F" w:rsidRPr="00563C27" w:rsidRDefault="00B3550F" w:rsidP="00B3550F">
            <w:pPr>
              <w:pStyle w:val="Default"/>
              <w:rPr>
                <w:sz w:val="20"/>
                <w:szCs w:val="20"/>
              </w:rPr>
            </w:pPr>
            <w:r w:rsidRPr="00563C27">
              <w:rPr>
                <w:b/>
                <w:bCs/>
                <w:sz w:val="20"/>
                <w:szCs w:val="20"/>
              </w:rPr>
              <w:t xml:space="preserve">(i) </w:t>
            </w:r>
            <w:r w:rsidRPr="00563C27">
              <w:rPr>
                <w:sz w:val="20"/>
                <w:szCs w:val="20"/>
              </w:rPr>
              <w:t xml:space="preserve">Be registered or be eligible for registration, as a Speech &amp; Language Therapist by </w:t>
            </w:r>
          </w:p>
          <w:p w14:paraId="78F47B53" w14:textId="77777777" w:rsidR="00B3550F" w:rsidRPr="00563C27" w:rsidRDefault="00B3550F" w:rsidP="00B3550F">
            <w:pPr>
              <w:pStyle w:val="Default"/>
              <w:rPr>
                <w:sz w:val="20"/>
                <w:szCs w:val="20"/>
              </w:rPr>
            </w:pPr>
            <w:r w:rsidRPr="00563C27">
              <w:rPr>
                <w:sz w:val="20"/>
                <w:szCs w:val="20"/>
              </w:rPr>
              <w:t xml:space="preserve">the Speech &amp; Language Therapists Registration Board at CORU. </w:t>
            </w:r>
          </w:p>
          <w:p w14:paraId="562C298B" w14:textId="77777777" w:rsidR="00B3550F" w:rsidRPr="00563C27" w:rsidRDefault="00B3550F" w:rsidP="00B3550F">
            <w:pPr>
              <w:pStyle w:val="Default"/>
              <w:rPr>
                <w:sz w:val="20"/>
                <w:szCs w:val="20"/>
              </w:rPr>
            </w:pPr>
            <w:r w:rsidRPr="00563C27">
              <w:rPr>
                <w:sz w:val="20"/>
                <w:szCs w:val="20"/>
              </w:rPr>
              <w:t xml:space="preserve">(https://www.coru.ie/) </w:t>
            </w:r>
          </w:p>
          <w:p w14:paraId="7742A637" w14:textId="77777777" w:rsidR="00B3550F" w:rsidRPr="00563C27" w:rsidRDefault="00B3550F" w:rsidP="00B3550F">
            <w:pPr>
              <w:pStyle w:val="Default"/>
              <w:jc w:val="center"/>
              <w:rPr>
                <w:sz w:val="20"/>
                <w:szCs w:val="20"/>
              </w:rPr>
            </w:pPr>
            <w:r w:rsidRPr="00563C27">
              <w:rPr>
                <w:b/>
                <w:bCs/>
                <w:sz w:val="20"/>
                <w:szCs w:val="20"/>
              </w:rPr>
              <w:t>And</w:t>
            </w:r>
          </w:p>
          <w:p w14:paraId="52EF7B53" w14:textId="77777777" w:rsidR="00B3550F" w:rsidRPr="00563C27" w:rsidRDefault="00B3550F" w:rsidP="00B3550F">
            <w:pPr>
              <w:pStyle w:val="Default"/>
              <w:rPr>
                <w:sz w:val="20"/>
                <w:szCs w:val="20"/>
              </w:rPr>
            </w:pPr>
            <w:r w:rsidRPr="00563C27">
              <w:rPr>
                <w:b/>
                <w:bCs/>
                <w:sz w:val="20"/>
                <w:szCs w:val="20"/>
              </w:rPr>
              <w:t xml:space="preserve">(ii) </w:t>
            </w:r>
            <w:r w:rsidRPr="00563C27">
              <w:rPr>
                <w:sz w:val="20"/>
                <w:szCs w:val="20"/>
              </w:rPr>
              <w:t xml:space="preserve">Have 3 years’ full time (or an aggregate of 3 years’ full time) post qualification </w:t>
            </w:r>
          </w:p>
          <w:p w14:paraId="485AF5FE" w14:textId="77777777" w:rsidR="00B3550F" w:rsidRPr="00563C27" w:rsidRDefault="00B3550F" w:rsidP="00B3550F">
            <w:pPr>
              <w:pStyle w:val="Default"/>
              <w:rPr>
                <w:sz w:val="20"/>
                <w:szCs w:val="20"/>
              </w:rPr>
            </w:pPr>
            <w:r w:rsidRPr="00563C27">
              <w:rPr>
                <w:sz w:val="20"/>
                <w:szCs w:val="20"/>
              </w:rPr>
              <w:t>Clinical experience</w:t>
            </w:r>
            <w:r w:rsidRPr="00563C27">
              <w:rPr>
                <w:b/>
                <w:bCs/>
                <w:sz w:val="20"/>
                <w:szCs w:val="20"/>
              </w:rPr>
              <w:t xml:space="preserve">. </w:t>
            </w:r>
          </w:p>
          <w:p w14:paraId="649BFF1E" w14:textId="77777777" w:rsidR="00B3550F" w:rsidRPr="00563C27" w:rsidRDefault="00B3550F" w:rsidP="00B3550F">
            <w:pPr>
              <w:pStyle w:val="Default"/>
              <w:jc w:val="center"/>
              <w:rPr>
                <w:sz w:val="20"/>
                <w:szCs w:val="20"/>
              </w:rPr>
            </w:pPr>
            <w:r w:rsidRPr="00563C27">
              <w:rPr>
                <w:b/>
                <w:bCs/>
                <w:sz w:val="20"/>
                <w:szCs w:val="20"/>
              </w:rPr>
              <w:lastRenderedPageBreak/>
              <w:t>And</w:t>
            </w:r>
          </w:p>
          <w:p w14:paraId="3266214E" w14:textId="7F6126C0" w:rsidR="00B3550F" w:rsidRPr="00563C27" w:rsidRDefault="00B3550F" w:rsidP="00B3550F">
            <w:pPr>
              <w:pStyle w:val="Default"/>
              <w:rPr>
                <w:sz w:val="20"/>
                <w:szCs w:val="20"/>
              </w:rPr>
            </w:pPr>
            <w:r w:rsidRPr="00563C27">
              <w:rPr>
                <w:b/>
                <w:bCs/>
                <w:sz w:val="20"/>
                <w:szCs w:val="20"/>
              </w:rPr>
              <w:t xml:space="preserve">(iii) </w:t>
            </w:r>
            <w:r w:rsidR="003444C5" w:rsidRPr="00563C27">
              <w:rPr>
                <w:sz w:val="20"/>
                <w:szCs w:val="20"/>
              </w:rPr>
              <w:t>Candidates must have the requisite knowledge and ability (including a high standard of suitability and professional ability) for the proper discharge of the duties of the office. Relevant experience does not need to have been gained specifically in a CAMHS setting; applicants with experience supporting complex presentations in other contexts are encouraged to apply.</w:t>
            </w:r>
          </w:p>
          <w:p w14:paraId="7168E0D0" w14:textId="77777777" w:rsidR="00540306" w:rsidRDefault="00540306" w:rsidP="00B3550F">
            <w:pPr>
              <w:pStyle w:val="Default"/>
              <w:jc w:val="center"/>
              <w:rPr>
                <w:b/>
                <w:bCs/>
                <w:sz w:val="20"/>
                <w:szCs w:val="20"/>
              </w:rPr>
            </w:pPr>
          </w:p>
          <w:p w14:paraId="13188BF9" w14:textId="3E5581FF" w:rsidR="00B3550F" w:rsidRPr="00563C27" w:rsidRDefault="00B3550F" w:rsidP="00B3550F">
            <w:pPr>
              <w:pStyle w:val="Default"/>
              <w:jc w:val="center"/>
              <w:rPr>
                <w:sz w:val="20"/>
                <w:szCs w:val="20"/>
              </w:rPr>
            </w:pPr>
            <w:r w:rsidRPr="00563C27">
              <w:rPr>
                <w:b/>
                <w:bCs/>
                <w:sz w:val="20"/>
                <w:szCs w:val="20"/>
              </w:rPr>
              <w:t>And</w:t>
            </w:r>
          </w:p>
          <w:p w14:paraId="2FBE92BE" w14:textId="77777777" w:rsidR="00B3550F" w:rsidRPr="00563C27" w:rsidRDefault="00B3550F" w:rsidP="00B3550F">
            <w:pPr>
              <w:pStyle w:val="Default"/>
              <w:rPr>
                <w:sz w:val="20"/>
                <w:szCs w:val="20"/>
              </w:rPr>
            </w:pPr>
            <w:r w:rsidRPr="00563C27">
              <w:rPr>
                <w:b/>
                <w:bCs/>
                <w:sz w:val="20"/>
                <w:szCs w:val="20"/>
              </w:rPr>
              <w:t xml:space="preserve">(iv) </w:t>
            </w:r>
            <w:r w:rsidRPr="00563C27">
              <w:rPr>
                <w:sz w:val="20"/>
                <w:szCs w:val="20"/>
              </w:rPr>
              <w:t xml:space="preserve">Provide proof of Statutory Registration on the Speech &amp; Language Therapist </w:t>
            </w:r>
          </w:p>
          <w:p w14:paraId="3D106135" w14:textId="77777777" w:rsidR="00B3550F" w:rsidRPr="00563C27" w:rsidRDefault="00B3550F" w:rsidP="00B3550F">
            <w:pPr>
              <w:pStyle w:val="Default"/>
              <w:rPr>
                <w:sz w:val="20"/>
                <w:szCs w:val="20"/>
              </w:rPr>
            </w:pPr>
            <w:r w:rsidRPr="00563C27">
              <w:rPr>
                <w:sz w:val="20"/>
                <w:szCs w:val="20"/>
              </w:rPr>
              <w:t xml:space="preserve">Register maintained by the Speech &amp; Language Therapists Registration Board at </w:t>
            </w:r>
          </w:p>
          <w:p w14:paraId="5E67086D" w14:textId="77777777" w:rsidR="003D4FD4" w:rsidRDefault="00B3550F" w:rsidP="00B3550F">
            <w:pPr>
              <w:pStyle w:val="Default"/>
              <w:rPr>
                <w:b/>
                <w:bCs/>
                <w:sz w:val="20"/>
                <w:szCs w:val="20"/>
              </w:rPr>
            </w:pPr>
            <w:r w:rsidRPr="00563C27">
              <w:rPr>
                <w:sz w:val="20"/>
                <w:szCs w:val="20"/>
              </w:rPr>
              <w:t xml:space="preserve">CORU </w:t>
            </w:r>
            <w:r w:rsidRPr="00563C27">
              <w:rPr>
                <w:b/>
                <w:bCs/>
                <w:sz w:val="20"/>
                <w:szCs w:val="20"/>
              </w:rPr>
              <w:t xml:space="preserve">before a contract of employment can be issued. </w:t>
            </w:r>
          </w:p>
          <w:p w14:paraId="72E08573" w14:textId="77777777" w:rsidR="003D4FD4" w:rsidRDefault="003D4FD4" w:rsidP="00B3550F">
            <w:pPr>
              <w:pStyle w:val="Default"/>
              <w:rPr>
                <w:b/>
                <w:bCs/>
                <w:sz w:val="20"/>
                <w:szCs w:val="20"/>
              </w:rPr>
            </w:pPr>
          </w:p>
          <w:p w14:paraId="72139D0D" w14:textId="31BB20A7" w:rsidR="00B3550F" w:rsidRPr="00563C27" w:rsidRDefault="00B3550F" w:rsidP="00B3550F">
            <w:pPr>
              <w:pStyle w:val="Default"/>
              <w:rPr>
                <w:b/>
                <w:bCs/>
                <w:sz w:val="20"/>
                <w:szCs w:val="20"/>
              </w:rPr>
            </w:pPr>
            <w:r w:rsidRPr="00563C27">
              <w:rPr>
                <w:b/>
                <w:bCs/>
                <w:sz w:val="20"/>
                <w:szCs w:val="20"/>
              </w:rPr>
              <w:t xml:space="preserve">2. Annual registration </w:t>
            </w:r>
          </w:p>
          <w:p w14:paraId="757CDFAD" w14:textId="77777777" w:rsidR="00B3550F" w:rsidRPr="00563C27" w:rsidRDefault="00B3550F" w:rsidP="00B3550F">
            <w:pPr>
              <w:pStyle w:val="Default"/>
              <w:rPr>
                <w:sz w:val="20"/>
                <w:szCs w:val="20"/>
              </w:rPr>
            </w:pPr>
          </w:p>
          <w:p w14:paraId="529DD5AD" w14:textId="77777777" w:rsidR="00B3550F" w:rsidRPr="00563C27" w:rsidRDefault="00B3550F" w:rsidP="00B3550F">
            <w:pPr>
              <w:pStyle w:val="Default"/>
              <w:rPr>
                <w:sz w:val="20"/>
                <w:szCs w:val="20"/>
              </w:rPr>
            </w:pPr>
            <w:r w:rsidRPr="00563C27">
              <w:rPr>
                <w:b/>
                <w:bCs/>
                <w:sz w:val="20"/>
                <w:szCs w:val="20"/>
              </w:rPr>
              <w:t xml:space="preserve">(i) </w:t>
            </w:r>
            <w:r w:rsidRPr="00563C27">
              <w:rPr>
                <w:sz w:val="20"/>
                <w:szCs w:val="20"/>
              </w:rPr>
              <w:t xml:space="preserve">On appointment practitioners must maintain annual registration on the Speech &amp; </w:t>
            </w:r>
          </w:p>
          <w:p w14:paraId="0C1B21FF" w14:textId="77777777" w:rsidR="00B3550F" w:rsidRPr="00563C27" w:rsidRDefault="00B3550F" w:rsidP="00B3550F">
            <w:pPr>
              <w:pStyle w:val="Default"/>
              <w:rPr>
                <w:sz w:val="20"/>
                <w:szCs w:val="20"/>
              </w:rPr>
            </w:pPr>
            <w:r w:rsidRPr="00563C27">
              <w:rPr>
                <w:sz w:val="20"/>
                <w:szCs w:val="20"/>
              </w:rPr>
              <w:t xml:space="preserve">Language Therapists Register maintained by the Speech &amp; Language Therapists </w:t>
            </w:r>
          </w:p>
          <w:p w14:paraId="07F3E671" w14:textId="77777777" w:rsidR="00B3550F" w:rsidRPr="00563C27" w:rsidRDefault="00B3550F" w:rsidP="00B3550F">
            <w:pPr>
              <w:pStyle w:val="Default"/>
              <w:rPr>
                <w:sz w:val="20"/>
                <w:szCs w:val="20"/>
              </w:rPr>
            </w:pPr>
            <w:r w:rsidRPr="00563C27">
              <w:rPr>
                <w:sz w:val="20"/>
                <w:szCs w:val="20"/>
              </w:rPr>
              <w:t xml:space="preserve">Registration Board at CORU. </w:t>
            </w:r>
          </w:p>
          <w:p w14:paraId="32DC365F" w14:textId="77777777" w:rsidR="00B3550F" w:rsidRPr="00563C27" w:rsidRDefault="00B3550F" w:rsidP="00B3550F">
            <w:pPr>
              <w:pStyle w:val="Default"/>
              <w:jc w:val="center"/>
              <w:rPr>
                <w:sz w:val="20"/>
                <w:szCs w:val="20"/>
              </w:rPr>
            </w:pPr>
            <w:r w:rsidRPr="00563C27">
              <w:rPr>
                <w:b/>
                <w:bCs/>
                <w:sz w:val="20"/>
                <w:szCs w:val="20"/>
              </w:rPr>
              <w:t>And</w:t>
            </w:r>
          </w:p>
          <w:p w14:paraId="451EB2A1" w14:textId="77777777" w:rsidR="00B3550F" w:rsidRPr="00563C27" w:rsidRDefault="00B3550F" w:rsidP="00B3550F">
            <w:pPr>
              <w:pStyle w:val="Default"/>
              <w:rPr>
                <w:sz w:val="20"/>
                <w:szCs w:val="20"/>
              </w:rPr>
            </w:pPr>
            <w:r w:rsidRPr="00563C27">
              <w:rPr>
                <w:b/>
                <w:bCs/>
                <w:sz w:val="20"/>
                <w:szCs w:val="20"/>
              </w:rPr>
              <w:t xml:space="preserve">(ii) </w:t>
            </w:r>
            <w:r w:rsidRPr="00563C27">
              <w:rPr>
                <w:sz w:val="20"/>
                <w:szCs w:val="20"/>
              </w:rPr>
              <w:t xml:space="preserve">Practitioners must confirm annual registration with CORU to the HSE by way of the </w:t>
            </w:r>
          </w:p>
          <w:p w14:paraId="55C7FB85" w14:textId="77777777" w:rsidR="00B3550F" w:rsidRDefault="00B3550F" w:rsidP="00B3550F">
            <w:pPr>
              <w:pStyle w:val="NoSpacing"/>
              <w:rPr>
                <w:rFonts w:ascii="Arial" w:hAnsi="Arial" w:cs="Arial"/>
                <w:sz w:val="20"/>
                <w:szCs w:val="20"/>
              </w:rPr>
            </w:pPr>
            <w:r w:rsidRPr="00563C27">
              <w:rPr>
                <w:rFonts w:ascii="Arial" w:hAnsi="Arial" w:cs="Arial"/>
                <w:sz w:val="20"/>
                <w:szCs w:val="20"/>
              </w:rPr>
              <w:t xml:space="preserve">annual Patient Safety Assurance Certificate (PSAC). </w:t>
            </w:r>
          </w:p>
          <w:p w14:paraId="1A4BA52F" w14:textId="77777777" w:rsidR="003D4FD4" w:rsidRDefault="003D4FD4" w:rsidP="00B3550F">
            <w:pPr>
              <w:pStyle w:val="NoSpacing"/>
              <w:rPr>
                <w:rFonts w:ascii="Arial" w:hAnsi="Arial" w:cs="Arial"/>
                <w:sz w:val="20"/>
                <w:szCs w:val="20"/>
              </w:rPr>
            </w:pPr>
          </w:p>
          <w:p w14:paraId="43074E38" w14:textId="77777777" w:rsidR="003D4FD4" w:rsidRPr="003D4FD4" w:rsidRDefault="003D4FD4" w:rsidP="00B3550F">
            <w:pPr>
              <w:pStyle w:val="NoSpacing"/>
              <w:rPr>
                <w:rFonts w:ascii="Arial" w:hAnsi="Arial" w:cs="Arial"/>
                <w:b/>
                <w:sz w:val="20"/>
                <w:szCs w:val="20"/>
              </w:rPr>
            </w:pPr>
            <w:r w:rsidRPr="003D4FD4">
              <w:rPr>
                <w:rFonts w:ascii="Arial" w:hAnsi="Arial" w:cs="Arial"/>
                <w:b/>
                <w:sz w:val="20"/>
                <w:szCs w:val="20"/>
              </w:rPr>
              <w:t xml:space="preserve">3. Health </w:t>
            </w:r>
          </w:p>
          <w:p w14:paraId="4E51F7C4" w14:textId="399AF83D" w:rsidR="003D4FD4" w:rsidRPr="003D4FD4" w:rsidRDefault="003D4FD4" w:rsidP="00B3550F">
            <w:pPr>
              <w:pStyle w:val="NoSpacing"/>
              <w:rPr>
                <w:rFonts w:ascii="Arial" w:hAnsi="Arial" w:cs="Arial"/>
                <w:sz w:val="20"/>
                <w:szCs w:val="20"/>
              </w:rPr>
            </w:pPr>
            <w:r w:rsidRPr="003D4FD4">
              <w:rPr>
                <w:rFonts w:ascii="Arial" w:hAnsi="Arial" w:cs="Arial"/>
                <w:sz w:val="20"/>
                <w:szCs w:val="20"/>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0932146E" w14:textId="77777777" w:rsidR="003D4FD4" w:rsidRPr="003D4FD4" w:rsidRDefault="003D4FD4" w:rsidP="00B3550F">
            <w:pPr>
              <w:pStyle w:val="NoSpacing"/>
              <w:rPr>
                <w:rFonts w:ascii="Arial" w:hAnsi="Arial" w:cs="Arial"/>
                <w:sz w:val="20"/>
                <w:szCs w:val="20"/>
              </w:rPr>
            </w:pPr>
          </w:p>
          <w:p w14:paraId="5DECBD1A" w14:textId="77777777" w:rsidR="003D4FD4" w:rsidRPr="003D4FD4" w:rsidRDefault="003D4FD4" w:rsidP="00B3550F">
            <w:pPr>
              <w:pStyle w:val="NoSpacing"/>
              <w:rPr>
                <w:rFonts w:ascii="Arial" w:hAnsi="Arial" w:cs="Arial"/>
                <w:b/>
                <w:sz w:val="20"/>
                <w:szCs w:val="20"/>
              </w:rPr>
            </w:pPr>
            <w:r w:rsidRPr="003D4FD4">
              <w:rPr>
                <w:rFonts w:ascii="Arial" w:hAnsi="Arial" w:cs="Arial"/>
                <w:b/>
                <w:sz w:val="20"/>
                <w:szCs w:val="20"/>
              </w:rPr>
              <w:t xml:space="preserve">4. Character </w:t>
            </w:r>
          </w:p>
          <w:p w14:paraId="78BF29DB" w14:textId="77777777" w:rsidR="003D4FD4" w:rsidRPr="003D4FD4" w:rsidRDefault="003D4FD4" w:rsidP="00B3550F">
            <w:pPr>
              <w:pStyle w:val="NoSpacing"/>
              <w:rPr>
                <w:rFonts w:ascii="Arial" w:hAnsi="Arial" w:cs="Arial"/>
                <w:sz w:val="20"/>
                <w:szCs w:val="20"/>
              </w:rPr>
            </w:pPr>
            <w:r w:rsidRPr="003D4FD4">
              <w:rPr>
                <w:rFonts w:ascii="Arial" w:hAnsi="Arial" w:cs="Arial"/>
                <w:sz w:val="20"/>
                <w:szCs w:val="20"/>
              </w:rPr>
              <w:t>Candidates for and any person holding the office must be of good character</w:t>
            </w:r>
          </w:p>
          <w:p w14:paraId="45B79557" w14:textId="5E1F7B04" w:rsidR="003D4FD4" w:rsidRPr="00563C27" w:rsidRDefault="003D4FD4" w:rsidP="00B3550F">
            <w:pPr>
              <w:pStyle w:val="NoSpacing"/>
              <w:rPr>
                <w:rFonts w:ascii="Arial" w:eastAsia="Times New Roman" w:hAnsi="Arial" w:cs="Arial"/>
                <w:sz w:val="20"/>
                <w:szCs w:val="20"/>
                <w:lang w:val="en-GB" w:eastAsia="en-GB"/>
              </w:rPr>
            </w:pPr>
          </w:p>
        </w:tc>
      </w:tr>
      <w:tr w:rsidR="00B3550F" w:rsidRPr="00563C27" w14:paraId="011CC5E5" w14:textId="77777777" w:rsidTr="0036388D">
        <w:trPr>
          <w:trHeight w:val="552"/>
        </w:trPr>
        <w:tc>
          <w:tcPr>
            <w:tcW w:w="2269" w:type="dxa"/>
          </w:tcPr>
          <w:p w14:paraId="3EFFDCB2" w14:textId="77777777" w:rsidR="00B3550F" w:rsidRPr="00563C27" w:rsidRDefault="00B3550F" w:rsidP="00B3550F">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lastRenderedPageBreak/>
              <w:t>Post Specific Requirements</w:t>
            </w:r>
          </w:p>
        </w:tc>
        <w:tc>
          <w:tcPr>
            <w:tcW w:w="8505" w:type="dxa"/>
          </w:tcPr>
          <w:p w14:paraId="78C268AF" w14:textId="77777777" w:rsidR="00B3550F" w:rsidRPr="00563C27" w:rsidRDefault="00B3550F" w:rsidP="00B3550F">
            <w:pPr>
              <w:pStyle w:val="Default"/>
              <w:jc w:val="both"/>
              <w:rPr>
                <w:b/>
                <w:bCs/>
                <w:sz w:val="20"/>
                <w:szCs w:val="20"/>
              </w:rPr>
            </w:pPr>
          </w:p>
          <w:p w14:paraId="5537017A" w14:textId="77777777" w:rsidR="00B3550F" w:rsidRPr="00563C27" w:rsidRDefault="00B3550F" w:rsidP="00B3550F">
            <w:pPr>
              <w:pStyle w:val="Default"/>
              <w:jc w:val="both"/>
              <w:rPr>
                <w:sz w:val="20"/>
                <w:szCs w:val="20"/>
              </w:rPr>
            </w:pPr>
            <w:r w:rsidRPr="00563C27">
              <w:rPr>
                <w:b/>
                <w:bCs/>
                <w:sz w:val="20"/>
                <w:szCs w:val="20"/>
              </w:rPr>
              <w:t xml:space="preserve">A high level of clinical knowledge and evidence based practice to carry out the duties and responsibilities of the senior role in the clinical area chosen below. </w:t>
            </w:r>
          </w:p>
          <w:p w14:paraId="3A40818F" w14:textId="77777777" w:rsidR="00B3550F" w:rsidRPr="00563C27" w:rsidRDefault="00B3550F" w:rsidP="00B3550F">
            <w:pPr>
              <w:numPr>
                <w:ilvl w:val="0"/>
                <w:numId w:val="17"/>
              </w:numPr>
              <w:spacing w:after="120" w:line="240" w:lineRule="auto"/>
              <w:ind w:left="357" w:hanging="357"/>
              <w:jc w:val="both"/>
              <w:rPr>
                <w:rFonts w:ascii="Arial" w:hAnsi="Arial" w:cs="Arial"/>
                <w:sz w:val="20"/>
                <w:szCs w:val="20"/>
              </w:rPr>
            </w:pPr>
            <w:r w:rsidRPr="00563C27">
              <w:rPr>
                <w:rFonts w:ascii="Arial" w:hAnsi="Arial" w:cs="Arial"/>
                <w:sz w:val="20"/>
                <w:szCs w:val="20"/>
              </w:rPr>
              <w:t xml:space="preserve">Area 4 – Child and Adolescent Mental Health </w:t>
            </w:r>
          </w:p>
          <w:p w14:paraId="25BDE592" w14:textId="60950827" w:rsidR="00B3550F" w:rsidRPr="00563C27" w:rsidRDefault="00B3550F" w:rsidP="00563C27">
            <w:pPr>
              <w:numPr>
                <w:ilvl w:val="0"/>
                <w:numId w:val="35"/>
              </w:numPr>
              <w:spacing w:after="0" w:line="240" w:lineRule="auto"/>
              <w:jc w:val="both"/>
              <w:rPr>
                <w:rFonts w:ascii="Arial" w:hAnsi="Arial" w:cs="Arial"/>
                <w:sz w:val="20"/>
                <w:szCs w:val="20"/>
              </w:rPr>
            </w:pPr>
            <w:r w:rsidRPr="00563C27">
              <w:rPr>
                <w:rFonts w:ascii="Arial" w:hAnsi="Arial" w:cs="Arial"/>
                <w:sz w:val="20"/>
                <w:szCs w:val="20"/>
              </w:rPr>
              <w:t xml:space="preserve">In-depth knowledge of a wide range of paediatric communication disorders including developmental speech and language disorders and delays as well as communication disorders arising from DLD, physical disability, hearing impairment, cleft lip and palate, fluency disorders, voice disorders, ASD, ADHD and ID particularly in relation to co-morbid health disorders. </w:t>
            </w:r>
          </w:p>
        </w:tc>
      </w:tr>
      <w:tr w:rsidR="00B3550F" w:rsidRPr="00563C27" w14:paraId="1BD85804" w14:textId="77777777" w:rsidTr="0036388D">
        <w:tc>
          <w:tcPr>
            <w:tcW w:w="2269" w:type="dxa"/>
          </w:tcPr>
          <w:p w14:paraId="47E089FA" w14:textId="77777777" w:rsidR="00B3550F" w:rsidRPr="00563C27" w:rsidRDefault="00B3550F" w:rsidP="00B3550F">
            <w:pPr>
              <w:spacing w:after="0" w:line="240" w:lineRule="auto"/>
              <w:rPr>
                <w:rFonts w:ascii="Arial" w:eastAsia="Times New Roman" w:hAnsi="Arial" w:cs="Arial"/>
                <w:b/>
                <w:bCs/>
                <w:sz w:val="20"/>
                <w:szCs w:val="20"/>
                <w:highlight w:val="yellow"/>
                <w:lang w:val="en-GB" w:eastAsia="en-GB"/>
              </w:rPr>
            </w:pPr>
            <w:r w:rsidRPr="00563C27">
              <w:rPr>
                <w:rFonts w:ascii="Arial" w:eastAsia="Times New Roman" w:hAnsi="Arial" w:cs="Arial"/>
                <w:b/>
                <w:bCs/>
                <w:sz w:val="20"/>
                <w:szCs w:val="20"/>
                <w:lang w:val="en-GB" w:eastAsia="en-GB"/>
              </w:rPr>
              <w:t>Other Requirements Specific to the Post</w:t>
            </w:r>
          </w:p>
        </w:tc>
        <w:tc>
          <w:tcPr>
            <w:tcW w:w="8505" w:type="dxa"/>
          </w:tcPr>
          <w:p w14:paraId="0C1A26F9" w14:textId="77777777" w:rsidR="00B3550F" w:rsidRPr="00563C27" w:rsidRDefault="00B3550F" w:rsidP="00B3550F">
            <w:pPr>
              <w:pStyle w:val="Default"/>
              <w:jc w:val="both"/>
              <w:rPr>
                <w:color w:val="auto"/>
                <w:sz w:val="20"/>
                <w:szCs w:val="20"/>
              </w:rPr>
            </w:pPr>
          </w:p>
          <w:p w14:paraId="27ACB56C" w14:textId="77777777" w:rsidR="00B3550F" w:rsidRPr="00563C27" w:rsidRDefault="00B3550F" w:rsidP="00563C27">
            <w:pPr>
              <w:pStyle w:val="Default"/>
              <w:jc w:val="both"/>
              <w:rPr>
                <w:b/>
                <w:bCs/>
                <w:sz w:val="20"/>
                <w:szCs w:val="20"/>
              </w:rPr>
            </w:pPr>
            <w:r w:rsidRPr="00563C27">
              <w:rPr>
                <w:b/>
                <w:bCs/>
                <w:sz w:val="20"/>
                <w:szCs w:val="20"/>
              </w:rPr>
              <w:t xml:space="preserve">Access to own transport </w:t>
            </w:r>
          </w:p>
          <w:p w14:paraId="11A5AC86" w14:textId="24F35FBE" w:rsidR="00563C27" w:rsidRPr="00563C27" w:rsidRDefault="00563C27" w:rsidP="00563C27">
            <w:pPr>
              <w:pStyle w:val="Default"/>
              <w:jc w:val="both"/>
              <w:rPr>
                <w:sz w:val="20"/>
                <w:szCs w:val="20"/>
              </w:rPr>
            </w:pPr>
          </w:p>
        </w:tc>
      </w:tr>
      <w:tr w:rsidR="00B3550F" w:rsidRPr="00563C27" w14:paraId="470B622E" w14:textId="77777777" w:rsidTr="0036388D">
        <w:tc>
          <w:tcPr>
            <w:tcW w:w="2269" w:type="dxa"/>
          </w:tcPr>
          <w:p w14:paraId="55B541EE" w14:textId="77777777" w:rsidR="00B3550F" w:rsidRPr="00563C27" w:rsidRDefault="00B3550F" w:rsidP="00B3550F">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Skills, Competencies and/or Knowledge</w:t>
            </w:r>
          </w:p>
          <w:p w14:paraId="25AF354F" w14:textId="77777777" w:rsidR="00B3550F" w:rsidRPr="00563C27" w:rsidRDefault="00B3550F" w:rsidP="00B3550F">
            <w:pPr>
              <w:spacing w:after="0" w:line="240" w:lineRule="auto"/>
              <w:rPr>
                <w:rFonts w:ascii="Arial" w:eastAsia="Times New Roman" w:hAnsi="Arial" w:cs="Arial"/>
                <w:b/>
                <w:bCs/>
                <w:sz w:val="20"/>
                <w:szCs w:val="20"/>
                <w:lang w:val="en-GB" w:eastAsia="en-GB"/>
              </w:rPr>
            </w:pPr>
          </w:p>
          <w:p w14:paraId="4D9CD61D" w14:textId="77777777" w:rsidR="00B3550F" w:rsidRPr="00563C27" w:rsidRDefault="00B3550F" w:rsidP="00B3550F">
            <w:pPr>
              <w:spacing w:after="0" w:line="240" w:lineRule="auto"/>
              <w:rPr>
                <w:rFonts w:ascii="Arial" w:eastAsia="Times New Roman" w:hAnsi="Arial" w:cs="Arial"/>
                <w:b/>
                <w:bCs/>
                <w:color w:val="0000FF"/>
                <w:sz w:val="20"/>
                <w:szCs w:val="20"/>
                <w:lang w:val="en-GB" w:eastAsia="en-GB"/>
              </w:rPr>
            </w:pPr>
          </w:p>
        </w:tc>
        <w:tc>
          <w:tcPr>
            <w:tcW w:w="8505" w:type="dxa"/>
          </w:tcPr>
          <w:p w14:paraId="14CEFC24" w14:textId="77777777" w:rsidR="00B3550F" w:rsidRPr="00563C27" w:rsidRDefault="00B3550F" w:rsidP="00B3550F">
            <w:pPr>
              <w:pStyle w:val="Default"/>
              <w:rPr>
                <w:sz w:val="20"/>
                <w:szCs w:val="20"/>
              </w:rPr>
            </w:pPr>
            <w:r w:rsidRPr="00563C27">
              <w:rPr>
                <w:b/>
                <w:bCs/>
                <w:sz w:val="20"/>
                <w:szCs w:val="20"/>
              </w:rPr>
              <w:t xml:space="preserve">Professional Knowledge &amp; Experience </w:t>
            </w:r>
          </w:p>
          <w:p w14:paraId="63ABB03E" w14:textId="77777777" w:rsidR="00B3550F" w:rsidRPr="00563C27" w:rsidRDefault="00B3550F" w:rsidP="00B3550F">
            <w:pPr>
              <w:pStyle w:val="Default"/>
              <w:rPr>
                <w:sz w:val="20"/>
                <w:szCs w:val="20"/>
              </w:rPr>
            </w:pPr>
            <w:r w:rsidRPr="00563C27">
              <w:rPr>
                <w:i/>
                <w:iCs/>
                <w:sz w:val="20"/>
                <w:szCs w:val="20"/>
              </w:rPr>
              <w:t xml:space="preserve">For example: </w:t>
            </w:r>
          </w:p>
          <w:p w14:paraId="4C951915" w14:textId="77777777" w:rsidR="00B3550F" w:rsidRPr="00563C27" w:rsidRDefault="00B3550F" w:rsidP="00B3550F">
            <w:pPr>
              <w:pStyle w:val="Default"/>
              <w:numPr>
                <w:ilvl w:val="0"/>
                <w:numId w:val="29"/>
              </w:numPr>
              <w:rPr>
                <w:sz w:val="20"/>
                <w:szCs w:val="20"/>
              </w:rPr>
            </w:pPr>
            <w:r w:rsidRPr="00563C27">
              <w:rPr>
                <w:sz w:val="20"/>
                <w:szCs w:val="20"/>
              </w:rPr>
              <w:t xml:space="preserve">Demonstrate clinical knowledge, clinical reasoning skills and evidence based practice appropriate to carrying out the duties and responsibilities of the role in line with relevant legislation and standards. </w:t>
            </w:r>
          </w:p>
          <w:p w14:paraId="0EF01D50" w14:textId="77777777" w:rsidR="00B3550F" w:rsidRPr="00563C27" w:rsidRDefault="00B3550F" w:rsidP="00B3550F">
            <w:pPr>
              <w:pStyle w:val="Default"/>
              <w:numPr>
                <w:ilvl w:val="0"/>
                <w:numId w:val="29"/>
              </w:numPr>
              <w:rPr>
                <w:sz w:val="20"/>
                <w:szCs w:val="20"/>
              </w:rPr>
            </w:pPr>
            <w:r w:rsidRPr="00563C27">
              <w:rPr>
                <w:sz w:val="20"/>
                <w:szCs w:val="20"/>
              </w:rPr>
              <w:t xml:space="preserve">Demonstrate an appropriate level of understanding of the Speech and Language Therapy process, the underpinning theory and its application to the role. </w:t>
            </w:r>
          </w:p>
          <w:p w14:paraId="2CA14202" w14:textId="77777777" w:rsidR="00B3550F" w:rsidRPr="00563C27" w:rsidRDefault="00B3550F" w:rsidP="00B3550F">
            <w:pPr>
              <w:pStyle w:val="Default"/>
              <w:numPr>
                <w:ilvl w:val="0"/>
                <w:numId w:val="29"/>
              </w:numPr>
              <w:rPr>
                <w:sz w:val="20"/>
                <w:szCs w:val="20"/>
              </w:rPr>
            </w:pPr>
            <w:r w:rsidRPr="00563C27">
              <w:rPr>
                <w:sz w:val="20"/>
                <w:szCs w:val="20"/>
              </w:rPr>
              <w:t xml:space="preserve">Demonstrate evidence of having applied / used appropriate assessment tools and treatments and a knowledge of the implications of outcomes for service users. </w:t>
            </w:r>
          </w:p>
          <w:p w14:paraId="416E0631" w14:textId="77777777" w:rsidR="00B3550F" w:rsidRPr="00563C27" w:rsidRDefault="00B3550F" w:rsidP="00B3550F">
            <w:pPr>
              <w:pStyle w:val="Default"/>
              <w:numPr>
                <w:ilvl w:val="0"/>
                <w:numId w:val="29"/>
              </w:numPr>
              <w:rPr>
                <w:sz w:val="20"/>
                <w:szCs w:val="20"/>
              </w:rPr>
            </w:pPr>
            <w:r w:rsidRPr="00563C27">
              <w:rPr>
                <w:sz w:val="20"/>
                <w:szCs w:val="20"/>
              </w:rPr>
              <w:t xml:space="preserve">Demonstrate the knowledge, abilities and technical skills required to provide safe, efficient and effective service in the area of practice. </w:t>
            </w:r>
          </w:p>
          <w:p w14:paraId="34F059DF" w14:textId="77777777" w:rsidR="00B3550F" w:rsidRPr="00563C27" w:rsidRDefault="00B3550F" w:rsidP="00B3550F">
            <w:pPr>
              <w:pStyle w:val="Default"/>
              <w:numPr>
                <w:ilvl w:val="0"/>
                <w:numId w:val="29"/>
              </w:numPr>
              <w:rPr>
                <w:sz w:val="20"/>
                <w:szCs w:val="20"/>
              </w:rPr>
            </w:pPr>
            <w:r w:rsidRPr="00563C27">
              <w:rPr>
                <w:sz w:val="20"/>
                <w:szCs w:val="20"/>
              </w:rPr>
              <w:t xml:space="preserve">Demonstrate a willingness to engage and develop IT skills relevant to the role. </w:t>
            </w:r>
          </w:p>
          <w:p w14:paraId="03B49236" w14:textId="77777777" w:rsidR="00B3550F" w:rsidRPr="00563C27" w:rsidRDefault="00B3550F" w:rsidP="00B3550F">
            <w:pPr>
              <w:pStyle w:val="Default"/>
              <w:rPr>
                <w:sz w:val="20"/>
                <w:szCs w:val="20"/>
              </w:rPr>
            </w:pPr>
          </w:p>
          <w:p w14:paraId="4159DF0F" w14:textId="77777777" w:rsidR="00B3550F" w:rsidRPr="00563C27" w:rsidRDefault="00B3550F" w:rsidP="00B3550F">
            <w:pPr>
              <w:pStyle w:val="Default"/>
              <w:rPr>
                <w:sz w:val="20"/>
                <w:szCs w:val="20"/>
              </w:rPr>
            </w:pPr>
            <w:r w:rsidRPr="00563C27">
              <w:rPr>
                <w:b/>
                <w:bCs/>
                <w:sz w:val="20"/>
                <w:szCs w:val="20"/>
              </w:rPr>
              <w:t xml:space="preserve">Planning and Managing Resources </w:t>
            </w:r>
          </w:p>
          <w:p w14:paraId="2FCF1A31" w14:textId="77777777" w:rsidR="00B3550F" w:rsidRPr="00563C27" w:rsidRDefault="00B3550F" w:rsidP="00B3550F">
            <w:pPr>
              <w:pStyle w:val="Default"/>
              <w:rPr>
                <w:sz w:val="20"/>
                <w:szCs w:val="20"/>
              </w:rPr>
            </w:pPr>
            <w:r w:rsidRPr="00563C27">
              <w:rPr>
                <w:i/>
                <w:iCs/>
                <w:sz w:val="20"/>
                <w:szCs w:val="20"/>
              </w:rPr>
              <w:t xml:space="preserve">For example: </w:t>
            </w:r>
          </w:p>
          <w:p w14:paraId="372C982D" w14:textId="77777777" w:rsidR="00B3550F" w:rsidRPr="00563C27" w:rsidRDefault="00B3550F" w:rsidP="00B3550F">
            <w:pPr>
              <w:pStyle w:val="Default"/>
              <w:numPr>
                <w:ilvl w:val="0"/>
                <w:numId w:val="30"/>
              </w:numPr>
              <w:rPr>
                <w:sz w:val="20"/>
                <w:szCs w:val="20"/>
              </w:rPr>
            </w:pPr>
            <w:r w:rsidRPr="00563C27">
              <w:rPr>
                <w:sz w:val="20"/>
                <w:szCs w:val="20"/>
              </w:rPr>
              <w:t xml:space="preserve">Demonstrates the ability to plan activities and co-ordinate resources to ensure value for money and maximum benefit for the organisation. </w:t>
            </w:r>
          </w:p>
          <w:p w14:paraId="44D6D009" w14:textId="77777777" w:rsidR="00B3550F" w:rsidRPr="00563C27" w:rsidRDefault="00B3550F" w:rsidP="00B3550F">
            <w:pPr>
              <w:pStyle w:val="Default"/>
              <w:numPr>
                <w:ilvl w:val="0"/>
                <w:numId w:val="30"/>
              </w:numPr>
              <w:rPr>
                <w:sz w:val="20"/>
                <w:szCs w:val="20"/>
              </w:rPr>
            </w:pPr>
            <w:r w:rsidRPr="00563C27">
              <w:rPr>
                <w:sz w:val="20"/>
                <w:szCs w:val="20"/>
              </w:rPr>
              <w:t xml:space="preserve">Demonstrates ability to prioritise the most important tasks on an ongoing basis. </w:t>
            </w:r>
          </w:p>
          <w:p w14:paraId="7FF7D35D" w14:textId="77777777" w:rsidR="00B3550F" w:rsidRPr="00563C27" w:rsidRDefault="00B3550F" w:rsidP="00B3550F">
            <w:pPr>
              <w:pStyle w:val="Default"/>
              <w:numPr>
                <w:ilvl w:val="0"/>
                <w:numId w:val="30"/>
              </w:numPr>
              <w:rPr>
                <w:sz w:val="20"/>
                <w:szCs w:val="20"/>
              </w:rPr>
            </w:pPr>
            <w:r w:rsidRPr="00563C27">
              <w:rPr>
                <w:sz w:val="20"/>
                <w:szCs w:val="20"/>
              </w:rPr>
              <w:lastRenderedPageBreak/>
              <w:t xml:space="preserve">Demonstrates flexibility and adaptability in response to workforce demands. </w:t>
            </w:r>
          </w:p>
          <w:p w14:paraId="61749EC7" w14:textId="77777777" w:rsidR="00B3550F" w:rsidRPr="00563C27" w:rsidRDefault="00B3550F" w:rsidP="00B3550F">
            <w:pPr>
              <w:pStyle w:val="Default"/>
              <w:numPr>
                <w:ilvl w:val="0"/>
                <w:numId w:val="30"/>
              </w:numPr>
              <w:rPr>
                <w:sz w:val="20"/>
                <w:szCs w:val="20"/>
              </w:rPr>
            </w:pPr>
            <w:r w:rsidRPr="00563C27">
              <w:rPr>
                <w:sz w:val="20"/>
                <w:szCs w:val="20"/>
              </w:rPr>
              <w:t xml:space="preserve">Demonstrate ability to take initiative and to be appropriately self-directed. </w:t>
            </w:r>
          </w:p>
          <w:p w14:paraId="51FC2C35" w14:textId="77777777" w:rsidR="00B3550F" w:rsidRPr="00563C27" w:rsidRDefault="00B3550F" w:rsidP="00B3550F">
            <w:pPr>
              <w:pStyle w:val="Default"/>
              <w:rPr>
                <w:sz w:val="20"/>
                <w:szCs w:val="20"/>
              </w:rPr>
            </w:pPr>
          </w:p>
          <w:p w14:paraId="5238C704" w14:textId="77777777" w:rsidR="00B3550F" w:rsidRPr="00563C27" w:rsidRDefault="00B3550F" w:rsidP="00B3550F">
            <w:pPr>
              <w:pStyle w:val="Default"/>
              <w:rPr>
                <w:sz w:val="20"/>
                <w:szCs w:val="20"/>
              </w:rPr>
            </w:pPr>
            <w:r w:rsidRPr="00563C27">
              <w:rPr>
                <w:b/>
                <w:bCs/>
                <w:sz w:val="20"/>
                <w:szCs w:val="20"/>
              </w:rPr>
              <w:t xml:space="preserve">Managing and Developing (Self and Others) </w:t>
            </w:r>
          </w:p>
          <w:p w14:paraId="6737D585" w14:textId="77777777" w:rsidR="00B3550F" w:rsidRPr="00563C27" w:rsidRDefault="00B3550F" w:rsidP="00B3550F">
            <w:pPr>
              <w:pStyle w:val="Default"/>
              <w:rPr>
                <w:sz w:val="20"/>
                <w:szCs w:val="20"/>
              </w:rPr>
            </w:pPr>
            <w:r w:rsidRPr="00563C27">
              <w:rPr>
                <w:i/>
                <w:iCs/>
                <w:sz w:val="20"/>
                <w:szCs w:val="20"/>
              </w:rPr>
              <w:t xml:space="preserve">For example: </w:t>
            </w:r>
          </w:p>
          <w:p w14:paraId="64072CD3" w14:textId="77777777" w:rsidR="00B3550F" w:rsidRPr="00563C27" w:rsidRDefault="00B3550F" w:rsidP="00B3550F">
            <w:pPr>
              <w:pStyle w:val="Default"/>
              <w:numPr>
                <w:ilvl w:val="0"/>
                <w:numId w:val="31"/>
              </w:numPr>
              <w:rPr>
                <w:sz w:val="20"/>
                <w:szCs w:val="20"/>
              </w:rPr>
            </w:pPr>
            <w:r w:rsidRPr="00563C27">
              <w:rPr>
                <w:sz w:val="20"/>
                <w:szCs w:val="20"/>
              </w:rPr>
              <w:t xml:space="preserve">Demonstrates ability to lead by example and adapts leadership style to suit the demands of the situation and the people involved. </w:t>
            </w:r>
          </w:p>
          <w:p w14:paraId="024F8EDF" w14:textId="77777777" w:rsidR="00B3550F" w:rsidRPr="00563C27" w:rsidRDefault="00B3550F" w:rsidP="00B3550F">
            <w:pPr>
              <w:pStyle w:val="Default"/>
              <w:numPr>
                <w:ilvl w:val="0"/>
                <w:numId w:val="31"/>
              </w:numPr>
              <w:rPr>
                <w:sz w:val="20"/>
                <w:szCs w:val="20"/>
              </w:rPr>
            </w:pPr>
            <w:r w:rsidRPr="00563C27">
              <w:rPr>
                <w:sz w:val="20"/>
                <w:szCs w:val="20"/>
              </w:rPr>
              <w:t xml:space="preserve">Demonstrate an ability to manage and develop self and others in a busy working environment. </w:t>
            </w:r>
          </w:p>
          <w:p w14:paraId="4128A9EC" w14:textId="77777777" w:rsidR="00B3550F" w:rsidRPr="00563C27" w:rsidRDefault="00B3550F" w:rsidP="00B3550F">
            <w:pPr>
              <w:pStyle w:val="Default"/>
              <w:numPr>
                <w:ilvl w:val="0"/>
                <w:numId w:val="31"/>
              </w:numPr>
              <w:rPr>
                <w:sz w:val="20"/>
                <w:szCs w:val="20"/>
              </w:rPr>
            </w:pPr>
            <w:r w:rsidRPr="00563C27">
              <w:rPr>
                <w:sz w:val="20"/>
                <w:szCs w:val="20"/>
              </w:rPr>
              <w:t xml:space="preserve">Demonstrate the ability to work independently as well as part of a team, collaborates well with others. </w:t>
            </w:r>
          </w:p>
          <w:p w14:paraId="500BA352" w14:textId="77777777" w:rsidR="00B3550F" w:rsidRPr="00563C27" w:rsidRDefault="00B3550F" w:rsidP="00B3550F">
            <w:pPr>
              <w:pStyle w:val="Default"/>
              <w:numPr>
                <w:ilvl w:val="0"/>
                <w:numId w:val="31"/>
              </w:numPr>
              <w:rPr>
                <w:sz w:val="20"/>
                <w:szCs w:val="20"/>
              </w:rPr>
            </w:pPr>
            <w:r w:rsidRPr="00563C27">
              <w:rPr>
                <w:sz w:val="20"/>
                <w:szCs w:val="20"/>
              </w:rPr>
              <w:t xml:space="preserve">Demonstrates the ability to react constructively to setbacks and to both give direction / feedback, and take direction / feedback, from others. </w:t>
            </w:r>
          </w:p>
          <w:p w14:paraId="69855070" w14:textId="77777777" w:rsidR="00B3550F" w:rsidRPr="00563C27" w:rsidRDefault="00B3550F" w:rsidP="00B3550F">
            <w:pPr>
              <w:pStyle w:val="Default"/>
              <w:numPr>
                <w:ilvl w:val="0"/>
                <w:numId w:val="31"/>
              </w:numPr>
              <w:rPr>
                <w:sz w:val="20"/>
                <w:szCs w:val="20"/>
              </w:rPr>
            </w:pPr>
            <w:r w:rsidRPr="00563C27">
              <w:rPr>
                <w:sz w:val="20"/>
                <w:szCs w:val="20"/>
              </w:rPr>
              <w:t xml:space="preserve">Demonstrates a commitment to continuous professional development and knowledge sharing. </w:t>
            </w:r>
          </w:p>
          <w:p w14:paraId="3A6BB5C0" w14:textId="77777777" w:rsidR="00B3550F" w:rsidRPr="00563C27" w:rsidRDefault="00B3550F" w:rsidP="00B3550F">
            <w:pPr>
              <w:pStyle w:val="Default"/>
              <w:rPr>
                <w:sz w:val="20"/>
                <w:szCs w:val="20"/>
              </w:rPr>
            </w:pPr>
          </w:p>
          <w:p w14:paraId="12BE2D2C" w14:textId="30F746D5" w:rsidR="00B3550F" w:rsidRPr="00563C27" w:rsidRDefault="00B3550F" w:rsidP="00B3550F">
            <w:pPr>
              <w:pStyle w:val="Default"/>
              <w:rPr>
                <w:sz w:val="20"/>
                <w:szCs w:val="20"/>
              </w:rPr>
            </w:pPr>
            <w:r w:rsidRPr="00563C27">
              <w:rPr>
                <w:b/>
                <w:bCs/>
                <w:sz w:val="20"/>
                <w:szCs w:val="20"/>
              </w:rPr>
              <w:t xml:space="preserve">Commitment to providing a Quality Service </w:t>
            </w:r>
          </w:p>
          <w:p w14:paraId="24D7A8F5" w14:textId="77777777" w:rsidR="00B3550F" w:rsidRPr="00563C27" w:rsidRDefault="00B3550F" w:rsidP="00B3550F">
            <w:pPr>
              <w:pStyle w:val="Default"/>
              <w:rPr>
                <w:sz w:val="20"/>
                <w:szCs w:val="20"/>
              </w:rPr>
            </w:pPr>
            <w:r w:rsidRPr="00563C27">
              <w:rPr>
                <w:i/>
                <w:iCs/>
                <w:sz w:val="20"/>
                <w:szCs w:val="20"/>
              </w:rPr>
              <w:t xml:space="preserve">For example: </w:t>
            </w:r>
          </w:p>
          <w:p w14:paraId="00798CC9" w14:textId="77777777" w:rsidR="00B3550F" w:rsidRPr="00563C27" w:rsidRDefault="00B3550F" w:rsidP="00B3550F">
            <w:pPr>
              <w:pStyle w:val="Default"/>
              <w:numPr>
                <w:ilvl w:val="0"/>
                <w:numId w:val="32"/>
              </w:numPr>
              <w:rPr>
                <w:sz w:val="20"/>
                <w:szCs w:val="20"/>
              </w:rPr>
            </w:pPr>
            <w:r w:rsidRPr="00563C27">
              <w:rPr>
                <w:sz w:val="20"/>
                <w:szCs w:val="20"/>
              </w:rPr>
              <w:t xml:space="preserve">Demonstrate a commitment to and the ability to lead on the delivery of a high quality, person centred service. </w:t>
            </w:r>
          </w:p>
          <w:p w14:paraId="521A9CF6" w14:textId="77777777" w:rsidR="00B3550F" w:rsidRPr="00563C27" w:rsidRDefault="00B3550F" w:rsidP="00B3550F">
            <w:pPr>
              <w:pStyle w:val="Default"/>
              <w:numPr>
                <w:ilvl w:val="0"/>
                <w:numId w:val="32"/>
              </w:numPr>
              <w:rPr>
                <w:sz w:val="20"/>
                <w:szCs w:val="20"/>
              </w:rPr>
            </w:pPr>
            <w:r w:rsidRPr="00563C27">
              <w:rPr>
                <w:sz w:val="20"/>
                <w:szCs w:val="20"/>
              </w:rPr>
              <w:t xml:space="preserve">Demonstrates innovation in the provision of person-centred care and in overcoming resource limitations. </w:t>
            </w:r>
          </w:p>
          <w:p w14:paraId="62046E12" w14:textId="77777777" w:rsidR="00B3550F" w:rsidRPr="00563C27" w:rsidRDefault="00B3550F" w:rsidP="00B3550F">
            <w:pPr>
              <w:pStyle w:val="Default"/>
              <w:numPr>
                <w:ilvl w:val="0"/>
                <w:numId w:val="32"/>
              </w:numPr>
              <w:rPr>
                <w:sz w:val="20"/>
                <w:szCs w:val="20"/>
              </w:rPr>
            </w:pPr>
            <w:r w:rsidRPr="00563C27">
              <w:rPr>
                <w:sz w:val="20"/>
                <w:szCs w:val="20"/>
              </w:rPr>
              <w:t xml:space="preserve">Ensures that all service users are treated with dignity and respect and ensures that the welfare of the service user is a key consideration at all times. </w:t>
            </w:r>
          </w:p>
          <w:p w14:paraId="5EFF92A3" w14:textId="77777777" w:rsidR="00B3550F" w:rsidRPr="00563C27" w:rsidRDefault="00B3550F" w:rsidP="00B3550F">
            <w:pPr>
              <w:pStyle w:val="Default"/>
              <w:numPr>
                <w:ilvl w:val="0"/>
                <w:numId w:val="32"/>
              </w:numPr>
              <w:rPr>
                <w:sz w:val="20"/>
                <w:szCs w:val="20"/>
              </w:rPr>
            </w:pPr>
            <w:r w:rsidRPr="00563C27">
              <w:rPr>
                <w:sz w:val="20"/>
                <w:szCs w:val="20"/>
              </w:rPr>
              <w:t xml:space="preserve">Works at an operational level to build alliances and learn how to best position service delivery to meet the needs of its service users. </w:t>
            </w:r>
          </w:p>
          <w:p w14:paraId="0DA958DA" w14:textId="77777777" w:rsidR="00B3550F" w:rsidRPr="00563C27" w:rsidRDefault="00B3550F" w:rsidP="00B3550F">
            <w:pPr>
              <w:pStyle w:val="Default"/>
              <w:numPr>
                <w:ilvl w:val="0"/>
                <w:numId w:val="32"/>
              </w:numPr>
              <w:rPr>
                <w:sz w:val="20"/>
                <w:szCs w:val="20"/>
              </w:rPr>
            </w:pPr>
            <w:r w:rsidRPr="00563C27">
              <w:rPr>
                <w:sz w:val="20"/>
                <w:szCs w:val="20"/>
              </w:rPr>
              <w:t xml:space="preserve">Is open to change and supports the implementation of change. </w:t>
            </w:r>
          </w:p>
          <w:p w14:paraId="34C24A4F" w14:textId="77777777" w:rsidR="00B3550F" w:rsidRPr="00563C27" w:rsidRDefault="00B3550F" w:rsidP="00B3550F">
            <w:pPr>
              <w:pStyle w:val="Default"/>
              <w:rPr>
                <w:sz w:val="20"/>
                <w:szCs w:val="20"/>
              </w:rPr>
            </w:pPr>
          </w:p>
          <w:p w14:paraId="1CA98B7F" w14:textId="77777777" w:rsidR="00B3550F" w:rsidRPr="00563C27" w:rsidRDefault="00B3550F" w:rsidP="00B3550F">
            <w:pPr>
              <w:pStyle w:val="Default"/>
              <w:rPr>
                <w:sz w:val="20"/>
                <w:szCs w:val="20"/>
              </w:rPr>
            </w:pPr>
            <w:r w:rsidRPr="00563C27">
              <w:rPr>
                <w:b/>
                <w:bCs/>
                <w:sz w:val="20"/>
                <w:szCs w:val="20"/>
              </w:rPr>
              <w:t xml:space="preserve">Evaluating Information and Judging Situations </w:t>
            </w:r>
          </w:p>
          <w:p w14:paraId="2F5955F6" w14:textId="77777777" w:rsidR="00B3550F" w:rsidRPr="00563C27" w:rsidRDefault="00B3550F" w:rsidP="00B3550F">
            <w:pPr>
              <w:pStyle w:val="Default"/>
              <w:rPr>
                <w:sz w:val="20"/>
                <w:szCs w:val="20"/>
              </w:rPr>
            </w:pPr>
            <w:r w:rsidRPr="00563C27">
              <w:rPr>
                <w:i/>
                <w:iCs/>
                <w:sz w:val="20"/>
                <w:szCs w:val="20"/>
              </w:rPr>
              <w:t xml:space="preserve">For example: </w:t>
            </w:r>
          </w:p>
          <w:p w14:paraId="11439B82" w14:textId="77777777" w:rsidR="00B3550F" w:rsidRPr="00563C27" w:rsidRDefault="00B3550F" w:rsidP="00B3550F">
            <w:pPr>
              <w:pStyle w:val="Default"/>
              <w:numPr>
                <w:ilvl w:val="0"/>
                <w:numId w:val="33"/>
              </w:numPr>
              <w:rPr>
                <w:sz w:val="20"/>
                <w:szCs w:val="20"/>
              </w:rPr>
            </w:pPr>
            <w:r w:rsidRPr="00563C27">
              <w:rPr>
                <w:sz w:val="20"/>
                <w:szCs w:val="20"/>
              </w:rPr>
              <w:t xml:space="preserve">Demonstrate the ability to evaluate information and make effective decisions in relation to service user care. </w:t>
            </w:r>
          </w:p>
          <w:p w14:paraId="69B1753C" w14:textId="77777777" w:rsidR="00B3550F" w:rsidRPr="00563C27" w:rsidRDefault="00B3550F" w:rsidP="00B3550F">
            <w:pPr>
              <w:pStyle w:val="Default"/>
              <w:numPr>
                <w:ilvl w:val="0"/>
                <w:numId w:val="33"/>
              </w:numPr>
              <w:rPr>
                <w:sz w:val="20"/>
                <w:szCs w:val="20"/>
              </w:rPr>
            </w:pPr>
            <w:r w:rsidRPr="00563C27">
              <w:rPr>
                <w:sz w:val="20"/>
                <w:szCs w:val="20"/>
              </w:rPr>
              <w:t xml:space="preserve">Explains the rationale behind decisions confidently when faced with opposing or competing demands. Is objective but also aware of sensitivities in their approach. </w:t>
            </w:r>
          </w:p>
          <w:p w14:paraId="57EB62AD" w14:textId="77777777" w:rsidR="00B3550F" w:rsidRPr="00563C27" w:rsidRDefault="00B3550F" w:rsidP="00B3550F">
            <w:pPr>
              <w:pStyle w:val="Default"/>
              <w:numPr>
                <w:ilvl w:val="0"/>
                <w:numId w:val="33"/>
              </w:numPr>
              <w:rPr>
                <w:sz w:val="20"/>
                <w:szCs w:val="20"/>
              </w:rPr>
            </w:pPr>
            <w:r w:rsidRPr="00563C27">
              <w:rPr>
                <w:sz w:val="20"/>
                <w:szCs w:val="20"/>
              </w:rPr>
              <w:t xml:space="preserve">Regularly quantifies and evaluates activities against service plans and takes timely action to correct potential difficulties. Recognises how service constraints impact on service delivery. </w:t>
            </w:r>
          </w:p>
          <w:p w14:paraId="7C35658E" w14:textId="77777777" w:rsidR="00B3550F" w:rsidRPr="00563C27" w:rsidRDefault="00B3550F" w:rsidP="00B3550F">
            <w:pPr>
              <w:pStyle w:val="Default"/>
              <w:rPr>
                <w:sz w:val="20"/>
                <w:szCs w:val="20"/>
              </w:rPr>
            </w:pPr>
          </w:p>
          <w:p w14:paraId="2785E934" w14:textId="77777777" w:rsidR="00B3550F" w:rsidRPr="00563C27" w:rsidRDefault="00B3550F" w:rsidP="00B3550F">
            <w:pPr>
              <w:pStyle w:val="Default"/>
              <w:rPr>
                <w:sz w:val="20"/>
                <w:szCs w:val="20"/>
              </w:rPr>
            </w:pPr>
            <w:r w:rsidRPr="00563C27">
              <w:rPr>
                <w:b/>
                <w:bCs/>
                <w:sz w:val="20"/>
                <w:szCs w:val="20"/>
              </w:rPr>
              <w:t xml:space="preserve">Communications and Interpersonal Skills </w:t>
            </w:r>
          </w:p>
          <w:p w14:paraId="57504A07" w14:textId="77777777" w:rsidR="00B3550F" w:rsidRPr="00563C27" w:rsidRDefault="00B3550F" w:rsidP="00B3550F">
            <w:pPr>
              <w:pStyle w:val="Default"/>
              <w:rPr>
                <w:sz w:val="20"/>
                <w:szCs w:val="20"/>
              </w:rPr>
            </w:pPr>
            <w:r w:rsidRPr="00563C27">
              <w:rPr>
                <w:i/>
                <w:iCs/>
                <w:sz w:val="20"/>
                <w:szCs w:val="20"/>
              </w:rPr>
              <w:t xml:space="preserve">For example: </w:t>
            </w:r>
          </w:p>
          <w:p w14:paraId="3E34DC17" w14:textId="77777777" w:rsidR="00B3550F" w:rsidRPr="00563C27" w:rsidRDefault="00B3550F" w:rsidP="00B3550F">
            <w:pPr>
              <w:pStyle w:val="Default"/>
              <w:numPr>
                <w:ilvl w:val="0"/>
                <w:numId w:val="34"/>
              </w:numPr>
              <w:rPr>
                <w:sz w:val="20"/>
                <w:szCs w:val="20"/>
              </w:rPr>
            </w:pPr>
            <w:r w:rsidRPr="00563C27">
              <w:rPr>
                <w:sz w:val="20"/>
                <w:szCs w:val="20"/>
              </w:rPr>
              <w:t xml:space="preserve">Displays effective communication skills (verbal &amp; written). </w:t>
            </w:r>
          </w:p>
          <w:p w14:paraId="0CEC2744" w14:textId="77777777" w:rsidR="00B3550F" w:rsidRPr="00563C27" w:rsidRDefault="00B3550F" w:rsidP="00B3550F">
            <w:pPr>
              <w:pStyle w:val="Default"/>
              <w:numPr>
                <w:ilvl w:val="0"/>
                <w:numId w:val="34"/>
              </w:numPr>
              <w:rPr>
                <w:sz w:val="20"/>
                <w:szCs w:val="20"/>
              </w:rPr>
            </w:pPr>
            <w:r w:rsidRPr="00563C27">
              <w:rPr>
                <w:sz w:val="20"/>
                <w:szCs w:val="20"/>
              </w:rPr>
              <w:t xml:space="preserve">Tailors the communication method and the message to match the needs of the audience; demonstrates active listening skills. </w:t>
            </w:r>
          </w:p>
          <w:p w14:paraId="5AAB0510" w14:textId="77777777" w:rsidR="00B3550F" w:rsidRPr="00563C27" w:rsidRDefault="00B3550F" w:rsidP="00B3550F">
            <w:pPr>
              <w:pStyle w:val="Default"/>
              <w:numPr>
                <w:ilvl w:val="0"/>
                <w:numId w:val="34"/>
              </w:numPr>
              <w:rPr>
                <w:sz w:val="20"/>
                <w:szCs w:val="20"/>
              </w:rPr>
            </w:pPr>
            <w:r w:rsidRPr="00563C27">
              <w:rPr>
                <w:sz w:val="20"/>
                <w:szCs w:val="20"/>
              </w:rPr>
              <w:t xml:space="preserve">Demonstrates effective interpersonal skills including the ability to collaborate in partnership with others. </w:t>
            </w:r>
          </w:p>
          <w:p w14:paraId="6DEE1AD7" w14:textId="77777777" w:rsidR="00B3550F" w:rsidRPr="00563C27" w:rsidRDefault="00B3550F" w:rsidP="00B3550F">
            <w:pPr>
              <w:pStyle w:val="Default"/>
              <w:numPr>
                <w:ilvl w:val="0"/>
                <w:numId w:val="34"/>
              </w:numPr>
              <w:rPr>
                <w:sz w:val="20"/>
                <w:szCs w:val="20"/>
              </w:rPr>
            </w:pPr>
            <w:r w:rsidRPr="00563C27">
              <w:rPr>
                <w:sz w:val="20"/>
                <w:szCs w:val="20"/>
              </w:rPr>
              <w:t xml:space="preserve">Demonstrates sensitivity, diplomacy and tact when dealing with others; is patient and tolerant when dealing with conflict situations. </w:t>
            </w:r>
          </w:p>
          <w:p w14:paraId="628896C0" w14:textId="77777777" w:rsidR="00B3550F" w:rsidRPr="00563C27" w:rsidRDefault="00B3550F" w:rsidP="00B3550F">
            <w:pPr>
              <w:pStyle w:val="Default"/>
              <w:numPr>
                <w:ilvl w:val="0"/>
                <w:numId w:val="34"/>
              </w:numPr>
              <w:rPr>
                <w:sz w:val="20"/>
                <w:szCs w:val="20"/>
              </w:rPr>
            </w:pPr>
            <w:r w:rsidRPr="00563C27">
              <w:rPr>
                <w:sz w:val="20"/>
                <w:szCs w:val="20"/>
              </w:rPr>
              <w:t xml:space="preserve">Demonstrates strong negotiation skills; remains firm but flexible when putting forward a point of view. </w:t>
            </w:r>
          </w:p>
          <w:p w14:paraId="2D0C2C47" w14:textId="77777777" w:rsidR="00B3550F" w:rsidRPr="00563C27" w:rsidRDefault="00B3550F" w:rsidP="00B3550F">
            <w:pPr>
              <w:pStyle w:val="Default"/>
              <w:rPr>
                <w:sz w:val="20"/>
                <w:szCs w:val="20"/>
              </w:rPr>
            </w:pPr>
          </w:p>
        </w:tc>
      </w:tr>
      <w:tr w:rsidR="00B3550F" w:rsidRPr="00563C27" w14:paraId="3B90A42F" w14:textId="77777777" w:rsidTr="0036388D">
        <w:trPr>
          <w:trHeight w:val="1149"/>
        </w:trPr>
        <w:tc>
          <w:tcPr>
            <w:tcW w:w="2269" w:type="dxa"/>
          </w:tcPr>
          <w:p w14:paraId="1AC25601" w14:textId="77777777" w:rsidR="00B3550F" w:rsidRPr="00563C27" w:rsidRDefault="00B3550F" w:rsidP="00B3550F">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lastRenderedPageBreak/>
              <w:t>Campaign Specific Selection Process Ranking/ Shortlisting/ Interview</w:t>
            </w:r>
          </w:p>
        </w:tc>
        <w:tc>
          <w:tcPr>
            <w:tcW w:w="8505" w:type="dxa"/>
          </w:tcPr>
          <w:p w14:paraId="2C6A2F4B" w14:textId="77777777" w:rsidR="00B3550F" w:rsidRPr="00563C27" w:rsidRDefault="00B3550F" w:rsidP="00B3550F">
            <w:pPr>
              <w:pStyle w:val="Default"/>
              <w:jc w:val="both"/>
              <w:rPr>
                <w:sz w:val="20"/>
                <w:szCs w:val="20"/>
              </w:rPr>
            </w:pPr>
            <w:r w:rsidRPr="00563C27">
              <w:rPr>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0A51C4D" w14:textId="77777777" w:rsidR="00B3550F" w:rsidRPr="00563C27" w:rsidRDefault="00B3550F" w:rsidP="00B3550F">
            <w:pPr>
              <w:pStyle w:val="Default"/>
              <w:jc w:val="both"/>
              <w:rPr>
                <w:sz w:val="20"/>
                <w:szCs w:val="20"/>
              </w:rPr>
            </w:pPr>
            <w:r w:rsidRPr="00563C27">
              <w:rPr>
                <w:sz w:val="20"/>
                <w:szCs w:val="20"/>
              </w:rPr>
              <w:t xml:space="preserve">Failure to include information regarding these requirements may result in you not being called forward to the next stage of the selection process. </w:t>
            </w:r>
          </w:p>
          <w:p w14:paraId="593B7775" w14:textId="77777777" w:rsidR="00B3550F" w:rsidRPr="00563C27" w:rsidRDefault="00B3550F" w:rsidP="00B3550F">
            <w:pPr>
              <w:pStyle w:val="Default"/>
              <w:jc w:val="both"/>
              <w:rPr>
                <w:sz w:val="20"/>
                <w:szCs w:val="20"/>
              </w:rPr>
            </w:pPr>
            <w:r w:rsidRPr="00563C27">
              <w:rPr>
                <w:sz w:val="20"/>
                <w:szCs w:val="20"/>
              </w:rPr>
              <w:lastRenderedPageBreak/>
              <w:t xml:space="preserve">Those successful at the ranking stage of this process (where applied) will be placed on an order of merit and will be called to interview in ‘bands’ depending on the service needs of the organisation. </w:t>
            </w:r>
          </w:p>
          <w:p w14:paraId="5962BA44" w14:textId="77777777" w:rsidR="00B3550F" w:rsidRPr="00563C27" w:rsidRDefault="00B3550F" w:rsidP="00B3550F">
            <w:pPr>
              <w:spacing w:after="0" w:line="240" w:lineRule="auto"/>
              <w:jc w:val="both"/>
              <w:rPr>
                <w:rFonts w:ascii="Arial" w:eastAsia="Times New Roman" w:hAnsi="Arial" w:cs="Arial"/>
                <w:b/>
                <w:i/>
                <w:iCs/>
                <w:sz w:val="20"/>
                <w:szCs w:val="20"/>
                <w:lang w:val="en-GB" w:eastAsia="en-GB"/>
              </w:rPr>
            </w:pPr>
            <w:r w:rsidRPr="00563C27">
              <w:rPr>
                <w:rFonts w:ascii="Arial" w:hAnsi="Arial" w:cs="Arial"/>
                <w:color w:val="000000"/>
                <w:sz w:val="20"/>
                <w:szCs w:val="20"/>
              </w:rPr>
              <w:t>The HSE is an equal opportunities employer.</w:t>
            </w:r>
            <w:r w:rsidRPr="00563C27">
              <w:rPr>
                <w:rFonts w:ascii="Arial" w:hAnsi="Arial" w:cs="Arial"/>
                <w:sz w:val="20"/>
                <w:szCs w:val="20"/>
              </w:rPr>
              <w:t xml:space="preserve"> </w:t>
            </w:r>
          </w:p>
        </w:tc>
      </w:tr>
      <w:tr w:rsidR="00B3550F" w:rsidRPr="00563C27" w14:paraId="4DDACFF7" w14:textId="77777777" w:rsidTr="0036388D">
        <w:trPr>
          <w:trHeight w:val="841"/>
        </w:trPr>
        <w:tc>
          <w:tcPr>
            <w:tcW w:w="2269" w:type="dxa"/>
          </w:tcPr>
          <w:p w14:paraId="36F784FA" w14:textId="77777777" w:rsidR="00B3550F" w:rsidRPr="00563C27" w:rsidRDefault="00B3550F" w:rsidP="00B3550F">
            <w:pPr>
              <w:spacing w:after="0" w:line="240"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lastRenderedPageBreak/>
              <w:t>Code of Practice</w:t>
            </w:r>
          </w:p>
        </w:tc>
        <w:tc>
          <w:tcPr>
            <w:tcW w:w="8505" w:type="dxa"/>
          </w:tcPr>
          <w:p w14:paraId="50B545DC" w14:textId="77777777" w:rsidR="00B3550F" w:rsidRPr="00563C27" w:rsidRDefault="00B3550F" w:rsidP="00B3550F">
            <w:pPr>
              <w:spacing w:after="0" w:line="240" w:lineRule="auto"/>
              <w:jc w:val="both"/>
              <w:rPr>
                <w:rFonts w:ascii="Arial" w:eastAsia="Times New Roman" w:hAnsi="Arial" w:cs="Arial"/>
                <w:sz w:val="20"/>
                <w:szCs w:val="20"/>
                <w:lang w:val="en-GB" w:eastAsia="en-GB"/>
              </w:rPr>
            </w:pPr>
            <w:r w:rsidRPr="00563C27">
              <w:rPr>
                <w:rFonts w:ascii="Arial" w:eastAsia="Times New Roman" w:hAnsi="Arial" w:cs="Arial"/>
                <w:sz w:val="20"/>
                <w:szCs w:val="20"/>
                <w:lang w:val="en-GB" w:eastAsia="en-GB"/>
              </w:rPr>
              <w:t xml:space="preserve">The </w:t>
            </w:r>
            <w:r w:rsidRPr="00563C27">
              <w:rPr>
                <w:rFonts w:ascii="Arial" w:eastAsia="Times New Roman" w:hAnsi="Arial" w:cs="Arial"/>
                <w:sz w:val="20"/>
                <w:szCs w:val="20"/>
                <w:lang w:eastAsia="en-GB"/>
              </w:rPr>
              <w:t>Health Service Executive</w:t>
            </w:r>
            <w:r w:rsidRPr="00563C27">
              <w:rPr>
                <w:rFonts w:ascii="Arial" w:eastAsia="Times New Roman" w:hAnsi="Arial" w:cs="Arial"/>
                <w:color w:val="FF0000"/>
                <w:sz w:val="20"/>
                <w:szCs w:val="20"/>
                <w:lang w:eastAsia="en-GB"/>
              </w:rPr>
              <w:t xml:space="preserve"> </w:t>
            </w:r>
            <w:r w:rsidRPr="00563C27">
              <w:rPr>
                <w:rFonts w:ascii="Arial" w:eastAsia="Times New Roman" w:hAnsi="Arial" w:cs="Arial"/>
                <w:sz w:val="20"/>
                <w:szCs w:val="20"/>
                <w:lang w:val="en-GB" w:eastAsia="en-GB"/>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563C27">
              <w:rPr>
                <w:rFonts w:ascii="Arial" w:eastAsia="Times New Roman" w:hAnsi="Arial" w:cs="Arial"/>
                <w:iCs/>
                <w:sz w:val="20"/>
                <w:szCs w:val="20"/>
                <w:lang w:val="en-GB" w:eastAsia="en-GB"/>
              </w:rPr>
              <w:t xml:space="preserve">facilities for feedback to applicants </w:t>
            </w:r>
            <w:r w:rsidRPr="00563C27">
              <w:rPr>
                <w:rFonts w:ascii="Arial" w:eastAsia="Times New Roman" w:hAnsi="Arial" w:cs="Arial"/>
                <w:sz w:val="20"/>
                <w:szCs w:val="20"/>
                <w:lang w:val="en-GB" w:eastAsia="en-GB"/>
              </w:rPr>
              <w:t xml:space="preserve">on matters relating to their application when requested, and </w:t>
            </w:r>
            <w:r w:rsidRPr="00563C27">
              <w:rPr>
                <w:rFonts w:ascii="Arial" w:eastAsia="Times New Roman" w:hAnsi="Arial" w:cs="Arial"/>
                <w:sz w:val="20"/>
                <w:szCs w:val="20"/>
                <w:lang w:val="en-US" w:eastAsia="en-GB"/>
              </w:rPr>
              <w:t xml:space="preserve">outlines procedures in relation to requests for a review of the recruitment and selection process and review in relation to allegations of a breach of the Code of Practice. </w:t>
            </w:r>
            <w:r w:rsidRPr="00563C27">
              <w:rPr>
                <w:rFonts w:ascii="Arial" w:eastAsia="Times New Roman" w:hAnsi="Arial" w:cs="Arial"/>
                <w:sz w:val="20"/>
                <w:szCs w:val="20"/>
                <w:lang w:val="en-GB" w:eastAsia="en-GB"/>
              </w:rPr>
              <w:t xml:space="preserve"> Additional information on the </w:t>
            </w:r>
            <w:smartTag w:uri="urn:schemas-microsoft-com:office:smarttags" w:element="stockticker">
              <w:r w:rsidRPr="00563C27">
                <w:rPr>
                  <w:rFonts w:ascii="Arial" w:eastAsia="Times New Roman" w:hAnsi="Arial" w:cs="Arial"/>
                  <w:sz w:val="20"/>
                  <w:szCs w:val="20"/>
                  <w:lang w:val="en-GB" w:eastAsia="en-GB"/>
                </w:rPr>
                <w:t>HSE</w:t>
              </w:r>
            </w:smartTag>
            <w:r w:rsidRPr="00563C27">
              <w:rPr>
                <w:rFonts w:ascii="Arial" w:eastAsia="Times New Roman" w:hAnsi="Arial" w:cs="Arial"/>
                <w:sz w:val="20"/>
                <w:szCs w:val="20"/>
                <w:lang w:val="en-GB" w:eastAsia="en-GB"/>
              </w:rPr>
              <w:t>’s review process is available in the document posted with each vacancy entitled ‘Code of Practice, Information for Candidates’.</w:t>
            </w:r>
          </w:p>
          <w:p w14:paraId="5545D6FF" w14:textId="77777777" w:rsidR="00B3550F" w:rsidRPr="00563C27" w:rsidRDefault="00B3550F" w:rsidP="00B3550F">
            <w:pPr>
              <w:spacing w:after="0" w:line="240" w:lineRule="auto"/>
              <w:ind w:firstLine="720"/>
              <w:jc w:val="both"/>
              <w:rPr>
                <w:rFonts w:ascii="Arial" w:eastAsia="Times New Roman" w:hAnsi="Arial" w:cs="Arial"/>
                <w:sz w:val="20"/>
                <w:szCs w:val="20"/>
                <w:lang w:val="en-GB" w:eastAsia="en-GB"/>
              </w:rPr>
            </w:pPr>
          </w:p>
          <w:p w14:paraId="7355D8D0" w14:textId="77777777" w:rsidR="00B3550F" w:rsidRPr="00563C27" w:rsidRDefault="00B3550F" w:rsidP="00B3550F">
            <w:pPr>
              <w:spacing w:after="0" w:line="240" w:lineRule="auto"/>
              <w:ind w:firstLine="720"/>
              <w:jc w:val="both"/>
              <w:rPr>
                <w:rFonts w:ascii="Arial" w:eastAsia="Times New Roman" w:hAnsi="Arial" w:cs="Arial"/>
                <w:sz w:val="20"/>
                <w:szCs w:val="20"/>
                <w:lang w:val="en-GB" w:eastAsia="en-GB"/>
              </w:rPr>
            </w:pPr>
          </w:p>
          <w:p w14:paraId="3F6B9E25" w14:textId="77777777" w:rsidR="00B3550F" w:rsidRPr="00563C27" w:rsidRDefault="00B3550F" w:rsidP="00B3550F">
            <w:pPr>
              <w:spacing w:after="0" w:line="240" w:lineRule="auto"/>
              <w:jc w:val="both"/>
              <w:rPr>
                <w:rFonts w:ascii="Arial" w:eastAsia="Times New Roman" w:hAnsi="Arial" w:cs="Arial"/>
                <w:sz w:val="20"/>
                <w:szCs w:val="20"/>
                <w:lang w:val="en-GB" w:eastAsia="en-GB"/>
              </w:rPr>
            </w:pPr>
            <w:r w:rsidRPr="00563C27">
              <w:rPr>
                <w:rFonts w:ascii="Arial" w:eastAsia="Times New Roman" w:hAnsi="Arial" w:cs="Arial"/>
                <w:sz w:val="20"/>
                <w:szCs w:val="20"/>
                <w:lang w:val="en-GB" w:eastAsia="en-GB"/>
              </w:rPr>
              <w:t xml:space="preserve">Codes of practice are published by the CPSA and are available on </w:t>
            </w:r>
            <w:hyperlink r:id="rId12" w:history="1">
              <w:r w:rsidRPr="00563C27">
                <w:rPr>
                  <w:rFonts w:ascii="Arial" w:eastAsia="Times New Roman" w:hAnsi="Arial" w:cs="Arial"/>
                  <w:color w:val="0000FF"/>
                  <w:sz w:val="20"/>
                  <w:szCs w:val="20"/>
                  <w:u w:val="single"/>
                  <w:lang w:val="en-GB" w:eastAsia="en-GB"/>
                </w:rPr>
                <w:t>www.hse.ie/eng/staff/jobs</w:t>
              </w:r>
            </w:hyperlink>
            <w:r w:rsidRPr="00563C27">
              <w:rPr>
                <w:rFonts w:ascii="Arial" w:eastAsia="Times New Roman" w:hAnsi="Arial" w:cs="Arial"/>
                <w:sz w:val="20"/>
                <w:szCs w:val="20"/>
                <w:lang w:val="en-GB" w:eastAsia="en-GB"/>
              </w:rPr>
              <w:t xml:space="preserve"> in the document posted with each vacancy entitled ‘Code of Practice, Information for Candidates’ or on </w:t>
            </w:r>
            <w:hyperlink r:id="rId13" w:history="1">
              <w:r w:rsidRPr="00563C27">
                <w:rPr>
                  <w:rFonts w:ascii="Arial" w:eastAsia="Times New Roman" w:hAnsi="Arial" w:cs="Arial"/>
                  <w:color w:val="0000FF"/>
                  <w:sz w:val="20"/>
                  <w:szCs w:val="20"/>
                  <w:u w:val="single"/>
                  <w:lang w:val="en-GB" w:eastAsia="en-GB"/>
                </w:rPr>
                <w:t>www.cpsa.ie</w:t>
              </w:r>
            </w:hyperlink>
            <w:r w:rsidRPr="00563C27">
              <w:rPr>
                <w:rFonts w:ascii="Arial" w:eastAsia="Times New Roman" w:hAnsi="Arial" w:cs="Arial"/>
                <w:sz w:val="20"/>
                <w:szCs w:val="20"/>
                <w:lang w:val="en-GB" w:eastAsia="en-GB"/>
              </w:rPr>
              <w:t>.</w:t>
            </w:r>
          </w:p>
          <w:p w14:paraId="1E9ED194" w14:textId="77777777" w:rsidR="00B3550F" w:rsidRPr="00563C27" w:rsidRDefault="00B3550F" w:rsidP="00B3550F">
            <w:pPr>
              <w:spacing w:after="0" w:line="240" w:lineRule="auto"/>
              <w:jc w:val="both"/>
              <w:rPr>
                <w:rFonts w:ascii="Arial" w:eastAsia="Times New Roman" w:hAnsi="Arial" w:cs="Arial"/>
                <w:iCs/>
                <w:color w:val="000000"/>
                <w:sz w:val="20"/>
                <w:szCs w:val="20"/>
                <w:lang w:val="en-GB" w:eastAsia="en-GB"/>
              </w:rPr>
            </w:pPr>
          </w:p>
        </w:tc>
      </w:tr>
      <w:tr w:rsidR="00B3550F" w:rsidRPr="00563C27" w14:paraId="0824FAE1" w14:textId="77777777" w:rsidTr="00DD2F7F">
        <w:tblPrEx>
          <w:tblLook w:val="0000" w:firstRow="0" w:lastRow="0" w:firstColumn="0" w:lastColumn="0" w:noHBand="0" w:noVBand="0"/>
        </w:tblPrEx>
        <w:tc>
          <w:tcPr>
            <w:tcW w:w="10774" w:type="dxa"/>
            <w:gridSpan w:val="2"/>
          </w:tcPr>
          <w:p w14:paraId="5E690F38" w14:textId="77777777" w:rsidR="00B3550F" w:rsidRPr="00563C27" w:rsidRDefault="00B3550F" w:rsidP="00B3550F">
            <w:pPr>
              <w:spacing w:after="0" w:line="276" w:lineRule="auto"/>
              <w:jc w:val="both"/>
              <w:rPr>
                <w:rFonts w:ascii="Arial" w:eastAsia="Times New Roman" w:hAnsi="Arial" w:cs="Arial"/>
                <w:sz w:val="20"/>
                <w:szCs w:val="20"/>
                <w:lang w:val="en-GB" w:eastAsia="en-GB"/>
              </w:rPr>
            </w:pPr>
            <w:r w:rsidRPr="00563C27">
              <w:rPr>
                <w:rFonts w:ascii="Arial" w:eastAsia="Times New Roman" w:hAnsi="Arial" w:cs="Arial"/>
                <w:sz w:val="20"/>
                <w:szCs w:val="20"/>
                <w:lang w:val="en-GB" w:eastAsia="en-GB"/>
              </w:rPr>
              <w:t>The reform programme outlined for the Health Services may impact on this role and as structures change the job description may be reviewed.</w:t>
            </w:r>
          </w:p>
          <w:p w14:paraId="7F79C509" w14:textId="77777777" w:rsidR="00B3550F" w:rsidRPr="00563C27" w:rsidRDefault="00B3550F" w:rsidP="00B3550F">
            <w:pPr>
              <w:spacing w:after="0" w:line="276" w:lineRule="auto"/>
              <w:jc w:val="both"/>
              <w:rPr>
                <w:rFonts w:ascii="Arial" w:eastAsia="Times New Roman" w:hAnsi="Arial" w:cs="Arial"/>
                <w:sz w:val="20"/>
                <w:szCs w:val="20"/>
                <w:lang w:val="en-GB" w:eastAsia="en-GB"/>
              </w:rPr>
            </w:pPr>
          </w:p>
          <w:p w14:paraId="7D88E779" w14:textId="77777777" w:rsidR="00B3550F" w:rsidRPr="00563C27" w:rsidRDefault="00B3550F" w:rsidP="00B3550F">
            <w:pPr>
              <w:spacing w:after="0" w:line="276" w:lineRule="auto"/>
              <w:jc w:val="both"/>
              <w:rPr>
                <w:rFonts w:ascii="Arial" w:eastAsia="Times New Roman" w:hAnsi="Arial" w:cs="Arial"/>
                <w:b/>
                <w:sz w:val="20"/>
                <w:szCs w:val="20"/>
                <w:lang w:val="en-GB" w:eastAsia="en-GB"/>
              </w:rPr>
            </w:pPr>
            <w:r w:rsidRPr="00563C27">
              <w:rPr>
                <w:rFonts w:ascii="Arial" w:eastAsia="Times New Roman" w:hAnsi="Arial" w:cs="Arial"/>
                <w:sz w:val="20"/>
                <w:szCs w:val="20"/>
                <w:lang w:val="en-GB" w:eastAsia="en-GB"/>
              </w:rPr>
              <w:t>This job description is a guide to the general range of duties assigned to the post holder. It is intended to be neither definitive nor restrictive and is subject to periodic review with the employee concerned.</w:t>
            </w:r>
          </w:p>
        </w:tc>
      </w:tr>
    </w:tbl>
    <w:p w14:paraId="0DB94F33" w14:textId="77777777" w:rsidR="00472822" w:rsidRPr="00563C27" w:rsidRDefault="00472822" w:rsidP="00472822">
      <w:pPr>
        <w:spacing w:after="0" w:line="240" w:lineRule="auto"/>
        <w:jc w:val="both"/>
        <w:rPr>
          <w:rFonts w:ascii="Arial" w:eastAsia="Times New Roman" w:hAnsi="Arial" w:cs="Arial"/>
          <w:sz w:val="20"/>
          <w:szCs w:val="20"/>
          <w:lang w:val="en-GB" w:eastAsia="en-GB"/>
        </w:rPr>
      </w:pPr>
    </w:p>
    <w:p w14:paraId="1920199E" w14:textId="77777777" w:rsidR="00472822" w:rsidRPr="00563C27" w:rsidRDefault="00472822" w:rsidP="00472822">
      <w:pPr>
        <w:spacing w:after="0" w:line="240" w:lineRule="auto"/>
        <w:ind w:left="-1260"/>
        <w:jc w:val="both"/>
        <w:rPr>
          <w:rFonts w:ascii="Arial" w:eastAsia="Times New Roman" w:hAnsi="Arial" w:cs="Arial"/>
          <w:b/>
          <w:sz w:val="20"/>
          <w:szCs w:val="20"/>
          <w:lang w:val="en-GB" w:eastAsia="en-GB"/>
        </w:rPr>
      </w:pPr>
    </w:p>
    <w:p w14:paraId="7F837DD0" w14:textId="77777777" w:rsidR="00472822" w:rsidRPr="00563C27" w:rsidRDefault="00472822" w:rsidP="00472822">
      <w:pPr>
        <w:spacing w:after="0" w:line="276" w:lineRule="auto"/>
        <w:jc w:val="both"/>
        <w:rPr>
          <w:rFonts w:ascii="Arial" w:eastAsia="Times New Roman" w:hAnsi="Arial" w:cs="Arial"/>
          <w:sz w:val="20"/>
          <w:szCs w:val="20"/>
          <w:lang w:val="en-GB" w:eastAsia="en-GB"/>
        </w:rPr>
      </w:pPr>
      <w:r w:rsidRPr="00563C27">
        <w:rPr>
          <w:rFonts w:ascii="Arial" w:eastAsia="Times New Roman" w:hAnsi="Arial" w:cs="Arial"/>
          <w:sz w:val="20"/>
          <w:szCs w:val="20"/>
          <w:lang w:val="en-GB" w:eastAsia="en-GB"/>
        </w:rPr>
        <w:br w:type="page"/>
      </w:r>
    </w:p>
    <w:p w14:paraId="727E9656" w14:textId="77777777" w:rsidR="00C23B1E" w:rsidRPr="00563C27" w:rsidRDefault="00C23B1E" w:rsidP="00E938B1">
      <w:pPr>
        <w:tabs>
          <w:tab w:val="left" w:pos="1365"/>
          <w:tab w:val="center" w:pos="4153"/>
        </w:tabs>
        <w:spacing w:after="0" w:line="240" w:lineRule="auto"/>
        <w:jc w:val="center"/>
        <w:outlineLvl w:val="0"/>
        <w:rPr>
          <w:rFonts w:ascii="Arial" w:eastAsia="Times New Roman" w:hAnsi="Arial" w:cs="Arial"/>
          <w:b/>
          <w:sz w:val="20"/>
          <w:szCs w:val="20"/>
          <w:lang w:val="en-GB" w:eastAsia="en-GB"/>
        </w:rPr>
      </w:pPr>
      <w:r w:rsidRPr="00563C27">
        <w:rPr>
          <w:rFonts w:ascii="Arial" w:hAnsi="Arial" w:cs="Arial"/>
          <w:b/>
          <w:noProof/>
          <w:sz w:val="20"/>
          <w:szCs w:val="20"/>
          <w:lang w:eastAsia="en-IE"/>
        </w:rPr>
        <w:lastRenderedPageBreak/>
        <w:drawing>
          <wp:anchor distT="0" distB="0" distL="114300" distR="114300" simplePos="0" relativeHeight="251665408" behindDoc="0" locked="0" layoutInCell="1" allowOverlap="1" wp14:anchorId="1658F2D6" wp14:editId="3D655607">
            <wp:simplePos x="0" y="0"/>
            <wp:positionH relativeFrom="leftMargin">
              <wp:align>right</wp:align>
            </wp:positionH>
            <wp:positionV relativeFrom="margin">
              <wp:posOffset>-807002</wp:posOffset>
            </wp:positionV>
            <wp:extent cx="681355" cy="527050"/>
            <wp:effectExtent l="0" t="0" r="4445" b="6350"/>
            <wp:wrapSquare wrapText="bothSides"/>
            <wp:docPr id="2" name="Picture 2" descr="C:\Users\sarahhurley\Pictures\new 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hurley\Pictures\new hs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527050"/>
                    </a:xfrm>
                    <a:prstGeom prst="rect">
                      <a:avLst/>
                    </a:prstGeom>
                    <a:noFill/>
                    <a:ln>
                      <a:noFill/>
                    </a:ln>
                  </pic:spPr>
                </pic:pic>
              </a:graphicData>
            </a:graphic>
            <wp14:sizeRelV relativeFrom="margin">
              <wp14:pctHeight>0</wp14:pctHeight>
            </wp14:sizeRelV>
          </wp:anchor>
        </w:drawing>
      </w:r>
      <w:r w:rsidRPr="00563C27">
        <w:rPr>
          <w:rFonts w:ascii="Arial" w:eastAsia="Times New Roman" w:hAnsi="Arial" w:cs="Arial"/>
          <w:b/>
          <w:sz w:val="20"/>
          <w:szCs w:val="20"/>
          <w:lang w:val="en-GB" w:eastAsia="en-GB"/>
        </w:rPr>
        <w:t>Speech &amp; Language Therapist, Senior</w:t>
      </w:r>
    </w:p>
    <w:p w14:paraId="7D5A5228" w14:textId="77777777" w:rsidR="00CD7121" w:rsidRPr="00563C27" w:rsidRDefault="00CD7121" w:rsidP="00CD7121">
      <w:pPr>
        <w:spacing w:after="0"/>
        <w:jc w:val="center"/>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Teiripeoir Urlabhra &amp; Teanga Sinsearach</w:t>
      </w:r>
    </w:p>
    <w:p w14:paraId="0D0EBE8C" w14:textId="02896A68" w:rsidR="00C23B1E" w:rsidRPr="00563C27" w:rsidRDefault="00CD7121" w:rsidP="00CD7121">
      <w:pPr>
        <w:spacing w:after="0" w:line="276" w:lineRule="auto"/>
        <w:outlineLvl w:val="0"/>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 xml:space="preserve">                              </w:t>
      </w:r>
      <w:r w:rsidR="00C23B1E" w:rsidRPr="00563C27">
        <w:rPr>
          <w:rFonts w:ascii="Arial" w:eastAsia="Times New Roman" w:hAnsi="Arial" w:cs="Arial"/>
          <w:b/>
          <w:sz w:val="20"/>
          <w:szCs w:val="20"/>
          <w:lang w:val="en-GB" w:eastAsia="en-GB"/>
        </w:rPr>
        <w:t>HSE Mid-West - Campaign Reference: H</w:t>
      </w:r>
      <w:r w:rsidR="00F311A2">
        <w:rPr>
          <w:rFonts w:ascii="Arial" w:eastAsia="Times New Roman" w:hAnsi="Arial" w:cs="Arial"/>
          <w:b/>
          <w:sz w:val="20"/>
          <w:szCs w:val="20"/>
          <w:lang w:val="en-GB" w:eastAsia="en-GB"/>
        </w:rPr>
        <w:t>SEMW</w:t>
      </w:r>
      <w:r w:rsidR="00C23B1E" w:rsidRPr="00563C27">
        <w:rPr>
          <w:rFonts w:ascii="Arial" w:eastAsia="Times New Roman" w:hAnsi="Arial" w:cs="Arial"/>
          <w:b/>
          <w:sz w:val="20"/>
          <w:szCs w:val="20"/>
          <w:lang w:val="en-GB" w:eastAsia="en-GB"/>
        </w:rPr>
        <w:t xml:space="preserve"> 25.057</w:t>
      </w:r>
    </w:p>
    <w:p w14:paraId="09B0B7A3" w14:textId="73A21A57" w:rsidR="00A3022E" w:rsidRPr="00563C27" w:rsidRDefault="00C23B1E" w:rsidP="00E938B1">
      <w:pPr>
        <w:spacing w:after="0" w:line="276" w:lineRule="auto"/>
        <w:jc w:val="center"/>
        <w:outlineLvl w:val="0"/>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Terms and Conditions of Employment</w:t>
      </w:r>
    </w:p>
    <w:p w14:paraId="5B819339" w14:textId="77777777" w:rsidR="00D77E42" w:rsidRPr="00563C27" w:rsidRDefault="00E938B1" w:rsidP="00FD6484">
      <w:pPr>
        <w:spacing w:after="0" w:line="276" w:lineRule="auto"/>
        <w:jc w:val="both"/>
        <w:rPr>
          <w:rFonts w:ascii="Arial" w:eastAsia="Times New Roman" w:hAnsi="Arial" w:cs="Arial"/>
          <w:b/>
          <w:sz w:val="20"/>
          <w:szCs w:val="20"/>
          <w:lang w:val="en-GB" w:eastAsia="en-GB"/>
        </w:rPr>
      </w:pPr>
      <w:r w:rsidRPr="00563C27">
        <w:rPr>
          <w:rFonts w:ascii="Arial" w:eastAsia="Times New Roman" w:hAnsi="Arial" w:cs="Arial"/>
          <w:b/>
          <w:sz w:val="20"/>
          <w:szCs w:val="20"/>
          <w:lang w:val="en-GB" w:eastAsia="en-GB"/>
        </w:rPr>
        <w:t xml:space="preserve">   </w:t>
      </w:r>
    </w:p>
    <w:tbl>
      <w:tblPr>
        <w:tblW w:w="1063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222"/>
      </w:tblGrid>
      <w:tr w:rsidR="00472822" w:rsidRPr="00563C27" w14:paraId="5E7A8095" w14:textId="77777777" w:rsidTr="00DD2F7F">
        <w:tc>
          <w:tcPr>
            <w:tcW w:w="2410" w:type="dxa"/>
          </w:tcPr>
          <w:p w14:paraId="14F9D597" w14:textId="77777777" w:rsidR="00472822" w:rsidRPr="00563C27" w:rsidRDefault="00472822" w:rsidP="00472822">
            <w:pPr>
              <w:spacing w:after="0" w:line="276"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 xml:space="preserve">Tenure </w:t>
            </w:r>
          </w:p>
          <w:p w14:paraId="4F83BA33" w14:textId="77777777" w:rsidR="00472822" w:rsidRPr="00563C27" w:rsidRDefault="00472822" w:rsidP="00472822">
            <w:pPr>
              <w:spacing w:after="0" w:line="276" w:lineRule="auto"/>
              <w:rPr>
                <w:rFonts w:ascii="Arial" w:eastAsia="Times New Roman" w:hAnsi="Arial" w:cs="Arial"/>
                <w:b/>
                <w:bCs/>
                <w:sz w:val="20"/>
                <w:szCs w:val="20"/>
                <w:lang w:val="en-GB" w:eastAsia="en-GB"/>
              </w:rPr>
            </w:pPr>
          </w:p>
        </w:tc>
        <w:tc>
          <w:tcPr>
            <w:tcW w:w="8222" w:type="dxa"/>
          </w:tcPr>
          <w:p w14:paraId="0B8B2726" w14:textId="46DDDB4C" w:rsidR="00371CF6" w:rsidRPr="00563C27" w:rsidRDefault="00371CF6" w:rsidP="004444A4">
            <w:pPr>
              <w:tabs>
                <w:tab w:val="left" w:pos="-720"/>
                <w:tab w:val="left" w:pos="0"/>
                <w:tab w:val="left" w:pos="720"/>
              </w:tabs>
              <w:suppressAutoHyphens/>
              <w:spacing w:after="0" w:line="240" w:lineRule="auto"/>
              <w:jc w:val="both"/>
              <w:rPr>
                <w:rFonts w:ascii="Arial" w:eastAsia="Times New Roman" w:hAnsi="Arial" w:cs="Arial"/>
                <w:spacing w:val="-3"/>
                <w:sz w:val="20"/>
                <w:szCs w:val="20"/>
                <w:lang w:val="en-GB" w:eastAsia="en-GB"/>
              </w:rPr>
            </w:pPr>
            <w:r w:rsidRPr="00563C27">
              <w:rPr>
                <w:rFonts w:ascii="Arial" w:eastAsia="Times New Roman" w:hAnsi="Arial" w:cs="Arial"/>
                <w:spacing w:val="-3"/>
                <w:sz w:val="20"/>
                <w:szCs w:val="20"/>
                <w:lang w:val="en-GB" w:eastAsia="en-GB"/>
              </w:rPr>
              <w:t>The current vacanc</w:t>
            </w:r>
            <w:r w:rsidR="00240858">
              <w:rPr>
                <w:rFonts w:ascii="Arial" w:eastAsia="Times New Roman" w:hAnsi="Arial" w:cs="Arial"/>
                <w:spacing w:val="-3"/>
                <w:sz w:val="20"/>
                <w:szCs w:val="20"/>
                <w:lang w:val="en-GB" w:eastAsia="en-GB"/>
              </w:rPr>
              <w:t>ies</w:t>
            </w:r>
            <w:r w:rsidR="009D2F2B" w:rsidRPr="00563C27">
              <w:rPr>
                <w:rFonts w:ascii="Arial" w:eastAsia="Times New Roman" w:hAnsi="Arial" w:cs="Arial"/>
                <w:spacing w:val="-3"/>
                <w:sz w:val="20"/>
                <w:szCs w:val="20"/>
                <w:lang w:val="en-GB" w:eastAsia="en-GB"/>
              </w:rPr>
              <w:t xml:space="preserve"> </w:t>
            </w:r>
            <w:r w:rsidRPr="00563C27">
              <w:rPr>
                <w:rFonts w:ascii="Arial" w:eastAsia="Times New Roman" w:hAnsi="Arial" w:cs="Arial"/>
                <w:spacing w:val="-3"/>
                <w:sz w:val="20"/>
                <w:szCs w:val="20"/>
                <w:lang w:val="en-GB" w:eastAsia="en-GB"/>
              </w:rPr>
              <w:t xml:space="preserve">available </w:t>
            </w:r>
            <w:r w:rsidR="00240858">
              <w:rPr>
                <w:rFonts w:ascii="Arial" w:eastAsia="Times New Roman" w:hAnsi="Arial" w:cs="Arial"/>
                <w:spacing w:val="-3"/>
                <w:sz w:val="20"/>
                <w:szCs w:val="20"/>
                <w:lang w:val="en-GB" w:eastAsia="en-GB"/>
              </w:rPr>
              <w:t>are</w:t>
            </w:r>
            <w:r w:rsidRPr="00563C27">
              <w:rPr>
                <w:rFonts w:ascii="Arial" w:eastAsia="Times New Roman" w:hAnsi="Arial" w:cs="Arial"/>
                <w:spacing w:val="-3"/>
                <w:sz w:val="20"/>
                <w:szCs w:val="20"/>
                <w:lang w:val="en-GB" w:eastAsia="en-GB"/>
              </w:rPr>
              <w:t xml:space="preserve"> permanent whole time</w:t>
            </w:r>
            <w:r w:rsidR="009D2F2B" w:rsidRPr="00563C27">
              <w:rPr>
                <w:rFonts w:ascii="Arial" w:eastAsia="Times New Roman" w:hAnsi="Arial" w:cs="Arial"/>
                <w:spacing w:val="-3"/>
                <w:sz w:val="20"/>
                <w:szCs w:val="20"/>
                <w:lang w:val="en-GB" w:eastAsia="en-GB"/>
              </w:rPr>
              <w:t>.</w:t>
            </w:r>
          </w:p>
          <w:p w14:paraId="74699081" w14:textId="77777777" w:rsidR="00371CF6" w:rsidRPr="00563C27" w:rsidRDefault="00371CF6" w:rsidP="004444A4">
            <w:pPr>
              <w:tabs>
                <w:tab w:val="left" w:pos="-720"/>
                <w:tab w:val="left" w:pos="0"/>
                <w:tab w:val="left" w:pos="720"/>
              </w:tabs>
              <w:suppressAutoHyphens/>
              <w:spacing w:after="0" w:line="240" w:lineRule="auto"/>
              <w:jc w:val="both"/>
              <w:rPr>
                <w:rFonts w:ascii="Arial" w:eastAsia="Times New Roman" w:hAnsi="Arial" w:cs="Arial"/>
                <w:spacing w:val="-3"/>
                <w:sz w:val="20"/>
                <w:szCs w:val="20"/>
                <w:lang w:val="en-GB" w:eastAsia="en-GB"/>
              </w:rPr>
            </w:pPr>
          </w:p>
          <w:p w14:paraId="10D98B71" w14:textId="129515B9" w:rsidR="009D2F2B" w:rsidRPr="00563C27" w:rsidRDefault="004444A4" w:rsidP="009D2F2B">
            <w:pPr>
              <w:spacing w:line="256" w:lineRule="auto"/>
              <w:rPr>
                <w:rFonts w:ascii="Arial" w:hAnsi="Arial" w:cs="Arial"/>
                <w:spacing w:val="-3"/>
                <w:sz w:val="20"/>
                <w:szCs w:val="20"/>
              </w:rPr>
            </w:pPr>
            <w:r w:rsidRPr="00563C27">
              <w:rPr>
                <w:rFonts w:ascii="Arial" w:eastAsia="Times New Roman" w:hAnsi="Arial" w:cs="Arial"/>
                <w:spacing w:val="-3"/>
                <w:sz w:val="20"/>
                <w:szCs w:val="20"/>
                <w:lang w:val="en-GB" w:eastAsia="en-GB"/>
              </w:rPr>
              <w:t>The post</w:t>
            </w:r>
            <w:r w:rsidR="00240858">
              <w:rPr>
                <w:rFonts w:ascii="Arial" w:eastAsia="Times New Roman" w:hAnsi="Arial" w:cs="Arial"/>
                <w:spacing w:val="-3"/>
                <w:sz w:val="20"/>
                <w:szCs w:val="20"/>
                <w:lang w:val="en-GB" w:eastAsia="en-GB"/>
              </w:rPr>
              <w:t>s</w:t>
            </w:r>
            <w:r w:rsidRPr="00563C27">
              <w:rPr>
                <w:rFonts w:ascii="Arial" w:eastAsia="Times New Roman" w:hAnsi="Arial" w:cs="Arial"/>
                <w:spacing w:val="-3"/>
                <w:sz w:val="20"/>
                <w:szCs w:val="20"/>
                <w:lang w:val="en-GB" w:eastAsia="en-GB"/>
              </w:rPr>
              <w:t xml:space="preserve"> </w:t>
            </w:r>
            <w:r w:rsidR="00240858">
              <w:rPr>
                <w:rFonts w:ascii="Arial" w:eastAsia="Times New Roman" w:hAnsi="Arial" w:cs="Arial"/>
                <w:spacing w:val="-3"/>
                <w:sz w:val="20"/>
                <w:szCs w:val="20"/>
                <w:lang w:val="en-GB" w:eastAsia="en-GB"/>
              </w:rPr>
              <w:t>are</w:t>
            </w:r>
            <w:r w:rsidRPr="00563C27">
              <w:rPr>
                <w:rFonts w:ascii="Arial" w:eastAsia="Times New Roman" w:hAnsi="Arial" w:cs="Arial"/>
                <w:spacing w:val="-3"/>
                <w:sz w:val="20"/>
                <w:szCs w:val="20"/>
                <w:lang w:val="en-GB" w:eastAsia="en-GB"/>
              </w:rPr>
              <w:t xml:space="preserve"> pensionable. </w:t>
            </w:r>
            <w:r w:rsidR="009D2F2B" w:rsidRPr="00563C27">
              <w:rPr>
                <w:rFonts w:ascii="Arial" w:hAnsi="Arial" w:cs="Arial"/>
                <w:sz w:val="20"/>
                <w:szCs w:val="20"/>
              </w:rPr>
              <w:t>A supplementary panel may be formed as a result of this campaign</w:t>
            </w:r>
            <w:r w:rsidR="009D2F2B" w:rsidRPr="00563C27">
              <w:rPr>
                <w:rFonts w:ascii="Arial" w:hAnsi="Arial" w:cs="Arial"/>
                <w:iCs/>
                <w:sz w:val="20"/>
                <w:szCs w:val="20"/>
              </w:rPr>
              <w:t xml:space="preserve"> </w:t>
            </w:r>
            <w:r w:rsidR="009D2F2B" w:rsidRPr="00563C27">
              <w:rPr>
                <w:rFonts w:ascii="Arial" w:hAnsi="Arial" w:cs="Arial"/>
                <w:sz w:val="20"/>
                <w:szCs w:val="20"/>
              </w:rPr>
              <w:t xml:space="preserve">from which current and future, permanent and specified purpose vacancies of full or part-time duration may be filled.  </w:t>
            </w:r>
          </w:p>
          <w:p w14:paraId="04C73B28" w14:textId="77777777" w:rsidR="004444A4" w:rsidRPr="00563C27" w:rsidRDefault="004444A4" w:rsidP="004444A4">
            <w:pPr>
              <w:tabs>
                <w:tab w:val="left" w:pos="-720"/>
                <w:tab w:val="left" w:pos="0"/>
                <w:tab w:val="left" w:pos="720"/>
              </w:tabs>
              <w:suppressAutoHyphens/>
              <w:spacing w:after="0" w:line="240" w:lineRule="auto"/>
              <w:jc w:val="both"/>
              <w:rPr>
                <w:rFonts w:ascii="Arial" w:eastAsia="Times New Roman" w:hAnsi="Arial" w:cs="Arial"/>
                <w:spacing w:val="-3"/>
                <w:sz w:val="20"/>
                <w:szCs w:val="20"/>
                <w:lang w:val="en-GB" w:eastAsia="en-GB"/>
              </w:rPr>
            </w:pPr>
          </w:p>
          <w:p w14:paraId="6A351D7C" w14:textId="77777777" w:rsidR="004444A4" w:rsidRPr="00563C27" w:rsidRDefault="004444A4" w:rsidP="004444A4">
            <w:pPr>
              <w:tabs>
                <w:tab w:val="left" w:pos="-720"/>
                <w:tab w:val="left" w:pos="0"/>
                <w:tab w:val="left" w:pos="720"/>
              </w:tabs>
              <w:suppressAutoHyphens/>
              <w:spacing w:after="0" w:line="240" w:lineRule="auto"/>
              <w:jc w:val="both"/>
              <w:rPr>
                <w:rFonts w:ascii="Arial" w:eastAsia="Times New Roman" w:hAnsi="Arial" w:cs="Arial"/>
                <w:spacing w:val="-3"/>
                <w:sz w:val="20"/>
                <w:szCs w:val="20"/>
                <w:lang w:val="en-GB" w:eastAsia="en-GB"/>
              </w:rPr>
            </w:pPr>
            <w:r w:rsidRPr="00563C27">
              <w:rPr>
                <w:rFonts w:ascii="Arial" w:eastAsia="Times New Roman" w:hAnsi="Arial" w:cs="Arial"/>
                <w:spacing w:val="-3"/>
                <w:sz w:val="20"/>
                <w:szCs w:val="20"/>
                <w:lang w:val="en-GB" w:eastAsia="en-GB"/>
              </w:rPr>
              <w:t>Appointment as an employee of the Health Service Executive is governed by the Health Act 2004 and the Public Service Management (Recruitment and Appointments) Act 2004 and Public Service Management (Recruitment and Appointments) Amendment Act 2013.</w:t>
            </w:r>
          </w:p>
          <w:p w14:paraId="12B9017B" w14:textId="77777777" w:rsidR="00472822" w:rsidRPr="00563C27" w:rsidRDefault="00472822" w:rsidP="00472822">
            <w:pPr>
              <w:spacing w:after="0" w:line="276" w:lineRule="auto"/>
              <w:jc w:val="both"/>
              <w:rPr>
                <w:rFonts w:ascii="Arial" w:eastAsia="Times New Roman" w:hAnsi="Arial" w:cs="Arial"/>
                <w:sz w:val="20"/>
                <w:szCs w:val="20"/>
                <w:lang w:val="en-GB" w:eastAsia="en-GB"/>
              </w:rPr>
            </w:pPr>
          </w:p>
        </w:tc>
      </w:tr>
      <w:tr w:rsidR="009A6793" w:rsidRPr="00563C27" w14:paraId="5F4B6AB2" w14:textId="77777777" w:rsidTr="00DD2F7F">
        <w:tc>
          <w:tcPr>
            <w:tcW w:w="2410" w:type="dxa"/>
          </w:tcPr>
          <w:p w14:paraId="2CF9BCF1" w14:textId="77777777" w:rsidR="009A6793" w:rsidRPr="00563C27" w:rsidRDefault="009A6793" w:rsidP="009A6793">
            <w:pPr>
              <w:spacing w:after="0" w:line="276"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Working Week</w:t>
            </w:r>
          </w:p>
          <w:p w14:paraId="03D2420C" w14:textId="77777777" w:rsidR="009A6793" w:rsidRPr="00563C27" w:rsidRDefault="009A6793" w:rsidP="009A6793">
            <w:pPr>
              <w:spacing w:after="0" w:line="276" w:lineRule="auto"/>
              <w:rPr>
                <w:rFonts w:ascii="Arial" w:eastAsia="Times New Roman" w:hAnsi="Arial" w:cs="Arial"/>
                <w:b/>
                <w:bCs/>
                <w:sz w:val="20"/>
                <w:szCs w:val="20"/>
                <w:lang w:val="en-GB" w:eastAsia="en-GB"/>
              </w:rPr>
            </w:pPr>
          </w:p>
          <w:p w14:paraId="343C6754" w14:textId="77777777" w:rsidR="009A6793" w:rsidRPr="00563C27" w:rsidRDefault="009A6793" w:rsidP="009A6793">
            <w:pPr>
              <w:spacing w:after="0" w:line="276" w:lineRule="auto"/>
              <w:rPr>
                <w:rFonts w:ascii="Arial" w:eastAsia="Times New Roman" w:hAnsi="Arial" w:cs="Arial"/>
                <w:b/>
                <w:bCs/>
                <w:sz w:val="20"/>
                <w:szCs w:val="20"/>
                <w:lang w:val="en-GB" w:eastAsia="en-GB"/>
              </w:rPr>
            </w:pPr>
          </w:p>
        </w:tc>
        <w:tc>
          <w:tcPr>
            <w:tcW w:w="8222" w:type="dxa"/>
          </w:tcPr>
          <w:p w14:paraId="0C54D85C" w14:textId="77777777" w:rsidR="009A6793" w:rsidRPr="00563C27" w:rsidRDefault="009A6793" w:rsidP="009A6793">
            <w:pPr>
              <w:jc w:val="both"/>
              <w:rPr>
                <w:rFonts w:ascii="Arial" w:hAnsi="Arial" w:cs="Arial"/>
                <w:sz w:val="20"/>
                <w:szCs w:val="20"/>
              </w:rPr>
            </w:pPr>
            <w:r w:rsidRPr="00563C27">
              <w:rPr>
                <w:rFonts w:ascii="Arial" w:hAnsi="Arial" w:cs="Arial"/>
                <w:sz w:val="20"/>
                <w:szCs w:val="20"/>
              </w:rPr>
              <w:t xml:space="preserve">The standard working week applying to the post is to be confirmed at Job Offer stage.  </w:t>
            </w:r>
          </w:p>
          <w:p w14:paraId="2DFD08E8" w14:textId="77777777" w:rsidR="009A6793" w:rsidRPr="00563C27" w:rsidRDefault="009A6793" w:rsidP="009A6793">
            <w:pPr>
              <w:jc w:val="both"/>
              <w:rPr>
                <w:rFonts w:ascii="Arial" w:hAnsi="Arial" w:cs="Arial"/>
                <w:sz w:val="20"/>
                <w:szCs w:val="20"/>
              </w:rPr>
            </w:pPr>
            <w:smartTag w:uri="urn:schemas-microsoft-com:office:smarttags" w:element="stockticker">
              <w:r w:rsidRPr="00563C27">
                <w:rPr>
                  <w:rFonts w:ascii="Arial" w:hAnsi="Arial" w:cs="Arial"/>
                  <w:sz w:val="20"/>
                  <w:szCs w:val="20"/>
                </w:rPr>
                <w:t>HSE</w:t>
              </w:r>
            </w:smartTag>
            <w:r w:rsidRPr="00563C27">
              <w:rPr>
                <w:rFonts w:ascii="Arial" w:hAnsi="Arial" w:cs="Arial"/>
                <w:sz w:val="20"/>
                <w:szCs w:val="20"/>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63C27">
              <w:rPr>
                <w:rFonts w:ascii="Arial" w:hAnsi="Arial" w:cs="Arial"/>
                <w:sz w:val="20"/>
                <w:szCs w:val="20"/>
                <w:vertAlign w:val="superscript"/>
              </w:rPr>
              <w:t>th</w:t>
            </w:r>
            <w:r w:rsidRPr="00563C27">
              <w:rPr>
                <w:rFonts w:ascii="Arial" w:hAnsi="Arial" w:cs="Arial"/>
                <w:sz w:val="20"/>
                <w:szCs w:val="20"/>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563C27">
                <w:rPr>
                  <w:rFonts w:ascii="Arial" w:hAnsi="Arial" w:cs="Arial"/>
                  <w:sz w:val="20"/>
                  <w:szCs w:val="20"/>
                </w:rPr>
                <w:t>8am-8pm</w:t>
              </w:r>
            </w:smartTag>
            <w:r w:rsidRPr="00563C27">
              <w:rPr>
                <w:rFonts w:ascii="Arial" w:hAnsi="Arial" w:cs="Arial"/>
                <w:sz w:val="20"/>
                <w:szCs w:val="20"/>
              </w:rPr>
              <w:t xml:space="preserve"> over seven days to meet the requirements for extended day services in accordance with the terms of the Framework Agreement (Implementation of Clause 30.4 of Towards 2016).</w:t>
            </w:r>
          </w:p>
        </w:tc>
      </w:tr>
      <w:tr w:rsidR="009A6793" w:rsidRPr="00563C27" w14:paraId="11623DE7" w14:textId="77777777" w:rsidTr="00DD2F7F">
        <w:tc>
          <w:tcPr>
            <w:tcW w:w="2410" w:type="dxa"/>
          </w:tcPr>
          <w:p w14:paraId="6B491444" w14:textId="77777777" w:rsidR="009A6793" w:rsidRPr="00563C27" w:rsidRDefault="009A6793" w:rsidP="009A6793">
            <w:pPr>
              <w:spacing w:after="0" w:line="276"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Annual Leave</w:t>
            </w:r>
          </w:p>
        </w:tc>
        <w:tc>
          <w:tcPr>
            <w:tcW w:w="8222" w:type="dxa"/>
          </w:tcPr>
          <w:p w14:paraId="6D9B5A3A" w14:textId="77777777" w:rsidR="009A6793" w:rsidRPr="00563C27" w:rsidRDefault="009A6793" w:rsidP="009A6793">
            <w:pPr>
              <w:spacing w:after="0" w:line="276" w:lineRule="auto"/>
              <w:jc w:val="both"/>
              <w:rPr>
                <w:rFonts w:ascii="Arial" w:eastAsia="Times New Roman" w:hAnsi="Arial" w:cs="Arial"/>
                <w:sz w:val="20"/>
                <w:szCs w:val="20"/>
                <w:lang w:val="en-GB" w:eastAsia="en-GB"/>
              </w:rPr>
            </w:pPr>
            <w:r w:rsidRPr="00563C27">
              <w:rPr>
                <w:rFonts w:ascii="Arial" w:eastAsia="Times New Roman" w:hAnsi="Arial" w:cs="Arial"/>
                <w:sz w:val="20"/>
                <w:szCs w:val="20"/>
                <w:lang w:val="en-GB" w:eastAsia="en-GB"/>
              </w:rPr>
              <w:t>The annual leave associated with the post will be confirmed at job offer stage.</w:t>
            </w:r>
          </w:p>
          <w:p w14:paraId="7BE16811" w14:textId="77777777" w:rsidR="009A6793" w:rsidRPr="00563C27" w:rsidRDefault="009A6793" w:rsidP="009A6793">
            <w:pPr>
              <w:spacing w:after="0" w:line="276" w:lineRule="auto"/>
              <w:jc w:val="both"/>
              <w:rPr>
                <w:rFonts w:ascii="Arial" w:eastAsia="Times New Roman" w:hAnsi="Arial" w:cs="Arial"/>
                <w:sz w:val="20"/>
                <w:szCs w:val="20"/>
                <w:lang w:val="en-GB" w:eastAsia="en-GB"/>
              </w:rPr>
            </w:pPr>
          </w:p>
        </w:tc>
      </w:tr>
      <w:tr w:rsidR="009A6793" w:rsidRPr="00563C27" w14:paraId="17878A85" w14:textId="77777777" w:rsidTr="00DD2F7F">
        <w:tc>
          <w:tcPr>
            <w:tcW w:w="2410" w:type="dxa"/>
          </w:tcPr>
          <w:p w14:paraId="00ED85C9" w14:textId="77777777" w:rsidR="009A6793" w:rsidRPr="00563C27" w:rsidRDefault="009A6793" w:rsidP="009A6793">
            <w:pPr>
              <w:spacing w:after="0" w:line="276"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Superannuation</w:t>
            </w:r>
          </w:p>
          <w:p w14:paraId="333232B5" w14:textId="77777777" w:rsidR="009A6793" w:rsidRPr="00563C27" w:rsidRDefault="009A6793" w:rsidP="009A6793">
            <w:pPr>
              <w:spacing w:after="0" w:line="276" w:lineRule="auto"/>
              <w:rPr>
                <w:rFonts w:ascii="Arial" w:eastAsia="Times New Roman" w:hAnsi="Arial" w:cs="Arial"/>
                <w:b/>
                <w:bCs/>
                <w:sz w:val="20"/>
                <w:szCs w:val="20"/>
                <w:lang w:val="en-GB" w:eastAsia="en-GB"/>
              </w:rPr>
            </w:pPr>
          </w:p>
          <w:p w14:paraId="27D0168F" w14:textId="77777777" w:rsidR="009A6793" w:rsidRPr="00563C27" w:rsidRDefault="009A6793" w:rsidP="009A6793">
            <w:pPr>
              <w:spacing w:after="0" w:line="276" w:lineRule="auto"/>
              <w:rPr>
                <w:rFonts w:ascii="Arial" w:eastAsia="Times New Roman" w:hAnsi="Arial" w:cs="Arial"/>
                <w:b/>
                <w:bCs/>
                <w:color w:val="0000FF"/>
                <w:sz w:val="20"/>
                <w:szCs w:val="20"/>
                <w:lang w:val="en-GB" w:eastAsia="en-GB"/>
              </w:rPr>
            </w:pPr>
          </w:p>
          <w:p w14:paraId="74FE31E4" w14:textId="77777777" w:rsidR="009A6793" w:rsidRPr="00563C27" w:rsidRDefault="009A6793" w:rsidP="009A6793">
            <w:pPr>
              <w:spacing w:after="0" w:line="276" w:lineRule="auto"/>
              <w:rPr>
                <w:rFonts w:ascii="Arial" w:eastAsia="Times New Roman" w:hAnsi="Arial" w:cs="Arial"/>
                <w:b/>
                <w:bCs/>
                <w:color w:val="0000FF"/>
                <w:sz w:val="20"/>
                <w:szCs w:val="20"/>
                <w:lang w:val="en-GB" w:eastAsia="en-GB"/>
              </w:rPr>
            </w:pPr>
          </w:p>
        </w:tc>
        <w:tc>
          <w:tcPr>
            <w:tcW w:w="8222" w:type="dxa"/>
          </w:tcPr>
          <w:p w14:paraId="56CCFA64" w14:textId="77777777" w:rsidR="00EF6874" w:rsidRPr="00563C27" w:rsidRDefault="00EF6874" w:rsidP="00EF6874">
            <w:pPr>
              <w:rPr>
                <w:rFonts w:ascii="Arial" w:hAnsi="Arial" w:cs="Arial"/>
                <w:sz w:val="20"/>
                <w:szCs w:val="20"/>
              </w:rPr>
            </w:pPr>
            <w:r w:rsidRPr="00563C27">
              <w:rPr>
                <w:rFonts w:ascii="Arial" w:hAnsi="Arial" w:cs="Arial"/>
                <w:sz w:val="20"/>
                <w:szCs w:val="20"/>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63C27">
              <w:rPr>
                <w:rFonts w:ascii="Arial" w:hAnsi="Arial" w:cs="Arial"/>
                <w:sz w:val="20"/>
                <w:szCs w:val="20"/>
                <w:vertAlign w:val="superscript"/>
              </w:rPr>
              <w:t>st</w:t>
            </w:r>
            <w:r w:rsidRPr="00563C27">
              <w:rPr>
                <w:rFonts w:ascii="Arial" w:hAnsi="Arial" w:cs="Arial"/>
                <w:sz w:val="20"/>
                <w:szCs w:val="20"/>
              </w:rPr>
              <w:t xml:space="preserve"> January 2005 pursuant to Section 60 of the Health Act 2004 are entitled to superannuation benefit terms under the HSE Scheme which are no less favourable to those which they were entitled to at 31</w:t>
            </w:r>
            <w:r w:rsidRPr="00563C27">
              <w:rPr>
                <w:rFonts w:ascii="Arial" w:hAnsi="Arial" w:cs="Arial"/>
                <w:sz w:val="20"/>
                <w:szCs w:val="20"/>
                <w:vertAlign w:val="superscript"/>
              </w:rPr>
              <w:t>st</w:t>
            </w:r>
            <w:r w:rsidRPr="00563C27">
              <w:rPr>
                <w:rFonts w:ascii="Arial" w:hAnsi="Arial" w:cs="Arial"/>
                <w:sz w:val="20"/>
                <w:szCs w:val="20"/>
              </w:rPr>
              <w:t xml:space="preserve"> December 2004.</w:t>
            </w:r>
          </w:p>
          <w:p w14:paraId="10AEA89F" w14:textId="77777777" w:rsidR="009A6793" w:rsidRPr="00563C27" w:rsidRDefault="009A6793" w:rsidP="009A6793">
            <w:pPr>
              <w:spacing w:after="0" w:line="276" w:lineRule="auto"/>
              <w:jc w:val="both"/>
              <w:rPr>
                <w:rFonts w:ascii="Arial" w:eastAsia="Times New Roman" w:hAnsi="Arial" w:cs="Arial"/>
                <w:sz w:val="20"/>
                <w:szCs w:val="20"/>
                <w:lang w:val="en-GB" w:eastAsia="en-GB"/>
              </w:rPr>
            </w:pPr>
          </w:p>
        </w:tc>
      </w:tr>
      <w:tr w:rsidR="009A6793" w:rsidRPr="00563C27" w14:paraId="59074B8C" w14:textId="77777777" w:rsidTr="00DD2F7F">
        <w:tc>
          <w:tcPr>
            <w:tcW w:w="2410" w:type="dxa"/>
          </w:tcPr>
          <w:p w14:paraId="45D9D0FB" w14:textId="77777777" w:rsidR="009A6793" w:rsidRPr="00563C27" w:rsidRDefault="009A6793" w:rsidP="009A6793">
            <w:pPr>
              <w:jc w:val="both"/>
              <w:rPr>
                <w:rFonts w:ascii="Arial" w:hAnsi="Arial" w:cs="Arial"/>
                <w:b/>
                <w:bCs/>
                <w:sz w:val="20"/>
                <w:szCs w:val="20"/>
              </w:rPr>
            </w:pPr>
            <w:r w:rsidRPr="00563C27">
              <w:rPr>
                <w:rFonts w:ascii="Arial" w:hAnsi="Arial" w:cs="Arial"/>
                <w:b/>
                <w:bCs/>
                <w:sz w:val="20"/>
                <w:szCs w:val="20"/>
              </w:rPr>
              <w:t>Age</w:t>
            </w:r>
          </w:p>
        </w:tc>
        <w:tc>
          <w:tcPr>
            <w:tcW w:w="8222" w:type="dxa"/>
          </w:tcPr>
          <w:p w14:paraId="5032FDA8" w14:textId="77777777" w:rsidR="009A6793" w:rsidRPr="00563C27" w:rsidRDefault="009A6793" w:rsidP="009A6793">
            <w:pPr>
              <w:autoSpaceDE w:val="0"/>
              <w:autoSpaceDN w:val="0"/>
              <w:adjustRightInd w:val="0"/>
              <w:jc w:val="both"/>
              <w:rPr>
                <w:rFonts w:ascii="Arial" w:hAnsi="Arial" w:cs="Arial"/>
                <w:i/>
                <w:iCs/>
                <w:color w:val="000000"/>
                <w:sz w:val="20"/>
                <w:szCs w:val="20"/>
              </w:rPr>
            </w:pPr>
            <w:r w:rsidRPr="00563C27">
              <w:rPr>
                <w:rFonts w:ascii="Arial" w:hAnsi="Arial" w:cs="Arial"/>
                <w:color w:val="000000"/>
                <w:sz w:val="20"/>
                <w:szCs w:val="20"/>
              </w:rPr>
              <w:t>The Public Service Superannuation (Age of Retirement) Act, 2018* set 70 years as the compulsory retirement age for public servants.</w:t>
            </w:r>
            <w:r w:rsidRPr="00563C27">
              <w:rPr>
                <w:rFonts w:ascii="Arial" w:hAnsi="Arial" w:cs="Arial"/>
                <w:i/>
                <w:iCs/>
                <w:color w:val="000000"/>
                <w:sz w:val="20"/>
                <w:szCs w:val="20"/>
              </w:rPr>
              <w:t xml:space="preserve"> </w:t>
            </w:r>
          </w:p>
          <w:p w14:paraId="4F39F304" w14:textId="77777777" w:rsidR="009A6793" w:rsidRPr="00563C27" w:rsidRDefault="009A6793" w:rsidP="009A6793">
            <w:pPr>
              <w:autoSpaceDE w:val="0"/>
              <w:autoSpaceDN w:val="0"/>
              <w:adjustRightInd w:val="0"/>
              <w:jc w:val="both"/>
              <w:rPr>
                <w:rFonts w:ascii="Arial" w:hAnsi="Arial" w:cs="Arial"/>
                <w:b/>
                <w:bCs/>
                <w:i/>
                <w:iCs/>
                <w:color w:val="000000" w:themeColor="text1"/>
                <w:sz w:val="20"/>
                <w:szCs w:val="20"/>
                <w:u w:val="single"/>
              </w:rPr>
            </w:pPr>
            <w:r w:rsidRPr="00563C27">
              <w:rPr>
                <w:rFonts w:ascii="Arial" w:hAnsi="Arial" w:cs="Arial"/>
                <w:b/>
                <w:bCs/>
                <w:i/>
                <w:iCs/>
                <w:color w:val="000000"/>
                <w:sz w:val="20"/>
                <w:szCs w:val="20"/>
              </w:rPr>
              <w:t xml:space="preserve">* </w:t>
            </w:r>
            <w:r w:rsidRPr="00563C27">
              <w:rPr>
                <w:rFonts w:ascii="Arial" w:hAnsi="Arial" w:cs="Arial"/>
                <w:b/>
                <w:bCs/>
                <w:i/>
                <w:iCs/>
                <w:color w:val="000000"/>
                <w:sz w:val="20"/>
                <w:szCs w:val="20"/>
                <w:u w:val="single"/>
              </w:rPr>
              <w:t xml:space="preserve">Public </w:t>
            </w:r>
            <w:r w:rsidRPr="00563C27">
              <w:rPr>
                <w:rFonts w:ascii="Arial" w:hAnsi="Arial" w:cs="Arial"/>
                <w:b/>
                <w:bCs/>
                <w:i/>
                <w:iCs/>
                <w:color w:val="000000" w:themeColor="text1"/>
                <w:sz w:val="20"/>
                <w:szCs w:val="20"/>
                <w:u w:val="single"/>
              </w:rPr>
              <w:t>Servants not affected by this legislation:</w:t>
            </w:r>
          </w:p>
          <w:p w14:paraId="7D2CCA40" w14:textId="77777777" w:rsidR="009A6793" w:rsidRPr="00563C27" w:rsidRDefault="009A6793" w:rsidP="009A6793">
            <w:pPr>
              <w:autoSpaceDE w:val="0"/>
              <w:autoSpaceDN w:val="0"/>
              <w:adjustRightInd w:val="0"/>
              <w:jc w:val="both"/>
              <w:rPr>
                <w:rFonts w:ascii="Arial" w:hAnsi="Arial" w:cs="Arial"/>
                <w:color w:val="000000" w:themeColor="text1"/>
                <w:sz w:val="20"/>
                <w:szCs w:val="20"/>
              </w:rPr>
            </w:pPr>
            <w:r w:rsidRPr="00563C27">
              <w:rPr>
                <w:rFonts w:ascii="Arial" w:hAnsi="Arial" w:cs="Arial"/>
                <w:color w:val="000000" w:themeColor="text1"/>
                <w:sz w:val="20"/>
                <w:szCs w:val="20"/>
              </w:rPr>
              <w:t>Public servants joining the public service, or re-joining the public service with a 26 week break in service, between 1 April 2004 and 31 December 2012 (new entrants) have no compulsory retirement age.</w:t>
            </w:r>
          </w:p>
          <w:p w14:paraId="3A57E55F" w14:textId="77777777" w:rsidR="009A6793" w:rsidRPr="00563C27" w:rsidRDefault="009A6793" w:rsidP="009A6793">
            <w:pPr>
              <w:autoSpaceDE w:val="0"/>
              <w:autoSpaceDN w:val="0"/>
              <w:adjustRightInd w:val="0"/>
              <w:jc w:val="both"/>
              <w:rPr>
                <w:rFonts w:ascii="Arial" w:hAnsi="Arial" w:cs="Arial"/>
                <w:color w:val="000000" w:themeColor="text1"/>
                <w:sz w:val="20"/>
                <w:szCs w:val="20"/>
              </w:rPr>
            </w:pPr>
            <w:r w:rsidRPr="00563C27">
              <w:rPr>
                <w:rFonts w:ascii="Arial" w:hAnsi="Arial" w:cs="Arial"/>
                <w:color w:val="000000" w:themeColor="text1"/>
                <w:sz w:val="20"/>
                <w:szCs w:val="20"/>
              </w:rPr>
              <w:t>Public servants, joining the public service or re-joining the public service after a 26 week break, after 1 January 2013 are members of the Single Pension Scheme and have a compulsory retirement age of 70.</w:t>
            </w:r>
          </w:p>
        </w:tc>
      </w:tr>
      <w:tr w:rsidR="009A6793" w:rsidRPr="00563C27" w14:paraId="02EF7BB8" w14:textId="77777777" w:rsidTr="00DD2F7F">
        <w:tc>
          <w:tcPr>
            <w:tcW w:w="2410" w:type="dxa"/>
          </w:tcPr>
          <w:p w14:paraId="07EA1221" w14:textId="77777777" w:rsidR="009A6793" w:rsidRPr="00563C27" w:rsidRDefault="009A6793" w:rsidP="009A6793">
            <w:pPr>
              <w:spacing w:after="0" w:line="276"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t>Probation</w:t>
            </w:r>
          </w:p>
        </w:tc>
        <w:tc>
          <w:tcPr>
            <w:tcW w:w="8222" w:type="dxa"/>
          </w:tcPr>
          <w:p w14:paraId="39C62E6A" w14:textId="77777777" w:rsidR="009A6793" w:rsidRPr="00563C27" w:rsidRDefault="009A6793" w:rsidP="009A6793">
            <w:pPr>
              <w:spacing w:after="0" w:line="276" w:lineRule="auto"/>
              <w:jc w:val="both"/>
              <w:rPr>
                <w:rFonts w:ascii="Arial" w:eastAsia="Times New Roman" w:hAnsi="Arial" w:cs="Arial"/>
                <w:sz w:val="20"/>
                <w:szCs w:val="20"/>
                <w:lang w:val="en-GB" w:eastAsia="en-GB"/>
              </w:rPr>
            </w:pPr>
            <w:r w:rsidRPr="00563C27">
              <w:rPr>
                <w:rFonts w:ascii="Arial" w:eastAsia="Times New Roman" w:hAnsi="Arial" w:cs="Arial"/>
                <w:sz w:val="20"/>
                <w:szCs w:val="20"/>
                <w:lang w:val="en-GB" w:eastAsia="en-GB"/>
              </w:rPr>
              <w:t xml:space="preserve">Every appointment of a person who is not already a permanent officer of the </w:t>
            </w:r>
            <w:r w:rsidRPr="00563C27">
              <w:rPr>
                <w:rFonts w:ascii="Arial" w:eastAsia="Times New Roman" w:hAnsi="Arial" w:cs="Arial"/>
                <w:sz w:val="20"/>
                <w:szCs w:val="20"/>
                <w:shd w:val="clear" w:color="auto" w:fill="FFFFFF"/>
                <w:lang w:val="en-GB" w:eastAsia="en-GB"/>
              </w:rPr>
              <w:t>Health Service Executive or of a Local Authority</w:t>
            </w:r>
            <w:r w:rsidRPr="00563C27">
              <w:rPr>
                <w:rFonts w:ascii="Arial" w:eastAsia="Times New Roman" w:hAnsi="Arial" w:cs="Arial"/>
                <w:sz w:val="20"/>
                <w:szCs w:val="20"/>
                <w:lang w:val="en-GB" w:eastAsia="en-GB"/>
              </w:rPr>
              <w:t xml:space="preserve"> shall be subject to a probationary period of 12 months as stipulated in the Department of Health Circular No.10/71.</w:t>
            </w:r>
          </w:p>
        </w:tc>
      </w:tr>
      <w:tr w:rsidR="009A6793" w:rsidRPr="00563C27" w14:paraId="7DCE3FAF" w14:textId="77777777" w:rsidTr="00DD2F7F">
        <w:tc>
          <w:tcPr>
            <w:tcW w:w="2410" w:type="dxa"/>
          </w:tcPr>
          <w:p w14:paraId="3869E1D7" w14:textId="564BA18A" w:rsidR="009A6793" w:rsidRPr="00563C27" w:rsidRDefault="009A6793" w:rsidP="00C7611F">
            <w:pPr>
              <w:rPr>
                <w:rFonts w:ascii="Arial" w:hAnsi="Arial" w:cs="Arial"/>
                <w:b/>
                <w:bCs/>
                <w:sz w:val="20"/>
                <w:szCs w:val="20"/>
              </w:rPr>
            </w:pPr>
            <w:r w:rsidRPr="00563C27">
              <w:rPr>
                <w:rFonts w:ascii="Arial" w:hAnsi="Arial" w:cs="Arial"/>
                <w:b/>
                <w:bCs/>
                <w:sz w:val="20"/>
                <w:szCs w:val="20"/>
              </w:rPr>
              <w:t xml:space="preserve">Protection of </w:t>
            </w:r>
            <w:r w:rsidR="00C7611F">
              <w:rPr>
                <w:rFonts w:ascii="Arial" w:hAnsi="Arial" w:cs="Arial"/>
                <w:b/>
                <w:bCs/>
                <w:sz w:val="20"/>
                <w:szCs w:val="20"/>
              </w:rPr>
              <w:t>Children Guidance</w:t>
            </w:r>
            <w:r w:rsidRPr="00563C27">
              <w:rPr>
                <w:rFonts w:ascii="Arial" w:hAnsi="Arial" w:cs="Arial"/>
                <w:b/>
                <w:bCs/>
                <w:sz w:val="20"/>
                <w:szCs w:val="20"/>
              </w:rPr>
              <w:t xml:space="preserve"> </w:t>
            </w:r>
            <w:r w:rsidR="00C7611F">
              <w:rPr>
                <w:rFonts w:ascii="Arial" w:hAnsi="Arial" w:cs="Arial"/>
                <w:b/>
                <w:bCs/>
                <w:sz w:val="20"/>
                <w:szCs w:val="20"/>
              </w:rPr>
              <w:t>and legislation</w:t>
            </w:r>
          </w:p>
        </w:tc>
        <w:tc>
          <w:tcPr>
            <w:tcW w:w="8222" w:type="dxa"/>
          </w:tcPr>
          <w:p w14:paraId="795C9978" w14:textId="77777777" w:rsidR="00AF0410" w:rsidRPr="00C04C63" w:rsidRDefault="00AF0410" w:rsidP="00AF0410">
            <w:pPr>
              <w:rPr>
                <w:rFonts w:ascii="Arial" w:hAnsi="Arial" w:cs="Arial"/>
              </w:rPr>
            </w:pPr>
            <w:r w:rsidRPr="00C04C6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C04C63">
              <w:rPr>
                <w:rFonts w:ascii="Arial" w:hAnsi="Arial" w:cs="Arial"/>
              </w:rPr>
              <w:lastRenderedPageBreak/>
              <w:t xml:space="preserve">accordance with Section 2, Children First National Guidance and other relevant child safeguarding legislation and policies. </w:t>
            </w:r>
          </w:p>
          <w:p w14:paraId="707895E3" w14:textId="77777777" w:rsidR="00AF0410" w:rsidRPr="00C04C63" w:rsidRDefault="00AF0410" w:rsidP="00AF0410">
            <w:pPr>
              <w:rPr>
                <w:rFonts w:ascii="Arial" w:hAnsi="Arial" w:cs="Arial"/>
                <w:lang w:val="en-US"/>
              </w:rPr>
            </w:pPr>
          </w:p>
          <w:p w14:paraId="5D1B2B0F" w14:textId="77777777" w:rsidR="00AF0410" w:rsidRPr="00C04C63" w:rsidRDefault="00AF0410" w:rsidP="00AF0410">
            <w:pPr>
              <w:rPr>
                <w:rFonts w:ascii="Arial" w:hAnsi="Arial" w:cs="Arial"/>
                <w:lang w:val="en-US"/>
              </w:rPr>
            </w:pPr>
            <w:r w:rsidRPr="00C04C63">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64FD98E" w14:textId="77777777" w:rsidR="00AF0410" w:rsidRPr="00C04C63" w:rsidRDefault="00AF0410" w:rsidP="00AF0410">
            <w:pPr>
              <w:jc w:val="both"/>
              <w:rPr>
                <w:rFonts w:ascii="Arial" w:hAnsi="Arial" w:cs="Arial"/>
                <w:bCs/>
                <w:lang w:val="en"/>
              </w:rPr>
            </w:pPr>
          </w:p>
          <w:p w14:paraId="5109BE16" w14:textId="705A0722" w:rsidR="009A6793" w:rsidRPr="00563C27" w:rsidRDefault="00AF0410" w:rsidP="00AF0410">
            <w:pPr>
              <w:jc w:val="both"/>
              <w:rPr>
                <w:rFonts w:ascii="Arial" w:hAnsi="Arial" w:cs="Arial"/>
                <w:sz w:val="20"/>
                <w:szCs w:val="20"/>
              </w:rPr>
            </w:pPr>
            <w:r w:rsidRPr="00C04C63">
              <w:rPr>
                <w:rFonts w:ascii="Arial" w:hAnsi="Arial" w:cs="Arial"/>
                <w:bCs/>
                <w:lang w:val="en"/>
              </w:rPr>
              <w:t xml:space="preserve">For further information, guidance and resources please visit: </w:t>
            </w:r>
            <w:hyperlink r:id="rId14" w:history="1">
              <w:r w:rsidRPr="00C04C63">
                <w:rPr>
                  <w:rStyle w:val="Hyperlink"/>
                  <w:rFonts w:ascii="Arial" w:hAnsi="Arial" w:cs="Arial"/>
                  <w:lang w:val="en"/>
                </w:rPr>
                <w:t>HSE Children First webpage</w:t>
              </w:r>
            </w:hyperlink>
            <w:r w:rsidRPr="00C04C63">
              <w:rPr>
                <w:rStyle w:val="Hyperlink"/>
                <w:rFonts w:ascii="Arial" w:hAnsi="Arial" w:cs="Arial"/>
                <w:lang w:val="en"/>
              </w:rPr>
              <w:t>.</w:t>
            </w:r>
          </w:p>
        </w:tc>
      </w:tr>
      <w:tr w:rsidR="009A6793" w:rsidRPr="00563C27" w14:paraId="47D6B414" w14:textId="77777777" w:rsidTr="00DD2F7F">
        <w:tc>
          <w:tcPr>
            <w:tcW w:w="2410" w:type="dxa"/>
            <w:tcBorders>
              <w:top w:val="single" w:sz="4" w:space="0" w:color="auto"/>
              <w:left w:val="single" w:sz="4" w:space="0" w:color="auto"/>
              <w:bottom w:val="single" w:sz="4" w:space="0" w:color="auto"/>
              <w:right w:val="single" w:sz="4" w:space="0" w:color="auto"/>
            </w:tcBorders>
          </w:tcPr>
          <w:p w14:paraId="73A8664B" w14:textId="77777777" w:rsidR="009A6793" w:rsidRPr="00563C27" w:rsidRDefault="009A6793" w:rsidP="009A6793">
            <w:pPr>
              <w:spacing w:after="0" w:line="276" w:lineRule="auto"/>
              <w:rPr>
                <w:rFonts w:ascii="Arial" w:eastAsia="Times New Roman" w:hAnsi="Arial" w:cs="Arial"/>
                <w:b/>
                <w:bCs/>
                <w:sz w:val="20"/>
                <w:szCs w:val="20"/>
                <w:lang w:val="en-GB" w:eastAsia="en-GB"/>
              </w:rPr>
            </w:pPr>
            <w:r w:rsidRPr="00563C27">
              <w:rPr>
                <w:rFonts w:ascii="Arial" w:eastAsia="Times New Roman" w:hAnsi="Arial" w:cs="Arial"/>
                <w:b/>
                <w:bCs/>
                <w:sz w:val="20"/>
                <w:szCs w:val="20"/>
                <w:lang w:val="en-GB" w:eastAsia="en-GB"/>
              </w:rPr>
              <w:lastRenderedPageBreak/>
              <w:t>Infection Control</w:t>
            </w:r>
          </w:p>
        </w:tc>
        <w:tc>
          <w:tcPr>
            <w:tcW w:w="8222" w:type="dxa"/>
            <w:tcBorders>
              <w:top w:val="single" w:sz="4" w:space="0" w:color="auto"/>
              <w:left w:val="single" w:sz="4" w:space="0" w:color="auto"/>
              <w:bottom w:val="single" w:sz="4" w:space="0" w:color="auto"/>
              <w:right w:val="single" w:sz="4" w:space="0" w:color="auto"/>
            </w:tcBorders>
          </w:tcPr>
          <w:p w14:paraId="1E694708" w14:textId="77777777" w:rsidR="009A6793" w:rsidRPr="00563C27" w:rsidRDefault="009A6793" w:rsidP="009A6793">
            <w:pPr>
              <w:jc w:val="both"/>
              <w:rPr>
                <w:rFonts w:ascii="Arial" w:hAnsi="Arial" w:cs="Arial"/>
                <w:sz w:val="20"/>
                <w:szCs w:val="20"/>
              </w:rPr>
            </w:pPr>
            <w:r w:rsidRPr="00563C27">
              <w:rPr>
                <w:rFonts w:ascii="Arial" w:hAnsi="Arial" w:cs="Arial"/>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63C27">
              <w:rPr>
                <w:rFonts w:ascii="Arial" w:hAnsi="Arial" w:cs="Arial"/>
                <w:iCs/>
                <w:sz w:val="20"/>
                <w:szCs w:val="20"/>
              </w:rPr>
              <w:t>and comply with associated HSE protocols for implementing and maintaining these standards as appropriate to the role.</w:t>
            </w:r>
          </w:p>
        </w:tc>
      </w:tr>
      <w:tr w:rsidR="009A6793" w:rsidRPr="00563C27" w14:paraId="6DBB72CE" w14:textId="77777777" w:rsidTr="00DD2F7F">
        <w:tc>
          <w:tcPr>
            <w:tcW w:w="2410" w:type="dxa"/>
            <w:tcBorders>
              <w:top w:val="single" w:sz="4" w:space="0" w:color="auto"/>
              <w:left w:val="single" w:sz="4" w:space="0" w:color="auto"/>
              <w:bottom w:val="single" w:sz="4" w:space="0" w:color="auto"/>
              <w:right w:val="single" w:sz="4" w:space="0" w:color="auto"/>
            </w:tcBorders>
          </w:tcPr>
          <w:p w14:paraId="12C7499F" w14:textId="77777777" w:rsidR="009A6793" w:rsidRPr="00563C27" w:rsidRDefault="009A6793" w:rsidP="009A6793">
            <w:pPr>
              <w:jc w:val="both"/>
              <w:rPr>
                <w:rFonts w:ascii="Arial" w:hAnsi="Arial" w:cs="Arial"/>
                <w:b/>
                <w:bCs/>
                <w:sz w:val="20"/>
                <w:szCs w:val="20"/>
              </w:rPr>
            </w:pPr>
            <w:r w:rsidRPr="00563C27">
              <w:rPr>
                <w:rFonts w:ascii="Arial" w:hAnsi="Arial" w:cs="Arial"/>
                <w:b/>
                <w:bCs/>
                <w:sz w:val="20"/>
                <w:szCs w:val="20"/>
              </w:rPr>
              <w:t>Health &amp; Safety</w:t>
            </w:r>
          </w:p>
        </w:tc>
        <w:tc>
          <w:tcPr>
            <w:tcW w:w="8222" w:type="dxa"/>
            <w:tcBorders>
              <w:top w:val="single" w:sz="4" w:space="0" w:color="auto"/>
              <w:left w:val="single" w:sz="4" w:space="0" w:color="auto"/>
              <w:bottom w:val="single" w:sz="4" w:space="0" w:color="auto"/>
              <w:right w:val="single" w:sz="4" w:space="0" w:color="auto"/>
            </w:tcBorders>
          </w:tcPr>
          <w:p w14:paraId="026010E3" w14:textId="77777777" w:rsidR="009A6793" w:rsidRPr="00563C27" w:rsidRDefault="009A6793" w:rsidP="009A6793">
            <w:pPr>
              <w:jc w:val="both"/>
              <w:rPr>
                <w:rFonts w:ascii="Arial" w:hAnsi="Arial" w:cs="Arial"/>
                <w:sz w:val="20"/>
                <w:szCs w:val="20"/>
              </w:rPr>
            </w:pPr>
            <w:r w:rsidRPr="00563C27">
              <w:rPr>
                <w:rFonts w:ascii="Arial" w:hAnsi="Arial" w:cs="Arial"/>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A7489D1" w14:textId="77777777" w:rsidR="009A6793" w:rsidRPr="00563C27" w:rsidRDefault="009A6793" w:rsidP="009A6793">
            <w:pPr>
              <w:jc w:val="both"/>
              <w:rPr>
                <w:rFonts w:ascii="Arial" w:hAnsi="Arial" w:cs="Arial"/>
                <w:sz w:val="20"/>
                <w:szCs w:val="20"/>
              </w:rPr>
            </w:pPr>
            <w:r w:rsidRPr="00563C27">
              <w:rPr>
                <w:rFonts w:ascii="Arial" w:hAnsi="Arial" w:cs="Arial"/>
                <w:sz w:val="20"/>
                <w:szCs w:val="20"/>
              </w:rPr>
              <w:t>Key responsibilities include:</w:t>
            </w:r>
          </w:p>
          <w:p w14:paraId="23D7D6FE" w14:textId="77777777" w:rsidR="009A6793" w:rsidRPr="00563C27" w:rsidRDefault="009A6793" w:rsidP="009A6793">
            <w:pPr>
              <w:pStyle w:val="ListParagraph"/>
              <w:numPr>
                <w:ilvl w:val="0"/>
                <w:numId w:val="22"/>
              </w:numPr>
              <w:ind w:left="714" w:hanging="357"/>
              <w:jc w:val="both"/>
              <w:rPr>
                <w:rFonts w:ascii="Arial" w:hAnsi="Arial" w:cs="Arial"/>
              </w:rPr>
            </w:pPr>
            <w:r w:rsidRPr="00563C27">
              <w:rPr>
                <w:rFonts w:ascii="Arial" w:hAnsi="Arial" w:cs="Arial"/>
              </w:rPr>
              <w:t>Developing a SSSS for the department/service</w:t>
            </w:r>
            <w:r w:rsidRPr="00563C27">
              <w:rPr>
                <w:rStyle w:val="FootnoteReference"/>
                <w:rFonts w:ascii="Arial" w:eastAsia="Calibri" w:hAnsi="Arial" w:cs="Arial"/>
              </w:rPr>
              <w:footnoteReference w:id="1"/>
            </w:r>
            <w:r w:rsidRPr="00563C2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2A5FA45E" w14:textId="77777777" w:rsidR="009A6793" w:rsidRPr="00563C27" w:rsidRDefault="009A6793" w:rsidP="009A6793">
            <w:pPr>
              <w:pStyle w:val="ListParagraph"/>
              <w:numPr>
                <w:ilvl w:val="0"/>
                <w:numId w:val="22"/>
              </w:numPr>
              <w:ind w:left="714" w:hanging="357"/>
              <w:jc w:val="both"/>
              <w:rPr>
                <w:rFonts w:ascii="Arial" w:hAnsi="Arial" w:cs="Arial"/>
              </w:rPr>
            </w:pPr>
            <w:r w:rsidRPr="00563C27">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23178AD" w14:textId="77777777" w:rsidR="009A6793" w:rsidRPr="00563C27" w:rsidRDefault="009A6793" w:rsidP="009A6793">
            <w:pPr>
              <w:pStyle w:val="ListParagraph"/>
              <w:numPr>
                <w:ilvl w:val="0"/>
                <w:numId w:val="22"/>
              </w:numPr>
              <w:ind w:left="714" w:hanging="357"/>
              <w:jc w:val="both"/>
              <w:rPr>
                <w:rFonts w:ascii="Arial" w:hAnsi="Arial" w:cs="Arial"/>
              </w:rPr>
            </w:pPr>
            <w:r w:rsidRPr="00563C27">
              <w:rPr>
                <w:rFonts w:ascii="Arial" w:hAnsi="Arial" w:cs="Arial"/>
              </w:rPr>
              <w:t>Consulting and communicating with staff and safety representatives on OSH matters.</w:t>
            </w:r>
          </w:p>
          <w:p w14:paraId="2EEF461D" w14:textId="77777777" w:rsidR="009A6793" w:rsidRPr="00563C27" w:rsidRDefault="009A6793" w:rsidP="009A6793">
            <w:pPr>
              <w:pStyle w:val="ListParagraph"/>
              <w:numPr>
                <w:ilvl w:val="0"/>
                <w:numId w:val="22"/>
              </w:numPr>
              <w:ind w:left="714" w:hanging="357"/>
              <w:jc w:val="both"/>
              <w:rPr>
                <w:rFonts w:ascii="Arial" w:hAnsi="Arial" w:cs="Arial"/>
              </w:rPr>
            </w:pPr>
            <w:r w:rsidRPr="00563C27">
              <w:rPr>
                <w:rFonts w:ascii="Arial" w:hAnsi="Arial" w:cs="Arial"/>
              </w:rPr>
              <w:t>Ensuring training needs assessment (TNA) is undertaken for employees, facilitating their attendance at statutory OSH training, and ensuring records are maintained for each employee.</w:t>
            </w:r>
          </w:p>
          <w:p w14:paraId="2C618208" w14:textId="77777777" w:rsidR="009A6793" w:rsidRPr="00563C27" w:rsidRDefault="009A6793" w:rsidP="009A6793">
            <w:pPr>
              <w:pStyle w:val="ListParagraph"/>
              <w:numPr>
                <w:ilvl w:val="0"/>
                <w:numId w:val="22"/>
              </w:numPr>
              <w:ind w:left="714" w:hanging="357"/>
              <w:jc w:val="both"/>
              <w:rPr>
                <w:rFonts w:ascii="Arial" w:hAnsi="Arial" w:cs="Arial"/>
              </w:rPr>
            </w:pPr>
            <w:r w:rsidRPr="00563C27">
              <w:rPr>
                <w:rFonts w:ascii="Arial" w:hAnsi="Arial" w:cs="Arial"/>
              </w:rPr>
              <w:t>Ensuring that all incidents occurring within the relevant department/service are appropriately managed and investigated in accordance with HSE procedures</w:t>
            </w:r>
            <w:r w:rsidRPr="00563C27">
              <w:rPr>
                <w:rStyle w:val="FootnoteReference"/>
                <w:rFonts w:ascii="Arial" w:eastAsia="Calibri" w:hAnsi="Arial" w:cs="Arial"/>
              </w:rPr>
              <w:footnoteReference w:id="2"/>
            </w:r>
            <w:r w:rsidRPr="00563C27">
              <w:rPr>
                <w:rFonts w:ascii="Arial" w:hAnsi="Arial" w:cs="Arial"/>
              </w:rPr>
              <w:t>.</w:t>
            </w:r>
          </w:p>
          <w:p w14:paraId="33C628ED" w14:textId="77777777" w:rsidR="009A6793" w:rsidRPr="00563C27" w:rsidRDefault="009A6793" w:rsidP="009A6793">
            <w:pPr>
              <w:pStyle w:val="ListParagraph"/>
              <w:numPr>
                <w:ilvl w:val="0"/>
                <w:numId w:val="22"/>
              </w:numPr>
              <w:ind w:left="714" w:hanging="357"/>
              <w:jc w:val="both"/>
              <w:rPr>
                <w:rFonts w:ascii="Arial" w:hAnsi="Arial" w:cs="Arial"/>
              </w:rPr>
            </w:pPr>
            <w:r w:rsidRPr="00563C27">
              <w:rPr>
                <w:rFonts w:ascii="Arial" w:hAnsi="Arial" w:cs="Arial"/>
              </w:rPr>
              <w:t>Seeking advice from health and safety professionals through the National Health and Safety Function Helpdesk as appropriate.</w:t>
            </w:r>
          </w:p>
          <w:p w14:paraId="541CD288" w14:textId="77777777" w:rsidR="009A6793" w:rsidRPr="00563C27" w:rsidRDefault="009A6793" w:rsidP="009A6793">
            <w:pPr>
              <w:pStyle w:val="ListParagraph"/>
              <w:numPr>
                <w:ilvl w:val="0"/>
                <w:numId w:val="22"/>
              </w:numPr>
              <w:ind w:left="714" w:hanging="357"/>
              <w:jc w:val="both"/>
              <w:rPr>
                <w:rFonts w:ascii="Arial" w:hAnsi="Arial" w:cs="Arial"/>
              </w:rPr>
            </w:pPr>
            <w:r w:rsidRPr="00563C27">
              <w:rPr>
                <w:rFonts w:ascii="Arial" w:hAnsi="Arial" w:cs="Arial"/>
                <w:iCs/>
              </w:rPr>
              <w:t>Reviewing the health and safety performance of the ward/department/service and staff through, respectively, local audit and performance achievement meetings for example.</w:t>
            </w:r>
          </w:p>
          <w:p w14:paraId="70C57B5A" w14:textId="77777777" w:rsidR="009A6793" w:rsidRPr="00563C27" w:rsidRDefault="009A6793" w:rsidP="009A6793">
            <w:pPr>
              <w:jc w:val="both"/>
              <w:rPr>
                <w:rFonts w:ascii="Arial" w:hAnsi="Arial" w:cs="Arial"/>
                <w:sz w:val="20"/>
                <w:szCs w:val="20"/>
              </w:rPr>
            </w:pPr>
          </w:p>
          <w:p w14:paraId="631A24A1" w14:textId="77777777" w:rsidR="009A6793" w:rsidRPr="00563C27" w:rsidRDefault="009A6793" w:rsidP="009A6793">
            <w:pPr>
              <w:jc w:val="both"/>
              <w:rPr>
                <w:rFonts w:ascii="Arial" w:hAnsi="Arial" w:cs="Arial"/>
                <w:sz w:val="20"/>
                <w:szCs w:val="20"/>
              </w:rPr>
            </w:pPr>
            <w:r w:rsidRPr="00563C27">
              <w:rPr>
                <w:rFonts w:ascii="Arial" w:hAnsi="Arial" w:cs="Arial"/>
                <w:b/>
                <w:sz w:val="20"/>
                <w:szCs w:val="20"/>
              </w:rPr>
              <w:t>Note</w:t>
            </w:r>
            <w:r w:rsidRPr="00563C27">
              <w:rPr>
                <w:rFonts w:ascii="Arial" w:hAnsi="Arial" w:cs="Arial"/>
                <w:sz w:val="20"/>
                <w:szCs w:val="20"/>
              </w:rPr>
              <w:t xml:space="preserve">: Detailed roles and responsibilities of Line Managers are outlined in local </w:t>
            </w:r>
          </w:p>
          <w:p w14:paraId="7CFC14EB" w14:textId="77777777" w:rsidR="009A6793" w:rsidRPr="00563C27" w:rsidRDefault="009A6793" w:rsidP="009A6793">
            <w:pPr>
              <w:jc w:val="both"/>
              <w:rPr>
                <w:rFonts w:ascii="Arial" w:hAnsi="Arial" w:cs="Arial"/>
                <w:sz w:val="20"/>
                <w:szCs w:val="20"/>
              </w:rPr>
            </w:pPr>
            <w:r w:rsidRPr="00563C27">
              <w:rPr>
                <w:rFonts w:ascii="Arial" w:hAnsi="Arial" w:cs="Arial"/>
                <w:sz w:val="20"/>
                <w:szCs w:val="20"/>
              </w:rPr>
              <w:t xml:space="preserve">           SSSS. </w:t>
            </w:r>
          </w:p>
        </w:tc>
      </w:tr>
    </w:tbl>
    <w:p w14:paraId="4B30375B" w14:textId="77777777" w:rsidR="00472822" w:rsidRPr="00563C27" w:rsidRDefault="00472822" w:rsidP="00913BCF">
      <w:pPr>
        <w:spacing w:after="0" w:line="276" w:lineRule="auto"/>
        <w:jc w:val="both"/>
        <w:rPr>
          <w:rFonts w:ascii="Arial" w:eastAsia="Times New Roman" w:hAnsi="Arial" w:cs="Arial"/>
          <w:sz w:val="20"/>
          <w:szCs w:val="20"/>
          <w:lang w:val="en-GB" w:eastAsia="en-GB"/>
        </w:rPr>
      </w:pPr>
    </w:p>
    <w:sectPr w:rsidR="00472822" w:rsidRPr="00563C27" w:rsidSect="009A6793">
      <w:headerReference w:type="default" r:id="rId15"/>
      <w:footerReference w:type="even" r:id="rId16"/>
      <w:footerReference w:type="defaul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A9A7F" w14:textId="77777777" w:rsidR="007B33F2" w:rsidRDefault="007B33F2" w:rsidP="00A3022E">
      <w:pPr>
        <w:spacing w:after="0" w:line="240" w:lineRule="auto"/>
      </w:pPr>
      <w:r>
        <w:separator/>
      </w:r>
    </w:p>
  </w:endnote>
  <w:endnote w:type="continuationSeparator" w:id="0">
    <w:p w14:paraId="469A5F58" w14:textId="77777777" w:rsidR="007B33F2" w:rsidRDefault="007B33F2" w:rsidP="00A3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4BEC" w14:textId="77777777" w:rsidR="00DD690A" w:rsidRDefault="00D52357" w:rsidP="00352E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27441" w14:textId="77777777" w:rsidR="00DD690A" w:rsidRDefault="00673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8325" w14:textId="0F73BA96" w:rsidR="00DD690A" w:rsidRDefault="00206FBA">
    <w:pPr>
      <w:pStyle w:val="Footer"/>
    </w:pPr>
    <w:r>
      <w:tab/>
    </w:r>
    <w:r>
      <w:tab/>
    </w:r>
    <w:r w:rsidR="002B3C3B">
      <w:t>HSEMW</w:t>
    </w:r>
    <w:r>
      <w:t xml:space="preserve"> </w:t>
    </w:r>
    <w:r w:rsidR="00FB3FB0">
      <w:rPr>
        <w:rFonts w:ascii="Arial" w:eastAsia="Times New Roman" w:hAnsi="Arial" w:cs="Arial"/>
        <w:iCs/>
        <w:sz w:val="20"/>
        <w:szCs w:val="20"/>
        <w:lang w:val="en-GB" w:eastAsia="en-GB"/>
      </w:rPr>
      <w:t>25.057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65B36" w14:textId="77777777" w:rsidR="007B33F2" w:rsidRDefault="007B33F2" w:rsidP="00A3022E">
      <w:pPr>
        <w:spacing w:after="0" w:line="240" w:lineRule="auto"/>
      </w:pPr>
      <w:r>
        <w:separator/>
      </w:r>
    </w:p>
  </w:footnote>
  <w:footnote w:type="continuationSeparator" w:id="0">
    <w:p w14:paraId="1A3535DB" w14:textId="77777777" w:rsidR="007B33F2" w:rsidRDefault="007B33F2" w:rsidP="00A3022E">
      <w:pPr>
        <w:spacing w:after="0" w:line="240" w:lineRule="auto"/>
      </w:pPr>
      <w:r>
        <w:continuationSeparator/>
      </w:r>
    </w:p>
  </w:footnote>
  <w:footnote w:id="1">
    <w:p w14:paraId="0648B228" w14:textId="77777777" w:rsidR="009A6793" w:rsidRDefault="009A6793" w:rsidP="00061359">
      <w:pPr>
        <w:pStyle w:val="FootnoteText"/>
      </w:pPr>
      <w:r>
        <w:rPr>
          <w:rStyle w:val="FootnoteReference"/>
        </w:rPr>
        <w:footnoteRef/>
      </w:r>
      <w:r>
        <w:t xml:space="preserve"> A template SSSS and guidelines are available on the National Health and Safety Function/H&amp;S web-pages</w:t>
      </w:r>
    </w:p>
  </w:footnote>
  <w:footnote w:id="2">
    <w:p w14:paraId="2DE758C9" w14:textId="77777777" w:rsidR="009A6793" w:rsidRPr="00DD13C2" w:rsidRDefault="009A6793" w:rsidP="00061359">
      <w:pPr>
        <w:pStyle w:val="FootnoteText"/>
      </w:pPr>
      <w:r w:rsidRPr="00DD13C2">
        <w:rPr>
          <w:rStyle w:val="FootnoteReference"/>
        </w:rPr>
        <w:footnoteRef/>
      </w:r>
      <w:r w:rsidRPr="00DD13C2">
        <w:t xml:space="preserve"> See link on health and safety web-pages to latest Incident Management Policy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E1F2" w14:textId="77777777" w:rsidR="00DD690A" w:rsidRDefault="00673C19" w:rsidP="002465E7">
    <w:pPr>
      <w:pStyle w:val="Header"/>
      <w:ind w:left="527" w:firstLine="451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9BA"/>
    <w:multiLevelType w:val="hybridMultilevel"/>
    <w:tmpl w:val="0128D440"/>
    <w:lvl w:ilvl="0" w:tplc="18090001">
      <w:start w:val="1"/>
      <w:numFmt w:val="bullet"/>
      <w:lvlText w:val=""/>
      <w:lvlJc w:val="left"/>
      <w:pPr>
        <w:ind w:left="1791" w:hanging="360"/>
      </w:pPr>
      <w:rPr>
        <w:rFonts w:ascii="Symbol" w:hAnsi="Symbol" w:hint="default"/>
      </w:rPr>
    </w:lvl>
    <w:lvl w:ilvl="1" w:tplc="18090003" w:tentative="1">
      <w:start w:val="1"/>
      <w:numFmt w:val="bullet"/>
      <w:lvlText w:val="o"/>
      <w:lvlJc w:val="left"/>
      <w:pPr>
        <w:ind w:left="2511" w:hanging="360"/>
      </w:pPr>
      <w:rPr>
        <w:rFonts w:ascii="Courier New" w:hAnsi="Courier New" w:cs="Courier New" w:hint="default"/>
      </w:rPr>
    </w:lvl>
    <w:lvl w:ilvl="2" w:tplc="18090005" w:tentative="1">
      <w:start w:val="1"/>
      <w:numFmt w:val="bullet"/>
      <w:lvlText w:val=""/>
      <w:lvlJc w:val="left"/>
      <w:pPr>
        <w:ind w:left="3231" w:hanging="360"/>
      </w:pPr>
      <w:rPr>
        <w:rFonts w:ascii="Wingdings" w:hAnsi="Wingdings" w:hint="default"/>
      </w:rPr>
    </w:lvl>
    <w:lvl w:ilvl="3" w:tplc="18090001" w:tentative="1">
      <w:start w:val="1"/>
      <w:numFmt w:val="bullet"/>
      <w:lvlText w:val=""/>
      <w:lvlJc w:val="left"/>
      <w:pPr>
        <w:ind w:left="3951" w:hanging="360"/>
      </w:pPr>
      <w:rPr>
        <w:rFonts w:ascii="Symbol" w:hAnsi="Symbol" w:hint="default"/>
      </w:rPr>
    </w:lvl>
    <w:lvl w:ilvl="4" w:tplc="18090003" w:tentative="1">
      <w:start w:val="1"/>
      <w:numFmt w:val="bullet"/>
      <w:lvlText w:val="o"/>
      <w:lvlJc w:val="left"/>
      <w:pPr>
        <w:ind w:left="4671" w:hanging="360"/>
      </w:pPr>
      <w:rPr>
        <w:rFonts w:ascii="Courier New" w:hAnsi="Courier New" w:cs="Courier New" w:hint="default"/>
      </w:rPr>
    </w:lvl>
    <w:lvl w:ilvl="5" w:tplc="18090005" w:tentative="1">
      <w:start w:val="1"/>
      <w:numFmt w:val="bullet"/>
      <w:lvlText w:val=""/>
      <w:lvlJc w:val="left"/>
      <w:pPr>
        <w:ind w:left="5391" w:hanging="360"/>
      </w:pPr>
      <w:rPr>
        <w:rFonts w:ascii="Wingdings" w:hAnsi="Wingdings" w:hint="default"/>
      </w:rPr>
    </w:lvl>
    <w:lvl w:ilvl="6" w:tplc="18090001" w:tentative="1">
      <w:start w:val="1"/>
      <w:numFmt w:val="bullet"/>
      <w:lvlText w:val=""/>
      <w:lvlJc w:val="left"/>
      <w:pPr>
        <w:ind w:left="6111" w:hanging="360"/>
      </w:pPr>
      <w:rPr>
        <w:rFonts w:ascii="Symbol" w:hAnsi="Symbol" w:hint="default"/>
      </w:rPr>
    </w:lvl>
    <w:lvl w:ilvl="7" w:tplc="18090003" w:tentative="1">
      <w:start w:val="1"/>
      <w:numFmt w:val="bullet"/>
      <w:lvlText w:val="o"/>
      <w:lvlJc w:val="left"/>
      <w:pPr>
        <w:ind w:left="6831" w:hanging="360"/>
      </w:pPr>
      <w:rPr>
        <w:rFonts w:ascii="Courier New" w:hAnsi="Courier New" w:cs="Courier New" w:hint="default"/>
      </w:rPr>
    </w:lvl>
    <w:lvl w:ilvl="8" w:tplc="18090005" w:tentative="1">
      <w:start w:val="1"/>
      <w:numFmt w:val="bullet"/>
      <w:lvlText w:val=""/>
      <w:lvlJc w:val="left"/>
      <w:pPr>
        <w:ind w:left="7551" w:hanging="360"/>
      </w:pPr>
      <w:rPr>
        <w:rFonts w:ascii="Wingdings" w:hAnsi="Wingdings" w:hint="default"/>
      </w:rPr>
    </w:lvl>
  </w:abstractNum>
  <w:abstractNum w:abstractNumId="1" w15:restartNumberingAfterBreak="0">
    <w:nsid w:val="05F37D89"/>
    <w:multiLevelType w:val="hybridMultilevel"/>
    <w:tmpl w:val="EC762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F57525"/>
    <w:multiLevelType w:val="multilevel"/>
    <w:tmpl w:val="1C1260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C6712B"/>
    <w:multiLevelType w:val="hybridMultilevel"/>
    <w:tmpl w:val="8B6C1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E3743"/>
    <w:multiLevelType w:val="hybridMultilevel"/>
    <w:tmpl w:val="A10013CE"/>
    <w:lvl w:ilvl="0" w:tplc="22580D14">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73556E"/>
    <w:multiLevelType w:val="hybridMultilevel"/>
    <w:tmpl w:val="487AE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E55671"/>
    <w:multiLevelType w:val="hybridMultilevel"/>
    <w:tmpl w:val="99E0A8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2203DC"/>
    <w:multiLevelType w:val="hybridMultilevel"/>
    <w:tmpl w:val="A0DE0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5379AF"/>
    <w:multiLevelType w:val="hybridMultilevel"/>
    <w:tmpl w:val="FE14E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9E0851"/>
    <w:multiLevelType w:val="hybridMultilevel"/>
    <w:tmpl w:val="83F48BD8"/>
    <w:lvl w:ilvl="0" w:tplc="18090001">
      <w:start w:val="1"/>
      <w:numFmt w:val="bullet"/>
      <w:lvlText w:val=""/>
      <w:lvlJc w:val="left"/>
      <w:pPr>
        <w:ind w:left="-705" w:hanging="360"/>
      </w:pPr>
      <w:rPr>
        <w:rFonts w:ascii="Symbol" w:hAnsi="Symbol" w:hint="default"/>
      </w:rPr>
    </w:lvl>
    <w:lvl w:ilvl="1" w:tplc="18090019">
      <w:start w:val="1"/>
      <w:numFmt w:val="lowerLetter"/>
      <w:lvlText w:val="%2."/>
      <w:lvlJc w:val="left"/>
      <w:pPr>
        <w:ind w:left="15" w:hanging="360"/>
      </w:pPr>
    </w:lvl>
    <w:lvl w:ilvl="2" w:tplc="1809001B" w:tentative="1">
      <w:start w:val="1"/>
      <w:numFmt w:val="lowerRoman"/>
      <w:lvlText w:val="%3."/>
      <w:lvlJc w:val="right"/>
      <w:pPr>
        <w:ind w:left="735" w:hanging="180"/>
      </w:pPr>
    </w:lvl>
    <w:lvl w:ilvl="3" w:tplc="1809000F" w:tentative="1">
      <w:start w:val="1"/>
      <w:numFmt w:val="decimal"/>
      <w:lvlText w:val="%4."/>
      <w:lvlJc w:val="left"/>
      <w:pPr>
        <w:ind w:left="1455" w:hanging="360"/>
      </w:pPr>
    </w:lvl>
    <w:lvl w:ilvl="4" w:tplc="18090019" w:tentative="1">
      <w:start w:val="1"/>
      <w:numFmt w:val="lowerLetter"/>
      <w:lvlText w:val="%5."/>
      <w:lvlJc w:val="left"/>
      <w:pPr>
        <w:ind w:left="2175" w:hanging="360"/>
      </w:pPr>
    </w:lvl>
    <w:lvl w:ilvl="5" w:tplc="1809001B" w:tentative="1">
      <w:start w:val="1"/>
      <w:numFmt w:val="lowerRoman"/>
      <w:lvlText w:val="%6."/>
      <w:lvlJc w:val="right"/>
      <w:pPr>
        <w:ind w:left="2895" w:hanging="180"/>
      </w:pPr>
    </w:lvl>
    <w:lvl w:ilvl="6" w:tplc="1809000F" w:tentative="1">
      <w:start w:val="1"/>
      <w:numFmt w:val="decimal"/>
      <w:lvlText w:val="%7."/>
      <w:lvlJc w:val="left"/>
      <w:pPr>
        <w:ind w:left="3615" w:hanging="360"/>
      </w:pPr>
    </w:lvl>
    <w:lvl w:ilvl="7" w:tplc="18090019" w:tentative="1">
      <w:start w:val="1"/>
      <w:numFmt w:val="lowerLetter"/>
      <w:lvlText w:val="%8."/>
      <w:lvlJc w:val="left"/>
      <w:pPr>
        <w:ind w:left="4335" w:hanging="360"/>
      </w:pPr>
    </w:lvl>
    <w:lvl w:ilvl="8" w:tplc="1809001B" w:tentative="1">
      <w:start w:val="1"/>
      <w:numFmt w:val="lowerRoman"/>
      <w:lvlText w:val="%9."/>
      <w:lvlJc w:val="right"/>
      <w:pPr>
        <w:ind w:left="5055" w:hanging="180"/>
      </w:pPr>
    </w:lvl>
  </w:abstractNum>
  <w:abstractNum w:abstractNumId="11" w15:restartNumberingAfterBreak="0">
    <w:nsid w:val="2BF51D94"/>
    <w:multiLevelType w:val="hybridMultilevel"/>
    <w:tmpl w:val="BC8CE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924428"/>
    <w:multiLevelType w:val="hybridMultilevel"/>
    <w:tmpl w:val="6024D1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8611E"/>
    <w:multiLevelType w:val="hybridMultilevel"/>
    <w:tmpl w:val="F48E7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B06E7D"/>
    <w:multiLevelType w:val="hybridMultilevel"/>
    <w:tmpl w:val="77B61DA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C759D1"/>
    <w:multiLevelType w:val="hybridMultilevel"/>
    <w:tmpl w:val="FA2E7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A0B0007"/>
    <w:multiLevelType w:val="hybridMultilevel"/>
    <w:tmpl w:val="7FBA6D36"/>
    <w:lvl w:ilvl="0" w:tplc="18090001">
      <w:start w:val="1"/>
      <w:numFmt w:val="bullet"/>
      <w:lvlText w:val=""/>
      <w:lvlJc w:val="left"/>
      <w:pPr>
        <w:ind w:left="1068" w:hanging="360"/>
      </w:pPr>
      <w:rPr>
        <w:rFonts w:ascii="Symbol" w:hAnsi="Symbol" w:hint="default"/>
      </w:rPr>
    </w:lvl>
    <w:lvl w:ilvl="1" w:tplc="18090003" w:tentative="1">
      <w:start w:val="1"/>
      <w:numFmt w:val="bullet"/>
      <w:lvlText w:val="o"/>
      <w:lvlJc w:val="left"/>
      <w:pPr>
        <w:ind w:left="1788" w:hanging="360"/>
      </w:pPr>
      <w:rPr>
        <w:rFonts w:ascii="Courier New" w:hAnsi="Courier New" w:cs="Courier New" w:hint="default"/>
      </w:rPr>
    </w:lvl>
    <w:lvl w:ilvl="2" w:tplc="18090005" w:tentative="1">
      <w:start w:val="1"/>
      <w:numFmt w:val="bullet"/>
      <w:lvlText w:val=""/>
      <w:lvlJc w:val="left"/>
      <w:pPr>
        <w:ind w:left="2508" w:hanging="360"/>
      </w:pPr>
      <w:rPr>
        <w:rFonts w:ascii="Wingdings" w:hAnsi="Wingdings" w:hint="default"/>
      </w:rPr>
    </w:lvl>
    <w:lvl w:ilvl="3" w:tplc="18090001" w:tentative="1">
      <w:start w:val="1"/>
      <w:numFmt w:val="bullet"/>
      <w:lvlText w:val=""/>
      <w:lvlJc w:val="left"/>
      <w:pPr>
        <w:ind w:left="3228" w:hanging="360"/>
      </w:pPr>
      <w:rPr>
        <w:rFonts w:ascii="Symbol" w:hAnsi="Symbol" w:hint="default"/>
      </w:rPr>
    </w:lvl>
    <w:lvl w:ilvl="4" w:tplc="18090003" w:tentative="1">
      <w:start w:val="1"/>
      <w:numFmt w:val="bullet"/>
      <w:lvlText w:val="o"/>
      <w:lvlJc w:val="left"/>
      <w:pPr>
        <w:ind w:left="3948" w:hanging="360"/>
      </w:pPr>
      <w:rPr>
        <w:rFonts w:ascii="Courier New" w:hAnsi="Courier New" w:cs="Courier New" w:hint="default"/>
      </w:rPr>
    </w:lvl>
    <w:lvl w:ilvl="5" w:tplc="18090005" w:tentative="1">
      <w:start w:val="1"/>
      <w:numFmt w:val="bullet"/>
      <w:lvlText w:val=""/>
      <w:lvlJc w:val="left"/>
      <w:pPr>
        <w:ind w:left="4668" w:hanging="360"/>
      </w:pPr>
      <w:rPr>
        <w:rFonts w:ascii="Wingdings" w:hAnsi="Wingdings" w:hint="default"/>
      </w:rPr>
    </w:lvl>
    <w:lvl w:ilvl="6" w:tplc="18090001" w:tentative="1">
      <w:start w:val="1"/>
      <w:numFmt w:val="bullet"/>
      <w:lvlText w:val=""/>
      <w:lvlJc w:val="left"/>
      <w:pPr>
        <w:ind w:left="5388" w:hanging="360"/>
      </w:pPr>
      <w:rPr>
        <w:rFonts w:ascii="Symbol" w:hAnsi="Symbol" w:hint="default"/>
      </w:rPr>
    </w:lvl>
    <w:lvl w:ilvl="7" w:tplc="18090003" w:tentative="1">
      <w:start w:val="1"/>
      <w:numFmt w:val="bullet"/>
      <w:lvlText w:val="o"/>
      <w:lvlJc w:val="left"/>
      <w:pPr>
        <w:ind w:left="6108" w:hanging="360"/>
      </w:pPr>
      <w:rPr>
        <w:rFonts w:ascii="Courier New" w:hAnsi="Courier New" w:cs="Courier New" w:hint="default"/>
      </w:rPr>
    </w:lvl>
    <w:lvl w:ilvl="8" w:tplc="18090005" w:tentative="1">
      <w:start w:val="1"/>
      <w:numFmt w:val="bullet"/>
      <w:lvlText w:val=""/>
      <w:lvlJc w:val="left"/>
      <w:pPr>
        <w:ind w:left="6828" w:hanging="360"/>
      </w:pPr>
      <w:rPr>
        <w:rFonts w:ascii="Wingdings" w:hAnsi="Wingdings" w:hint="default"/>
      </w:rPr>
    </w:lvl>
  </w:abstractNum>
  <w:abstractNum w:abstractNumId="17" w15:restartNumberingAfterBreak="0">
    <w:nsid w:val="40EC4E6A"/>
    <w:multiLevelType w:val="hybridMultilevel"/>
    <w:tmpl w:val="E1CE4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D714A7"/>
    <w:multiLevelType w:val="hybridMultilevel"/>
    <w:tmpl w:val="02549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A347CF"/>
    <w:multiLevelType w:val="hybridMultilevel"/>
    <w:tmpl w:val="A9662B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2B7A83"/>
    <w:multiLevelType w:val="hybridMultilevel"/>
    <w:tmpl w:val="B44EA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1750BE"/>
    <w:multiLevelType w:val="hybridMultilevel"/>
    <w:tmpl w:val="A09E3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E51275"/>
    <w:multiLevelType w:val="hybridMultilevel"/>
    <w:tmpl w:val="82462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663096"/>
    <w:multiLevelType w:val="hybridMultilevel"/>
    <w:tmpl w:val="FC781A8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16263C"/>
    <w:multiLevelType w:val="hybridMultilevel"/>
    <w:tmpl w:val="5284E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F701FCF"/>
    <w:multiLevelType w:val="hybridMultilevel"/>
    <w:tmpl w:val="055E3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0474533"/>
    <w:multiLevelType w:val="hybridMultilevel"/>
    <w:tmpl w:val="906AA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C652322"/>
    <w:multiLevelType w:val="hybridMultilevel"/>
    <w:tmpl w:val="1BAE6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7749F6"/>
    <w:multiLevelType w:val="hybridMultilevel"/>
    <w:tmpl w:val="E7A07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B35B2D"/>
    <w:multiLevelType w:val="hybridMultilevel"/>
    <w:tmpl w:val="2BD881FC"/>
    <w:lvl w:ilvl="0" w:tplc="08090001">
      <w:start w:val="1"/>
      <w:numFmt w:val="bullet"/>
      <w:lvlText w:val=""/>
      <w:lvlJc w:val="left"/>
      <w:pPr>
        <w:ind w:left="744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DA006F"/>
    <w:multiLevelType w:val="hybridMultilevel"/>
    <w:tmpl w:val="A5D09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532F67"/>
    <w:multiLevelType w:val="hybridMultilevel"/>
    <w:tmpl w:val="820EC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5F51E6"/>
    <w:multiLevelType w:val="hybridMultilevel"/>
    <w:tmpl w:val="33CEBAEE"/>
    <w:lvl w:ilvl="0" w:tplc="906E77C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B00AC1"/>
    <w:multiLevelType w:val="hybridMultilevel"/>
    <w:tmpl w:val="A2CAA20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8274C23"/>
    <w:multiLevelType w:val="hybridMultilevel"/>
    <w:tmpl w:val="61928E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9D9530B"/>
    <w:multiLevelType w:val="hybridMultilevel"/>
    <w:tmpl w:val="27FEC7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9"/>
  </w:num>
  <w:num w:numId="2">
    <w:abstractNumId w:val="28"/>
  </w:num>
  <w:num w:numId="3">
    <w:abstractNumId w:val="27"/>
  </w:num>
  <w:num w:numId="4">
    <w:abstractNumId w:val="33"/>
  </w:num>
  <w:num w:numId="5">
    <w:abstractNumId w:val="9"/>
  </w:num>
  <w:num w:numId="6">
    <w:abstractNumId w:val="4"/>
  </w:num>
  <w:num w:numId="7">
    <w:abstractNumId w:val="20"/>
  </w:num>
  <w:num w:numId="8">
    <w:abstractNumId w:val="22"/>
  </w:num>
  <w:num w:numId="9">
    <w:abstractNumId w:val="17"/>
  </w:num>
  <w:num w:numId="10">
    <w:abstractNumId w:val="18"/>
  </w:num>
  <w:num w:numId="11">
    <w:abstractNumId w:val="12"/>
  </w:num>
  <w:num w:numId="12">
    <w:abstractNumId w:val="15"/>
  </w:num>
  <w:num w:numId="13">
    <w:abstractNumId w:val="16"/>
  </w:num>
  <w:num w:numId="14">
    <w:abstractNumId w:val="35"/>
  </w:num>
  <w:num w:numId="15">
    <w:abstractNumId w:val="36"/>
  </w:num>
  <w:num w:numId="16">
    <w:abstractNumId w:val="14"/>
  </w:num>
  <w:num w:numId="17">
    <w:abstractNumId w:val="29"/>
  </w:num>
  <w:num w:numId="18">
    <w:abstractNumId w:val="7"/>
  </w:num>
  <w:num w:numId="19">
    <w:abstractNumId w:val="0"/>
  </w:num>
  <w:num w:numId="20">
    <w:abstractNumId w:val="25"/>
  </w:num>
  <w:num w:numId="21">
    <w:abstractNumId w:val="31"/>
  </w:num>
  <w:num w:numId="22">
    <w:abstractNumId w:val="10"/>
  </w:num>
  <w:num w:numId="23">
    <w:abstractNumId w:val="5"/>
  </w:num>
  <w:num w:numId="24">
    <w:abstractNumId w:val="26"/>
  </w:num>
  <w:num w:numId="25">
    <w:abstractNumId w:val="1"/>
  </w:num>
  <w:num w:numId="26">
    <w:abstractNumId w:val="13"/>
  </w:num>
  <w:num w:numId="27">
    <w:abstractNumId w:val="34"/>
  </w:num>
  <w:num w:numId="28">
    <w:abstractNumId w:val="8"/>
  </w:num>
  <w:num w:numId="29">
    <w:abstractNumId w:val="6"/>
  </w:num>
  <w:num w:numId="30">
    <w:abstractNumId w:val="21"/>
  </w:num>
  <w:num w:numId="31">
    <w:abstractNumId w:val="24"/>
  </w:num>
  <w:num w:numId="32">
    <w:abstractNumId w:val="30"/>
  </w:num>
  <w:num w:numId="33">
    <w:abstractNumId w:val="3"/>
  </w:num>
  <w:num w:numId="34">
    <w:abstractNumId w:val="11"/>
  </w:num>
  <w:num w:numId="35">
    <w:abstractNumId w:val="23"/>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22"/>
    <w:rsid w:val="0003474F"/>
    <w:rsid w:val="00057D67"/>
    <w:rsid w:val="000800F9"/>
    <w:rsid w:val="000A5788"/>
    <w:rsid w:val="000C6497"/>
    <w:rsid w:val="00106A3C"/>
    <w:rsid w:val="00133284"/>
    <w:rsid w:val="001816EE"/>
    <w:rsid w:val="00186975"/>
    <w:rsid w:val="001A1C4F"/>
    <w:rsid w:val="001B55CF"/>
    <w:rsid w:val="001B5E42"/>
    <w:rsid w:val="001B77C6"/>
    <w:rsid w:val="001C5DA4"/>
    <w:rsid w:val="002024B1"/>
    <w:rsid w:val="00203CB7"/>
    <w:rsid w:val="00206FBA"/>
    <w:rsid w:val="00240858"/>
    <w:rsid w:val="002B3C3B"/>
    <w:rsid w:val="002C33DF"/>
    <w:rsid w:val="002D71AF"/>
    <w:rsid w:val="00302600"/>
    <w:rsid w:val="0030516B"/>
    <w:rsid w:val="00305694"/>
    <w:rsid w:val="00332269"/>
    <w:rsid w:val="003444C5"/>
    <w:rsid w:val="0034689D"/>
    <w:rsid w:val="00351526"/>
    <w:rsid w:val="0036388D"/>
    <w:rsid w:val="00371CF6"/>
    <w:rsid w:val="003A15A4"/>
    <w:rsid w:val="003C46C4"/>
    <w:rsid w:val="003D4FD4"/>
    <w:rsid w:val="003D520F"/>
    <w:rsid w:val="00411F04"/>
    <w:rsid w:val="0041313E"/>
    <w:rsid w:val="00430D45"/>
    <w:rsid w:val="004444A4"/>
    <w:rsid w:val="00445861"/>
    <w:rsid w:val="0045126A"/>
    <w:rsid w:val="00456430"/>
    <w:rsid w:val="00472822"/>
    <w:rsid w:val="004D796F"/>
    <w:rsid w:val="00540306"/>
    <w:rsid w:val="00563C27"/>
    <w:rsid w:val="00574144"/>
    <w:rsid w:val="005B0867"/>
    <w:rsid w:val="005E2BEB"/>
    <w:rsid w:val="0061769F"/>
    <w:rsid w:val="006445F8"/>
    <w:rsid w:val="00673BFC"/>
    <w:rsid w:val="00673C19"/>
    <w:rsid w:val="006D16DB"/>
    <w:rsid w:val="007538C7"/>
    <w:rsid w:val="00757D85"/>
    <w:rsid w:val="00776327"/>
    <w:rsid w:val="007B33F2"/>
    <w:rsid w:val="007C4559"/>
    <w:rsid w:val="008204B9"/>
    <w:rsid w:val="0082086C"/>
    <w:rsid w:val="00877AE4"/>
    <w:rsid w:val="008C237B"/>
    <w:rsid w:val="008D794B"/>
    <w:rsid w:val="008F2D46"/>
    <w:rsid w:val="00913BCF"/>
    <w:rsid w:val="00913E14"/>
    <w:rsid w:val="00972D28"/>
    <w:rsid w:val="00972F42"/>
    <w:rsid w:val="009A6793"/>
    <w:rsid w:val="009B0A82"/>
    <w:rsid w:val="009D2F2B"/>
    <w:rsid w:val="009E27F4"/>
    <w:rsid w:val="009F422C"/>
    <w:rsid w:val="00A3022E"/>
    <w:rsid w:val="00A96CF5"/>
    <w:rsid w:val="00AD096A"/>
    <w:rsid w:val="00AD294C"/>
    <w:rsid w:val="00AF0410"/>
    <w:rsid w:val="00B3550F"/>
    <w:rsid w:val="00B37DE4"/>
    <w:rsid w:val="00B44B53"/>
    <w:rsid w:val="00B56535"/>
    <w:rsid w:val="00B56F48"/>
    <w:rsid w:val="00B61806"/>
    <w:rsid w:val="00B86A24"/>
    <w:rsid w:val="00BC4998"/>
    <w:rsid w:val="00C15CE6"/>
    <w:rsid w:val="00C23B1E"/>
    <w:rsid w:val="00C25074"/>
    <w:rsid w:val="00C25989"/>
    <w:rsid w:val="00C35B9B"/>
    <w:rsid w:val="00C53E8F"/>
    <w:rsid w:val="00C54582"/>
    <w:rsid w:val="00C7204D"/>
    <w:rsid w:val="00C7611F"/>
    <w:rsid w:val="00C90E82"/>
    <w:rsid w:val="00CA2A5B"/>
    <w:rsid w:val="00CB5C97"/>
    <w:rsid w:val="00CD7121"/>
    <w:rsid w:val="00D361BD"/>
    <w:rsid w:val="00D42DF5"/>
    <w:rsid w:val="00D52357"/>
    <w:rsid w:val="00D5753E"/>
    <w:rsid w:val="00D77E42"/>
    <w:rsid w:val="00D96C21"/>
    <w:rsid w:val="00DC43D7"/>
    <w:rsid w:val="00DD21BF"/>
    <w:rsid w:val="00DE6ADB"/>
    <w:rsid w:val="00DF0C92"/>
    <w:rsid w:val="00E11210"/>
    <w:rsid w:val="00E718D4"/>
    <w:rsid w:val="00E83B4B"/>
    <w:rsid w:val="00E938B1"/>
    <w:rsid w:val="00EE07C4"/>
    <w:rsid w:val="00EE55A5"/>
    <w:rsid w:val="00EF6874"/>
    <w:rsid w:val="00F01A65"/>
    <w:rsid w:val="00F15C34"/>
    <w:rsid w:val="00F237D0"/>
    <w:rsid w:val="00F30189"/>
    <w:rsid w:val="00F311A2"/>
    <w:rsid w:val="00F33D09"/>
    <w:rsid w:val="00F37408"/>
    <w:rsid w:val="00F73BDC"/>
    <w:rsid w:val="00FA3DE3"/>
    <w:rsid w:val="00FB3FB0"/>
    <w:rsid w:val="00FD48F9"/>
    <w:rsid w:val="00FD64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6385"/>
    <o:shapelayout v:ext="edit">
      <o:idmap v:ext="edit" data="1"/>
    </o:shapelayout>
  </w:shapeDefaults>
  <w:decimalSymbol w:val="."/>
  <w:listSeparator w:val=","/>
  <w14:docId w14:val="5B681EEB"/>
  <w15:docId w15:val="{94BDE418-9541-4084-B265-AFBB693E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2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822"/>
  </w:style>
  <w:style w:type="character" w:styleId="PageNumber">
    <w:name w:val="page number"/>
    <w:basedOn w:val="DefaultParagraphFont"/>
    <w:rsid w:val="00472822"/>
  </w:style>
  <w:style w:type="paragraph" w:styleId="Header">
    <w:name w:val="header"/>
    <w:basedOn w:val="Normal"/>
    <w:link w:val="HeaderChar"/>
    <w:rsid w:val="00472822"/>
    <w:pPr>
      <w:tabs>
        <w:tab w:val="center" w:pos="4513"/>
        <w:tab w:val="right" w:pos="9026"/>
      </w:tabs>
      <w:spacing w:after="0" w:line="240" w:lineRule="auto"/>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rsid w:val="00472822"/>
    <w:rPr>
      <w:rFonts w:ascii="Times New Roman" w:eastAsia="Times New Roman" w:hAnsi="Times New Roman" w:cs="Times New Roman"/>
      <w:sz w:val="20"/>
      <w:szCs w:val="20"/>
      <w:lang w:val="en-GB" w:eastAsia="en-GB"/>
    </w:rPr>
  </w:style>
  <w:style w:type="paragraph" w:styleId="ListParagraph">
    <w:name w:val="List Paragraph"/>
    <w:basedOn w:val="Normal"/>
    <w:link w:val="ListParagraphChar"/>
    <w:uiPriority w:val="34"/>
    <w:qFormat/>
    <w:rsid w:val="00472822"/>
    <w:pPr>
      <w:spacing w:after="0" w:line="240" w:lineRule="auto"/>
      <w:ind w:left="720"/>
    </w:pPr>
    <w:rPr>
      <w:rFonts w:ascii="Times New Roman" w:eastAsia="Times New Roman" w:hAnsi="Times New Roman" w:cs="Times New Roman"/>
      <w:sz w:val="20"/>
      <w:szCs w:val="20"/>
      <w:lang w:val="en-GB" w:eastAsia="en-GB"/>
    </w:rPr>
  </w:style>
  <w:style w:type="character" w:styleId="Hyperlink">
    <w:name w:val="Hyperlink"/>
    <w:basedOn w:val="DefaultParagraphFont"/>
    <w:unhideWhenUsed/>
    <w:rsid w:val="0036388D"/>
    <w:rPr>
      <w:color w:val="0563C1" w:themeColor="hyperlink"/>
      <w:u w:val="single"/>
    </w:rPr>
  </w:style>
  <w:style w:type="paragraph" w:styleId="FootnoteText">
    <w:name w:val="footnote text"/>
    <w:basedOn w:val="Normal"/>
    <w:link w:val="FootnoteTextChar"/>
    <w:uiPriority w:val="99"/>
    <w:semiHidden/>
    <w:unhideWhenUsed/>
    <w:rsid w:val="00D77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E42"/>
    <w:rPr>
      <w:sz w:val="20"/>
      <w:szCs w:val="20"/>
    </w:rPr>
  </w:style>
  <w:style w:type="character" w:styleId="FootnoteReference">
    <w:name w:val="footnote reference"/>
    <w:basedOn w:val="DefaultParagraphFont"/>
    <w:uiPriority w:val="99"/>
    <w:semiHidden/>
    <w:unhideWhenUsed/>
    <w:rsid w:val="00D77E42"/>
    <w:rPr>
      <w:vertAlign w:val="superscript"/>
    </w:rPr>
  </w:style>
  <w:style w:type="character" w:customStyle="1" w:styleId="ListParagraphChar">
    <w:name w:val="List Paragraph Char"/>
    <w:link w:val="ListParagraph"/>
    <w:uiPriority w:val="34"/>
    <w:locked/>
    <w:rsid w:val="00D77E42"/>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913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E14"/>
    <w:rPr>
      <w:rFonts w:ascii="Segoe UI" w:hAnsi="Segoe UI" w:cs="Segoe UI"/>
      <w:sz w:val="18"/>
      <w:szCs w:val="18"/>
    </w:rPr>
  </w:style>
  <w:style w:type="paragraph" w:styleId="NoSpacing">
    <w:name w:val="No Spacing"/>
    <w:uiPriority w:val="1"/>
    <w:qFormat/>
    <w:rsid w:val="00757D85"/>
    <w:pPr>
      <w:spacing w:after="0" w:line="240" w:lineRule="auto"/>
    </w:pPr>
  </w:style>
  <w:style w:type="paragraph" w:customStyle="1" w:styleId="Default">
    <w:name w:val="Default"/>
    <w:rsid w:val="00D361B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30D45"/>
    <w:rPr>
      <w:sz w:val="16"/>
      <w:szCs w:val="16"/>
    </w:rPr>
  </w:style>
  <w:style w:type="paragraph" w:styleId="CommentText">
    <w:name w:val="annotation text"/>
    <w:basedOn w:val="Normal"/>
    <w:link w:val="CommentTextChar"/>
    <w:uiPriority w:val="99"/>
    <w:semiHidden/>
    <w:unhideWhenUsed/>
    <w:rsid w:val="00430D45"/>
    <w:pPr>
      <w:spacing w:line="240" w:lineRule="auto"/>
    </w:pPr>
    <w:rPr>
      <w:sz w:val="20"/>
      <w:szCs w:val="20"/>
    </w:rPr>
  </w:style>
  <w:style w:type="character" w:customStyle="1" w:styleId="CommentTextChar">
    <w:name w:val="Comment Text Char"/>
    <w:basedOn w:val="DefaultParagraphFont"/>
    <w:link w:val="CommentText"/>
    <w:uiPriority w:val="99"/>
    <w:semiHidden/>
    <w:rsid w:val="00430D45"/>
    <w:rPr>
      <w:sz w:val="20"/>
      <w:szCs w:val="20"/>
    </w:rPr>
  </w:style>
  <w:style w:type="paragraph" w:styleId="CommentSubject">
    <w:name w:val="annotation subject"/>
    <w:basedOn w:val="CommentText"/>
    <w:next w:val="CommentText"/>
    <w:link w:val="CommentSubjectChar"/>
    <w:uiPriority w:val="99"/>
    <w:semiHidden/>
    <w:unhideWhenUsed/>
    <w:rsid w:val="00430D45"/>
    <w:rPr>
      <w:b/>
      <w:bCs/>
    </w:rPr>
  </w:style>
  <w:style w:type="character" w:customStyle="1" w:styleId="CommentSubjectChar">
    <w:name w:val="Comment Subject Char"/>
    <w:basedOn w:val="CommentTextChar"/>
    <w:link w:val="CommentSubject"/>
    <w:uiPriority w:val="99"/>
    <w:semiHidden/>
    <w:rsid w:val="00430D45"/>
    <w:rPr>
      <w:b/>
      <w:bCs/>
      <w:sz w:val="20"/>
      <w:szCs w:val="20"/>
    </w:rPr>
  </w:style>
  <w:style w:type="character" w:styleId="Strong">
    <w:name w:val="Strong"/>
    <w:basedOn w:val="DefaultParagraphFont"/>
    <w:uiPriority w:val="22"/>
    <w:qFormat/>
    <w:rsid w:val="006445F8"/>
    <w:rPr>
      <w:b/>
      <w:bCs/>
    </w:rPr>
  </w:style>
  <w:style w:type="character" w:styleId="FollowedHyperlink">
    <w:name w:val="FollowedHyperlink"/>
    <w:basedOn w:val="DefaultParagraphFont"/>
    <w:uiPriority w:val="99"/>
    <w:semiHidden/>
    <w:unhideWhenUsed/>
    <w:rsid w:val="00972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23">
      <w:bodyDiv w:val="1"/>
      <w:marLeft w:val="0"/>
      <w:marRight w:val="0"/>
      <w:marTop w:val="0"/>
      <w:marBottom w:val="0"/>
      <w:divBdr>
        <w:top w:val="none" w:sz="0" w:space="0" w:color="auto"/>
        <w:left w:val="none" w:sz="0" w:space="0" w:color="auto"/>
        <w:bottom w:val="none" w:sz="0" w:space="0" w:color="auto"/>
        <w:right w:val="none" w:sz="0" w:space="0" w:color="auto"/>
      </w:divBdr>
    </w:div>
    <w:div w:id="769084132">
      <w:bodyDiv w:val="1"/>
      <w:marLeft w:val="0"/>
      <w:marRight w:val="0"/>
      <w:marTop w:val="0"/>
      <w:marBottom w:val="0"/>
      <w:divBdr>
        <w:top w:val="none" w:sz="0" w:space="0" w:color="auto"/>
        <w:left w:val="none" w:sz="0" w:space="0" w:color="auto"/>
        <w:bottom w:val="none" w:sz="0" w:space="0" w:color="auto"/>
        <w:right w:val="none" w:sz="0" w:space="0" w:color="auto"/>
      </w:divBdr>
    </w:div>
    <w:div w:id="788428455">
      <w:bodyDiv w:val="1"/>
      <w:marLeft w:val="0"/>
      <w:marRight w:val="0"/>
      <w:marTop w:val="0"/>
      <w:marBottom w:val="0"/>
      <w:divBdr>
        <w:top w:val="none" w:sz="0" w:space="0" w:color="auto"/>
        <w:left w:val="none" w:sz="0" w:space="0" w:color="auto"/>
        <w:bottom w:val="none" w:sz="0" w:space="0" w:color="auto"/>
        <w:right w:val="none" w:sz="0" w:space="0" w:color="auto"/>
      </w:divBdr>
    </w:div>
    <w:div w:id="1584070918">
      <w:bodyDiv w:val="1"/>
      <w:marLeft w:val="0"/>
      <w:marRight w:val="0"/>
      <w:marTop w:val="0"/>
      <w:marBottom w:val="0"/>
      <w:divBdr>
        <w:top w:val="none" w:sz="0" w:space="0" w:color="auto"/>
        <w:left w:val="none" w:sz="0" w:space="0" w:color="auto"/>
        <w:bottom w:val="none" w:sz="0" w:space="0" w:color="auto"/>
        <w:right w:val="none" w:sz="0" w:space="0" w:color="auto"/>
      </w:divBdr>
    </w:div>
    <w:div w:id="1920946222">
      <w:bodyDiv w:val="1"/>
      <w:marLeft w:val="0"/>
      <w:marRight w:val="0"/>
      <w:marTop w:val="0"/>
      <w:marBottom w:val="0"/>
      <w:divBdr>
        <w:top w:val="none" w:sz="0" w:space="0" w:color="auto"/>
        <w:left w:val="none" w:sz="0" w:space="0" w:color="auto"/>
        <w:bottom w:val="none" w:sz="0" w:space="0" w:color="auto"/>
        <w:right w:val="none" w:sz="0" w:space="0" w:color="auto"/>
      </w:divBdr>
    </w:div>
    <w:div w:id="21140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7d87b-department-of-health-circular-102022-and-consolidated-pay-scales/"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se.ie/eng/staff/job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eng/services/publications/corporate/CHOReport.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oisint.burke@hse.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ulac.cregg@hse.ie" TargetMode="External"/><Relationship Id="rId14" Type="http://schemas.openxmlformats.org/officeDocument/2006/relationships/hyperlink" Target="https://www.hse.ie/eng/services/list/2/primarycare/childrenfirs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Larkin 1</dc:creator>
  <cp:lastModifiedBy>Valeria Mannuwhelan</cp:lastModifiedBy>
  <cp:revision>15</cp:revision>
  <cp:lastPrinted>2025-06-12T09:08:00Z</cp:lastPrinted>
  <dcterms:created xsi:type="dcterms:W3CDTF">2025-06-09T12:44:00Z</dcterms:created>
  <dcterms:modified xsi:type="dcterms:W3CDTF">2025-07-28T11:42:00Z</dcterms:modified>
</cp:coreProperties>
</file>