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33939EA" w14:textId="77777777" w:rsidR="00387F72" w:rsidRDefault="00142DC3">
      <w:r>
        <w:rPr>
          <w:noProof/>
        </w:rPr>
        <mc:AlternateContent>
          <mc:Choice Requires="wps">
            <w:drawing>
              <wp:anchor distT="0" distB="0" distL="114300" distR="114300" simplePos="0" relativeHeight="251658240" behindDoc="0" locked="0" layoutInCell="1" allowOverlap="1" wp14:anchorId="1A691ABB" wp14:editId="4D334735">
                <wp:simplePos x="0" y="0"/>
                <wp:positionH relativeFrom="column">
                  <wp:posOffset>-838200</wp:posOffset>
                </wp:positionH>
                <wp:positionV relativeFrom="paragraph">
                  <wp:posOffset>-767715</wp:posOffset>
                </wp:positionV>
                <wp:extent cx="7334250" cy="226695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266950"/>
                        </a:xfrm>
                        <a:prstGeom prst="rect">
                          <a:avLst/>
                        </a:prstGeom>
                        <a:solidFill>
                          <a:srgbClr val="390660"/>
                        </a:solidFill>
                        <a:ln w="9525">
                          <a:solidFill>
                            <a:srgbClr val="390660"/>
                          </a:solidFill>
                          <a:miter lim="800000"/>
                          <a:headEnd/>
                          <a:tailEnd/>
                        </a:ln>
                      </wps:spPr>
                      <wps:txbx>
                        <w:txbxContent>
                          <w:p w14:paraId="77525B45" w14:textId="77777777" w:rsidR="00470C65" w:rsidRPr="00387F72" w:rsidRDefault="00470C65" w:rsidP="004667A9">
                            <w:pPr>
                              <w:spacing w:line="240" w:lineRule="auto"/>
                              <w:jc w:val="center"/>
                              <w:rPr>
                                <w:rFonts w:ascii="Lucida Bright" w:hAnsi="Lucida Bright"/>
                                <w:b/>
                                <w:color w:val="FFFFFF" w:themeColor="background1"/>
                                <w:sz w:val="48"/>
                              </w:rPr>
                            </w:pPr>
                            <w:r w:rsidRPr="00387F72">
                              <w:rPr>
                                <w:rFonts w:ascii="Lucida Bright" w:hAnsi="Lucida Bright"/>
                                <w:b/>
                                <w:color w:val="FFFFFF" w:themeColor="background1"/>
                                <w:sz w:val="36"/>
                              </w:rPr>
                              <w:t>Candidate Information Pack</w:t>
                            </w:r>
                          </w:p>
                          <w:p w14:paraId="2D845869" w14:textId="1CD52FFA" w:rsidR="004667A9" w:rsidRDefault="00470C65" w:rsidP="004667A9">
                            <w:pPr>
                              <w:spacing w:line="240" w:lineRule="auto"/>
                              <w:jc w:val="center"/>
                              <w:rPr>
                                <w:rFonts w:ascii="Lucida Bright" w:hAnsi="Lucida Bright"/>
                                <w:b/>
                                <w:color w:val="FFFFFF" w:themeColor="background1"/>
                                <w:sz w:val="56"/>
                              </w:rPr>
                            </w:pPr>
                            <w:r w:rsidRPr="00387F72">
                              <w:rPr>
                                <w:rFonts w:ascii="Lucida Bright" w:hAnsi="Lucida Bright"/>
                                <w:b/>
                                <w:color w:val="FFFFFF" w:themeColor="background1"/>
                                <w:sz w:val="56"/>
                              </w:rPr>
                              <w:t xml:space="preserve">Consultant </w:t>
                            </w:r>
                            <w:r w:rsidR="004667A9">
                              <w:rPr>
                                <w:rFonts w:ascii="Lucida Bright" w:hAnsi="Lucida Bright"/>
                                <w:b/>
                                <w:color w:val="FFFFFF" w:themeColor="background1"/>
                                <w:sz w:val="56"/>
                              </w:rPr>
                              <w:t xml:space="preserve">Radiologist </w:t>
                            </w:r>
                          </w:p>
                          <w:p w14:paraId="49406EAA" w14:textId="6AEEA5E0" w:rsidR="004667A9" w:rsidRDefault="004667A9" w:rsidP="004667A9">
                            <w:pPr>
                              <w:spacing w:line="240" w:lineRule="auto"/>
                              <w:jc w:val="center"/>
                              <w:rPr>
                                <w:rFonts w:ascii="Lucida Bright" w:hAnsi="Lucida Bright"/>
                                <w:b/>
                                <w:color w:val="FFFFFF" w:themeColor="background1"/>
                                <w:sz w:val="56"/>
                              </w:rPr>
                            </w:pPr>
                            <w:r>
                              <w:rPr>
                                <w:rFonts w:ascii="Lucida Bright" w:hAnsi="Lucida Bright"/>
                                <w:b/>
                                <w:color w:val="FFFFFF" w:themeColor="background1"/>
                                <w:sz w:val="56"/>
                              </w:rPr>
                              <w:t>s.i. paediatric radiology</w:t>
                            </w:r>
                          </w:p>
                          <w:p w14:paraId="4E622D6F" w14:textId="3DBAB5E9" w:rsidR="00470C65" w:rsidRPr="00C630B1" w:rsidRDefault="00AB09C2" w:rsidP="00C630B1">
                            <w:pPr>
                              <w:spacing w:line="240" w:lineRule="auto"/>
                              <w:jc w:val="center"/>
                              <w:rPr>
                                <w:rFonts w:ascii="Lucida Bright" w:hAnsi="Lucida Bright"/>
                                <w:color w:val="FFFFFF" w:themeColor="background1"/>
                                <w:sz w:val="36"/>
                              </w:rPr>
                            </w:pPr>
                            <w:r>
                              <w:rPr>
                                <w:rFonts w:ascii="Lucida Bright" w:hAnsi="Lucida Bright"/>
                                <w:color w:val="FFFFFF" w:themeColor="background1"/>
                                <w:sz w:val="36"/>
                              </w:rPr>
                              <w:t>Our Lady of Lourdes Hospital, Drogheda</w:t>
                            </w:r>
                            <w:r w:rsidR="00AF0A6B">
                              <w:rPr>
                                <w:rFonts w:ascii="Lucida Bright" w:hAnsi="Lucida Bright"/>
                                <w:color w:val="FFFFFF" w:themeColor="background1"/>
                                <w:sz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A691ABB" id="Rectangle 2" o:spid="_x0000_s1026" style="position:absolute;margin-left:-66pt;margin-top:-60.45pt;width:577.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" fillcolor="#390660" strokecolor="#390660">
                <v:textbox>
                  <w:txbxContent>
                    <w:p w14:paraId="77525B45" w14:textId="77777777" w:rsidR="00470C65" w:rsidRPr="00387F72" w:rsidRDefault="00470C65" w:rsidP="004667A9">
                      <w:pPr>
                        <w:spacing w:line="240" w:lineRule="auto"/>
                        <w:jc w:val="center"/>
                        <w:rPr>
                          <w:rFonts w:ascii="Lucida Bright" w:hAnsi="Lucida Bright"/>
                          <w:b/>
                          <w:color w:val="FFFFFF" w:themeColor="background1"/>
                          <w:sz w:val="48"/>
                        </w:rPr>
                      </w:pPr>
                      <w:r w:rsidRPr="00387F72">
                        <w:rPr>
                          <w:rFonts w:ascii="Lucida Bright" w:hAnsi="Lucida Bright"/>
                          <w:b/>
                          <w:color w:val="FFFFFF" w:themeColor="background1"/>
                          <w:sz w:val="36"/>
                        </w:rPr>
                        <w:t>Candidate Information Pack</w:t>
                      </w:r>
                    </w:p>
                    <w:p w14:paraId="2D845869" w14:textId="1CD52FFA" w:rsidR="004667A9" w:rsidRDefault="00470C65" w:rsidP="004667A9">
                      <w:pPr>
                        <w:spacing w:line="240" w:lineRule="auto"/>
                        <w:jc w:val="center"/>
                        <w:rPr>
                          <w:rFonts w:ascii="Lucida Bright" w:hAnsi="Lucida Bright"/>
                          <w:b/>
                          <w:color w:val="FFFFFF" w:themeColor="background1"/>
                          <w:sz w:val="56"/>
                        </w:rPr>
                      </w:pPr>
                      <w:r w:rsidRPr="00387F72">
                        <w:rPr>
                          <w:rFonts w:ascii="Lucida Bright" w:hAnsi="Lucida Bright"/>
                          <w:b/>
                          <w:color w:val="FFFFFF" w:themeColor="background1"/>
                          <w:sz w:val="56"/>
                        </w:rPr>
                        <w:t xml:space="preserve">Consultant </w:t>
                      </w:r>
                      <w:r w:rsidR="004667A9">
                        <w:rPr>
                          <w:rFonts w:ascii="Lucida Bright" w:hAnsi="Lucida Bright"/>
                          <w:b/>
                          <w:color w:val="FFFFFF" w:themeColor="background1"/>
                          <w:sz w:val="56"/>
                        </w:rPr>
                        <w:t xml:space="preserve">Radiologist </w:t>
                      </w:r>
                    </w:p>
                    <w:p w14:paraId="49406EAA" w14:textId="6AEEA5E0" w:rsidR="004667A9" w:rsidRDefault="004667A9" w:rsidP="004667A9">
                      <w:pPr>
                        <w:spacing w:line="240" w:lineRule="auto"/>
                        <w:jc w:val="center"/>
                        <w:rPr>
                          <w:rFonts w:ascii="Lucida Bright" w:hAnsi="Lucida Bright"/>
                          <w:b/>
                          <w:color w:val="FFFFFF" w:themeColor="background1"/>
                          <w:sz w:val="56"/>
                        </w:rPr>
                      </w:pPr>
                      <w:r>
                        <w:rPr>
                          <w:rFonts w:ascii="Lucida Bright" w:hAnsi="Lucida Bright"/>
                          <w:b/>
                          <w:color w:val="FFFFFF" w:themeColor="background1"/>
                          <w:sz w:val="56"/>
                        </w:rPr>
                        <w:t>s.i. paediatric radiology</w:t>
                      </w:r>
                      <w:bookmarkStart w:id="1" w:name="_GoBack"/>
                      <w:bookmarkEnd w:id="1"/>
                    </w:p>
                    <w:p w14:paraId="4E622D6F" w14:textId="3DBAB5E9" w:rsidR="00470C65" w:rsidRPr="00C630B1" w:rsidRDefault="00AB09C2" w:rsidP="00C630B1">
                      <w:pPr>
                        <w:spacing w:line="240" w:lineRule="auto"/>
                        <w:jc w:val="center"/>
                        <w:rPr>
                          <w:rFonts w:ascii="Lucida Bright" w:hAnsi="Lucida Bright"/>
                          <w:color w:val="FFFFFF" w:themeColor="background1"/>
                          <w:sz w:val="36"/>
                        </w:rPr>
                      </w:pPr>
                      <w:r>
                        <w:rPr>
                          <w:rFonts w:ascii="Lucida Bright" w:hAnsi="Lucida Bright"/>
                          <w:color w:val="FFFFFF" w:themeColor="background1"/>
                          <w:sz w:val="36"/>
                        </w:rPr>
                        <w:t>Our Lady of Lourdes Hospital, Drogheda</w:t>
                      </w:r>
                      <w:r w:rsidR="00AF0A6B">
                        <w:rPr>
                          <w:rFonts w:ascii="Lucida Bright" w:hAnsi="Lucida Bright"/>
                          <w:color w:val="FFFFFF" w:themeColor="background1"/>
                          <w:sz w:val="36"/>
                        </w:rPr>
                        <w:t xml:space="preserve"> </w:t>
                      </w:r>
                    </w:p>
                  </w:txbxContent>
                </v:textbox>
              </v:rect>
            </w:pict>
          </mc:Fallback>
        </mc:AlternateContent>
      </w:r>
    </w:p>
    <w:p w14:paraId="256FBE92" w14:textId="77777777" w:rsidR="00387F72" w:rsidRPr="00387F72" w:rsidRDefault="00387F72" w:rsidP="00387F72"/>
    <w:p w14:paraId="4AEEA47B" w14:textId="77777777" w:rsidR="00387F72" w:rsidRPr="00387F72" w:rsidRDefault="00387F72" w:rsidP="00387F72"/>
    <w:p w14:paraId="4028DA6D" w14:textId="77777777" w:rsidR="00387F72" w:rsidRPr="00387F72" w:rsidRDefault="00387F72" w:rsidP="00387F72"/>
    <w:p w14:paraId="7A5055F8" w14:textId="77777777" w:rsidR="00387F72" w:rsidRDefault="00310E01" w:rsidP="00387F72">
      <w:r w:rsidRPr="00387F72">
        <w:rPr>
          <w:noProof/>
        </w:rPr>
        <w:drawing>
          <wp:anchor distT="0" distB="0" distL="114300" distR="114300" simplePos="0" relativeHeight="251672576" behindDoc="0" locked="0" layoutInCell="1" allowOverlap="1" wp14:anchorId="433F9CD6" wp14:editId="7A709CBF">
            <wp:simplePos x="0" y="0"/>
            <wp:positionH relativeFrom="column">
              <wp:posOffset>-819150</wp:posOffset>
            </wp:positionH>
            <wp:positionV relativeFrom="paragraph">
              <wp:posOffset>207010</wp:posOffset>
            </wp:positionV>
            <wp:extent cx="7315200" cy="3124200"/>
            <wp:effectExtent l="0" t="0" r="0" b="0"/>
            <wp:wrapNone/>
            <wp:docPr id="3" name="Picture 1" descr="Image result for Our Lady of Lourdes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ur Lady of Lourdes Hospital"/>
                    <pic:cNvPicPr>
                      <a:picLocks noChangeAspect="1" noChangeArrowheads="1"/>
                    </pic:cNvPicPr>
                  </pic:nvPicPr>
                  <pic:blipFill>
                    <a:blip r:embed="rId8" cstate="print"/>
                    <a:srcRect/>
                    <a:stretch>
                      <a:fillRect/>
                    </a:stretch>
                  </pic:blipFill>
                  <pic:spPr bwMode="auto">
                    <a:xfrm>
                      <a:off x="0" y="0"/>
                      <a:ext cx="7315200" cy="3124200"/>
                    </a:xfrm>
                    <a:prstGeom prst="rect">
                      <a:avLst/>
                    </a:prstGeom>
                    <a:noFill/>
                    <a:ln w="9525">
                      <a:noFill/>
                      <a:miter lim="800000"/>
                      <a:headEnd/>
                      <a:tailEnd/>
                    </a:ln>
                  </pic:spPr>
                </pic:pic>
              </a:graphicData>
            </a:graphic>
            <wp14:sizeRelV relativeFrom="margin">
              <wp14:pctHeight>0</wp14:pctHeight>
            </wp14:sizeRelV>
          </wp:anchor>
        </w:drawing>
      </w:r>
    </w:p>
    <w:p w14:paraId="76FF0B25" w14:textId="77777777" w:rsidR="00310E01" w:rsidRDefault="00310E01" w:rsidP="00387F72"/>
    <w:p w14:paraId="315B749E" w14:textId="77777777" w:rsidR="00310E01" w:rsidRDefault="00310E01" w:rsidP="00387F72"/>
    <w:p w14:paraId="1C9593B6" w14:textId="77777777" w:rsidR="00310E01" w:rsidRDefault="00310E01" w:rsidP="00387F72"/>
    <w:p w14:paraId="31507D71" w14:textId="77777777" w:rsidR="00310E01" w:rsidRDefault="00310E01" w:rsidP="00387F72"/>
    <w:p w14:paraId="77E92719" w14:textId="77777777" w:rsidR="00310E01" w:rsidRDefault="00310E01" w:rsidP="00387F72"/>
    <w:p w14:paraId="468DDC1F" w14:textId="77777777" w:rsidR="00310E01" w:rsidRDefault="00310E01" w:rsidP="00387F72"/>
    <w:p w14:paraId="4B427CA2" w14:textId="77777777" w:rsidR="00310E01" w:rsidRDefault="00310E01" w:rsidP="00387F72"/>
    <w:p w14:paraId="50B437DB" w14:textId="77777777" w:rsidR="00310E01" w:rsidRDefault="00310E01" w:rsidP="00387F72"/>
    <w:p w14:paraId="2CCFA0B4" w14:textId="77777777" w:rsidR="00310E01" w:rsidRPr="00387F72" w:rsidRDefault="00310E01" w:rsidP="00387F72"/>
    <w:tbl>
      <w:tblPr>
        <w:tblStyle w:val="TableGrid"/>
        <w:tblpPr w:leftFromText="180" w:rightFromText="180" w:vertAnchor="text" w:horzAnchor="page" w:tblpX="340" w:tblpY="242"/>
        <w:tblW w:w="11307" w:type="dxa"/>
        <w:tblLook w:val="04A0" w:firstRow="1" w:lastRow="0" w:firstColumn="1" w:lastColumn="0" w:noHBand="0" w:noVBand="1"/>
      </w:tblPr>
      <w:tblGrid>
        <w:gridCol w:w="2802"/>
        <w:gridCol w:w="8505"/>
      </w:tblGrid>
      <w:tr w:rsidR="0081743F" w14:paraId="63A55C2E" w14:textId="77777777" w:rsidTr="0081743F">
        <w:trPr>
          <w:trHeight w:val="135"/>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3454F28E" w14:textId="77777777" w:rsidR="0081743F" w:rsidRPr="00470C65" w:rsidRDefault="00387F72" w:rsidP="0081743F">
            <w:pPr>
              <w:tabs>
                <w:tab w:val="left" w:pos="3029"/>
              </w:tabs>
              <w:rPr>
                <w:b/>
                <w:sz w:val="28"/>
              </w:rPr>
            </w:pPr>
            <w:r w:rsidRPr="00470C65">
              <w:rPr>
                <w:b/>
                <w:sz w:val="28"/>
              </w:rPr>
              <w:t>Job Title</w:t>
            </w:r>
            <w:r w:rsidR="0081743F" w:rsidRPr="00470C65">
              <w:rPr>
                <w:b/>
                <w:sz w:val="28"/>
              </w:rPr>
              <w:t>:</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39EA1145" w14:textId="597D2F74" w:rsidR="00387F72" w:rsidRPr="00217BD4" w:rsidRDefault="006B56C7" w:rsidP="004667A9">
            <w:pPr>
              <w:tabs>
                <w:tab w:val="left" w:pos="3029"/>
              </w:tabs>
            </w:pPr>
            <w:r>
              <w:t xml:space="preserve">Consultant </w:t>
            </w:r>
            <w:r w:rsidR="004667A9">
              <w:t>Radiologist s.i. paediatric radiology</w:t>
            </w:r>
            <w:r w:rsidR="00B07556">
              <w:t xml:space="preserve"> and MRI</w:t>
            </w:r>
            <w:r w:rsidR="0030672F">
              <w:t xml:space="preserve"> LDRABR04</w:t>
            </w:r>
          </w:p>
        </w:tc>
      </w:tr>
      <w:tr w:rsidR="0081743F" w14:paraId="74221C77" w14:textId="77777777" w:rsidTr="0081743F">
        <w:trPr>
          <w:trHeight w:val="68"/>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59CE41ED" w14:textId="77777777" w:rsidR="0081743F" w:rsidRPr="00470C65" w:rsidRDefault="0081743F" w:rsidP="0081743F">
            <w:pPr>
              <w:tabs>
                <w:tab w:val="left" w:pos="3029"/>
              </w:tabs>
              <w:rPr>
                <w:b/>
                <w:sz w:val="28"/>
              </w:rPr>
            </w:pPr>
            <w:r w:rsidRPr="00470C65">
              <w:rPr>
                <w:b/>
                <w:sz w:val="28"/>
              </w:rPr>
              <w:t>Closing date for applications:</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58C40C8B" w14:textId="61470CC1" w:rsidR="0081743F" w:rsidRPr="000C024F" w:rsidRDefault="000C024F" w:rsidP="000F4893">
            <w:pPr>
              <w:tabs>
                <w:tab w:val="left" w:pos="3029"/>
              </w:tabs>
              <w:rPr>
                <w:b/>
              </w:rPr>
            </w:pPr>
            <w:r w:rsidRPr="000C024F">
              <w:rPr>
                <w:b/>
              </w:rPr>
              <w:t>Friday, 11</w:t>
            </w:r>
            <w:r w:rsidRPr="000C024F">
              <w:rPr>
                <w:b/>
                <w:vertAlign w:val="superscript"/>
              </w:rPr>
              <w:t>th</w:t>
            </w:r>
            <w:r w:rsidRPr="000C024F">
              <w:rPr>
                <w:b/>
              </w:rPr>
              <w:t xml:space="preserve"> April, 2025 @ 12 noon</w:t>
            </w:r>
          </w:p>
        </w:tc>
      </w:tr>
      <w:tr w:rsidR="0081743F" w14:paraId="5DF07059" w14:textId="77777777" w:rsidTr="0081743F">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5BAAF79E" w14:textId="77777777" w:rsidR="0081743F" w:rsidRPr="00470C65" w:rsidRDefault="00387F72" w:rsidP="0081743F">
            <w:pPr>
              <w:tabs>
                <w:tab w:val="left" w:pos="3029"/>
              </w:tabs>
              <w:rPr>
                <w:b/>
                <w:sz w:val="28"/>
              </w:rPr>
            </w:pPr>
            <w:r w:rsidRPr="00470C65">
              <w:rPr>
                <w:b/>
                <w:sz w:val="28"/>
              </w:rPr>
              <w:t>Contract duration</w:t>
            </w:r>
            <w:r w:rsidR="0081743F" w:rsidRPr="00470C65">
              <w:rPr>
                <w:b/>
                <w:sz w:val="28"/>
              </w:rPr>
              <w:t>:</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48EA41F0" w14:textId="77777777" w:rsidR="00387F72" w:rsidRPr="00217BD4" w:rsidRDefault="0081743F" w:rsidP="007B09DA">
            <w:pPr>
              <w:tabs>
                <w:tab w:val="left" w:pos="3029"/>
              </w:tabs>
            </w:pPr>
            <w:r w:rsidRPr="00217BD4">
              <w:t>Permanent</w:t>
            </w:r>
            <w:r w:rsidR="004A3F6A" w:rsidRPr="00217BD4">
              <w:t xml:space="preserve"> </w:t>
            </w:r>
          </w:p>
        </w:tc>
      </w:tr>
      <w:tr w:rsidR="0081743F" w14:paraId="6BD79005" w14:textId="77777777" w:rsidTr="0081743F">
        <w:trPr>
          <w:trHeight w:val="266"/>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6C12F034" w14:textId="77777777" w:rsidR="0081743F" w:rsidRPr="00470C65" w:rsidRDefault="0081743F" w:rsidP="0081743F">
            <w:pPr>
              <w:tabs>
                <w:tab w:val="left" w:pos="3029"/>
              </w:tabs>
              <w:rPr>
                <w:b/>
                <w:sz w:val="28"/>
              </w:rPr>
            </w:pPr>
            <w:r w:rsidRPr="00470C65">
              <w:rPr>
                <w:b/>
                <w:sz w:val="28"/>
              </w:rPr>
              <w:t>Contract Type:</w:t>
            </w: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2D95EDFB" w14:textId="77777777" w:rsidR="00387F72" w:rsidRPr="00217BD4" w:rsidRDefault="00743CEC" w:rsidP="006B56C7">
            <w:pPr>
              <w:tabs>
                <w:tab w:val="left" w:pos="3029"/>
              </w:tabs>
            </w:pPr>
            <w:r>
              <w:t>Public Only Consultants’ Contract 2023</w:t>
            </w:r>
          </w:p>
        </w:tc>
      </w:tr>
      <w:tr w:rsidR="0081743F" w14:paraId="6BC4B28F" w14:textId="77777777" w:rsidTr="0081743F">
        <w:trPr>
          <w:trHeight w:val="280"/>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47BD07DA" w14:textId="77777777" w:rsidR="0081743F" w:rsidRPr="00470C65" w:rsidRDefault="0081743F" w:rsidP="0081743F">
            <w:pPr>
              <w:tabs>
                <w:tab w:val="left" w:pos="3029"/>
              </w:tabs>
              <w:rPr>
                <w:b/>
                <w:sz w:val="28"/>
              </w:rPr>
            </w:pPr>
            <w:r w:rsidRPr="00470C65">
              <w:rPr>
                <w:b/>
                <w:sz w:val="28"/>
              </w:rPr>
              <w:t>Hours per week:</w:t>
            </w:r>
          </w:p>
          <w:p w14:paraId="39E30F96" w14:textId="77777777" w:rsidR="0081743F" w:rsidRPr="00470C65" w:rsidRDefault="0081743F" w:rsidP="0081743F">
            <w:pPr>
              <w:tabs>
                <w:tab w:val="left" w:pos="3029"/>
              </w:tabs>
              <w:rPr>
                <w:b/>
                <w:sz w:val="28"/>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7A034D98" w14:textId="390E0AC8" w:rsidR="009F68AB" w:rsidRPr="00217BD4" w:rsidRDefault="00217BD4" w:rsidP="004667A9">
            <w:pPr>
              <w:tabs>
                <w:tab w:val="left" w:pos="3029"/>
              </w:tabs>
            </w:pPr>
            <w:r w:rsidRPr="00217BD4">
              <w:t xml:space="preserve">Our Lady </w:t>
            </w:r>
            <w:r w:rsidR="00F741B2">
              <w:t>of</w:t>
            </w:r>
            <w:r w:rsidR="006B56C7">
              <w:t xml:space="preserve"> Lourdes Hospital, Drogheda </w:t>
            </w:r>
            <w:r w:rsidR="00997365">
              <w:t>37</w:t>
            </w:r>
            <w:r w:rsidR="000F104C">
              <w:t xml:space="preserve"> hours per week </w:t>
            </w:r>
          </w:p>
        </w:tc>
      </w:tr>
      <w:tr w:rsidR="0081743F" w14:paraId="1D62128A" w14:textId="77777777" w:rsidTr="00310E01">
        <w:trPr>
          <w:trHeight w:val="1092"/>
        </w:trPr>
        <w:tc>
          <w:tcPr>
            <w:tcW w:w="2802"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7402F8D4" w14:textId="77777777" w:rsidR="0081743F" w:rsidRPr="00470C65" w:rsidRDefault="0081743F" w:rsidP="0081743F">
            <w:pPr>
              <w:tabs>
                <w:tab w:val="left" w:pos="3029"/>
              </w:tabs>
              <w:rPr>
                <w:b/>
                <w:sz w:val="28"/>
              </w:rPr>
            </w:pPr>
            <w:r w:rsidRPr="00470C65">
              <w:rPr>
                <w:b/>
                <w:sz w:val="28"/>
              </w:rPr>
              <w:t>Contact Details:</w:t>
            </w:r>
          </w:p>
          <w:p w14:paraId="3110D7F9" w14:textId="77777777" w:rsidR="0081743F" w:rsidRPr="00470C65" w:rsidRDefault="0081743F" w:rsidP="0081743F">
            <w:pPr>
              <w:tabs>
                <w:tab w:val="left" w:pos="3029"/>
              </w:tabs>
              <w:rPr>
                <w:b/>
                <w:sz w:val="28"/>
              </w:rPr>
            </w:pPr>
          </w:p>
        </w:tc>
        <w:tc>
          <w:tcPr>
            <w:tcW w:w="8505"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6E3A4824" w14:textId="77777777" w:rsidR="00275729" w:rsidRPr="00217BD4" w:rsidRDefault="00846DC1" w:rsidP="00275729">
            <w:pPr>
              <w:tabs>
                <w:tab w:val="left" w:pos="3029"/>
              </w:tabs>
            </w:pPr>
            <w:hyperlink r:id="rId9" w:history="1">
              <w:r w:rsidR="0081743F" w:rsidRPr="00217BD4">
                <w:rPr>
                  <w:rStyle w:val="Hyperlink"/>
                </w:rPr>
                <w:t>ConsultantHR@beaumont.ie</w:t>
              </w:r>
            </w:hyperlink>
            <w:r w:rsidR="0081743F" w:rsidRPr="00217BD4">
              <w:t xml:space="preserve"> – for application queries</w:t>
            </w:r>
            <w:r w:rsidR="00275729" w:rsidRPr="00217BD4">
              <w:t xml:space="preserve">. </w:t>
            </w:r>
            <w:r w:rsidR="00CE3ADE" w:rsidRPr="00217BD4">
              <w:t xml:space="preserve"> </w:t>
            </w:r>
          </w:p>
          <w:p w14:paraId="4CEE815E" w14:textId="77777777" w:rsidR="006B4047" w:rsidRDefault="00275729" w:rsidP="006B4047">
            <w:pPr>
              <w:tabs>
                <w:tab w:val="left" w:pos="3029"/>
              </w:tabs>
            </w:pPr>
            <w:r w:rsidRPr="00217BD4">
              <w:t>E</w:t>
            </w:r>
            <w:r w:rsidR="00C37BC5" w:rsidRPr="00217BD4">
              <w:t xml:space="preserve">nquiries relating specifically to this post or informal visits should be directed to: </w:t>
            </w:r>
            <w:r w:rsidR="006B56C7">
              <w:t xml:space="preserve"> </w:t>
            </w:r>
          </w:p>
          <w:p w14:paraId="7B286DC3" w14:textId="3D685DD4" w:rsidR="00707968" w:rsidRPr="00217BD4" w:rsidRDefault="00F134A6" w:rsidP="00EC1065">
            <w:pPr>
              <w:pStyle w:val="Textbody"/>
              <w:widowControl/>
              <w:shd w:val="clear" w:color="auto" w:fill="FFFFFF"/>
              <w:spacing w:after="0" w:line="276" w:lineRule="auto"/>
              <w:jc w:val="both"/>
            </w:pPr>
            <w:r w:rsidRPr="00F134A6">
              <w:rPr>
                <w:rFonts w:asciiTheme="minorHAnsi" w:eastAsiaTheme="minorEastAsia" w:hAnsiTheme="minorHAnsi" w:cstheme="minorBidi"/>
                <w:kern w:val="0"/>
                <w:sz w:val="22"/>
                <w:szCs w:val="22"/>
                <w:lang w:eastAsia="en-IE" w:bidi="ar-SA"/>
              </w:rPr>
              <w:t>Dr</w:t>
            </w:r>
            <w:r w:rsidR="00ED7468">
              <w:rPr>
                <w:rFonts w:asciiTheme="minorHAnsi" w:eastAsiaTheme="minorEastAsia" w:hAnsiTheme="minorHAnsi" w:cstheme="minorBidi"/>
                <w:kern w:val="0"/>
                <w:sz w:val="22"/>
                <w:szCs w:val="22"/>
                <w:lang w:eastAsia="en-IE" w:bidi="ar-SA"/>
              </w:rPr>
              <w:t>.</w:t>
            </w:r>
            <w:r w:rsidRPr="00F134A6">
              <w:rPr>
                <w:rFonts w:asciiTheme="minorHAnsi" w:eastAsiaTheme="minorEastAsia" w:hAnsiTheme="minorHAnsi" w:cstheme="minorBidi"/>
                <w:kern w:val="0"/>
                <w:sz w:val="22"/>
                <w:szCs w:val="22"/>
                <w:lang w:eastAsia="en-IE" w:bidi="ar-SA"/>
              </w:rPr>
              <w:t xml:space="preserve"> Michael Slattery</w:t>
            </w:r>
            <w:r w:rsidR="00EC1065">
              <w:rPr>
                <w:rFonts w:asciiTheme="minorHAnsi" w:eastAsiaTheme="minorEastAsia" w:hAnsiTheme="minorHAnsi" w:cstheme="minorBidi"/>
                <w:kern w:val="0"/>
                <w:sz w:val="22"/>
                <w:szCs w:val="22"/>
                <w:lang w:eastAsia="en-IE" w:bidi="ar-SA"/>
              </w:rPr>
              <w:t>, Consultant Radiologist and Clinical Lead</w:t>
            </w:r>
            <w:r w:rsidR="009F68AB" w:rsidRPr="00F134A6">
              <w:rPr>
                <w:rFonts w:asciiTheme="minorHAnsi" w:eastAsiaTheme="minorEastAsia" w:hAnsiTheme="minorHAnsi" w:cstheme="minorBidi"/>
                <w:kern w:val="0"/>
                <w:sz w:val="22"/>
                <w:szCs w:val="22"/>
                <w:lang w:eastAsia="en-IE" w:bidi="ar-SA"/>
              </w:rPr>
              <w:t xml:space="preserve"> </w:t>
            </w:r>
            <w:r w:rsidR="00707968" w:rsidRPr="00F134A6">
              <w:rPr>
                <w:rFonts w:asciiTheme="minorHAnsi" w:eastAsiaTheme="minorEastAsia" w:hAnsiTheme="minorHAnsi" w:cstheme="minorBidi"/>
                <w:kern w:val="0"/>
                <w:sz w:val="22"/>
                <w:szCs w:val="22"/>
                <w:lang w:eastAsia="en-IE" w:bidi="ar-SA"/>
              </w:rPr>
              <w:t>at Our Lady of Lourdes Hospital, Drog</w:t>
            </w:r>
            <w:r w:rsidR="009F68AB" w:rsidRPr="00F134A6">
              <w:rPr>
                <w:rFonts w:asciiTheme="minorHAnsi" w:eastAsiaTheme="minorEastAsia" w:hAnsiTheme="minorHAnsi" w:cstheme="minorBidi"/>
                <w:kern w:val="0"/>
                <w:sz w:val="22"/>
                <w:szCs w:val="22"/>
                <w:lang w:eastAsia="en-IE" w:bidi="ar-SA"/>
              </w:rPr>
              <w:t xml:space="preserve">heda.  </w:t>
            </w:r>
            <w:r>
              <w:rPr>
                <w:rFonts w:asciiTheme="minorHAnsi" w:eastAsiaTheme="minorEastAsia" w:hAnsiTheme="minorHAnsi" w:cstheme="minorBidi"/>
                <w:kern w:val="0"/>
                <w:sz w:val="22"/>
                <w:szCs w:val="22"/>
                <w:lang w:eastAsia="en-IE" w:bidi="ar-SA"/>
              </w:rPr>
              <w:t>Tel: 041-9837601; E</w:t>
            </w:r>
            <w:r w:rsidR="009F68AB" w:rsidRPr="00F134A6">
              <w:rPr>
                <w:rFonts w:asciiTheme="minorHAnsi" w:eastAsiaTheme="minorEastAsia" w:hAnsiTheme="minorHAnsi" w:cstheme="minorBidi"/>
                <w:kern w:val="0"/>
                <w:sz w:val="22"/>
                <w:szCs w:val="22"/>
                <w:lang w:eastAsia="en-IE" w:bidi="ar-SA"/>
              </w:rPr>
              <w:t>mail</w:t>
            </w:r>
            <w:r w:rsidR="009F68AB">
              <w:rPr>
                <w:rFonts w:ascii="Calibri" w:hAnsi="Calibri" w:cs="Calibri"/>
                <w:iCs/>
                <w:color w:val="000000"/>
              </w:rPr>
              <w:t xml:space="preserve"> </w:t>
            </w:r>
            <w:r>
              <w:t xml:space="preserve"> </w:t>
            </w:r>
            <w:hyperlink r:id="rId10" w:history="1">
              <w:r w:rsidRPr="00F134A6">
                <w:rPr>
                  <w:rStyle w:val="Hyperlink"/>
                  <w:rFonts w:asciiTheme="minorHAnsi" w:eastAsiaTheme="minorEastAsia" w:hAnsiTheme="minorHAnsi" w:cstheme="minorBidi"/>
                  <w:kern w:val="0"/>
                  <w:sz w:val="22"/>
                  <w:szCs w:val="22"/>
                  <w:lang w:eastAsia="en-IE" w:bidi="ar-SA"/>
                </w:rPr>
                <w:t>michael.slattery@hse.ie</w:t>
              </w:r>
            </w:hyperlink>
            <w:r>
              <w:rPr>
                <w:rFonts w:ascii="Calibri" w:hAnsi="Calibri" w:cs="Calibri"/>
                <w:iCs/>
                <w:color w:val="000000"/>
              </w:rPr>
              <w:t xml:space="preserve"> </w:t>
            </w:r>
          </w:p>
          <w:p w14:paraId="5907DACF" w14:textId="77777777" w:rsidR="0081743F" w:rsidRPr="00217BD4" w:rsidRDefault="0081743F" w:rsidP="0049067C">
            <w:pPr>
              <w:tabs>
                <w:tab w:val="left" w:pos="3029"/>
              </w:tabs>
            </w:pPr>
          </w:p>
        </w:tc>
      </w:tr>
    </w:tbl>
    <w:p w14:paraId="566DFBB8" w14:textId="77777777" w:rsidR="0084384A" w:rsidRDefault="004667A9" w:rsidP="00387F72">
      <w:pPr>
        <w:tabs>
          <w:tab w:val="left" w:pos="3029"/>
        </w:tabs>
      </w:pPr>
      <w:r>
        <w:rPr>
          <w:noProof/>
        </w:rPr>
        <mc:AlternateContent>
          <mc:Choice Requires="wps">
            <w:drawing>
              <wp:anchor distT="0" distB="0" distL="114300" distR="114300" simplePos="0" relativeHeight="251661312" behindDoc="0" locked="0" layoutInCell="1" allowOverlap="1" wp14:anchorId="4D3A57E0" wp14:editId="524A1C64">
                <wp:simplePos x="0" y="0"/>
                <wp:positionH relativeFrom="column">
                  <wp:posOffset>-742950</wp:posOffset>
                </wp:positionH>
                <wp:positionV relativeFrom="paragraph">
                  <wp:posOffset>2861945</wp:posOffset>
                </wp:positionV>
                <wp:extent cx="7334250" cy="22098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0" cy="2209800"/>
                        </a:xfrm>
                        <a:prstGeom prst="rect">
                          <a:avLst/>
                        </a:prstGeom>
                        <a:solidFill>
                          <a:srgbClr val="390660"/>
                        </a:solidFill>
                        <a:ln w="9525">
                          <a:solidFill>
                            <a:srgbClr val="390660"/>
                          </a:solidFill>
                          <a:miter lim="800000"/>
                          <a:headEnd/>
                          <a:tailEnd/>
                        </a:ln>
                      </wps:spPr>
                      <wps:txbx>
                        <w:txbxContent>
                          <w:p w14:paraId="7208F530" w14:textId="77777777" w:rsidR="00382A2B" w:rsidRDefault="005F4C91" w:rsidP="00382A2B">
                            <w:pPr>
                              <w:jc w:val="center"/>
                            </w:pPr>
                            <w:r>
                              <w:rPr>
                                <w:noProof/>
                              </w:rPr>
                              <w:drawing>
                                <wp:inline distT="0" distB="0" distL="0" distR="0" wp14:anchorId="12743D39" wp14:editId="105D786B">
                                  <wp:extent cx="1797956" cy="1781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1274" cy="179436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4D3A57E0" id="Rectangle 3" o:spid="_x0000_s1027" style="position:absolute;margin-left:-58.5pt;margin-top:225.35pt;width:577.5pt;height:1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" fillcolor="#390660" strokecolor="#390660">
                <v:textbox>
                  <w:txbxContent>
                    <w:p w14:paraId="7208F530" w14:textId="77777777" w:rsidR="00382A2B" w:rsidRDefault="005F4C91" w:rsidP="00382A2B">
                      <w:pPr>
                        <w:jc w:val="center"/>
                      </w:pPr>
                      <w:r>
                        <w:rPr>
                          <w:noProof/>
                        </w:rPr>
                        <w:drawing>
                          <wp:inline distT="0" distB="0" distL="0" distR="0" wp14:anchorId="12743D39" wp14:editId="105D786B">
                            <wp:extent cx="1797956" cy="17811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1274" cy="1794368"/>
                                    </a:xfrm>
                                    <a:prstGeom prst="rect">
                                      <a:avLst/>
                                    </a:prstGeom>
                                    <a:noFill/>
                                    <a:ln>
                                      <a:noFill/>
                                    </a:ln>
                                  </pic:spPr>
                                </pic:pic>
                              </a:graphicData>
                            </a:graphic>
                          </wp:inline>
                        </w:drawing>
                      </w:r>
                    </w:p>
                  </w:txbxContent>
                </v:textbox>
              </v:rect>
            </w:pict>
          </mc:Fallback>
        </mc:AlternateContent>
      </w:r>
      <w:r>
        <w:rPr>
          <w:noProof/>
        </w:rPr>
        <mc:AlternateContent>
          <mc:Choice Requires="wpg">
            <w:drawing>
              <wp:anchor distT="0" distB="0" distL="114300" distR="114300" simplePos="0" relativeHeight="251663360" behindDoc="0" locked="0" layoutInCell="1" allowOverlap="1" wp14:anchorId="00301760" wp14:editId="4FFD78B1">
                <wp:simplePos x="0" y="0"/>
                <wp:positionH relativeFrom="column">
                  <wp:posOffset>-457200</wp:posOffset>
                </wp:positionH>
                <wp:positionV relativeFrom="paragraph">
                  <wp:posOffset>3090545</wp:posOffset>
                </wp:positionV>
                <wp:extent cx="1948180" cy="1699260"/>
                <wp:effectExtent l="19050" t="19050" r="33020" b="34290"/>
                <wp:wrapNone/>
                <wp:docPr id="1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180" cy="1699260"/>
                          <a:chOff x="505" y="475"/>
                          <a:chExt cx="3068" cy="3017"/>
                        </a:xfrm>
                      </wpg:grpSpPr>
                      <wps:wsp>
                        <wps:cNvPr id="14" name="Oval 8"/>
                        <wps:cNvSpPr>
                          <a:spLocks noChangeArrowheads="1"/>
                        </wps:cNvSpPr>
                        <wps:spPr bwMode="auto">
                          <a:xfrm>
                            <a:off x="794" y="770"/>
                            <a:ext cx="2467" cy="2381"/>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15" name="Oval 9"/>
                        <wps:cNvSpPr>
                          <a:spLocks noChangeArrowheads="1"/>
                        </wps:cNvSpPr>
                        <wps:spPr bwMode="auto">
                          <a:xfrm>
                            <a:off x="505" y="475"/>
                            <a:ext cx="3068" cy="3017"/>
                          </a:xfrm>
                          <a:prstGeom prst="ellipse">
                            <a:avLst/>
                          </a:prstGeom>
                          <a:noFill/>
                          <a:ln w="5715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7AF562B8" id="Group 7" o:spid="_x0000_s1026" style="position:absolute;margin-left:-36pt;margin-top:243.35pt;width:153.4pt;height:133.8pt;z-index:251663360" coordorigin="505,475" coordsize="3068,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">
                <v:oval id="Oval 8" o:spid="_x0000_s1027" style="position:absolute;left:794;top:770;width:24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" strokecolor="white [3212]"/>
                <v:oval id="Oval 9" o:spid="_x0000_s1028" style="position:absolute;left:505;top:475;width:3068;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" filled="f" strokecolor="white [3212]" strokeweight="4.5pt"/>
              </v:group>
            </w:pict>
          </mc:Fallback>
        </mc:AlternateContent>
      </w:r>
      <w:r w:rsidR="00310E01">
        <w:rPr>
          <w:noProof/>
        </w:rPr>
        <mc:AlternateContent>
          <mc:Choice Requires="wpg">
            <w:drawing>
              <wp:anchor distT="0" distB="0" distL="114300" distR="114300" simplePos="0" relativeHeight="251664384" behindDoc="0" locked="0" layoutInCell="1" allowOverlap="1" wp14:anchorId="4A0C0EB2" wp14:editId="4B9C9635">
                <wp:simplePos x="0" y="0"/>
                <wp:positionH relativeFrom="column">
                  <wp:posOffset>4400550</wp:posOffset>
                </wp:positionH>
                <wp:positionV relativeFrom="paragraph">
                  <wp:posOffset>3033395</wp:posOffset>
                </wp:positionV>
                <wp:extent cx="1948180" cy="1716405"/>
                <wp:effectExtent l="19050" t="19050" r="33020" b="3619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8180" cy="1716405"/>
                          <a:chOff x="7877" y="620"/>
                          <a:chExt cx="3068" cy="3017"/>
                        </a:xfrm>
                      </wpg:grpSpPr>
                      <wps:wsp>
                        <wps:cNvPr id="11" name="Oval 11"/>
                        <wps:cNvSpPr>
                          <a:spLocks noChangeArrowheads="1"/>
                        </wps:cNvSpPr>
                        <wps:spPr bwMode="auto">
                          <a:xfrm>
                            <a:off x="8168" y="942"/>
                            <a:ext cx="2467" cy="2381"/>
                          </a:xfrm>
                          <a:prstGeom prst="ellipse">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wps:wsp>
                        <wps:cNvPr id="12" name="Oval 12"/>
                        <wps:cNvSpPr>
                          <a:spLocks noChangeArrowheads="1"/>
                        </wps:cNvSpPr>
                        <wps:spPr bwMode="auto">
                          <a:xfrm>
                            <a:off x="7877" y="620"/>
                            <a:ext cx="3068" cy="3017"/>
                          </a:xfrm>
                          <a:prstGeom prst="ellipse">
                            <a:avLst/>
                          </a:prstGeom>
                          <a:noFill/>
                          <a:ln w="57150">
                            <a:solidFill>
                              <a:schemeClr val="bg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group w14:anchorId="3A740F9E" id="Group 10" o:spid="_x0000_s1026" style="position:absolute;margin-left:346.5pt;margin-top:238.85pt;width:153.4pt;height:135.15pt;z-index:251664384" coordorigin="7877,620" coordsize="3068,3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">
                <v:oval id="Oval 11" o:spid="_x0000_s1027" style="position:absolute;left:8168;top:942;width:24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" strokecolor="white [3212]"/>
                <v:oval id="Oval 12" o:spid="_x0000_s1028" style="position:absolute;left:7877;top:620;width:3068;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" filled="f" strokecolor="white [3212]" strokeweight="4.5pt"/>
              </v:group>
            </w:pict>
          </mc:Fallback>
        </mc:AlternateContent>
      </w:r>
      <w:r w:rsidR="00310E01">
        <w:rPr>
          <w:noProof/>
        </w:rPr>
        <w:drawing>
          <wp:anchor distT="0" distB="0" distL="114300" distR="114300" simplePos="0" relativeHeight="251668480" behindDoc="0" locked="0" layoutInCell="1" allowOverlap="1" wp14:anchorId="513B5D66" wp14:editId="6D7AEC57">
            <wp:simplePos x="0" y="0"/>
            <wp:positionH relativeFrom="column">
              <wp:posOffset>-142875</wp:posOffset>
            </wp:positionH>
            <wp:positionV relativeFrom="paragraph">
              <wp:posOffset>3240405</wp:posOffset>
            </wp:positionV>
            <wp:extent cx="1336675" cy="1371600"/>
            <wp:effectExtent l="0" t="0" r="0" b="0"/>
            <wp:wrapNone/>
            <wp:docPr id="4" name="Picture 3" descr="RCSI-Hospital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I-Hospitals-Logo.png"/>
                    <pic:cNvPicPr/>
                  </pic:nvPicPr>
                  <pic:blipFill>
                    <a:blip r:embed="rId13" cstate="print"/>
                    <a:srcRect r="73851"/>
                    <a:stretch>
                      <a:fillRect/>
                    </a:stretch>
                  </pic:blipFill>
                  <pic:spPr>
                    <a:xfrm>
                      <a:off x="0" y="0"/>
                      <a:ext cx="1336675" cy="1371600"/>
                    </a:xfrm>
                    <a:prstGeom prst="rect">
                      <a:avLst/>
                    </a:prstGeom>
                    <a:noFill/>
                  </pic:spPr>
                </pic:pic>
              </a:graphicData>
            </a:graphic>
          </wp:anchor>
        </w:drawing>
      </w:r>
    </w:p>
    <w:p w14:paraId="545E958A" w14:textId="77777777" w:rsidR="00C0603F" w:rsidRDefault="004C51A5" w:rsidP="00387F72">
      <w:pPr>
        <w:tabs>
          <w:tab w:val="left" w:pos="3029"/>
        </w:tabs>
      </w:pPr>
      <w:r>
        <w:rPr>
          <w:noProof/>
        </w:rPr>
        <w:drawing>
          <wp:anchor distT="0" distB="0" distL="114300" distR="114300" simplePos="0" relativeHeight="251674624" behindDoc="0" locked="0" layoutInCell="1" allowOverlap="1" wp14:anchorId="1FC9C117" wp14:editId="1A015005">
            <wp:simplePos x="0" y="0"/>
            <wp:positionH relativeFrom="column">
              <wp:posOffset>4855845</wp:posOffset>
            </wp:positionH>
            <wp:positionV relativeFrom="paragraph">
              <wp:posOffset>200660</wp:posOffset>
            </wp:positionV>
            <wp:extent cx="1075690" cy="879475"/>
            <wp:effectExtent l="0" t="0" r="0" b="0"/>
            <wp:wrapNone/>
            <wp:docPr id="8" name="Picture 4" descr="HS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E logo.jpg"/>
                    <pic:cNvPicPr/>
                  </pic:nvPicPr>
                  <pic:blipFill>
                    <a:blip r:embed="rId14" cstate="print"/>
                    <a:srcRect r="3979"/>
                    <a:stretch>
                      <a:fillRect/>
                    </a:stretch>
                  </pic:blipFill>
                  <pic:spPr>
                    <a:xfrm>
                      <a:off x="0" y="0"/>
                      <a:ext cx="1075690" cy="879475"/>
                    </a:xfrm>
                    <a:prstGeom prst="rect">
                      <a:avLst/>
                    </a:prstGeom>
                    <a:noFill/>
                  </pic:spPr>
                </pic:pic>
              </a:graphicData>
            </a:graphic>
          </wp:anchor>
        </w:drawing>
      </w:r>
    </w:p>
    <w:p w14:paraId="4B9BA4DA" w14:textId="77777777" w:rsidR="00387F72" w:rsidRDefault="00387F72" w:rsidP="00387F72">
      <w:pPr>
        <w:tabs>
          <w:tab w:val="left" w:pos="3029"/>
        </w:tabs>
      </w:pPr>
    </w:p>
    <w:p w14:paraId="2D10113E" w14:textId="77777777" w:rsidR="004667A9" w:rsidRDefault="004667A9" w:rsidP="0084384A">
      <w:pPr>
        <w:jc w:val="center"/>
        <w:rPr>
          <w:b/>
          <w:sz w:val="28"/>
        </w:rPr>
      </w:pPr>
    </w:p>
    <w:p w14:paraId="5C724D64" w14:textId="77777777" w:rsidR="004667A9" w:rsidRDefault="004667A9" w:rsidP="0084384A">
      <w:pPr>
        <w:jc w:val="center"/>
        <w:rPr>
          <w:b/>
          <w:sz w:val="28"/>
        </w:rPr>
      </w:pPr>
    </w:p>
    <w:p w14:paraId="280FD550" w14:textId="77777777" w:rsidR="004667A9" w:rsidRDefault="004667A9" w:rsidP="0084384A">
      <w:pPr>
        <w:jc w:val="center"/>
        <w:rPr>
          <w:b/>
          <w:sz w:val="28"/>
        </w:rPr>
      </w:pPr>
    </w:p>
    <w:p w14:paraId="406B4E7D" w14:textId="77777777" w:rsidR="00EC1065" w:rsidRDefault="00EC1065" w:rsidP="00772201">
      <w:pPr>
        <w:jc w:val="center"/>
        <w:rPr>
          <w:b/>
          <w:sz w:val="28"/>
        </w:rPr>
      </w:pPr>
    </w:p>
    <w:p w14:paraId="796FEFB3" w14:textId="67E467B4" w:rsidR="00772201" w:rsidRPr="0084384A" w:rsidRDefault="00772201" w:rsidP="00772201">
      <w:pPr>
        <w:jc w:val="center"/>
        <w:rPr>
          <w:b/>
          <w:sz w:val="28"/>
        </w:rPr>
      </w:pPr>
      <w:r w:rsidRPr="004A1017">
        <w:rPr>
          <w:b/>
          <w:sz w:val="28"/>
        </w:rPr>
        <w:lastRenderedPageBreak/>
        <w:t>HSE Dublin and North East</w:t>
      </w:r>
      <w:r w:rsidRPr="0084384A">
        <w:rPr>
          <w:b/>
          <w:sz w:val="28"/>
        </w:rPr>
        <w:t xml:space="preserve"> Profile</w:t>
      </w:r>
    </w:p>
    <w:p w14:paraId="564B97FE" w14:textId="77777777" w:rsidR="00772201" w:rsidRPr="004A1017" w:rsidRDefault="00772201" w:rsidP="00772201">
      <w:pPr>
        <w:widowControl w:val="0"/>
        <w:suppressAutoHyphens/>
        <w:autoSpaceDN w:val="0"/>
        <w:spacing w:after="0" w:line="240" w:lineRule="auto"/>
        <w:jc w:val="center"/>
        <w:textAlignment w:val="baseline"/>
        <w:rPr>
          <w:rFonts w:ascii="Times New Roman" w:eastAsia="SimSun" w:hAnsi="Times New Roman" w:cs="Mangal"/>
          <w:kern w:val="3"/>
          <w:sz w:val="18"/>
          <w:szCs w:val="18"/>
          <w:lang w:eastAsia="zh-CN" w:bidi="hi-IN"/>
        </w:rPr>
      </w:pPr>
    </w:p>
    <w:p w14:paraId="2D12CFC1" w14:textId="77777777" w:rsidR="00772201" w:rsidRPr="004A1017" w:rsidRDefault="00772201" w:rsidP="00772201">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The HSE has created six new health regions. Each region is responsible for providing both hospital and community care for the people in that area. Bringing community health services and hospitals together means we can take a more patient-centred approach to healthcare.</w:t>
      </w:r>
    </w:p>
    <w:p w14:paraId="45B8E8D8" w14:textId="77777777" w:rsidR="00772201" w:rsidRPr="004A1017" w:rsidRDefault="00772201" w:rsidP="00772201">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p>
    <w:p w14:paraId="61C9761E" w14:textId="77777777" w:rsidR="00772201" w:rsidRPr="004A1017" w:rsidRDefault="00772201" w:rsidP="00772201">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HSE Dublin and North East provides health and social care to North Dublin, Louth, Meath, Monaghan and most areas of Cavan. </w:t>
      </w:r>
    </w:p>
    <w:p w14:paraId="08C539F7" w14:textId="77777777" w:rsidR="00772201" w:rsidRPr="004A1017" w:rsidRDefault="00772201" w:rsidP="00772201">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p>
    <w:p w14:paraId="114D5CC6" w14:textId="77777777" w:rsidR="00772201" w:rsidRPr="004A1017" w:rsidRDefault="00772201" w:rsidP="00772201">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HSE Dublin and North East Region includes the following hospitals; </w:t>
      </w:r>
    </w:p>
    <w:p w14:paraId="5FECD991" w14:textId="77777777" w:rsidR="00772201" w:rsidRPr="004A1017" w:rsidRDefault="00772201" w:rsidP="00772201">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p>
    <w:p w14:paraId="1C636E03" w14:textId="77777777" w:rsidR="00772201" w:rsidRPr="004A1017" w:rsidRDefault="00772201" w:rsidP="00772201">
      <w:pPr>
        <w:widowControl w:val="0"/>
        <w:numPr>
          <w:ilvl w:val="0"/>
          <w:numId w:val="27"/>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Beaumont Hospital </w:t>
      </w:r>
    </w:p>
    <w:p w14:paraId="2D8036DE" w14:textId="77777777" w:rsidR="00772201" w:rsidRPr="004A1017" w:rsidRDefault="00772201" w:rsidP="00772201">
      <w:pPr>
        <w:widowControl w:val="0"/>
        <w:numPr>
          <w:ilvl w:val="0"/>
          <w:numId w:val="27"/>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Cavan General Hospital </w:t>
      </w:r>
    </w:p>
    <w:p w14:paraId="2AC5AAF5" w14:textId="77777777" w:rsidR="00772201" w:rsidRPr="004A1017" w:rsidRDefault="00772201" w:rsidP="00772201">
      <w:pPr>
        <w:widowControl w:val="0"/>
        <w:numPr>
          <w:ilvl w:val="0"/>
          <w:numId w:val="27"/>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Connolly Hospital </w:t>
      </w:r>
    </w:p>
    <w:p w14:paraId="7C3C3757" w14:textId="77777777" w:rsidR="00772201" w:rsidRPr="004A1017" w:rsidRDefault="00772201" w:rsidP="00772201">
      <w:pPr>
        <w:widowControl w:val="0"/>
        <w:numPr>
          <w:ilvl w:val="0"/>
          <w:numId w:val="27"/>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Louth County Hospital </w:t>
      </w:r>
    </w:p>
    <w:p w14:paraId="2D24099B" w14:textId="77777777" w:rsidR="00772201" w:rsidRPr="004A1017" w:rsidRDefault="00772201" w:rsidP="00772201">
      <w:pPr>
        <w:widowControl w:val="0"/>
        <w:numPr>
          <w:ilvl w:val="0"/>
          <w:numId w:val="27"/>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Monaghan General Hospital </w:t>
      </w:r>
    </w:p>
    <w:p w14:paraId="5A9142AB" w14:textId="77777777" w:rsidR="00772201" w:rsidRPr="004A1017" w:rsidRDefault="00772201" w:rsidP="00772201">
      <w:pPr>
        <w:widowControl w:val="0"/>
        <w:numPr>
          <w:ilvl w:val="0"/>
          <w:numId w:val="27"/>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Mater Misericordiae University Hospital </w:t>
      </w:r>
    </w:p>
    <w:p w14:paraId="11B77F47" w14:textId="77777777" w:rsidR="00772201" w:rsidRPr="004A1017" w:rsidRDefault="00772201" w:rsidP="00772201">
      <w:pPr>
        <w:widowControl w:val="0"/>
        <w:numPr>
          <w:ilvl w:val="0"/>
          <w:numId w:val="27"/>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National Orthopaedic Hospital Cappagh</w:t>
      </w:r>
    </w:p>
    <w:p w14:paraId="479A8283" w14:textId="77777777" w:rsidR="00772201" w:rsidRPr="004A1017" w:rsidRDefault="00772201" w:rsidP="00772201">
      <w:pPr>
        <w:widowControl w:val="0"/>
        <w:numPr>
          <w:ilvl w:val="0"/>
          <w:numId w:val="27"/>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Our Lady’s Hospital Navan </w:t>
      </w:r>
    </w:p>
    <w:p w14:paraId="0D8DAC84" w14:textId="77777777" w:rsidR="00772201" w:rsidRPr="004A1017" w:rsidRDefault="00772201" w:rsidP="00772201">
      <w:pPr>
        <w:widowControl w:val="0"/>
        <w:numPr>
          <w:ilvl w:val="0"/>
          <w:numId w:val="27"/>
        </w:numPr>
        <w:suppressAutoHyphens/>
        <w:autoSpaceDN w:val="0"/>
        <w:spacing w:after="0" w:line="240" w:lineRule="auto"/>
        <w:jc w:val="both"/>
        <w:textAlignment w:val="baseline"/>
        <w:rPr>
          <w:rFonts w:ascii="Calibri" w:eastAsia="SimSun" w:hAnsi="Calibri" w:cs="Calibri"/>
          <w:kern w:val="3"/>
          <w:sz w:val="24"/>
          <w:szCs w:val="24"/>
          <w:lang w:eastAsia="zh-CN" w:bidi="hi-IN"/>
        </w:rPr>
      </w:pPr>
      <w:r w:rsidRPr="004A1017">
        <w:rPr>
          <w:rFonts w:ascii="Calibri" w:eastAsia="SimSun" w:hAnsi="Calibri" w:cs="Calibri"/>
          <w:kern w:val="3"/>
          <w:sz w:val="24"/>
          <w:szCs w:val="24"/>
          <w:lang w:eastAsia="zh-CN" w:bidi="hi-IN"/>
        </w:rPr>
        <w:t xml:space="preserve">Our Lady of Lourdes Hospital </w:t>
      </w:r>
    </w:p>
    <w:p w14:paraId="5960FD40" w14:textId="77777777" w:rsidR="00772201" w:rsidRDefault="00772201" w:rsidP="000F1775">
      <w:pPr>
        <w:spacing w:line="240" w:lineRule="auto"/>
        <w:jc w:val="center"/>
        <w:rPr>
          <w:b/>
          <w:sz w:val="28"/>
          <w:szCs w:val="28"/>
        </w:rPr>
      </w:pPr>
    </w:p>
    <w:p w14:paraId="433B4FE4" w14:textId="77777777" w:rsidR="00772201" w:rsidRPr="004F624A" w:rsidRDefault="00772201" w:rsidP="00772201">
      <w:pPr>
        <w:jc w:val="center"/>
        <w:rPr>
          <w:b/>
          <w:sz w:val="28"/>
          <w:szCs w:val="28"/>
        </w:rPr>
      </w:pPr>
      <w:r w:rsidRPr="004F624A">
        <w:rPr>
          <w:b/>
          <w:sz w:val="28"/>
          <w:szCs w:val="28"/>
        </w:rPr>
        <w:t>Our Lady of Lourdes Hospital, Drogheda Profile</w:t>
      </w:r>
    </w:p>
    <w:p w14:paraId="5574BA37" w14:textId="77777777" w:rsidR="00772201" w:rsidRPr="00232DA0" w:rsidRDefault="00772201" w:rsidP="00772201">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r w:rsidRPr="00232DA0">
        <w:rPr>
          <w:rFonts w:ascii="Calibri" w:eastAsia="SimSun" w:hAnsi="Calibri" w:cs="Calibri"/>
          <w:kern w:val="3"/>
          <w:sz w:val="24"/>
          <w:szCs w:val="24"/>
          <w:lang w:eastAsia="zh-CN" w:bidi="hi-IN"/>
        </w:rPr>
        <w:t>Our Lady of Lourdes Hospital, Drogheda is a 485 bed, model 3 Acute General and Maternity hospital located in the North East of Ireland.</w:t>
      </w:r>
    </w:p>
    <w:p w14:paraId="7A18A865" w14:textId="77777777" w:rsidR="00772201" w:rsidRDefault="00772201" w:rsidP="00772201">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p>
    <w:p w14:paraId="1F01116C" w14:textId="77777777" w:rsidR="00772201" w:rsidRPr="00232DA0" w:rsidRDefault="00772201" w:rsidP="00772201">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r w:rsidRPr="00232DA0">
        <w:rPr>
          <w:rFonts w:ascii="Calibri" w:eastAsia="SimSun" w:hAnsi="Calibri" w:cs="Calibri"/>
          <w:kern w:val="3"/>
          <w:sz w:val="24"/>
          <w:szCs w:val="24"/>
          <w:lang w:eastAsia="zh-CN" w:bidi="hi-IN"/>
        </w:rPr>
        <w:t>Our Lady of Lourdes Hospital is the main acute hospital in the North East and the Hospital Services include Critical Care, Orthopaedic Trauma, Surgery, Medicine (wide range of specialties), Acute Stroke Unit, Cardiology, Gynaecology, Obstetrics and Paediatrics. </w:t>
      </w:r>
    </w:p>
    <w:p w14:paraId="070610EA" w14:textId="77777777" w:rsidR="00772201" w:rsidRDefault="00772201" w:rsidP="00772201">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p>
    <w:p w14:paraId="0EC388B9" w14:textId="77777777" w:rsidR="00772201" w:rsidRPr="00232DA0" w:rsidRDefault="00772201" w:rsidP="00772201">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r w:rsidRPr="00232DA0">
        <w:rPr>
          <w:rFonts w:ascii="Calibri" w:eastAsia="SimSun" w:hAnsi="Calibri" w:cs="Calibri"/>
          <w:kern w:val="3"/>
          <w:sz w:val="24"/>
          <w:szCs w:val="24"/>
          <w:lang w:eastAsia="zh-CN" w:bidi="hi-IN"/>
        </w:rPr>
        <w:t xml:space="preserve">Our Lady of Lourdes Hospital is an acute academic teaching hospital and our academic partner is the Royal College of Surgeons University (RCSI). Our relationship with RSCI University is important in improving standards of care, fostering education, clinical research and innovation. </w:t>
      </w:r>
    </w:p>
    <w:p w14:paraId="7E60DF05" w14:textId="77777777" w:rsidR="00772201" w:rsidRDefault="00772201" w:rsidP="00772201">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p>
    <w:p w14:paraId="6558BD66" w14:textId="77777777" w:rsidR="00772201" w:rsidRPr="00232DA0" w:rsidRDefault="00772201" w:rsidP="00772201">
      <w:pPr>
        <w:widowControl w:val="0"/>
        <w:suppressAutoHyphens/>
        <w:autoSpaceDN w:val="0"/>
        <w:spacing w:after="0" w:line="240" w:lineRule="auto"/>
        <w:jc w:val="both"/>
        <w:textAlignment w:val="baseline"/>
        <w:rPr>
          <w:rFonts w:ascii="Calibri" w:eastAsia="SimSun" w:hAnsi="Calibri" w:cs="Calibri"/>
          <w:kern w:val="3"/>
          <w:sz w:val="24"/>
          <w:szCs w:val="24"/>
          <w:lang w:eastAsia="zh-CN" w:bidi="hi-IN"/>
        </w:rPr>
      </w:pPr>
      <w:r w:rsidRPr="00232DA0">
        <w:rPr>
          <w:rFonts w:ascii="Calibri" w:eastAsia="SimSun" w:hAnsi="Calibri" w:cs="Calibri"/>
          <w:kern w:val="3"/>
          <w:sz w:val="24"/>
          <w:szCs w:val="24"/>
          <w:lang w:eastAsia="zh-CN" w:bidi="hi-IN"/>
        </w:rPr>
        <w:t>Our Lady of Lourdes Hospital has a workforce of approximately 2,600 staff, providing a 24/7, 365 emergency care and related services. The services include scheduled and unscheduled care activity, with inpatient acute services being primarily of unscheduled care origin. The hospital team deliver safe and timely access to our patients and community and perform highly in national unscheduled care and ED Key performance indicators. The hospital team are committed to the delivery of world-class care and exceptional clinical services with respect &amp; compassion.</w:t>
      </w:r>
    </w:p>
    <w:p w14:paraId="1866D231" w14:textId="77777777" w:rsidR="00772201" w:rsidRDefault="00772201" w:rsidP="00772201">
      <w:pPr>
        <w:shd w:val="clear" w:color="auto" w:fill="FFFFFF"/>
        <w:spacing w:after="0"/>
        <w:jc w:val="both"/>
        <w:rPr>
          <w:rFonts w:cstheme="minorHAnsi"/>
          <w:b/>
          <w:sz w:val="24"/>
          <w:szCs w:val="24"/>
        </w:rPr>
      </w:pPr>
    </w:p>
    <w:p w14:paraId="3B9A5700" w14:textId="77777777" w:rsidR="00772201" w:rsidRPr="004860DC" w:rsidRDefault="00772201" w:rsidP="00772201">
      <w:pPr>
        <w:shd w:val="clear" w:color="auto" w:fill="FFFFFF"/>
        <w:spacing w:after="0"/>
        <w:jc w:val="both"/>
        <w:rPr>
          <w:rFonts w:cstheme="minorHAnsi"/>
          <w:b/>
          <w:sz w:val="24"/>
          <w:szCs w:val="24"/>
        </w:rPr>
      </w:pPr>
      <w:r w:rsidRPr="004860DC">
        <w:rPr>
          <w:rFonts w:cstheme="minorHAnsi"/>
          <w:b/>
          <w:sz w:val="24"/>
          <w:szCs w:val="24"/>
        </w:rPr>
        <w:t>Useful Links</w:t>
      </w:r>
    </w:p>
    <w:tbl>
      <w:tblPr>
        <w:tblStyle w:val="TableGrid"/>
        <w:tblpPr w:leftFromText="180" w:rightFromText="180" w:vertAnchor="text" w:horzAnchor="page" w:tblpX="1549" w:tblpY="242"/>
        <w:tblW w:w="9039" w:type="dxa"/>
        <w:tblLook w:val="04A0" w:firstRow="1" w:lastRow="0" w:firstColumn="1" w:lastColumn="0" w:noHBand="0" w:noVBand="1"/>
      </w:tblPr>
      <w:tblGrid>
        <w:gridCol w:w="1618"/>
        <w:gridCol w:w="7421"/>
      </w:tblGrid>
      <w:tr w:rsidR="00772201" w:rsidRPr="004860DC" w14:paraId="7C3092A6" w14:textId="77777777" w:rsidTr="00D364A6">
        <w:trPr>
          <w:trHeight w:val="135"/>
        </w:trPr>
        <w:tc>
          <w:tcPr>
            <w:tcW w:w="2218"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808080" w:themeFill="background1" w:themeFillShade="80"/>
          </w:tcPr>
          <w:p w14:paraId="2B08737E" w14:textId="77777777" w:rsidR="00772201" w:rsidRPr="004860DC" w:rsidRDefault="00772201" w:rsidP="00D364A6">
            <w:pPr>
              <w:tabs>
                <w:tab w:val="left" w:pos="3029"/>
              </w:tabs>
              <w:spacing w:line="276" w:lineRule="auto"/>
              <w:rPr>
                <w:rFonts w:cstheme="minorHAnsi"/>
                <w:b/>
                <w:sz w:val="24"/>
                <w:szCs w:val="24"/>
              </w:rPr>
            </w:pPr>
            <w:r w:rsidRPr="004860DC">
              <w:rPr>
                <w:rFonts w:cstheme="minorHAnsi"/>
                <w:b/>
                <w:sz w:val="24"/>
                <w:szCs w:val="24"/>
              </w:rPr>
              <w:t>Our website:</w:t>
            </w:r>
          </w:p>
        </w:tc>
        <w:tc>
          <w:tcPr>
            <w:tcW w:w="6821"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2F2F2" w:themeFill="background1" w:themeFillShade="F2"/>
          </w:tcPr>
          <w:p w14:paraId="7E43701A" w14:textId="77777777" w:rsidR="00772201" w:rsidRPr="004860DC" w:rsidRDefault="00846DC1" w:rsidP="00D364A6">
            <w:pPr>
              <w:tabs>
                <w:tab w:val="left" w:pos="3029"/>
              </w:tabs>
              <w:spacing w:line="276" w:lineRule="auto"/>
              <w:rPr>
                <w:rFonts w:cstheme="minorHAnsi"/>
                <w:sz w:val="24"/>
                <w:szCs w:val="24"/>
              </w:rPr>
            </w:pPr>
            <w:hyperlink r:id="rId15" w:history="1">
              <w:r w:rsidR="00772201" w:rsidRPr="004860DC">
                <w:rPr>
                  <w:rStyle w:val="Hyperlink"/>
                  <w:rFonts w:cstheme="minorHAnsi"/>
                  <w:sz w:val="24"/>
                  <w:szCs w:val="24"/>
                </w:rPr>
                <w:t>https://www.hse.ie/eng/services/list/3/acutehospitals/hospitals/lourdes/</w:t>
              </w:r>
            </w:hyperlink>
          </w:p>
        </w:tc>
      </w:tr>
    </w:tbl>
    <w:p w14:paraId="6E76D839" w14:textId="77777777" w:rsidR="00772201" w:rsidRDefault="00772201" w:rsidP="00772201">
      <w:pPr>
        <w:widowControl w:val="0"/>
        <w:autoSpaceDE w:val="0"/>
        <w:autoSpaceDN w:val="0"/>
        <w:spacing w:after="0" w:line="240" w:lineRule="auto"/>
        <w:jc w:val="center"/>
        <w:rPr>
          <w:rFonts w:eastAsia="Times New Roman" w:cstheme="minorHAnsi"/>
          <w:b/>
          <w:sz w:val="24"/>
          <w:szCs w:val="24"/>
          <w:lang w:val="en-US" w:eastAsia="en-GB"/>
        </w:rPr>
      </w:pPr>
    </w:p>
    <w:p w14:paraId="42389991" w14:textId="77777777" w:rsidR="00772201" w:rsidRDefault="00772201" w:rsidP="000F1775">
      <w:pPr>
        <w:widowControl w:val="0"/>
        <w:autoSpaceDE w:val="0"/>
        <w:autoSpaceDN w:val="0"/>
        <w:spacing w:after="0" w:line="240" w:lineRule="auto"/>
        <w:jc w:val="center"/>
        <w:rPr>
          <w:rFonts w:ascii="Arial" w:eastAsia="Times New Roman" w:hAnsi="Arial" w:cs="Arial"/>
          <w:b/>
          <w:sz w:val="28"/>
          <w:szCs w:val="28"/>
          <w:lang w:val="en-US" w:eastAsia="en-GB"/>
        </w:rPr>
      </w:pPr>
    </w:p>
    <w:p w14:paraId="094984E5" w14:textId="77777777" w:rsidR="00772201" w:rsidRDefault="00772201" w:rsidP="000F1775">
      <w:pPr>
        <w:widowControl w:val="0"/>
        <w:autoSpaceDE w:val="0"/>
        <w:autoSpaceDN w:val="0"/>
        <w:spacing w:after="0" w:line="240" w:lineRule="auto"/>
        <w:jc w:val="center"/>
        <w:rPr>
          <w:rFonts w:ascii="Arial" w:eastAsia="Times New Roman" w:hAnsi="Arial" w:cs="Arial"/>
          <w:b/>
          <w:sz w:val="28"/>
          <w:szCs w:val="28"/>
          <w:lang w:val="en-US" w:eastAsia="en-GB"/>
        </w:rPr>
      </w:pPr>
    </w:p>
    <w:p w14:paraId="00C38388" w14:textId="77777777" w:rsidR="00772201" w:rsidRDefault="00772201" w:rsidP="000F1775">
      <w:pPr>
        <w:widowControl w:val="0"/>
        <w:autoSpaceDE w:val="0"/>
        <w:autoSpaceDN w:val="0"/>
        <w:spacing w:after="0" w:line="240" w:lineRule="auto"/>
        <w:jc w:val="center"/>
        <w:rPr>
          <w:rFonts w:ascii="Arial" w:eastAsia="Times New Roman" w:hAnsi="Arial" w:cs="Arial"/>
          <w:b/>
          <w:sz w:val="28"/>
          <w:szCs w:val="28"/>
          <w:lang w:val="en-US" w:eastAsia="en-GB"/>
        </w:rPr>
      </w:pPr>
    </w:p>
    <w:p w14:paraId="0F7D5698" w14:textId="77777777" w:rsidR="00772201" w:rsidRDefault="00772201" w:rsidP="000F1775">
      <w:pPr>
        <w:widowControl w:val="0"/>
        <w:autoSpaceDE w:val="0"/>
        <w:autoSpaceDN w:val="0"/>
        <w:spacing w:after="0" w:line="240" w:lineRule="auto"/>
        <w:jc w:val="center"/>
        <w:rPr>
          <w:rFonts w:ascii="Arial" w:eastAsia="Times New Roman" w:hAnsi="Arial" w:cs="Arial"/>
          <w:b/>
          <w:sz w:val="28"/>
          <w:szCs w:val="28"/>
          <w:lang w:val="en-US" w:eastAsia="en-GB"/>
        </w:rPr>
      </w:pPr>
    </w:p>
    <w:p w14:paraId="3D3CA179" w14:textId="6799B9E4" w:rsidR="000F1775" w:rsidRDefault="000F1775" w:rsidP="000F1775">
      <w:pPr>
        <w:widowControl w:val="0"/>
        <w:autoSpaceDE w:val="0"/>
        <w:autoSpaceDN w:val="0"/>
        <w:spacing w:after="0" w:line="240" w:lineRule="auto"/>
        <w:jc w:val="center"/>
        <w:rPr>
          <w:rFonts w:ascii="Arial" w:eastAsia="Times New Roman" w:hAnsi="Arial" w:cs="Arial"/>
          <w:b/>
          <w:sz w:val="28"/>
          <w:szCs w:val="28"/>
          <w:lang w:val="en-US" w:eastAsia="en-GB"/>
        </w:rPr>
      </w:pPr>
      <w:r w:rsidRPr="000F1775">
        <w:rPr>
          <w:rFonts w:ascii="Arial" w:eastAsia="Times New Roman" w:hAnsi="Arial" w:cs="Arial"/>
          <w:b/>
          <w:sz w:val="28"/>
          <w:szCs w:val="28"/>
          <w:lang w:val="en-US" w:eastAsia="en-GB"/>
        </w:rPr>
        <w:t>Job Specification and Terms and Conditions</w:t>
      </w:r>
    </w:p>
    <w:p w14:paraId="5A0B7ABE" w14:textId="77777777" w:rsidR="000F1775" w:rsidRPr="000F1775" w:rsidRDefault="000F1775" w:rsidP="000F1775">
      <w:pPr>
        <w:widowControl w:val="0"/>
        <w:autoSpaceDE w:val="0"/>
        <w:autoSpaceDN w:val="0"/>
        <w:spacing w:after="0" w:line="240" w:lineRule="auto"/>
        <w:jc w:val="center"/>
        <w:rPr>
          <w:rFonts w:ascii="Arial" w:eastAsia="Times New Roman" w:hAnsi="Arial" w:cs="Arial"/>
          <w:sz w:val="20"/>
          <w:szCs w:val="20"/>
          <w:lang w:val="en-US" w:eastAsia="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972"/>
      </w:tblGrid>
      <w:tr w:rsidR="000F1775" w:rsidRPr="000F1775" w14:paraId="67BB656E" w14:textId="77777777" w:rsidTr="001E5FD3">
        <w:tc>
          <w:tcPr>
            <w:tcW w:w="2237" w:type="dxa"/>
          </w:tcPr>
          <w:p w14:paraId="0570B86C"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r w:rsidRPr="000F1775">
              <w:rPr>
                <w:rFonts w:ascii="Arial" w:eastAsia="Times New Roman" w:hAnsi="Arial" w:cs="Arial"/>
                <w:b/>
                <w:bCs/>
                <w:sz w:val="20"/>
                <w:szCs w:val="20"/>
                <w:lang w:val="en-US" w:eastAsia="en-GB"/>
              </w:rPr>
              <w:t>Job Title and Grade</w:t>
            </w:r>
          </w:p>
        </w:tc>
        <w:tc>
          <w:tcPr>
            <w:tcW w:w="6972" w:type="dxa"/>
          </w:tcPr>
          <w:p w14:paraId="505FC234" w14:textId="2FB46143" w:rsidR="000F1775" w:rsidRPr="000F1775" w:rsidRDefault="00781833" w:rsidP="000F1775">
            <w:pPr>
              <w:widowControl w:val="0"/>
              <w:autoSpaceDE w:val="0"/>
              <w:autoSpaceDN w:val="0"/>
              <w:spacing w:after="0" w:line="240" w:lineRule="auto"/>
              <w:jc w:val="both"/>
              <w:rPr>
                <w:rFonts w:ascii="Arial" w:eastAsia="Times New Roman" w:hAnsi="Arial" w:cs="Arial"/>
                <w:b/>
                <w:iCs/>
                <w:sz w:val="20"/>
                <w:szCs w:val="20"/>
                <w:lang w:val="en-US" w:eastAsia="en-GB"/>
              </w:rPr>
            </w:pPr>
            <w:r>
              <w:rPr>
                <w:rFonts w:ascii="Arial" w:eastAsia="Times New Roman" w:hAnsi="Arial" w:cs="Arial"/>
                <w:b/>
                <w:iCs/>
                <w:sz w:val="20"/>
                <w:szCs w:val="20"/>
                <w:lang w:val="en-US" w:eastAsia="en-GB"/>
              </w:rPr>
              <w:t xml:space="preserve">Consultant </w:t>
            </w:r>
            <w:r w:rsidR="00C52AD4">
              <w:rPr>
                <w:rFonts w:ascii="Arial" w:eastAsia="Times New Roman" w:hAnsi="Arial" w:cs="Arial"/>
                <w:b/>
                <w:iCs/>
                <w:sz w:val="20"/>
                <w:szCs w:val="20"/>
                <w:lang w:val="en-US" w:eastAsia="en-GB"/>
              </w:rPr>
              <w:t>Radiologist s.i. paediatric radiology</w:t>
            </w:r>
            <w:r w:rsidR="00B07556">
              <w:rPr>
                <w:rFonts w:ascii="Arial" w:eastAsia="Times New Roman" w:hAnsi="Arial" w:cs="Arial"/>
                <w:b/>
                <w:iCs/>
                <w:sz w:val="20"/>
                <w:szCs w:val="20"/>
                <w:lang w:eastAsia="en-GB"/>
              </w:rPr>
              <w:t xml:space="preserve"> and MRI</w:t>
            </w:r>
            <w:r w:rsidR="0030672F">
              <w:rPr>
                <w:rFonts w:ascii="Arial" w:eastAsia="Times New Roman" w:hAnsi="Arial" w:cs="Arial"/>
                <w:b/>
                <w:iCs/>
                <w:sz w:val="20"/>
                <w:szCs w:val="20"/>
                <w:lang w:val="en-US" w:eastAsia="en-GB"/>
              </w:rPr>
              <w:t xml:space="preserve"> – LDRABR04</w:t>
            </w:r>
          </w:p>
          <w:p w14:paraId="04AA1CDC" w14:textId="1C5F7CF0" w:rsidR="00781833" w:rsidRDefault="000F1775" w:rsidP="00781833">
            <w:pPr>
              <w:widowControl w:val="0"/>
              <w:autoSpaceDE w:val="0"/>
              <w:autoSpaceDN w:val="0"/>
              <w:spacing w:after="0" w:line="240" w:lineRule="auto"/>
              <w:jc w:val="both"/>
              <w:rPr>
                <w:rFonts w:ascii="Arial" w:eastAsia="Times New Roman" w:hAnsi="Arial" w:cs="Arial"/>
                <w:b/>
                <w:iCs/>
                <w:sz w:val="20"/>
                <w:szCs w:val="20"/>
                <w:lang w:val="en-US" w:eastAsia="en-GB"/>
              </w:rPr>
            </w:pPr>
            <w:r w:rsidRPr="000F1775">
              <w:rPr>
                <w:rFonts w:ascii="Arial" w:eastAsia="Times New Roman" w:hAnsi="Arial" w:cs="Arial"/>
                <w:b/>
                <w:iCs/>
                <w:sz w:val="20"/>
                <w:szCs w:val="20"/>
                <w:lang w:val="en-US" w:eastAsia="en-GB"/>
              </w:rPr>
              <w:t xml:space="preserve">Our Lady of Lourdes Hospital, Drogheda </w:t>
            </w:r>
            <w:r w:rsidR="00997365">
              <w:rPr>
                <w:rFonts w:ascii="Arial" w:eastAsia="Times New Roman" w:hAnsi="Arial" w:cs="Arial"/>
                <w:b/>
                <w:iCs/>
                <w:sz w:val="20"/>
                <w:szCs w:val="20"/>
                <w:lang w:val="en-US" w:eastAsia="en-GB"/>
              </w:rPr>
              <w:t xml:space="preserve">37 </w:t>
            </w:r>
            <w:r w:rsidRPr="000F1775">
              <w:rPr>
                <w:rFonts w:ascii="Arial" w:eastAsia="Times New Roman" w:hAnsi="Arial" w:cs="Arial"/>
                <w:b/>
                <w:iCs/>
                <w:sz w:val="20"/>
                <w:szCs w:val="20"/>
                <w:lang w:val="en-US" w:eastAsia="en-GB"/>
              </w:rPr>
              <w:t xml:space="preserve">hours per week </w:t>
            </w:r>
          </w:p>
          <w:p w14:paraId="0D21E0D8" w14:textId="4EBA98E5" w:rsidR="000F1775" w:rsidRPr="000F1775" w:rsidRDefault="000F1775" w:rsidP="00C52AD4">
            <w:pPr>
              <w:widowControl w:val="0"/>
              <w:autoSpaceDE w:val="0"/>
              <w:autoSpaceDN w:val="0"/>
              <w:spacing w:after="0" w:line="240" w:lineRule="auto"/>
              <w:jc w:val="both"/>
              <w:rPr>
                <w:rFonts w:ascii="Arial" w:eastAsia="Times New Roman" w:hAnsi="Arial" w:cs="Arial"/>
                <w:b/>
                <w:iCs/>
                <w:sz w:val="20"/>
                <w:szCs w:val="20"/>
                <w:lang w:val="en-US" w:eastAsia="en-GB"/>
              </w:rPr>
            </w:pPr>
          </w:p>
        </w:tc>
      </w:tr>
      <w:tr w:rsidR="000F1775" w:rsidRPr="000F1775" w14:paraId="375B648A" w14:textId="77777777" w:rsidTr="001E5FD3">
        <w:tc>
          <w:tcPr>
            <w:tcW w:w="2237" w:type="dxa"/>
          </w:tcPr>
          <w:p w14:paraId="1B2F1830"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r w:rsidRPr="000F1775">
              <w:rPr>
                <w:rFonts w:ascii="Arial" w:eastAsia="Times New Roman" w:hAnsi="Arial" w:cs="Arial"/>
                <w:b/>
                <w:bCs/>
                <w:sz w:val="20"/>
                <w:szCs w:val="20"/>
                <w:lang w:val="en-US" w:eastAsia="en-GB"/>
              </w:rPr>
              <w:t>Closing Date</w:t>
            </w:r>
          </w:p>
          <w:p w14:paraId="78BF9A23"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tc>
        <w:tc>
          <w:tcPr>
            <w:tcW w:w="6972" w:type="dxa"/>
          </w:tcPr>
          <w:p w14:paraId="69893376" w14:textId="77777777" w:rsidR="000F1775" w:rsidRPr="000F1775" w:rsidRDefault="000F1775" w:rsidP="000F1775">
            <w:pPr>
              <w:widowControl w:val="0"/>
              <w:autoSpaceDE w:val="0"/>
              <w:autoSpaceDN w:val="0"/>
              <w:spacing w:after="0" w:line="240" w:lineRule="auto"/>
              <w:jc w:val="both"/>
              <w:rPr>
                <w:rFonts w:ascii="Arial" w:eastAsia="Times New Roman" w:hAnsi="Arial" w:cs="Arial"/>
                <w:iCs/>
                <w:sz w:val="20"/>
                <w:szCs w:val="20"/>
                <w:lang w:val="en-US" w:eastAsia="en-GB"/>
              </w:rPr>
            </w:pPr>
            <w:r w:rsidRPr="000F1775">
              <w:rPr>
                <w:rFonts w:ascii="Arial" w:eastAsia="Times New Roman" w:hAnsi="Arial" w:cs="Arial"/>
                <w:iCs/>
                <w:sz w:val="20"/>
                <w:szCs w:val="20"/>
                <w:lang w:val="en-US" w:eastAsia="en-GB"/>
              </w:rPr>
              <w:t xml:space="preserve">Applications must be registered by emailing your CV to </w:t>
            </w:r>
            <w:hyperlink r:id="rId16" w:history="1">
              <w:r w:rsidRPr="000F1775">
                <w:rPr>
                  <w:rFonts w:ascii="Arial" w:eastAsia="Times New Roman" w:hAnsi="Arial" w:cs="Arial"/>
                  <w:iCs/>
                  <w:sz w:val="20"/>
                  <w:szCs w:val="20"/>
                  <w:u w:val="single"/>
                  <w:lang w:val="en-US" w:eastAsia="en-GB"/>
                </w:rPr>
                <w:t>consultanthr@beaumont.ie</w:t>
              </w:r>
            </w:hyperlink>
            <w:r w:rsidRPr="000F1775">
              <w:rPr>
                <w:rFonts w:ascii="Arial" w:eastAsia="Times New Roman" w:hAnsi="Arial" w:cs="Arial"/>
                <w:iCs/>
                <w:sz w:val="20"/>
                <w:szCs w:val="20"/>
                <w:lang w:val="en-US" w:eastAsia="en-GB"/>
              </w:rPr>
              <w:t xml:space="preserve"> together with the names of 4 referees or by applying online at </w:t>
            </w:r>
            <w:hyperlink r:id="rId17" w:history="1">
              <w:r w:rsidRPr="000F1775">
                <w:rPr>
                  <w:rFonts w:ascii="Arial" w:eastAsia="Times New Roman" w:hAnsi="Arial" w:cs="Arial"/>
                  <w:iCs/>
                  <w:sz w:val="20"/>
                  <w:szCs w:val="20"/>
                  <w:u w:val="single"/>
                  <w:lang w:val="en-US" w:eastAsia="en-GB"/>
                </w:rPr>
                <w:t>www.beaumont.ie/careers</w:t>
              </w:r>
            </w:hyperlink>
            <w:r w:rsidRPr="000F1775">
              <w:rPr>
                <w:rFonts w:ascii="Arial" w:eastAsia="Times New Roman" w:hAnsi="Arial" w:cs="Arial"/>
                <w:iCs/>
                <w:sz w:val="20"/>
                <w:szCs w:val="20"/>
                <w:lang w:val="en-US" w:eastAsia="en-GB"/>
              </w:rPr>
              <w:t xml:space="preserve"> no later than </w:t>
            </w:r>
          </w:p>
          <w:p w14:paraId="4F8834B8" w14:textId="77777777" w:rsidR="000F1775" w:rsidRPr="000F1775" w:rsidRDefault="000F1775" w:rsidP="000F1775">
            <w:pPr>
              <w:widowControl w:val="0"/>
              <w:autoSpaceDE w:val="0"/>
              <w:autoSpaceDN w:val="0"/>
              <w:spacing w:after="0" w:line="240" w:lineRule="auto"/>
              <w:jc w:val="both"/>
              <w:rPr>
                <w:rFonts w:ascii="Arial" w:eastAsia="Times New Roman" w:hAnsi="Arial" w:cs="Arial"/>
                <w:iCs/>
                <w:sz w:val="20"/>
                <w:szCs w:val="20"/>
                <w:lang w:val="en-US" w:eastAsia="en-GB"/>
              </w:rPr>
            </w:pPr>
          </w:p>
        </w:tc>
      </w:tr>
      <w:tr w:rsidR="000F1775" w:rsidRPr="000F1775" w14:paraId="603A8CC0" w14:textId="77777777" w:rsidTr="001E5FD3">
        <w:tc>
          <w:tcPr>
            <w:tcW w:w="2237" w:type="dxa"/>
          </w:tcPr>
          <w:p w14:paraId="482CD8F9"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r w:rsidRPr="000F1775">
              <w:rPr>
                <w:rFonts w:ascii="Arial" w:eastAsia="Times New Roman" w:hAnsi="Arial" w:cs="Arial"/>
                <w:b/>
                <w:bCs/>
                <w:sz w:val="20"/>
                <w:szCs w:val="20"/>
                <w:lang w:val="en-US" w:eastAsia="en-GB"/>
              </w:rPr>
              <w:t>Taking up Appointment</w:t>
            </w:r>
          </w:p>
        </w:tc>
        <w:tc>
          <w:tcPr>
            <w:tcW w:w="6972" w:type="dxa"/>
          </w:tcPr>
          <w:p w14:paraId="7B8CB64C" w14:textId="77777777" w:rsidR="000F1775" w:rsidRPr="000F1775" w:rsidRDefault="000F1775" w:rsidP="000F1775">
            <w:pPr>
              <w:widowControl w:val="0"/>
              <w:autoSpaceDE w:val="0"/>
              <w:autoSpaceDN w:val="0"/>
              <w:spacing w:after="0" w:line="240" w:lineRule="auto"/>
              <w:jc w:val="both"/>
              <w:rPr>
                <w:rFonts w:ascii="Arial" w:eastAsia="Times New Roman" w:hAnsi="Arial" w:cs="Arial"/>
                <w:iCs/>
                <w:sz w:val="20"/>
                <w:szCs w:val="20"/>
                <w:lang w:val="en-US" w:eastAsia="en-GB"/>
              </w:rPr>
            </w:pPr>
            <w:r w:rsidRPr="000F1775">
              <w:rPr>
                <w:rFonts w:ascii="Arial" w:eastAsia="Times New Roman" w:hAnsi="Arial" w:cs="Arial"/>
                <w:iCs/>
                <w:sz w:val="20"/>
                <w:szCs w:val="20"/>
                <w:lang w:val="en-US" w:eastAsia="en-GB"/>
              </w:rPr>
              <w:t xml:space="preserve">The successful candidate will be required to take up duty no later than 6 months of being interviewed </w:t>
            </w:r>
          </w:p>
        </w:tc>
      </w:tr>
      <w:tr w:rsidR="000F1775" w:rsidRPr="000F1775" w14:paraId="275A1D97" w14:textId="77777777" w:rsidTr="001E5FD3">
        <w:tc>
          <w:tcPr>
            <w:tcW w:w="2237" w:type="dxa"/>
          </w:tcPr>
          <w:p w14:paraId="4136876E"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r w:rsidRPr="000F1775">
              <w:rPr>
                <w:rFonts w:ascii="Arial" w:eastAsia="Times New Roman" w:hAnsi="Arial" w:cs="Arial"/>
                <w:b/>
                <w:bCs/>
                <w:sz w:val="20"/>
                <w:szCs w:val="20"/>
                <w:lang w:val="en-US" w:eastAsia="en-GB"/>
              </w:rPr>
              <w:t>Location of Post</w:t>
            </w:r>
          </w:p>
          <w:p w14:paraId="63F64D18"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tc>
        <w:tc>
          <w:tcPr>
            <w:tcW w:w="6972" w:type="dxa"/>
          </w:tcPr>
          <w:p w14:paraId="7AF86C27" w14:textId="77777777" w:rsidR="000F1775" w:rsidRPr="000F1775" w:rsidRDefault="000F1775" w:rsidP="000F1775">
            <w:pPr>
              <w:widowControl w:val="0"/>
              <w:autoSpaceDE w:val="0"/>
              <w:autoSpaceDN w:val="0"/>
              <w:spacing w:after="0" w:line="240" w:lineRule="auto"/>
              <w:jc w:val="both"/>
              <w:rPr>
                <w:rFonts w:ascii="Arial" w:eastAsia="Times New Roman" w:hAnsi="Arial" w:cs="Arial"/>
                <w:iCs/>
                <w:sz w:val="20"/>
                <w:szCs w:val="20"/>
                <w:lang w:val="en-US" w:eastAsia="en-GB"/>
              </w:rPr>
            </w:pPr>
            <w:r w:rsidRPr="000F1775">
              <w:rPr>
                <w:rFonts w:ascii="Arial" w:eastAsia="Times New Roman" w:hAnsi="Arial" w:cs="Arial"/>
                <w:iCs/>
                <w:sz w:val="20"/>
                <w:szCs w:val="20"/>
                <w:lang w:val="en-US" w:eastAsia="en-GB"/>
              </w:rPr>
              <w:t xml:space="preserve">Base Hospital: Our Lady of Lourdes Hospital Drogheda </w:t>
            </w:r>
          </w:p>
        </w:tc>
      </w:tr>
      <w:tr w:rsidR="000F1775" w:rsidRPr="000F1775" w14:paraId="4ED16265" w14:textId="77777777" w:rsidTr="001E5FD3">
        <w:tc>
          <w:tcPr>
            <w:tcW w:w="2237" w:type="dxa"/>
          </w:tcPr>
          <w:p w14:paraId="472DE247"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r w:rsidRPr="000F1775">
              <w:rPr>
                <w:rFonts w:ascii="Arial" w:eastAsia="Times New Roman" w:hAnsi="Arial" w:cs="Arial"/>
                <w:b/>
                <w:bCs/>
                <w:sz w:val="20"/>
                <w:szCs w:val="20"/>
                <w:lang w:val="en-US" w:eastAsia="en-GB"/>
              </w:rPr>
              <w:t>Organizational Area</w:t>
            </w:r>
          </w:p>
        </w:tc>
        <w:tc>
          <w:tcPr>
            <w:tcW w:w="6972" w:type="dxa"/>
          </w:tcPr>
          <w:p w14:paraId="464E8F04" w14:textId="77777777" w:rsidR="000F1775" w:rsidRPr="000F1775" w:rsidRDefault="000F1775" w:rsidP="000F1775">
            <w:pPr>
              <w:widowControl w:val="0"/>
              <w:autoSpaceDE w:val="0"/>
              <w:autoSpaceDN w:val="0"/>
              <w:spacing w:after="0" w:line="240" w:lineRule="auto"/>
              <w:rPr>
                <w:rFonts w:ascii="Arial" w:eastAsia="Times New Roman" w:hAnsi="Arial" w:cs="Arial"/>
                <w:iCs/>
                <w:sz w:val="20"/>
                <w:szCs w:val="20"/>
                <w:lang w:val="en-US" w:eastAsia="en-GB"/>
              </w:rPr>
            </w:pPr>
            <w:r w:rsidRPr="000F1775">
              <w:rPr>
                <w:rFonts w:ascii="Arial" w:eastAsia="Times New Roman" w:hAnsi="Arial" w:cs="Arial"/>
                <w:iCs/>
                <w:sz w:val="20"/>
                <w:szCs w:val="20"/>
                <w:lang w:val="en-US" w:eastAsia="en-GB"/>
              </w:rPr>
              <w:t>Health Service Executive, Dublin North East, RCSI Hospitals Group</w:t>
            </w:r>
          </w:p>
        </w:tc>
      </w:tr>
      <w:tr w:rsidR="000F1775" w:rsidRPr="000F1775" w14:paraId="43C17B3F" w14:textId="77777777" w:rsidTr="00C52AD4">
        <w:trPr>
          <w:trHeight w:val="5570"/>
        </w:trPr>
        <w:tc>
          <w:tcPr>
            <w:tcW w:w="2237" w:type="dxa"/>
          </w:tcPr>
          <w:p w14:paraId="51B8A3A4"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r w:rsidRPr="000F1775">
              <w:rPr>
                <w:rFonts w:ascii="Arial" w:eastAsia="Times New Roman" w:hAnsi="Arial" w:cs="Arial"/>
                <w:b/>
                <w:bCs/>
                <w:sz w:val="20"/>
                <w:szCs w:val="20"/>
                <w:lang w:val="en-US" w:eastAsia="en-GB"/>
              </w:rPr>
              <w:t>Details of Service</w:t>
            </w:r>
          </w:p>
        </w:tc>
        <w:tc>
          <w:tcPr>
            <w:tcW w:w="6972" w:type="dxa"/>
          </w:tcPr>
          <w:p w14:paraId="1AE38ADA" w14:textId="13A8539D" w:rsidR="00997365" w:rsidRDefault="00997365" w:rsidP="00997365">
            <w:pPr>
              <w:jc w:val="both"/>
              <w:rPr>
                <w:rFonts w:ascii="Arial" w:hAnsi="Arial" w:cs="Arial"/>
                <w:sz w:val="20"/>
                <w:szCs w:val="20"/>
              </w:rPr>
            </w:pPr>
            <w:r w:rsidRPr="00997365">
              <w:rPr>
                <w:rFonts w:ascii="Arial" w:hAnsi="Arial" w:cs="Arial"/>
                <w:sz w:val="20"/>
                <w:szCs w:val="20"/>
              </w:rPr>
              <w:t>The Radiology Department in Our Lady of Lourdes Hospital, Drogheda provides integrated multi-site radiology serv</w:t>
            </w:r>
            <w:r>
              <w:rPr>
                <w:rFonts w:ascii="Arial" w:hAnsi="Arial" w:cs="Arial"/>
                <w:sz w:val="20"/>
                <w:szCs w:val="20"/>
              </w:rPr>
              <w:t xml:space="preserve">ices for Louth County Hospital, Dundalk and </w:t>
            </w:r>
            <w:r w:rsidRPr="00997365">
              <w:rPr>
                <w:rFonts w:ascii="Arial" w:hAnsi="Arial" w:cs="Arial"/>
                <w:sz w:val="20"/>
                <w:szCs w:val="20"/>
              </w:rPr>
              <w:t>Our Lady’s Hospital, Navan</w:t>
            </w:r>
            <w:r>
              <w:rPr>
                <w:rFonts w:ascii="Arial" w:hAnsi="Arial" w:cs="Arial"/>
                <w:sz w:val="20"/>
                <w:szCs w:val="20"/>
              </w:rPr>
              <w:t>.</w:t>
            </w:r>
            <w:r w:rsidRPr="00997365">
              <w:rPr>
                <w:rFonts w:ascii="Arial" w:hAnsi="Arial" w:cs="Arial"/>
                <w:sz w:val="20"/>
                <w:szCs w:val="20"/>
              </w:rPr>
              <w:t xml:space="preserve"> </w:t>
            </w:r>
          </w:p>
          <w:p w14:paraId="7BD3DF0D" w14:textId="77777777" w:rsidR="00997365" w:rsidRDefault="00997365" w:rsidP="00997365">
            <w:pPr>
              <w:jc w:val="both"/>
              <w:rPr>
                <w:rFonts w:ascii="Arial" w:hAnsi="Arial" w:cs="Arial"/>
                <w:sz w:val="20"/>
                <w:szCs w:val="20"/>
              </w:rPr>
            </w:pPr>
            <w:r w:rsidRPr="00997365">
              <w:rPr>
                <w:rFonts w:ascii="Arial" w:hAnsi="Arial" w:cs="Arial"/>
                <w:sz w:val="20"/>
                <w:szCs w:val="20"/>
              </w:rPr>
              <w:t xml:space="preserve">The radiology departments at Our </w:t>
            </w:r>
            <w:r>
              <w:rPr>
                <w:rFonts w:ascii="Arial" w:hAnsi="Arial" w:cs="Arial"/>
                <w:sz w:val="20"/>
                <w:szCs w:val="20"/>
              </w:rPr>
              <w:t xml:space="preserve">Lady of Lourdes Hospital </w:t>
            </w:r>
            <w:r w:rsidRPr="00997365">
              <w:rPr>
                <w:rFonts w:ascii="Arial" w:hAnsi="Arial" w:cs="Arial"/>
                <w:sz w:val="20"/>
                <w:szCs w:val="20"/>
              </w:rPr>
              <w:t xml:space="preserve">and Our Lady’s Hospital Navan </w:t>
            </w:r>
            <w:r>
              <w:rPr>
                <w:rFonts w:ascii="Arial" w:hAnsi="Arial" w:cs="Arial"/>
                <w:sz w:val="20"/>
                <w:szCs w:val="20"/>
              </w:rPr>
              <w:t>p</w:t>
            </w:r>
            <w:r w:rsidRPr="00997365">
              <w:rPr>
                <w:rFonts w:ascii="Arial" w:hAnsi="Arial" w:cs="Arial"/>
                <w:sz w:val="20"/>
                <w:szCs w:val="20"/>
              </w:rPr>
              <w:t xml:space="preserve">rovide radiography, ultrasound, computed tomography, MRI, and interventional radiology services to inpatients and outpatients, emergency service cover, and provision for AMAU, ASAU, ICU, HDU, CCU, and NICU/SCBU on site. </w:t>
            </w:r>
          </w:p>
          <w:p w14:paraId="66317EFE" w14:textId="77777777" w:rsidR="00997365" w:rsidRDefault="00997365" w:rsidP="00997365">
            <w:pPr>
              <w:jc w:val="both"/>
              <w:rPr>
                <w:rFonts w:ascii="Arial" w:hAnsi="Arial" w:cs="Arial"/>
                <w:sz w:val="20"/>
                <w:szCs w:val="20"/>
              </w:rPr>
            </w:pPr>
            <w:r w:rsidRPr="00997365">
              <w:rPr>
                <w:rFonts w:ascii="Arial" w:hAnsi="Arial" w:cs="Arial"/>
                <w:sz w:val="20"/>
                <w:szCs w:val="20"/>
              </w:rPr>
              <w:t xml:space="preserve">There is a satellite department at Louth County Hospital, for outpatient CT, US and radiography services, and provision for the Minor Injuries Unit there. </w:t>
            </w:r>
          </w:p>
          <w:p w14:paraId="59893C84" w14:textId="73D36658" w:rsidR="00997365" w:rsidRDefault="00997365" w:rsidP="00997365">
            <w:pPr>
              <w:jc w:val="both"/>
              <w:rPr>
                <w:rFonts w:ascii="Arial" w:hAnsi="Arial" w:cs="Arial"/>
                <w:sz w:val="20"/>
                <w:szCs w:val="20"/>
              </w:rPr>
            </w:pPr>
            <w:r w:rsidRPr="00997365">
              <w:rPr>
                <w:rFonts w:ascii="Arial" w:hAnsi="Arial" w:cs="Arial"/>
                <w:sz w:val="20"/>
                <w:szCs w:val="20"/>
              </w:rPr>
              <w:t>These radiology departments serve one of the most rapidly growing populations in the country, over 270,000 people in the last census. The paediatric radiology service is predominantly delivered from O</w:t>
            </w:r>
            <w:r>
              <w:rPr>
                <w:rFonts w:ascii="Arial" w:hAnsi="Arial" w:cs="Arial"/>
                <w:sz w:val="20"/>
                <w:szCs w:val="20"/>
              </w:rPr>
              <w:t xml:space="preserve">ur </w:t>
            </w:r>
            <w:r w:rsidRPr="00997365">
              <w:rPr>
                <w:rFonts w:ascii="Arial" w:hAnsi="Arial" w:cs="Arial"/>
                <w:sz w:val="20"/>
                <w:szCs w:val="20"/>
              </w:rPr>
              <w:t>L</w:t>
            </w:r>
            <w:r>
              <w:rPr>
                <w:rFonts w:ascii="Arial" w:hAnsi="Arial" w:cs="Arial"/>
                <w:sz w:val="20"/>
                <w:szCs w:val="20"/>
              </w:rPr>
              <w:t xml:space="preserve">ady of </w:t>
            </w:r>
            <w:r w:rsidRPr="00997365">
              <w:rPr>
                <w:rFonts w:ascii="Arial" w:hAnsi="Arial" w:cs="Arial"/>
                <w:sz w:val="20"/>
                <w:szCs w:val="20"/>
              </w:rPr>
              <w:t>L</w:t>
            </w:r>
            <w:r>
              <w:rPr>
                <w:rFonts w:ascii="Arial" w:hAnsi="Arial" w:cs="Arial"/>
                <w:sz w:val="20"/>
                <w:szCs w:val="20"/>
              </w:rPr>
              <w:t>ourdes</w:t>
            </w:r>
            <w:r w:rsidRPr="00997365">
              <w:rPr>
                <w:rFonts w:ascii="Arial" w:hAnsi="Arial" w:cs="Arial"/>
                <w:sz w:val="20"/>
                <w:szCs w:val="20"/>
              </w:rPr>
              <w:t xml:space="preserve"> Hospital.</w:t>
            </w:r>
          </w:p>
          <w:p w14:paraId="1758C670" w14:textId="304DFE6D" w:rsidR="000F1775" w:rsidRPr="00997365" w:rsidRDefault="00997365" w:rsidP="00997365">
            <w:pPr>
              <w:jc w:val="both"/>
              <w:rPr>
                <w:rFonts w:ascii="Arial" w:hAnsi="Arial" w:cs="Arial"/>
                <w:sz w:val="20"/>
                <w:szCs w:val="20"/>
              </w:rPr>
            </w:pPr>
            <w:r w:rsidRPr="00997365">
              <w:rPr>
                <w:rFonts w:ascii="Arial" w:hAnsi="Arial" w:cs="Arial"/>
                <w:sz w:val="20"/>
                <w:szCs w:val="20"/>
              </w:rPr>
              <w:t xml:space="preserve">The paediatric service in </w:t>
            </w:r>
            <w:r>
              <w:rPr>
                <w:rFonts w:ascii="Arial" w:hAnsi="Arial" w:cs="Arial"/>
                <w:sz w:val="20"/>
                <w:szCs w:val="20"/>
              </w:rPr>
              <w:t>Drogheda</w:t>
            </w:r>
            <w:r w:rsidRPr="00997365">
              <w:rPr>
                <w:rFonts w:ascii="Arial" w:hAnsi="Arial" w:cs="Arial"/>
                <w:sz w:val="20"/>
                <w:szCs w:val="20"/>
              </w:rPr>
              <w:t xml:space="preserve"> is ever expanding in size and scope. The regional orthopaedic trauma centre is based </w:t>
            </w:r>
            <w:r>
              <w:rPr>
                <w:rFonts w:ascii="Arial" w:hAnsi="Arial" w:cs="Arial"/>
                <w:sz w:val="20"/>
                <w:szCs w:val="20"/>
              </w:rPr>
              <w:t>here</w:t>
            </w:r>
            <w:r w:rsidRPr="00997365">
              <w:rPr>
                <w:rFonts w:ascii="Arial" w:hAnsi="Arial" w:cs="Arial"/>
                <w:sz w:val="20"/>
                <w:szCs w:val="20"/>
              </w:rPr>
              <w:t xml:space="preserve"> an</w:t>
            </w:r>
            <w:r>
              <w:rPr>
                <w:rFonts w:ascii="Arial" w:hAnsi="Arial" w:cs="Arial"/>
                <w:sz w:val="20"/>
                <w:szCs w:val="20"/>
              </w:rPr>
              <w:t>d serves 400,000 people in the North E</w:t>
            </w:r>
            <w:r w:rsidRPr="00997365">
              <w:rPr>
                <w:rFonts w:ascii="Arial" w:hAnsi="Arial" w:cs="Arial"/>
                <w:sz w:val="20"/>
                <w:szCs w:val="20"/>
              </w:rPr>
              <w:t xml:space="preserve">ast. Elective orthopaedic surgery is performed at </w:t>
            </w:r>
            <w:r>
              <w:rPr>
                <w:rFonts w:ascii="Arial" w:hAnsi="Arial" w:cs="Arial"/>
                <w:sz w:val="20"/>
                <w:szCs w:val="20"/>
              </w:rPr>
              <w:t>Our Lady’s Hospital Navan</w:t>
            </w:r>
            <w:r w:rsidRPr="00997365">
              <w:rPr>
                <w:rFonts w:ascii="Arial" w:hAnsi="Arial" w:cs="Arial"/>
                <w:sz w:val="20"/>
                <w:szCs w:val="20"/>
              </w:rPr>
              <w:t>. There are ab</w:t>
            </w:r>
            <w:r>
              <w:rPr>
                <w:rFonts w:ascii="Arial" w:hAnsi="Arial" w:cs="Arial"/>
                <w:sz w:val="20"/>
                <w:szCs w:val="20"/>
              </w:rPr>
              <w:t xml:space="preserve">out 620 beds in the three Louth </w:t>
            </w:r>
            <w:r w:rsidRPr="00997365">
              <w:rPr>
                <w:rFonts w:ascii="Arial" w:hAnsi="Arial" w:cs="Arial"/>
                <w:sz w:val="20"/>
                <w:szCs w:val="20"/>
              </w:rPr>
              <w:t xml:space="preserve">Meath hospitals, which together comprise a hospital as large as most of the Dublin teaching hospitals. Imaging complexity has grown rapidly along with catchment area population. All imaging for complex cases is performed locally prior to tertiary referral. Most follow-up imaging is performed locally. </w:t>
            </w:r>
          </w:p>
        </w:tc>
      </w:tr>
      <w:tr w:rsidR="000F1775" w:rsidRPr="000F1775" w14:paraId="482A928F" w14:textId="77777777" w:rsidTr="001E5FD3">
        <w:tc>
          <w:tcPr>
            <w:tcW w:w="2237" w:type="dxa"/>
          </w:tcPr>
          <w:p w14:paraId="70A20171"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r w:rsidRPr="000F1775">
              <w:rPr>
                <w:rFonts w:ascii="Arial" w:eastAsia="Times New Roman" w:hAnsi="Arial" w:cs="Arial"/>
                <w:b/>
                <w:bCs/>
                <w:sz w:val="20"/>
                <w:szCs w:val="20"/>
                <w:lang w:val="en-US" w:eastAsia="en-GB"/>
              </w:rPr>
              <w:t>Reporting Relationship</w:t>
            </w:r>
          </w:p>
        </w:tc>
        <w:tc>
          <w:tcPr>
            <w:tcW w:w="6972" w:type="dxa"/>
          </w:tcPr>
          <w:p w14:paraId="121E38ED" w14:textId="77777777" w:rsidR="000F1775" w:rsidRPr="000F1775" w:rsidRDefault="000F1775" w:rsidP="000F1775">
            <w:pPr>
              <w:spacing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 xml:space="preserve">The Employee will report to a line manager who will be the clinical director. </w:t>
            </w:r>
          </w:p>
          <w:p w14:paraId="2C7A8CBA" w14:textId="77777777" w:rsidR="000F1775" w:rsidRPr="000F1775" w:rsidRDefault="000F1775" w:rsidP="000F1775">
            <w:pPr>
              <w:spacing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In the event that the Employee’s line manager’s title changes (e.g. because of changes in directorates within the Employer’s organisation, or because of a temporary vacancy in the role of CLINICAL DIRECTOR the Employer will inform the Employee of the title of the new line manager. Any such vacancy will be filled by a person who is:</w:t>
            </w:r>
          </w:p>
          <w:p w14:paraId="747590FC" w14:textId="77777777" w:rsidR="000F1775" w:rsidRPr="000F1775" w:rsidRDefault="000F1775" w:rsidP="000F1775">
            <w:pPr>
              <w:widowControl w:val="0"/>
              <w:numPr>
                <w:ilvl w:val="3"/>
                <w:numId w:val="20"/>
              </w:numPr>
              <w:autoSpaceDE w:val="0"/>
              <w:autoSpaceDN w:val="0"/>
              <w:spacing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 xml:space="preserve">qualified to fill the relevant clinical director role or </w:t>
            </w:r>
          </w:p>
          <w:p w14:paraId="5D481672" w14:textId="77777777" w:rsidR="000F1775" w:rsidRPr="000F1775" w:rsidRDefault="000F1775" w:rsidP="000F1775">
            <w:pPr>
              <w:widowControl w:val="0"/>
              <w:numPr>
                <w:ilvl w:val="3"/>
                <w:numId w:val="20"/>
              </w:numPr>
              <w:autoSpaceDE w:val="0"/>
              <w:autoSpaceDN w:val="0"/>
              <w:spacing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 xml:space="preserve">the chief executive officer of the relevant hospital group, or the chief officer of the relevant community health organisation (and the expressions “chief executive officer” and “chief officer” also mean a person who holds an analogous role as chief officer of any structure that may, in due course, replace the structures of hospital groups and community health organisations), or an appropriate delegate of such a person; </w:t>
            </w:r>
            <w:r w:rsidRPr="000F1775">
              <w:rPr>
                <w:rFonts w:ascii="Arial" w:eastAsiaTheme="minorHAnsi" w:hAnsi="Arial" w:cs="Arial"/>
                <w:sz w:val="20"/>
                <w:szCs w:val="20"/>
                <w:lang w:val="en-GB" w:eastAsia="en-US"/>
              </w:rPr>
              <w:lastRenderedPageBreak/>
              <w:t>or</w:t>
            </w:r>
          </w:p>
          <w:p w14:paraId="3191F9D8" w14:textId="77777777" w:rsidR="000F1775" w:rsidRPr="000F1775" w:rsidRDefault="000F1775" w:rsidP="000F1775">
            <w:pPr>
              <w:jc w:val="both"/>
              <w:rPr>
                <w:rFonts w:ascii="Arial" w:eastAsia="Times New Roman" w:hAnsi="Arial" w:cs="Arial"/>
                <w:sz w:val="20"/>
                <w:szCs w:val="20"/>
                <w:lang w:val="en-US" w:eastAsia="en-GB"/>
              </w:rPr>
            </w:pPr>
            <w:r w:rsidRPr="000F1775">
              <w:rPr>
                <w:rFonts w:ascii="Arial" w:eastAsiaTheme="minorHAnsi" w:hAnsi="Arial" w:cs="Arial"/>
                <w:sz w:val="20"/>
                <w:szCs w:val="20"/>
                <w:lang w:val="en-GB" w:eastAsia="en-US"/>
              </w:rPr>
              <w:t>(if the Employer is not the HSE) the chief executive officer of the Employer.</w:t>
            </w:r>
          </w:p>
        </w:tc>
      </w:tr>
      <w:tr w:rsidR="000F1775" w:rsidRPr="000F1775" w14:paraId="3EE92DD2" w14:textId="77777777" w:rsidTr="001E5FD3">
        <w:tc>
          <w:tcPr>
            <w:tcW w:w="2237" w:type="dxa"/>
          </w:tcPr>
          <w:p w14:paraId="24454F8B"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r w:rsidRPr="000F1775">
              <w:rPr>
                <w:rFonts w:ascii="Arial" w:eastAsia="Times New Roman" w:hAnsi="Arial" w:cs="Arial"/>
                <w:b/>
                <w:bCs/>
                <w:sz w:val="20"/>
                <w:szCs w:val="20"/>
                <w:lang w:val="en-US" w:eastAsia="en-GB"/>
              </w:rPr>
              <w:lastRenderedPageBreak/>
              <w:t xml:space="preserve">Purpose of the Post </w:t>
            </w:r>
          </w:p>
          <w:p w14:paraId="120947F0"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tc>
        <w:tc>
          <w:tcPr>
            <w:tcW w:w="6972" w:type="dxa"/>
          </w:tcPr>
          <w:p w14:paraId="3B72316C" w14:textId="67DDDADD" w:rsidR="0023486D" w:rsidRDefault="00C52AD4" w:rsidP="0023486D">
            <w:pPr>
              <w:jc w:val="both"/>
              <w:rPr>
                <w:rFonts w:ascii="Arial" w:hAnsi="Arial" w:cs="Arial"/>
                <w:color w:val="000000" w:themeColor="text1"/>
                <w:sz w:val="20"/>
                <w:szCs w:val="20"/>
              </w:rPr>
            </w:pPr>
            <w:r w:rsidRPr="001C4EA3">
              <w:rPr>
                <w:rFonts w:ascii="Arial" w:hAnsi="Arial" w:cs="Arial"/>
                <w:color w:val="000000" w:themeColor="text1"/>
                <w:sz w:val="20"/>
                <w:szCs w:val="20"/>
              </w:rPr>
              <w:t xml:space="preserve">The </w:t>
            </w:r>
            <w:r w:rsidR="0023486D" w:rsidRPr="001C4EA3">
              <w:rPr>
                <w:rFonts w:ascii="Arial" w:hAnsi="Arial" w:cs="Arial"/>
                <w:color w:val="000000" w:themeColor="text1"/>
                <w:sz w:val="20"/>
                <w:szCs w:val="20"/>
              </w:rPr>
              <w:t>successful candidate</w:t>
            </w:r>
            <w:r w:rsidRPr="001C4EA3">
              <w:rPr>
                <w:rFonts w:ascii="Arial" w:hAnsi="Arial" w:cs="Arial"/>
                <w:color w:val="000000" w:themeColor="text1"/>
                <w:sz w:val="20"/>
                <w:szCs w:val="20"/>
              </w:rPr>
              <w:t xml:space="preserve"> will integrate into the weekly consultant rota, and will participate in reporting paediatric </w:t>
            </w:r>
            <w:r w:rsidRPr="00666179">
              <w:rPr>
                <w:rFonts w:ascii="Arial" w:hAnsi="Arial" w:cs="Arial"/>
                <w:b/>
                <w:bCs/>
                <w:color w:val="000000" w:themeColor="text1"/>
                <w:sz w:val="20"/>
                <w:szCs w:val="20"/>
              </w:rPr>
              <w:t>and</w:t>
            </w:r>
            <w:r w:rsidRPr="001C4EA3">
              <w:rPr>
                <w:rFonts w:ascii="Arial" w:hAnsi="Arial" w:cs="Arial"/>
                <w:color w:val="000000" w:themeColor="text1"/>
                <w:sz w:val="20"/>
                <w:szCs w:val="20"/>
              </w:rPr>
              <w:t xml:space="preserve"> adult inpatient and outpatient CT and MRI, ultrasound, and plain film reporting. </w:t>
            </w:r>
            <w:r w:rsidR="009B37B6">
              <w:rPr>
                <w:rFonts w:ascii="Arial" w:hAnsi="Arial" w:cs="Arial"/>
                <w:color w:val="000000" w:themeColor="text1"/>
                <w:sz w:val="20"/>
                <w:szCs w:val="20"/>
              </w:rPr>
              <w:t xml:space="preserve">The post holder will participate in the </w:t>
            </w:r>
            <w:r w:rsidR="00B07556">
              <w:rPr>
                <w:rFonts w:ascii="Arial" w:hAnsi="Arial" w:cs="Arial"/>
                <w:color w:val="000000" w:themeColor="text1"/>
                <w:sz w:val="20"/>
                <w:szCs w:val="20"/>
              </w:rPr>
              <w:t xml:space="preserve">general (adult and paediatric) </w:t>
            </w:r>
            <w:r w:rsidR="009B37B6">
              <w:rPr>
                <w:rFonts w:ascii="Arial" w:hAnsi="Arial" w:cs="Arial"/>
                <w:color w:val="000000" w:themeColor="text1"/>
                <w:sz w:val="20"/>
                <w:szCs w:val="20"/>
              </w:rPr>
              <w:t xml:space="preserve">on call rota and the multidisciplinary meetings in the department.  </w:t>
            </w:r>
            <w:r w:rsidR="001C4EA3" w:rsidRPr="001C4EA3">
              <w:rPr>
                <w:rFonts w:ascii="Arial" w:hAnsi="Arial" w:cs="Arial"/>
                <w:b/>
                <w:bCs/>
                <w:color w:val="000000" w:themeColor="text1"/>
                <w:sz w:val="20"/>
                <w:szCs w:val="20"/>
              </w:rPr>
              <w:t xml:space="preserve">It is essential that the successful candidate be proficient in reporting both paediatric and adult MRI. </w:t>
            </w:r>
            <w:r w:rsidR="001C4EA3" w:rsidRPr="001C4EA3">
              <w:rPr>
                <w:rFonts w:ascii="Arial" w:hAnsi="Arial" w:cs="Arial"/>
                <w:color w:val="000000" w:themeColor="text1"/>
                <w:sz w:val="20"/>
                <w:szCs w:val="20"/>
              </w:rPr>
              <w:t>The post will also involve performing paediatric fluoroscopic screening investigations</w:t>
            </w:r>
            <w:r w:rsidR="00B07556">
              <w:rPr>
                <w:rFonts w:ascii="Arial" w:hAnsi="Arial" w:cs="Arial"/>
                <w:color w:val="000000" w:themeColor="text1"/>
                <w:sz w:val="20"/>
                <w:szCs w:val="20"/>
              </w:rPr>
              <w:t>/interventions</w:t>
            </w:r>
            <w:r w:rsidR="001C4EA3" w:rsidRPr="001C4EA3">
              <w:rPr>
                <w:rFonts w:ascii="Arial" w:hAnsi="Arial" w:cs="Arial"/>
                <w:color w:val="000000" w:themeColor="text1"/>
                <w:sz w:val="20"/>
                <w:szCs w:val="20"/>
              </w:rPr>
              <w:t>.</w:t>
            </w:r>
            <w:r w:rsidR="001C4EA3" w:rsidRPr="001C4EA3">
              <w:rPr>
                <w:rFonts w:ascii="Arial" w:hAnsi="Arial" w:cs="Arial"/>
                <w:b/>
                <w:bCs/>
                <w:color w:val="000000" w:themeColor="text1"/>
                <w:sz w:val="20"/>
                <w:szCs w:val="20"/>
              </w:rPr>
              <w:t xml:space="preserve"> </w:t>
            </w:r>
            <w:r w:rsidR="0023486D" w:rsidRPr="001C4EA3">
              <w:rPr>
                <w:rFonts w:ascii="Arial" w:hAnsi="Arial" w:cs="Arial"/>
                <w:color w:val="000000" w:themeColor="text1"/>
                <w:sz w:val="20"/>
                <w:szCs w:val="20"/>
              </w:rPr>
              <w:t>The successful candidate</w:t>
            </w:r>
            <w:r w:rsidRPr="001C4EA3">
              <w:rPr>
                <w:rFonts w:ascii="Arial" w:hAnsi="Arial" w:cs="Arial"/>
                <w:color w:val="000000" w:themeColor="text1"/>
                <w:sz w:val="20"/>
                <w:szCs w:val="20"/>
              </w:rPr>
              <w:t xml:space="preserve"> will participate in the on call rota, will participate in the multidisciplinary meetings in the department and will </w:t>
            </w:r>
            <w:r w:rsidR="0023486D" w:rsidRPr="001C4EA3">
              <w:rPr>
                <w:rFonts w:ascii="Arial" w:hAnsi="Arial" w:cs="Arial"/>
                <w:color w:val="000000" w:themeColor="text1"/>
                <w:sz w:val="20"/>
                <w:szCs w:val="20"/>
              </w:rPr>
              <w:t>facilitate</w:t>
            </w:r>
            <w:r w:rsidRPr="001C4EA3">
              <w:rPr>
                <w:rFonts w:ascii="Arial" w:hAnsi="Arial" w:cs="Arial"/>
                <w:color w:val="000000" w:themeColor="text1"/>
                <w:sz w:val="20"/>
                <w:szCs w:val="20"/>
              </w:rPr>
              <w:t xml:space="preserve"> the paediatric MDT. </w:t>
            </w:r>
          </w:p>
          <w:p w14:paraId="15BFE2B5" w14:textId="3798FED4" w:rsidR="00040302" w:rsidRPr="00040302" w:rsidRDefault="00040302" w:rsidP="0023486D">
            <w:pPr>
              <w:jc w:val="both"/>
              <w:rPr>
                <w:rFonts w:ascii="Arial" w:hAnsi="Arial" w:cs="Arial"/>
                <w:color w:val="000000" w:themeColor="text1"/>
                <w:sz w:val="20"/>
                <w:szCs w:val="20"/>
              </w:rPr>
            </w:pPr>
            <w:r>
              <w:rPr>
                <w:rFonts w:ascii="Arial" w:hAnsi="Arial" w:cs="Arial"/>
                <w:sz w:val="20"/>
                <w:szCs w:val="20"/>
              </w:rPr>
              <w:t>The consultant appointment will</w:t>
            </w:r>
            <w:r w:rsidRPr="00040302">
              <w:rPr>
                <w:rFonts w:ascii="Arial" w:hAnsi="Arial" w:cs="Arial"/>
                <w:sz w:val="20"/>
                <w:szCs w:val="20"/>
              </w:rPr>
              <w:t xml:space="preserve"> allow enhanced delivery of CT services, as the second scanner allows for more capacity fo</w:t>
            </w:r>
            <w:r>
              <w:rPr>
                <w:rFonts w:ascii="Arial" w:hAnsi="Arial" w:cs="Arial"/>
                <w:sz w:val="20"/>
                <w:szCs w:val="20"/>
              </w:rPr>
              <w:t>r inpatient CT, and prevent Drogheda</w:t>
            </w:r>
            <w:r w:rsidRPr="00040302">
              <w:rPr>
                <w:rFonts w:ascii="Arial" w:hAnsi="Arial" w:cs="Arial"/>
                <w:sz w:val="20"/>
                <w:szCs w:val="20"/>
              </w:rPr>
              <w:t xml:space="preserve"> inpatients travelling to </w:t>
            </w:r>
            <w:r>
              <w:rPr>
                <w:rFonts w:ascii="Arial" w:hAnsi="Arial" w:cs="Arial"/>
                <w:sz w:val="20"/>
                <w:szCs w:val="20"/>
              </w:rPr>
              <w:t xml:space="preserve">Dundalk </w:t>
            </w:r>
            <w:r w:rsidRPr="00040302">
              <w:rPr>
                <w:rFonts w:ascii="Arial" w:hAnsi="Arial" w:cs="Arial"/>
                <w:sz w:val="20"/>
                <w:szCs w:val="20"/>
              </w:rPr>
              <w:t>for scans, reducing risk. This would reduce inpatient stay times. The new appointment will allow cover for MRI on the second scanner, reducing inpatient and outpatient waiting times. Additional radiologist cover will allow for additional plain film reporti</w:t>
            </w:r>
            <w:r>
              <w:rPr>
                <w:rFonts w:ascii="Arial" w:hAnsi="Arial" w:cs="Arial"/>
                <w:sz w:val="20"/>
                <w:szCs w:val="20"/>
              </w:rPr>
              <w:t xml:space="preserve">ng and reduce the amount of out </w:t>
            </w:r>
            <w:r w:rsidRPr="00040302">
              <w:rPr>
                <w:rFonts w:ascii="Arial" w:hAnsi="Arial" w:cs="Arial"/>
                <w:sz w:val="20"/>
                <w:szCs w:val="20"/>
              </w:rPr>
              <w:t>of</w:t>
            </w:r>
            <w:r>
              <w:rPr>
                <w:rFonts w:ascii="Arial" w:hAnsi="Arial" w:cs="Arial"/>
                <w:sz w:val="20"/>
                <w:szCs w:val="20"/>
              </w:rPr>
              <w:t xml:space="preserve"> </w:t>
            </w:r>
            <w:r w:rsidRPr="00040302">
              <w:rPr>
                <w:rFonts w:ascii="Arial" w:hAnsi="Arial" w:cs="Arial"/>
                <w:sz w:val="20"/>
                <w:szCs w:val="20"/>
              </w:rPr>
              <w:t>hours reporting needed</w:t>
            </w:r>
            <w:r>
              <w:rPr>
                <w:rFonts w:ascii="Arial" w:hAnsi="Arial" w:cs="Arial"/>
                <w:sz w:val="20"/>
                <w:szCs w:val="20"/>
              </w:rPr>
              <w:t>.</w:t>
            </w:r>
          </w:p>
          <w:p w14:paraId="683B1D8A" w14:textId="44AD26EE" w:rsidR="00201E95" w:rsidRPr="00201E95" w:rsidRDefault="00201E95" w:rsidP="006375CF">
            <w:pPr>
              <w:jc w:val="both"/>
              <w:rPr>
                <w:rFonts w:ascii="Arial" w:hAnsi="Arial" w:cs="Arial"/>
                <w:color w:val="FF0000"/>
                <w:sz w:val="20"/>
                <w:szCs w:val="20"/>
              </w:rPr>
            </w:pPr>
            <w:r w:rsidRPr="00201E95">
              <w:rPr>
                <w:rFonts w:ascii="Arial" w:hAnsi="Arial" w:cs="Arial"/>
                <w:sz w:val="20"/>
                <w:szCs w:val="20"/>
              </w:rPr>
              <w:t>The c</w:t>
            </w:r>
            <w:r>
              <w:rPr>
                <w:rFonts w:ascii="Arial" w:hAnsi="Arial" w:cs="Arial"/>
                <w:sz w:val="20"/>
                <w:szCs w:val="20"/>
              </w:rPr>
              <w:t xml:space="preserve">onsultant will be based in the </w:t>
            </w:r>
            <w:r w:rsidR="006375CF">
              <w:rPr>
                <w:rFonts w:ascii="Arial" w:hAnsi="Arial" w:cs="Arial"/>
                <w:sz w:val="20"/>
                <w:szCs w:val="20"/>
              </w:rPr>
              <w:t xml:space="preserve">radiology department, </w:t>
            </w:r>
            <w:r w:rsidRPr="00201E95">
              <w:rPr>
                <w:rFonts w:ascii="Arial" w:hAnsi="Arial" w:cs="Arial"/>
                <w:sz w:val="20"/>
                <w:szCs w:val="20"/>
              </w:rPr>
              <w:t>O</w:t>
            </w:r>
            <w:r>
              <w:rPr>
                <w:rFonts w:ascii="Arial" w:hAnsi="Arial" w:cs="Arial"/>
                <w:sz w:val="20"/>
                <w:szCs w:val="20"/>
              </w:rPr>
              <w:t xml:space="preserve">ur </w:t>
            </w:r>
            <w:r w:rsidRPr="00201E95">
              <w:rPr>
                <w:rFonts w:ascii="Arial" w:hAnsi="Arial" w:cs="Arial"/>
                <w:sz w:val="20"/>
                <w:szCs w:val="20"/>
              </w:rPr>
              <w:t>L</w:t>
            </w:r>
            <w:r>
              <w:rPr>
                <w:rFonts w:ascii="Arial" w:hAnsi="Arial" w:cs="Arial"/>
                <w:sz w:val="20"/>
                <w:szCs w:val="20"/>
              </w:rPr>
              <w:t xml:space="preserve">ady of </w:t>
            </w:r>
            <w:r w:rsidRPr="00201E95">
              <w:rPr>
                <w:rFonts w:ascii="Arial" w:hAnsi="Arial" w:cs="Arial"/>
                <w:sz w:val="20"/>
                <w:szCs w:val="20"/>
              </w:rPr>
              <w:t>L</w:t>
            </w:r>
            <w:r>
              <w:rPr>
                <w:rFonts w:ascii="Arial" w:hAnsi="Arial" w:cs="Arial"/>
                <w:sz w:val="20"/>
                <w:szCs w:val="20"/>
              </w:rPr>
              <w:t>ourdes Hospital</w:t>
            </w:r>
            <w:r w:rsidRPr="00201E95">
              <w:rPr>
                <w:rFonts w:ascii="Arial" w:hAnsi="Arial" w:cs="Arial"/>
                <w:sz w:val="20"/>
                <w:szCs w:val="20"/>
              </w:rPr>
              <w:t xml:space="preserve">, with the majority of commitments (including all paediatric commitments) delivered on that site. </w:t>
            </w:r>
            <w:r>
              <w:rPr>
                <w:rFonts w:ascii="Arial" w:hAnsi="Arial" w:cs="Arial"/>
                <w:sz w:val="20"/>
                <w:szCs w:val="20"/>
              </w:rPr>
              <w:t>The c</w:t>
            </w:r>
            <w:r w:rsidRPr="00201E95">
              <w:rPr>
                <w:rFonts w:ascii="Arial" w:hAnsi="Arial" w:cs="Arial"/>
                <w:sz w:val="20"/>
                <w:szCs w:val="20"/>
              </w:rPr>
              <w:t>onsultant may be required to attend Our Lady’s Hospital, Navan or Louth County Hospital</w:t>
            </w:r>
            <w:r>
              <w:rPr>
                <w:rFonts w:ascii="Arial" w:hAnsi="Arial" w:cs="Arial"/>
                <w:sz w:val="20"/>
                <w:szCs w:val="20"/>
              </w:rPr>
              <w:t>, Dundalk</w:t>
            </w:r>
            <w:r w:rsidRPr="00201E95">
              <w:rPr>
                <w:rFonts w:ascii="Arial" w:hAnsi="Arial" w:cs="Arial"/>
                <w:sz w:val="20"/>
                <w:szCs w:val="20"/>
              </w:rPr>
              <w:t xml:space="preserve"> for cover of CT colons and supervision of CT, radiography, and ultrasound on that site.</w:t>
            </w:r>
          </w:p>
        </w:tc>
      </w:tr>
      <w:tr w:rsidR="000F1775" w:rsidRPr="000F1775" w14:paraId="0A00A9BE" w14:textId="77777777" w:rsidTr="00AF0A6B">
        <w:trPr>
          <w:trHeight w:val="8772"/>
        </w:trPr>
        <w:tc>
          <w:tcPr>
            <w:tcW w:w="2237" w:type="dxa"/>
          </w:tcPr>
          <w:p w14:paraId="05F1FC08"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r w:rsidRPr="000F1775">
              <w:rPr>
                <w:rFonts w:ascii="Arial" w:eastAsia="Times New Roman" w:hAnsi="Arial" w:cs="Arial"/>
                <w:b/>
                <w:bCs/>
                <w:sz w:val="20"/>
                <w:szCs w:val="20"/>
                <w:lang w:val="en-US" w:eastAsia="en-GB"/>
              </w:rPr>
              <w:lastRenderedPageBreak/>
              <w:t>Principal Duties and Responsibilities</w:t>
            </w:r>
          </w:p>
          <w:p w14:paraId="2F5E783A"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5637212F"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1C00F94B"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6C687754"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7EB6BD7C"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43903482"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0E3B3FD0"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120BC736"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68E62261"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5FC1D32E"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29CF73CA"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1699CB53"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2519F8CF"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706AE5E1"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5001C9EB"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6FAC2CD6"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3B41003C"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47B2C641"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306C77E4"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4C403C38"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57531ABE"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2A35C22B"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6B66A89C"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5C5F6354"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527274B1"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0BF388B7"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18D082DD"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12391C79"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34060CAC"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6720FD98"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77ADAB9F"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5C9DF92F"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336D54AB"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045600BD"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7266F340"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728EDEF9"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6E0CF8E8"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02B5BF44"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1177453C"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27A7C4C0"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6A33BBD6"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5DB9E286"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3F340A18"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4A740546"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5FFB1E00"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3FBAE275"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7F8E7106"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1693012C"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20A0B08E"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4FA1FA92"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14169BB8"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42608BCE"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0CE02CE4"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0F26CC25"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5E726C73"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66B75CC7"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236F38CE"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7CE2E9A2"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2829F1E6"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6C31DCBE"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4FEE5D35"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067AA195"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2995971D"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6AD30009"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3BB54491"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34144CB6"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09CFBA63"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012E1A65"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60B75188"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73BFBB20"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1D7AB56F"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078F3214"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1B80D913"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39145D08"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5D41DF69"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4324A160"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6F4FBEBB"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61550A7C"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16802F4F"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4EA3B1A1"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78E255B6"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1DFF1A5C"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5EA2FCD5"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2DCA672C"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48E4DD1F"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0F03DBCF"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22145D1B"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0244A489"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1E68D970"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376A63F9"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078A207A"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590C93B4"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528B40BF" w14:textId="77777777" w:rsidR="000F1775" w:rsidRPr="000F1775" w:rsidRDefault="000F1775" w:rsidP="000F1775">
            <w:pPr>
              <w:autoSpaceDE w:val="0"/>
              <w:autoSpaceDN w:val="0"/>
              <w:adjustRightInd w:val="0"/>
              <w:spacing w:after="0" w:line="240" w:lineRule="auto"/>
              <w:rPr>
                <w:rFonts w:ascii="Arial" w:eastAsia="Times New Roman" w:hAnsi="Arial" w:cs="Arial"/>
                <w:b/>
                <w:sz w:val="20"/>
                <w:szCs w:val="20"/>
                <w:lang w:val="en-US" w:eastAsia="en-GB"/>
              </w:rPr>
            </w:pPr>
          </w:p>
          <w:p w14:paraId="433FCFDB" w14:textId="77777777" w:rsidR="000F1775" w:rsidRPr="000F1775" w:rsidRDefault="000F1775" w:rsidP="000F1775">
            <w:pPr>
              <w:autoSpaceDE w:val="0"/>
              <w:autoSpaceDN w:val="0"/>
              <w:adjustRightInd w:val="0"/>
              <w:spacing w:after="0" w:line="240" w:lineRule="auto"/>
              <w:rPr>
                <w:rFonts w:ascii="Arial" w:eastAsia="Times New Roman" w:hAnsi="Arial" w:cs="Arial"/>
                <w:b/>
                <w:sz w:val="20"/>
                <w:szCs w:val="20"/>
                <w:lang w:val="en-US" w:eastAsia="en-GB"/>
              </w:rPr>
            </w:pPr>
          </w:p>
          <w:p w14:paraId="0215D0B1" w14:textId="77777777" w:rsidR="000F1775" w:rsidRPr="000F1775" w:rsidRDefault="000F1775" w:rsidP="000F1775">
            <w:pPr>
              <w:autoSpaceDE w:val="0"/>
              <w:autoSpaceDN w:val="0"/>
              <w:adjustRightInd w:val="0"/>
              <w:spacing w:after="0" w:line="240" w:lineRule="auto"/>
              <w:rPr>
                <w:rFonts w:ascii="Arial" w:eastAsia="Times New Roman" w:hAnsi="Arial" w:cs="Arial"/>
                <w:b/>
                <w:sz w:val="20"/>
                <w:szCs w:val="20"/>
                <w:lang w:val="en-US" w:eastAsia="en-GB"/>
              </w:rPr>
            </w:pPr>
          </w:p>
          <w:p w14:paraId="19F3B865" w14:textId="77777777" w:rsidR="000F1775" w:rsidRPr="000F1775" w:rsidRDefault="000F1775" w:rsidP="000F1775">
            <w:pPr>
              <w:autoSpaceDE w:val="0"/>
              <w:autoSpaceDN w:val="0"/>
              <w:adjustRightInd w:val="0"/>
              <w:spacing w:after="0" w:line="240" w:lineRule="auto"/>
              <w:rPr>
                <w:rFonts w:ascii="Arial" w:eastAsia="Times New Roman" w:hAnsi="Arial" w:cs="Arial"/>
                <w:b/>
                <w:sz w:val="20"/>
                <w:szCs w:val="20"/>
                <w:lang w:val="en-US" w:eastAsia="en-GB"/>
              </w:rPr>
            </w:pPr>
          </w:p>
          <w:p w14:paraId="35F5C6F9" w14:textId="77777777" w:rsidR="000F1775" w:rsidRPr="000F1775" w:rsidRDefault="000F1775" w:rsidP="000F1775">
            <w:pPr>
              <w:autoSpaceDE w:val="0"/>
              <w:autoSpaceDN w:val="0"/>
              <w:adjustRightInd w:val="0"/>
              <w:spacing w:after="0" w:line="240" w:lineRule="auto"/>
              <w:rPr>
                <w:rFonts w:ascii="Arial" w:eastAsia="Times New Roman" w:hAnsi="Arial" w:cs="Arial"/>
                <w:b/>
                <w:sz w:val="20"/>
                <w:szCs w:val="20"/>
                <w:lang w:val="en-US" w:eastAsia="en-GB"/>
              </w:rPr>
            </w:pPr>
          </w:p>
          <w:p w14:paraId="30DF057E" w14:textId="77777777" w:rsidR="000F1775" w:rsidRPr="000F1775" w:rsidRDefault="000F1775" w:rsidP="000F1775">
            <w:pPr>
              <w:autoSpaceDE w:val="0"/>
              <w:autoSpaceDN w:val="0"/>
              <w:adjustRightInd w:val="0"/>
              <w:spacing w:after="0" w:line="240" w:lineRule="auto"/>
              <w:rPr>
                <w:rFonts w:ascii="Arial" w:eastAsia="Times New Roman" w:hAnsi="Arial" w:cs="Arial"/>
                <w:b/>
                <w:sz w:val="20"/>
                <w:szCs w:val="20"/>
                <w:lang w:val="en-US" w:eastAsia="en-GB"/>
              </w:rPr>
            </w:pPr>
          </w:p>
          <w:p w14:paraId="76E26DBD" w14:textId="77777777" w:rsidR="000F1775" w:rsidRPr="000F1775" w:rsidRDefault="000F1775" w:rsidP="000F1775">
            <w:pPr>
              <w:autoSpaceDE w:val="0"/>
              <w:autoSpaceDN w:val="0"/>
              <w:adjustRightInd w:val="0"/>
              <w:spacing w:after="0" w:line="240" w:lineRule="auto"/>
              <w:rPr>
                <w:rFonts w:ascii="Arial" w:eastAsia="Times New Roman" w:hAnsi="Arial" w:cs="Arial"/>
                <w:b/>
                <w:sz w:val="20"/>
                <w:szCs w:val="20"/>
                <w:lang w:val="en-US" w:eastAsia="en-GB"/>
              </w:rPr>
            </w:pPr>
          </w:p>
          <w:p w14:paraId="6798E9FD" w14:textId="77777777" w:rsidR="000F1775" w:rsidRPr="000F1775" w:rsidRDefault="000F1775" w:rsidP="000F1775">
            <w:pPr>
              <w:autoSpaceDE w:val="0"/>
              <w:autoSpaceDN w:val="0"/>
              <w:adjustRightInd w:val="0"/>
              <w:spacing w:after="0" w:line="240" w:lineRule="auto"/>
              <w:rPr>
                <w:rFonts w:ascii="Arial" w:eastAsia="Times New Roman" w:hAnsi="Arial" w:cs="Arial"/>
                <w:b/>
                <w:sz w:val="20"/>
                <w:szCs w:val="20"/>
                <w:lang w:val="en-US" w:eastAsia="en-GB"/>
              </w:rPr>
            </w:pPr>
          </w:p>
          <w:p w14:paraId="70557230" w14:textId="77777777" w:rsidR="000F1775" w:rsidRPr="000F1775" w:rsidRDefault="000F1775" w:rsidP="000F1775">
            <w:pPr>
              <w:autoSpaceDE w:val="0"/>
              <w:autoSpaceDN w:val="0"/>
              <w:adjustRightInd w:val="0"/>
              <w:spacing w:after="0" w:line="240" w:lineRule="auto"/>
              <w:rPr>
                <w:rFonts w:ascii="Arial" w:eastAsia="Times New Roman" w:hAnsi="Arial" w:cs="Arial"/>
                <w:b/>
                <w:sz w:val="20"/>
                <w:szCs w:val="20"/>
                <w:lang w:val="en-US" w:eastAsia="en-GB"/>
              </w:rPr>
            </w:pPr>
          </w:p>
          <w:p w14:paraId="190A8F21" w14:textId="77777777" w:rsidR="000F1775" w:rsidRPr="000F1775" w:rsidRDefault="000F1775" w:rsidP="000F1775">
            <w:pPr>
              <w:autoSpaceDE w:val="0"/>
              <w:autoSpaceDN w:val="0"/>
              <w:adjustRightInd w:val="0"/>
              <w:spacing w:after="0" w:line="240" w:lineRule="auto"/>
              <w:rPr>
                <w:rFonts w:ascii="Arial" w:eastAsia="Times New Roman" w:hAnsi="Arial" w:cs="Arial"/>
                <w:b/>
                <w:sz w:val="20"/>
                <w:szCs w:val="20"/>
                <w:lang w:val="en-US" w:eastAsia="en-GB"/>
              </w:rPr>
            </w:pPr>
          </w:p>
          <w:p w14:paraId="4521A9D9" w14:textId="77777777" w:rsidR="000F1775" w:rsidRPr="000F1775" w:rsidRDefault="000F1775" w:rsidP="000F1775">
            <w:pPr>
              <w:autoSpaceDE w:val="0"/>
              <w:autoSpaceDN w:val="0"/>
              <w:adjustRightInd w:val="0"/>
              <w:spacing w:after="0" w:line="240" w:lineRule="auto"/>
              <w:rPr>
                <w:rFonts w:ascii="Arial" w:eastAsia="Times New Roman" w:hAnsi="Arial" w:cs="Arial"/>
                <w:b/>
                <w:sz w:val="20"/>
                <w:szCs w:val="20"/>
                <w:lang w:val="en-US" w:eastAsia="en-GB"/>
              </w:rPr>
            </w:pPr>
          </w:p>
          <w:p w14:paraId="377DC0E6"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6E5E13F0"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tc>
        <w:tc>
          <w:tcPr>
            <w:tcW w:w="6972" w:type="dxa"/>
          </w:tcPr>
          <w:p w14:paraId="2A2FDCF8" w14:textId="77777777" w:rsidR="000F1775" w:rsidRPr="000F1775" w:rsidRDefault="000F1775" w:rsidP="000F1775">
            <w:pPr>
              <w:widowControl w:val="0"/>
              <w:autoSpaceDE w:val="0"/>
              <w:autoSpaceDN w:val="0"/>
              <w:spacing w:before="70" w:after="0" w:line="312" w:lineRule="auto"/>
              <w:ind w:left="-86" w:right="903"/>
              <w:jc w:val="both"/>
              <w:rPr>
                <w:rFonts w:ascii="Arial" w:eastAsia="Arial" w:hAnsi="Arial" w:cs="Arial"/>
                <w:sz w:val="20"/>
                <w:szCs w:val="20"/>
                <w:lang w:val="en-US" w:eastAsia="en-US"/>
              </w:rPr>
            </w:pPr>
            <w:r w:rsidRPr="000F1775">
              <w:rPr>
                <w:rFonts w:ascii="Arial" w:eastAsia="Arial" w:hAnsi="Arial" w:cs="Arial"/>
                <w:sz w:val="20"/>
                <w:szCs w:val="20"/>
                <w:lang w:val="en-US" w:eastAsia="en-US"/>
              </w:rPr>
              <w:lastRenderedPageBreak/>
              <w:t>Standard Duties and Responsibilities for all Consultant posts are as per Section 4 and Section 10 of the POCC23:</w:t>
            </w:r>
          </w:p>
          <w:p w14:paraId="093CD676" w14:textId="77777777" w:rsidR="000F1775" w:rsidRPr="000F1775" w:rsidRDefault="000F1775" w:rsidP="000F1775">
            <w:pPr>
              <w:spacing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 xml:space="preserve">The Employee is hereby employed as a consultant. The Employee will be clinically independent in relation to decisions on the diagnosis, treatment and care of individual patients. This clinical independence derives from the specific relationship between the patient and the Employee. In that relationship, the patient places trust in the consultant who is personally involved in the patient’s care to make clinical decisions in the patient’s best interests and to take continuing responsibility for the consequences of that consultant’s decisions. </w:t>
            </w:r>
          </w:p>
          <w:p w14:paraId="7DFC2177" w14:textId="77777777" w:rsidR="000F1775" w:rsidRPr="000F1775" w:rsidRDefault="000F1775" w:rsidP="000F1775">
            <w:pPr>
              <w:spacing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The Employee acknowledges that they are subject to statutory and regulatory requirements and corporate policies and procedures including those adopted for implementation by the national clinical programmes.</w:t>
            </w:r>
          </w:p>
          <w:p w14:paraId="4C9CBFB3" w14:textId="77777777" w:rsidR="000F1775" w:rsidRPr="000F1775" w:rsidRDefault="000F1775" w:rsidP="000F1775">
            <w:pPr>
              <w:spacing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 xml:space="preserve">The Employee has a substantial and direct involvement in the medical diagnosis, treatment and delivery of care to patients. </w:t>
            </w:r>
          </w:p>
          <w:p w14:paraId="34731E67" w14:textId="77777777" w:rsidR="000F1775" w:rsidRPr="000F1775" w:rsidRDefault="000F1775" w:rsidP="000F1775">
            <w:pPr>
              <w:spacing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The Employee may discharge their responsibilities through:</w:t>
            </w:r>
          </w:p>
          <w:p w14:paraId="3F62303B" w14:textId="77777777" w:rsidR="000F1775" w:rsidRPr="000F1775" w:rsidRDefault="000F1775" w:rsidP="000F1775">
            <w:pPr>
              <w:widowControl w:val="0"/>
              <w:numPr>
                <w:ilvl w:val="0"/>
                <w:numId w:val="17"/>
              </w:numPr>
              <w:autoSpaceDE w:val="0"/>
              <w:autoSpaceDN w:val="0"/>
              <w:spacing w:before="32"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a direct professional relationship with the patient;</w:t>
            </w:r>
          </w:p>
          <w:p w14:paraId="34E126F8" w14:textId="77777777" w:rsidR="000F1775" w:rsidRPr="000F1775" w:rsidRDefault="000F1775" w:rsidP="000F1775">
            <w:pPr>
              <w:widowControl w:val="0"/>
              <w:numPr>
                <w:ilvl w:val="0"/>
                <w:numId w:val="17"/>
              </w:numPr>
              <w:autoSpaceDE w:val="0"/>
              <w:autoSpaceDN w:val="0"/>
              <w:spacing w:before="32"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 xml:space="preserve">shared responsibility with other consultants who contribute significantly to patient management; and </w:t>
            </w:r>
          </w:p>
          <w:p w14:paraId="3CA0C246" w14:textId="77777777" w:rsidR="000F1775" w:rsidRPr="000F1775" w:rsidRDefault="000F1775" w:rsidP="000F1775">
            <w:pPr>
              <w:widowControl w:val="0"/>
              <w:numPr>
                <w:ilvl w:val="0"/>
                <w:numId w:val="17"/>
              </w:numPr>
              <w:autoSpaceDE w:val="0"/>
              <w:autoSpaceDN w:val="0"/>
              <w:spacing w:before="32"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 xml:space="preserve">(subject to the following paragraph of this clause) delegation of aspects of the patient’s care to other appropriate members of staff. </w:t>
            </w:r>
          </w:p>
          <w:p w14:paraId="7E49CA86" w14:textId="77777777" w:rsidR="000F1775" w:rsidRPr="000F1775" w:rsidRDefault="000F1775" w:rsidP="000F1775">
            <w:pPr>
              <w:spacing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 xml:space="preserve">The Employee will only delegate responsibility to other doctors or staff members where the delegation is consistent with the continued provision of an appropriate level of diagnosis, treatment and care to the patient in respect of the relevant episode of care. Notwithstanding any such delegation, the Employee will retain a continuing overall responsibility for the care of the patient. </w:t>
            </w:r>
          </w:p>
          <w:p w14:paraId="6FEB6160" w14:textId="77777777" w:rsidR="000F1775" w:rsidRPr="000F1775" w:rsidRDefault="000F1775" w:rsidP="000F1775">
            <w:pPr>
              <w:spacing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The determination of the range, volume and type of services to be provided and responsibility for the provision of same within available resources rests with the Employer. Services not provided because of a resource limit are the responsibility of the Employer and not the Employee.</w:t>
            </w:r>
          </w:p>
          <w:p w14:paraId="340392E4" w14:textId="77777777" w:rsidR="000F1775" w:rsidRPr="000F1775" w:rsidRDefault="000F1775" w:rsidP="000F1775">
            <w:pPr>
              <w:spacing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The Employee will generally work as part of a consultant team. The primary purpose of consultant teams is to ensure consultant-provided services to patients on a continuing basis. In effect this requires that the Employee will provide diagnosis, treatment and care to patients who are under the care of other consultants on their consultant team and vice versa. This may include discharge and further treatment arrangements, as appropriate.</w:t>
            </w:r>
          </w:p>
          <w:p w14:paraId="082707C7" w14:textId="77777777" w:rsidR="000F1775" w:rsidRPr="000F1775" w:rsidRDefault="000F1775" w:rsidP="000F1775">
            <w:pPr>
              <w:spacing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The membership of the Employee’s consultant team will be determined by the Employer in the context of the local working environment. The team may be defined at specialty/sub-speciality level or under a more broadly based categorisation, such as “general medicine” or “general surgery”.</w:t>
            </w:r>
          </w:p>
          <w:p w14:paraId="5C6213B1" w14:textId="77777777" w:rsidR="000F1775" w:rsidRPr="000F1775" w:rsidRDefault="000F1775" w:rsidP="000F1775">
            <w:pPr>
              <w:spacing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The work of the Employee will be determined by reference to the Clinical Directorate Service Plan that applies from time to time. The principles underpinning the preparation of the Clinical Directorate Service Plan are set out in Appendix 3 of the POCC23.</w:t>
            </w:r>
          </w:p>
          <w:p w14:paraId="399A4232" w14:textId="77777777" w:rsidR="000F1775" w:rsidRPr="000F1775" w:rsidRDefault="000F1775" w:rsidP="000F1775">
            <w:pPr>
              <w:spacing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lastRenderedPageBreak/>
              <w:t>The initial scope of this post is as set out in the letter of approval. The main duties of the Employee’s position (as of the Commencement Date) are set out in the job description attached at Appendix 2 of the POCC23. The scope and duties of the post may be changed by the Clinical Director from time to time provided the Clinical Director consults the Employee before making any such change.</w:t>
            </w:r>
          </w:p>
          <w:p w14:paraId="6DEA4A48" w14:textId="77777777" w:rsidR="000F1775" w:rsidRPr="000F1775" w:rsidRDefault="000F1775" w:rsidP="000F1775">
            <w:pPr>
              <w:spacing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 xml:space="preserve">In addition to or instead of their normal duties, the Employee may be required to undertake other duties as may be assigned to them provided such other duties are consistent with </w:t>
            </w:r>
          </w:p>
          <w:p w14:paraId="5030AF5B" w14:textId="77777777" w:rsidR="000F1775" w:rsidRPr="000F1775" w:rsidRDefault="000F1775" w:rsidP="000F1775">
            <w:pPr>
              <w:widowControl w:val="0"/>
              <w:numPr>
                <w:ilvl w:val="3"/>
                <w:numId w:val="17"/>
              </w:numPr>
              <w:autoSpaceDE w:val="0"/>
              <w:autoSpaceDN w:val="0"/>
              <w:spacing w:after="210" w:line="270" w:lineRule="atLeast"/>
              <w:ind w:left="2129" w:hanging="425"/>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the role of a consultant having regard to the letter of approval and the duties set out at Appendix 1 and Appendix 2 of the POCC23 respectively and</w:t>
            </w:r>
          </w:p>
          <w:p w14:paraId="76C411FE" w14:textId="77777777" w:rsidR="000F1775" w:rsidRPr="000F1775" w:rsidRDefault="000F1775" w:rsidP="000F1775">
            <w:pPr>
              <w:widowControl w:val="0"/>
              <w:numPr>
                <w:ilvl w:val="3"/>
                <w:numId w:val="17"/>
              </w:numPr>
              <w:autoSpaceDE w:val="0"/>
              <w:autoSpaceDN w:val="0"/>
              <w:spacing w:after="210" w:line="270" w:lineRule="atLeast"/>
              <w:ind w:left="2129" w:hanging="425"/>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the Employee’s clinical speciality (as recognised in their registration on the Specialist Division or the Register of Dental Specialist).</w:t>
            </w:r>
          </w:p>
          <w:p w14:paraId="5AF3389B" w14:textId="77777777" w:rsidR="000F1775" w:rsidRPr="000F1775" w:rsidRDefault="000F1775" w:rsidP="000F1775">
            <w:pPr>
              <w:spacing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Any other duties that are assigned further to the preceding paragraph will be discussed between the Employee and their Clinical Director/Executive Clinical Director/line manager and will be incorporated into the Employee’s work plan.</w:t>
            </w:r>
          </w:p>
          <w:p w14:paraId="3FCF6B66" w14:textId="2BB857DA" w:rsidR="000F1775" w:rsidRDefault="000F1775" w:rsidP="000F1775">
            <w:pPr>
              <w:spacing w:after="210" w:line="270" w:lineRule="atLeast"/>
              <w:jc w:val="both"/>
              <w:rPr>
                <w:rFonts w:ascii="Arial" w:eastAsiaTheme="minorHAnsi" w:hAnsi="Arial" w:cs="Arial"/>
                <w:sz w:val="20"/>
                <w:szCs w:val="20"/>
                <w:lang w:val="en-GB" w:eastAsia="en-US"/>
              </w:rPr>
            </w:pPr>
            <w:r w:rsidRPr="000F1775">
              <w:rPr>
                <w:rFonts w:ascii="Arial" w:eastAsiaTheme="minorHAnsi" w:hAnsi="Arial" w:cs="Arial"/>
                <w:sz w:val="20"/>
                <w:szCs w:val="20"/>
                <w:lang w:val="en-GB" w:eastAsia="en-US"/>
              </w:rPr>
              <w:t xml:space="preserve">The Employee is required to cooperate with the delivery of national clinical programmes, national health strategies and nationally agreed models of care. If any of these materially change the terms and conditions of this contract, the same will be subject to negotiation. Such cooperation will not impinge on the clinical independence set out in clause 4 of the POCC23. </w:t>
            </w:r>
          </w:p>
          <w:p w14:paraId="2FC36ABF" w14:textId="77777777" w:rsidR="00AD0732" w:rsidRPr="00AD0732" w:rsidRDefault="00AD0732" w:rsidP="00AD0732">
            <w:pPr>
              <w:pStyle w:val="Body"/>
              <w:rPr>
                <w:rFonts w:ascii="Arial" w:hAnsi="Arial" w:cs="Arial"/>
                <w:b/>
                <w:sz w:val="20"/>
                <w:szCs w:val="20"/>
              </w:rPr>
            </w:pPr>
            <w:r w:rsidRPr="00AD0732">
              <w:rPr>
                <w:rFonts w:ascii="Arial" w:hAnsi="Arial" w:cs="Arial"/>
                <w:b/>
                <w:sz w:val="20"/>
                <w:szCs w:val="20"/>
              </w:rPr>
              <w:t>Job description for the post</w:t>
            </w:r>
          </w:p>
          <w:p w14:paraId="76E2FE5F" w14:textId="77777777" w:rsidR="00AD0732" w:rsidRPr="00AD0732" w:rsidRDefault="00AD0732" w:rsidP="00AD0732">
            <w:pPr>
              <w:pStyle w:val="Level1"/>
              <w:numPr>
                <w:ilvl w:val="0"/>
                <w:numId w:val="0"/>
              </w:numPr>
              <w:ind w:left="850" w:hanging="850"/>
              <w:rPr>
                <w:rFonts w:ascii="Arial" w:hAnsi="Arial" w:cs="Arial"/>
                <w:sz w:val="20"/>
                <w:szCs w:val="20"/>
              </w:rPr>
            </w:pPr>
            <w:r w:rsidRPr="00AD0732">
              <w:rPr>
                <w:rFonts w:ascii="Arial" w:hAnsi="Arial" w:cs="Arial"/>
                <w:sz w:val="20"/>
                <w:szCs w:val="20"/>
              </w:rPr>
              <w:t>1.</w:t>
            </w:r>
            <w:r w:rsidRPr="00AD0732">
              <w:rPr>
                <w:rFonts w:ascii="Arial" w:hAnsi="Arial" w:cs="Arial"/>
                <w:sz w:val="20"/>
                <w:szCs w:val="20"/>
              </w:rPr>
              <w:tab/>
              <w:t>The annual Clinical Directorate Service Plan will detail how plans are to be implemented and will be assessed by reference to a series of performance monitoring arrangements. The Employee agrees to complete and submit their plan (ie the consultant-level component of the Clinical Directorate Service Plan) on an annual basis or as required contributing to the Clinical Directorate Service Plan.</w:t>
            </w:r>
          </w:p>
          <w:p w14:paraId="7D456C4F" w14:textId="77777777" w:rsidR="00AD0732" w:rsidRPr="00AD0732" w:rsidRDefault="00AD0732" w:rsidP="00AD0732">
            <w:pPr>
              <w:numPr>
                <w:ilvl w:val="0"/>
                <w:numId w:val="20"/>
              </w:numPr>
              <w:spacing w:after="210" w:line="270" w:lineRule="atLeast"/>
              <w:jc w:val="both"/>
              <w:rPr>
                <w:rFonts w:ascii="Arial" w:hAnsi="Arial" w:cs="Arial"/>
                <w:sz w:val="20"/>
                <w:szCs w:val="20"/>
              </w:rPr>
            </w:pPr>
            <w:r w:rsidRPr="00AD0732">
              <w:rPr>
                <w:rFonts w:ascii="Arial" w:hAnsi="Arial" w:cs="Arial"/>
                <w:sz w:val="20"/>
                <w:szCs w:val="20"/>
              </w:rPr>
              <w:t>The Clinical Directorate Service Plan will set out how regulatory and legislative compliance requirements will be achieved by the Employee and the team in which the Employee works for the time being.</w:t>
            </w:r>
          </w:p>
          <w:p w14:paraId="6B58FED2" w14:textId="77777777" w:rsidR="00AD0732" w:rsidRPr="00AD0732" w:rsidRDefault="00AD0732" w:rsidP="00AD0732">
            <w:pPr>
              <w:numPr>
                <w:ilvl w:val="0"/>
                <w:numId w:val="20"/>
              </w:numPr>
              <w:spacing w:after="210" w:line="270" w:lineRule="atLeast"/>
              <w:jc w:val="both"/>
              <w:rPr>
                <w:rFonts w:ascii="Arial" w:hAnsi="Arial" w:cs="Arial"/>
                <w:sz w:val="20"/>
                <w:szCs w:val="20"/>
              </w:rPr>
            </w:pPr>
            <w:r w:rsidRPr="00AD0732">
              <w:rPr>
                <w:rFonts w:ascii="Arial" w:hAnsi="Arial" w:cs="Arial"/>
                <w:sz w:val="20"/>
                <w:szCs w:val="20"/>
              </w:rPr>
              <w:t xml:space="preserve">Certain decision-making functions and commensurate responsibilities may be delegated to the Employee by the Employer. These will be documented in the Clinical Directorate Service Plan. </w:t>
            </w:r>
          </w:p>
          <w:p w14:paraId="50349C53" w14:textId="77777777" w:rsidR="00AD0732" w:rsidRPr="00AD0732" w:rsidRDefault="00AD0732" w:rsidP="00AD0732">
            <w:pPr>
              <w:numPr>
                <w:ilvl w:val="0"/>
                <w:numId w:val="20"/>
              </w:numPr>
              <w:spacing w:after="210" w:line="270" w:lineRule="atLeast"/>
              <w:jc w:val="both"/>
              <w:rPr>
                <w:rFonts w:ascii="Arial" w:hAnsi="Arial" w:cs="Arial"/>
                <w:sz w:val="20"/>
                <w:szCs w:val="20"/>
              </w:rPr>
            </w:pPr>
            <w:r w:rsidRPr="00AD0732">
              <w:rPr>
                <w:rFonts w:ascii="Arial" w:hAnsi="Arial" w:cs="Arial"/>
                <w:sz w:val="20"/>
                <w:szCs w:val="20"/>
              </w:rPr>
              <w:t xml:space="preserve">In addition to their normal duties, the Employee may be required to undertake other duties appropriate to their position as may be assigned to them, including deputising as appropriate. </w:t>
            </w:r>
          </w:p>
          <w:p w14:paraId="0D5DF47F" w14:textId="77777777" w:rsidR="00AD0732" w:rsidRPr="00AD0732" w:rsidRDefault="00AD0732" w:rsidP="00AD0732">
            <w:pPr>
              <w:numPr>
                <w:ilvl w:val="0"/>
                <w:numId w:val="20"/>
              </w:numPr>
              <w:spacing w:after="210" w:line="270" w:lineRule="atLeast"/>
              <w:jc w:val="both"/>
              <w:rPr>
                <w:rFonts w:ascii="Arial" w:hAnsi="Arial" w:cs="Arial"/>
                <w:sz w:val="20"/>
                <w:szCs w:val="20"/>
              </w:rPr>
            </w:pPr>
            <w:r w:rsidRPr="00AD0732">
              <w:rPr>
                <w:rFonts w:ascii="Arial" w:hAnsi="Arial" w:cs="Arial"/>
                <w:sz w:val="20"/>
                <w:szCs w:val="20"/>
              </w:rPr>
              <w:t xml:space="preserve">The Employer is required to comply with Government policy in respect of the future provision of healthcare. The Employee is required to cooperate and engage proactively with the implementation of such policy including by cooperating with any changes in the organisation of healthcare services (and any consequential changes in reporting relationships), arising from such </w:t>
            </w:r>
            <w:r w:rsidRPr="00AD0732">
              <w:rPr>
                <w:rFonts w:ascii="Arial" w:hAnsi="Arial" w:cs="Arial"/>
                <w:sz w:val="20"/>
                <w:szCs w:val="20"/>
              </w:rPr>
              <w:lastRenderedPageBreak/>
              <w:t>policy. Subject to the compliance by the Employer with its legal obligations, any significant changes in the organisation of healthcare services implemented by the Employer further to its compliance with Government policy will, prior to implementation, be the subject of consultation by the Employer through established consultation processes.</w:t>
            </w:r>
          </w:p>
          <w:p w14:paraId="68796588" w14:textId="77777777" w:rsidR="00AD0732" w:rsidRPr="00AD0732" w:rsidRDefault="00AD0732" w:rsidP="00AD0732">
            <w:pPr>
              <w:numPr>
                <w:ilvl w:val="0"/>
                <w:numId w:val="20"/>
              </w:numPr>
              <w:spacing w:after="210" w:line="270" w:lineRule="atLeast"/>
              <w:jc w:val="both"/>
              <w:rPr>
                <w:rFonts w:ascii="Arial" w:hAnsi="Arial" w:cs="Arial"/>
                <w:sz w:val="20"/>
                <w:szCs w:val="20"/>
              </w:rPr>
            </w:pPr>
            <w:r w:rsidRPr="00AD0732">
              <w:rPr>
                <w:rFonts w:ascii="Arial" w:hAnsi="Arial" w:cs="Arial"/>
                <w:sz w:val="20"/>
                <w:szCs w:val="20"/>
              </w:rPr>
              <w:t xml:space="preserve">The Employee will have line management responsibilities for NCHDs on their team. </w:t>
            </w:r>
          </w:p>
          <w:p w14:paraId="1438F17E" w14:textId="77777777" w:rsidR="00AD0732" w:rsidRPr="00AD0732" w:rsidRDefault="00AD0732" w:rsidP="00AD0732">
            <w:pPr>
              <w:numPr>
                <w:ilvl w:val="0"/>
                <w:numId w:val="20"/>
              </w:numPr>
              <w:spacing w:after="210" w:line="270" w:lineRule="atLeast"/>
              <w:jc w:val="both"/>
              <w:rPr>
                <w:rFonts w:ascii="Arial" w:hAnsi="Arial" w:cs="Arial"/>
                <w:sz w:val="20"/>
                <w:szCs w:val="20"/>
              </w:rPr>
            </w:pPr>
            <w:r w:rsidRPr="00AD0732">
              <w:rPr>
                <w:rFonts w:ascii="Arial" w:hAnsi="Arial" w:cs="Arial"/>
                <w:sz w:val="20"/>
                <w:szCs w:val="20"/>
              </w:rPr>
              <w:t>The Employee is required to work to the Employee’s job description which may be amended during the course of the Employee’s employment. The Employee’s obligations will include the following.</w:t>
            </w:r>
          </w:p>
          <w:p w14:paraId="67953581"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participate in the development of and undertake all duties and functions pertinent to the Employee’s specialty, as set out within the applicable Clinical Directorate Service Plan or alternative Plan for community-based services and in line with policies as specified by the Employer. </w:t>
            </w:r>
          </w:p>
          <w:p w14:paraId="623281AF"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discharge any statutory obligations attaching to any particular consultant role held (e.g. the clinical director role under the </w:t>
            </w:r>
            <w:r w:rsidRPr="00AD0732">
              <w:rPr>
                <w:rFonts w:ascii="Arial" w:hAnsi="Arial" w:cs="Arial"/>
                <w:i/>
                <w:sz w:val="20"/>
                <w:szCs w:val="20"/>
              </w:rPr>
              <w:t>Mental Health Acts 2001 and 2018,</w:t>
            </w:r>
            <w:r w:rsidRPr="00AD0732">
              <w:rPr>
                <w:rFonts w:ascii="Arial" w:hAnsi="Arial" w:cs="Arial"/>
                <w:sz w:val="20"/>
                <w:szCs w:val="20"/>
              </w:rPr>
              <w:t xml:space="preserve"> or the medical officer of health role under the </w:t>
            </w:r>
            <w:r w:rsidRPr="00AD0732">
              <w:rPr>
                <w:rFonts w:ascii="Arial" w:hAnsi="Arial" w:cs="Arial"/>
                <w:i/>
                <w:sz w:val="20"/>
                <w:szCs w:val="20"/>
              </w:rPr>
              <w:t>Health Acts 1947 to 2020</w:t>
            </w:r>
            <w:r w:rsidRPr="00AD0732">
              <w:rPr>
                <w:rFonts w:ascii="Arial" w:hAnsi="Arial" w:cs="Arial"/>
                <w:sz w:val="20"/>
                <w:szCs w:val="20"/>
              </w:rPr>
              <w:t xml:space="preserve">). </w:t>
            </w:r>
          </w:p>
          <w:p w14:paraId="46A5FF06"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ensure that duties and functions are undertaken in a manner that minimises delays for patients and possible disruption of services. </w:t>
            </w:r>
          </w:p>
          <w:p w14:paraId="69356AF5"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work within the framework of the hospital/agency’s service plan and/or levels of service (volume, types etc.) as determined by the Employer. Service planning for individual clinical services will be progressed through the Clinical Directorate structure or other arrangements as apply. </w:t>
            </w:r>
          </w:p>
          <w:p w14:paraId="41553AC8"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be subject to the HSE’s </w:t>
            </w:r>
            <w:r w:rsidRPr="00AD0732">
              <w:rPr>
                <w:rFonts w:ascii="Arial" w:hAnsi="Arial" w:cs="Arial"/>
                <w:i/>
                <w:sz w:val="20"/>
                <w:szCs w:val="20"/>
              </w:rPr>
              <w:t>Performance Achievement Policy</w:t>
            </w:r>
            <w:r w:rsidRPr="00AD0732">
              <w:rPr>
                <w:rFonts w:ascii="Arial" w:hAnsi="Arial" w:cs="Arial"/>
                <w:sz w:val="20"/>
                <w:szCs w:val="20"/>
              </w:rPr>
              <w:t xml:space="preserve"> which will be structured to take account of the particular needs of consultants and ensure regular review/appraisal of performance and individual needs for effective service delivery. The Clinical Director will be responsible for the implementation of the Performance Achievement Policy with the Employee. </w:t>
            </w:r>
          </w:p>
          <w:p w14:paraId="7DBCD535"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co-operate with individual and team-based performance review processes as outlined by the Employer, the focus of which will be on quality, patient safety and supporting individual and/or team performance. </w:t>
            </w:r>
          </w:p>
          <w:p w14:paraId="504C4831"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deliver a quantity and quality of care that is evidence-based and included in the Clinical Directorate Service Plan and appraised at performance meetings which is aimed at addressing patient care needs and supporting individual professional practice. </w:t>
            </w:r>
          </w:p>
          <w:p w14:paraId="197A560C"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carry out the duties of the post in such a way as to achieve high standards of clinical care, conduct and performance of work. In the event that the Employee fails to achieve these </w:t>
            </w:r>
            <w:r w:rsidRPr="00AD0732">
              <w:rPr>
                <w:rFonts w:ascii="Arial" w:hAnsi="Arial" w:cs="Arial"/>
                <w:sz w:val="20"/>
                <w:szCs w:val="20"/>
              </w:rPr>
              <w:lastRenderedPageBreak/>
              <w:t xml:space="preserve">standards the Employer’s disciplinary procedure that (for the time being) applies to the Employee will be invoked. </w:t>
            </w:r>
          </w:p>
          <w:p w14:paraId="0543C076"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co-operate with the expeditious implementation of the Employer’s disciplinary procedure that (for the time being) applies to the Employee. Any update to the disciplinary policy will apply to the holder of this contract. </w:t>
            </w:r>
          </w:p>
          <w:p w14:paraId="133B27E4"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lead in clinical programmes of work which include quality improvement, education, both intra and inter-disciplinary, promotion of excellence, and information technology. </w:t>
            </w:r>
          </w:p>
          <w:p w14:paraId="5F761212"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formally review the execution of the Clinical Directorate Service Plan with the Clinical Director periodically. The Clinical Directorate Service Plan will be reviewed periodically at the request of the Employee or Clinical Director. The Employee may initially seek internal review of the determinations of the Clinical Director regarding the Clinical Directorate Service Plan as it relates to the Employee’s commitment. </w:t>
            </w:r>
          </w:p>
          <w:p w14:paraId="4FA017E0"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To participate in the development and operation of the Clinical Directorate structure and in such management or representative structures as are in place or being developed. The Employee will receive training and support to enable the Employee to participate fully in such structures.</w:t>
            </w:r>
          </w:p>
          <w:p w14:paraId="4BC0D653"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lead and manage the professional development of staff, including establishing and maintaining a positive team culture and enhancing staff engagement. </w:t>
            </w:r>
          </w:p>
          <w:p w14:paraId="3FEB01D9"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lead and manage the performance of the consultant team in which the Employee works for the time being to ensure the standards expected by the Employee and the Employer are met. </w:t>
            </w:r>
          </w:p>
          <w:p w14:paraId="35B2B78D"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provide, as appropriate, clinical consultation in their area of designated expertise in respect of patients of other consultants at the request of such persons. </w:t>
            </w:r>
          </w:p>
          <w:p w14:paraId="24386E45"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ensure in consultation with the Clinical Director that appropriate senior clinical decision makers cover is available at all times having due regard to the </w:t>
            </w:r>
            <w:r w:rsidRPr="00AD0732">
              <w:rPr>
                <w:rFonts w:ascii="Arial" w:hAnsi="Arial" w:cs="Arial"/>
                <w:i/>
                <w:sz w:val="20"/>
                <w:szCs w:val="20"/>
              </w:rPr>
              <w:t>Organisation of Working Time Act 1997</w:t>
            </w:r>
            <w:r w:rsidRPr="00AD0732">
              <w:rPr>
                <w:rFonts w:ascii="Arial" w:hAnsi="Arial" w:cs="Arial"/>
                <w:sz w:val="20"/>
                <w:szCs w:val="20"/>
              </w:rPr>
              <w:t>.</w:t>
            </w:r>
          </w:p>
          <w:p w14:paraId="23EB22F0"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supervise and be responsible for diagnosis, treatment and care provided by NCHDs treating patients under the Employee’s care. </w:t>
            </w:r>
          </w:p>
          <w:p w14:paraId="0EA80AD0"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participate as an obligation in selection processes for NCHDs and other staff as appropriate. The Employer will provide training as required. Where practicable the Employer will ensure that a consultant representative of the relevant speciality/sub-speciality is involved in the selection process. </w:t>
            </w:r>
          </w:p>
          <w:p w14:paraId="5FB374D3"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participate in clinical audit and proactive risk management and facilitate production of all data/information required for </w:t>
            </w:r>
            <w:r w:rsidRPr="00AD0732">
              <w:rPr>
                <w:rFonts w:ascii="Arial" w:hAnsi="Arial" w:cs="Arial"/>
                <w:sz w:val="20"/>
                <w:szCs w:val="20"/>
              </w:rPr>
              <w:lastRenderedPageBreak/>
              <w:t xml:space="preserve">same in accordance with regulatory, statutory and corporate policies and procedures. </w:t>
            </w:r>
          </w:p>
          <w:p w14:paraId="0295A364"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work within the governance structures and accountability of the organisation, to include both corporate and clinical governance arrangements. </w:t>
            </w:r>
          </w:p>
          <w:p w14:paraId="41A9D38C"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participate in and facilitate production of all data/information required to </w:t>
            </w:r>
          </w:p>
          <w:p w14:paraId="2B257FC0" w14:textId="77777777" w:rsidR="00AD0732" w:rsidRPr="00AD0732" w:rsidRDefault="00AD0732" w:rsidP="00AD0732">
            <w:pPr>
              <w:numPr>
                <w:ilvl w:val="4"/>
                <w:numId w:val="28"/>
              </w:numPr>
              <w:spacing w:after="210" w:line="270" w:lineRule="atLeast"/>
              <w:jc w:val="both"/>
              <w:rPr>
                <w:rFonts w:ascii="Arial" w:hAnsi="Arial" w:cs="Arial"/>
                <w:sz w:val="20"/>
                <w:szCs w:val="20"/>
              </w:rPr>
            </w:pPr>
            <w:r w:rsidRPr="00AD0732">
              <w:rPr>
                <w:rFonts w:ascii="Arial" w:hAnsi="Arial" w:cs="Arial"/>
                <w:sz w:val="20"/>
                <w:szCs w:val="20"/>
              </w:rPr>
              <w:t xml:space="preserve"> validate delivery of duties and functions, </w:t>
            </w:r>
          </w:p>
          <w:p w14:paraId="58A2A3B8" w14:textId="77777777" w:rsidR="00AD0732" w:rsidRPr="00AD0732" w:rsidRDefault="00AD0732" w:rsidP="00AD0732">
            <w:pPr>
              <w:numPr>
                <w:ilvl w:val="4"/>
                <w:numId w:val="28"/>
              </w:numPr>
              <w:spacing w:after="210" w:line="270" w:lineRule="atLeast"/>
              <w:jc w:val="both"/>
              <w:rPr>
                <w:rFonts w:ascii="Arial" w:hAnsi="Arial" w:cs="Arial"/>
                <w:sz w:val="20"/>
                <w:szCs w:val="20"/>
              </w:rPr>
            </w:pPr>
            <w:r w:rsidRPr="00AD0732">
              <w:rPr>
                <w:rFonts w:ascii="Arial" w:hAnsi="Arial" w:cs="Arial"/>
                <w:sz w:val="20"/>
                <w:szCs w:val="20"/>
              </w:rPr>
              <w:t xml:space="preserve">inform planning and </w:t>
            </w:r>
          </w:p>
          <w:p w14:paraId="726FA1CF" w14:textId="77777777" w:rsidR="00AD0732" w:rsidRPr="00AD0732" w:rsidRDefault="00AD0732" w:rsidP="00AD0732">
            <w:pPr>
              <w:numPr>
                <w:ilvl w:val="4"/>
                <w:numId w:val="28"/>
              </w:numPr>
              <w:spacing w:after="210" w:line="270" w:lineRule="atLeast"/>
              <w:jc w:val="both"/>
              <w:rPr>
                <w:rFonts w:ascii="Arial" w:hAnsi="Arial" w:cs="Arial"/>
                <w:sz w:val="20"/>
                <w:szCs w:val="20"/>
              </w:rPr>
            </w:pPr>
            <w:r w:rsidRPr="00AD0732">
              <w:rPr>
                <w:rFonts w:ascii="Arial" w:hAnsi="Arial" w:cs="Arial"/>
                <w:sz w:val="20"/>
                <w:szCs w:val="20"/>
              </w:rPr>
              <w:t>manage service delivery in the best interest of quality and patient safety.</w:t>
            </w:r>
          </w:p>
          <w:p w14:paraId="3F9F657B"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support assessment of patient outcomes and institute change in the best interest of patient care and safety. </w:t>
            </w:r>
          </w:p>
          <w:p w14:paraId="6104ED15"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participate in the use of best evidence to inform safe, high quality care and minimise variation across the health service including development and implementation of, and compliance with national clinical guidance. </w:t>
            </w:r>
          </w:p>
          <w:p w14:paraId="150830D3"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 xml:space="preserve">To support the Clinical Director to consider assessment of patient and health service outcomes as part of performance management and institute change on the basis of audit. </w:t>
            </w:r>
          </w:p>
          <w:p w14:paraId="7645BB3B" w14:textId="77777777" w:rsidR="00AD0732" w:rsidRPr="00AD0732" w:rsidRDefault="00AD0732" w:rsidP="00AD0732">
            <w:pPr>
              <w:numPr>
                <w:ilvl w:val="3"/>
                <w:numId w:val="20"/>
              </w:numPr>
              <w:spacing w:after="210" w:line="270" w:lineRule="atLeast"/>
              <w:jc w:val="both"/>
              <w:rPr>
                <w:rFonts w:ascii="Arial" w:hAnsi="Arial" w:cs="Arial"/>
                <w:sz w:val="20"/>
                <w:szCs w:val="20"/>
              </w:rPr>
            </w:pPr>
            <w:r w:rsidRPr="00AD0732">
              <w:rPr>
                <w:rFonts w:ascii="Arial" w:hAnsi="Arial" w:cs="Arial"/>
                <w:sz w:val="20"/>
                <w:szCs w:val="20"/>
              </w:rPr>
              <w:t>To support the use of digital technology, data and quality improvement to improve patient care and service provision.</w:t>
            </w:r>
          </w:p>
          <w:p w14:paraId="6C2CC98E" w14:textId="77777777" w:rsidR="00AD0732" w:rsidRPr="00AD0732" w:rsidRDefault="00AD0732" w:rsidP="00AD0732">
            <w:pPr>
              <w:spacing w:after="210" w:line="270" w:lineRule="atLeast"/>
              <w:jc w:val="both"/>
              <w:rPr>
                <w:rFonts w:ascii="Arial" w:eastAsiaTheme="minorHAnsi" w:hAnsi="Arial" w:cs="Arial"/>
                <w:sz w:val="20"/>
                <w:szCs w:val="20"/>
                <w:lang w:val="en-GB" w:eastAsia="en-US"/>
              </w:rPr>
            </w:pPr>
            <w:r w:rsidRPr="00AD0732">
              <w:rPr>
                <w:rFonts w:ascii="Arial" w:hAnsi="Arial" w:cs="Arial"/>
                <w:sz w:val="20"/>
                <w:szCs w:val="20"/>
              </w:rPr>
              <w:t>If the Employee is a consultant in public health medicine they will undertake relevant duties and functions in accordance with the foregoing sub-paragraphs and as provided for in the job description for their posts and the agreed public health model.</w:t>
            </w:r>
          </w:p>
          <w:p w14:paraId="135800C6" w14:textId="77777777" w:rsidR="000F1775" w:rsidRPr="000F1775" w:rsidRDefault="000F1775" w:rsidP="000F1775">
            <w:pPr>
              <w:jc w:val="both"/>
              <w:rPr>
                <w:rFonts w:ascii="Arial" w:hAnsi="Arial" w:cs="Arial"/>
                <w:b/>
                <w:iCs/>
                <w:sz w:val="20"/>
                <w:szCs w:val="20"/>
              </w:rPr>
            </w:pPr>
            <w:r w:rsidRPr="000F1775">
              <w:rPr>
                <w:rFonts w:ascii="Arial" w:hAnsi="Arial" w:cs="Arial"/>
                <w:b/>
                <w:iCs/>
                <w:sz w:val="20"/>
                <w:szCs w:val="20"/>
              </w:rPr>
              <w:t>Clinical Care:</w:t>
            </w:r>
          </w:p>
          <w:p w14:paraId="322261CE" w14:textId="77777777" w:rsidR="000F1775" w:rsidRPr="000F1775" w:rsidRDefault="000F1775" w:rsidP="000F1775">
            <w:pPr>
              <w:jc w:val="both"/>
              <w:rPr>
                <w:rFonts w:ascii="Arial" w:hAnsi="Arial" w:cs="Arial"/>
                <w:iCs/>
                <w:sz w:val="20"/>
                <w:szCs w:val="20"/>
              </w:rPr>
            </w:pPr>
            <w:r w:rsidRPr="000F1775">
              <w:rPr>
                <w:rFonts w:ascii="Arial" w:hAnsi="Arial" w:cs="Arial"/>
                <w:iCs/>
                <w:sz w:val="20"/>
                <w:szCs w:val="20"/>
              </w:rPr>
              <w:t>The applicant must be able to demonstrate the ability to provide a level of clinical care required by this post, according to agreed standards.</w:t>
            </w:r>
          </w:p>
          <w:p w14:paraId="6C0EE650" w14:textId="77777777" w:rsidR="000F1775" w:rsidRPr="000F1775" w:rsidRDefault="000F1775" w:rsidP="000F1775">
            <w:pPr>
              <w:jc w:val="both"/>
              <w:rPr>
                <w:rFonts w:ascii="Arial" w:hAnsi="Arial" w:cs="Arial"/>
                <w:iCs/>
                <w:sz w:val="20"/>
                <w:szCs w:val="20"/>
              </w:rPr>
            </w:pPr>
            <w:r w:rsidRPr="000F1775">
              <w:rPr>
                <w:rFonts w:ascii="Arial" w:hAnsi="Arial" w:cs="Arial"/>
                <w:iCs/>
                <w:sz w:val="20"/>
                <w:szCs w:val="20"/>
              </w:rPr>
              <w:t>They must illustrate a high level of verbal and non-verbal communication skills in their ability to relate to patients, parents, families, colleagues, hospital staff and management.</w:t>
            </w:r>
          </w:p>
          <w:p w14:paraId="12A67A09" w14:textId="77777777" w:rsidR="000F1775" w:rsidRPr="000F1775" w:rsidRDefault="000F1775" w:rsidP="000F1775">
            <w:pPr>
              <w:jc w:val="both"/>
              <w:rPr>
                <w:rFonts w:ascii="Arial" w:hAnsi="Arial" w:cs="Arial"/>
                <w:iCs/>
                <w:sz w:val="20"/>
                <w:szCs w:val="20"/>
              </w:rPr>
            </w:pPr>
            <w:r w:rsidRPr="000F1775">
              <w:rPr>
                <w:rFonts w:ascii="Arial" w:hAnsi="Arial" w:cs="Arial"/>
                <w:iCs/>
                <w:sz w:val="20"/>
                <w:szCs w:val="20"/>
              </w:rPr>
              <w:t>They must demonstrate a satisfactory level of proficiency, to be able to interact with, and participate in hospital management structures as required.</w:t>
            </w:r>
          </w:p>
          <w:p w14:paraId="17A45F33" w14:textId="77777777" w:rsidR="000F1775" w:rsidRPr="000F1775" w:rsidRDefault="000F1775" w:rsidP="000F1775">
            <w:pPr>
              <w:jc w:val="both"/>
              <w:rPr>
                <w:rFonts w:ascii="Arial" w:hAnsi="Arial" w:cs="Arial"/>
                <w:iCs/>
                <w:sz w:val="20"/>
                <w:szCs w:val="20"/>
              </w:rPr>
            </w:pPr>
            <w:r w:rsidRPr="000F1775">
              <w:rPr>
                <w:rFonts w:ascii="Arial" w:hAnsi="Arial" w:cs="Arial"/>
                <w:iCs/>
                <w:sz w:val="20"/>
                <w:szCs w:val="20"/>
              </w:rPr>
              <w:t>They must demonstrate the capacity to supervise and be responsible for the clinical work of junior trainees and auxiliary staff assigned to his/her care, and to ensure that the particulars are duty and properly recorded.</w:t>
            </w:r>
          </w:p>
          <w:p w14:paraId="17E4D649" w14:textId="77777777" w:rsidR="000F1775" w:rsidRPr="000F1775" w:rsidRDefault="000F1775" w:rsidP="000F1775">
            <w:pPr>
              <w:jc w:val="both"/>
              <w:rPr>
                <w:rFonts w:ascii="Arial" w:hAnsi="Arial" w:cs="Arial"/>
                <w:iCs/>
                <w:sz w:val="20"/>
                <w:szCs w:val="20"/>
              </w:rPr>
            </w:pPr>
            <w:r w:rsidRPr="000F1775">
              <w:rPr>
                <w:rFonts w:ascii="Arial" w:hAnsi="Arial" w:cs="Arial"/>
                <w:iCs/>
                <w:sz w:val="20"/>
                <w:szCs w:val="20"/>
              </w:rPr>
              <w:t>They must demonstrate skills required for educational training for medical students, junior medical staff, nursing staff and other professions allied to healthcare.</w:t>
            </w:r>
          </w:p>
          <w:p w14:paraId="40FD6F2F" w14:textId="77777777" w:rsidR="000F1775" w:rsidRPr="000F1775" w:rsidRDefault="000F1775" w:rsidP="000F1775">
            <w:pPr>
              <w:jc w:val="both"/>
              <w:rPr>
                <w:rFonts w:ascii="Arial" w:hAnsi="Arial" w:cs="Arial"/>
                <w:iCs/>
                <w:sz w:val="20"/>
                <w:szCs w:val="20"/>
              </w:rPr>
            </w:pPr>
            <w:r w:rsidRPr="000F1775">
              <w:rPr>
                <w:rFonts w:ascii="Arial" w:hAnsi="Arial" w:cs="Arial"/>
                <w:iCs/>
                <w:sz w:val="20"/>
                <w:szCs w:val="20"/>
              </w:rPr>
              <w:t>They must demonstrate a proven ability to engage in research relating to their specialty.</w:t>
            </w:r>
          </w:p>
          <w:p w14:paraId="559F2E8C" w14:textId="77777777" w:rsidR="000F1775" w:rsidRPr="000F1775" w:rsidRDefault="000F1775" w:rsidP="000F1775">
            <w:pPr>
              <w:jc w:val="both"/>
              <w:rPr>
                <w:rFonts w:ascii="Arial" w:hAnsi="Arial" w:cs="Arial"/>
                <w:iCs/>
                <w:sz w:val="20"/>
                <w:szCs w:val="20"/>
              </w:rPr>
            </w:pPr>
            <w:r w:rsidRPr="000F1775">
              <w:rPr>
                <w:rFonts w:ascii="Arial" w:hAnsi="Arial" w:cs="Arial"/>
                <w:iCs/>
                <w:sz w:val="20"/>
                <w:szCs w:val="20"/>
              </w:rPr>
              <w:lastRenderedPageBreak/>
              <w:t>They must participate in CME &amp; CPD as per Medical Council requirements.</w:t>
            </w:r>
          </w:p>
          <w:p w14:paraId="56C98DD8" w14:textId="77777777" w:rsidR="000F1775" w:rsidRPr="000F1775" w:rsidRDefault="000F1775" w:rsidP="000F1775">
            <w:pPr>
              <w:jc w:val="both"/>
              <w:rPr>
                <w:rFonts w:ascii="Arial" w:hAnsi="Arial" w:cs="Arial"/>
                <w:iCs/>
                <w:sz w:val="20"/>
                <w:szCs w:val="20"/>
              </w:rPr>
            </w:pPr>
            <w:r w:rsidRPr="000F1775">
              <w:rPr>
                <w:rFonts w:ascii="Arial" w:hAnsi="Arial" w:cs="Arial"/>
                <w:iCs/>
                <w:sz w:val="20"/>
                <w:szCs w:val="20"/>
              </w:rPr>
              <w:t>They must provide evidence of undertaking and initiating audit and quality assurance exercises.</w:t>
            </w:r>
          </w:p>
          <w:p w14:paraId="0D538145" w14:textId="77777777" w:rsidR="000F1775" w:rsidRPr="000F1775" w:rsidRDefault="000F1775" w:rsidP="000F1775">
            <w:pPr>
              <w:autoSpaceDE w:val="0"/>
              <w:autoSpaceDN w:val="0"/>
              <w:adjustRightInd w:val="0"/>
              <w:spacing w:after="0" w:line="240" w:lineRule="auto"/>
              <w:jc w:val="both"/>
              <w:rPr>
                <w:rFonts w:ascii="Arial" w:eastAsiaTheme="minorHAnsi" w:hAnsi="Arial" w:cs="Arial"/>
                <w:b/>
                <w:sz w:val="20"/>
                <w:szCs w:val="20"/>
                <w:lang w:eastAsia="en-US"/>
              </w:rPr>
            </w:pPr>
            <w:r w:rsidRPr="000F1775">
              <w:rPr>
                <w:rFonts w:ascii="Arial" w:eastAsiaTheme="minorHAnsi" w:hAnsi="Arial" w:cs="Arial"/>
                <w:b/>
                <w:sz w:val="20"/>
                <w:szCs w:val="20"/>
                <w:lang w:eastAsia="en-US"/>
              </w:rPr>
              <w:t>Educational:</w:t>
            </w:r>
          </w:p>
          <w:p w14:paraId="5792F9D3" w14:textId="77777777" w:rsidR="000F1775" w:rsidRPr="000F1775" w:rsidRDefault="000F1775" w:rsidP="000F1775">
            <w:pPr>
              <w:autoSpaceDE w:val="0"/>
              <w:autoSpaceDN w:val="0"/>
              <w:adjustRightInd w:val="0"/>
              <w:spacing w:after="0" w:line="240" w:lineRule="auto"/>
              <w:jc w:val="both"/>
              <w:rPr>
                <w:rFonts w:ascii="Arial" w:eastAsiaTheme="minorHAnsi" w:hAnsi="Arial" w:cs="Arial"/>
                <w:b/>
                <w:sz w:val="20"/>
                <w:szCs w:val="20"/>
                <w:lang w:eastAsia="en-US"/>
              </w:rPr>
            </w:pPr>
          </w:p>
          <w:p w14:paraId="3C86F19D" w14:textId="77777777" w:rsidR="000F1775" w:rsidRPr="000F1775" w:rsidRDefault="000F1775" w:rsidP="000F1775">
            <w:pPr>
              <w:widowControl w:val="0"/>
              <w:autoSpaceDE w:val="0"/>
              <w:autoSpaceDN w:val="0"/>
              <w:adjustRightInd w:val="0"/>
              <w:spacing w:after="0" w:line="240" w:lineRule="auto"/>
              <w:jc w:val="both"/>
              <w:rPr>
                <w:rFonts w:ascii="Arial" w:eastAsiaTheme="minorHAnsi" w:hAnsi="Arial" w:cs="Arial"/>
                <w:sz w:val="20"/>
                <w:szCs w:val="20"/>
                <w:lang w:eastAsia="en-US"/>
              </w:rPr>
            </w:pPr>
            <w:r w:rsidRPr="000F1775">
              <w:rPr>
                <w:rFonts w:ascii="Arial" w:eastAsiaTheme="minorHAnsi" w:hAnsi="Arial" w:cs="Arial"/>
                <w:sz w:val="20"/>
                <w:szCs w:val="20"/>
                <w:lang w:eastAsia="en-US"/>
              </w:rPr>
              <w:t>Supervise and be responsible for the clinical work and the record keeping of all NCHDs working and ANPs within the service.</w:t>
            </w:r>
          </w:p>
          <w:p w14:paraId="1FEFE556" w14:textId="77777777" w:rsidR="000F1775" w:rsidRPr="000F1775" w:rsidRDefault="000F1775" w:rsidP="000F1775">
            <w:pPr>
              <w:widowControl w:val="0"/>
              <w:autoSpaceDE w:val="0"/>
              <w:autoSpaceDN w:val="0"/>
              <w:adjustRightInd w:val="0"/>
              <w:spacing w:after="0" w:line="240" w:lineRule="auto"/>
              <w:jc w:val="both"/>
              <w:rPr>
                <w:rFonts w:ascii="Arial" w:eastAsiaTheme="minorHAnsi" w:hAnsi="Arial" w:cs="Arial"/>
                <w:sz w:val="20"/>
                <w:szCs w:val="20"/>
                <w:lang w:eastAsia="en-US"/>
              </w:rPr>
            </w:pPr>
          </w:p>
          <w:p w14:paraId="513DCACA" w14:textId="77777777" w:rsidR="000F1775" w:rsidRPr="000F1775" w:rsidRDefault="000F1775" w:rsidP="000F1775">
            <w:pPr>
              <w:widowControl w:val="0"/>
              <w:autoSpaceDE w:val="0"/>
              <w:autoSpaceDN w:val="0"/>
              <w:adjustRightInd w:val="0"/>
              <w:spacing w:after="0" w:line="240" w:lineRule="auto"/>
              <w:jc w:val="both"/>
              <w:rPr>
                <w:rFonts w:ascii="Arial" w:eastAsiaTheme="minorHAnsi" w:hAnsi="Arial" w:cs="Arial"/>
                <w:sz w:val="20"/>
                <w:szCs w:val="20"/>
                <w:lang w:eastAsia="en-US"/>
              </w:rPr>
            </w:pPr>
            <w:r w:rsidRPr="000F1775">
              <w:rPr>
                <w:rFonts w:ascii="Arial" w:eastAsiaTheme="minorHAnsi" w:hAnsi="Arial" w:cs="Arial"/>
                <w:sz w:val="20"/>
                <w:szCs w:val="20"/>
                <w:lang w:eastAsia="en-US"/>
              </w:rPr>
              <w:t>Undertake undergraduate and postgraduate medical teaching duties.</w:t>
            </w:r>
          </w:p>
          <w:p w14:paraId="4A998A37" w14:textId="77777777" w:rsidR="000F1775" w:rsidRPr="000F1775" w:rsidRDefault="000F1775" w:rsidP="000F1775">
            <w:pPr>
              <w:autoSpaceDE w:val="0"/>
              <w:autoSpaceDN w:val="0"/>
              <w:adjustRightInd w:val="0"/>
              <w:spacing w:after="0" w:line="240" w:lineRule="auto"/>
              <w:jc w:val="both"/>
              <w:rPr>
                <w:rFonts w:ascii="Arial" w:eastAsiaTheme="minorHAnsi" w:hAnsi="Arial" w:cs="Arial"/>
                <w:sz w:val="20"/>
                <w:szCs w:val="20"/>
                <w:lang w:eastAsia="en-US"/>
              </w:rPr>
            </w:pPr>
          </w:p>
          <w:p w14:paraId="7F5829DB" w14:textId="77777777" w:rsidR="000F1775" w:rsidRPr="000F1775" w:rsidRDefault="000F1775" w:rsidP="000F1775">
            <w:pPr>
              <w:widowControl w:val="0"/>
              <w:autoSpaceDE w:val="0"/>
              <w:autoSpaceDN w:val="0"/>
              <w:adjustRightInd w:val="0"/>
              <w:spacing w:after="0" w:line="240" w:lineRule="auto"/>
              <w:jc w:val="both"/>
              <w:rPr>
                <w:rFonts w:ascii="Arial" w:eastAsiaTheme="minorHAnsi" w:hAnsi="Arial" w:cs="Arial"/>
                <w:sz w:val="20"/>
                <w:szCs w:val="20"/>
                <w:lang w:eastAsia="en-US"/>
              </w:rPr>
            </w:pPr>
            <w:r w:rsidRPr="000F1775">
              <w:rPr>
                <w:rFonts w:ascii="Arial" w:eastAsiaTheme="minorHAnsi" w:hAnsi="Arial" w:cs="Arial"/>
                <w:sz w:val="20"/>
                <w:szCs w:val="20"/>
                <w:lang w:eastAsia="en-US"/>
              </w:rPr>
              <w:t xml:space="preserve">Undertake teaching duties if so requested by the Governing Body of the Royal College of Surgeons in Ireland or University College Dublin on terms to be agreed between the appointee and the Lead Clinician in </w:t>
            </w:r>
            <w:r w:rsidR="009F159F">
              <w:rPr>
                <w:rFonts w:ascii="Arial" w:eastAsiaTheme="minorHAnsi" w:hAnsi="Arial" w:cs="Arial"/>
                <w:sz w:val="20"/>
                <w:szCs w:val="20"/>
                <w:lang w:eastAsia="en-US"/>
              </w:rPr>
              <w:t>Radiology</w:t>
            </w:r>
            <w:r w:rsidRPr="000F1775">
              <w:rPr>
                <w:rFonts w:ascii="Arial" w:eastAsiaTheme="minorHAnsi" w:hAnsi="Arial" w:cs="Arial"/>
                <w:sz w:val="20"/>
                <w:szCs w:val="20"/>
                <w:lang w:eastAsia="en-US"/>
              </w:rPr>
              <w:t>.</w:t>
            </w:r>
          </w:p>
          <w:p w14:paraId="744ABA81" w14:textId="77777777" w:rsidR="000F1775" w:rsidRPr="000F1775" w:rsidRDefault="000F1775" w:rsidP="000F1775">
            <w:pPr>
              <w:widowControl w:val="0"/>
              <w:autoSpaceDE w:val="0"/>
              <w:autoSpaceDN w:val="0"/>
              <w:adjustRightInd w:val="0"/>
              <w:spacing w:after="0" w:line="240" w:lineRule="auto"/>
              <w:jc w:val="both"/>
              <w:rPr>
                <w:rFonts w:ascii="Arial" w:eastAsiaTheme="minorHAnsi" w:hAnsi="Arial" w:cs="Arial"/>
                <w:sz w:val="20"/>
                <w:szCs w:val="20"/>
                <w:lang w:eastAsia="en-US"/>
              </w:rPr>
            </w:pPr>
          </w:p>
          <w:p w14:paraId="71E1E21E" w14:textId="77777777" w:rsidR="000F1775" w:rsidRPr="000F1775" w:rsidRDefault="000F1775" w:rsidP="000F1775">
            <w:pPr>
              <w:autoSpaceDE w:val="0"/>
              <w:autoSpaceDN w:val="0"/>
              <w:adjustRightInd w:val="0"/>
              <w:spacing w:after="0" w:line="240" w:lineRule="auto"/>
              <w:rPr>
                <w:rFonts w:ascii="Arial" w:eastAsiaTheme="minorHAnsi" w:hAnsi="Arial" w:cs="Arial"/>
                <w:b/>
                <w:sz w:val="20"/>
                <w:szCs w:val="20"/>
                <w:lang w:eastAsia="en-US"/>
              </w:rPr>
            </w:pPr>
            <w:r w:rsidRPr="000F1775">
              <w:rPr>
                <w:rFonts w:ascii="Arial" w:eastAsiaTheme="minorHAnsi" w:hAnsi="Arial" w:cs="Arial"/>
                <w:b/>
                <w:sz w:val="20"/>
                <w:szCs w:val="20"/>
                <w:lang w:eastAsia="en-US"/>
              </w:rPr>
              <w:t>Management:</w:t>
            </w:r>
          </w:p>
          <w:p w14:paraId="01AC9176" w14:textId="77777777" w:rsidR="000F1775" w:rsidRPr="000F1775" w:rsidRDefault="000F1775" w:rsidP="000F1775">
            <w:pPr>
              <w:autoSpaceDE w:val="0"/>
              <w:autoSpaceDN w:val="0"/>
              <w:adjustRightInd w:val="0"/>
              <w:spacing w:after="0" w:line="240" w:lineRule="auto"/>
              <w:rPr>
                <w:rFonts w:ascii="Arial" w:eastAsiaTheme="minorHAnsi" w:hAnsi="Arial" w:cs="Arial"/>
                <w:b/>
                <w:sz w:val="20"/>
                <w:szCs w:val="20"/>
                <w:lang w:eastAsia="en-US"/>
              </w:rPr>
            </w:pPr>
          </w:p>
          <w:p w14:paraId="54551962" w14:textId="77777777" w:rsidR="000F1775" w:rsidRPr="000F1775" w:rsidRDefault="000F1775" w:rsidP="000F1775">
            <w:pPr>
              <w:widowControl w:val="0"/>
              <w:autoSpaceDE w:val="0"/>
              <w:autoSpaceDN w:val="0"/>
              <w:adjustRightInd w:val="0"/>
              <w:spacing w:after="0" w:line="240" w:lineRule="auto"/>
              <w:contextualSpacing/>
              <w:jc w:val="both"/>
              <w:rPr>
                <w:rFonts w:ascii="Arial" w:eastAsiaTheme="minorHAnsi" w:hAnsi="Arial" w:cs="Arial"/>
                <w:sz w:val="20"/>
                <w:szCs w:val="20"/>
                <w:lang w:eastAsia="en-US"/>
              </w:rPr>
            </w:pPr>
            <w:r w:rsidRPr="000F1775">
              <w:rPr>
                <w:rFonts w:ascii="Arial" w:eastAsiaTheme="minorHAnsi" w:hAnsi="Arial" w:cs="Arial"/>
                <w:sz w:val="20"/>
                <w:szCs w:val="20"/>
                <w:lang w:eastAsia="en-US"/>
              </w:rPr>
              <w:t xml:space="preserve">Support the Lead Clinician and work with other consultants to promote the workings of the Department of </w:t>
            </w:r>
            <w:r w:rsidR="009F159F">
              <w:rPr>
                <w:rFonts w:ascii="Arial" w:eastAsiaTheme="minorHAnsi" w:hAnsi="Arial" w:cs="Arial"/>
                <w:sz w:val="20"/>
                <w:szCs w:val="20"/>
                <w:lang w:eastAsia="en-US"/>
              </w:rPr>
              <w:t>Radiology</w:t>
            </w:r>
            <w:r w:rsidRPr="000F1775">
              <w:rPr>
                <w:rFonts w:ascii="Arial" w:eastAsiaTheme="minorHAnsi" w:hAnsi="Arial" w:cs="Arial"/>
                <w:sz w:val="20"/>
                <w:szCs w:val="20"/>
                <w:lang w:eastAsia="en-US"/>
              </w:rPr>
              <w:t>, Louth Hospitals Group.</w:t>
            </w:r>
          </w:p>
          <w:p w14:paraId="5FBBA350" w14:textId="77777777" w:rsidR="000F1775" w:rsidRPr="000F1775" w:rsidRDefault="000F1775" w:rsidP="000F1775">
            <w:pPr>
              <w:widowControl w:val="0"/>
              <w:autoSpaceDE w:val="0"/>
              <w:autoSpaceDN w:val="0"/>
              <w:adjustRightInd w:val="0"/>
              <w:spacing w:after="0" w:line="240" w:lineRule="auto"/>
              <w:contextualSpacing/>
              <w:jc w:val="both"/>
              <w:rPr>
                <w:rFonts w:ascii="Arial" w:eastAsiaTheme="minorHAnsi" w:hAnsi="Arial" w:cs="Arial"/>
                <w:sz w:val="20"/>
                <w:szCs w:val="20"/>
                <w:lang w:eastAsia="en-US"/>
              </w:rPr>
            </w:pPr>
          </w:p>
          <w:p w14:paraId="3C751552" w14:textId="77777777" w:rsidR="000F1775" w:rsidRPr="000F1775" w:rsidRDefault="000F1775" w:rsidP="000F1775">
            <w:pPr>
              <w:widowControl w:val="0"/>
              <w:autoSpaceDE w:val="0"/>
              <w:autoSpaceDN w:val="0"/>
              <w:adjustRightInd w:val="0"/>
              <w:spacing w:after="0" w:line="240" w:lineRule="auto"/>
              <w:contextualSpacing/>
              <w:jc w:val="both"/>
              <w:rPr>
                <w:rFonts w:ascii="Arial" w:eastAsiaTheme="minorHAnsi" w:hAnsi="Arial" w:cs="Arial"/>
                <w:sz w:val="20"/>
                <w:szCs w:val="20"/>
                <w:lang w:eastAsia="en-US"/>
              </w:rPr>
            </w:pPr>
            <w:r w:rsidRPr="000F1775">
              <w:rPr>
                <w:rFonts w:ascii="Arial" w:eastAsiaTheme="minorHAnsi" w:hAnsi="Arial" w:cs="Arial"/>
                <w:sz w:val="20"/>
                <w:szCs w:val="20"/>
                <w:lang w:eastAsia="en-US"/>
              </w:rPr>
              <w:t>Demonstrate active participation in maximising the safe use of all resources within the service planning and provision of high quality medical care.</w:t>
            </w:r>
          </w:p>
          <w:p w14:paraId="72BFBBC9" w14:textId="77777777" w:rsidR="000F1775" w:rsidRPr="000F1775" w:rsidRDefault="000F1775" w:rsidP="000F1775">
            <w:pPr>
              <w:autoSpaceDE w:val="0"/>
              <w:autoSpaceDN w:val="0"/>
              <w:adjustRightInd w:val="0"/>
              <w:spacing w:after="0" w:line="240" w:lineRule="auto"/>
              <w:jc w:val="both"/>
              <w:rPr>
                <w:rFonts w:ascii="Arial" w:eastAsiaTheme="minorHAnsi" w:hAnsi="Arial" w:cs="Arial"/>
                <w:sz w:val="20"/>
                <w:szCs w:val="20"/>
                <w:lang w:eastAsia="en-US"/>
              </w:rPr>
            </w:pPr>
          </w:p>
          <w:p w14:paraId="4093F56C" w14:textId="77777777" w:rsidR="000F1775" w:rsidRPr="000F1775" w:rsidRDefault="000F1775" w:rsidP="000F1775">
            <w:pPr>
              <w:widowControl w:val="0"/>
              <w:autoSpaceDE w:val="0"/>
              <w:autoSpaceDN w:val="0"/>
              <w:adjustRightInd w:val="0"/>
              <w:spacing w:after="0" w:line="240" w:lineRule="auto"/>
              <w:contextualSpacing/>
              <w:jc w:val="both"/>
              <w:rPr>
                <w:rFonts w:ascii="Arial" w:eastAsiaTheme="minorHAnsi" w:hAnsi="Arial" w:cs="Arial"/>
                <w:sz w:val="20"/>
                <w:szCs w:val="20"/>
                <w:lang w:eastAsia="en-US"/>
              </w:rPr>
            </w:pPr>
            <w:r w:rsidRPr="000F1775">
              <w:rPr>
                <w:rFonts w:ascii="Arial" w:eastAsiaTheme="minorHAnsi" w:hAnsi="Arial" w:cs="Arial"/>
                <w:sz w:val="20"/>
                <w:szCs w:val="20"/>
                <w:lang w:eastAsia="en-US"/>
              </w:rPr>
              <w:t>Support/enable critical review and audit systems within the department including the management of identified risks.</w:t>
            </w:r>
          </w:p>
          <w:p w14:paraId="073AFD31" w14:textId="77777777" w:rsidR="000F1775" w:rsidRPr="000F1775" w:rsidRDefault="000F1775" w:rsidP="000F1775">
            <w:pPr>
              <w:widowControl w:val="0"/>
              <w:autoSpaceDE w:val="0"/>
              <w:autoSpaceDN w:val="0"/>
              <w:adjustRightInd w:val="0"/>
              <w:spacing w:after="0" w:line="240" w:lineRule="auto"/>
              <w:contextualSpacing/>
              <w:jc w:val="both"/>
              <w:rPr>
                <w:rFonts w:ascii="Arial" w:hAnsi="Arial" w:cs="Arial"/>
                <w:sz w:val="20"/>
                <w:szCs w:val="20"/>
              </w:rPr>
            </w:pPr>
          </w:p>
          <w:p w14:paraId="7D0FE2D1" w14:textId="77777777" w:rsidR="000F1775" w:rsidRPr="000F1775" w:rsidRDefault="000F1775" w:rsidP="000F1775">
            <w:pPr>
              <w:autoSpaceDE w:val="0"/>
              <w:autoSpaceDN w:val="0"/>
              <w:adjustRightInd w:val="0"/>
              <w:spacing w:after="0" w:line="240" w:lineRule="auto"/>
              <w:jc w:val="both"/>
              <w:rPr>
                <w:rFonts w:ascii="Arial" w:eastAsiaTheme="minorHAnsi" w:hAnsi="Arial" w:cs="Arial"/>
                <w:sz w:val="20"/>
                <w:szCs w:val="20"/>
                <w:lang w:eastAsia="en-US"/>
              </w:rPr>
            </w:pPr>
            <w:r w:rsidRPr="000F1775">
              <w:rPr>
                <w:rFonts w:ascii="Arial" w:eastAsiaTheme="minorHAnsi" w:hAnsi="Arial" w:cs="Arial"/>
                <w:sz w:val="20"/>
                <w:szCs w:val="20"/>
                <w:lang w:eastAsia="en-US"/>
              </w:rPr>
              <w:t>This post will have the following hourly commitment:</w:t>
            </w:r>
          </w:p>
          <w:p w14:paraId="657D5799" w14:textId="28D1E7EF" w:rsidR="009F159F" w:rsidRDefault="00C630B1" w:rsidP="00AE440A">
            <w:pPr>
              <w:autoSpaceDE w:val="0"/>
              <w:autoSpaceDN w:val="0"/>
              <w:adjustRightInd w:val="0"/>
              <w:spacing w:after="0" w:line="240" w:lineRule="auto"/>
              <w:jc w:val="both"/>
              <w:rPr>
                <w:rFonts w:ascii="Arial" w:eastAsiaTheme="minorHAnsi" w:hAnsi="Arial" w:cs="Arial"/>
                <w:sz w:val="20"/>
                <w:szCs w:val="20"/>
                <w:lang w:eastAsia="en-US"/>
              </w:rPr>
            </w:pPr>
            <w:r>
              <w:rPr>
                <w:rFonts w:ascii="Arial" w:eastAsiaTheme="minorHAnsi" w:hAnsi="Arial" w:cs="Arial"/>
                <w:sz w:val="20"/>
                <w:szCs w:val="20"/>
                <w:lang w:eastAsia="en-US"/>
              </w:rPr>
              <w:t>37</w:t>
            </w:r>
            <w:r w:rsidR="000F1775" w:rsidRPr="00AE440A">
              <w:rPr>
                <w:rFonts w:ascii="Arial" w:eastAsiaTheme="minorHAnsi" w:hAnsi="Arial" w:cs="Arial"/>
                <w:sz w:val="20"/>
                <w:szCs w:val="20"/>
                <w:lang w:eastAsia="en-US"/>
              </w:rPr>
              <w:t xml:space="preserve"> hours Our Lady of Lourdes Hospital, Drogheda</w:t>
            </w:r>
          </w:p>
          <w:p w14:paraId="6867599C" w14:textId="5E1E277B" w:rsidR="000F1775" w:rsidRDefault="000F1775" w:rsidP="000F1775">
            <w:pPr>
              <w:widowControl w:val="0"/>
              <w:autoSpaceDE w:val="0"/>
              <w:autoSpaceDN w:val="0"/>
              <w:spacing w:after="0" w:line="240" w:lineRule="auto"/>
              <w:jc w:val="both"/>
              <w:rPr>
                <w:rFonts w:ascii="Arial" w:eastAsia="Times New Roman" w:hAnsi="Arial" w:cs="Arial"/>
                <w:i/>
                <w:iCs/>
                <w:sz w:val="20"/>
                <w:szCs w:val="20"/>
                <w:lang w:val="en-US" w:eastAsia="en-GB"/>
              </w:rPr>
            </w:pPr>
          </w:p>
          <w:p w14:paraId="45DD70D3" w14:textId="77777777" w:rsidR="004D1084" w:rsidRPr="000F1775" w:rsidRDefault="004D1084" w:rsidP="000F1775">
            <w:pPr>
              <w:widowControl w:val="0"/>
              <w:autoSpaceDE w:val="0"/>
              <w:autoSpaceDN w:val="0"/>
              <w:spacing w:after="0" w:line="240" w:lineRule="auto"/>
              <w:jc w:val="both"/>
              <w:rPr>
                <w:rFonts w:ascii="Arial" w:eastAsia="Times New Roman" w:hAnsi="Arial" w:cs="Arial"/>
                <w:i/>
                <w:iCs/>
                <w:sz w:val="20"/>
                <w:szCs w:val="20"/>
                <w:lang w:val="en-US" w:eastAsia="en-GB"/>
              </w:rPr>
            </w:pPr>
          </w:p>
          <w:p w14:paraId="5FE5B293" w14:textId="77777777" w:rsidR="000F1775" w:rsidRPr="000F1775" w:rsidRDefault="000F1775" w:rsidP="000F1775">
            <w:pPr>
              <w:widowControl w:val="0"/>
              <w:autoSpaceDE w:val="0"/>
              <w:autoSpaceDN w:val="0"/>
              <w:spacing w:after="0" w:line="240" w:lineRule="auto"/>
              <w:jc w:val="both"/>
              <w:rPr>
                <w:rFonts w:ascii="Arial" w:eastAsia="Times New Roman" w:hAnsi="Arial" w:cs="Arial"/>
                <w:b/>
                <w:sz w:val="20"/>
                <w:szCs w:val="20"/>
                <w:lang w:val="en-US" w:eastAsia="en-GB"/>
              </w:rPr>
            </w:pPr>
            <w:r w:rsidRPr="000F1775">
              <w:rPr>
                <w:rFonts w:ascii="Arial" w:eastAsia="Times New Roman" w:hAnsi="Arial" w:cs="Arial"/>
                <w:b/>
                <w:iCs/>
                <w:sz w:val="20"/>
                <w:szCs w:val="20"/>
                <w:lang w:eastAsia="en-GB"/>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 while in office.</w:t>
            </w:r>
          </w:p>
        </w:tc>
      </w:tr>
    </w:tbl>
    <w:p w14:paraId="567C868F" w14:textId="77777777" w:rsidR="000F1775" w:rsidRPr="000F1775" w:rsidRDefault="000F1775" w:rsidP="000F1775">
      <w:pPr>
        <w:widowControl w:val="0"/>
        <w:autoSpaceDE w:val="0"/>
        <w:autoSpaceDN w:val="0"/>
        <w:spacing w:after="0" w:line="240" w:lineRule="auto"/>
        <w:rPr>
          <w:rFonts w:ascii="Courier" w:eastAsia="Times New Roman" w:hAnsi="Courier" w:cs="Courier"/>
          <w:sz w:val="20"/>
          <w:szCs w:val="20"/>
          <w:lang w:val="en-US" w:eastAsia="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972"/>
      </w:tblGrid>
      <w:tr w:rsidR="000F1775" w:rsidRPr="000F1775" w14:paraId="3DCD7F52" w14:textId="77777777" w:rsidTr="001E5FD3">
        <w:tc>
          <w:tcPr>
            <w:tcW w:w="2237" w:type="dxa"/>
          </w:tcPr>
          <w:p w14:paraId="28837989"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r w:rsidRPr="000F1775">
              <w:rPr>
                <w:rFonts w:ascii="Arial" w:eastAsia="Times New Roman" w:hAnsi="Arial" w:cs="Arial"/>
                <w:b/>
                <w:bCs/>
                <w:sz w:val="20"/>
                <w:szCs w:val="20"/>
                <w:lang w:val="en-US" w:eastAsia="en-GB"/>
              </w:rPr>
              <w:t>Eligibility Criteria</w:t>
            </w:r>
          </w:p>
          <w:p w14:paraId="56DA34F7"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0C2ECA6A"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r w:rsidRPr="000F1775">
              <w:rPr>
                <w:rFonts w:ascii="Arial" w:eastAsia="Times New Roman" w:hAnsi="Arial" w:cs="Arial"/>
                <w:b/>
                <w:bCs/>
                <w:sz w:val="20"/>
                <w:szCs w:val="20"/>
                <w:lang w:val="en-US" w:eastAsia="en-GB"/>
              </w:rPr>
              <w:t>Qualifications and/ or experience</w:t>
            </w:r>
          </w:p>
          <w:p w14:paraId="7A180072"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05D6219C"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02D40B75"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1BC83A4F"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tc>
        <w:tc>
          <w:tcPr>
            <w:tcW w:w="6972" w:type="dxa"/>
          </w:tcPr>
          <w:p w14:paraId="6B71A205" w14:textId="77777777" w:rsidR="000F1775" w:rsidRPr="000F1775" w:rsidRDefault="000F1775" w:rsidP="000F1775">
            <w:pPr>
              <w:spacing w:after="0" w:line="240" w:lineRule="auto"/>
              <w:rPr>
                <w:rFonts w:ascii="Arial" w:eastAsia="Times New Roman" w:hAnsi="Arial" w:cs="Arial"/>
                <w:b/>
                <w:sz w:val="20"/>
                <w:szCs w:val="20"/>
                <w:lang w:val="en-US" w:eastAsia="en-GB"/>
              </w:rPr>
            </w:pPr>
            <w:r w:rsidRPr="000F1775">
              <w:rPr>
                <w:rFonts w:ascii="Arial" w:eastAsia="Times New Roman" w:hAnsi="Arial" w:cs="Arial"/>
                <w:b/>
                <w:sz w:val="20"/>
                <w:szCs w:val="20"/>
                <w:lang w:val="en-US" w:eastAsia="en-GB"/>
              </w:rPr>
              <w:t>Professional Qualifications</w:t>
            </w:r>
          </w:p>
          <w:p w14:paraId="016188F0" w14:textId="44247B64" w:rsidR="000F1775" w:rsidRDefault="000F1775" w:rsidP="000F1775">
            <w:pPr>
              <w:spacing w:after="0" w:line="240" w:lineRule="auto"/>
              <w:jc w:val="both"/>
              <w:rPr>
                <w:rFonts w:ascii="Arial" w:eastAsia="Times New Roman" w:hAnsi="Arial" w:cs="Arial"/>
                <w:sz w:val="20"/>
                <w:szCs w:val="20"/>
                <w:lang w:val="en-US" w:eastAsia="en-GB"/>
              </w:rPr>
            </w:pPr>
            <w:r w:rsidRPr="000F1775">
              <w:rPr>
                <w:rFonts w:ascii="Arial" w:eastAsia="Times New Roman" w:hAnsi="Arial" w:cs="Arial"/>
                <w:sz w:val="20"/>
                <w:szCs w:val="20"/>
                <w:lang w:val="en-US" w:eastAsia="en-GB"/>
              </w:rPr>
              <w:t>A candidate must, on the latest date for receiving completed application forms for the office have:-</w:t>
            </w:r>
          </w:p>
          <w:p w14:paraId="469E761B" w14:textId="77777777" w:rsidR="004D1084" w:rsidRPr="000F1775" w:rsidRDefault="004D1084" w:rsidP="000F1775">
            <w:pPr>
              <w:spacing w:after="0" w:line="240" w:lineRule="auto"/>
              <w:jc w:val="both"/>
              <w:rPr>
                <w:rFonts w:ascii="Arial" w:eastAsia="Times New Roman" w:hAnsi="Arial" w:cs="Arial"/>
                <w:sz w:val="20"/>
                <w:szCs w:val="20"/>
                <w:lang w:val="en-US" w:eastAsia="en-GB"/>
              </w:rPr>
            </w:pPr>
          </w:p>
          <w:p w14:paraId="15CF210D" w14:textId="4825CE4A" w:rsidR="009F159F" w:rsidRDefault="000F1775" w:rsidP="000F1775">
            <w:pPr>
              <w:spacing w:after="0" w:line="240" w:lineRule="auto"/>
              <w:jc w:val="both"/>
              <w:rPr>
                <w:rFonts w:ascii="Arial" w:eastAsia="Times New Roman" w:hAnsi="Arial" w:cs="Arial"/>
                <w:sz w:val="20"/>
                <w:szCs w:val="20"/>
                <w:lang w:val="en-US" w:eastAsia="en-GB"/>
              </w:rPr>
            </w:pPr>
            <w:r w:rsidRPr="000F1775">
              <w:rPr>
                <w:rFonts w:ascii="Arial" w:eastAsia="Times New Roman" w:hAnsi="Arial" w:cs="Arial"/>
                <w:sz w:val="20"/>
                <w:szCs w:val="20"/>
                <w:lang w:val="en-US" w:eastAsia="en-GB"/>
              </w:rPr>
              <w:t>Registration as a specialist in the Specialist Division of the Register of Medical Practitioners maintained by the Medical Cou</w:t>
            </w:r>
            <w:r w:rsidR="00AE440A">
              <w:rPr>
                <w:rFonts w:ascii="Arial" w:eastAsia="Times New Roman" w:hAnsi="Arial" w:cs="Arial"/>
                <w:sz w:val="20"/>
                <w:szCs w:val="20"/>
                <w:lang w:val="en-US" w:eastAsia="en-GB"/>
              </w:rPr>
              <w:t>ncil in Ireland in the specialt</w:t>
            </w:r>
            <w:r w:rsidR="009F159F">
              <w:rPr>
                <w:rFonts w:ascii="Arial" w:eastAsia="Times New Roman" w:hAnsi="Arial" w:cs="Arial"/>
                <w:sz w:val="20"/>
                <w:szCs w:val="20"/>
                <w:lang w:val="en-US" w:eastAsia="en-GB"/>
              </w:rPr>
              <w:t>y</w:t>
            </w:r>
            <w:r w:rsidR="00AE440A">
              <w:rPr>
                <w:rFonts w:ascii="Arial" w:eastAsia="Times New Roman" w:hAnsi="Arial" w:cs="Arial"/>
                <w:sz w:val="20"/>
                <w:szCs w:val="20"/>
                <w:lang w:val="en-US" w:eastAsia="en-GB"/>
              </w:rPr>
              <w:t xml:space="preserve"> of </w:t>
            </w:r>
            <w:r w:rsidR="009F159F">
              <w:rPr>
                <w:rFonts w:ascii="Arial" w:eastAsia="Times New Roman" w:hAnsi="Arial" w:cs="Arial"/>
                <w:sz w:val="20"/>
                <w:szCs w:val="20"/>
                <w:lang w:val="en-US" w:eastAsia="en-GB"/>
              </w:rPr>
              <w:t>radiology</w:t>
            </w:r>
          </w:p>
          <w:p w14:paraId="6D67B69C" w14:textId="77777777" w:rsidR="004D1084" w:rsidRDefault="004D1084" w:rsidP="000F1775">
            <w:pPr>
              <w:spacing w:after="0" w:line="240" w:lineRule="auto"/>
              <w:jc w:val="both"/>
              <w:rPr>
                <w:rFonts w:ascii="Arial" w:eastAsia="Times New Roman" w:hAnsi="Arial" w:cs="Arial"/>
                <w:sz w:val="20"/>
                <w:szCs w:val="20"/>
                <w:lang w:val="en-US" w:eastAsia="en-GB"/>
              </w:rPr>
            </w:pPr>
          </w:p>
          <w:p w14:paraId="4633BC9A" w14:textId="1BD3844B" w:rsidR="009F159F" w:rsidRDefault="004D1084" w:rsidP="000F1775">
            <w:pPr>
              <w:spacing w:after="0" w:line="240" w:lineRule="auto"/>
              <w:jc w:val="both"/>
              <w:rPr>
                <w:rFonts w:ascii="Arial" w:eastAsia="Times New Roman" w:hAnsi="Arial" w:cs="Arial"/>
                <w:sz w:val="20"/>
                <w:szCs w:val="20"/>
                <w:lang w:val="en-US" w:eastAsia="en-GB"/>
              </w:rPr>
            </w:pPr>
            <w:r>
              <w:rPr>
                <w:rFonts w:ascii="Arial" w:eastAsia="Times New Roman" w:hAnsi="Arial" w:cs="Arial"/>
                <w:sz w:val="20"/>
                <w:szCs w:val="20"/>
                <w:lang w:val="en-US" w:eastAsia="en-GB"/>
              </w:rPr>
              <w:t>A</w:t>
            </w:r>
            <w:r w:rsidR="009F159F">
              <w:rPr>
                <w:rFonts w:ascii="Arial" w:eastAsia="Times New Roman" w:hAnsi="Arial" w:cs="Arial"/>
                <w:sz w:val="20"/>
                <w:szCs w:val="20"/>
                <w:lang w:val="en-US" w:eastAsia="en-GB"/>
              </w:rPr>
              <w:t>nd</w:t>
            </w:r>
          </w:p>
          <w:p w14:paraId="1DEA3AB6" w14:textId="77777777" w:rsidR="004D1084" w:rsidRDefault="004D1084" w:rsidP="000F1775">
            <w:pPr>
              <w:spacing w:after="0" w:line="240" w:lineRule="auto"/>
              <w:jc w:val="both"/>
              <w:rPr>
                <w:rFonts w:ascii="Arial" w:eastAsia="Times New Roman" w:hAnsi="Arial" w:cs="Arial"/>
                <w:sz w:val="20"/>
                <w:szCs w:val="20"/>
                <w:lang w:val="en-US" w:eastAsia="en-GB"/>
              </w:rPr>
            </w:pPr>
          </w:p>
          <w:p w14:paraId="49D72CDC" w14:textId="2B932C8F" w:rsidR="000F1775" w:rsidRDefault="009F159F" w:rsidP="000F1775">
            <w:pPr>
              <w:spacing w:after="0" w:line="240" w:lineRule="auto"/>
              <w:jc w:val="both"/>
              <w:rPr>
                <w:rFonts w:ascii="Arial" w:eastAsia="Times New Roman" w:hAnsi="Arial" w:cs="Arial"/>
                <w:sz w:val="20"/>
                <w:szCs w:val="20"/>
                <w:lang w:val="en-US" w:eastAsia="en-GB"/>
              </w:rPr>
            </w:pPr>
            <w:r>
              <w:rPr>
                <w:rFonts w:ascii="Arial" w:eastAsia="Times New Roman" w:hAnsi="Arial" w:cs="Arial"/>
                <w:sz w:val="20"/>
                <w:szCs w:val="20"/>
                <w:lang w:val="en-US" w:eastAsia="en-GB"/>
              </w:rPr>
              <w:t>One year certified postgraduate training in paediatric radiology.</w:t>
            </w:r>
          </w:p>
          <w:p w14:paraId="4821218C" w14:textId="3A10C928" w:rsidR="00445619" w:rsidRDefault="00445619" w:rsidP="000F1775">
            <w:pPr>
              <w:spacing w:after="0" w:line="240" w:lineRule="auto"/>
              <w:jc w:val="both"/>
              <w:rPr>
                <w:rFonts w:ascii="Arial" w:eastAsia="Times New Roman" w:hAnsi="Arial" w:cs="Arial"/>
                <w:sz w:val="20"/>
                <w:szCs w:val="20"/>
                <w:lang w:val="en-US" w:eastAsia="en-GB"/>
              </w:rPr>
            </w:pPr>
          </w:p>
          <w:p w14:paraId="658C9CDB" w14:textId="5E6A590B" w:rsidR="00445619" w:rsidRDefault="00445619" w:rsidP="000F1775">
            <w:pPr>
              <w:spacing w:after="0" w:line="240" w:lineRule="auto"/>
              <w:jc w:val="both"/>
              <w:rPr>
                <w:rFonts w:ascii="Arial" w:eastAsia="Times New Roman" w:hAnsi="Arial" w:cs="Arial"/>
                <w:sz w:val="20"/>
                <w:szCs w:val="20"/>
                <w:lang w:val="en-US" w:eastAsia="en-GB"/>
              </w:rPr>
            </w:pPr>
          </w:p>
          <w:p w14:paraId="30E6F2E2" w14:textId="2C7EC59B" w:rsidR="00445619" w:rsidRPr="000F1775" w:rsidRDefault="00304432" w:rsidP="000F1775">
            <w:pPr>
              <w:spacing w:after="0" w:line="240" w:lineRule="auto"/>
              <w:jc w:val="both"/>
              <w:rPr>
                <w:rFonts w:ascii="Arial" w:eastAsia="Times New Roman" w:hAnsi="Arial" w:cs="Arial"/>
                <w:sz w:val="20"/>
                <w:szCs w:val="20"/>
                <w:lang w:val="en-US" w:eastAsia="en-GB"/>
              </w:rPr>
            </w:pPr>
            <w:r>
              <w:rPr>
                <w:rFonts w:ascii="Arial" w:eastAsia="Times New Roman" w:hAnsi="Arial" w:cs="Arial"/>
                <w:sz w:val="20"/>
                <w:szCs w:val="20"/>
                <w:lang w:val="en-US" w:eastAsia="en-GB"/>
              </w:rPr>
              <w:t>Also</w:t>
            </w:r>
            <w:r w:rsidR="001D0933">
              <w:rPr>
                <w:rFonts w:ascii="Arial" w:eastAsia="Times New Roman" w:hAnsi="Arial" w:cs="Arial"/>
                <w:sz w:val="20"/>
                <w:szCs w:val="20"/>
                <w:lang w:val="en-US" w:eastAsia="en-GB"/>
              </w:rPr>
              <w:t xml:space="preserve"> have also completed o</w:t>
            </w:r>
            <w:r w:rsidR="00445619">
              <w:rPr>
                <w:rFonts w:ascii="Arial" w:eastAsia="Times New Roman" w:hAnsi="Arial" w:cs="Arial"/>
                <w:sz w:val="20"/>
                <w:szCs w:val="20"/>
                <w:lang w:val="en-US" w:eastAsia="en-GB"/>
              </w:rPr>
              <w:t>ne year certified postgraduate training/fellowship training in MRI</w:t>
            </w:r>
            <w:r w:rsidR="001D0933">
              <w:rPr>
                <w:rFonts w:ascii="Arial" w:eastAsia="Times New Roman" w:hAnsi="Arial" w:cs="Arial"/>
                <w:sz w:val="20"/>
                <w:szCs w:val="20"/>
                <w:lang w:val="en-US" w:eastAsia="en-GB"/>
              </w:rPr>
              <w:t>.</w:t>
            </w:r>
          </w:p>
          <w:p w14:paraId="5EE0CC09" w14:textId="77777777" w:rsidR="000F1775" w:rsidRPr="000F1775" w:rsidRDefault="000F1775" w:rsidP="000F1775">
            <w:pPr>
              <w:spacing w:after="0" w:line="240" w:lineRule="auto"/>
              <w:rPr>
                <w:rFonts w:ascii="Arial" w:eastAsia="Times New Roman" w:hAnsi="Arial" w:cs="Arial"/>
                <w:sz w:val="20"/>
                <w:szCs w:val="20"/>
                <w:lang w:val="en-US" w:eastAsia="en-GB"/>
              </w:rPr>
            </w:pPr>
          </w:p>
          <w:p w14:paraId="7100667C" w14:textId="77777777" w:rsidR="000F1775" w:rsidRPr="000F1775" w:rsidRDefault="000F1775" w:rsidP="000F1775">
            <w:pPr>
              <w:widowControl w:val="0"/>
              <w:autoSpaceDE w:val="0"/>
              <w:autoSpaceDN w:val="0"/>
              <w:spacing w:after="0"/>
              <w:jc w:val="both"/>
              <w:rPr>
                <w:rFonts w:ascii="Arial" w:eastAsia="Times New Roman" w:hAnsi="Arial" w:cs="Arial"/>
                <w:b/>
                <w:sz w:val="20"/>
                <w:szCs w:val="20"/>
                <w:lang w:val="en-US" w:eastAsia="en-GB"/>
              </w:rPr>
            </w:pPr>
            <w:r w:rsidRPr="000F1775">
              <w:rPr>
                <w:rFonts w:ascii="Arial" w:eastAsia="Times New Roman" w:hAnsi="Arial" w:cs="Arial"/>
                <w:b/>
                <w:sz w:val="20"/>
                <w:szCs w:val="20"/>
                <w:lang w:val="en-US" w:eastAsia="en-GB"/>
              </w:rPr>
              <w:t>Entry to competition / recruitment process and subsequent appointment</w:t>
            </w:r>
          </w:p>
          <w:p w14:paraId="37688E7F" w14:textId="77777777" w:rsidR="000F1775" w:rsidRPr="000F1775" w:rsidRDefault="000F1775" w:rsidP="000F1775">
            <w:pPr>
              <w:widowControl w:val="0"/>
              <w:autoSpaceDE w:val="0"/>
              <w:autoSpaceDN w:val="0"/>
              <w:adjustRightInd w:val="0"/>
              <w:spacing w:after="0"/>
              <w:jc w:val="both"/>
              <w:rPr>
                <w:rFonts w:ascii="Arial" w:eastAsia="Times New Roman" w:hAnsi="Arial" w:cs="Arial"/>
                <w:bCs/>
                <w:sz w:val="20"/>
                <w:szCs w:val="20"/>
              </w:rPr>
            </w:pPr>
            <w:r w:rsidRPr="000F1775">
              <w:rPr>
                <w:rFonts w:ascii="Arial" w:eastAsia="Times New Roman" w:hAnsi="Arial" w:cs="Arial"/>
                <w:bCs/>
                <w:sz w:val="20"/>
                <w:szCs w:val="20"/>
              </w:rPr>
              <w:t xml:space="preserve">No candidate will be appointed as a Medical Consultant unless (s)he is registered as a Specialist in the Specialist Division of the Register of Medical Practitioners maintained by the Medical Council of Ireland. </w:t>
            </w:r>
          </w:p>
          <w:p w14:paraId="412F63BF" w14:textId="77777777" w:rsidR="000F1775" w:rsidRPr="000F1775" w:rsidRDefault="000F1775" w:rsidP="000F1775">
            <w:pPr>
              <w:widowControl w:val="0"/>
              <w:autoSpaceDE w:val="0"/>
              <w:autoSpaceDN w:val="0"/>
              <w:adjustRightInd w:val="0"/>
              <w:spacing w:after="0"/>
              <w:jc w:val="both"/>
              <w:rPr>
                <w:rFonts w:ascii="Arial" w:eastAsia="Times New Roman" w:hAnsi="Arial" w:cs="Arial"/>
                <w:bCs/>
                <w:sz w:val="20"/>
                <w:szCs w:val="20"/>
              </w:rPr>
            </w:pPr>
          </w:p>
          <w:p w14:paraId="52126669" w14:textId="77777777" w:rsidR="000F1775" w:rsidRPr="000F1775" w:rsidRDefault="000F1775" w:rsidP="000F1775">
            <w:pPr>
              <w:widowControl w:val="0"/>
              <w:autoSpaceDE w:val="0"/>
              <w:autoSpaceDN w:val="0"/>
              <w:adjustRightInd w:val="0"/>
              <w:spacing w:after="0"/>
              <w:jc w:val="both"/>
              <w:rPr>
                <w:rFonts w:ascii="Arial" w:eastAsia="Times New Roman" w:hAnsi="Arial" w:cs="Arial"/>
                <w:bCs/>
                <w:sz w:val="20"/>
                <w:szCs w:val="20"/>
              </w:rPr>
            </w:pPr>
            <w:r w:rsidRPr="000F1775">
              <w:rPr>
                <w:rFonts w:ascii="Arial" w:eastAsia="Times New Roman" w:hAnsi="Arial" w:cs="Arial"/>
                <w:bCs/>
                <w:sz w:val="20"/>
                <w:szCs w:val="20"/>
              </w:rPr>
              <w:t xml:space="preserve">The successful interviewee must be registered as a Specialist in the relevant specialty on the Specialist Division of the Register of Medical Practitioners maintained by the Medical Council of Ireland before taking up appointment. </w:t>
            </w:r>
            <w:r w:rsidRPr="000F1775">
              <w:rPr>
                <w:rFonts w:ascii="Arial" w:eastAsia="Times New Roman" w:hAnsi="Arial" w:cs="Arial"/>
                <w:bCs/>
                <w:sz w:val="20"/>
                <w:szCs w:val="20"/>
              </w:rPr>
              <w:lastRenderedPageBreak/>
              <w:t>The candidate will be allowed a max of 180 calendar days from date of interview to secure this registration and produce evidence of special interest training where relevant.</w:t>
            </w:r>
          </w:p>
          <w:p w14:paraId="26EFA3B0" w14:textId="77777777" w:rsidR="000F1775" w:rsidRPr="000F1775" w:rsidRDefault="000F1775" w:rsidP="000F1775">
            <w:pPr>
              <w:widowControl w:val="0"/>
              <w:autoSpaceDE w:val="0"/>
              <w:autoSpaceDN w:val="0"/>
              <w:adjustRightInd w:val="0"/>
              <w:spacing w:after="0"/>
              <w:jc w:val="both"/>
              <w:rPr>
                <w:rFonts w:ascii="Arial" w:eastAsia="Times New Roman" w:hAnsi="Arial" w:cs="Arial"/>
                <w:bCs/>
                <w:sz w:val="20"/>
                <w:szCs w:val="20"/>
              </w:rPr>
            </w:pPr>
          </w:p>
          <w:p w14:paraId="52674CBC" w14:textId="77777777" w:rsidR="000F1775" w:rsidRPr="000F1775" w:rsidRDefault="000F1775" w:rsidP="000F1775">
            <w:pPr>
              <w:widowControl w:val="0"/>
              <w:autoSpaceDE w:val="0"/>
              <w:autoSpaceDN w:val="0"/>
              <w:adjustRightInd w:val="0"/>
              <w:spacing w:after="0"/>
              <w:jc w:val="both"/>
              <w:rPr>
                <w:rFonts w:ascii="Arial" w:eastAsia="Times New Roman" w:hAnsi="Arial" w:cs="Arial"/>
                <w:bCs/>
                <w:sz w:val="20"/>
                <w:szCs w:val="20"/>
              </w:rPr>
            </w:pPr>
            <w:r w:rsidRPr="000F1775">
              <w:rPr>
                <w:rFonts w:ascii="Arial" w:eastAsia="Times New Roman" w:hAnsi="Arial" w:cs="Arial"/>
                <w:bCs/>
                <w:sz w:val="20"/>
                <w:szCs w:val="20"/>
              </w:rPr>
              <w:t xml:space="preserve">Should the successful candidate not be registered as a Specialist at that time, the post may be offered to the next suitable candidate (or, in the case of HSE posts, the Public Appointments Service may choose not to recommend that candidate to the employer). Should no suitable candidate exist, a further recruitment process may be initiated. </w:t>
            </w:r>
          </w:p>
          <w:p w14:paraId="5FF7B22B" w14:textId="77777777" w:rsidR="000F1775" w:rsidRPr="000F1775" w:rsidRDefault="000F1775" w:rsidP="000F1775">
            <w:pPr>
              <w:widowControl w:val="0"/>
              <w:autoSpaceDE w:val="0"/>
              <w:autoSpaceDN w:val="0"/>
              <w:spacing w:after="0" w:line="240" w:lineRule="auto"/>
              <w:ind w:left="720"/>
              <w:contextualSpacing/>
              <w:jc w:val="both"/>
              <w:rPr>
                <w:rFonts w:ascii="Arial" w:eastAsia="Times New Roman" w:hAnsi="Arial" w:cs="Arial"/>
                <w:sz w:val="20"/>
                <w:szCs w:val="20"/>
                <w:lang w:eastAsia="en-GB"/>
              </w:rPr>
            </w:pPr>
          </w:p>
          <w:p w14:paraId="3C7B0EB6" w14:textId="77777777" w:rsidR="000F1775" w:rsidRPr="000F1775" w:rsidRDefault="000F1775" w:rsidP="000F1775">
            <w:pPr>
              <w:widowControl w:val="0"/>
              <w:autoSpaceDE w:val="0"/>
              <w:autoSpaceDN w:val="0"/>
              <w:adjustRightInd w:val="0"/>
              <w:spacing w:after="0"/>
              <w:jc w:val="both"/>
              <w:rPr>
                <w:rFonts w:ascii="Arial" w:eastAsia="Times New Roman" w:hAnsi="Arial" w:cs="Arial"/>
                <w:bCs/>
                <w:sz w:val="20"/>
                <w:szCs w:val="20"/>
              </w:rPr>
            </w:pPr>
            <w:r w:rsidRPr="000F1775">
              <w:rPr>
                <w:rFonts w:ascii="Arial" w:eastAsia="Times New Roman" w:hAnsi="Arial" w:cs="Arial"/>
                <w:sz w:val="20"/>
                <w:szCs w:val="20"/>
              </w:rPr>
              <w:t xml:space="preserve">Please note that appointment to and continuation in posts that require statutory registration is dependent upon the post holder maintaining annual registration in the relevant division of the register maintained by The Medical Council of Ireland. </w:t>
            </w:r>
          </w:p>
          <w:p w14:paraId="57F035F4" w14:textId="77777777" w:rsidR="000F1775" w:rsidRPr="000F1775" w:rsidRDefault="000F1775" w:rsidP="000F1775">
            <w:pPr>
              <w:widowControl w:val="0"/>
              <w:autoSpaceDE w:val="0"/>
              <w:autoSpaceDN w:val="0"/>
              <w:spacing w:after="0" w:line="240" w:lineRule="auto"/>
              <w:ind w:left="360"/>
              <w:jc w:val="both"/>
              <w:rPr>
                <w:rFonts w:ascii="Arial" w:eastAsia="Times New Roman" w:hAnsi="Arial" w:cs="Arial"/>
                <w:sz w:val="20"/>
                <w:szCs w:val="20"/>
                <w:lang w:val="en-US" w:eastAsia="en-GB"/>
              </w:rPr>
            </w:pPr>
          </w:p>
          <w:p w14:paraId="3552C9AD" w14:textId="77777777" w:rsidR="000F1775" w:rsidRPr="000F1775" w:rsidRDefault="000F1775" w:rsidP="000F1775">
            <w:pPr>
              <w:widowControl w:val="0"/>
              <w:autoSpaceDE w:val="0"/>
              <w:autoSpaceDN w:val="0"/>
              <w:spacing w:after="0" w:line="240" w:lineRule="auto"/>
              <w:jc w:val="both"/>
              <w:rPr>
                <w:rFonts w:ascii="Arial" w:eastAsia="Times New Roman" w:hAnsi="Arial" w:cs="Arial"/>
                <w:b/>
                <w:sz w:val="20"/>
                <w:szCs w:val="20"/>
                <w:lang w:val="en-US" w:eastAsia="en-GB"/>
              </w:rPr>
            </w:pPr>
            <w:r w:rsidRPr="000F1775">
              <w:rPr>
                <w:rFonts w:ascii="Arial" w:eastAsia="Times New Roman" w:hAnsi="Arial" w:cs="Arial"/>
                <w:b/>
                <w:sz w:val="20"/>
                <w:szCs w:val="20"/>
                <w:lang w:val="en-US" w:eastAsia="en-GB"/>
              </w:rPr>
              <w:t>Health</w:t>
            </w:r>
          </w:p>
          <w:p w14:paraId="440FCB3D" w14:textId="77777777" w:rsidR="000F1775" w:rsidRPr="000F1775" w:rsidRDefault="000F1775" w:rsidP="000F1775">
            <w:pPr>
              <w:widowControl w:val="0"/>
              <w:autoSpaceDE w:val="0"/>
              <w:autoSpaceDN w:val="0"/>
              <w:spacing w:after="0" w:line="240" w:lineRule="auto"/>
              <w:jc w:val="both"/>
              <w:rPr>
                <w:rFonts w:ascii="Arial" w:eastAsia="Times New Roman" w:hAnsi="Arial" w:cs="Arial"/>
                <w:sz w:val="20"/>
                <w:szCs w:val="20"/>
                <w:lang w:val="en-US" w:eastAsia="en-GB"/>
              </w:rPr>
            </w:pPr>
            <w:r w:rsidRPr="000F1775">
              <w:rPr>
                <w:rFonts w:ascii="Arial" w:eastAsia="Times New Roman" w:hAnsi="Arial" w:cs="Arial"/>
                <w:sz w:val="20"/>
                <w:szCs w:val="20"/>
                <w:lang w:val="en-US" w:eastAsia="en-GB"/>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CF4B163" w14:textId="77777777" w:rsidR="000F1775" w:rsidRPr="000F1775" w:rsidRDefault="000F1775" w:rsidP="000F1775">
            <w:pPr>
              <w:widowControl w:val="0"/>
              <w:autoSpaceDE w:val="0"/>
              <w:autoSpaceDN w:val="0"/>
              <w:spacing w:after="0" w:line="240" w:lineRule="auto"/>
              <w:ind w:right="-766"/>
              <w:jc w:val="both"/>
              <w:rPr>
                <w:rFonts w:ascii="Arial" w:eastAsia="Times New Roman" w:hAnsi="Arial" w:cs="Arial"/>
                <w:b/>
                <w:bCs/>
                <w:sz w:val="20"/>
                <w:szCs w:val="20"/>
                <w:lang w:val="en-US" w:eastAsia="en-GB"/>
              </w:rPr>
            </w:pPr>
          </w:p>
          <w:p w14:paraId="4245EEB8" w14:textId="77777777" w:rsidR="000F1775" w:rsidRPr="000F1775" w:rsidRDefault="000F1775" w:rsidP="000F1775">
            <w:pPr>
              <w:widowControl w:val="0"/>
              <w:autoSpaceDE w:val="0"/>
              <w:autoSpaceDN w:val="0"/>
              <w:spacing w:after="0" w:line="240" w:lineRule="auto"/>
              <w:ind w:right="-766"/>
              <w:jc w:val="both"/>
              <w:rPr>
                <w:rFonts w:ascii="Arial" w:eastAsia="Times New Roman" w:hAnsi="Arial" w:cs="Arial"/>
                <w:iCs/>
                <w:sz w:val="20"/>
                <w:szCs w:val="20"/>
                <w:lang w:val="en-US" w:eastAsia="en-GB"/>
              </w:rPr>
            </w:pPr>
            <w:r w:rsidRPr="000F1775">
              <w:rPr>
                <w:rFonts w:ascii="Arial" w:eastAsia="Times New Roman" w:hAnsi="Arial" w:cs="Arial"/>
                <w:b/>
                <w:bCs/>
                <w:sz w:val="20"/>
                <w:szCs w:val="20"/>
                <w:lang w:val="en-US" w:eastAsia="en-GB"/>
              </w:rPr>
              <w:t>Character</w:t>
            </w:r>
          </w:p>
          <w:p w14:paraId="0FE3D4D3" w14:textId="77777777" w:rsidR="000F1775" w:rsidRPr="000F1775" w:rsidRDefault="000F1775" w:rsidP="000F1775">
            <w:pPr>
              <w:widowControl w:val="0"/>
              <w:autoSpaceDE w:val="0"/>
              <w:autoSpaceDN w:val="0"/>
              <w:spacing w:after="0" w:line="240" w:lineRule="auto"/>
              <w:ind w:right="-766"/>
              <w:jc w:val="both"/>
              <w:rPr>
                <w:rFonts w:ascii="Arial" w:eastAsia="Times New Roman" w:hAnsi="Arial" w:cs="Arial"/>
                <w:sz w:val="20"/>
                <w:szCs w:val="20"/>
                <w:lang w:val="en-US" w:eastAsia="en-GB"/>
              </w:rPr>
            </w:pPr>
            <w:r w:rsidRPr="000F1775">
              <w:rPr>
                <w:rFonts w:ascii="Arial" w:eastAsia="Times New Roman" w:hAnsi="Arial" w:cs="Arial"/>
                <w:sz w:val="20"/>
                <w:szCs w:val="20"/>
                <w:lang w:val="en-US" w:eastAsia="en-GB"/>
              </w:rPr>
              <w:t>Each candidate for and any person holding the office must be of good character.</w:t>
            </w:r>
          </w:p>
          <w:p w14:paraId="32685D2C" w14:textId="77777777" w:rsidR="000F1775" w:rsidRPr="000F1775" w:rsidRDefault="000F1775" w:rsidP="000F1775">
            <w:pPr>
              <w:widowControl w:val="0"/>
              <w:autoSpaceDE w:val="0"/>
              <w:autoSpaceDN w:val="0"/>
              <w:spacing w:after="0" w:line="240" w:lineRule="auto"/>
              <w:ind w:right="-766"/>
              <w:jc w:val="both"/>
              <w:rPr>
                <w:rFonts w:ascii="Arial" w:eastAsia="Times New Roman" w:hAnsi="Arial" w:cs="Arial"/>
                <w:sz w:val="20"/>
                <w:szCs w:val="20"/>
                <w:lang w:val="en-US" w:eastAsia="en-GB"/>
              </w:rPr>
            </w:pPr>
          </w:p>
          <w:p w14:paraId="68CB3580" w14:textId="77777777" w:rsidR="000F1775" w:rsidRPr="000F1775" w:rsidRDefault="000F1775" w:rsidP="000F1775">
            <w:pPr>
              <w:widowControl w:val="0"/>
              <w:autoSpaceDE w:val="0"/>
              <w:autoSpaceDN w:val="0"/>
              <w:spacing w:after="0" w:line="240" w:lineRule="auto"/>
              <w:ind w:right="-766"/>
              <w:jc w:val="both"/>
              <w:rPr>
                <w:rFonts w:ascii="Arial" w:eastAsia="Times New Roman" w:hAnsi="Arial" w:cs="Arial"/>
                <w:b/>
                <w:sz w:val="20"/>
                <w:szCs w:val="20"/>
                <w:lang w:val="en-US" w:eastAsia="en-GB"/>
              </w:rPr>
            </w:pPr>
            <w:r w:rsidRPr="000F1775">
              <w:rPr>
                <w:rFonts w:ascii="Arial" w:eastAsia="Times New Roman" w:hAnsi="Arial" w:cs="Arial"/>
                <w:b/>
                <w:sz w:val="20"/>
                <w:szCs w:val="20"/>
                <w:lang w:val="en-US" w:eastAsia="en-GB"/>
              </w:rPr>
              <w:t>Age</w:t>
            </w:r>
          </w:p>
          <w:p w14:paraId="56D06B81" w14:textId="77777777" w:rsidR="000F1775" w:rsidRPr="000F1775" w:rsidRDefault="000F1775" w:rsidP="000F1775">
            <w:pPr>
              <w:widowControl w:val="0"/>
              <w:autoSpaceDE w:val="0"/>
              <w:autoSpaceDN w:val="0"/>
              <w:spacing w:after="0" w:line="240" w:lineRule="auto"/>
              <w:jc w:val="both"/>
              <w:rPr>
                <w:rFonts w:ascii="Arial" w:eastAsia="Times New Roman" w:hAnsi="Arial" w:cs="Arial"/>
                <w:sz w:val="20"/>
                <w:szCs w:val="20"/>
                <w:lang w:val="en-US" w:eastAsia="en-GB"/>
              </w:rPr>
            </w:pPr>
            <w:r w:rsidRPr="000F1775">
              <w:rPr>
                <w:rFonts w:ascii="Arial" w:eastAsia="Times New Roman" w:hAnsi="Arial" w:cs="Arial"/>
                <w:sz w:val="20"/>
                <w:szCs w:val="20"/>
                <w:lang w:val="en-US" w:eastAsia="en-GB"/>
              </w:rPr>
              <w:t>Age restriction shall only apply to a candidate where he/she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in the office occurs.</w:t>
            </w:r>
          </w:p>
          <w:p w14:paraId="14B9254F" w14:textId="77777777" w:rsidR="000F1775" w:rsidRPr="000F1775" w:rsidRDefault="000F1775" w:rsidP="000F1775">
            <w:pPr>
              <w:widowControl w:val="0"/>
              <w:autoSpaceDE w:val="0"/>
              <w:autoSpaceDN w:val="0"/>
              <w:spacing w:after="0" w:line="240" w:lineRule="auto"/>
              <w:jc w:val="both"/>
              <w:rPr>
                <w:rFonts w:ascii="Arial" w:eastAsia="Times New Roman" w:hAnsi="Arial" w:cs="Arial"/>
                <w:sz w:val="20"/>
                <w:szCs w:val="20"/>
                <w:lang w:val="en-US" w:eastAsia="en-GB"/>
              </w:rPr>
            </w:pPr>
          </w:p>
          <w:p w14:paraId="1DD8FB54" w14:textId="77777777" w:rsidR="000F1775" w:rsidRPr="000F1775" w:rsidRDefault="000F1775" w:rsidP="000F1775">
            <w:pPr>
              <w:spacing w:after="0" w:line="240" w:lineRule="auto"/>
              <w:jc w:val="both"/>
              <w:rPr>
                <w:rFonts w:ascii="Arial" w:hAnsi="Arial" w:cs="Arial"/>
                <w:b/>
                <w:bCs/>
                <w:sz w:val="20"/>
                <w:szCs w:val="20"/>
              </w:rPr>
            </w:pPr>
            <w:r w:rsidRPr="000F1775">
              <w:rPr>
                <w:rFonts w:ascii="Arial" w:hAnsi="Arial" w:cs="Arial"/>
                <w:b/>
                <w:bCs/>
                <w:sz w:val="20"/>
                <w:szCs w:val="20"/>
              </w:rPr>
              <w:t>Taking up Appointment</w:t>
            </w:r>
          </w:p>
          <w:p w14:paraId="282E7EC3" w14:textId="77777777" w:rsidR="000F1775" w:rsidRPr="000F1775" w:rsidRDefault="000F1775" w:rsidP="000F1775">
            <w:pPr>
              <w:spacing w:after="0" w:line="240" w:lineRule="auto"/>
              <w:jc w:val="both"/>
              <w:rPr>
                <w:rFonts w:ascii="Arial" w:hAnsi="Arial" w:cs="Arial"/>
                <w:iCs/>
                <w:sz w:val="20"/>
                <w:szCs w:val="20"/>
              </w:rPr>
            </w:pPr>
            <w:r w:rsidRPr="000F1775">
              <w:rPr>
                <w:rFonts w:ascii="Arial" w:hAnsi="Arial" w:cs="Arial"/>
                <w:iCs/>
                <w:sz w:val="20"/>
                <w:szCs w:val="20"/>
              </w:rPr>
              <w:t>The successful candidate will be required to take up duty no later than 6 months of being interviewed.</w:t>
            </w:r>
          </w:p>
          <w:p w14:paraId="1AC1CFFD" w14:textId="77777777" w:rsidR="000F1775" w:rsidRPr="000F1775" w:rsidRDefault="000F1775" w:rsidP="000F1775">
            <w:pPr>
              <w:spacing w:after="0" w:line="240" w:lineRule="auto"/>
              <w:jc w:val="both"/>
              <w:rPr>
                <w:rFonts w:ascii="Arial" w:hAnsi="Arial" w:cs="Arial"/>
                <w:iCs/>
                <w:sz w:val="20"/>
                <w:szCs w:val="20"/>
              </w:rPr>
            </w:pPr>
          </w:p>
          <w:p w14:paraId="1854EBE3" w14:textId="77777777" w:rsidR="000F1775" w:rsidRDefault="000F1775" w:rsidP="000F1775">
            <w:pPr>
              <w:spacing w:after="0" w:line="240" w:lineRule="auto"/>
              <w:jc w:val="both"/>
              <w:rPr>
                <w:rFonts w:ascii="Arial" w:hAnsi="Arial" w:cs="Arial"/>
                <w:sz w:val="20"/>
                <w:szCs w:val="20"/>
              </w:rPr>
            </w:pPr>
            <w:r w:rsidRPr="000F1775">
              <w:rPr>
                <w:rFonts w:ascii="Arial" w:hAnsi="Arial" w:cs="Arial"/>
                <w:sz w:val="20"/>
                <w:szCs w:val="20"/>
              </w:rPr>
              <w:t xml:space="preserve">A panel may be formed from which other permanent vacancies for Consultant </w:t>
            </w:r>
            <w:r w:rsidR="009F159F">
              <w:rPr>
                <w:rFonts w:ascii="Arial" w:hAnsi="Arial" w:cs="Arial"/>
                <w:sz w:val="20"/>
                <w:szCs w:val="20"/>
              </w:rPr>
              <w:t>Radiologist s.i. paediatric radiology</w:t>
            </w:r>
            <w:r w:rsidRPr="000F1775">
              <w:rPr>
                <w:rFonts w:ascii="Arial" w:hAnsi="Arial" w:cs="Arial"/>
                <w:sz w:val="20"/>
                <w:szCs w:val="20"/>
              </w:rPr>
              <w:t>, OLOLH may be filled.</w:t>
            </w:r>
          </w:p>
          <w:p w14:paraId="0CEA282D" w14:textId="77777777" w:rsidR="00AE440A" w:rsidRPr="000F1775" w:rsidRDefault="00AE440A" w:rsidP="000F1775">
            <w:pPr>
              <w:spacing w:after="0" w:line="240" w:lineRule="auto"/>
              <w:jc w:val="both"/>
              <w:rPr>
                <w:rFonts w:ascii="Arial" w:hAnsi="Arial" w:cs="Arial"/>
                <w:sz w:val="20"/>
                <w:szCs w:val="20"/>
              </w:rPr>
            </w:pPr>
          </w:p>
          <w:p w14:paraId="0E140F7B" w14:textId="77777777" w:rsidR="000F1775" w:rsidRPr="000F1775" w:rsidRDefault="000F1775" w:rsidP="000F1775">
            <w:pPr>
              <w:spacing w:after="0" w:line="240" w:lineRule="auto"/>
              <w:jc w:val="both"/>
              <w:rPr>
                <w:rFonts w:ascii="Arial" w:hAnsi="Arial" w:cs="Arial"/>
                <w:sz w:val="20"/>
                <w:szCs w:val="20"/>
              </w:rPr>
            </w:pPr>
            <w:r w:rsidRPr="000F1775">
              <w:rPr>
                <w:rFonts w:ascii="Arial" w:hAnsi="Arial" w:cs="Arial"/>
                <w:sz w:val="20"/>
                <w:szCs w:val="20"/>
              </w:rPr>
              <w:t>Transport is required.</w:t>
            </w:r>
          </w:p>
          <w:p w14:paraId="32A29FF3" w14:textId="77777777" w:rsidR="000F1775" w:rsidRPr="000F1775" w:rsidRDefault="000F1775" w:rsidP="000F1775">
            <w:pPr>
              <w:widowControl w:val="0"/>
              <w:autoSpaceDE w:val="0"/>
              <w:autoSpaceDN w:val="0"/>
              <w:adjustRightInd w:val="0"/>
              <w:spacing w:before="240" w:after="0" w:line="240" w:lineRule="atLeast"/>
              <w:jc w:val="both"/>
              <w:rPr>
                <w:rFonts w:ascii="Arial" w:eastAsia="Times New Roman" w:hAnsi="Arial" w:cs="Arial"/>
                <w:b/>
                <w:sz w:val="20"/>
                <w:szCs w:val="20"/>
                <w:lang w:val="en-US" w:eastAsia="en-GB"/>
              </w:rPr>
            </w:pPr>
            <w:r w:rsidRPr="000F1775">
              <w:rPr>
                <w:rFonts w:ascii="Arial" w:eastAsia="Times New Roman" w:hAnsi="Arial" w:cs="Arial"/>
                <w:b/>
                <w:sz w:val="20"/>
                <w:szCs w:val="20"/>
              </w:rPr>
              <w:t>Section 62 Post</w:t>
            </w:r>
          </w:p>
          <w:p w14:paraId="23DF04F2" w14:textId="77777777" w:rsidR="000F1775" w:rsidRPr="000F1775" w:rsidRDefault="000F1775" w:rsidP="009F159F">
            <w:pPr>
              <w:spacing w:after="0" w:line="240" w:lineRule="auto"/>
              <w:jc w:val="both"/>
              <w:rPr>
                <w:rFonts w:ascii="Arial" w:eastAsia="Arial" w:hAnsi="Arial" w:cs="Arial"/>
                <w:sz w:val="20"/>
                <w:szCs w:val="20"/>
                <w:lang w:val="en-US" w:eastAsia="en-US"/>
              </w:rPr>
            </w:pPr>
            <w:r w:rsidRPr="000F1775">
              <w:rPr>
                <w:rFonts w:ascii="Arial" w:eastAsiaTheme="minorHAnsi" w:hAnsi="Arial" w:cs="Arial"/>
                <w:sz w:val="20"/>
                <w:szCs w:val="20"/>
                <w:lang w:eastAsia="en-US"/>
              </w:rPr>
              <w:t xml:space="preserve">It is noted that this post of Consultant </w:t>
            </w:r>
            <w:r w:rsidR="009F159F">
              <w:rPr>
                <w:rFonts w:ascii="Arial" w:eastAsiaTheme="minorHAnsi" w:hAnsi="Arial" w:cs="Arial"/>
                <w:sz w:val="20"/>
                <w:szCs w:val="20"/>
                <w:lang w:eastAsia="en-US"/>
              </w:rPr>
              <w:t xml:space="preserve">Radiologist s.i. paediatric radiology </w:t>
            </w:r>
            <w:r w:rsidRPr="000F1775">
              <w:rPr>
                <w:rFonts w:ascii="Arial" w:eastAsiaTheme="minorHAnsi" w:hAnsi="Arial" w:cs="Arial"/>
                <w:sz w:val="20"/>
                <w:szCs w:val="20"/>
                <w:lang w:eastAsia="en-US"/>
              </w:rPr>
              <w:t>is considered to carry with it duties involving the teaching of clinical medicine and/or the conduct of medical research under the direction of the Royal College of Surgeons in Ireland. Therefore, this post is considered a Section 62 post under the Heath Act 1953, as amended by the Health Act 2004.</w:t>
            </w:r>
          </w:p>
        </w:tc>
      </w:tr>
    </w:tbl>
    <w:p w14:paraId="0F9A4A9A" w14:textId="77777777" w:rsidR="000F1775" w:rsidRPr="000F1775" w:rsidRDefault="000F1775" w:rsidP="000F1775">
      <w:pPr>
        <w:widowControl w:val="0"/>
        <w:autoSpaceDE w:val="0"/>
        <w:autoSpaceDN w:val="0"/>
        <w:spacing w:after="0" w:line="240" w:lineRule="auto"/>
        <w:rPr>
          <w:rFonts w:ascii="Courier" w:eastAsia="Times New Roman" w:hAnsi="Courier" w:cs="Courier"/>
          <w:sz w:val="20"/>
          <w:szCs w:val="20"/>
          <w:lang w:val="en-US" w:eastAsia="en-GB"/>
        </w:rPr>
      </w:pPr>
    </w:p>
    <w:p w14:paraId="2D2CB94F" w14:textId="77777777" w:rsidR="000F1775" w:rsidRPr="000F1775" w:rsidRDefault="000F1775" w:rsidP="000F1775">
      <w:pPr>
        <w:widowControl w:val="0"/>
        <w:autoSpaceDE w:val="0"/>
        <w:autoSpaceDN w:val="0"/>
        <w:spacing w:after="0" w:line="240" w:lineRule="auto"/>
        <w:rPr>
          <w:rFonts w:ascii="Courier" w:eastAsia="Times New Roman" w:hAnsi="Courier" w:cs="Courier"/>
          <w:sz w:val="20"/>
          <w:szCs w:val="20"/>
          <w:lang w:val="en-US" w:eastAsia="en-GB"/>
        </w:rPr>
      </w:pPr>
    </w:p>
    <w:p w14:paraId="27CDCA7E" w14:textId="77777777" w:rsidR="000F1775" w:rsidRPr="000F1775" w:rsidRDefault="000F1775" w:rsidP="000F1775">
      <w:pPr>
        <w:widowControl w:val="0"/>
        <w:autoSpaceDE w:val="0"/>
        <w:autoSpaceDN w:val="0"/>
        <w:spacing w:after="0" w:line="240" w:lineRule="auto"/>
        <w:rPr>
          <w:rFonts w:ascii="Courier" w:eastAsia="Times New Roman" w:hAnsi="Courier" w:cs="Courier"/>
          <w:sz w:val="20"/>
          <w:szCs w:val="20"/>
          <w:lang w:val="en-US" w:eastAsia="en-GB"/>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972"/>
      </w:tblGrid>
      <w:tr w:rsidR="000F1775" w:rsidRPr="000F1775" w14:paraId="15E87995" w14:textId="77777777" w:rsidTr="001E5FD3">
        <w:tc>
          <w:tcPr>
            <w:tcW w:w="2237" w:type="dxa"/>
          </w:tcPr>
          <w:p w14:paraId="1CDDFF7E" w14:textId="77777777" w:rsidR="000F1775" w:rsidRPr="000F1775" w:rsidRDefault="000F1775" w:rsidP="000F1775">
            <w:pPr>
              <w:autoSpaceDE w:val="0"/>
              <w:autoSpaceDN w:val="0"/>
              <w:adjustRightInd w:val="0"/>
              <w:spacing w:after="0" w:line="240" w:lineRule="auto"/>
              <w:rPr>
                <w:rFonts w:ascii="Arial" w:eastAsia="Times New Roman" w:hAnsi="Arial" w:cs="Arial"/>
                <w:b/>
                <w:bCs/>
                <w:sz w:val="20"/>
                <w:szCs w:val="20"/>
              </w:rPr>
            </w:pPr>
            <w:r w:rsidRPr="000F1775">
              <w:rPr>
                <w:rFonts w:ascii="Arial" w:eastAsia="Times New Roman" w:hAnsi="Arial" w:cs="Arial"/>
                <w:b/>
                <w:bCs/>
                <w:sz w:val="20"/>
                <w:szCs w:val="20"/>
              </w:rPr>
              <w:t>Skills, competencies and/ or knowledge</w:t>
            </w:r>
          </w:p>
          <w:p w14:paraId="0B9F55B3" w14:textId="77777777" w:rsidR="000F1775" w:rsidRPr="000F1775" w:rsidRDefault="000F1775" w:rsidP="000F1775">
            <w:pPr>
              <w:autoSpaceDE w:val="0"/>
              <w:autoSpaceDN w:val="0"/>
              <w:adjustRightInd w:val="0"/>
              <w:spacing w:after="0" w:line="240" w:lineRule="auto"/>
              <w:rPr>
                <w:rFonts w:ascii="Arial" w:eastAsia="Times New Roman" w:hAnsi="Arial" w:cs="Arial"/>
                <w:b/>
                <w:bCs/>
                <w:sz w:val="20"/>
                <w:szCs w:val="20"/>
              </w:rPr>
            </w:pPr>
            <w:r w:rsidRPr="000F1775">
              <w:rPr>
                <w:rFonts w:ascii="Arial" w:eastAsia="Times New Roman" w:hAnsi="Arial" w:cs="Arial"/>
                <w:b/>
                <w:bCs/>
                <w:sz w:val="20"/>
                <w:szCs w:val="20"/>
              </w:rPr>
              <w:t>Please include any specific skills, competencies and/or knowledge that are essential for the post</w:t>
            </w:r>
          </w:p>
          <w:p w14:paraId="7AA76E18"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r w:rsidRPr="000F1775">
              <w:rPr>
                <w:rFonts w:ascii="Arial" w:eastAsia="Times New Roman" w:hAnsi="Arial" w:cs="Arial"/>
                <w:b/>
                <w:bCs/>
                <w:sz w:val="20"/>
                <w:szCs w:val="20"/>
              </w:rPr>
              <w:t>holder to have to carry out this post.</w:t>
            </w:r>
          </w:p>
          <w:p w14:paraId="04378629"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61227489"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tc>
        <w:tc>
          <w:tcPr>
            <w:tcW w:w="6972" w:type="dxa"/>
          </w:tcPr>
          <w:p w14:paraId="01DD9AF8" w14:textId="77777777" w:rsidR="000F1775" w:rsidRPr="000F1775" w:rsidRDefault="000F1775" w:rsidP="000F1775">
            <w:pPr>
              <w:rPr>
                <w:rFonts w:ascii="Arial" w:hAnsi="Arial" w:cs="Arial"/>
                <w:b/>
                <w:bCs/>
                <w:sz w:val="20"/>
                <w:szCs w:val="20"/>
              </w:rPr>
            </w:pPr>
            <w:r w:rsidRPr="000F1775">
              <w:rPr>
                <w:rFonts w:ascii="Arial" w:hAnsi="Arial" w:cs="Arial"/>
                <w:b/>
                <w:sz w:val="20"/>
                <w:szCs w:val="20"/>
              </w:rPr>
              <w:t xml:space="preserve">Clinical Competence – Delivering Clinical Expertise </w:t>
            </w:r>
          </w:p>
          <w:p w14:paraId="2D8EBE7D" w14:textId="77777777" w:rsidR="000F1775" w:rsidRPr="000F1775" w:rsidRDefault="000F1775" w:rsidP="000F1775">
            <w:pPr>
              <w:rPr>
                <w:rFonts w:ascii="Arial" w:hAnsi="Arial" w:cs="Arial"/>
                <w:bCs/>
                <w:i/>
                <w:sz w:val="20"/>
                <w:szCs w:val="20"/>
              </w:rPr>
            </w:pPr>
            <w:r w:rsidRPr="000F1775">
              <w:rPr>
                <w:rFonts w:ascii="Arial" w:hAnsi="Arial" w:cs="Arial"/>
                <w:i/>
                <w:sz w:val="20"/>
                <w:szCs w:val="20"/>
              </w:rPr>
              <w:t>(incorporating clinical knowledge &amp; skills, clinical experience, Continuous Practitioner Development)</w:t>
            </w:r>
          </w:p>
          <w:p w14:paraId="582E8333"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 xml:space="preserve">Possesses a detailed knowledge and understanding of the relevant specialist domain </w:t>
            </w:r>
          </w:p>
          <w:p w14:paraId="0B6C1871"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Has a clear understanding of the clinical challenges facing relevant population groups</w:t>
            </w:r>
          </w:p>
          <w:p w14:paraId="4CF26384"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Demonstrates leadership skills to enhance patient care and safety</w:t>
            </w:r>
          </w:p>
          <w:p w14:paraId="09E0AF33"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Applies knowledge effectively to make clear and proactive decisions</w:t>
            </w:r>
          </w:p>
          <w:p w14:paraId="0BADEEC1"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Anticipates rather than reacts; maintains knowledge of current research and practice</w:t>
            </w:r>
          </w:p>
          <w:p w14:paraId="2AAD1092" w14:textId="77777777" w:rsidR="000F1775" w:rsidRPr="000F1775" w:rsidRDefault="000F1775" w:rsidP="000F1775">
            <w:pPr>
              <w:widowControl w:val="0"/>
              <w:numPr>
                <w:ilvl w:val="0"/>
                <w:numId w:val="16"/>
              </w:numPr>
              <w:autoSpaceDE w:val="0"/>
              <w:autoSpaceDN w:val="0"/>
              <w:spacing w:after="0" w:line="240" w:lineRule="auto"/>
              <w:rPr>
                <w:rFonts w:ascii="Arial" w:hAnsi="Arial" w:cs="Arial"/>
                <w:b/>
                <w:bCs/>
                <w:sz w:val="20"/>
                <w:szCs w:val="20"/>
              </w:rPr>
            </w:pPr>
            <w:r w:rsidRPr="000F1775">
              <w:rPr>
                <w:rFonts w:ascii="Arial" w:hAnsi="Arial" w:cs="Arial"/>
                <w:kern w:val="24"/>
                <w:sz w:val="20"/>
                <w:szCs w:val="20"/>
              </w:rPr>
              <w:lastRenderedPageBreak/>
              <w:t>Recognises and respond to the complexity, uncertainty and ambiguity inherent in medical practice</w:t>
            </w:r>
          </w:p>
          <w:p w14:paraId="4C617C31"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Has track record of doing things thoroughly in challenging cases / complex referrals</w:t>
            </w:r>
          </w:p>
          <w:p w14:paraId="52E644C2"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Adopts a patient-centred approach to understanding patient needs and delivering their care</w:t>
            </w:r>
          </w:p>
          <w:p w14:paraId="66E8A1F6"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 xml:space="preserve">Makes a clear and decisive contribution within the multi-disciplinary team </w:t>
            </w:r>
          </w:p>
          <w:p w14:paraId="059A5242"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Regularly engages in further education to develop self and practice</w:t>
            </w:r>
          </w:p>
          <w:p w14:paraId="0C525312" w14:textId="77777777" w:rsidR="000F1775" w:rsidRPr="000F1775" w:rsidRDefault="000F1775" w:rsidP="000F1775">
            <w:pPr>
              <w:rPr>
                <w:rFonts w:ascii="Arial" w:hAnsi="Arial" w:cs="Arial"/>
                <w:b/>
                <w:sz w:val="20"/>
                <w:szCs w:val="20"/>
              </w:rPr>
            </w:pPr>
          </w:p>
          <w:p w14:paraId="4D4989A4" w14:textId="77777777" w:rsidR="000F1775" w:rsidRPr="000F1775" w:rsidRDefault="000F1775" w:rsidP="000F1775">
            <w:pPr>
              <w:rPr>
                <w:rFonts w:ascii="Arial" w:hAnsi="Arial" w:cs="Arial"/>
                <w:b/>
                <w:bCs/>
                <w:sz w:val="20"/>
                <w:szCs w:val="20"/>
              </w:rPr>
            </w:pPr>
            <w:r w:rsidRPr="000F1775">
              <w:rPr>
                <w:rFonts w:ascii="Arial" w:hAnsi="Arial" w:cs="Arial"/>
                <w:b/>
                <w:sz w:val="20"/>
                <w:szCs w:val="20"/>
              </w:rPr>
              <w:t xml:space="preserve">Organisational Competence – </w:t>
            </w:r>
            <w:r w:rsidRPr="000F1775">
              <w:rPr>
                <w:rFonts w:ascii="Arial" w:hAnsi="Arial" w:cs="Arial"/>
                <w:b/>
                <w:bCs/>
                <w:sz w:val="20"/>
                <w:szCs w:val="20"/>
              </w:rPr>
              <w:t>Leading &amp; Governance</w:t>
            </w:r>
          </w:p>
          <w:p w14:paraId="193249F3" w14:textId="77777777" w:rsidR="000F1775" w:rsidRPr="000F1775" w:rsidRDefault="000F1775" w:rsidP="000F1775">
            <w:pPr>
              <w:rPr>
                <w:rFonts w:ascii="Arial" w:hAnsi="Arial" w:cs="Arial"/>
                <w:i/>
                <w:sz w:val="20"/>
                <w:szCs w:val="20"/>
                <w:lang w:val="en-GB"/>
              </w:rPr>
            </w:pPr>
            <w:r w:rsidRPr="000F1775">
              <w:rPr>
                <w:rFonts w:ascii="Arial" w:hAnsi="Arial" w:cs="Arial"/>
                <w:i/>
                <w:sz w:val="20"/>
                <w:szCs w:val="20"/>
              </w:rPr>
              <w:t>(Incorporating clinical leadership &amp; accountability, clinical service planning)</w:t>
            </w:r>
          </w:p>
          <w:p w14:paraId="394B9BEF"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Sees self as accountable for relevant issues related to clinical outcomes, patient safety, risk, quality, stewardship of resources and change management</w:t>
            </w:r>
          </w:p>
          <w:p w14:paraId="24AA038E"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bCs/>
                <w:sz w:val="20"/>
                <w:szCs w:val="20"/>
              </w:rPr>
            </w:pPr>
            <w:r w:rsidRPr="000F1775">
              <w:rPr>
                <w:rFonts w:ascii="Arial" w:hAnsi="Arial" w:cs="Arial"/>
                <w:bCs/>
                <w:sz w:val="20"/>
                <w:szCs w:val="20"/>
              </w:rPr>
              <w:t>Manages people by providing direction, reviewing performance, motivating others and promoting equality and diversity</w:t>
            </w:r>
          </w:p>
          <w:p w14:paraId="29572F5C"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Recognises respective areas of accountability of the CEO, General Manger / Service lead and others</w:t>
            </w:r>
          </w:p>
          <w:p w14:paraId="10C0AEEC"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Efficient and organised; employs effective processes to manage and prioritise workload</w:t>
            </w:r>
          </w:p>
          <w:p w14:paraId="4B0346AF"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Open and honest; willing to admit mistakes and learns from experiences</w:t>
            </w:r>
          </w:p>
          <w:p w14:paraId="57BB9531"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Is aware of resources available and manages these appropriately</w:t>
            </w:r>
            <w:r w:rsidRPr="000F1775">
              <w:rPr>
                <w:rFonts w:ascii="Arial" w:hAnsi="Arial" w:cs="Arial"/>
                <w:bCs/>
                <w:sz w:val="20"/>
                <w:szCs w:val="20"/>
              </w:rPr>
              <w:t xml:space="preserve"> to ensure the delivery of safe and efficient services</w:t>
            </w:r>
          </w:p>
          <w:p w14:paraId="52576F09"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bCs/>
                <w:sz w:val="20"/>
                <w:szCs w:val="20"/>
              </w:rPr>
            </w:pPr>
            <w:r w:rsidRPr="000F1775">
              <w:rPr>
                <w:rFonts w:ascii="Arial" w:hAnsi="Arial" w:cs="Arial"/>
                <w:bCs/>
                <w:sz w:val="20"/>
                <w:szCs w:val="20"/>
              </w:rPr>
              <w:t>Contributes to the development of business and service plans to achieve service goals</w:t>
            </w:r>
          </w:p>
          <w:p w14:paraId="7F4B9E3B" w14:textId="77777777" w:rsidR="000F1775" w:rsidRPr="000F1775" w:rsidRDefault="000F1775" w:rsidP="000F1775">
            <w:pPr>
              <w:widowControl w:val="0"/>
              <w:numPr>
                <w:ilvl w:val="0"/>
                <w:numId w:val="16"/>
              </w:numPr>
              <w:autoSpaceDE w:val="0"/>
              <w:autoSpaceDN w:val="0"/>
              <w:spacing w:after="0" w:line="240" w:lineRule="auto"/>
              <w:rPr>
                <w:rFonts w:ascii="Arial" w:hAnsi="Arial" w:cs="Arial"/>
                <w:b/>
                <w:sz w:val="20"/>
                <w:szCs w:val="20"/>
                <w:lang w:val="en-GB"/>
              </w:rPr>
            </w:pPr>
            <w:r w:rsidRPr="000F1775">
              <w:rPr>
                <w:rFonts w:ascii="Arial" w:hAnsi="Arial" w:cs="Arial"/>
                <w:kern w:val="24"/>
                <w:sz w:val="20"/>
                <w:szCs w:val="20"/>
              </w:rPr>
              <w:t>Reviews and monitors service provision</w:t>
            </w:r>
          </w:p>
          <w:p w14:paraId="13024834" w14:textId="77777777" w:rsidR="000F1775" w:rsidRDefault="000F1775" w:rsidP="000F1775">
            <w:pPr>
              <w:widowControl w:val="0"/>
              <w:numPr>
                <w:ilvl w:val="0"/>
                <w:numId w:val="16"/>
              </w:numPr>
              <w:autoSpaceDE w:val="0"/>
              <w:autoSpaceDN w:val="0"/>
              <w:adjustRightInd w:val="0"/>
              <w:spacing w:after="0" w:line="240" w:lineRule="auto"/>
              <w:rPr>
                <w:rFonts w:ascii="Arial" w:hAnsi="Arial" w:cs="Arial"/>
                <w:iCs/>
                <w:sz w:val="20"/>
                <w:szCs w:val="20"/>
              </w:rPr>
            </w:pPr>
            <w:r w:rsidRPr="000F1775">
              <w:rPr>
                <w:rFonts w:ascii="Arial" w:hAnsi="Arial" w:cs="Arial"/>
                <w:iCs/>
                <w:sz w:val="20"/>
                <w:szCs w:val="20"/>
              </w:rPr>
              <w:t>Adequately identifies, assesses, manages and monitors risk within their area of responsibility</w:t>
            </w:r>
          </w:p>
          <w:p w14:paraId="5998B5A7" w14:textId="77777777" w:rsidR="002D082B" w:rsidRPr="000F1775" w:rsidRDefault="002D082B" w:rsidP="002D082B">
            <w:pPr>
              <w:widowControl w:val="0"/>
              <w:autoSpaceDE w:val="0"/>
              <w:autoSpaceDN w:val="0"/>
              <w:adjustRightInd w:val="0"/>
              <w:spacing w:after="0" w:line="240" w:lineRule="auto"/>
              <w:ind w:left="360"/>
              <w:rPr>
                <w:rFonts w:ascii="Arial" w:hAnsi="Arial" w:cs="Arial"/>
                <w:iCs/>
                <w:sz w:val="20"/>
                <w:szCs w:val="20"/>
              </w:rPr>
            </w:pPr>
          </w:p>
          <w:p w14:paraId="527D9B70" w14:textId="77777777" w:rsidR="000F1775" w:rsidRPr="000F1775" w:rsidRDefault="000F1775" w:rsidP="000F1775">
            <w:pPr>
              <w:rPr>
                <w:rFonts w:ascii="Arial" w:hAnsi="Arial" w:cs="Arial"/>
                <w:b/>
                <w:bCs/>
                <w:sz w:val="20"/>
                <w:szCs w:val="20"/>
              </w:rPr>
            </w:pPr>
            <w:r w:rsidRPr="000F1775">
              <w:rPr>
                <w:rFonts w:ascii="Arial" w:hAnsi="Arial" w:cs="Arial"/>
                <w:b/>
                <w:sz w:val="20"/>
                <w:szCs w:val="20"/>
              </w:rPr>
              <w:t xml:space="preserve">Interpersonal Competence – </w:t>
            </w:r>
            <w:r w:rsidRPr="000F1775">
              <w:rPr>
                <w:rFonts w:ascii="Arial" w:hAnsi="Arial" w:cs="Arial"/>
                <w:b/>
                <w:bCs/>
                <w:sz w:val="20"/>
                <w:szCs w:val="20"/>
              </w:rPr>
              <w:t>Engaging Staff, Patients &amp; Family</w:t>
            </w:r>
          </w:p>
          <w:p w14:paraId="37C0F460" w14:textId="77777777" w:rsidR="000F1775" w:rsidRPr="000F1775" w:rsidRDefault="000F1775" w:rsidP="000F1775">
            <w:pPr>
              <w:rPr>
                <w:rFonts w:ascii="Arial" w:hAnsi="Arial" w:cs="Arial"/>
                <w:i/>
                <w:sz w:val="20"/>
                <w:szCs w:val="20"/>
                <w:lang w:val="en-GB"/>
              </w:rPr>
            </w:pPr>
            <w:r w:rsidRPr="000F1775">
              <w:rPr>
                <w:rFonts w:ascii="Arial" w:hAnsi="Arial" w:cs="Arial"/>
                <w:i/>
                <w:sz w:val="20"/>
                <w:szCs w:val="20"/>
              </w:rPr>
              <w:t>(Incorporating communication &amp; listening skills, dealing with emotional situations, teamwork &amp; collaboration, motivating and supporting others)</w:t>
            </w:r>
          </w:p>
          <w:p w14:paraId="006BD4CE"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Listens attentively and accurately to others and tailors his/her communication to suit the individual and the situation (oral and written)</w:t>
            </w:r>
          </w:p>
          <w:p w14:paraId="43CF92B7"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Encourages people to collaborate towards a common goal or vision</w:t>
            </w:r>
          </w:p>
          <w:p w14:paraId="0D3C52F2"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kern w:val="24"/>
                <w:sz w:val="20"/>
                <w:szCs w:val="20"/>
              </w:rPr>
            </w:pPr>
            <w:r w:rsidRPr="000F1775">
              <w:rPr>
                <w:rFonts w:ascii="Arial" w:hAnsi="Arial" w:cs="Arial"/>
                <w:kern w:val="24"/>
                <w:sz w:val="20"/>
                <w:szCs w:val="20"/>
              </w:rPr>
              <w:t>Helps people to identify and develop their strengths, supports people when things go wrong</w:t>
            </w:r>
          </w:p>
          <w:p w14:paraId="5E46D266"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 xml:space="preserve">Demonstrates self-awareness; understands own limitations </w:t>
            </w:r>
          </w:p>
          <w:p w14:paraId="5E026DA4"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 xml:space="preserve">Manages own emotions and is resilient, remains calm under pressure </w:t>
            </w:r>
          </w:p>
          <w:p w14:paraId="1E351D93"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Adopts an inclusive, collaborative approach / understands and respects others’ roles within the wider multi-disciplinary team / treats people with respect at all times</w:t>
            </w:r>
          </w:p>
          <w:p w14:paraId="76BC4094"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bCs/>
                <w:sz w:val="20"/>
                <w:szCs w:val="20"/>
              </w:rPr>
            </w:pPr>
            <w:r w:rsidRPr="000F1775">
              <w:rPr>
                <w:rFonts w:ascii="Arial" w:hAnsi="Arial" w:cs="Arial"/>
                <w:kern w:val="24"/>
                <w:sz w:val="20"/>
                <w:szCs w:val="20"/>
              </w:rPr>
              <w:t>Sees self as a team member; is willing to take as well as give direction</w:t>
            </w:r>
            <w:r w:rsidRPr="000F1775">
              <w:rPr>
                <w:rFonts w:ascii="Arial" w:hAnsi="Arial" w:cs="Arial"/>
                <w:bCs/>
                <w:sz w:val="20"/>
                <w:szCs w:val="20"/>
              </w:rPr>
              <w:t xml:space="preserve"> / works within teams to deliver and improve services</w:t>
            </w:r>
          </w:p>
          <w:p w14:paraId="2F06661A"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Effectively influences and persuades others</w:t>
            </w:r>
          </w:p>
          <w:p w14:paraId="2387C259" w14:textId="77777777" w:rsidR="000F1775" w:rsidRPr="000F1775" w:rsidRDefault="000F1775" w:rsidP="000F1775">
            <w:pPr>
              <w:rPr>
                <w:rFonts w:ascii="Arial" w:hAnsi="Arial" w:cs="Arial"/>
                <w:b/>
                <w:sz w:val="20"/>
                <w:szCs w:val="20"/>
              </w:rPr>
            </w:pPr>
          </w:p>
          <w:p w14:paraId="2A378E13" w14:textId="77777777" w:rsidR="000F1775" w:rsidRPr="000F1775" w:rsidRDefault="000F1775" w:rsidP="000F1775">
            <w:pPr>
              <w:rPr>
                <w:rFonts w:ascii="Arial" w:hAnsi="Arial" w:cs="Arial"/>
                <w:b/>
                <w:bCs/>
                <w:sz w:val="20"/>
                <w:szCs w:val="20"/>
              </w:rPr>
            </w:pPr>
            <w:r w:rsidRPr="000F1775">
              <w:rPr>
                <w:rFonts w:ascii="Arial" w:hAnsi="Arial" w:cs="Arial"/>
                <w:b/>
                <w:sz w:val="20"/>
                <w:szCs w:val="20"/>
              </w:rPr>
              <w:t xml:space="preserve">Future Focused Competence </w:t>
            </w:r>
            <w:r w:rsidRPr="000F1775">
              <w:rPr>
                <w:rFonts w:ascii="Arial" w:hAnsi="Arial" w:cs="Arial"/>
                <w:b/>
                <w:bCs/>
                <w:sz w:val="20"/>
                <w:szCs w:val="20"/>
              </w:rPr>
              <w:t>– Improving Future Care</w:t>
            </w:r>
          </w:p>
          <w:p w14:paraId="30523C28" w14:textId="77777777" w:rsidR="000F1775" w:rsidRPr="000F1775" w:rsidRDefault="000F1775" w:rsidP="000F1775">
            <w:pPr>
              <w:rPr>
                <w:rFonts w:ascii="Arial" w:hAnsi="Arial" w:cs="Arial"/>
                <w:bCs/>
                <w:i/>
                <w:sz w:val="20"/>
                <w:szCs w:val="20"/>
              </w:rPr>
            </w:pPr>
            <w:r w:rsidRPr="000F1775">
              <w:rPr>
                <w:rFonts w:ascii="Arial" w:hAnsi="Arial" w:cs="Arial"/>
                <w:i/>
                <w:sz w:val="20"/>
                <w:szCs w:val="20"/>
              </w:rPr>
              <w:t>(Improving healthcare quality, Teaching &amp; Research)</w:t>
            </w:r>
          </w:p>
          <w:p w14:paraId="5DDA886C"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bCs/>
                <w:sz w:val="20"/>
                <w:szCs w:val="20"/>
              </w:rPr>
            </w:pPr>
            <w:r w:rsidRPr="000F1775">
              <w:rPr>
                <w:rFonts w:ascii="Arial" w:hAnsi="Arial" w:cs="Arial"/>
                <w:bCs/>
                <w:sz w:val="20"/>
                <w:szCs w:val="20"/>
              </w:rPr>
              <w:t>Identifies the contexts for change, demonstrating awareness of the political, social, technical, economic, organisational and professional environment</w:t>
            </w:r>
          </w:p>
          <w:p w14:paraId="23B0726D"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bCs/>
                <w:sz w:val="20"/>
                <w:szCs w:val="20"/>
              </w:rPr>
            </w:pPr>
            <w:r w:rsidRPr="000F1775">
              <w:rPr>
                <w:rFonts w:ascii="Arial" w:hAnsi="Arial" w:cs="Arial"/>
                <w:bCs/>
                <w:sz w:val="20"/>
                <w:szCs w:val="20"/>
              </w:rPr>
              <w:t>Encourages improvement and innovation, creating a climate of continuous service improvement.</w:t>
            </w:r>
          </w:p>
          <w:p w14:paraId="4322753F"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bCs/>
                <w:sz w:val="20"/>
                <w:szCs w:val="20"/>
              </w:rPr>
            </w:pPr>
            <w:r w:rsidRPr="000F1775">
              <w:rPr>
                <w:rFonts w:ascii="Arial" w:hAnsi="Arial" w:cs="Arial"/>
                <w:bCs/>
                <w:sz w:val="20"/>
                <w:szCs w:val="20"/>
              </w:rPr>
              <w:t xml:space="preserve">Applies knowledge and evidence, gathering information to produce an evidence-based challenge to systems and processes in order to identify </w:t>
            </w:r>
            <w:r w:rsidRPr="000F1775">
              <w:rPr>
                <w:rFonts w:ascii="Arial" w:hAnsi="Arial" w:cs="Arial"/>
                <w:bCs/>
                <w:sz w:val="20"/>
                <w:szCs w:val="20"/>
              </w:rPr>
              <w:lastRenderedPageBreak/>
              <w:t>opportunities for service improvement</w:t>
            </w:r>
          </w:p>
          <w:p w14:paraId="1BF8CDD4"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bCs/>
                <w:sz w:val="20"/>
                <w:szCs w:val="20"/>
              </w:rPr>
            </w:pPr>
            <w:r w:rsidRPr="000F1775">
              <w:rPr>
                <w:rFonts w:ascii="Arial" w:hAnsi="Arial" w:cs="Arial"/>
                <w:bCs/>
                <w:sz w:val="20"/>
                <w:szCs w:val="20"/>
              </w:rPr>
              <w:t>Makes sound evidence based decisions consistent with the values and priorities of the organisation and profession</w:t>
            </w:r>
          </w:p>
          <w:p w14:paraId="32FCEC9F"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bCs/>
                <w:sz w:val="20"/>
                <w:szCs w:val="20"/>
              </w:rPr>
            </w:pPr>
            <w:r w:rsidRPr="000F1775">
              <w:rPr>
                <w:rFonts w:ascii="Arial" w:hAnsi="Arial" w:cs="Arial"/>
                <w:bCs/>
                <w:sz w:val="20"/>
                <w:szCs w:val="20"/>
              </w:rPr>
              <w:t>Measures and evaluates outcomes taking corrective action where necessary and is accountable for decisions</w:t>
            </w:r>
          </w:p>
          <w:p w14:paraId="2C0E68DA" w14:textId="77777777" w:rsidR="000F1775" w:rsidRPr="000F1775" w:rsidRDefault="000F1775" w:rsidP="000F1775">
            <w:pPr>
              <w:widowControl w:val="0"/>
              <w:numPr>
                <w:ilvl w:val="0"/>
                <w:numId w:val="16"/>
              </w:numPr>
              <w:autoSpaceDE w:val="0"/>
              <w:autoSpaceDN w:val="0"/>
              <w:spacing w:after="0" w:line="240" w:lineRule="auto"/>
              <w:rPr>
                <w:rFonts w:ascii="Arial" w:hAnsi="Arial" w:cs="Arial"/>
                <w:kern w:val="24"/>
                <w:sz w:val="20"/>
                <w:szCs w:val="20"/>
              </w:rPr>
            </w:pPr>
            <w:r w:rsidRPr="000F1775">
              <w:rPr>
                <w:rFonts w:ascii="Arial" w:hAnsi="Arial" w:cs="Arial"/>
                <w:kern w:val="24"/>
                <w:sz w:val="20"/>
                <w:szCs w:val="20"/>
              </w:rPr>
              <w:t>Contributes to an ongoing process to improve health in the community / population s/he serves, with a strong appreciation of the service user</w:t>
            </w:r>
          </w:p>
          <w:p w14:paraId="3FD94BE9" w14:textId="77777777" w:rsidR="000F1775" w:rsidRPr="000F1775" w:rsidRDefault="000F1775" w:rsidP="000F1775">
            <w:pPr>
              <w:widowControl w:val="0"/>
              <w:numPr>
                <w:ilvl w:val="0"/>
                <w:numId w:val="16"/>
              </w:numPr>
              <w:autoSpaceDE w:val="0"/>
              <w:autoSpaceDN w:val="0"/>
              <w:spacing w:after="0" w:line="240" w:lineRule="auto"/>
              <w:contextualSpacing/>
              <w:rPr>
                <w:rFonts w:ascii="Arial" w:hAnsi="Arial" w:cs="Arial"/>
                <w:sz w:val="20"/>
                <w:szCs w:val="20"/>
              </w:rPr>
            </w:pPr>
            <w:r w:rsidRPr="000F1775">
              <w:rPr>
                <w:rFonts w:ascii="Arial" w:hAnsi="Arial" w:cs="Arial"/>
                <w:kern w:val="24"/>
                <w:sz w:val="20"/>
                <w:szCs w:val="20"/>
              </w:rPr>
              <w:t>Shares learning with colleagues via formal and informal methods (thinking aloud)</w:t>
            </w:r>
          </w:p>
          <w:p w14:paraId="0E4205E2" w14:textId="77777777" w:rsidR="000F1775" w:rsidRPr="000F1775" w:rsidRDefault="000F1775" w:rsidP="002D082B">
            <w:pPr>
              <w:widowControl w:val="0"/>
              <w:numPr>
                <w:ilvl w:val="0"/>
                <w:numId w:val="16"/>
              </w:numPr>
              <w:autoSpaceDE w:val="0"/>
              <w:autoSpaceDN w:val="0"/>
              <w:spacing w:after="0" w:line="240" w:lineRule="auto"/>
              <w:contextualSpacing/>
              <w:rPr>
                <w:rFonts w:ascii="Arial" w:eastAsia="Times New Roman" w:hAnsi="Arial" w:cs="Arial"/>
                <w:i/>
                <w:iCs/>
                <w:sz w:val="20"/>
                <w:szCs w:val="20"/>
                <w:lang w:val="en-US" w:eastAsia="en-GB"/>
              </w:rPr>
            </w:pPr>
            <w:r w:rsidRPr="000F1775">
              <w:rPr>
                <w:rFonts w:ascii="Arial" w:hAnsi="Arial" w:cs="Arial"/>
                <w:kern w:val="24"/>
                <w:sz w:val="20"/>
                <w:szCs w:val="20"/>
              </w:rPr>
              <w:t>Makes time to coach and support others; shows empathy for the concerns of learners, promotes a safe learning environment</w:t>
            </w:r>
            <w:r w:rsidRPr="000F1775">
              <w:rPr>
                <w:rFonts w:ascii="Arial" w:hAnsi="Arial" w:cs="Arial"/>
                <w:sz w:val="20"/>
                <w:szCs w:val="20"/>
              </w:rPr>
              <w:t>.</w:t>
            </w:r>
          </w:p>
        </w:tc>
      </w:tr>
      <w:tr w:rsidR="000F1775" w:rsidRPr="000F1775" w14:paraId="60635831" w14:textId="77777777" w:rsidTr="001E5FD3">
        <w:trPr>
          <w:trHeight w:val="1560"/>
        </w:trPr>
        <w:tc>
          <w:tcPr>
            <w:tcW w:w="2237" w:type="dxa"/>
          </w:tcPr>
          <w:p w14:paraId="128D11BD"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r w:rsidRPr="000F1775">
              <w:rPr>
                <w:rFonts w:ascii="Arial" w:eastAsia="Times New Roman" w:hAnsi="Arial" w:cs="Arial"/>
                <w:b/>
                <w:bCs/>
                <w:sz w:val="20"/>
                <w:szCs w:val="20"/>
                <w:lang w:val="en-US" w:eastAsia="en-GB"/>
              </w:rPr>
              <w:lastRenderedPageBreak/>
              <w:t>Competition Specific Selection process</w:t>
            </w:r>
          </w:p>
          <w:p w14:paraId="48EE3383"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753AF6BD"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p w14:paraId="72189BCE"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p>
        </w:tc>
        <w:tc>
          <w:tcPr>
            <w:tcW w:w="6972" w:type="dxa"/>
          </w:tcPr>
          <w:p w14:paraId="351E244C" w14:textId="77777777" w:rsidR="000F1775" w:rsidRPr="000F1775" w:rsidRDefault="000F1775" w:rsidP="000F1775">
            <w:pPr>
              <w:widowControl w:val="0"/>
              <w:autoSpaceDE w:val="0"/>
              <w:autoSpaceDN w:val="0"/>
              <w:spacing w:after="0" w:line="240" w:lineRule="auto"/>
              <w:jc w:val="both"/>
              <w:rPr>
                <w:rFonts w:ascii="Arial" w:eastAsia="Times New Roman" w:hAnsi="Arial" w:cs="Arial"/>
                <w:i/>
                <w:iCs/>
                <w:sz w:val="20"/>
                <w:szCs w:val="20"/>
                <w:lang w:val="en-US" w:eastAsia="en-GB"/>
              </w:rPr>
            </w:pPr>
            <w:r w:rsidRPr="000F1775">
              <w:rPr>
                <w:rFonts w:ascii="Arial" w:eastAsia="Times New Roman" w:hAnsi="Arial" w:cs="Arial"/>
                <w:sz w:val="20"/>
                <w:szCs w:val="20"/>
              </w:rPr>
              <w:t xml:space="preserve">Short listing may be carried out on the basis of information supplied in your application form.  The criteria for short listing are based on the requirements of the post as outlined in the eligibility criteria and skills, competencies and/or knowledge section of this job specification. Therefore it is very important that you think about your experience in light of those requirements.  </w:t>
            </w:r>
            <w:r w:rsidRPr="000F1775">
              <w:rPr>
                <w:rFonts w:ascii="Arial" w:eastAsia="Times New Roman" w:hAnsi="Arial" w:cs="Arial"/>
                <w:sz w:val="20"/>
                <w:szCs w:val="20"/>
                <w:u w:val="single"/>
              </w:rPr>
              <w:t>Failure to include information regarding these requirements may result in you not being called forward to the next stage of the selection process.</w:t>
            </w:r>
            <w:r w:rsidRPr="000F1775">
              <w:rPr>
                <w:rFonts w:ascii="Arial" w:eastAsia="Times New Roman" w:hAnsi="Arial" w:cs="Arial"/>
                <w:sz w:val="20"/>
                <w:szCs w:val="20"/>
              </w:rPr>
              <w:t xml:space="preserve">  </w:t>
            </w:r>
          </w:p>
        </w:tc>
      </w:tr>
      <w:tr w:rsidR="000F1775" w:rsidRPr="000F1775" w14:paraId="4B9AC9CB" w14:textId="77777777" w:rsidTr="002D082B">
        <w:trPr>
          <w:trHeight w:val="1686"/>
        </w:trPr>
        <w:tc>
          <w:tcPr>
            <w:tcW w:w="2237" w:type="dxa"/>
          </w:tcPr>
          <w:p w14:paraId="5E3B2ECF"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r w:rsidRPr="000F1775">
              <w:rPr>
                <w:rFonts w:ascii="Arial" w:eastAsia="Times New Roman" w:hAnsi="Arial" w:cs="Arial"/>
                <w:b/>
                <w:bCs/>
                <w:sz w:val="20"/>
                <w:szCs w:val="20"/>
                <w:lang w:val="en-US" w:eastAsia="en-GB"/>
              </w:rPr>
              <w:t>Shortlisting</w:t>
            </w:r>
          </w:p>
        </w:tc>
        <w:tc>
          <w:tcPr>
            <w:tcW w:w="6972" w:type="dxa"/>
          </w:tcPr>
          <w:p w14:paraId="1F7FA154" w14:textId="77777777" w:rsidR="000F1775" w:rsidRPr="000F1775" w:rsidRDefault="000F1775" w:rsidP="000F1775">
            <w:pPr>
              <w:widowControl w:val="0"/>
              <w:autoSpaceDE w:val="0"/>
              <w:autoSpaceDN w:val="0"/>
              <w:spacing w:after="0" w:line="240" w:lineRule="auto"/>
              <w:jc w:val="both"/>
              <w:rPr>
                <w:rFonts w:ascii="Arial" w:eastAsia="Times New Roman" w:hAnsi="Arial" w:cs="Arial"/>
                <w:sz w:val="20"/>
                <w:szCs w:val="20"/>
                <w:lang w:val="en-US" w:eastAsia="en-GB"/>
              </w:rPr>
            </w:pPr>
            <w:r w:rsidRPr="000F1775">
              <w:rPr>
                <w:rFonts w:ascii="Arial" w:eastAsia="Times New Roman" w:hAnsi="Arial" w:cs="Arial"/>
                <w:sz w:val="20"/>
                <w:szCs w:val="20"/>
                <w:lang w:val="en-US" w:eastAsia="en-GB"/>
              </w:rPr>
              <w:t>Applicants may be shortlisted for interview based on information supplied in the application form at the closing date or in other specified assessment documentation</w:t>
            </w:r>
            <w:r w:rsidR="002D082B">
              <w:rPr>
                <w:rFonts w:ascii="Arial" w:eastAsia="Times New Roman" w:hAnsi="Arial" w:cs="Arial"/>
                <w:sz w:val="20"/>
                <w:szCs w:val="20"/>
                <w:lang w:val="en-US" w:eastAsia="en-GB"/>
              </w:rPr>
              <w:t>.</w:t>
            </w:r>
          </w:p>
          <w:p w14:paraId="7E5CDD17" w14:textId="77777777" w:rsidR="000F1775" w:rsidRPr="000F1775" w:rsidRDefault="000F1775" w:rsidP="000F1775">
            <w:pPr>
              <w:widowControl w:val="0"/>
              <w:autoSpaceDE w:val="0"/>
              <w:autoSpaceDN w:val="0"/>
              <w:spacing w:after="0" w:line="240" w:lineRule="auto"/>
              <w:jc w:val="both"/>
              <w:rPr>
                <w:rFonts w:ascii="Arial" w:eastAsia="Times New Roman" w:hAnsi="Arial" w:cs="Arial"/>
                <w:sz w:val="20"/>
                <w:szCs w:val="20"/>
                <w:lang w:val="en-US" w:eastAsia="en-GB"/>
              </w:rPr>
            </w:pPr>
            <w:r w:rsidRPr="000F1775">
              <w:rPr>
                <w:rFonts w:ascii="Arial" w:eastAsia="Times New Roman" w:hAnsi="Arial" w:cs="Arial"/>
                <w:sz w:val="20"/>
                <w:szCs w:val="20"/>
                <w:lang w:val="en-US" w:eastAsia="en-GB"/>
              </w:rPr>
              <w:t>Criteria for short listing are based on the requirements of the post as outlined in the post specific requirements, duties, skills, competencies and/ or knowledge section of this job specification and the information supplied in the competency based application form if used.</w:t>
            </w:r>
          </w:p>
        </w:tc>
      </w:tr>
      <w:tr w:rsidR="000F1775" w:rsidRPr="000F1775" w14:paraId="2B2A1FC3" w14:textId="77777777" w:rsidTr="001E5FD3">
        <w:tc>
          <w:tcPr>
            <w:tcW w:w="2237" w:type="dxa"/>
          </w:tcPr>
          <w:p w14:paraId="0C3C5621"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r w:rsidRPr="000F1775">
              <w:rPr>
                <w:rFonts w:ascii="Arial" w:eastAsia="Times New Roman" w:hAnsi="Arial" w:cs="Arial"/>
                <w:b/>
                <w:bCs/>
                <w:sz w:val="20"/>
                <w:szCs w:val="20"/>
                <w:lang w:val="en-US" w:eastAsia="en-GB"/>
              </w:rPr>
              <w:t>Code of Practice</w:t>
            </w:r>
          </w:p>
        </w:tc>
        <w:tc>
          <w:tcPr>
            <w:tcW w:w="6972" w:type="dxa"/>
          </w:tcPr>
          <w:p w14:paraId="01C0DA41" w14:textId="77777777" w:rsidR="000F1775" w:rsidRPr="000F1775" w:rsidRDefault="000F1775" w:rsidP="000F1775">
            <w:pPr>
              <w:widowControl w:val="0"/>
              <w:autoSpaceDE w:val="0"/>
              <w:autoSpaceDN w:val="0"/>
              <w:spacing w:after="0" w:line="240" w:lineRule="auto"/>
              <w:jc w:val="both"/>
              <w:rPr>
                <w:rFonts w:ascii="Arial" w:eastAsia="Times New Roman" w:hAnsi="Arial" w:cs="Arial"/>
                <w:sz w:val="20"/>
                <w:szCs w:val="20"/>
                <w:lang w:val="en-US" w:eastAsia="en-GB"/>
              </w:rPr>
            </w:pPr>
            <w:r w:rsidRPr="000F1775">
              <w:rPr>
                <w:rFonts w:ascii="Arial" w:eastAsia="Times New Roman" w:hAnsi="Arial" w:cs="Arial"/>
                <w:sz w:val="20"/>
                <w:szCs w:val="20"/>
                <w:lang w:eastAsia="en-GB"/>
              </w:rPr>
              <w:t xml:space="preserve">This campaign </w:t>
            </w:r>
            <w:r w:rsidRPr="000F1775">
              <w:rPr>
                <w:rFonts w:ascii="Arial" w:eastAsia="Times New Roman" w:hAnsi="Arial" w:cs="Arial"/>
                <w:sz w:val="20"/>
                <w:szCs w:val="20"/>
                <w:lang w:val="en-US" w:eastAsia="en-GB"/>
              </w:rPr>
              <w:t xml:space="preserve">will run in compliance with the Code of Practice prepared by the Commissioners for Public Service Appointments (CPSA). The Code of Practice sets out how the core principles of probity, merit, equity and fairness might be applied on a principle basis. The Code also specifies the responsibilities placed on candidates, feedback facilities for applicants on matters relating to their application when requested, and outlines procedures in relation to requests for a review of the recruitment and selection process and review in relation to allegations of a breach of the Code of Practice.  Additional information on the HSE’s review process is available in the document posted with each vacancy entitled “Code of Practice, information for candidates.  ” </w:t>
            </w:r>
          </w:p>
          <w:p w14:paraId="5E818DCF" w14:textId="77777777" w:rsidR="000F1775" w:rsidRPr="000F1775" w:rsidRDefault="000F1775" w:rsidP="000F1775">
            <w:pPr>
              <w:widowControl w:val="0"/>
              <w:autoSpaceDE w:val="0"/>
              <w:autoSpaceDN w:val="0"/>
              <w:spacing w:after="0" w:line="240" w:lineRule="auto"/>
              <w:jc w:val="both"/>
              <w:rPr>
                <w:rFonts w:ascii="Arial" w:eastAsia="Times New Roman" w:hAnsi="Arial" w:cs="Arial"/>
                <w:i/>
                <w:iCs/>
                <w:sz w:val="20"/>
                <w:szCs w:val="20"/>
                <w:lang w:val="en-US" w:eastAsia="en-GB"/>
              </w:rPr>
            </w:pPr>
            <w:r w:rsidRPr="000F1775">
              <w:rPr>
                <w:rFonts w:ascii="Arial" w:eastAsia="Times New Roman" w:hAnsi="Arial" w:cs="Arial"/>
                <w:sz w:val="20"/>
                <w:szCs w:val="20"/>
                <w:lang w:val="en-US" w:eastAsia="en-GB"/>
              </w:rPr>
              <w:t xml:space="preserve">Codes of practice are published by the CPSA and are available on </w:t>
            </w:r>
            <w:hyperlink r:id="rId18" w:history="1">
              <w:r w:rsidRPr="000F1775">
                <w:rPr>
                  <w:rFonts w:ascii="Arial" w:eastAsia="Times New Roman" w:hAnsi="Arial" w:cs="Arial"/>
                  <w:color w:val="0000FF"/>
                  <w:sz w:val="20"/>
                  <w:szCs w:val="20"/>
                  <w:u w:val="single"/>
                  <w:lang w:val="en-US" w:eastAsia="en-GB"/>
                </w:rPr>
                <w:t>www.careersinhealthcare.ie</w:t>
              </w:r>
            </w:hyperlink>
            <w:r w:rsidRPr="000F1775">
              <w:rPr>
                <w:rFonts w:ascii="Arial" w:eastAsia="Times New Roman" w:hAnsi="Arial" w:cs="Arial"/>
                <w:sz w:val="20"/>
                <w:szCs w:val="20"/>
                <w:lang w:val="en-US" w:eastAsia="en-GB"/>
              </w:rPr>
              <w:t xml:space="preserve"> in the document posted with each vacancy entitled “Code of Practice, information for candidates or on </w:t>
            </w:r>
            <w:hyperlink r:id="rId19" w:history="1">
              <w:r w:rsidRPr="000F1775">
                <w:rPr>
                  <w:rFonts w:ascii="Arial" w:eastAsia="Times New Roman" w:hAnsi="Arial" w:cs="Arial"/>
                  <w:color w:val="0000FF"/>
                  <w:sz w:val="20"/>
                  <w:szCs w:val="20"/>
                  <w:u w:val="single"/>
                  <w:lang w:val="en-US" w:eastAsia="en-GB"/>
                </w:rPr>
                <w:t>www.cpsa-online.ie</w:t>
              </w:r>
            </w:hyperlink>
          </w:p>
        </w:tc>
      </w:tr>
    </w:tbl>
    <w:p w14:paraId="0A1132FE" w14:textId="77777777" w:rsidR="00873C5C" w:rsidRDefault="00873C5C" w:rsidP="000F1775">
      <w:pPr>
        <w:widowControl w:val="0"/>
        <w:autoSpaceDE w:val="0"/>
        <w:autoSpaceDN w:val="0"/>
        <w:spacing w:after="0" w:line="240" w:lineRule="auto"/>
        <w:ind w:left="360"/>
        <w:jc w:val="center"/>
        <w:rPr>
          <w:rFonts w:ascii="Arial" w:eastAsia="Times New Roman" w:hAnsi="Arial" w:cs="Arial"/>
          <w:b/>
          <w:bCs/>
          <w:sz w:val="24"/>
          <w:szCs w:val="24"/>
          <w:lang w:val="en-US"/>
        </w:rPr>
      </w:pPr>
    </w:p>
    <w:p w14:paraId="50DDE1C3" w14:textId="77777777" w:rsidR="00873C5C" w:rsidRDefault="00873C5C" w:rsidP="000F1775">
      <w:pPr>
        <w:widowControl w:val="0"/>
        <w:autoSpaceDE w:val="0"/>
        <w:autoSpaceDN w:val="0"/>
        <w:spacing w:after="0" w:line="240" w:lineRule="auto"/>
        <w:ind w:left="360"/>
        <w:jc w:val="center"/>
        <w:rPr>
          <w:rFonts w:ascii="Arial" w:eastAsia="Times New Roman" w:hAnsi="Arial" w:cs="Arial"/>
          <w:b/>
          <w:bCs/>
          <w:sz w:val="24"/>
          <w:szCs w:val="24"/>
          <w:lang w:val="en-US"/>
        </w:rPr>
      </w:pPr>
    </w:p>
    <w:p w14:paraId="6B2AC51D" w14:textId="77777777" w:rsidR="00873C5C" w:rsidRDefault="00873C5C" w:rsidP="000F1775">
      <w:pPr>
        <w:widowControl w:val="0"/>
        <w:autoSpaceDE w:val="0"/>
        <w:autoSpaceDN w:val="0"/>
        <w:spacing w:after="0" w:line="240" w:lineRule="auto"/>
        <w:ind w:left="360"/>
        <w:jc w:val="center"/>
        <w:rPr>
          <w:rFonts w:ascii="Arial" w:eastAsia="Times New Roman" w:hAnsi="Arial" w:cs="Arial"/>
          <w:b/>
          <w:bCs/>
          <w:sz w:val="24"/>
          <w:szCs w:val="24"/>
          <w:lang w:val="en-US"/>
        </w:rPr>
      </w:pPr>
    </w:p>
    <w:p w14:paraId="62D8CA1E" w14:textId="2D74C710" w:rsidR="000F1775" w:rsidRPr="000F1775" w:rsidRDefault="000F1775" w:rsidP="000F1775">
      <w:pPr>
        <w:widowControl w:val="0"/>
        <w:autoSpaceDE w:val="0"/>
        <w:autoSpaceDN w:val="0"/>
        <w:spacing w:after="0" w:line="240" w:lineRule="auto"/>
        <w:ind w:left="360"/>
        <w:jc w:val="center"/>
        <w:rPr>
          <w:rFonts w:ascii="Arial" w:eastAsia="Times New Roman" w:hAnsi="Arial" w:cs="Arial"/>
          <w:b/>
          <w:iCs/>
          <w:sz w:val="24"/>
          <w:szCs w:val="24"/>
          <w:lang w:val="en-US" w:eastAsia="en-GB"/>
        </w:rPr>
      </w:pPr>
      <w:r w:rsidRPr="000F1775">
        <w:rPr>
          <w:rFonts w:ascii="Arial" w:eastAsia="Times New Roman" w:hAnsi="Arial" w:cs="Arial"/>
          <w:b/>
          <w:bCs/>
          <w:sz w:val="24"/>
          <w:szCs w:val="24"/>
          <w:lang w:val="en-US"/>
        </w:rPr>
        <w:t>Terms and Conditions of Employment</w:t>
      </w:r>
      <w:r w:rsidRPr="000F1775">
        <w:rPr>
          <w:rFonts w:ascii="Arial" w:eastAsia="Times New Roman" w:hAnsi="Arial" w:cs="Arial"/>
          <w:sz w:val="24"/>
          <w:szCs w:val="24"/>
          <w:lang w:val="en-US"/>
        </w:rPr>
        <w:t xml:space="preserve"> </w:t>
      </w:r>
      <w:r w:rsidRPr="000F1775">
        <w:rPr>
          <w:rFonts w:ascii="Arial" w:eastAsia="Times New Roman" w:hAnsi="Arial" w:cs="Arial"/>
          <w:sz w:val="24"/>
          <w:szCs w:val="24"/>
          <w:lang w:val="en-US"/>
        </w:rPr>
        <w:br/>
      </w:r>
      <w:r w:rsidRPr="000F1775">
        <w:rPr>
          <w:rFonts w:ascii="Arial" w:eastAsia="Times New Roman" w:hAnsi="Arial" w:cs="Arial"/>
          <w:b/>
          <w:iCs/>
          <w:sz w:val="24"/>
          <w:szCs w:val="24"/>
          <w:lang w:val="en-US" w:eastAsia="en-GB"/>
        </w:rPr>
        <w:t xml:space="preserve">Consultant </w:t>
      </w:r>
      <w:r w:rsidR="00873C5C">
        <w:rPr>
          <w:rFonts w:ascii="Arial" w:eastAsia="Times New Roman" w:hAnsi="Arial" w:cs="Arial"/>
          <w:b/>
          <w:iCs/>
          <w:sz w:val="24"/>
          <w:szCs w:val="24"/>
          <w:lang w:val="en-US" w:eastAsia="en-GB"/>
        </w:rPr>
        <w:t>Radiologist s.i. paediatric radiology</w:t>
      </w:r>
      <w:r w:rsidR="00AE440A">
        <w:rPr>
          <w:rFonts w:ascii="Arial" w:eastAsia="Times New Roman" w:hAnsi="Arial" w:cs="Arial"/>
          <w:b/>
          <w:iCs/>
          <w:sz w:val="24"/>
          <w:szCs w:val="24"/>
          <w:lang w:val="en-US" w:eastAsia="en-GB"/>
        </w:rPr>
        <w:t xml:space="preserve"> </w:t>
      </w:r>
      <w:r w:rsidR="006C412D">
        <w:rPr>
          <w:rFonts w:ascii="Arial" w:eastAsia="Times New Roman" w:hAnsi="Arial" w:cs="Arial"/>
          <w:b/>
          <w:iCs/>
          <w:sz w:val="24"/>
          <w:szCs w:val="24"/>
          <w:lang w:val="en-US" w:eastAsia="en-GB"/>
        </w:rPr>
        <w:t xml:space="preserve">and MRI </w:t>
      </w:r>
      <w:r w:rsidRPr="000F1775">
        <w:rPr>
          <w:rFonts w:ascii="Arial" w:eastAsia="Times New Roman" w:hAnsi="Arial" w:cs="Arial"/>
          <w:b/>
          <w:iCs/>
          <w:sz w:val="24"/>
          <w:szCs w:val="24"/>
          <w:lang w:val="en-US" w:eastAsia="en-GB"/>
        </w:rPr>
        <w:t xml:space="preserve">– </w:t>
      </w:r>
      <w:r w:rsidR="008F5474">
        <w:rPr>
          <w:rFonts w:ascii="Arial" w:eastAsia="Times New Roman" w:hAnsi="Arial" w:cs="Arial"/>
          <w:b/>
          <w:iCs/>
          <w:sz w:val="24"/>
          <w:szCs w:val="24"/>
          <w:lang w:val="en-US" w:eastAsia="en-GB"/>
        </w:rPr>
        <w:t>LDRABR04</w:t>
      </w:r>
    </w:p>
    <w:p w14:paraId="31CEBFFC" w14:textId="4EABA5EE" w:rsidR="000F1775" w:rsidRDefault="000F1775" w:rsidP="000F1775">
      <w:pPr>
        <w:widowControl w:val="0"/>
        <w:autoSpaceDE w:val="0"/>
        <w:autoSpaceDN w:val="0"/>
        <w:spacing w:after="0" w:line="240" w:lineRule="auto"/>
        <w:ind w:left="360"/>
        <w:jc w:val="center"/>
        <w:rPr>
          <w:rFonts w:ascii="Arial" w:eastAsia="Times New Roman" w:hAnsi="Arial" w:cs="Arial"/>
          <w:b/>
          <w:iCs/>
          <w:sz w:val="24"/>
          <w:szCs w:val="24"/>
          <w:lang w:val="en-US" w:eastAsia="en-GB"/>
        </w:rPr>
      </w:pPr>
      <w:r w:rsidRPr="000F1775">
        <w:rPr>
          <w:rFonts w:ascii="Arial" w:eastAsia="Times New Roman" w:hAnsi="Arial" w:cs="Arial"/>
          <w:b/>
          <w:iCs/>
          <w:sz w:val="24"/>
          <w:szCs w:val="24"/>
          <w:lang w:val="en-US" w:eastAsia="en-GB"/>
        </w:rPr>
        <w:t xml:space="preserve">Our Lady of Lourdes Hospital, Drogheda </w:t>
      </w:r>
      <w:r w:rsidR="00C630B1">
        <w:rPr>
          <w:rFonts w:ascii="Arial" w:eastAsia="Times New Roman" w:hAnsi="Arial" w:cs="Arial"/>
          <w:b/>
          <w:iCs/>
          <w:sz w:val="24"/>
          <w:szCs w:val="24"/>
          <w:lang w:val="en-US" w:eastAsia="en-GB"/>
        </w:rPr>
        <w:t>37</w:t>
      </w:r>
      <w:r w:rsidR="00AE440A">
        <w:rPr>
          <w:rFonts w:ascii="Arial" w:eastAsia="Times New Roman" w:hAnsi="Arial" w:cs="Arial"/>
          <w:b/>
          <w:iCs/>
          <w:sz w:val="24"/>
          <w:szCs w:val="24"/>
          <w:lang w:val="en-US" w:eastAsia="en-GB"/>
        </w:rPr>
        <w:t xml:space="preserve"> hours per week </w:t>
      </w:r>
    </w:p>
    <w:p w14:paraId="3C46A89E" w14:textId="77777777" w:rsidR="00873C5C" w:rsidRPr="000F1775" w:rsidRDefault="00873C5C" w:rsidP="000F1775">
      <w:pPr>
        <w:widowControl w:val="0"/>
        <w:autoSpaceDE w:val="0"/>
        <w:autoSpaceDN w:val="0"/>
        <w:spacing w:after="0" w:line="240" w:lineRule="auto"/>
        <w:ind w:left="360"/>
        <w:jc w:val="center"/>
        <w:rPr>
          <w:rFonts w:ascii="Arial" w:eastAsia="Times New Roman" w:hAnsi="Arial" w:cs="Arial"/>
          <w:b/>
          <w:iCs/>
          <w:sz w:val="24"/>
          <w:szCs w:val="24"/>
          <w:lang w:val="en-US" w:eastAsia="en-GB"/>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544"/>
        <w:gridCol w:w="6466"/>
      </w:tblGrid>
      <w:tr w:rsidR="000F1775" w:rsidRPr="000F1775" w14:paraId="004DED82" w14:textId="77777777" w:rsidTr="001E5FD3">
        <w:trPr>
          <w:tblCellSpacing w:w="15" w:type="dxa"/>
          <w:jc w:val="center"/>
        </w:trPr>
        <w:tc>
          <w:tcPr>
            <w:tcW w:w="2499" w:type="dxa"/>
            <w:tcBorders>
              <w:top w:val="outset" w:sz="6" w:space="0" w:color="auto"/>
              <w:left w:val="outset" w:sz="6" w:space="0" w:color="auto"/>
              <w:bottom w:val="outset" w:sz="6" w:space="0" w:color="auto"/>
              <w:right w:val="outset" w:sz="6" w:space="0" w:color="auto"/>
            </w:tcBorders>
            <w:hideMark/>
          </w:tcPr>
          <w:p w14:paraId="7DBF777B"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b/>
                <w:bCs/>
                <w:sz w:val="20"/>
                <w:szCs w:val="20"/>
                <w:lang w:val="en-US"/>
              </w:rPr>
              <w:t xml:space="preserve">Tenure </w:t>
            </w:r>
          </w:p>
        </w:tc>
        <w:tc>
          <w:tcPr>
            <w:tcW w:w="6421" w:type="dxa"/>
            <w:tcBorders>
              <w:top w:val="outset" w:sz="6" w:space="0" w:color="auto"/>
              <w:left w:val="outset" w:sz="6" w:space="0" w:color="auto"/>
              <w:bottom w:val="outset" w:sz="6" w:space="0" w:color="auto"/>
              <w:right w:val="outset" w:sz="6" w:space="0" w:color="auto"/>
            </w:tcBorders>
            <w:hideMark/>
          </w:tcPr>
          <w:p w14:paraId="3557B1D4"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sz w:val="20"/>
                <w:szCs w:val="20"/>
                <w:lang w:val="en-US"/>
              </w:rPr>
              <w:t xml:space="preserve">The appointment is whole-time, permanent and pensionable </w:t>
            </w:r>
            <w:r w:rsidRPr="000F1775">
              <w:rPr>
                <w:rFonts w:ascii="Arial" w:eastAsia="Times New Roman" w:hAnsi="Arial" w:cs="Arial"/>
                <w:sz w:val="20"/>
                <w:szCs w:val="20"/>
                <w:lang w:val="en-US"/>
              </w:rPr>
              <w:br/>
              <w:t xml:space="preserve">Appointment as an employee of the Health Service Executive is governed by the Health Act 2004 and the Public Service Management (Recruitment and Appointment) Act 2004. </w:t>
            </w:r>
          </w:p>
        </w:tc>
      </w:tr>
      <w:tr w:rsidR="000F1775" w:rsidRPr="000F1775" w14:paraId="1CDCAAF7" w14:textId="77777777" w:rsidTr="001E5FD3">
        <w:trPr>
          <w:tblCellSpacing w:w="15" w:type="dxa"/>
          <w:jc w:val="center"/>
        </w:trPr>
        <w:tc>
          <w:tcPr>
            <w:tcW w:w="2499" w:type="dxa"/>
            <w:tcBorders>
              <w:top w:val="outset" w:sz="6" w:space="0" w:color="auto"/>
              <w:left w:val="outset" w:sz="6" w:space="0" w:color="auto"/>
              <w:bottom w:val="outset" w:sz="6" w:space="0" w:color="auto"/>
              <w:right w:val="outset" w:sz="6" w:space="0" w:color="auto"/>
            </w:tcBorders>
            <w:hideMark/>
          </w:tcPr>
          <w:p w14:paraId="489D3F63"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b/>
                <w:bCs/>
                <w:sz w:val="20"/>
                <w:szCs w:val="20"/>
                <w:lang w:val="en-US"/>
              </w:rPr>
              <w:t xml:space="preserve">Remuneration </w:t>
            </w:r>
          </w:p>
        </w:tc>
        <w:tc>
          <w:tcPr>
            <w:tcW w:w="6421" w:type="dxa"/>
            <w:tcBorders>
              <w:top w:val="outset" w:sz="6" w:space="0" w:color="auto"/>
              <w:left w:val="outset" w:sz="6" w:space="0" w:color="auto"/>
              <w:bottom w:val="outset" w:sz="6" w:space="0" w:color="auto"/>
              <w:right w:val="outset" w:sz="6" w:space="0" w:color="auto"/>
            </w:tcBorders>
          </w:tcPr>
          <w:p w14:paraId="5395846B" w14:textId="77777777" w:rsidR="000F1775" w:rsidRPr="000F1775" w:rsidRDefault="000F1775" w:rsidP="000F1775">
            <w:pPr>
              <w:rPr>
                <w:rFonts w:ascii="Arial" w:hAnsi="Arial" w:cs="Arial"/>
                <w:sz w:val="20"/>
                <w:szCs w:val="20"/>
              </w:rPr>
            </w:pPr>
            <w:r w:rsidRPr="000F1775">
              <w:rPr>
                <w:rFonts w:ascii="Arial" w:hAnsi="Arial" w:cs="Arial"/>
                <w:sz w:val="20"/>
                <w:szCs w:val="20"/>
              </w:rPr>
              <w:t xml:space="preserve">The annual salary will be as set out in the Public Only Consultants’ Contract 2023 </w:t>
            </w:r>
          </w:p>
          <w:p w14:paraId="2A05E1BA" w14:textId="72D00AA8" w:rsidR="000F1775" w:rsidRPr="000F1775" w:rsidRDefault="000F1775" w:rsidP="000F1775">
            <w:pPr>
              <w:rPr>
                <w:rFonts w:ascii="Arial" w:hAnsi="Arial" w:cs="Arial"/>
                <w:sz w:val="20"/>
                <w:szCs w:val="20"/>
              </w:rPr>
            </w:pPr>
            <w:r w:rsidRPr="000F1775">
              <w:rPr>
                <w:rFonts w:ascii="Arial" w:hAnsi="Arial" w:cs="Arial"/>
                <w:sz w:val="20"/>
                <w:szCs w:val="20"/>
              </w:rPr>
              <w:t>Consultant contract 2023 – Clinical at 1.10.2</w:t>
            </w:r>
            <w:r w:rsidR="0030672F">
              <w:rPr>
                <w:rFonts w:ascii="Arial" w:hAnsi="Arial" w:cs="Arial"/>
                <w:sz w:val="20"/>
                <w:szCs w:val="20"/>
              </w:rPr>
              <w:t>4</w:t>
            </w:r>
            <w:r w:rsidRPr="000F1775">
              <w:rPr>
                <w:rFonts w:ascii="Arial" w:hAnsi="Arial" w:cs="Arial"/>
                <w:sz w:val="20"/>
                <w:szCs w:val="20"/>
              </w:rPr>
              <w:t xml:space="preserve"> (Points 1 – 6)</w:t>
            </w:r>
          </w:p>
          <w:p w14:paraId="2BF2E39C" w14:textId="7C340751" w:rsidR="00582483" w:rsidRDefault="00582483" w:rsidP="00582483">
            <w:pPr>
              <w:rPr>
                <w:rFonts w:cstheme="minorHAnsi"/>
                <w:sz w:val="24"/>
                <w:szCs w:val="24"/>
              </w:rPr>
            </w:pPr>
            <w:r w:rsidRPr="004860DC">
              <w:rPr>
                <w:rFonts w:cstheme="minorHAnsi"/>
                <w:sz w:val="24"/>
                <w:szCs w:val="24"/>
              </w:rPr>
              <w:t>€</w:t>
            </w:r>
            <w:r w:rsidR="0030672F">
              <w:rPr>
                <w:rFonts w:cstheme="minorHAnsi"/>
                <w:sz w:val="24"/>
                <w:szCs w:val="24"/>
              </w:rPr>
              <w:t>226,681</w:t>
            </w:r>
            <w:r w:rsidRPr="004860DC">
              <w:rPr>
                <w:rFonts w:cstheme="minorHAnsi"/>
                <w:sz w:val="24"/>
                <w:szCs w:val="24"/>
              </w:rPr>
              <w:t>, €</w:t>
            </w:r>
            <w:r w:rsidR="0030672F">
              <w:rPr>
                <w:rFonts w:cstheme="minorHAnsi"/>
                <w:sz w:val="24"/>
                <w:szCs w:val="24"/>
              </w:rPr>
              <w:t>238,934</w:t>
            </w:r>
            <w:r w:rsidRPr="004860DC">
              <w:rPr>
                <w:rFonts w:cstheme="minorHAnsi"/>
                <w:sz w:val="24"/>
                <w:szCs w:val="24"/>
              </w:rPr>
              <w:t>, €</w:t>
            </w:r>
            <w:r w:rsidR="0030672F">
              <w:rPr>
                <w:rFonts w:cstheme="minorHAnsi"/>
                <w:sz w:val="24"/>
                <w:szCs w:val="24"/>
              </w:rPr>
              <w:t>251,869</w:t>
            </w:r>
            <w:r w:rsidRPr="004860DC">
              <w:rPr>
                <w:rFonts w:cstheme="minorHAnsi"/>
                <w:sz w:val="24"/>
                <w:szCs w:val="24"/>
              </w:rPr>
              <w:t>, €</w:t>
            </w:r>
            <w:r w:rsidR="0030672F">
              <w:rPr>
                <w:rFonts w:cstheme="minorHAnsi"/>
                <w:sz w:val="24"/>
                <w:szCs w:val="24"/>
              </w:rPr>
              <w:t>258,676</w:t>
            </w:r>
            <w:r w:rsidRPr="004860DC">
              <w:rPr>
                <w:rFonts w:cstheme="minorHAnsi"/>
                <w:sz w:val="24"/>
                <w:szCs w:val="24"/>
              </w:rPr>
              <w:t>, €</w:t>
            </w:r>
            <w:r w:rsidR="0030672F">
              <w:rPr>
                <w:rFonts w:cstheme="minorHAnsi"/>
                <w:sz w:val="24"/>
                <w:szCs w:val="24"/>
              </w:rPr>
              <w:t>265,483</w:t>
            </w:r>
            <w:r w:rsidRPr="004860DC">
              <w:rPr>
                <w:rFonts w:cstheme="minorHAnsi"/>
                <w:sz w:val="24"/>
                <w:szCs w:val="24"/>
              </w:rPr>
              <w:t>, €</w:t>
            </w:r>
            <w:r w:rsidR="0030672F">
              <w:rPr>
                <w:rFonts w:cstheme="minorHAnsi"/>
                <w:sz w:val="24"/>
                <w:szCs w:val="24"/>
              </w:rPr>
              <w:t>272,290</w:t>
            </w:r>
          </w:p>
          <w:p w14:paraId="36274DB3"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eastAsia="en-GB"/>
              </w:rPr>
            </w:pPr>
            <w:r w:rsidRPr="000F1775">
              <w:rPr>
                <w:rFonts w:ascii="Arial" w:hAnsi="Arial" w:cs="Arial"/>
                <w:sz w:val="20"/>
                <w:szCs w:val="20"/>
              </w:rPr>
              <w:t xml:space="preserve">Note: </w:t>
            </w:r>
            <w:r w:rsidRPr="000F1775">
              <w:rPr>
                <w:rFonts w:ascii="Arial" w:hAnsi="Arial" w:cs="Arial"/>
                <w:sz w:val="20"/>
                <w:szCs w:val="20"/>
              </w:rPr>
              <w:br/>
              <w:t>*Consultants taking up posts under these scales may benefit from incremental credit up to the 6</w:t>
            </w:r>
            <w:r w:rsidRPr="000F1775">
              <w:rPr>
                <w:rFonts w:ascii="Arial" w:hAnsi="Arial" w:cs="Arial"/>
                <w:sz w:val="20"/>
                <w:szCs w:val="20"/>
                <w:vertAlign w:val="superscript"/>
              </w:rPr>
              <w:t>th</w:t>
            </w:r>
            <w:r w:rsidRPr="000F1775">
              <w:rPr>
                <w:rFonts w:ascii="Arial" w:hAnsi="Arial" w:cs="Arial"/>
                <w:sz w:val="20"/>
                <w:szCs w:val="20"/>
              </w:rPr>
              <w:t xml:space="preserve"> point.</w:t>
            </w:r>
          </w:p>
        </w:tc>
      </w:tr>
      <w:tr w:rsidR="000F1775" w:rsidRPr="000F1775" w14:paraId="465136B9" w14:textId="77777777" w:rsidTr="001E5FD3">
        <w:trPr>
          <w:tblCellSpacing w:w="15" w:type="dxa"/>
          <w:jc w:val="center"/>
        </w:trPr>
        <w:tc>
          <w:tcPr>
            <w:tcW w:w="2499" w:type="dxa"/>
            <w:tcBorders>
              <w:top w:val="outset" w:sz="6" w:space="0" w:color="auto"/>
              <w:left w:val="outset" w:sz="6" w:space="0" w:color="auto"/>
              <w:bottom w:val="outset" w:sz="6" w:space="0" w:color="auto"/>
              <w:right w:val="outset" w:sz="6" w:space="0" w:color="auto"/>
            </w:tcBorders>
            <w:hideMark/>
          </w:tcPr>
          <w:p w14:paraId="58977E86"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b/>
                <w:bCs/>
                <w:sz w:val="20"/>
                <w:szCs w:val="20"/>
                <w:lang w:val="en-US"/>
              </w:rPr>
              <w:t>Working Week</w:t>
            </w:r>
          </w:p>
        </w:tc>
        <w:tc>
          <w:tcPr>
            <w:tcW w:w="6421" w:type="dxa"/>
            <w:tcBorders>
              <w:top w:val="outset" w:sz="6" w:space="0" w:color="auto"/>
              <w:left w:val="outset" w:sz="6" w:space="0" w:color="auto"/>
              <w:bottom w:val="outset" w:sz="6" w:space="0" w:color="auto"/>
              <w:right w:val="outset" w:sz="6" w:space="0" w:color="auto"/>
            </w:tcBorders>
            <w:hideMark/>
          </w:tcPr>
          <w:p w14:paraId="46DDCEBE"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sz w:val="20"/>
                <w:szCs w:val="20"/>
                <w:lang w:val="en-US"/>
              </w:rPr>
              <w:t xml:space="preserve">The standard working week applying to the post is: 37 hours per week </w:t>
            </w:r>
            <w:r w:rsidRPr="000F1775">
              <w:rPr>
                <w:rFonts w:ascii="Arial" w:eastAsia="Times New Roman" w:hAnsi="Arial" w:cs="Arial"/>
                <w:sz w:val="20"/>
                <w:szCs w:val="20"/>
                <w:lang w:val="en-US"/>
              </w:rPr>
              <w:br/>
            </w:r>
          </w:p>
        </w:tc>
      </w:tr>
      <w:tr w:rsidR="000F1775" w:rsidRPr="000F1775" w14:paraId="09FCA56F" w14:textId="77777777" w:rsidTr="001E5FD3">
        <w:trPr>
          <w:tblCellSpacing w:w="15" w:type="dxa"/>
          <w:jc w:val="center"/>
        </w:trPr>
        <w:tc>
          <w:tcPr>
            <w:tcW w:w="2499" w:type="dxa"/>
            <w:tcBorders>
              <w:top w:val="outset" w:sz="6" w:space="0" w:color="auto"/>
              <w:left w:val="outset" w:sz="6" w:space="0" w:color="auto"/>
              <w:bottom w:val="outset" w:sz="6" w:space="0" w:color="auto"/>
              <w:right w:val="outset" w:sz="6" w:space="0" w:color="auto"/>
            </w:tcBorders>
            <w:hideMark/>
          </w:tcPr>
          <w:p w14:paraId="34AD4008"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b/>
                <w:bCs/>
                <w:sz w:val="20"/>
                <w:szCs w:val="20"/>
                <w:lang w:val="en-US"/>
              </w:rPr>
              <w:lastRenderedPageBreak/>
              <w:t>Annual Leave</w:t>
            </w:r>
          </w:p>
        </w:tc>
        <w:tc>
          <w:tcPr>
            <w:tcW w:w="6421" w:type="dxa"/>
            <w:tcBorders>
              <w:top w:val="outset" w:sz="6" w:space="0" w:color="auto"/>
              <w:left w:val="outset" w:sz="6" w:space="0" w:color="auto"/>
              <w:bottom w:val="outset" w:sz="6" w:space="0" w:color="auto"/>
              <w:right w:val="outset" w:sz="6" w:space="0" w:color="auto"/>
            </w:tcBorders>
            <w:hideMark/>
          </w:tcPr>
          <w:p w14:paraId="757E512A"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sz w:val="20"/>
                <w:szCs w:val="20"/>
                <w:lang w:val="en-US"/>
              </w:rPr>
              <w:t xml:space="preserve">The annual leave associated with the post is: 30 Working Days per annum and as determined by the Organization of Working Time Act 1997 </w:t>
            </w:r>
          </w:p>
        </w:tc>
      </w:tr>
      <w:tr w:rsidR="000F1775" w:rsidRPr="000F1775" w14:paraId="3209DC4B" w14:textId="77777777" w:rsidTr="001E5FD3">
        <w:trPr>
          <w:tblCellSpacing w:w="15" w:type="dxa"/>
          <w:jc w:val="center"/>
        </w:trPr>
        <w:tc>
          <w:tcPr>
            <w:tcW w:w="2499" w:type="dxa"/>
            <w:tcBorders>
              <w:top w:val="outset" w:sz="6" w:space="0" w:color="auto"/>
              <w:left w:val="outset" w:sz="6" w:space="0" w:color="auto"/>
              <w:bottom w:val="outset" w:sz="6" w:space="0" w:color="auto"/>
              <w:right w:val="outset" w:sz="6" w:space="0" w:color="auto"/>
            </w:tcBorders>
            <w:hideMark/>
          </w:tcPr>
          <w:p w14:paraId="3C633977"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b/>
                <w:bCs/>
                <w:sz w:val="20"/>
                <w:szCs w:val="20"/>
                <w:lang w:val="en-US"/>
              </w:rPr>
              <w:t>Superannuation</w:t>
            </w:r>
            <w:r w:rsidRPr="000F1775">
              <w:rPr>
                <w:rFonts w:ascii="Arial" w:eastAsia="Times New Roman" w:hAnsi="Arial" w:cs="Arial"/>
                <w:sz w:val="20"/>
                <w:szCs w:val="20"/>
                <w:lang w:val="en-US"/>
              </w:rPr>
              <w:t xml:space="preserve"> </w:t>
            </w:r>
          </w:p>
        </w:tc>
        <w:tc>
          <w:tcPr>
            <w:tcW w:w="6421" w:type="dxa"/>
            <w:tcBorders>
              <w:top w:val="outset" w:sz="6" w:space="0" w:color="auto"/>
              <w:left w:val="outset" w:sz="6" w:space="0" w:color="auto"/>
              <w:bottom w:val="outset" w:sz="6" w:space="0" w:color="auto"/>
              <w:right w:val="outset" w:sz="6" w:space="0" w:color="auto"/>
            </w:tcBorders>
            <w:hideMark/>
          </w:tcPr>
          <w:p w14:paraId="45A04F2A"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sz w:val="20"/>
                <w:szCs w:val="20"/>
                <w:lang w:val="en-US"/>
              </w:rPr>
              <w:t xml:space="preserve">This is a pensionable position within the HSE. The successful candidate will upon appointment become a member of the appropriate pension scheme. Please be advised that pension scheme membership will be notified within the contract of employment. </w:t>
            </w:r>
            <w:r w:rsidRPr="000F1775">
              <w:rPr>
                <w:rFonts w:ascii="Arial" w:eastAsia="Times New Roman" w:hAnsi="Arial" w:cs="Arial"/>
                <w:sz w:val="20"/>
                <w:szCs w:val="20"/>
                <w:lang w:val="en-US"/>
              </w:rPr>
              <w:br/>
              <w:t xml:space="preserve">Members of pre-existing pension schemes who transferred to the HSE on 1st January 2005 pursuant to Section 60 of the Health Act 2004 are entitled to superannuation benefit terms under the HSE Scheme which are no less favorable to those to which they were entitled at 31st December 2004. </w:t>
            </w:r>
          </w:p>
        </w:tc>
      </w:tr>
      <w:tr w:rsidR="000F1775" w:rsidRPr="000F1775" w14:paraId="027E8773" w14:textId="77777777" w:rsidTr="001E5FD3">
        <w:trPr>
          <w:tblCellSpacing w:w="15" w:type="dxa"/>
          <w:jc w:val="center"/>
        </w:trPr>
        <w:tc>
          <w:tcPr>
            <w:tcW w:w="2499" w:type="dxa"/>
            <w:tcBorders>
              <w:top w:val="outset" w:sz="6" w:space="0" w:color="auto"/>
              <w:left w:val="outset" w:sz="6" w:space="0" w:color="auto"/>
              <w:bottom w:val="outset" w:sz="6" w:space="0" w:color="auto"/>
              <w:right w:val="outset" w:sz="6" w:space="0" w:color="auto"/>
            </w:tcBorders>
            <w:hideMark/>
          </w:tcPr>
          <w:p w14:paraId="3F550183"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b/>
                <w:bCs/>
                <w:sz w:val="20"/>
                <w:szCs w:val="20"/>
                <w:lang w:val="en-US"/>
              </w:rPr>
              <w:t>Age</w:t>
            </w:r>
          </w:p>
        </w:tc>
        <w:tc>
          <w:tcPr>
            <w:tcW w:w="6421" w:type="dxa"/>
            <w:tcBorders>
              <w:top w:val="outset" w:sz="6" w:space="0" w:color="auto"/>
              <w:left w:val="outset" w:sz="6" w:space="0" w:color="auto"/>
              <w:bottom w:val="outset" w:sz="6" w:space="0" w:color="auto"/>
              <w:right w:val="outset" w:sz="6" w:space="0" w:color="auto"/>
            </w:tcBorders>
            <w:hideMark/>
          </w:tcPr>
          <w:p w14:paraId="3B27D761"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sz w:val="20"/>
                <w:szCs w:val="20"/>
                <w:lang w:val="en-US"/>
              </w:rPr>
              <w:t>The Public Service Superannuation (Age of Retirement) Act, 2018* set 70 years as the compulsory retirement age for public servants.</w:t>
            </w:r>
            <w:r w:rsidRPr="000F1775">
              <w:rPr>
                <w:rFonts w:ascii="Arial" w:eastAsia="Times New Roman" w:hAnsi="Arial" w:cs="Arial"/>
                <w:i/>
                <w:iCs/>
                <w:sz w:val="20"/>
                <w:szCs w:val="20"/>
                <w:lang w:val="en-US"/>
              </w:rPr>
              <w:t xml:space="preserve"> </w:t>
            </w:r>
            <w:r w:rsidRPr="000F1775">
              <w:rPr>
                <w:rFonts w:ascii="Arial" w:eastAsia="Times New Roman" w:hAnsi="Arial" w:cs="Arial"/>
                <w:sz w:val="20"/>
                <w:szCs w:val="20"/>
                <w:lang w:val="en-US"/>
              </w:rPr>
              <w:br/>
            </w:r>
            <w:r w:rsidRPr="000F1775">
              <w:rPr>
                <w:rFonts w:ascii="Arial" w:eastAsia="Times New Roman" w:hAnsi="Arial" w:cs="Arial"/>
                <w:sz w:val="20"/>
                <w:szCs w:val="20"/>
                <w:lang w:val="en-US"/>
              </w:rPr>
              <w:br/>
            </w:r>
            <w:r w:rsidRPr="000F1775">
              <w:rPr>
                <w:rFonts w:ascii="Arial" w:eastAsia="Times New Roman" w:hAnsi="Arial" w:cs="Arial"/>
                <w:b/>
                <w:bCs/>
                <w:i/>
                <w:iCs/>
                <w:sz w:val="20"/>
                <w:szCs w:val="20"/>
                <w:lang w:val="en-US"/>
              </w:rPr>
              <w:t xml:space="preserve">* </w:t>
            </w:r>
            <w:r w:rsidRPr="000F1775">
              <w:rPr>
                <w:rFonts w:ascii="Arial" w:eastAsia="Times New Roman" w:hAnsi="Arial" w:cs="Arial"/>
                <w:b/>
                <w:bCs/>
                <w:i/>
                <w:iCs/>
                <w:sz w:val="20"/>
                <w:szCs w:val="20"/>
                <w:u w:val="single"/>
                <w:lang w:val="en-US"/>
              </w:rPr>
              <w:t>Public Servants not affected by this legislation:</w:t>
            </w:r>
            <w:r w:rsidRPr="000F1775">
              <w:rPr>
                <w:rFonts w:ascii="Arial" w:eastAsia="Times New Roman" w:hAnsi="Arial" w:cs="Arial"/>
                <w:sz w:val="20"/>
                <w:szCs w:val="20"/>
                <w:lang w:val="en-US"/>
              </w:rPr>
              <w:t xml:space="preserve"> </w:t>
            </w:r>
            <w:r w:rsidRPr="000F1775">
              <w:rPr>
                <w:rFonts w:ascii="Arial" w:eastAsia="Times New Roman" w:hAnsi="Arial" w:cs="Arial"/>
                <w:sz w:val="20"/>
                <w:szCs w:val="20"/>
                <w:lang w:val="en-US"/>
              </w:rPr>
              <w:br/>
              <w:t xml:space="preserve">Public servants recruited between 1 April 2004 and 31 December 2012 (new entrants) have no compulsory retirement age. </w:t>
            </w:r>
            <w:r w:rsidRPr="000F1775">
              <w:rPr>
                <w:rFonts w:ascii="Arial" w:eastAsia="Times New Roman" w:hAnsi="Arial" w:cs="Arial"/>
                <w:sz w:val="20"/>
                <w:szCs w:val="20"/>
                <w:lang w:val="en-US"/>
              </w:rPr>
              <w:br/>
            </w:r>
            <w:r w:rsidRPr="000F1775">
              <w:rPr>
                <w:rFonts w:ascii="Arial" w:eastAsia="Times New Roman" w:hAnsi="Arial" w:cs="Arial"/>
                <w:sz w:val="20"/>
                <w:szCs w:val="20"/>
                <w:lang w:val="en-US"/>
              </w:rPr>
              <w:br/>
              <w:t xml:space="preserve">Public servants recruited since 1 January 2013 are members of the Single Pension Scheme and have a compulsory retirement age of 70. </w:t>
            </w:r>
          </w:p>
        </w:tc>
      </w:tr>
      <w:tr w:rsidR="000F1775" w:rsidRPr="000F1775" w14:paraId="2BE49257" w14:textId="77777777" w:rsidTr="001E5FD3">
        <w:trPr>
          <w:tblCellSpacing w:w="15" w:type="dxa"/>
          <w:jc w:val="center"/>
        </w:trPr>
        <w:tc>
          <w:tcPr>
            <w:tcW w:w="2499" w:type="dxa"/>
            <w:tcBorders>
              <w:top w:val="outset" w:sz="6" w:space="0" w:color="auto"/>
              <w:left w:val="outset" w:sz="6" w:space="0" w:color="auto"/>
              <w:bottom w:val="outset" w:sz="6" w:space="0" w:color="auto"/>
              <w:right w:val="outset" w:sz="6" w:space="0" w:color="auto"/>
            </w:tcBorders>
            <w:hideMark/>
          </w:tcPr>
          <w:p w14:paraId="4B1EE6C5"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b/>
                <w:bCs/>
                <w:sz w:val="20"/>
                <w:szCs w:val="20"/>
                <w:lang w:val="en-US"/>
              </w:rPr>
              <w:t>Probation</w:t>
            </w:r>
          </w:p>
        </w:tc>
        <w:tc>
          <w:tcPr>
            <w:tcW w:w="6421" w:type="dxa"/>
            <w:tcBorders>
              <w:top w:val="outset" w:sz="6" w:space="0" w:color="auto"/>
              <w:left w:val="outset" w:sz="6" w:space="0" w:color="auto"/>
              <w:bottom w:val="outset" w:sz="6" w:space="0" w:color="auto"/>
              <w:right w:val="outset" w:sz="6" w:space="0" w:color="auto"/>
            </w:tcBorders>
            <w:hideMark/>
          </w:tcPr>
          <w:p w14:paraId="7B8802E9"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sz w:val="20"/>
                <w:szCs w:val="20"/>
                <w:lang w:val="en-US"/>
              </w:rPr>
              <w:t>Every appointment of a person who is not already a permanent officer of the Health Service Executive or of a Local Authority shall be subject to a probationary period of 12 months as stipulated in the Department of Health Circular No.10/71.</w:t>
            </w:r>
          </w:p>
        </w:tc>
      </w:tr>
      <w:tr w:rsidR="000F1775" w:rsidRPr="000F1775" w14:paraId="2EA799C2" w14:textId="77777777" w:rsidTr="001E5FD3">
        <w:trPr>
          <w:tblCellSpacing w:w="15" w:type="dxa"/>
          <w:jc w:val="center"/>
        </w:trPr>
        <w:tc>
          <w:tcPr>
            <w:tcW w:w="2499" w:type="dxa"/>
            <w:tcBorders>
              <w:top w:val="outset" w:sz="6" w:space="0" w:color="auto"/>
              <w:left w:val="outset" w:sz="6" w:space="0" w:color="auto"/>
              <w:bottom w:val="outset" w:sz="6" w:space="0" w:color="auto"/>
              <w:right w:val="outset" w:sz="6" w:space="0" w:color="auto"/>
            </w:tcBorders>
            <w:hideMark/>
          </w:tcPr>
          <w:p w14:paraId="7ACEEA72"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b/>
                <w:bCs/>
                <w:sz w:val="20"/>
                <w:szCs w:val="20"/>
                <w:lang w:val="en-US"/>
              </w:rPr>
              <w:t>Protection of Persons Reporting Child Abuse Act 1998</w:t>
            </w:r>
          </w:p>
        </w:tc>
        <w:tc>
          <w:tcPr>
            <w:tcW w:w="6421" w:type="dxa"/>
            <w:tcBorders>
              <w:top w:val="outset" w:sz="6" w:space="0" w:color="auto"/>
              <w:left w:val="outset" w:sz="6" w:space="0" w:color="auto"/>
              <w:bottom w:val="outset" w:sz="6" w:space="0" w:color="auto"/>
              <w:right w:val="outset" w:sz="6" w:space="0" w:color="auto"/>
            </w:tcBorders>
            <w:hideMark/>
          </w:tcPr>
          <w:p w14:paraId="6F050542"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sz w:val="20"/>
                <w:szCs w:val="20"/>
                <w:lang w:val="en-US"/>
              </w:rPr>
              <w:t>As this post is one of those designated under the Protection of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0F1775" w:rsidRPr="000F1775" w14:paraId="0E46C27B" w14:textId="77777777" w:rsidTr="001E5FD3">
        <w:trPr>
          <w:tblCellSpacing w:w="15" w:type="dxa"/>
          <w:jc w:val="center"/>
        </w:trPr>
        <w:tc>
          <w:tcPr>
            <w:tcW w:w="2499" w:type="dxa"/>
            <w:tcBorders>
              <w:top w:val="outset" w:sz="6" w:space="0" w:color="auto"/>
              <w:left w:val="outset" w:sz="6" w:space="0" w:color="auto"/>
              <w:bottom w:val="outset" w:sz="6" w:space="0" w:color="auto"/>
              <w:right w:val="outset" w:sz="6" w:space="0" w:color="auto"/>
            </w:tcBorders>
          </w:tcPr>
          <w:p w14:paraId="6EC266CA"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eastAsia="en-GB"/>
              </w:rPr>
            </w:pPr>
            <w:r w:rsidRPr="000F1775">
              <w:rPr>
                <w:rFonts w:ascii="Arial" w:eastAsia="Times New Roman" w:hAnsi="Arial" w:cs="Arial"/>
                <w:b/>
                <w:bCs/>
                <w:sz w:val="20"/>
                <w:szCs w:val="20"/>
                <w:lang w:val="en-US" w:eastAsia="en-GB"/>
              </w:rPr>
              <w:t>Mandated Person Children First Act 2015</w:t>
            </w:r>
          </w:p>
          <w:p w14:paraId="32EE3FE1" w14:textId="77777777" w:rsidR="000F1775" w:rsidRPr="000F1775" w:rsidRDefault="000F1775" w:rsidP="000F1775">
            <w:pPr>
              <w:widowControl w:val="0"/>
              <w:autoSpaceDE w:val="0"/>
              <w:autoSpaceDN w:val="0"/>
              <w:spacing w:after="0" w:line="240" w:lineRule="auto"/>
              <w:rPr>
                <w:rFonts w:ascii="Arial" w:eastAsia="Times New Roman" w:hAnsi="Arial" w:cs="Arial"/>
                <w:b/>
                <w:bCs/>
                <w:sz w:val="20"/>
                <w:szCs w:val="20"/>
                <w:lang w:val="en-US"/>
              </w:rPr>
            </w:pPr>
          </w:p>
        </w:tc>
        <w:tc>
          <w:tcPr>
            <w:tcW w:w="6421" w:type="dxa"/>
            <w:tcBorders>
              <w:top w:val="outset" w:sz="6" w:space="0" w:color="auto"/>
              <w:left w:val="outset" w:sz="6" w:space="0" w:color="auto"/>
              <w:bottom w:val="outset" w:sz="6" w:space="0" w:color="auto"/>
              <w:right w:val="outset" w:sz="6" w:space="0" w:color="auto"/>
            </w:tcBorders>
          </w:tcPr>
          <w:p w14:paraId="7915752C" w14:textId="77777777" w:rsidR="000F1775" w:rsidRPr="000F1775" w:rsidRDefault="000F1775" w:rsidP="000F1775">
            <w:pPr>
              <w:widowControl w:val="0"/>
              <w:shd w:val="clear" w:color="auto" w:fill="FFFFFF"/>
              <w:autoSpaceDE w:val="0"/>
              <w:autoSpaceDN w:val="0"/>
              <w:spacing w:after="0" w:line="240" w:lineRule="auto"/>
              <w:rPr>
                <w:rFonts w:ascii="Arial" w:eastAsia="Times New Roman" w:hAnsi="Arial" w:cs="Arial"/>
                <w:sz w:val="20"/>
                <w:szCs w:val="20"/>
                <w:lang w:val="en-US" w:eastAsia="en-GB"/>
              </w:rPr>
            </w:pPr>
            <w:r w:rsidRPr="000F1775">
              <w:rPr>
                <w:rFonts w:ascii="Arial" w:eastAsia="Times New Roman" w:hAnsi="Arial" w:cs="Arial"/>
                <w:iCs/>
                <w:sz w:val="20"/>
                <w:szCs w:val="20"/>
                <w:lang w:val="en-US" w:eastAsia="en-GB"/>
              </w:rPr>
              <w:t>As a mandated person under the Children First Act 2015 you will have a legal obligation</w:t>
            </w:r>
            <w:r w:rsidRPr="000F1775">
              <w:rPr>
                <w:rFonts w:ascii="Arial" w:eastAsia="Times New Roman" w:hAnsi="Arial" w:cs="Arial"/>
                <w:sz w:val="20"/>
                <w:szCs w:val="20"/>
                <w:lang w:val="en-US" w:eastAsia="en-GB"/>
              </w:rPr>
              <w:t>:</w:t>
            </w:r>
          </w:p>
          <w:p w14:paraId="473D2267" w14:textId="77777777" w:rsidR="000F1775" w:rsidRPr="000F1775" w:rsidRDefault="000F1775" w:rsidP="000F1775">
            <w:pPr>
              <w:widowControl w:val="0"/>
              <w:numPr>
                <w:ilvl w:val="0"/>
                <w:numId w:val="23"/>
              </w:numPr>
              <w:shd w:val="clear" w:color="auto" w:fill="FFFFFF"/>
              <w:autoSpaceDE w:val="0"/>
              <w:autoSpaceDN w:val="0"/>
              <w:spacing w:after="0" w:line="240" w:lineRule="auto"/>
              <w:rPr>
                <w:rFonts w:ascii="Arial" w:eastAsia="Times New Roman" w:hAnsi="Arial" w:cs="Arial"/>
                <w:color w:val="000000"/>
                <w:sz w:val="20"/>
                <w:szCs w:val="20"/>
                <w:lang w:val="en-US" w:eastAsia="en-GB"/>
              </w:rPr>
            </w:pPr>
            <w:r w:rsidRPr="000F1775">
              <w:rPr>
                <w:rFonts w:ascii="Arial" w:eastAsia="Times New Roman" w:hAnsi="Arial" w:cs="Arial"/>
                <w:iCs/>
                <w:color w:val="000000"/>
                <w:sz w:val="20"/>
                <w:szCs w:val="20"/>
                <w:lang w:val="en-US" w:eastAsia="en-GB"/>
              </w:rPr>
              <w:t>To report child protection concerns at or above a defined threshold to TUSLA.</w:t>
            </w:r>
          </w:p>
          <w:p w14:paraId="0F5DA835" w14:textId="77777777" w:rsidR="000F1775" w:rsidRPr="000F1775" w:rsidRDefault="000F1775" w:rsidP="000F1775">
            <w:pPr>
              <w:widowControl w:val="0"/>
              <w:numPr>
                <w:ilvl w:val="0"/>
                <w:numId w:val="23"/>
              </w:numPr>
              <w:shd w:val="clear" w:color="auto" w:fill="FFFFFF"/>
              <w:autoSpaceDE w:val="0"/>
              <w:autoSpaceDN w:val="0"/>
              <w:spacing w:after="0" w:line="240" w:lineRule="auto"/>
              <w:rPr>
                <w:rFonts w:ascii="Arial" w:eastAsia="Times New Roman" w:hAnsi="Arial" w:cs="Arial"/>
                <w:color w:val="000000"/>
                <w:sz w:val="20"/>
                <w:szCs w:val="20"/>
                <w:lang w:val="en-US" w:eastAsia="en-GB"/>
              </w:rPr>
            </w:pPr>
            <w:r w:rsidRPr="000F1775">
              <w:rPr>
                <w:rFonts w:ascii="Arial" w:eastAsia="Times New Roman" w:hAnsi="Arial" w:cs="Arial"/>
                <w:color w:val="000000"/>
                <w:sz w:val="20"/>
                <w:szCs w:val="20"/>
                <w:lang w:val="en-US" w:eastAsia="en-GB"/>
              </w:rPr>
              <w:t>To assist Tusla, if requested, in assessing a concern which has been the subject of a mandated report.</w:t>
            </w:r>
          </w:p>
          <w:p w14:paraId="170AA41E"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color w:val="000000"/>
                <w:sz w:val="20"/>
                <w:szCs w:val="20"/>
                <w:lang w:val="en-US" w:eastAsia="en-GB"/>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0F1775" w:rsidRPr="000F1775" w14:paraId="3E29D0EF" w14:textId="77777777" w:rsidTr="001E5FD3">
        <w:trPr>
          <w:tblCellSpacing w:w="15" w:type="dxa"/>
          <w:jc w:val="center"/>
        </w:trPr>
        <w:tc>
          <w:tcPr>
            <w:tcW w:w="2499" w:type="dxa"/>
            <w:tcBorders>
              <w:top w:val="outset" w:sz="6" w:space="0" w:color="auto"/>
              <w:left w:val="outset" w:sz="6" w:space="0" w:color="auto"/>
              <w:bottom w:val="outset" w:sz="6" w:space="0" w:color="auto"/>
              <w:right w:val="outset" w:sz="6" w:space="0" w:color="auto"/>
            </w:tcBorders>
            <w:hideMark/>
          </w:tcPr>
          <w:p w14:paraId="4B9FA945"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b/>
                <w:bCs/>
                <w:sz w:val="20"/>
                <w:szCs w:val="20"/>
                <w:lang w:val="en-US"/>
              </w:rPr>
              <w:t>Infection Control</w:t>
            </w:r>
          </w:p>
        </w:tc>
        <w:tc>
          <w:tcPr>
            <w:tcW w:w="6421" w:type="dxa"/>
            <w:tcBorders>
              <w:top w:val="outset" w:sz="6" w:space="0" w:color="auto"/>
              <w:left w:val="outset" w:sz="6" w:space="0" w:color="auto"/>
              <w:bottom w:val="outset" w:sz="6" w:space="0" w:color="auto"/>
              <w:right w:val="outset" w:sz="6" w:space="0" w:color="auto"/>
            </w:tcBorders>
            <w:hideMark/>
          </w:tcPr>
          <w:p w14:paraId="472DABEF"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sz w:val="20"/>
                <w:szCs w:val="20"/>
                <w:lang w:val="en-US"/>
              </w:rPr>
              <w:t>All HSE Employees must have a working knowledge of HIQA Standards as they apply to the role for example, Standards for Healthcare, National Standards for the Prevention and Control of Healthcare Associated Infections, Hygiene Standards etc.</w:t>
            </w:r>
          </w:p>
        </w:tc>
      </w:tr>
      <w:tr w:rsidR="000F1775" w:rsidRPr="000F1775" w14:paraId="1D0A06B3" w14:textId="77777777" w:rsidTr="001E5FD3">
        <w:trPr>
          <w:tblCellSpacing w:w="15" w:type="dxa"/>
          <w:jc w:val="center"/>
        </w:trPr>
        <w:tc>
          <w:tcPr>
            <w:tcW w:w="2499" w:type="dxa"/>
            <w:tcBorders>
              <w:top w:val="outset" w:sz="6" w:space="0" w:color="auto"/>
              <w:left w:val="outset" w:sz="6" w:space="0" w:color="auto"/>
              <w:bottom w:val="outset" w:sz="6" w:space="0" w:color="auto"/>
              <w:right w:val="outset" w:sz="6" w:space="0" w:color="auto"/>
            </w:tcBorders>
            <w:hideMark/>
          </w:tcPr>
          <w:p w14:paraId="446FD950" w14:textId="028B7686"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b/>
                <w:bCs/>
                <w:sz w:val="20"/>
                <w:szCs w:val="20"/>
                <w:lang w:val="en-US"/>
              </w:rPr>
              <w:t>Ethics in Public Office 1995 and 2001</w:t>
            </w:r>
            <w:r w:rsidRPr="000F1775">
              <w:rPr>
                <w:rFonts w:ascii="Arial" w:eastAsia="Times New Roman" w:hAnsi="Arial" w:cs="Arial"/>
                <w:sz w:val="20"/>
                <w:szCs w:val="20"/>
                <w:lang w:val="en-US"/>
              </w:rPr>
              <w:t xml:space="preserve"> </w:t>
            </w:r>
            <w:r w:rsidRPr="000F1775">
              <w:rPr>
                <w:rFonts w:ascii="Arial" w:eastAsia="Times New Roman" w:hAnsi="Arial" w:cs="Arial"/>
                <w:sz w:val="20"/>
                <w:szCs w:val="20"/>
                <w:lang w:val="en-US"/>
              </w:rPr>
              <w:br/>
            </w:r>
            <w:r w:rsidRPr="000F1775">
              <w:rPr>
                <w:rFonts w:ascii="Arial" w:eastAsia="Times New Roman" w:hAnsi="Arial" w:cs="Arial"/>
                <w:sz w:val="20"/>
                <w:szCs w:val="20"/>
                <w:lang w:val="en-US"/>
              </w:rPr>
              <w:br/>
            </w:r>
            <w:r w:rsidRPr="000F1775">
              <w:rPr>
                <w:rFonts w:ascii="Arial" w:eastAsia="Times New Roman" w:hAnsi="Arial" w:cs="Arial"/>
                <w:sz w:val="20"/>
                <w:szCs w:val="20"/>
                <w:lang w:val="en-US"/>
              </w:rPr>
              <w:br/>
            </w:r>
            <w:r w:rsidRPr="000F1775">
              <w:rPr>
                <w:rFonts w:ascii="Arial" w:eastAsia="Times New Roman" w:hAnsi="Arial" w:cs="Arial"/>
                <w:b/>
                <w:bCs/>
                <w:sz w:val="20"/>
                <w:szCs w:val="20"/>
                <w:lang w:val="en-US"/>
              </w:rPr>
              <w:t>Positions remunerated at or above €174,688 at 1 October 2020.</w:t>
            </w:r>
            <w:r w:rsidRPr="000F1775">
              <w:rPr>
                <w:rFonts w:ascii="Arial" w:eastAsia="Times New Roman" w:hAnsi="Arial" w:cs="Arial"/>
                <w:sz w:val="20"/>
                <w:szCs w:val="20"/>
                <w:lang w:val="en-US"/>
              </w:rPr>
              <w:t xml:space="preserve"> </w:t>
            </w:r>
          </w:p>
          <w:p w14:paraId="11F0A8D5" w14:textId="77777777" w:rsidR="000F1775" w:rsidRPr="000F1775" w:rsidRDefault="000F1775" w:rsidP="000F1775">
            <w:pPr>
              <w:widowControl w:val="0"/>
              <w:autoSpaceDE w:val="0"/>
              <w:autoSpaceDN w:val="0"/>
              <w:spacing w:after="240" w:line="240" w:lineRule="auto"/>
              <w:rPr>
                <w:rFonts w:ascii="Arial" w:eastAsia="Times New Roman" w:hAnsi="Arial" w:cs="Arial"/>
                <w:sz w:val="20"/>
                <w:szCs w:val="20"/>
                <w:lang w:val="en-US"/>
              </w:rPr>
            </w:pPr>
          </w:p>
        </w:tc>
        <w:tc>
          <w:tcPr>
            <w:tcW w:w="6421" w:type="dxa"/>
            <w:tcBorders>
              <w:top w:val="outset" w:sz="6" w:space="0" w:color="auto"/>
              <w:left w:val="outset" w:sz="6" w:space="0" w:color="auto"/>
              <w:bottom w:val="outset" w:sz="6" w:space="0" w:color="auto"/>
              <w:right w:val="outset" w:sz="6" w:space="0" w:color="auto"/>
            </w:tcBorders>
            <w:hideMark/>
          </w:tcPr>
          <w:p w14:paraId="5889B3E4" w14:textId="61496725"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sz w:val="20"/>
                <w:szCs w:val="20"/>
                <w:lang w:val="en-US"/>
              </w:rPr>
              <w:t xml:space="preserve">Positions remunerated at or above €174,688 as at 1st October 2020 are designated positions under the Ethics in Public Office Acts 1995 and 2001. </w:t>
            </w:r>
            <w:r w:rsidRPr="000F1775">
              <w:rPr>
                <w:rFonts w:ascii="Arial" w:eastAsia="Times New Roman" w:hAnsi="Arial" w:cs="Arial"/>
                <w:sz w:val="20"/>
                <w:szCs w:val="20"/>
                <w:lang w:val="en-US"/>
              </w:rPr>
              <w:br/>
            </w:r>
            <w:r w:rsidRPr="000F1775">
              <w:rPr>
                <w:rFonts w:ascii="Arial" w:eastAsia="Times New Roman" w:hAnsi="Arial" w:cs="Arial"/>
                <w:sz w:val="20"/>
                <w:szCs w:val="20"/>
                <w:lang w:val="en-US"/>
              </w:rPr>
              <w:br/>
              <w:t xml:space="preserve">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31st January in the following year. </w:t>
            </w:r>
            <w:r w:rsidRPr="000F1775">
              <w:rPr>
                <w:rFonts w:ascii="Arial" w:eastAsia="Times New Roman" w:hAnsi="Arial" w:cs="Arial"/>
                <w:sz w:val="20"/>
                <w:szCs w:val="20"/>
                <w:lang w:val="en-US"/>
              </w:rPr>
              <w:br/>
              <w:t xml:space="preserve">In addition to the annual statement, a person holding such a post is required, whenever they are performing a function as an employee of the HSE and have actual knowledge, or a connected person, has a </w:t>
            </w:r>
            <w:r w:rsidRPr="000F1775">
              <w:rPr>
                <w:rFonts w:ascii="Arial" w:eastAsia="Times New Roman" w:hAnsi="Arial" w:cs="Arial"/>
                <w:sz w:val="20"/>
                <w:szCs w:val="20"/>
                <w:lang w:val="en-US"/>
              </w:rPr>
              <w:lastRenderedPageBreak/>
              <w:t xml:space="preserve">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r w:rsidRPr="000F1775">
              <w:rPr>
                <w:rFonts w:ascii="Arial" w:eastAsia="Times New Roman" w:hAnsi="Arial" w:cs="Arial"/>
                <w:sz w:val="20"/>
                <w:szCs w:val="20"/>
                <w:lang w:val="en-US"/>
              </w:rPr>
              <w:br/>
            </w:r>
            <w:r w:rsidRPr="000F1775">
              <w:rPr>
                <w:rFonts w:ascii="Arial" w:eastAsia="Times New Roman" w:hAnsi="Arial" w:cs="Arial"/>
                <w:sz w:val="20"/>
                <w:szCs w:val="20"/>
                <w:lang w:val="en-US"/>
              </w:rPr>
              <w:br/>
              <w:t xml:space="preserve">The Standards in Public Office Commission oversees compliance with the tax clearance provisions.  We will provide details of your appointment and contact details to the Commission. Non-compliance will be investigated by the Commission. A report will be furnished to the HSE and laid before each House of the Oireachtas, at which point it will be made public. Any continuing non-compliance will also be noted in the Commission’s Annual Report </w:t>
            </w:r>
          </w:p>
          <w:p w14:paraId="35C71ABB"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sz w:val="20"/>
                <w:szCs w:val="20"/>
                <w:lang w:val="en-US"/>
              </w:rPr>
              <w:br/>
              <w:t xml:space="preserve">Under the Standards in Public Office Act 2001, the post holder must within nine months of the date of appointment provide the following documents to the Standards in Public Office Commission at 18 Lower Lesson Street, Dublin 2: </w:t>
            </w:r>
            <w:r w:rsidRPr="000F1775">
              <w:rPr>
                <w:rFonts w:ascii="Arial" w:eastAsia="Times New Roman" w:hAnsi="Arial" w:cs="Arial"/>
                <w:sz w:val="20"/>
                <w:szCs w:val="20"/>
                <w:lang w:val="en-US"/>
              </w:rPr>
              <w:br/>
            </w:r>
            <w:r w:rsidRPr="000F1775">
              <w:rPr>
                <w:rFonts w:ascii="Arial" w:eastAsia="Times New Roman" w:hAnsi="Arial" w:cs="Arial"/>
                <w:sz w:val="20"/>
                <w:szCs w:val="20"/>
                <w:lang w:val="en-US"/>
              </w:rPr>
              <w:br/>
              <w:t xml:space="preserve">1.        A Statutory Declaration, which has been made by the post holder not more than one month before or after the date of the appointment, attesting to compliance with the tax obligations set out in section 25(1) of the Standards in Public Office Act and declaring that nothing in section 25(2) prevents the issue to the post holder of a tax clearance certificate </w:t>
            </w:r>
          </w:p>
          <w:p w14:paraId="325936CD"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sz w:val="20"/>
                <w:szCs w:val="20"/>
                <w:lang w:val="en-US"/>
              </w:rPr>
              <w:br/>
              <w:t xml:space="preserve">2.        and either </w:t>
            </w:r>
            <w:r w:rsidRPr="000F1775">
              <w:rPr>
                <w:rFonts w:ascii="Arial" w:eastAsia="Times New Roman" w:hAnsi="Arial" w:cs="Arial"/>
                <w:sz w:val="20"/>
                <w:szCs w:val="20"/>
                <w:lang w:val="en-US"/>
              </w:rPr>
              <w:br/>
              <w:t xml:space="preserve">(a)        a Tax Clearance Certificate issued by the Collector-General not more than 9 months before or after the date of the appointment or </w:t>
            </w:r>
            <w:r w:rsidRPr="000F1775">
              <w:rPr>
                <w:rFonts w:ascii="Arial" w:eastAsia="Times New Roman" w:hAnsi="Arial" w:cs="Arial"/>
                <w:sz w:val="20"/>
                <w:szCs w:val="20"/>
                <w:lang w:val="en-US"/>
              </w:rPr>
              <w:br/>
              <w:t xml:space="preserve">(b)        an Application Statement issued by the Collector-General not more than 9 months before or after the date of the appointment. </w:t>
            </w:r>
          </w:p>
          <w:p w14:paraId="23981929" w14:textId="77777777" w:rsidR="000F1775" w:rsidRPr="000F1775" w:rsidRDefault="000F1775" w:rsidP="000F1775">
            <w:pPr>
              <w:widowControl w:val="0"/>
              <w:autoSpaceDE w:val="0"/>
              <w:autoSpaceDN w:val="0"/>
              <w:spacing w:after="0" w:line="240" w:lineRule="auto"/>
              <w:rPr>
                <w:rFonts w:ascii="Arial" w:eastAsia="Times New Roman" w:hAnsi="Arial" w:cs="Arial"/>
                <w:sz w:val="20"/>
                <w:szCs w:val="20"/>
                <w:lang w:val="en-US"/>
              </w:rPr>
            </w:pPr>
            <w:r w:rsidRPr="000F1775">
              <w:rPr>
                <w:rFonts w:ascii="Arial" w:eastAsia="Times New Roman" w:hAnsi="Arial" w:cs="Arial"/>
                <w:sz w:val="20"/>
                <w:szCs w:val="20"/>
                <w:lang w:val="en-US"/>
              </w:rPr>
              <w:br/>
              <w:t xml:space="preserve">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Standards Commission’s website </w:t>
            </w:r>
            <w:hyperlink r:id="rId20" w:history="1">
              <w:r w:rsidRPr="000F1775">
                <w:rPr>
                  <w:rFonts w:ascii="Arial" w:eastAsia="Times New Roman" w:hAnsi="Arial" w:cs="Arial"/>
                  <w:sz w:val="20"/>
                  <w:szCs w:val="20"/>
                  <w:u w:val="single"/>
                  <w:lang w:val="en-US"/>
                </w:rPr>
                <w:t>http://www.sipo.ie/</w:t>
              </w:r>
            </w:hyperlink>
          </w:p>
        </w:tc>
      </w:tr>
    </w:tbl>
    <w:p w14:paraId="24AFBB79" w14:textId="77777777" w:rsidR="000F1775" w:rsidRPr="000F1775" w:rsidRDefault="000F1775" w:rsidP="000F1775">
      <w:pPr>
        <w:widowControl w:val="0"/>
        <w:autoSpaceDE w:val="0"/>
        <w:autoSpaceDN w:val="0"/>
        <w:spacing w:after="0" w:line="240" w:lineRule="auto"/>
        <w:rPr>
          <w:rFonts w:ascii="Arial" w:eastAsia="Times New Roman" w:hAnsi="Arial" w:cs="Arial"/>
          <w:b/>
          <w:sz w:val="20"/>
          <w:szCs w:val="20"/>
          <w:lang w:val="en-US" w:eastAsia="en-GB"/>
        </w:rPr>
      </w:pPr>
    </w:p>
    <w:p w14:paraId="04B7DE83" w14:textId="77777777" w:rsidR="000F1775" w:rsidRPr="000F1775" w:rsidRDefault="000F1775" w:rsidP="000F1775">
      <w:pPr>
        <w:widowControl w:val="0"/>
        <w:autoSpaceDE w:val="0"/>
        <w:autoSpaceDN w:val="0"/>
        <w:spacing w:after="0" w:line="240" w:lineRule="auto"/>
        <w:rPr>
          <w:rFonts w:ascii="Arial" w:eastAsia="Times New Roman" w:hAnsi="Arial" w:cs="Arial"/>
          <w:b/>
          <w:sz w:val="20"/>
          <w:szCs w:val="20"/>
          <w:lang w:val="en-US" w:eastAsia="en-GB"/>
        </w:rPr>
      </w:pPr>
    </w:p>
    <w:p w14:paraId="1674D055" w14:textId="77777777" w:rsidR="00A07E66" w:rsidRDefault="00A07E66" w:rsidP="00E33F42">
      <w:pPr>
        <w:jc w:val="center"/>
        <w:rPr>
          <w:b/>
          <w:sz w:val="28"/>
        </w:rPr>
      </w:pPr>
    </w:p>
    <w:sectPr w:rsidR="00A07E66" w:rsidSect="008F5474">
      <w:pgSz w:w="11906" w:h="16838"/>
      <w:pgMar w:top="567"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E8FE9" w14:textId="77777777" w:rsidR="009A4B62" w:rsidRDefault="009A4B62" w:rsidP="00352E3C">
      <w:pPr>
        <w:spacing w:after="0" w:line="240" w:lineRule="auto"/>
      </w:pPr>
      <w:r>
        <w:separator/>
      </w:r>
    </w:p>
  </w:endnote>
  <w:endnote w:type="continuationSeparator" w:id="0">
    <w:p w14:paraId="7E0835A2" w14:textId="77777777" w:rsidR="009A4B62" w:rsidRDefault="009A4B62" w:rsidP="00352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A44C0" w14:textId="77777777" w:rsidR="009A4B62" w:rsidRDefault="009A4B62" w:rsidP="00352E3C">
      <w:pPr>
        <w:spacing w:after="0" w:line="240" w:lineRule="auto"/>
      </w:pPr>
      <w:r>
        <w:separator/>
      </w:r>
    </w:p>
  </w:footnote>
  <w:footnote w:type="continuationSeparator" w:id="0">
    <w:p w14:paraId="30B548B7" w14:textId="77777777" w:rsidR="009A4B62" w:rsidRDefault="009A4B62" w:rsidP="00352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4"/>
    <w:multiLevelType w:val="multilevel"/>
    <w:tmpl w:val="00000887"/>
    <w:lvl w:ilvl="0">
      <w:numFmt w:val="bullet"/>
      <w:lvlText w:val=""/>
      <w:lvlJc w:val="left"/>
      <w:pPr>
        <w:ind w:left="707" w:hanging="240"/>
      </w:pPr>
      <w:rPr>
        <w:rFonts w:ascii="Symbol" w:hAnsi="Symbol" w:cs="Symbol"/>
        <w:b w:val="0"/>
        <w:bCs w:val="0"/>
        <w:w w:val="99"/>
        <w:sz w:val="22"/>
        <w:szCs w:val="22"/>
      </w:rPr>
    </w:lvl>
    <w:lvl w:ilvl="1">
      <w:numFmt w:val="bullet"/>
      <w:lvlText w:val="•"/>
      <w:lvlJc w:val="left"/>
      <w:pPr>
        <w:ind w:left="945" w:hanging="240"/>
      </w:pPr>
    </w:lvl>
    <w:lvl w:ilvl="2">
      <w:numFmt w:val="bullet"/>
      <w:lvlText w:val="•"/>
      <w:lvlJc w:val="left"/>
      <w:pPr>
        <w:ind w:left="1191" w:hanging="240"/>
      </w:pPr>
    </w:lvl>
    <w:lvl w:ilvl="3">
      <w:numFmt w:val="bullet"/>
      <w:lvlText w:val="•"/>
      <w:lvlJc w:val="left"/>
      <w:pPr>
        <w:ind w:left="1437" w:hanging="240"/>
      </w:pPr>
    </w:lvl>
    <w:lvl w:ilvl="4">
      <w:numFmt w:val="bullet"/>
      <w:lvlText w:val="•"/>
      <w:lvlJc w:val="left"/>
      <w:pPr>
        <w:ind w:left="1683" w:hanging="240"/>
      </w:pPr>
    </w:lvl>
    <w:lvl w:ilvl="5">
      <w:numFmt w:val="bullet"/>
      <w:lvlText w:val="•"/>
      <w:lvlJc w:val="left"/>
      <w:pPr>
        <w:ind w:left="1929" w:hanging="240"/>
      </w:pPr>
    </w:lvl>
    <w:lvl w:ilvl="6">
      <w:numFmt w:val="bullet"/>
      <w:lvlText w:val="•"/>
      <w:lvlJc w:val="left"/>
      <w:pPr>
        <w:ind w:left="2174" w:hanging="240"/>
      </w:pPr>
    </w:lvl>
    <w:lvl w:ilvl="7">
      <w:numFmt w:val="bullet"/>
      <w:lvlText w:val="•"/>
      <w:lvlJc w:val="left"/>
      <w:pPr>
        <w:ind w:left="2420" w:hanging="240"/>
      </w:pPr>
    </w:lvl>
    <w:lvl w:ilvl="8">
      <w:numFmt w:val="bullet"/>
      <w:lvlText w:val="•"/>
      <w:lvlJc w:val="left"/>
      <w:pPr>
        <w:ind w:left="2666" w:hanging="240"/>
      </w:pPr>
    </w:lvl>
  </w:abstractNum>
  <w:abstractNum w:abstractNumId="1" w15:restartNumberingAfterBreak="0">
    <w:nsid w:val="03A5720E"/>
    <w:multiLevelType w:val="hybridMultilevel"/>
    <w:tmpl w:val="21B6C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8E31EEE"/>
    <w:multiLevelType w:val="hybridMultilevel"/>
    <w:tmpl w:val="8800D9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E660ACD"/>
    <w:multiLevelType w:val="hybridMultilevel"/>
    <w:tmpl w:val="0E8086F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961138"/>
    <w:multiLevelType w:val="hybridMultilevel"/>
    <w:tmpl w:val="8DEAD4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7F5AEF"/>
    <w:multiLevelType w:val="hybridMultilevel"/>
    <w:tmpl w:val="033099A0"/>
    <w:lvl w:ilvl="0" w:tplc="7BE8D938">
      <w:start w:val="1"/>
      <w:numFmt w:val="bullet"/>
      <w:pStyle w:val="bullets"/>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23E0A"/>
    <w:multiLevelType w:val="multilevel"/>
    <w:tmpl w:val="9402B6BA"/>
    <w:styleLink w:val="WWNum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29596CA3"/>
    <w:multiLevelType w:val="multilevel"/>
    <w:tmpl w:val="CCE4E2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ED71D01"/>
    <w:multiLevelType w:val="hybridMultilevel"/>
    <w:tmpl w:val="C408EB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D0B1FAC"/>
    <w:multiLevelType w:val="hybridMultilevel"/>
    <w:tmpl w:val="9CDADB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E4C2631"/>
    <w:multiLevelType w:val="hybridMultilevel"/>
    <w:tmpl w:val="07EEA6D0"/>
    <w:lvl w:ilvl="0" w:tplc="F70E94EA">
      <w:start w:val="1"/>
      <w:numFmt w:val="bullet"/>
      <w:pStyle w:val="bullets2"/>
      <w:lvlText w:val=""/>
      <w:lvlJc w:val="left"/>
      <w:pPr>
        <w:tabs>
          <w:tab w:val="num" w:pos="851"/>
        </w:tabs>
        <w:ind w:left="851"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8054AB"/>
    <w:multiLevelType w:val="multilevel"/>
    <w:tmpl w:val="0A0601D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strike w:val="0"/>
        <w:dstrike w:val="0"/>
        <w:sz w:val="20"/>
        <w:szCs w:val="20"/>
      </w:rPr>
    </w:lvl>
    <w:lvl w:ilvl="2">
      <w:start w:val="1"/>
      <w:numFmt w:val="lowerRoman"/>
      <w:lvlText w:val="%3)"/>
      <w:lvlJc w:val="left"/>
      <w:pPr>
        <w:tabs>
          <w:tab w:val="num" w:pos="1080"/>
        </w:tabs>
        <w:ind w:left="1080" w:hanging="360"/>
      </w:pPr>
      <w:rPr>
        <w:rFonts w:hint="default"/>
        <w:b w:val="0"/>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2B31CCF"/>
    <w:multiLevelType w:val="multilevel"/>
    <w:tmpl w:val="32F2C696"/>
    <w:name w:val="Main Numbering"/>
    <w:styleLink w:val="MainNumbering"/>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48A22F0D"/>
    <w:multiLevelType w:val="hybridMultilevel"/>
    <w:tmpl w:val="A5A2EC36"/>
    <w:lvl w:ilvl="0" w:tplc="FFFFFFFF">
      <w:start w:val="1"/>
      <w:numFmt w:val="bullet"/>
      <w:pStyle w:val="dashes"/>
      <w:lvlText w:val="-"/>
      <w:lvlJc w:val="left"/>
      <w:pPr>
        <w:tabs>
          <w:tab w:val="num" w:pos="567"/>
        </w:tabs>
        <w:ind w:left="567" w:hanging="283"/>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1A317F"/>
    <w:multiLevelType w:val="hybridMultilevel"/>
    <w:tmpl w:val="247869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D8477E9"/>
    <w:multiLevelType w:val="hybridMultilevel"/>
    <w:tmpl w:val="CF92B1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3C73BFF"/>
    <w:multiLevelType w:val="hybridMultilevel"/>
    <w:tmpl w:val="D9C4E0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5817315"/>
    <w:multiLevelType w:val="hybridMultilevel"/>
    <w:tmpl w:val="673617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9DB709F"/>
    <w:multiLevelType w:val="hybridMultilevel"/>
    <w:tmpl w:val="09D8007E"/>
    <w:lvl w:ilvl="0" w:tplc="49E0863C">
      <w:numFmt w:val="bullet"/>
      <w:lvlText w:val="•"/>
      <w:lvlJc w:val="left"/>
      <w:pPr>
        <w:ind w:left="1245" w:hanging="885"/>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EE07664"/>
    <w:multiLevelType w:val="hybridMultilevel"/>
    <w:tmpl w:val="BCC8CB46"/>
    <w:lvl w:ilvl="0" w:tplc="511AC5BE">
      <w:start w:val="1"/>
      <w:numFmt w:val="lowerLetter"/>
      <w:lvlText w:val="(%1)"/>
      <w:lvlJc w:val="left"/>
      <w:pPr>
        <w:ind w:left="1777" w:hanging="360"/>
      </w:pPr>
      <w:rPr>
        <w:rFonts w:hint="default"/>
      </w:rPr>
    </w:lvl>
    <w:lvl w:ilvl="1" w:tplc="18090019" w:tentative="1">
      <w:start w:val="1"/>
      <w:numFmt w:val="lowerLetter"/>
      <w:lvlText w:val="%2."/>
      <w:lvlJc w:val="left"/>
      <w:pPr>
        <w:ind w:left="2497" w:hanging="360"/>
      </w:pPr>
    </w:lvl>
    <w:lvl w:ilvl="2" w:tplc="1809001B" w:tentative="1">
      <w:start w:val="1"/>
      <w:numFmt w:val="lowerRoman"/>
      <w:lvlText w:val="%3."/>
      <w:lvlJc w:val="right"/>
      <w:pPr>
        <w:ind w:left="3217" w:hanging="180"/>
      </w:pPr>
    </w:lvl>
    <w:lvl w:ilvl="3" w:tplc="DA66F79E">
      <w:start w:val="1"/>
      <w:numFmt w:val="lowerLetter"/>
      <w:lvlText w:val="(%4)"/>
      <w:lvlJc w:val="left"/>
      <w:pPr>
        <w:ind w:left="3937" w:hanging="360"/>
      </w:pPr>
      <w:rPr>
        <w:rFonts w:ascii="Arial" w:eastAsiaTheme="minorHAnsi" w:hAnsi="Arial" w:cs="Arial"/>
      </w:rPr>
    </w:lvl>
    <w:lvl w:ilvl="4" w:tplc="18090019" w:tentative="1">
      <w:start w:val="1"/>
      <w:numFmt w:val="lowerLetter"/>
      <w:lvlText w:val="%5."/>
      <w:lvlJc w:val="left"/>
      <w:pPr>
        <w:ind w:left="4657" w:hanging="360"/>
      </w:pPr>
    </w:lvl>
    <w:lvl w:ilvl="5" w:tplc="1809001B" w:tentative="1">
      <w:start w:val="1"/>
      <w:numFmt w:val="lowerRoman"/>
      <w:lvlText w:val="%6."/>
      <w:lvlJc w:val="right"/>
      <w:pPr>
        <w:ind w:left="5377" w:hanging="180"/>
      </w:pPr>
    </w:lvl>
    <w:lvl w:ilvl="6" w:tplc="1809000F" w:tentative="1">
      <w:start w:val="1"/>
      <w:numFmt w:val="decimal"/>
      <w:lvlText w:val="%7."/>
      <w:lvlJc w:val="left"/>
      <w:pPr>
        <w:ind w:left="6097" w:hanging="360"/>
      </w:pPr>
    </w:lvl>
    <w:lvl w:ilvl="7" w:tplc="18090019" w:tentative="1">
      <w:start w:val="1"/>
      <w:numFmt w:val="lowerLetter"/>
      <w:lvlText w:val="%8."/>
      <w:lvlJc w:val="left"/>
      <w:pPr>
        <w:ind w:left="6817" w:hanging="360"/>
      </w:pPr>
    </w:lvl>
    <w:lvl w:ilvl="8" w:tplc="1809001B" w:tentative="1">
      <w:start w:val="1"/>
      <w:numFmt w:val="lowerRoman"/>
      <w:lvlText w:val="%9."/>
      <w:lvlJc w:val="right"/>
      <w:pPr>
        <w:ind w:left="7537" w:hanging="180"/>
      </w:pPr>
    </w:lvl>
  </w:abstractNum>
  <w:abstractNum w:abstractNumId="21" w15:restartNumberingAfterBreak="0">
    <w:nsid w:val="632E2D6E"/>
    <w:multiLevelType w:val="hybridMultilevel"/>
    <w:tmpl w:val="FF62D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541468A"/>
    <w:multiLevelType w:val="hybridMultilevel"/>
    <w:tmpl w:val="C8B20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3846B70"/>
    <w:multiLevelType w:val="hybridMultilevel"/>
    <w:tmpl w:val="F0CA3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7C330291"/>
    <w:multiLevelType w:val="hybridMultilevel"/>
    <w:tmpl w:val="21BA5D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EDD374A"/>
    <w:multiLevelType w:val="hybridMultilevel"/>
    <w:tmpl w:val="619AA6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4"/>
  </w:num>
  <w:num w:numId="4">
    <w:abstractNumId w:val="10"/>
  </w:num>
  <w:num w:numId="5">
    <w:abstractNumId w:val="18"/>
  </w:num>
  <w:num w:numId="6">
    <w:abstractNumId w:val="1"/>
  </w:num>
  <w:num w:numId="7">
    <w:abstractNumId w:val="11"/>
  </w:num>
  <w:num w:numId="8">
    <w:abstractNumId w:val="23"/>
  </w:num>
  <w:num w:numId="9">
    <w:abstractNumId w:val="22"/>
  </w:num>
  <w:num w:numId="10">
    <w:abstractNumId w:val="24"/>
  </w:num>
  <w:num w:numId="11">
    <w:abstractNumId w:val="15"/>
  </w:num>
  <w:num w:numId="12">
    <w:abstractNumId w:val="4"/>
  </w:num>
  <w:num w:numId="13">
    <w:abstractNumId w:val="9"/>
  </w:num>
  <w:num w:numId="14">
    <w:abstractNumId w:val="16"/>
  </w:num>
  <w:num w:numId="15">
    <w:abstractNumId w:val="8"/>
  </w:num>
  <w:num w:numId="16">
    <w:abstractNumId w:val="17"/>
  </w:num>
  <w:num w:numId="17">
    <w:abstractNumId w:val="20"/>
  </w:num>
  <w:num w:numId="18">
    <w:abstractNumId w:val="21"/>
  </w:num>
  <w:num w:numId="19">
    <w:abstractNumId w:val="12"/>
    <w:lvlOverride w:ilvl="0">
      <w:lvl w:ilvl="0">
        <w:start w:val="1"/>
        <w:numFmt w:val="decimal"/>
        <w:pStyle w:val="Level1"/>
        <w:lvlText w:val="%1."/>
        <w:lvlJc w:val="left"/>
        <w:pPr>
          <w:ind w:left="850" w:hanging="850"/>
        </w:pPr>
        <w:rPr>
          <w:b/>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850" w:hanging="850"/>
        </w:pPr>
        <w:rPr>
          <w:color w:val="auto"/>
        </w:rPr>
      </w:lvl>
    </w:lvlOverride>
    <w:lvlOverride w:ilvl="3">
      <w:lvl w:ilvl="3">
        <w:start w:val="1"/>
        <w:numFmt w:val="lowerLetter"/>
        <w:pStyle w:val="Level4"/>
        <w:lvlText w:val="(%4)"/>
        <w:lvlJc w:val="left"/>
        <w:pPr>
          <w:ind w:left="1417" w:hanging="567"/>
        </w:pPr>
        <w:rPr>
          <w:color w:val="auto"/>
        </w:rPr>
      </w:lvl>
    </w:lvlOverride>
    <w:lvlOverride w:ilvl="4">
      <w:lvl w:ilvl="4">
        <w:start w:val="1"/>
        <w:numFmt w:val="lowerRoman"/>
        <w:pStyle w:val="Level5"/>
        <w:lvlText w:val="(%5)"/>
        <w:lvlJc w:val="left"/>
        <w:pPr>
          <w:ind w:left="1843" w:hanging="426"/>
        </w:pPr>
        <w:rPr>
          <w:color w:val="auto"/>
        </w:r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20">
    <w:abstractNumId w:val="12"/>
    <w:lvlOverride w:ilvl="0">
      <w:lvl w:ilvl="0">
        <w:start w:val="1"/>
        <w:numFmt w:val="decimal"/>
        <w:pStyle w:val="Level1"/>
        <w:lvlText w:val="%1."/>
        <w:lvlJc w:val="left"/>
        <w:pPr>
          <w:ind w:left="850" w:hanging="850"/>
        </w:pPr>
        <w:rPr>
          <w:color w:val="auto"/>
        </w:rPr>
      </w:lvl>
    </w:lvlOverride>
    <w:lvlOverride w:ilvl="1">
      <w:lvl w:ilvl="1">
        <w:start w:val="1"/>
        <w:numFmt w:val="decimal"/>
        <w:pStyle w:val="Level2"/>
        <w:lvlText w:val="%1.%2"/>
        <w:lvlJc w:val="left"/>
        <w:pPr>
          <w:ind w:left="850" w:hanging="850"/>
        </w:pPr>
        <w:rPr>
          <w:color w:val="auto"/>
        </w:rPr>
      </w:lvl>
    </w:lvlOverride>
    <w:lvlOverride w:ilvl="2">
      <w:lvl w:ilvl="2">
        <w:start w:val="1"/>
        <w:numFmt w:val="decimal"/>
        <w:pStyle w:val="Level3"/>
        <w:lvlText w:val="%1.%2.%3"/>
        <w:lvlJc w:val="left"/>
        <w:pPr>
          <w:ind w:left="850" w:hanging="850"/>
        </w:pPr>
        <w:rPr>
          <w:color w:val="auto"/>
        </w:rPr>
      </w:lvl>
    </w:lvlOverride>
    <w:lvlOverride w:ilvl="3">
      <w:lvl w:ilvl="3">
        <w:start w:val="1"/>
        <w:numFmt w:val="lowerLetter"/>
        <w:pStyle w:val="Level4"/>
        <w:lvlText w:val="(%4)"/>
        <w:lvlJc w:val="left"/>
        <w:pPr>
          <w:ind w:left="1417" w:hanging="567"/>
        </w:pPr>
        <w:rPr>
          <w:color w:val="auto"/>
        </w:rPr>
      </w:lvl>
    </w:lvlOverride>
    <w:lvlOverride w:ilvl="4">
      <w:lvl w:ilvl="4">
        <w:start w:val="1"/>
        <w:numFmt w:val="lowerRoman"/>
        <w:pStyle w:val="Level5"/>
        <w:lvlText w:val="(%5)"/>
        <w:lvlJc w:val="left"/>
        <w:pPr>
          <w:ind w:left="1843" w:hanging="426"/>
        </w:pPr>
        <w:rPr>
          <w:color w:val="auto"/>
        </w:rPr>
      </w:lvl>
    </w:lvlOverride>
    <w:lvlOverride w:ilvl="5">
      <w:lvl w:ilvl="5">
        <w:start w:val="1"/>
        <w:numFmt w:val="none"/>
        <w:suff w:val="nothing"/>
        <w:lvlText w:val=""/>
        <w:lvlJc w:val="left"/>
        <w:pPr>
          <w:ind w:left="0" w:firstLine="0"/>
        </w:pPr>
      </w:lvl>
    </w:lvlOverride>
    <w:lvlOverride w:ilvl="6">
      <w:lvl w:ilvl="6">
        <w:start w:val="1"/>
        <w:numFmt w:val="none"/>
        <w:suff w:val="nothing"/>
        <w:lvlText w:val=""/>
        <w:lvlJc w:val="left"/>
        <w:pPr>
          <w:ind w:left="0" w:firstLine="0"/>
        </w:pPr>
      </w:lvl>
    </w:lvlOverride>
    <w:lvlOverride w:ilvl="7">
      <w:lvl w:ilvl="7">
        <w:start w:val="1"/>
        <w:numFmt w:val="none"/>
        <w:suff w:val="nothing"/>
        <w:lvlText w:val=""/>
        <w:lvlJc w:val="left"/>
        <w:pPr>
          <w:ind w:left="0" w:firstLine="0"/>
        </w:pPr>
      </w:lvl>
    </w:lvlOverride>
    <w:lvlOverride w:ilvl="8">
      <w:lvl w:ilvl="8">
        <w:start w:val="1"/>
        <w:numFmt w:val="none"/>
        <w:suff w:val="nothing"/>
        <w:lvlText w:val=""/>
        <w:lvlJc w:val="left"/>
        <w:pPr>
          <w:ind w:left="0" w:firstLine="0"/>
        </w:pPr>
      </w:lvl>
    </w:lvlOverride>
  </w:num>
  <w:num w:numId="21">
    <w:abstractNumId w:val="12"/>
  </w:num>
  <w:num w:numId="22">
    <w:abstractNumId w:val="6"/>
  </w:num>
  <w:num w:numId="23">
    <w:abstractNumId w:val="13"/>
  </w:num>
  <w:num w:numId="24">
    <w:abstractNumId w:val="7"/>
  </w:num>
  <w:num w:numId="25">
    <w:abstractNumId w:val="25"/>
  </w:num>
  <w:num w:numId="26">
    <w:abstractNumId w:val="2"/>
  </w:num>
  <w:num w:numId="27">
    <w:abstractNumId w:val="19"/>
  </w:num>
  <w:num w:numId="2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72"/>
    <w:rsid w:val="0000682A"/>
    <w:rsid w:val="00020FE3"/>
    <w:rsid w:val="00040302"/>
    <w:rsid w:val="00047CF4"/>
    <w:rsid w:val="00056B34"/>
    <w:rsid w:val="00071151"/>
    <w:rsid w:val="00077354"/>
    <w:rsid w:val="000815C3"/>
    <w:rsid w:val="00092190"/>
    <w:rsid w:val="000B3188"/>
    <w:rsid w:val="000C024F"/>
    <w:rsid w:val="000F104C"/>
    <w:rsid w:val="000F1775"/>
    <w:rsid w:val="000F4893"/>
    <w:rsid w:val="00102BA7"/>
    <w:rsid w:val="00105F3D"/>
    <w:rsid w:val="00113FAB"/>
    <w:rsid w:val="001209D1"/>
    <w:rsid w:val="00137814"/>
    <w:rsid w:val="00142DC3"/>
    <w:rsid w:val="00151859"/>
    <w:rsid w:val="001520D6"/>
    <w:rsid w:val="001543F1"/>
    <w:rsid w:val="00163369"/>
    <w:rsid w:val="00175A83"/>
    <w:rsid w:val="001A0D77"/>
    <w:rsid w:val="001C4EA3"/>
    <w:rsid w:val="001D0933"/>
    <w:rsid w:val="001E7FD2"/>
    <w:rsid w:val="00201E95"/>
    <w:rsid w:val="00217BD4"/>
    <w:rsid w:val="00233044"/>
    <w:rsid w:val="0023486D"/>
    <w:rsid w:val="002429ED"/>
    <w:rsid w:val="00251D85"/>
    <w:rsid w:val="00257604"/>
    <w:rsid w:val="00265C29"/>
    <w:rsid w:val="00275729"/>
    <w:rsid w:val="00290B5F"/>
    <w:rsid w:val="002D082B"/>
    <w:rsid w:val="002E7E95"/>
    <w:rsid w:val="00304432"/>
    <w:rsid w:val="0030672F"/>
    <w:rsid w:val="00310E01"/>
    <w:rsid w:val="00345373"/>
    <w:rsid w:val="00352E3C"/>
    <w:rsid w:val="00357709"/>
    <w:rsid w:val="00382A2B"/>
    <w:rsid w:val="0038412A"/>
    <w:rsid w:val="00387F72"/>
    <w:rsid w:val="003A63A6"/>
    <w:rsid w:val="003E2B4D"/>
    <w:rsid w:val="003E602B"/>
    <w:rsid w:val="003F187C"/>
    <w:rsid w:val="003F2246"/>
    <w:rsid w:val="00417B43"/>
    <w:rsid w:val="00444BDC"/>
    <w:rsid w:val="00445619"/>
    <w:rsid w:val="004475D4"/>
    <w:rsid w:val="004667A9"/>
    <w:rsid w:val="00470006"/>
    <w:rsid w:val="00470C65"/>
    <w:rsid w:val="004901EA"/>
    <w:rsid w:val="0049062C"/>
    <w:rsid w:val="0049067C"/>
    <w:rsid w:val="004A3F6A"/>
    <w:rsid w:val="004C51A5"/>
    <w:rsid w:val="004C6641"/>
    <w:rsid w:val="004D1084"/>
    <w:rsid w:val="004F624A"/>
    <w:rsid w:val="00537900"/>
    <w:rsid w:val="00582483"/>
    <w:rsid w:val="005A61E1"/>
    <w:rsid w:val="005D0397"/>
    <w:rsid w:val="005D1595"/>
    <w:rsid w:val="005F4C91"/>
    <w:rsid w:val="005F52F0"/>
    <w:rsid w:val="00607B42"/>
    <w:rsid w:val="006375CF"/>
    <w:rsid w:val="00666179"/>
    <w:rsid w:val="006B00C5"/>
    <w:rsid w:val="006B4047"/>
    <w:rsid w:val="006B56C7"/>
    <w:rsid w:val="006C1E6B"/>
    <w:rsid w:val="006C412D"/>
    <w:rsid w:val="00703044"/>
    <w:rsid w:val="00704B0A"/>
    <w:rsid w:val="00707968"/>
    <w:rsid w:val="00722029"/>
    <w:rsid w:val="00742C68"/>
    <w:rsid w:val="00743CEC"/>
    <w:rsid w:val="00772201"/>
    <w:rsid w:val="00781833"/>
    <w:rsid w:val="007B09DA"/>
    <w:rsid w:val="007B2301"/>
    <w:rsid w:val="007D007B"/>
    <w:rsid w:val="0081743F"/>
    <w:rsid w:val="0084384A"/>
    <w:rsid w:val="00846DC1"/>
    <w:rsid w:val="0085285F"/>
    <w:rsid w:val="00873C5C"/>
    <w:rsid w:val="00877BFB"/>
    <w:rsid w:val="008A358A"/>
    <w:rsid w:val="008F5474"/>
    <w:rsid w:val="009167A4"/>
    <w:rsid w:val="00932B11"/>
    <w:rsid w:val="0095008F"/>
    <w:rsid w:val="00952C4B"/>
    <w:rsid w:val="00985F7A"/>
    <w:rsid w:val="00997365"/>
    <w:rsid w:val="009A22AE"/>
    <w:rsid w:val="009A4B62"/>
    <w:rsid w:val="009A7026"/>
    <w:rsid w:val="009B37B6"/>
    <w:rsid w:val="009C3BBB"/>
    <w:rsid w:val="009E6010"/>
    <w:rsid w:val="009F0CE9"/>
    <w:rsid w:val="009F159F"/>
    <w:rsid w:val="009F25DD"/>
    <w:rsid w:val="009F39B4"/>
    <w:rsid w:val="009F68AB"/>
    <w:rsid w:val="00A07E66"/>
    <w:rsid w:val="00A2018A"/>
    <w:rsid w:val="00A33639"/>
    <w:rsid w:val="00A50B5D"/>
    <w:rsid w:val="00A65141"/>
    <w:rsid w:val="00AB09C2"/>
    <w:rsid w:val="00AC02FB"/>
    <w:rsid w:val="00AD0732"/>
    <w:rsid w:val="00AE440A"/>
    <w:rsid w:val="00AF0A6B"/>
    <w:rsid w:val="00AF294B"/>
    <w:rsid w:val="00AF7EB0"/>
    <w:rsid w:val="00B07556"/>
    <w:rsid w:val="00B10565"/>
    <w:rsid w:val="00B6076C"/>
    <w:rsid w:val="00BB3DE5"/>
    <w:rsid w:val="00BF00E4"/>
    <w:rsid w:val="00C04325"/>
    <w:rsid w:val="00C0603F"/>
    <w:rsid w:val="00C34118"/>
    <w:rsid w:val="00C37BC5"/>
    <w:rsid w:val="00C5165A"/>
    <w:rsid w:val="00C52AD4"/>
    <w:rsid w:val="00C630B1"/>
    <w:rsid w:val="00C757FA"/>
    <w:rsid w:val="00C911A3"/>
    <w:rsid w:val="00C91E9F"/>
    <w:rsid w:val="00CC1BDA"/>
    <w:rsid w:val="00CD6814"/>
    <w:rsid w:val="00CE3ADE"/>
    <w:rsid w:val="00D51B66"/>
    <w:rsid w:val="00D64127"/>
    <w:rsid w:val="00D70698"/>
    <w:rsid w:val="00DA1525"/>
    <w:rsid w:val="00DA1A47"/>
    <w:rsid w:val="00DD733E"/>
    <w:rsid w:val="00DF123A"/>
    <w:rsid w:val="00E105CB"/>
    <w:rsid w:val="00E11882"/>
    <w:rsid w:val="00E2631E"/>
    <w:rsid w:val="00E31883"/>
    <w:rsid w:val="00E33F42"/>
    <w:rsid w:val="00E57AD9"/>
    <w:rsid w:val="00E655A7"/>
    <w:rsid w:val="00E82BA9"/>
    <w:rsid w:val="00E82E8A"/>
    <w:rsid w:val="00EC1065"/>
    <w:rsid w:val="00ED7468"/>
    <w:rsid w:val="00EE6053"/>
    <w:rsid w:val="00F0613D"/>
    <w:rsid w:val="00F134A6"/>
    <w:rsid w:val="00F13AB7"/>
    <w:rsid w:val="00F40C68"/>
    <w:rsid w:val="00F67E99"/>
    <w:rsid w:val="00F741B2"/>
    <w:rsid w:val="00FA37F5"/>
    <w:rsid w:val="00FC078F"/>
    <w:rsid w:val="00FF5B4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C66A2"/>
  <w15:docId w15:val="{97A81BBD-577A-4003-8D82-BD845FBA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595"/>
  </w:style>
  <w:style w:type="paragraph" w:styleId="Heading3">
    <w:name w:val="heading 3"/>
    <w:basedOn w:val="Normal"/>
    <w:next w:val="Normal"/>
    <w:link w:val="Heading3Char"/>
    <w:uiPriority w:val="9"/>
    <w:unhideWhenUsed/>
    <w:qFormat/>
    <w:rsid w:val="00217BD4"/>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743F"/>
    <w:rPr>
      <w:color w:val="0000FF" w:themeColor="hyperlink"/>
      <w:u w:val="single"/>
    </w:rPr>
  </w:style>
  <w:style w:type="paragraph" w:styleId="ListParagraph">
    <w:name w:val="List Paragraph"/>
    <w:basedOn w:val="Normal"/>
    <w:uiPriority w:val="34"/>
    <w:qFormat/>
    <w:rsid w:val="00CE3ADE"/>
    <w:pPr>
      <w:ind w:left="720"/>
      <w:contextualSpacing/>
    </w:pPr>
  </w:style>
  <w:style w:type="paragraph" w:styleId="Header">
    <w:name w:val="header"/>
    <w:basedOn w:val="Normal"/>
    <w:link w:val="HeaderChar"/>
    <w:uiPriority w:val="99"/>
    <w:semiHidden/>
    <w:unhideWhenUsed/>
    <w:rsid w:val="00352E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52E3C"/>
  </w:style>
  <w:style w:type="paragraph" w:styleId="Footer">
    <w:name w:val="footer"/>
    <w:basedOn w:val="Normal"/>
    <w:link w:val="FooterChar"/>
    <w:uiPriority w:val="99"/>
    <w:semiHidden/>
    <w:unhideWhenUsed/>
    <w:rsid w:val="00352E3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52E3C"/>
  </w:style>
  <w:style w:type="paragraph" w:styleId="BalloonText">
    <w:name w:val="Balloon Text"/>
    <w:basedOn w:val="Normal"/>
    <w:link w:val="BalloonTextChar"/>
    <w:uiPriority w:val="99"/>
    <w:semiHidden/>
    <w:unhideWhenUsed/>
    <w:rsid w:val="00AC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2FB"/>
    <w:rPr>
      <w:rFonts w:ascii="Tahoma" w:hAnsi="Tahoma" w:cs="Tahoma"/>
      <w:sz w:val="16"/>
      <w:szCs w:val="16"/>
    </w:rPr>
  </w:style>
  <w:style w:type="paragraph" w:customStyle="1" w:styleId="Standard">
    <w:name w:val="Standard"/>
    <w:rsid w:val="00A336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3Char">
    <w:name w:val="Heading 3 Char"/>
    <w:basedOn w:val="DefaultParagraphFont"/>
    <w:link w:val="Heading3"/>
    <w:uiPriority w:val="9"/>
    <w:rsid w:val="00217BD4"/>
    <w:rPr>
      <w:rFonts w:asciiTheme="majorHAnsi" w:eastAsiaTheme="majorEastAsia" w:hAnsiTheme="majorHAnsi" w:cstheme="majorBidi"/>
      <w:b/>
      <w:bCs/>
      <w:color w:val="4F81BD" w:themeColor="accent1"/>
      <w:sz w:val="20"/>
      <w:szCs w:val="20"/>
      <w:lang w:val="en-US" w:eastAsia="en-GB"/>
    </w:rPr>
  </w:style>
  <w:style w:type="paragraph" w:customStyle="1" w:styleId="bullets">
    <w:name w:val="bullets"/>
    <w:basedOn w:val="Normal"/>
    <w:qFormat/>
    <w:rsid w:val="00345373"/>
    <w:pPr>
      <w:numPr>
        <w:numId w:val="2"/>
      </w:numPr>
      <w:spacing w:after="0" w:line="240" w:lineRule="auto"/>
      <w:jc w:val="both"/>
    </w:pPr>
    <w:rPr>
      <w:rFonts w:ascii="Calibri" w:eastAsia="Times New Roman" w:hAnsi="Calibri" w:cs="Times New Roman"/>
      <w:sz w:val="20"/>
      <w:szCs w:val="20"/>
      <w:lang w:eastAsia="en-GB"/>
    </w:rPr>
  </w:style>
  <w:style w:type="paragraph" w:customStyle="1" w:styleId="dashes">
    <w:name w:val="dashes"/>
    <w:basedOn w:val="Normal"/>
    <w:qFormat/>
    <w:rsid w:val="00345373"/>
    <w:pPr>
      <w:widowControl w:val="0"/>
      <w:numPr>
        <w:numId w:val="3"/>
      </w:numPr>
      <w:autoSpaceDE w:val="0"/>
      <w:autoSpaceDN w:val="0"/>
      <w:spacing w:after="0" w:line="240" w:lineRule="auto"/>
      <w:jc w:val="both"/>
    </w:pPr>
    <w:rPr>
      <w:rFonts w:ascii="Calibri" w:eastAsia="Times New Roman" w:hAnsi="Calibri" w:cs="Courier"/>
      <w:sz w:val="20"/>
      <w:szCs w:val="20"/>
      <w:lang w:eastAsia="en-GB"/>
    </w:rPr>
  </w:style>
  <w:style w:type="paragraph" w:customStyle="1" w:styleId="bullets2">
    <w:name w:val="bullets 2"/>
    <w:basedOn w:val="Normal"/>
    <w:rsid w:val="00345373"/>
    <w:pPr>
      <w:widowControl w:val="0"/>
      <w:numPr>
        <w:numId w:val="4"/>
      </w:numPr>
      <w:autoSpaceDE w:val="0"/>
      <w:autoSpaceDN w:val="0"/>
      <w:spacing w:after="0" w:line="240" w:lineRule="auto"/>
    </w:pPr>
    <w:rPr>
      <w:rFonts w:eastAsia="Times New Roman" w:cstheme="minorHAnsi"/>
      <w:sz w:val="20"/>
      <w:szCs w:val="20"/>
      <w:lang w:eastAsia="en-GB"/>
    </w:rPr>
  </w:style>
  <w:style w:type="paragraph" w:styleId="NoSpacing">
    <w:name w:val="No Spacing"/>
    <w:uiPriority w:val="1"/>
    <w:qFormat/>
    <w:rsid w:val="00932B11"/>
    <w:pPr>
      <w:spacing w:after="0" w:line="240" w:lineRule="auto"/>
    </w:pPr>
  </w:style>
  <w:style w:type="paragraph" w:customStyle="1" w:styleId="Textbody">
    <w:name w:val="Text body"/>
    <w:basedOn w:val="Standard"/>
    <w:rsid w:val="00707968"/>
    <w:pPr>
      <w:spacing w:after="120"/>
    </w:pPr>
  </w:style>
  <w:style w:type="numbering" w:customStyle="1" w:styleId="MainNumbering">
    <w:name w:val="Main Numbering"/>
    <w:basedOn w:val="NoList"/>
    <w:rsid w:val="00E57AD9"/>
    <w:pPr>
      <w:numPr>
        <w:numId w:val="21"/>
      </w:numPr>
    </w:pPr>
  </w:style>
  <w:style w:type="paragraph" w:customStyle="1" w:styleId="Level1">
    <w:name w:val="Level 1"/>
    <w:basedOn w:val="Normal"/>
    <w:uiPriority w:val="1"/>
    <w:qFormat/>
    <w:rsid w:val="00E57AD9"/>
    <w:pPr>
      <w:numPr>
        <w:numId w:val="19"/>
      </w:numPr>
      <w:spacing w:after="210" w:line="270" w:lineRule="atLeast"/>
      <w:jc w:val="both"/>
    </w:pPr>
    <w:rPr>
      <w:rFonts w:ascii="Calibri" w:eastAsiaTheme="minorHAnsi" w:hAnsi="Calibri" w:cs="Calibri"/>
      <w:sz w:val="21"/>
      <w:lang w:val="en-GB" w:eastAsia="en-US"/>
    </w:rPr>
  </w:style>
  <w:style w:type="paragraph" w:customStyle="1" w:styleId="Level2">
    <w:name w:val="Level 2"/>
    <w:basedOn w:val="Normal"/>
    <w:uiPriority w:val="1"/>
    <w:qFormat/>
    <w:rsid w:val="00E57AD9"/>
    <w:pPr>
      <w:numPr>
        <w:ilvl w:val="1"/>
        <w:numId w:val="19"/>
      </w:numPr>
      <w:spacing w:after="210" w:line="270" w:lineRule="atLeast"/>
      <w:jc w:val="both"/>
    </w:pPr>
    <w:rPr>
      <w:rFonts w:ascii="Calibri" w:eastAsiaTheme="minorHAnsi" w:hAnsi="Calibri" w:cs="Calibri"/>
      <w:sz w:val="21"/>
      <w:lang w:val="en-GB" w:eastAsia="en-US"/>
    </w:rPr>
  </w:style>
  <w:style w:type="paragraph" w:customStyle="1" w:styleId="Level3">
    <w:name w:val="Level 3"/>
    <w:basedOn w:val="Normal"/>
    <w:uiPriority w:val="1"/>
    <w:qFormat/>
    <w:rsid w:val="00E57AD9"/>
    <w:pPr>
      <w:numPr>
        <w:ilvl w:val="2"/>
        <w:numId w:val="19"/>
      </w:numPr>
      <w:spacing w:after="210" w:line="270" w:lineRule="atLeast"/>
      <w:jc w:val="both"/>
    </w:pPr>
    <w:rPr>
      <w:rFonts w:ascii="Calibri" w:eastAsiaTheme="minorHAnsi" w:hAnsi="Calibri" w:cs="Calibri"/>
      <w:sz w:val="21"/>
      <w:lang w:val="en-GB" w:eastAsia="en-US"/>
    </w:rPr>
  </w:style>
  <w:style w:type="paragraph" w:customStyle="1" w:styleId="Level4">
    <w:name w:val="Level 4"/>
    <w:basedOn w:val="Normal"/>
    <w:uiPriority w:val="1"/>
    <w:qFormat/>
    <w:rsid w:val="00E57AD9"/>
    <w:pPr>
      <w:numPr>
        <w:ilvl w:val="3"/>
        <w:numId w:val="19"/>
      </w:numPr>
      <w:spacing w:after="210" w:line="270" w:lineRule="atLeast"/>
      <w:jc w:val="both"/>
    </w:pPr>
    <w:rPr>
      <w:rFonts w:ascii="Calibri" w:eastAsiaTheme="minorHAnsi" w:hAnsi="Calibri" w:cs="Calibri"/>
      <w:sz w:val="21"/>
      <w:lang w:val="en-GB" w:eastAsia="en-US"/>
    </w:rPr>
  </w:style>
  <w:style w:type="paragraph" w:customStyle="1" w:styleId="Level5">
    <w:name w:val="Level 5"/>
    <w:basedOn w:val="Normal"/>
    <w:uiPriority w:val="1"/>
    <w:qFormat/>
    <w:rsid w:val="00E57AD9"/>
    <w:pPr>
      <w:numPr>
        <w:ilvl w:val="4"/>
        <w:numId w:val="19"/>
      </w:numPr>
      <w:spacing w:after="210" w:line="270" w:lineRule="atLeast"/>
      <w:jc w:val="both"/>
    </w:pPr>
    <w:rPr>
      <w:rFonts w:ascii="Calibri" w:eastAsiaTheme="minorHAnsi" w:hAnsi="Calibri" w:cs="Calibri"/>
      <w:sz w:val="21"/>
      <w:lang w:val="en-GB" w:eastAsia="en-US"/>
    </w:rPr>
  </w:style>
  <w:style w:type="numbering" w:customStyle="1" w:styleId="WWNum2">
    <w:name w:val="WWNum2"/>
    <w:basedOn w:val="NoList"/>
    <w:rsid w:val="009F68AB"/>
    <w:pPr>
      <w:numPr>
        <w:numId w:val="22"/>
      </w:numPr>
    </w:pPr>
  </w:style>
  <w:style w:type="numbering" w:customStyle="1" w:styleId="MainNumbering1">
    <w:name w:val="Main Numbering1"/>
    <w:basedOn w:val="NoList"/>
    <w:rsid w:val="000F1775"/>
  </w:style>
  <w:style w:type="paragraph" w:customStyle="1" w:styleId="Body">
    <w:name w:val="Body"/>
    <w:basedOn w:val="Normal"/>
    <w:qFormat/>
    <w:rsid w:val="00AD0732"/>
    <w:pPr>
      <w:spacing w:after="210" w:line="270" w:lineRule="atLeast"/>
      <w:jc w:val="both"/>
    </w:pPr>
    <w:rPr>
      <w:rFonts w:ascii="Calibri" w:eastAsiaTheme="minorHAnsi" w:hAnsi="Calibri" w:cs="Calibri"/>
      <w:sz w:val="21"/>
      <w:lang w:val="en-GB" w:eastAsia="en-US"/>
    </w:rPr>
  </w:style>
  <w:style w:type="paragraph" w:styleId="Revision">
    <w:name w:val="Revision"/>
    <w:hidden/>
    <w:uiPriority w:val="99"/>
    <w:semiHidden/>
    <w:rsid w:val="00B075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516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www.careersinhealthcare.i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hyperlink" Target="http://www.beaumont.ie/careers" TargetMode="External"/><Relationship Id="rId2" Type="http://schemas.openxmlformats.org/officeDocument/2006/relationships/numbering" Target="numbering.xml"/><Relationship Id="rId16" Type="http://schemas.openxmlformats.org/officeDocument/2006/relationships/hyperlink" Target="mailto:consultanthr@beaumont.ie" TargetMode="External"/><Relationship Id="rId20" Type="http://schemas.openxmlformats.org/officeDocument/2006/relationships/hyperlink" Target="http://www.sipo.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hse.ie/eng/services/list/3/acutehospitals/hospitals/lourdes/" TargetMode="External"/><Relationship Id="rId10" Type="http://schemas.openxmlformats.org/officeDocument/2006/relationships/hyperlink" Target="mailto:michael.slattery@hse.ie" TargetMode="External"/><Relationship Id="rId19" Type="http://schemas.openxmlformats.org/officeDocument/2006/relationships/hyperlink" Target="http://www.cpsa-online.ie" TargetMode="External"/><Relationship Id="rId4" Type="http://schemas.openxmlformats.org/officeDocument/2006/relationships/settings" Target="settings.xml"/><Relationship Id="rId9" Type="http://schemas.openxmlformats.org/officeDocument/2006/relationships/hyperlink" Target="mailto:ConsultantHR@beaumont.ie"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846733-FD4F-4DA1-A9EA-30E1836C0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5815</Words>
  <Characters>33149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Beaumont Hospital</Company>
  <LinksUpToDate>false</LinksUpToDate>
  <CharactersWithSpaces>38887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jamesgaler</dc:creator>
  <cp:lastModifiedBy>Adeline Mcguinness</cp:lastModifiedBy>
  <cp:revision>2</cp:revision>
  <cp:lastPrinted>2024-02-13T16:13:00Z</cp:lastPrinted>
  <dcterms:created xsi:type="dcterms:W3CDTF">2025-03-14T16:18:00Z</dcterms:created>
  <dcterms:modified xsi:type="dcterms:W3CDTF">2025-03-14T16:18:00Z</dcterms:modified>
</cp:coreProperties>
</file>