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30FA4" w14:textId="77777777" w:rsidR="00090BE3" w:rsidRPr="00412701" w:rsidRDefault="00090BE3" w:rsidP="007D12C7">
      <w:pPr>
        <w:pStyle w:val="NoSpacingHSE"/>
        <w:rPr>
          <w:highlight w:val="yellow"/>
        </w:rPr>
      </w:pPr>
      <w:r w:rsidRPr="00412701">
        <w:rPr>
          <w:noProof/>
          <w:lang w:val="en-IE" w:eastAsia="en-IE"/>
        </w:rPr>
        <w:drawing>
          <wp:inline distT="0" distB="0" distL="0" distR="0" wp14:anchorId="220FA9B3" wp14:editId="4DEE0C79">
            <wp:extent cx="1043817" cy="8668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email-signature-logo.png"/>
                    <pic:cNvPicPr/>
                  </pic:nvPicPr>
                  <pic:blipFill>
                    <a:blip r:embed="rId8">
                      <a:extLst>
                        <a:ext uri="{28A0092B-C50C-407E-A947-70E740481C1C}">
                          <a14:useLocalDpi xmlns:a14="http://schemas.microsoft.com/office/drawing/2010/main" val="0"/>
                        </a:ext>
                      </a:extLst>
                    </a:blip>
                    <a:stretch>
                      <a:fillRect/>
                    </a:stretch>
                  </pic:blipFill>
                  <pic:spPr>
                    <a:xfrm>
                      <a:off x="0" y="0"/>
                      <a:ext cx="1046471" cy="869103"/>
                    </a:xfrm>
                    <a:prstGeom prst="rect">
                      <a:avLst/>
                    </a:prstGeom>
                  </pic:spPr>
                </pic:pic>
              </a:graphicData>
            </a:graphic>
          </wp:inline>
        </w:drawing>
      </w:r>
    </w:p>
    <w:p w14:paraId="0F237F71" w14:textId="7ADA1EDC" w:rsidR="00277B5E" w:rsidRPr="001F1AB4" w:rsidRDefault="00B1633B" w:rsidP="00090BE3">
      <w:pPr>
        <w:spacing w:after="0" w:line="240" w:lineRule="auto"/>
        <w:jc w:val="right"/>
        <w:outlineLvl w:val="0"/>
        <w:rPr>
          <w:rFonts w:cstheme="minorHAnsi"/>
          <w:b/>
          <w:sz w:val="20"/>
          <w:szCs w:val="20"/>
        </w:rPr>
      </w:pPr>
      <w:r w:rsidRPr="001F1AB4">
        <w:rPr>
          <w:rFonts w:cstheme="minorHAnsi"/>
          <w:b/>
          <w:sz w:val="20"/>
          <w:szCs w:val="20"/>
        </w:rPr>
        <w:t xml:space="preserve">HSE </w:t>
      </w:r>
      <w:proofErr w:type="spellStart"/>
      <w:r w:rsidR="00277B5E" w:rsidRPr="001F1AB4">
        <w:rPr>
          <w:rFonts w:cstheme="minorHAnsi"/>
          <w:b/>
          <w:sz w:val="20"/>
          <w:szCs w:val="20"/>
        </w:rPr>
        <w:t>Ceannaire</w:t>
      </w:r>
      <w:proofErr w:type="spellEnd"/>
      <w:r w:rsidR="00277B5E" w:rsidRPr="001F1AB4">
        <w:rPr>
          <w:rFonts w:cstheme="minorHAnsi"/>
          <w:b/>
          <w:sz w:val="20"/>
          <w:szCs w:val="20"/>
        </w:rPr>
        <w:t xml:space="preserve"> </w:t>
      </w:r>
      <w:proofErr w:type="spellStart"/>
      <w:r w:rsidR="00277B5E" w:rsidRPr="001F1AB4">
        <w:rPr>
          <w:rFonts w:cstheme="minorHAnsi"/>
          <w:b/>
          <w:sz w:val="20"/>
          <w:szCs w:val="20"/>
        </w:rPr>
        <w:t>Cliniciúil</w:t>
      </w:r>
      <w:proofErr w:type="spellEnd"/>
      <w:r w:rsidR="00277B5E" w:rsidRPr="001F1AB4">
        <w:rPr>
          <w:rFonts w:cstheme="minorHAnsi"/>
          <w:b/>
          <w:sz w:val="20"/>
          <w:szCs w:val="20"/>
        </w:rPr>
        <w:t xml:space="preserve"> / </w:t>
      </w:r>
      <w:r w:rsidRPr="001F1AB4">
        <w:rPr>
          <w:rFonts w:cstheme="minorHAnsi"/>
          <w:b/>
          <w:sz w:val="20"/>
          <w:szCs w:val="20"/>
        </w:rPr>
        <w:t>HSE</w:t>
      </w:r>
      <w:r w:rsidRPr="001F1AB4">
        <w:rPr>
          <w:rFonts w:cstheme="minorHAnsi"/>
          <w:sz w:val="20"/>
          <w:szCs w:val="20"/>
        </w:rPr>
        <w:t xml:space="preserve"> </w:t>
      </w:r>
      <w:r w:rsidR="00C225DC" w:rsidRPr="001F1AB4">
        <w:rPr>
          <w:rFonts w:cstheme="minorHAnsi"/>
          <w:b/>
          <w:sz w:val="20"/>
          <w:szCs w:val="20"/>
        </w:rPr>
        <w:t xml:space="preserve">Clinical Lead </w:t>
      </w:r>
    </w:p>
    <w:p w14:paraId="6C1BF47F" w14:textId="344B485C" w:rsidR="00090BE3" w:rsidRPr="001F1AB4" w:rsidRDefault="00B1633B" w:rsidP="00090BE3">
      <w:pPr>
        <w:spacing w:after="0" w:line="240" w:lineRule="auto"/>
        <w:jc w:val="right"/>
        <w:outlineLvl w:val="0"/>
        <w:rPr>
          <w:rFonts w:cstheme="minorHAnsi"/>
          <w:b/>
          <w:sz w:val="20"/>
          <w:szCs w:val="20"/>
        </w:rPr>
      </w:pPr>
      <w:r w:rsidRPr="001F1AB4">
        <w:rPr>
          <w:rFonts w:cstheme="minorHAnsi"/>
          <w:b/>
          <w:sz w:val="20"/>
          <w:szCs w:val="20"/>
        </w:rPr>
        <w:t>Laboratory Services Reform</w:t>
      </w:r>
    </w:p>
    <w:p w14:paraId="44F29ABC" w14:textId="77777777" w:rsidR="00090BE3" w:rsidRPr="001F1AB4" w:rsidRDefault="00090BE3" w:rsidP="00FB7559">
      <w:pPr>
        <w:spacing w:after="0" w:line="240" w:lineRule="auto"/>
        <w:ind w:left="-993"/>
        <w:jc w:val="right"/>
        <w:outlineLvl w:val="0"/>
        <w:rPr>
          <w:rFonts w:cstheme="minorHAnsi"/>
          <w:b/>
          <w:sz w:val="20"/>
          <w:szCs w:val="20"/>
        </w:rPr>
      </w:pPr>
      <w:bookmarkStart w:id="0" w:name="_GoBack"/>
      <w:bookmarkEnd w:id="0"/>
      <w:r w:rsidRPr="001F1AB4">
        <w:rPr>
          <w:rFonts w:cstheme="minorHAnsi"/>
          <w:b/>
          <w:sz w:val="20"/>
          <w:szCs w:val="20"/>
        </w:rPr>
        <w:t xml:space="preserve">Office of the Chief Clinical Officer, </w:t>
      </w:r>
    </w:p>
    <w:p w14:paraId="2A26EBC6" w14:textId="77777777" w:rsidR="00090BE3" w:rsidRPr="001F1AB4" w:rsidRDefault="00090BE3" w:rsidP="00090BE3">
      <w:pPr>
        <w:spacing w:after="0" w:line="240" w:lineRule="auto"/>
        <w:jc w:val="right"/>
        <w:outlineLvl w:val="0"/>
        <w:rPr>
          <w:rFonts w:cstheme="minorHAnsi"/>
          <w:b/>
          <w:sz w:val="20"/>
          <w:szCs w:val="20"/>
        </w:rPr>
      </w:pPr>
      <w:r w:rsidRPr="001F1AB4">
        <w:rPr>
          <w:rFonts w:cstheme="minorHAnsi"/>
          <w:b/>
          <w:sz w:val="20"/>
          <w:szCs w:val="20"/>
        </w:rPr>
        <w:t>Job Specification &amp;Terms and Conditions</w:t>
      </w:r>
    </w:p>
    <w:p w14:paraId="322FDDBA" w14:textId="77777777" w:rsidR="00355FB4" w:rsidRPr="001F1AB4" w:rsidRDefault="00355FB4" w:rsidP="00090BE3">
      <w:pPr>
        <w:spacing w:after="0" w:line="240" w:lineRule="auto"/>
        <w:jc w:val="right"/>
        <w:outlineLvl w:val="0"/>
        <w:rPr>
          <w:rFonts w:cstheme="minorHAnsi"/>
          <w:b/>
          <w:sz w:val="20"/>
          <w:szCs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199"/>
      </w:tblGrid>
      <w:tr w:rsidR="004003A7" w:rsidRPr="001F1AB4" w14:paraId="769C1CFB" w14:textId="77777777" w:rsidTr="00FB7559">
        <w:trPr>
          <w:jc w:val="center"/>
        </w:trPr>
        <w:tc>
          <w:tcPr>
            <w:tcW w:w="2061" w:type="dxa"/>
          </w:tcPr>
          <w:p w14:paraId="7159F764" w14:textId="77777777" w:rsidR="004003A7" w:rsidRPr="001F1AB4" w:rsidRDefault="004003A7" w:rsidP="004D1235">
            <w:pPr>
              <w:rPr>
                <w:rFonts w:cstheme="minorHAnsi"/>
                <w:b/>
                <w:bCs/>
                <w:sz w:val="20"/>
                <w:szCs w:val="20"/>
                <w:lang w:val="en-GB"/>
              </w:rPr>
            </w:pPr>
            <w:r w:rsidRPr="001F1AB4">
              <w:rPr>
                <w:rFonts w:cstheme="minorHAnsi"/>
                <w:b/>
                <w:bCs/>
                <w:sz w:val="20"/>
                <w:szCs w:val="20"/>
                <w:lang w:val="en-GB"/>
              </w:rPr>
              <w:t>Job Title and Grade</w:t>
            </w:r>
          </w:p>
          <w:p w14:paraId="2374BAD4" w14:textId="77777777" w:rsidR="004003A7" w:rsidRPr="001F1AB4" w:rsidRDefault="004003A7" w:rsidP="004D1235">
            <w:pPr>
              <w:rPr>
                <w:rFonts w:cstheme="minorHAnsi"/>
                <w:b/>
                <w:bCs/>
                <w:sz w:val="20"/>
                <w:szCs w:val="20"/>
                <w:lang w:val="en-GB"/>
              </w:rPr>
            </w:pPr>
          </w:p>
        </w:tc>
        <w:tc>
          <w:tcPr>
            <w:tcW w:w="8199" w:type="dxa"/>
          </w:tcPr>
          <w:p w14:paraId="2243A5FB" w14:textId="5D4D0D60" w:rsidR="004D1E81" w:rsidRPr="001F1AB4" w:rsidRDefault="00B1633B" w:rsidP="004D1E81">
            <w:pPr>
              <w:pStyle w:val="NoSpacingHSE"/>
              <w:rPr>
                <w:rFonts w:cstheme="minorHAnsi"/>
                <w:sz w:val="20"/>
                <w:szCs w:val="20"/>
              </w:rPr>
            </w:pPr>
            <w:r w:rsidRPr="001F1AB4">
              <w:rPr>
                <w:rFonts w:cstheme="minorHAnsi"/>
                <w:sz w:val="20"/>
                <w:szCs w:val="20"/>
              </w:rPr>
              <w:t xml:space="preserve">HSE </w:t>
            </w:r>
            <w:proofErr w:type="spellStart"/>
            <w:r w:rsidR="00C47EAD" w:rsidRPr="001F1AB4">
              <w:rPr>
                <w:rFonts w:cstheme="minorHAnsi"/>
                <w:sz w:val="20"/>
                <w:szCs w:val="20"/>
              </w:rPr>
              <w:t>Ceannaire</w:t>
            </w:r>
            <w:proofErr w:type="spellEnd"/>
            <w:r w:rsidR="00C47EAD" w:rsidRPr="001F1AB4">
              <w:rPr>
                <w:rFonts w:cstheme="minorHAnsi"/>
                <w:sz w:val="20"/>
                <w:szCs w:val="20"/>
              </w:rPr>
              <w:t xml:space="preserve"> </w:t>
            </w:r>
            <w:proofErr w:type="spellStart"/>
            <w:r w:rsidR="00C47EAD" w:rsidRPr="001F1AB4">
              <w:rPr>
                <w:rFonts w:cstheme="minorHAnsi"/>
                <w:sz w:val="20"/>
                <w:szCs w:val="20"/>
              </w:rPr>
              <w:t>Cliniciúil</w:t>
            </w:r>
            <w:proofErr w:type="spellEnd"/>
            <w:r w:rsidR="00C47EAD" w:rsidRPr="001F1AB4">
              <w:rPr>
                <w:rFonts w:cstheme="minorHAnsi"/>
                <w:sz w:val="20"/>
                <w:szCs w:val="20"/>
              </w:rPr>
              <w:t xml:space="preserve"> / </w:t>
            </w:r>
            <w:r w:rsidRPr="001F1AB4">
              <w:rPr>
                <w:rFonts w:cstheme="minorHAnsi"/>
                <w:sz w:val="20"/>
                <w:szCs w:val="20"/>
              </w:rPr>
              <w:t xml:space="preserve">HSE </w:t>
            </w:r>
            <w:r w:rsidR="00C225DC" w:rsidRPr="001F1AB4">
              <w:rPr>
                <w:rFonts w:cstheme="minorHAnsi"/>
                <w:sz w:val="20"/>
                <w:szCs w:val="20"/>
              </w:rPr>
              <w:t>Clinical Lead</w:t>
            </w:r>
            <w:r w:rsidRPr="001F1AB4">
              <w:rPr>
                <w:rFonts w:cstheme="minorHAnsi"/>
                <w:sz w:val="20"/>
                <w:szCs w:val="20"/>
              </w:rPr>
              <w:t xml:space="preserve"> for the</w:t>
            </w:r>
            <w:r w:rsidR="004D1E81" w:rsidRPr="001F1AB4">
              <w:rPr>
                <w:rFonts w:cstheme="minorHAnsi"/>
                <w:sz w:val="20"/>
                <w:szCs w:val="20"/>
              </w:rPr>
              <w:t xml:space="preserve"> Laboratory Services Reform Programme (incorporating the National Clinical Programme for Pathology)</w:t>
            </w:r>
          </w:p>
          <w:p w14:paraId="22A6E835" w14:textId="77777777" w:rsidR="00B1633B" w:rsidRPr="001F1AB4" w:rsidRDefault="00B1633B" w:rsidP="007D12C7">
            <w:pPr>
              <w:pStyle w:val="NoSpacingHSE"/>
              <w:rPr>
                <w:rFonts w:cstheme="minorHAnsi"/>
                <w:sz w:val="20"/>
                <w:szCs w:val="20"/>
              </w:rPr>
            </w:pPr>
          </w:p>
          <w:p w14:paraId="2467312B" w14:textId="73AD28A0" w:rsidR="004003A7" w:rsidRPr="001F1AB4" w:rsidRDefault="00C225DC" w:rsidP="007D12C7">
            <w:pPr>
              <w:pStyle w:val="NoSpacingHSE"/>
              <w:rPr>
                <w:rFonts w:cstheme="minorHAnsi"/>
                <w:sz w:val="20"/>
                <w:szCs w:val="20"/>
              </w:rPr>
            </w:pPr>
            <w:r w:rsidRPr="001F1AB4">
              <w:rPr>
                <w:rFonts w:cstheme="minorHAnsi"/>
                <w:sz w:val="20"/>
                <w:szCs w:val="20"/>
              </w:rPr>
              <w:t xml:space="preserve">2.5 days per week / 0.5 </w:t>
            </w:r>
            <w:r w:rsidR="004003A7" w:rsidRPr="001F1AB4">
              <w:rPr>
                <w:rFonts w:cstheme="minorHAnsi"/>
                <w:sz w:val="20"/>
                <w:szCs w:val="20"/>
              </w:rPr>
              <w:t xml:space="preserve">WTE &amp; </w:t>
            </w:r>
            <w:r w:rsidRPr="001F1AB4">
              <w:rPr>
                <w:rFonts w:cstheme="minorHAnsi"/>
                <w:sz w:val="20"/>
                <w:szCs w:val="20"/>
              </w:rPr>
              <w:t>for a two-year period</w:t>
            </w:r>
          </w:p>
          <w:p w14:paraId="25D6152A" w14:textId="77777777" w:rsidR="004003A7" w:rsidRPr="001F1AB4" w:rsidRDefault="004003A7" w:rsidP="007D12C7">
            <w:pPr>
              <w:pStyle w:val="NoSpacingHSE"/>
              <w:rPr>
                <w:rFonts w:cstheme="minorHAnsi"/>
                <w:sz w:val="20"/>
                <w:szCs w:val="20"/>
              </w:rPr>
            </w:pPr>
          </w:p>
          <w:p w14:paraId="34ECAC56" w14:textId="16088E22" w:rsidR="004003A7" w:rsidRPr="001F1AB4" w:rsidRDefault="00874AF8" w:rsidP="00B248EC">
            <w:pPr>
              <w:jc w:val="both"/>
              <w:rPr>
                <w:rFonts w:cstheme="minorHAnsi"/>
                <w:iCs/>
                <w:sz w:val="20"/>
                <w:szCs w:val="20"/>
                <w:lang w:val="en-GB"/>
              </w:rPr>
            </w:pPr>
            <w:r w:rsidRPr="001F1AB4">
              <w:rPr>
                <w:rFonts w:cstheme="minorHAnsi"/>
                <w:bCs/>
                <w:sz w:val="20"/>
                <w:szCs w:val="20"/>
                <w:lang w:val="en-GB"/>
              </w:rPr>
              <w:t xml:space="preserve">This appointment will be </w:t>
            </w:r>
            <w:proofErr w:type="gramStart"/>
            <w:r w:rsidRPr="001F1AB4">
              <w:rPr>
                <w:rFonts w:cstheme="minorHAnsi"/>
                <w:bCs/>
                <w:sz w:val="20"/>
                <w:szCs w:val="20"/>
                <w:lang w:val="en-GB"/>
              </w:rPr>
              <w:t>on the basis of</w:t>
            </w:r>
            <w:proofErr w:type="gramEnd"/>
            <w:r w:rsidRPr="001F1AB4">
              <w:rPr>
                <w:rFonts w:cstheme="minorHAnsi"/>
                <w:bCs/>
                <w:sz w:val="20"/>
                <w:szCs w:val="20"/>
                <w:lang w:val="en-GB"/>
              </w:rPr>
              <w:t xml:space="preserve"> grade-to-grade r</w:t>
            </w:r>
            <w:r w:rsidR="004003A7" w:rsidRPr="001F1AB4">
              <w:rPr>
                <w:rFonts w:cstheme="minorHAnsi"/>
                <w:bCs/>
                <w:sz w:val="20"/>
                <w:szCs w:val="20"/>
                <w:lang w:val="en-GB"/>
              </w:rPr>
              <w:t>eassignment</w:t>
            </w:r>
            <w:r w:rsidR="00D12644" w:rsidRPr="001F1AB4">
              <w:rPr>
                <w:rFonts w:cstheme="minorHAnsi"/>
                <w:bCs/>
                <w:sz w:val="20"/>
                <w:szCs w:val="20"/>
                <w:lang w:val="en-GB"/>
              </w:rPr>
              <w:t>/</w:t>
            </w:r>
            <w:r w:rsidRPr="001F1AB4">
              <w:rPr>
                <w:rFonts w:cstheme="minorHAnsi"/>
                <w:bCs/>
                <w:sz w:val="20"/>
                <w:szCs w:val="20"/>
                <w:lang w:val="en-GB"/>
              </w:rPr>
              <w:t>s</w:t>
            </w:r>
            <w:r w:rsidR="00D12644" w:rsidRPr="001F1AB4">
              <w:rPr>
                <w:rFonts w:cstheme="minorHAnsi"/>
                <w:bCs/>
                <w:sz w:val="20"/>
                <w:szCs w:val="20"/>
                <w:lang w:val="en-GB"/>
              </w:rPr>
              <w:t>econdment</w:t>
            </w:r>
            <w:r w:rsidR="004003A7" w:rsidRPr="001F1AB4">
              <w:rPr>
                <w:rFonts w:cstheme="minorHAnsi"/>
                <w:bCs/>
                <w:sz w:val="20"/>
                <w:szCs w:val="20"/>
                <w:lang w:val="en-GB"/>
              </w:rPr>
              <w:t xml:space="preserve"> and </w:t>
            </w:r>
            <w:r w:rsidR="004003A7" w:rsidRPr="001F1AB4">
              <w:rPr>
                <w:rFonts w:cstheme="minorHAnsi"/>
                <w:b/>
                <w:bCs/>
                <w:sz w:val="20"/>
                <w:szCs w:val="20"/>
                <w:lang w:val="en-GB"/>
              </w:rPr>
              <w:t>current remuneration will apply</w:t>
            </w:r>
            <w:r w:rsidR="004003A7" w:rsidRPr="001F1AB4">
              <w:rPr>
                <w:rFonts w:cstheme="minorHAnsi"/>
                <w:bCs/>
                <w:sz w:val="20"/>
                <w:szCs w:val="20"/>
                <w:lang w:val="en-GB"/>
              </w:rPr>
              <w:t>.</w:t>
            </w:r>
          </w:p>
        </w:tc>
      </w:tr>
      <w:tr w:rsidR="00720422" w:rsidRPr="001F1AB4" w14:paraId="025A8879" w14:textId="77777777" w:rsidTr="00FB7559">
        <w:trPr>
          <w:jc w:val="center"/>
        </w:trPr>
        <w:tc>
          <w:tcPr>
            <w:tcW w:w="2061" w:type="dxa"/>
          </w:tcPr>
          <w:p w14:paraId="64257530" w14:textId="37036C0B" w:rsidR="00720422" w:rsidRPr="001F1AB4" w:rsidRDefault="00720422" w:rsidP="00720422">
            <w:pPr>
              <w:rPr>
                <w:rFonts w:cstheme="minorHAnsi"/>
                <w:b/>
                <w:bCs/>
                <w:sz w:val="20"/>
                <w:szCs w:val="20"/>
                <w:lang w:val="en-GB"/>
              </w:rPr>
            </w:pPr>
            <w:r w:rsidRPr="001F1AB4">
              <w:rPr>
                <w:rFonts w:cstheme="minorHAnsi"/>
                <w:b/>
                <w:bCs/>
                <w:sz w:val="20"/>
                <w:szCs w:val="20"/>
                <w:lang w:val="en-GB"/>
              </w:rPr>
              <w:t>Terms and Conditions</w:t>
            </w:r>
          </w:p>
        </w:tc>
        <w:tc>
          <w:tcPr>
            <w:tcW w:w="8199" w:type="dxa"/>
          </w:tcPr>
          <w:p w14:paraId="1954B372" w14:textId="77777777" w:rsidR="00720422" w:rsidRPr="001F1AB4" w:rsidRDefault="00720422" w:rsidP="00720422">
            <w:pPr>
              <w:jc w:val="both"/>
              <w:rPr>
                <w:rFonts w:cstheme="minorHAnsi"/>
                <w:iCs/>
                <w:sz w:val="20"/>
                <w:szCs w:val="20"/>
                <w:lang w:val="en-GB"/>
              </w:rPr>
            </w:pPr>
            <w:r w:rsidRPr="001F1AB4">
              <w:rPr>
                <w:rFonts w:cstheme="minorHAnsi"/>
                <w:iCs/>
                <w:sz w:val="20"/>
                <w:szCs w:val="20"/>
                <w:lang w:val="en-GB"/>
              </w:rPr>
              <w:t>The successful candidate will retain all current terms and conditions (including remuneration and annual leave) on reassignment/secondment into the role.</w:t>
            </w:r>
          </w:p>
          <w:p w14:paraId="6174E0E6" w14:textId="77777777" w:rsidR="00720422" w:rsidRPr="001F1AB4" w:rsidRDefault="00720422" w:rsidP="00720422">
            <w:pPr>
              <w:jc w:val="both"/>
              <w:rPr>
                <w:rFonts w:cstheme="minorHAnsi"/>
                <w:iCs/>
                <w:sz w:val="20"/>
                <w:szCs w:val="20"/>
                <w:lang w:val="en-GB"/>
              </w:rPr>
            </w:pPr>
            <w:r w:rsidRPr="001F1AB4">
              <w:rPr>
                <w:rFonts w:cstheme="minorHAnsi"/>
                <w:iCs/>
                <w:sz w:val="20"/>
                <w:szCs w:val="20"/>
                <w:lang w:val="en-GB"/>
              </w:rPr>
              <w:t xml:space="preserve">The standard working week associated with this post is </w:t>
            </w:r>
            <w:r w:rsidRPr="001F1AB4">
              <w:rPr>
                <w:rFonts w:cstheme="minorHAnsi"/>
                <w:b/>
                <w:iCs/>
                <w:sz w:val="20"/>
                <w:szCs w:val="20"/>
                <w:lang w:val="en-GB"/>
              </w:rPr>
              <w:t>0.5 WTE</w:t>
            </w:r>
            <w:r w:rsidRPr="001F1AB4">
              <w:rPr>
                <w:rFonts w:cstheme="minorHAnsi"/>
                <w:iCs/>
                <w:sz w:val="20"/>
                <w:szCs w:val="20"/>
                <w:lang w:val="en-GB"/>
              </w:rPr>
              <w:t xml:space="preserve"> per week, Monday to Friday. (Specific working days to </w:t>
            </w:r>
            <w:proofErr w:type="gramStart"/>
            <w:r w:rsidRPr="001F1AB4">
              <w:rPr>
                <w:rFonts w:cstheme="minorHAnsi"/>
                <w:iCs/>
                <w:sz w:val="20"/>
                <w:szCs w:val="20"/>
                <w:lang w:val="en-GB"/>
              </w:rPr>
              <w:t>be agreed</w:t>
            </w:r>
            <w:proofErr w:type="gramEnd"/>
            <w:r w:rsidRPr="001F1AB4">
              <w:rPr>
                <w:rFonts w:cstheme="minorHAnsi"/>
                <w:iCs/>
                <w:sz w:val="20"/>
                <w:szCs w:val="20"/>
                <w:lang w:val="en-GB"/>
              </w:rPr>
              <w:t xml:space="preserve"> on appointment). Clinical Practice </w:t>
            </w:r>
            <w:proofErr w:type="gramStart"/>
            <w:r w:rsidRPr="001F1AB4">
              <w:rPr>
                <w:rFonts w:cstheme="minorHAnsi"/>
                <w:iCs/>
                <w:sz w:val="20"/>
                <w:szCs w:val="20"/>
                <w:lang w:val="en-GB"/>
              </w:rPr>
              <w:t>will be facilitated</w:t>
            </w:r>
            <w:proofErr w:type="gramEnd"/>
            <w:r w:rsidRPr="001F1AB4">
              <w:rPr>
                <w:rFonts w:cstheme="minorHAnsi"/>
                <w:iCs/>
                <w:sz w:val="20"/>
                <w:szCs w:val="20"/>
                <w:lang w:val="en-GB"/>
              </w:rPr>
              <w:t>.</w:t>
            </w:r>
          </w:p>
          <w:p w14:paraId="0C0DA408" w14:textId="77777777" w:rsidR="00720422" w:rsidRPr="001F1AB4" w:rsidRDefault="00720422" w:rsidP="00720422">
            <w:pPr>
              <w:pStyle w:val="NoSpacingHSE"/>
              <w:rPr>
                <w:rFonts w:cstheme="minorHAnsi"/>
                <w:sz w:val="20"/>
                <w:szCs w:val="20"/>
              </w:rPr>
            </w:pPr>
          </w:p>
        </w:tc>
      </w:tr>
      <w:tr w:rsidR="00720422" w:rsidRPr="001F1AB4" w14:paraId="675B24D7" w14:textId="77777777" w:rsidTr="00FB7559">
        <w:trPr>
          <w:jc w:val="center"/>
        </w:trPr>
        <w:tc>
          <w:tcPr>
            <w:tcW w:w="2061" w:type="dxa"/>
          </w:tcPr>
          <w:p w14:paraId="5E10BCCC" w14:textId="77777777" w:rsidR="00720422" w:rsidRPr="00F57AEB" w:rsidRDefault="00720422" w:rsidP="00720422">
            <w:pPr>
              <w:rPr>
                <w:rFonts w:cstheme="minorHAnsi"/>
                <w:b/>
                <w:bCs/>
                <w:sz w:val="20"/>
                <w:szCs w:val="20"/>
                <w:lang w:val="en-GB"/>
              </w:rPr>
            </w:pPr>
            <w:r w:rsidRPr="00F57AEB">
              <w:rPr>
                <w:rFonts w:cstheme="minorHAnsi"/>
                <w:b/>
                <w:bCs/>
                <w:sz w:val="20"/>
                <w:szCs w:val="20"/>
                <w:lang w:val="en-GB"/>
              </w:rPr>
              <w:t>Closing Date</w:t>
            </w:r>
          </w:p>
        </w:tc>
        <w:tc>
          <w:tcPr>
            <w:tcW w:w="8199" w:type="dxa"/>
          </w:tcPr>
          <w:p w14:paraId="4327C270" w14:textId="75AC8CE1" w:rsidR="00720422" w:rsidRPr="00F57AEB" w:rsidRDefault="00F57AEB" w:rsidP="00F57AEB">
            <w:pPr>
              <w:jc w:val="both"/>
              <w:rPr>
                <w:rFonts w:cstheme="minorHAnsi"/>
                <w:b/>
                <w:iCs/>
                <w:sz w:val="20"/>
                <w:szCs w:val="20"/>
                <w:lang w:val="en-GB"/>
              </w:rPr>
            </w:pPr>
            <w:r w:rsidRPr="00F57AEB">
              <w:rPr>
                <w:rFonts w:cstheme="minorHAnsi"/>
                <w:b/>
                <w:iCs/>
                <w:sz w:val="20"/>
                <w:szCs w:val="20"/>
                <w:lang w:val="en-GB"/>
              </w:rPr>
              <w:t>Monday, 25</w:t>
            </w:r>
            <w:r w:rsidR="00617AC7" w:rsidRPr="00F57AEB">
              <w:rPr>
                <w:rFonts w:cstheme="minorHAnsi"/>
                <w:b/>
                <w:iCs/>
                <w:sz w:val="20"/>
                <w:szCs w:val="20"/>
                <w:lang w:val="en-GB"/>
              </w:rPr>
              <w:t xml:space="preserve"> August 2025</w:t>
            </w:r>
            <w:r w:rsidR="00720422" w:rsidRPr="00F57AEB">
              <w:rPr>
                <w:rFonts w:cstheme="minorHAnsi"/>
                <w:b/>
                <w:iCs/>
                <w:sz w:val="20"/>
                <w:szCs w:val="20"/>
                <w:lang w:val="en-GB"/>
              </w:rPr>
              <w:t xml:space="preserve"> at </w:t>
            </w:r>
            <w:r w:rsidRPr="00F57AEB">
              <w:rPr>
                <w:rFonts w:cstheme="minorHAnsi"/>
                <w:b/>
                <w:iCs/>
                <w:sz w:val="20"/>
                <w:szCs w:val="20"/>
                <w:lang w:val="en-GB"/>
              </w:rPr>
              <w:t>5pm</w:t>
            </w:r>
          </w:p>
        </w:tc>
      </w:tr>
      <w:tr w:rsidR="00720422" w:rsidRPr="001F1AB4" w14:paraId="4E9A08BE" w14:textId="77777777" w:rsidTr="00FB7559">
        <w:trPr>
          <w:jc w:val="center"/>
        </w:trPr>
        <w:tc>
          <w:tcPr>
            <w:tcW w:w="2061" w:type="dxa"/>
          </w:tcPr>
          <w:p w14:paraId="2EA14A5C"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Proposed Interview date(s)</w:t>
            </w:r>
          </w:p>
        </w:tc>
        <w:tc>
          <w:tcPr>
            <w:tcW w:w="8199" w:type="dxa"/>
          </w:tcPr>
          <w:p w14:paraId="7CAE87BB" w14:textId="02BAEC94" w:rsidR="00720422" w:rsidRPr="001F1AB4" w:rsidRDefault="00720422" w:rsidP="00720422">
            <w:pPr>
              <w:jc w:val="both"/>
              <w:rPr>
                <w:rFonts w:cstheme="minorHAnsi"/>
                <w:iCs/>
                <w:sz w:val="20"/>
                <w:szCs w:val="20"/>
                <w:lang w:val="en-GB"/>
              </w:rPr>
            </w:pPr>
            <w:r w:rsidRPr="001F1AB4">
              <w:rPr>
                <w:rFonts w:cstheme="minorHAnsi"/>
                <w:iCs/>
                <w:sz w:val="20"/>
                <w:szCs w:val="20"/>
                <w:lang w:val="en-GB"/>
              </w:rPr>
              <w:t>Skills-match interviews will take place after the shortlisting process is completed. Please note: this may be at short notice.</w:t>
            </w:r>
          </w:p>
        </w:tc>
      </w:tr>
      <w:tr w:rsidR="00720422" w:rsidRPr="001F1AB4" w14:paraId="63CF7825" w14:textId="77777777" w:rsidTr="00FB7559">
        <w:trPr>
          <w:jc w:val="center"/>
        </w:trPr>
        <w:tc>
          <w:tcPr>
            <w:tcW w:w="2061" w:type="dxa"/>
          </w:tcPr>
          <w:p w14:paraId="064E4BF3"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Taking up Appointment</w:t>
            </w:r>
          </w:p>
        </w:tc>
        <w:tc>
          <w:tcPr>
            <w:tcW w:w="8199" w:type="dxa"/>
          </w:tcPr>
          <w:p w14:paraId="7D4F3C76" w14:textId="33EA6895" w:rsidR="00720422" w:rsidRPr="001F1AB4" w:rsidRDefault="00720422" w:rsidP="00617AC7">
            <w:pPr>
              <w:jc w:val="both"/>
              <w:rPr>
                <w:rFonts w:cstheme="minorHAnsi"/>
                <w:iCs/>
                <w:sz w:val="20"/>
                <w:szCs w:val="20"/>
              </w:rPr>
            </w:pPr>
            <w:r w:rsidRPr="001F1AB4">
              <w:rPr>
                <w:rFonts w:cstheme="minorHAnsi"/>
                <w:iCs/>
                <w:sz w:val="20"/>
                <w:szCs w:val="20"/>
              </w:rPr>
              <w:t xml:space="preserve">The successful candidate </w:t>
            </w:r>
            <w:proofErr w:type="gramStart"/>
            <w:r w:rsidRPr="001F1AB4">
              <w:rPr>
                <w:rFonts w:cstheme="minorHAnsi"/>
                <w:iCs/>
                <w:sz w:val="20"/>
                <w:szCs w:val="20"/>
              </w:rPr>
              <w:t>will be expected</w:t>
            </w:r>
            <w:proofErr w:type="gramEnd"/>
            <w:r w:rsidRPr="001F1AB4">
              <w:rPr>
                <w:rFonts w:cstheme="minorHAnsi"/>
                <w:iCs/>
                <w:sz w:val="20"/>
                <w:szCs w:val="20"/>
              </w:rPr>
              <w:t xml:space="preserve"> to take up post </w:t>
            </w:r>
            <w:r w:rsidR="004D1E81" w:rsidRPr="001F1AB4">
              <w:rPr>
                <w:rFonts w:cstheme="minorHAnsi"/>
                <w:iCs/>
                <w:sz w:val="20"/>
                <w:szCs w:val="20"/>
              </w:rPr>
              <w:t>on</w:t>
            </w:r>
            <w:r w:rsidR="00617AC7" w:rsidRPr="001F1AB4">
              <w:rPr>
                <w:rFonts w:cstheme="minorHAnsi"/>
                <w:iCs/>
                <w:sz w:val="20"/>
                <w:szCs w:val="20"/>
              </w:rPr>
              <w:t xml:space="preserve"> November 1</w:t>
            </w:r>
            <w:r w:rsidR="00617AC7" w:rsidRPr="001F1AB4">
              <w:rPr>
                <w:rFonts w:cstheme="minorHAnsi"/>
                <w:iCs/>
                <w:sz w:val="20"/>
                <w:szCs w:val="20"/>
                <w:vertAlign w:val="superscript"/>
              </w:rPr>
              <w:t>st</w:t>
            </w:r>
            <w:r w:rsidR="00617AC7" w:rsidRPr="001F1AB4">
              <w:rPr>
                <w:rFonts w:cstheme="minorHAnsi"/>
                <w:iCs/>
                <w:sz w:val="20"/>
                <w:szCs w:val="20"/>
              </w:rPr>
              <w:t>, 2025.</w:t>
            </w:r>
          </w:p>
        </w:tc>
      </w:tr>
      <w:tr w:rsidR="00720422" w:rsidRPr="001F1AB4" w14:paraId="3E49F5ED" w14:textId="77777777" w:rsidTr="00FB7559">
        <w:trPr>
          <w:jc w:val="center"/>
        </w:trPr>
        <w:tc>
          <w:tcPr>
            <w:tcW w:w="2061" w:type="dxa"/>
          </w:tcPr>
          <w:p w14:paraId="29411842"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Location of Post</w:t>
            </w:r>
          </w:p>
          <w:p w14:paraId="414C5645" w14:textId="77777777" w:rsidR="00720422" w:rsidRPr="001F1AB4" w:rsidRDefault="00720422" w:rsidP="00720422">
            <w:pPr>
              <w:rPr>
                <w:rFonts w:cstheme="minorHAnsi"/>
                <w:b/>
                <w:bCs/>
                <w:sz w:val="20"/>
                <w:szCs w:val="20"/>
                <w:lang w:val="en-GB"/>
              </w:rPr>
            </w:pPr>
          </w:p>
        </w:tc>
        <w:tc>
          <w:tcPr>
            <w:tcW w:w="8199" w:type="dxa"/>
          </w:tcPr>
          <w:p w14:paraId="047958A2" w14:textId="77777777" w:rsidR="00720422" w:rsidRPr="001F1AB4" w:rsidRDefault="00720422" w:rsidP="00720422">
            <w:pPr>
              <w:jc w:val="both"/>
              <w:rPr>
                <w:rFonts w:cstheme="minorHAnsi"/>
                <w:iCs/>
                <w:sz w:val="20"/>
                <w:szCs w:val="20"/>
                <w:lang w:val="en-GB"/>
              </w:rPr>
            </w:pPr>
            <w:r w:rsidRPr="001F1AB4">
              <w:rPr>
                <w:rFonts w:cstheme="minorHAnsi"/>
                <w:iCs/>
                <w:sz w:val="20"/>
                <w:szCs w:val="20"/>
              </w:rPr>
              <w:t xml:space="preserve">The successful candidate will maintain their existing base/location of work and </w:t>
            </w:r>
            <w:proofErr w:type="gramStart"/>
            <w:r w:rsidRPr="001F1AB4">
              <w:rPr>
                <w:rFonts w:cstheme="minorHAnsi"/>
                <w:iCs/>
                <w:sz w:val="20"/>
                <w:szCs w:val="20"/>
              </w:rPr>
              <w:t>will be expected</w:t>
            </w:r>
            <w:proofErr w:type="gramEnd"/>
            <w:r w:rsidRPr="001F1AB4">
              <w:rPr>
                <w:rFonts w:cstheme="minorHAnsi"/>
                <w:iCs/>
                <w:sz w:val="20"/>
                <w:szCs w:val="20"/>
              </w:rPr>
              <w:t xml:space="preserve"> to be available for meetings as required at other locations.</w:t>
            </w:r>
          </w:p>
        </w:tc>
      </w:tr>
      <w:tr w:rsidR="00720422" w:rsidRPr="001F1AB4" w14:paraId="15F69CB8" w14:textId="77777777" w:rsidTr="00FB7559">
        <w:trPr>
          <w:jc w:val="center"/>
        </w:trPr>
        <w:tc>
          <w:tcPr>
            <w:tcW w:w="2061" w:type="dxa"/>
          </w:tcPr>
          <w:p w14:paraId="55ECEBF6" w14:textId="0683518F" w:rsidR="00720422" w:rsidRPr="001F1AB4" w:rsidRDefault="00720422" w:rsidP="00720422">
            <w:pPr>
              <w:rPr>
                <w:rFonts w:cstheme="minorHAnsi"/>
                <w:b/>
                <w:bCs/>
                <w:sz w:val="20"/>
                <w:szCs w:val="20"/>
                <w:lang w:val="en-GB"/>
              </w:rPr>
            </w:pPr>
            <w:r w:rsidRPr="001F1AB4">
              <w:rPr>
                <w:rFonts w:cstheme="minorHAnsi"/>
                <w:b/>
                <w:bCs/>
                <w:sz w:val="20"/>
                <w:szCs w:val="20"/>
                <w:lang w:val="en-GB"/>
              </w:rPr>
              <w:t>Organisational Area</w:t>
            </w:r>
          </w:p>
        </w:tc>
        <w:tc>
          <w:tcPr>
            <w:tcW w:w="8199" w:type="dxa"/>
          </w:tcPr>
          <w:p w14:paraId="7D252B2F" w14:textId="521DC188" w:rsidR="00720422" w:rsidRPr="001F1AB4" w:rsidDel="00C225DC" w:rsidRDefault="00720422" w:rsidP="00720422">
            <w:pPr>
              <w:jc w:val="both"/>
              <w:rPr>
                <w:rFonts w:cstheme="minorHAnsi"/>
                <w:iCs/>
                <w:sz w:val="20"/>
                <w:szCs w:val="20"/>
                <w:lang w:val="en-GB"/>
              </w:rPr>
            </w:pPr>
            <w:r w:rsidRPr="001F1AB4">
              <w:rPr>
                <w:rFonts w:cstheme="minorHAnsi"/>
                <w:iCs/>
                <w:sz w:val="20"/>
                <w:szCs w:val="20"/>
                <w:lang w:val="en-GB"/>
              </w:rPr>
              <w:t>Office of the Chief Clinical Officer</w:t>
            </w:r>
          </w:p>
        </w:tc>
      </w:tr>
      <w:tr w:rsidR="00720422" w:rsidRPr="001F1AB4" w14:paraId="78B966AD" w14:textId="77777777" w:rsidTr="00FB7559">
        <w:trPr>
          <w:jc w:val="center"/>
        </w:trPr>
        <w:tc>
          <w:tcPr>
            <w:tcW w:w="2061" w:type="dxa"/>
          </w:tcPr>
          <w:p w14:paraId="73ABAF93" w14:textId="3B1B1CE3" w:rsidR="00720422" w:rsidRPr="001F1AB4" w:rsidRDefault="00720422" w:rsidP="00720422">
            <w:pPr>
              <w:tabs>
                <w:tab w:val="right" w:pos="1845"/>
              </w:tabs>
              <w:rPr>
                <w:rFonts w:cstheme="minorHAnsi"/>
                <w:sz w:val="20"/>
                <w:szCs w:val="20"/>
                <w:lang w:val="en-GB"/>
              </w:rPr>
            </w:pPr>
            <w:r w:rsidRPr="001F1AB4">
              <w:rPr>
                <w:rFonts w:cstheme="minorHAnsi"/>
                <w:b/>
                <w:bCs/>
                <w:sz w:val="20"/>
                <w:szCs w:val="20"/>
                <w:lang w:val="en-GB"/>
              </w:rPr>
              <w:t>Informal Enquiries</w:t>
            </w:r>
          </w:p>
        </w:tc>
        <w:tc>
          <w:tcPr>
            <w:tcW w:w="8199" w:type="dxa"/>
          </w:tcPr>
          <w:p w14:paraId="1C7BA0FA" w14:textId="248BF84B" w:rsidR="00720422" w:rsidRPr="001F1AB4" w:rsidRDefault="00720422" w:rsidP="00720422">
            <w:pPr>
              <w:jc w:val="both"/>
              <w:rPr>
                <w:rFonts w:cstheme="minorHAnsi"/>
                <w:iCs/>
                <w:sz w:val="20"/>
                <w:szCs w:val="20"/>
                <w:lang w:val="en-GB"/>
              </w:rPr>
            </w:pPr>
            <w:r w:rsidRPr="001F1AB4">
              <w:rPr>
                <w:rFonts w:cstheme="minorHAnsi"/>
                <w:iCs/>
                <w:sz w:val="20"/>
                <w:szCs w:val="20"/>
                <w:lang w:val="en-GB"/>
              </w:rPr>
              <w:t>For Informal Enquiries, please refer to:</w:t>
            </w:r>
          </w:p>
          <w:p w14:paraId="524BE849" w14:textId="77777777" w:rsidR="005C687B" w:rsidRPr="001F1AB4" w:rsidRDefault="005C687B" w:rsidP="005C687B">
            <w:pPr>
              <w:jc w:val="both"/>
              <w:rPr>
                <w:rFonts w:cstheme="minorHAnsi"/>
                <w:b/>
                <w:iCs/>
                <w:sz w:val="20"/>
                <w:szCs w:val="20"/>
                <w:lang w:val="en-GB"/>
              </w:rPr>
            </w:pPr>
            <w:proofErr w:type="spellStart"/>
            <w:r w:rsidRPr="001F1AB4">
              <w:rPr>
                <w:rFonts w:cstheme="minorHAnsi"/>
                <w:b/>
                <w:iCs/>
                <w:sz w:val="20"/>
                <w:szCs w:val="20"/>
                <w:lang w:val="en-GB"/>
              </w:rPr>
              <w:t>Dr.</w:t>
            </w:r>
            <w:proofErr w:type="spellEnd"/>
            <w:r w:rsidRPr="001F1AB4">
              <w:rPr>
                <w:rFonts w:cstheme="minorHAnsi"/>
                <w:b/>
                <w:iCs/>
                <w:sz w:val="20"/>
                <w:szCs w:val="20"/>
                <w:lang w:val="en-GB"/>
              </w:rPr>
              <w:t xml:space="preserve"> Martin </w:t>
            </w:r>
            <w:proofErr w:type="spellStart"/>
            <w:r w:rsidRPr="001F1AB4">
              <w:rPr>
                <w:rFonts w:cstheme="minorHAnsi"/>
                <w:b/>
                <w:iCs/>
                <w:sz w:val="20"/>
                <w:szCs w:val="20"/>
                <w:lang w:val="en-GB"/>
              </w:rPr>
              <w:t>Cormican</w:t>
            </w:r>
            <w:proofErr w:type="spellEnd"/>
          </w:p>
          <w:p w14:paraId="451B2C5C" w14:textId="77777777" w:rsidR="005C687B" w:rsidRPr="001F1AB4" w:rsidRDefault="005C687B" w:rsidP="005C687B">
            <w:pPr>
              <w:jc w:val="both"/>
              <w:rPr>
                <w:rFonts w:cstheme="minorHAnsi"/>
                <w:b/>
                <w:iCs/>
                <w:sz w:val="20"/>
                <w:szCs w:val="20"/>
                <w:lang w:val="en-GB"/>
              </w:rPr>
            </w:pPr>
            <w:r w:rsidRPr="001F1AB4">
              <w:rPr>
                <w:rFonts w:cstheme="minorHAnsi"/>
                <w:b/>
                <w:iCs/>
                <w:sz w:val="20"/>
                <w:szCs w:val="20"/>
                <w:lang w:val="en-GB"/>
              </w:rPr>
              <w:t xml:space="preserve">HSE Clinical Lead </w:t>
            </w:r>
          </w:p>
          <w:p w14:paraId="3E819838" w14:textId="77777777" w:rsidR="005C687B" w:rsidRPr="001F1AB4" w:rsidRDefault="005C687B" w:rsidP="00D837D0">
            <w:pPr>
              <w:spacing w:line="240" w:lineRule="auto"/>
              <w:jc w:val="both"/>
              <w:rPr>
                <w:rFonts w:cstheme="minorHAnsi"/>
                <w:b/>
                <w:iCs/>
                <w:sz w:val="20"/>
                <w:szCs w:val="20"/>
                <w:lang w:val="en-GB"/>
              </w:rPr>
            </w:pPr>
            <w:r w:rsidRPr="001F1AB4">
              <w:rPr>
                <w:rFonts w:cstheme="minorHAnsi"/>
                <w:b/>
                <w:iCs/>
                <w:sz w:val="20"/>
                <w:szCs w:val="20"/>
                <w:lang w:val="en-GB"/>
              </w:rPr>
              <w:t>Laboratory Services Reform Programme</w:t>
            </w:r>
          </w:p>
          <w:p w14:paraId="0CB96B2C" w14:textId="77777777" w:rsidR="005C687B" w:rsidRPr="001F1AB4" w:rsidRDefault="005C687B" w:rsidP="00D837D0">
            <w:pPr>
              <w:spacing w:line="240" w:lineRule="auto"/>
              <w:jc w:val="both"/>
              <w:rPr>
                <w:rFonts w:cstheme="minorHAnsi"/>
                <w:iCs/>
                <w:sz w:val="20"/>
                <w:szCs w:val="20"/>
                <w:lang w:val="en-GB"/>
              </w:rPr>
            </w:pPr>
            <w:r w:rsidRPr="001F1AB4">
              <w:rPr>
                <w:rFonts w:cstheme="minorHAnsi"/>
                <w:iCs/>
                <w:sz w:val="20"/>
                <w:szCs w:val="20"/>
                <w:lang w:val="en-GB"/>
              </w:rPr>
              <w:t>Office of the Chief Clinical Officer</w:t>
            </w:r>
          </w:p>
          <w:p w14:paraId="40512DC2" w14:textId="77777777" w:rsidR="005C687B" w:rsidRPr="001F1AB4" w:rsidRDefault="005C687B" w:rsidP="00D837D0">
            <w:pPr>
              <w:spacing w:line="240" w:lineRule="auto"/>
              <w:jc w:val="both"/>
              <w:rPr>
                <w:rFonts w:cstheme="minorHAnsi"/>
                <w:iCs/>
                <w:sz w:val="20"/>
                <w:szCs w:val="20"/>
                <w:lang w:val="en-GB"/>
              </w:rPr>
            </w:pPr>
            <w:r w:rsidRPr="001F1AB4">
              <w:rPr>
                <w:rFonts w:cstheme="minorHAnsi"/>
                <w:iCs/>
                <w:sz w:val="20"/>
                <w:szCs w:val="20"/>
                <w:lang w:val="en-GB"/>
              </w:rPr>
              <w:t xml:space="preserve">Telephone: 087 363 1212 </w:t>
            </w:r>
          </w:p>
          <w:p w14:paraId="3F77F9DD" w14:textId="530A7072" w:rsidR="00720422" w:rsidRPr="001F1AB4" w:rsidRDefault="005C687B" w:rsidP="005C687B">
            <w:pPr>
              <w:jc w:val="both"/>
              <w:rPr>
                <w:rFonts w:cstheme="minorHAnsi"/>
                <w:iCs/>
                <w:sz w:val="20"/>
                <w:szCs w:val="20"/>
                <w:lang w:val="en-GB"/>
              </w:rPr>
            </w:pPr>
            <w:r w:rsidRPr="001F1AB4">
              <w:rPr>
                <w:rFonts w:cstheme="minorHAnsi"/>
                <w:iCs/>
                <w:sz w:val="20"/>
                <w:szCs w:val="20"/>
                <w:lang w:val="fr-FR"/>
              </w:rPr>
              <w:t>Email: martin.cormican@hse.ie</w:t>
            </w:r>
          </w:p>
        </w:tc>
      </w:tr>
      <w:tr w:rsidR="00720422" w:rsidRPr="001F1AB4" w14:paraId="043FBB54" w14:textId="77777777" w:rsidTr="00FB7559">
        <w:trPr>
          <w:trHeight w:val="1124"/>
          <w:jc w:val="center"/>
        </w:trPr>
        <w:tc>
          <w:tcPr>
            <w:tcW w:w="2061" w:type="dxa"/>
          </w:tcPr>
          <w:p w14:paraId="4498CBF6"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Details of Service</w:t>
            </w:r>
          </w:p>
          <w:p w14:paraId="34D56B91" w14:textId="77777777" w:rsidR="00720422" w:rsidRPr="001F1AB4" w:rsidRDefault="00720422" w:rsidP="00720422">
            <w:pPr>
              <w:rPr>
                <w:rFonts w:cstheme="minorHAnsi"/>
                <w:b/>
                <w:bCs/>
                <w:sz w:val="20"/>
                <w:szCs w:val="20"/>
                <w:lang w:val="en-GB"/>
              </w:rPr>
            </w:pPr>
          </w:p>
          <w:p w14:paraId="7A8C7349" w14:textId="77777777" w:rsidR="00720422" w:rsidRPr="001F1AB4" w:rsidRDefault="00720422" w:rsidP="00720422">
            <w:pPr>
              <w:rPr>
                <w:rFonts w:cstheme="minorHAnsi"/>
                <w:b/>
                <w:bCs/>
                <w:sz w:val="20"/>
                <w:szCs w:val="20"/>
                <w:lang w:val="en-GB"/>
              </w:rPr>
            </w:pPr>
          </w:p>
        </w:tc>
        <w:tc>
          <w:tcPr>
            <w:tcW w:w="8199" w:type="dxa"/>
          </w:tcPr>
          <w:p w14:paraId="5ECE6D68" w14:textId="30297282" w:rsidR="00720422" w:rsidRPr="001F1AB4" w:rsidRDefault="00720422" w:rsidP="00720422">
            <w:pPr>
              <w:jc w:val="both"/>
              <w:rPr>
                <w:rFonts w:cstheme="minorHAnsi"/>
                <w:b/>
                <w:iCs/>
                <w:sz w:val="20"/>
                <w:szCs w:val="20"/>
              </w:rPr>
            </w:pPr>
            <w:r w:rsidRPr="001F1AB4">
              <w:rPr>
                <w:rFonts w:cstheme="minorHAnsi"/>
                <w:b/>
                <w:iCs/>
                <w:sz w:val="20"/>
                <w:szCs w:val="20"/>
              </w:rPr>
              <w:t>Office of the Chief Clinical Officer</w:t>
            </w:r>
          </w:p>
          <w:p w14:paraId="30481A9B" w14:textId="77777777" w:rsidR="00720422" w:rsidRPr="001F1AB4" w:rsidRDefault="00720422" w:rsidP="00720422">
            <w:pPr>
              <w:jc w:val="both"/>
              <w:rPr>
                <w:rFonts w:cstheme="minorHAnsi"/>
                <w:iCs/>
                <w:sz w:val="20"/>
                <w:szCs w:val="20"/>
              </w:rPr>
            </w:pPr>
            <w:proofErr w:type="gramStart"/>
            <w:r w:rsidRPr="001F1AB4">
              <w:rPr>
                <w:rFonts w:cstheme="minorHAnsi"/>
                <w:iCs/>
                <w:sz w:val="20"/>
                <w:szCs w:val="20"/>
              </w:rPr>
              <w:t xml:space="preserve">The Office of the Chief Clinical Officer (CCO) was established as part of an overall investment by the HSE to strengthen governance and accountability for the planning and delivery of high-quality services with the aim of driving transformational change across our </w:t>
            </w:r>
            <w:r w:rsidRPr="001F1AB4">
              <w:rPr>
                <w:rFonts w:cstheme="minorHAnsi"/>
                <w:iCs/>
                <w:sz w:val="20"/>
                <w:szCs w:val="20"/>
              </w:rPr>
              <w:lastRenderedPageBreak/>
              <w:t>healthcare system through clinical leadership, design of new models of care, promotion of a culture of safety and quality improvements; through patient and service user involvement.</w:t>
            </w:r>
            <w:proofErr w:type="gramEnd"/>
          </w:p>
          <w:p w14:paraId="398C16A6" w14:textId="77777777" w:rsidR="005C687B" w:rsidRPr="001F1AB4" w:rsidRDefault="005C687B" w:rsidP="005C687B">
            <w:pPr>
              <w:jc w:val="both"/>
              <w:rPr>
                <w:rFonts w:cstheme="minorHAnsi"/>
                <w:iCs/>
                <w:sz w:val="20"/>
                <w:szCs w:val="20"/>
              </w:rPr>
            </w:pPr>
            <w:r w:rsidRPr="001F1AB4">
              <w:rPr>
                <w:rFonts w:cstheme="minorHAnsi"/>
                <w:iCs/>
                <w:sz w:val="20"/>
                <w:szCs w:val="20"/>
              </w:rPr>
              <w:t xml:space="preserve">The HSE has an extensive network of laboratories providing clinical diagnostic and interpretive services and other analytical and interpretative services in all six Health Regions. These laboratory services play a central role in detection and management of disease in both the community and in the hospital. In addition, HSE laboratories play a key role in supporting agencies and services that work to promote and protect health through the Health Protection Laboratory Services.  </w:t>
            </w:r>
          </w:p>
          <w:p w14:paraId="4E4DA483" w14:textId="77777777" w:rsidR="005C687B" w:rsidRPr="001F1AB4" w:rsidRDefault="005C687B" w:rsidP="005C687B">
            <w:pPr>
              <w:jc w:val="both"/>
              <w:rPr>
                <w:rFonts w:cstheme="minorHAnsi"/>
                <w:iCs/>
                <w:sz w:val="20"/>
                <w:szCs w:val="20"/>
              </w:rPr>
            </w:pPr>
            <w:r w:rsidRPr="001F1AB4">
              <w:rPr>
                <w:rFonts w:cstheme="minorHAnsi"/>
                <w:iCs/>
                <w:sz w:val="20"/>
                <w:szCs w:val="20"/>
              </w:rPr>
              <w:t xml:space="preserve">This is a time of rapid change, exceptional pressures and great opportunities for HSE laboratory services. Rapid advances in automation, analytical technologies and information technology are providing new opportunities for laboratory services to support implementation of </w:t>
            </w:r>
            <w:proofErr w:type="spellStart"/>
            <w:r w:rsidRPr="001F1AB4">
              <w:rPr>
                <w:rFonts w:cstheme="minorHAnsi"/>
                <w:iCs/>
                <w:sz w:val="20"/>
                <w:szCs w:val="20"/>
              </w:rPr>
              <w:t>Slaintecare</w:t>
            </w:r>
            <w:proofErr w:type="spellEnd"/>
            <w:r w:rsidRPr="001F1AB4">
              <w:rPr>
                <w:rFonts w:cstheme="minorHAnsi"/>
                <w:iCs/>
                <w:sz w:val="20"/>
                <w:szCs w:val="20"/>
              </w:rPr>
              <w:t xml:space="preserve"> actions - promoting health and wellbeing, improving safe, timely access to care and addressing health inequalities. These opportunities are occurring in the context of exceptional challenges in relation to recruitment and retention of skilled staff and delivering service from buildings that in many cases are far from ideal for modern laboratory practice. The establishment of Regional Health Authorities (RHAs) has brought additional opportunities and challenges for laboratory services. </w:t>
            </w:r>
          </w:p>
          <w:p w14:paraId="2EE7D388" w14:textId="764F66B6" w:rsidR="00720422" w:rsidRPr="001F1AB4" w:rsidRDefault="005C687B" w:rsidP="00E72222">
            <w:pPr>
              <w:jc w:val="both"/>
              <w:rPr>
                <w:rFonts w:cstheme="minorHAnsi"/>
                <w:iCs/>
                <w:sz w:val="20"/>
                <w:szCs w:val="20"/>
              </w:rPr>
            </w:pPr>
            <w:r w:rsidRPr="001F1AB4">
              <w:rPr>
                <w:rFonts w:cstheme="minorHAnsi"/>
                <w:iCs/>
                <w:sz w:val="20"/>
                <w:szCs w:val="20"/>
              </w:rPr>
              <w:t xml:space="preserve">With this background, the HSE Senior Leadership Team requested the development of a HSE Strategic Plan for Laboratory Service Reform in December 2023. The </w:t>
            </w:r>
            <w:proofErr w:type="gramStart"/>
            <w:r w:rsidRPr="001F1AB4">
              <w:rPr>
                <w:rFonts w:cstheme="minorHAnsi"/>
                <w:iCs/>
                <w:sz w:val="20"/>
                <w:szCs w:val="20"/>
              </w:rPr>
              <w:t>ten-year Strategic Plan 2026-2035 was approved by the Board of the HSE</w:t>
            </w:r>
            <w:proofErr w:type="gramEnd"/>
            <w:r w:rsidRPr="001F1AB4">
              <w:rPr>
                <w:rFonts w:cstheme="minorHAnsi"/>
                <w:iCs/>
                <w:sz w:val="20"/>
                <w:szCs w:val="20"/>
              </w:rPr>
              <w:t xml:space="preserve"> in March 2025. This plan sets out the vision of the HSE for the development of laboratory services. In June 2025, an Implementation Steering Group </w:t>
            </w:r>
            <w:proofErr w:type="gramStart"/>
            <w:r w:rsidRPr="001F1AB4">
              <w:rPr>
                <w:rFonts w:cstheme="minorHAnsi"/>
                <w:iCs/>
                <w:sz w:val="20"/>
                <w:szCs w:val="20"/>
              </w:rPr>
              <w:t>was convened</w:t>
            </w:r>
            <w:proofErr w:type="gramEnd"/>
            <w:r w:rsidRPr="001F1AB4">
              <w:rPr>
                <w:rFonts w:cstheme="minorHAnsi"/>
                <w:iCs/>
                <w:sz w:val="20"/>
                <w:szCs w:val="20"/>
              </w:rPr>
              <w:t xml:space="preserve"> to guide implementation of this plan. The </w:t>
            </w:r>
            <w:proofErr w:type="gramStart"/>
            <w:r w:rsidRPr="001F1AB4">
              <w:rPr>
                <w:rFonts w:cstheme="minorHAnsi"/>
                <w:iCs/>
                <w:sz w:val="20"/>
                <w:szCs w:val="20"/>
              </w:rPr>
              <w:t>Implementation Steering Group is chaired jointly by the Chief Clinical Officer and the Chair of the Regional Executive Officers group</w:t>
            </w:r>
            <w:proofErr w:type="gramEnd"/>
            <w:r w:rsidRPr="001F1AB4">
              <w:rPr>
                <w:rFonts w:cstheme="minorHAnsi"/>
                <w:iCs/>
                <w:sz w:val="20"/>
                <w:szCs w:val="20"/>
              </w:rPr>
              <w:t xml:space="preserve">. Providing clinical leadership for the implementation of the HSE Strategic Plan will be the key responsibility for the Clinical Lead for the Laboratory Services Reform Programme (LSRP). The Clinical Lead LSRP will also lead on the functions of the National Clinical Programme for Pathology, which </w:t>
            </w:r>
            <w:proofErr w:type="gramStart"/>
            <w:r w:rsidRPr="001F1AB4">
              <w:rPr>
                <w:rFonts w:cstheme="minorHAnsi"/>
                <w:iCs/>
                <w:sz w:val="20"/>
                <w:szCs w:val="20"/>
              </w:rPr>
              <w:t>is incorporated</w:t>
            </w:r>
            <w:proofErr w:type="gramEnd"/>
            <w:r w:rsidRPr="001F1AB4">
              <w:rPr>
                <w:rFonts w:cstheme="minorHAnsi"/>
                <w:iCs/>
                <w:sz w:val="20"/>
                <w:szCs w:val="20"/>
              </w:rPr>
              <w:t xml:space="preserve">, into the role LSRP.  The Clinical Lead will lead a team comprised of the Scientific Lead (1 WTE),  the </w:t>
            </w:r>
            <w:r w:rsidR="003074CF" w:rsidRPr="001F1AB4">
              <w:rPr>
                <w:rFonts w:cstheme="minorHAnsi"/>
                <w:iCs/>
                <w:sz w:val="20"/>
                <w:szCs w:val="20"/>
              </w:rPr>
              <w:t>Programme</w:t>
            </w:r>
            <w:r w:rsidRPr="001F1AB4">
              <w:rPr>
                <w:rFonts w:cstheme="minorHAnsi"/>
                <w:iCs/>
                <w:sz w:val="20"/>
                <w:szCs w:val="20"/>
              </w:rPr>
              <w:t xml:space="preserve"> Manager (1WTE) and Administrative Officer (0.5WTE) and Clinical Advisors for each of the disciplines of Clinical Chemistry, Haematology, Histopathology, Immunology, Microbiology and Transfusion. As it incorporated the National Clinical Programme for Pathology, the LSRP team leads on both laboratory and patient facing aspects of the Pathology Disciplines. Restructuring and expansion of the LSRP team is currently under consideration.</w:t>
            </w:r>
          </w:p>
          <w:p w14:paraId="740523EA" w14:textId="34DA1F19" w:rsidR="005C687B" w:rsidRPr="001F1AB4" w:rsidRDefault="005C687B" w:rsidP="005C687B">
            <w:pPr>
              <w:jc w:val="both"/>
              <w:rPr>
                <w:rFonts w:cstheme="minorHAnsi"/>
                <w:iCs/>
                <w:sz w:val="20"/>
                <w:szCs w:val="20"/>
              </w:rPr>
            </w:pPr>
          </w:p>
        </w:tc>
      </w:tr>
      <w:tr w:rsidR="00720422" w:rsidRPr="001F1AB4" w14:paraId="6E9A86F5" w14:textId="77777777" w:rsidTr="00FB7559">
        <w:trPr>
          <w:jc w:val="center"/>
        </w:trPr>
        <w:tc>
          <w:tcPr>
            <w:tcW w:w="2061" w:type="dxa"/>
          </w:tcPr>
          <w:p w14:paraId="1B3E87D7" w14:textId="09C312A2" w:rsidR="00720422" w:rsidRPr="001F1AB4" w:rsidRDefault="00720422" w:rsidP="00720422">
            <w:pPr>
              <w:rPr>
                <w:rFonts w:cstheme="minorHAnsi"/>
                <w:b/>
                <w:bCs/>
                <w:sz w:val="20"/>
                <w:szCs w:val="20"/>
                <w:lang w:val="en-GB"/>
              </w:rPr>
            </w:pPr>
            <w:r w:rsidRPr="001F1AB4">
              <w:rPr>
                <w:rFonts w:cstheme="minorHAnsi"/>
                <w:b/>
                <w:sz w:val="20"/>
                <w:szCs w:val="20"/>
              </w:rPr>
              <w:lastRenderedPageBreak/>
              <w:t xml:space="preserve">Details of the </w:t>
            </w:r>
            <w:r w:rsidR="005C687B" w:rsidRPr="001F1AB4">
              <w:rPr>
                <w:rFonts w:cstheme="minorHAnsi"/>
                <w:b/>
                <w:sz w:val="20"/>
                <w:szCs w:val="20"/>
              </w:rPr>
              <w:t xml:space="preserve">Laboratory Services Reform </w:t>
            </w:r>
            <w:r w:rsidRPr="001F1AB4">
              <w:rPr>
                <w:rFonts w:cstheme="minorHAnsi"/>
                <w:b/>
                <w:sz w:val="20"/>
                <w:szCs w:val="20"/>
              </w:rPr>
              <w:t>Programme</w:t>
            </w:r>
          </w:p>
        </w:tc>
        <w:tc>
          <w:tcPr>
            <w:tcW w:w="8199" w:type="dxa"/>
          </w:tcPr>
          <w:p w14:paraId="63006C8B" w14:textId="2ADFC6CB" w:rsidR="005C687B" w:rsidRPr="001F1AB4" w:rsidRDefault="005C687B" w:rsidP="005C687B">
            <w:pPr>
              <w:pStyle w:val="Heading1"/>
              <w:jc w:val="both"/>
              <w:rPr>
                <w:rFonts w:asciiTheme="minorHAnsi" w:eastAsiaTheme="minorHAnsi" w:hAnsiTheme="minorHAnsi" w:cstheme="minorHAnsi"/>
                <w:b w:val="0"/>
                <w:iCs/>
                <w:color w:val="auto"/>
                <w:sz w:val="20"/>
                <w:szCs w:val="20"/>
                <w:lang w:val="en-GB"/>
              </w:rPr>
            </w:pPr>
            <w:r w:rsidRPr="001F1AB4">
              <w:rPr>
                <w:rFonts w:asciiTheme="minorHAnsi" w:eastAsiaTheme="minorHAnsi" w:hAnsiTheme="minorHAnsi" w:cstheme="minorHAnsi"/>
                <w:b w:val="0"/>
                <w:iCs/>
                <w:color w:val="auto"/>
                <w:sz w:val="20"/>
                <w:szCs w:val="20"/>
                <w:lang w:val="en-GB"/>
              </w:rPr>
              <w:t>The Strategic Plan for Laboratory Services 2026-2035 is available the following link</w:t>
            </w:r>
          </w:p>
          <w:p w14:paraId="2250F7D3" w14:textId="77777777" w:rsidR="005C687B" w:rsidRPr="001F1AB4" w:rsidRDefault="00680A53" w:rsidP="005C687B">
            <w:pPr>
              <w:rPr>
                <w:rFonts w:cstheme="minorHAnsi"/>
                <w:iCs/>
                <w:color w:val="0F5A9A" w:themeColor="accent6" w:themeTint="BF"/>
                <w:sz w:val="20"/>
                <w:szCs w:val="20"/>
                <w:lang w:val="en-GB"/>
              </w:rPr>
            </w:pPr>
            <w:hyperlink r:id="rId9" w:history="1">
              <w:r w:rsidR="005C687B" w:rsidRPr="001F1AB4">
                <w:rPr>
                  <w:rFonts w:cstheme="minorHAnsi"/>
                  <w:iCs/>
                  <w:color w:val="0F5A9A" w:themeColor="accent6" w:themeTint="BF"/>
                  <w:sz w:val="20"/>
                  <w:szCs w:val="20"/>
                  <w:lang w:val="en-GB"/>
                </w:rPr>
                <w:t>https://www.hse.ie/eng/about/who/cspd/lsr/resources/hse-outline-strategic-plan-for-laboratory-services.pdf</w:t>
              </w:r>
            </w:hyperlink>
          </w:p>
          <w:p w14:paraId="17401FA3" w14:textId="77777777" w:rsidR="005C687B" w:rsidRPr="001F1AB4" w:rsidRDefault="005C687B" w:rsidP="005C687B">
            <w:pPr>
              <w:jc w:val="both"/>
              <w:rPr>
                <w:rFonts w:cstheme="minorHAnsi"/>
                <w:iCs/>
                <w:sz w:val="20"/>
                <w:szCs w:val="20"/>
                <w:lang w:val="en-GB"/>
              </w:rPr>
            </w:pPr>
            <w:r w:rsidRPr="001F1AB4">
              <w:rPr>
                <w:rFonts w:cstheme="minorHAnsi"/>
                <w:iCs/>
                <w:sz w:val="20"/>
                <w:szCs w:val="20"/>
                <w:lang w:val="en-GB"/>
              </w:rPr>
              <w:t xml:space="preserve">Implementation of this plan requires dynamic and imaginative clinical leadership. The plan addresses all HSE laboratories including diagnostic clinical laboratories, reference laboratories and health protection laboratories. </w:t>
            </w:r>
            <w:proofErr w:type="gramStart"/>
            <w:r w:rsidRPr="001F1AB4">
              <w:rPr>
                <w:rFonts w:cstheme="minorHAnsi"/>
                <w:iCs/>
                <w:sz w:val="20"/>
                <w:szCs w:val="20"/>
                <w:lang w:val="en-GB"/>
              </w:rPr>
              <w:t xml:space="preserve">Leading on the transformation of the HSE laboratory services set out in the strategic plan requires close collaboration with the leadership of the six Health Regions, the </w:t>
            </w:r>
            <w:proofErr w:type="spellStart"/>
            <w:r w:rsidRPr="001F1AB4">
              <w:rPr>
                <w:rFonts w:cstheme="minorHAnsi"/>
                <w:iCs/>
                <w:sz w:val="20"/>
                <w:szCs w:val="20"/>
                <w:lang w:val="en-GB"/>
              </w:rPr>
              <w:t>MedLIS</w:t>
            </w:r>
            <w:proofErr w:type="spellEnd"/>
            <w:r w:rsidRPr="001F1AB4">
              <w:rPr>
                <w:rFonts w:cstheme="minorHAnsi"/>
                <w:iCs/>
                <w:sz w:val="20"/>
                <w:szCs w:val="20"/>
                <w:lang w:val="en-GB"/>
              </w:rPr>
              <w:t xml:space="preserve"> National Programme Team, HSE Digital for Health transformation, the National Genetics and Genomics Office, relevant professional bodies, the Department of Health, the Expert Laboratory Advisory Group (ELAG) and other stakeholders within and outside of the HSE.</w:t>
            </w:r>
            <w:proofErr w:type="gramEnd"/>
            <w:r w:rsidRPr="001F1AB4">
              <w:rPr>
                <w:rFonts w:cstheme="minorHAnsi"/>
                <w:iCs/>
                <w:sz w:val="20"/>
                <w:szCs w:val="20"/>
                <w:lang w:val="en-GB"/>
              </w:rPr>
              <w:t xml:space="preserve"> </w:t>
            </w:r>
          </w:p>
          <w:p w14:paraId="120A7CB8" w14:textId="77777777" w:rsidR="005C687B" w:rsidRPr="001F1AB4" w:rsidRDefault="005C687B" w:rsidP="005C687B">
            <w:pPr>
              <w:jc w:val="both"/>
              <w:rPr>
                <w:rFonts w:cstheme="minorHAnsi"/>
                <w:iCs/>
                <w:sz w:val="20"/>
                <w:szCs w:val="20"/>
                <w:lang w:val="en-GB"/>
              </w:rPr>
            </w:pPr>
            <w:r w:rsidRPr="001F1AB4">
              <w:rPr>
                <w:rFonts w:cstheme="minorHAnsi"/>
                <w:iCs/>
                <w:sz w:val="20"/>
                <w:szCs w:val="20"/>
                <w:lang w:val="en-GB"/>
              </w:rPr>
              <w:t xml:space="preserve">In addition to implementation of the Strategic Plan, the HSE is working with University College Dublin and the Department of Health on a proposal to transfer the National Virus </w:t>
            </w:r>
            <w:r w:rsidRPr="001F1AB4">
              <w:rPr>
                <w:rFonts w:cstheme="minorHAnsi"/>
                <w:iCs/>
                <w:sz w:val="20"/>
                <w:szCs w:val="20"/>
                <w:lang w:val="en-GB"/>
              </w:rPr>
              <w:lastRenderedPageBreak/>
              <w:t xml:space="preserve">Reference Laboratory (NVRL) from UCD to HSE. This is also an important aspect of the work of the LSRP and links to the objectives of the Strategic Plan.   </w:t>
            </w:r>
          </w:p>
          <w:p w14:paraId="375F63C7" w14:textId="77777777" w:rsidR="005C687B" w:rsidRPr="001F1AB4" w:rsidRDefault="005C687B" w:rsidP="005C687B">
            <w:pPr>
              <w:jc w:val="both"/>
              <w:rPr>
                <w:rFonts w:cstheme="minorHAnsi"/>
                <w:iCs/>
                <w:sz w:val="20"/>
                <w:szCs w:val="20"/>
                <w:lang w:val="en-GB"/>
              </w:rPr>
            </w:pPr>
            <w:r w:rsidRPr="001F1AB4">
              <w:rPr>
                <w:rFonts w:cstheme="minorHAnsi"/>
                <w:iCs/>
                <w:sz w:val="20"/>
                <w:szCs w:val="20"/>
                <w:lang w:val="en-GB"/>
              </w:rPr>
              <w:t xml:space="preserve">In addition to these key projects, the Clinical Lead will provide leadership for the business as usual function of the National Clinical Programme for Pathology as outline below. </w:t>
            </w:r>
          </w:p>
          <w:p w14:paraId="6183A754" w14:textId="77777777" w:rsidR="005C687B" w:rsidRPr="001F1AB4" w:rsidRDefault="005C687B" w:rsidP="005C687B">
            <w:pPr>
              <w:pStyle w:val="Heading1"/>
              <w:jc w:val="both"/>
              <w:rPr>
                <w:rFonts w:asciiTheme="minorHAnsi" w:hAnsiTheme="minorHAnsi" w:cstheme="minorHAnsi"/>
                <w:color w:val="auto"/>
                <w:sz w:val="20"/>
                <w:szCs w:val="20"/>
              </w:rPr>
            </w:pPr>
            <w:r w:rsidRPr="001F1AB4">
              <w:rPr>
                <w:rFonts w:asciiTheme="minorHAnsi" w:hAnsiTheme="minorHAnsi" w:cstheme="minorHAnsi"/>
                <w:color w:val="auto"/>
                <w:sz w:val="20"/>
                <w:szCs w:val="20"/>
              </w:rPr>
              <w:t xml:space="preserve">National Clinical Programme for Pathology </w:t>
            </w:r>
          </w:p>
          <w:p w14:paraId="12B719C9" w14:textId="77777777" w:rsidR="005C687B" w:rsidRPr="001F1AB4" w:rsidRDefault="005C687B" w:rsidP="005C687B">
            <w:pPr>
              <w:jc w:val="both"/>
              <w:rPr>
                <w:rFonts w:cstheme="minorHAnsi"/>
                <w:iCs/>
                <w:sz w:val="20"/>
                <w:szCs w:val="20"/>
                <w:lang w:val="en-GB"/>
              </w:rPr>
            </w:pPr>
            <w:r w:rsidRPr="001F1AB4">
              <w:rPr>
                <w:rFonts w:cstheme="minorHAnsi"/>
                <w:iCs/>
                <w:sz w:val="20"/>
                <w:szCs w:val="20"/>
                <w:lang w:val="en-GB"/>
              </w:rPr>
              <w:t>The National Clinical Programme for Pathology was established in 2011 and aims to support all clinical laboratories to achieve the highest standards of quality and efficiency.</w:t>
            </w:r>
          </w:p>
          <w:p w14:paraId="1564E673" w14:textId="77777777" w:rsidR="005C687B" w:rsidRPr="001F1AB4" w:rsidRDefault="005C687B" w:rsidP="005C687B">
            <w:pPr>
              <w:pStyle w:val="NormalWeb"/>
              <w:shd w:val="clear" w:color="auto" w:fill="FFFFFF"/>
              <w:spacing w:before="0" w:beforeAutospacing="0" w:after="150" w:afterAutospacing="0"/>
              <w:rPr>
                <w:rFonts w:asciiTheme="minorHAnsi" w:hAnsiTheme="minorHAnsi" w:cstheme="minorHAnsi"/>
                <w:sz w:val="20"/>
                <w:szCs w:val="20"/>
              </w:rPr>
            </w:pPr>
            <w:r w:rsidRPr="001F1AB4">
              <w:rPr>
                <w:rStyle w:val="Strong"/>
                <w:rFonts w:asciiTheme="minorHAnsi" w:hAnsiTheme="minorHAnsi" w:cstheme="minorHAnsi"/>
                <w:sz w:val="20"/>
                <w:szCs w:val="20"/>
              </w:rPr>
              <w:t>National Clinical Programme for Pathology - Programme Objectives</w:t>
            </w:r>
          </w:p>
          <w:p w14:paraId="5AE9869E"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Supporting the implementation of the HSE Strategic Plan for laboratory services.</w:t>
            </w:r>
          </w:p>
          <w:p w14:paraId="4BDE481E"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 xml:space="preserve">Guide referral patterns for specialist tests by supporting development of regional and  national networks of specialised laboratory services in accordance with the HSE Strategic Plan </w:t>
            </w:r>
          </w:p>
          <w:p w14:paraId="2981963E" w14:textId="2F62E740" w:rsidR="005C687B" w:rsidRPr="001F1AB4" w:rsidRDefault="003009E0"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Pr>
                <w:rFonts w:asciiTheme="minorHAnsi" w:hAnsiTheme="minorHAnsi" w:cstheme="minorHAnsi"/>
                <w:sz w:val="20"/>
                <w:szCs w:val="20"/>
              </w:rPr>
              <w:t>Working to e</w:t>
            </w:r>
            <w:r w:rsidR="005C687B" w:rsidRPr="001F1AB4">
              <w:rPr>
                <w:rFonts w:asciiTheme="minorHAnsi" w:hAnsiTheme="minorHAnsi" w:cstheme="minorHAnsi"/>
                <w:sz w:val="20"/>
                <w:szCs w:val="20"/>
              </w:rPr>
              <w:t>nsur</w:t>
            </w:r>
            <w:r>
              <w:rPr>
                <w:rFonts w:asciiTheme="minorHAnsi" w:hAnsiTheme="minorHAnsi" w:cstheme="minorHAnsi"/>
                <w:sz w:val="20"/>
                <w:szCs w:val="20"/>
              </w:rPr>
              <w:t>e</w:t>
            </w:r>
            <w:r w:rsidR="005C687B" w:rsidRPr="001F1AB4">
              <w:rPr>
                <w:rFonts w:asciiTheme="minorHAnsi" w:hAnsiTheme="minorHAnsi" w:cstheme="minorHAnsi"/>
                <w:sz w:val="20"/>
                <w:szCs w:val="20"/>
              </w:rPr>
              <w:t xml:space="preserve"> that laboratory services remain core to HSE functions and that out-sourcing of tests is limited to where necessary and </w:t>
            </w:r>
            <w:r w:rsidR="003074CF" w:rsidRPr="001F1AB4">
              <w:rPr>
                <w:rFonts w:asciiTheme="minorHAnsi" w:hAnsiTheme="minorHAnsi" w:cstheme="minorHAnsi"/>
                <w:sz w:val="20"/>
                <w:szCs w:val="20"/>
              </w:rPr>
              <w:t>appropriate</w:t>
            </w:r>
            <w:r>
              <w:rPr>
                <w:rFonts w:asciiTheme="minorHAnsi" w:hAnsiTheme="minorHAnsi" w:cstheme="minorHAnsi"/>
                <w:sz w:val="20"/>
                <w:szCs w:val="20"/>
              </w:rPr>
              <w:t xml:space="preserve"> as per the HSE Strategic Plan</w:t>
            </w:r>
            <w:r w:rsidR="003074CF" w:rsidRPr="001F1AB4">
              <w:rPr>
                <w:rFonts w:asciiTheme="minorHAnsi" w:hAnsiTheme="minorHAnsi" w:cstheme="minorHAnsi"/>
                <w:sz w:val="20"/>
                <w:szCs w:val="20"/>
              </w:rPr>
              <w:t>.</w:t>
            </w:r>
          </w:p>
          <w:p w14:paraId="6B6D9F37"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 xml:space="preserve">Maintaining and developing national guidance for key clinical diagnostic problems </w:t>
            </w:r>
            <w:proofErr w:type="gramStart"/>
            <w:r w:rsidRPr="001F1AB4">
              <w:rPr>
                <w:rFonts w:asciiTheme="minorHAnsi" w:hAnsiTheme="minorHAnsi" w:cstheme="minorHAnsi"/>
                <w:sz w:val="20"/>
                <w:szCs w:val="20"/>
              </w:rPr>
              <w:t>so as to</w:t>
            </w:r>
            <w:proofErr w:type="gramEnd"/>
            <w:r w:rsidRPr="001F1AB4">
              <w:rPr>
                <w:rFonts w:asciiTheme="minorHAnsi" w:hAnsiTheme="minorHAnsi" w:cstheme="minorHAnsi"/>
                <w:sz w:val="20"/>
                <w:szCs w:val="20"/>
              </w:rPr>
              <w:t xml:space="preserve"> assist in demand management.</w:t>
            </w:r>
          </w:p>
          <w:p w14:paraId="6781E0E3"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Supporting services to assess and monitoring laboratory quality, costs and user satisfaction in Ireland</w:t>
            </w:r>
          </w:p>
          <w:p w14:paraId="7C9D517B"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Support implementation of Laboratory Information Systems and Digital for Health.</w:t>
            </w:r>
          </w:p>
          <w:p w14:paraId="48EE074A" w14:textId="5C696A67" w:rsidR="005C687B" w:rsidRPr="001F1AB4" w:rsidRDefault="005C687B" w:rsidP="001C5E3C">
            <w:pPr>
              <w:spacing w:line="240" w:lineRule="auto"/>
              <w:jc w:val="both"/>
              <w:rPr>
                <w:rFonts w:cstheme="minorHAnsi"/>
                <w:sz w:val="20"/>
                <w:szCs w:val="20"/>
                <w:lang w:val="en-GB"/>
              </w:rPr>
            </w:pPr>
          </w:p>
        </w:tc>
      </w:tr>
      <w:tr w:rsidR="00720422" w:rsidRPr="001F1AB4" w14:paraId="2F80EC38" w14:textId="77777777" w:rsidTr="00FB7559">
        <w:trPr>
          <w:jc w:val="center"/>
        </w:trPr>
        <w:tc>
          <w:tcPr>
            <w:tcW w:w="2061" w:type="dxa"/>
          </w:tcPr>
          <w:p w14:paraId="1C02279C" w14:textId="471E8FF3"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Reporting Relationship</w:t>
            </w:r>
            <w:r w:rsidR="00E91658" w:rsidRPr="001F1AB4">
              <w:rPr>
                <w:rFonts w:cstheme="minorHAnsi"/>
                <w:b/>
                <w:bCs/>
                <w:sz w:val="20"/>
                <w:szCs w:val="20"/>
                <w:lang w:val="en-GB"/>
              </w:rPr>
              <w:t>s</w:t>
            </w:r>
          </w:p>
          <w:p w14:paraId="19B657F4" w14:textId="77777777" w:rsidR="00720422" w:rsidRPr="001F1AB4" w:rsidRDefault="00720422" w:rsidP="00720422">
            <w:pPr>
              <w:rPr>
                <w:rFonts w:cstheme="minorHAnsi"/>
                <w:b/>
                <w:bCs/>
                <w:sz w:val="20"/>
                <w:szCs w:val="20"/>
                <w:lang w:val="en-GB"/>
              </w:rPr>
            </w:pPr>
          </w:p>
        </w:tc>
        <w:tc>
          <w:tcPr>
            <w:tcW w:w="8199" w:type="dxa"/>
          </w:tcPr>
          <w:p w14:paraId="0B3C9DDD" w14:textId="6DE0920E" w:rsidR="00E94363" w:rsidRPr="001F1AB4" w:rsidRDefault="00720422" w:rsidP="005C687B">
            <w:pPr>
              <w:jc w:val="both"/>
              <w:rPr>
                <w:rFonts w:cstheme="minorHAnsi"/>
                <w:sz w:val="20"/>
                <w:szCs w:val="20"/>
                <w:lang w:val="en-GB"/>
              </w:rPr>
            </w:pPr>
            <w:r w:rsidRPr="001F1AB4">
              <w:rPr>
                <w:rFonts w:cstheme="minorHAnsi"/>
                <w:sz w:val="20"/>
                <w:szCs w:val="20"/>
                <w:lang w:val="en-GB"/>
              </w:rPr>
              <w:t xml:space="preserve">The successful post holder will report to the </w:t>
            </w:r>
            <w:r w:rsidR="005C687B" w:rsidRPr="001F1AB4">
              <w:rPr>
                <w:rFonts w:cstheme="minorHAnsi"/>
                <w:sz w:val="20"/>
                <w:szCs w:val="20"/>
                <w:lang w:val="en-GB"/>
              </w:rPr>
              <w:t>CCO or their design</w:t>
            </w:r>
            <w:r w:rsidR="00E72222" w:rsidRPr="001F1AB4">
              <w:rPr>
                <w:rFonts w:cstheme="minorHAnsi"/>
                <w:sz w:val="20"/>
                <w:szCs w:val="20"/>
                <w:lang w:val="en-GB"/>
              </w:rPr>
              <w:t>ee</w:t>
            </w:r>
            <w:r w:rsidR="005C687B" w:rsidRPr="001F1AB4">
              <w:rPr>
                <w:rFonts w:cstheme="minorHAnsi"/>
                <w:sz w:val="20"/>
                <w:szCs w:val="20"/>
                <w:lang w:val="en-GB"/>
              </w:rPr>
              <w:t>. The HSE Clinical Lead for Laboratory Services Reform will inform the CCO of their programme of work at regular intervals as required by the CCO.</w:t>
            </w:r>
          </w:p>
        </w:tc>
      </w:tr>
      <w:tr w:rsidR="00720422" w:rsidRPr="001F1AB4" w14:paraId="3FA608C3" w14:textId="77777777" w:rsidTr="00FB7559">
        <w:trPr>
          <w:jc w:val="center"/>
        </w:trPr>
        <w:tc>
          <w:tcPr>
            <w:tcW w:w="2061" w:type="dxa"/>
          </w:tcPr>
          <w:p w14:paraId="63C694B3" w14:textId="43B23805" w:rsidR="00720422" w:rsidRPr="001F1AB4" w:rsidRDefault="00720422" w:rsidP="00720422">
            <w:pPr>
              <w:rPr>
                <w:rFonts w:cstheme="minorHAnsi"/>
                <w:b/>
                <w:bCs/>
                <w:sz w:val="20"/>
                <w:szCs w:val="20"/>
                <w:lang w:val="en-GB"/>
              </w:rPr>
            </w:pPr>
            <w:r w:rsidRPr="001F1AB4">
              <w:rPr>
                <w:rFonts w:cstheme="minorHAnsi"/>
                <w:b/>
                <w:sz w:val="20"/>
                <w:szCs w:val="20"/>
              </w:rPr>
              <w:t>Key Working Relationships</w:t>
            </w:r>
          </w:p>
        </w:tc>
        <w:tc>
          <w:tcPr>
            <w:tcW w:w="8199" w:type="dxa"/>
          </w:tcPr>
          <w:p w14:paraId="72280B8B" w14:textId="77777777" w:rsidR="00720422" w:rsidRPr="001F1AB4" w:rsidRDefault="00720422" w:rsidP="00720422">
            <w:pPr>
              <w:jc w:val="both"/>
              <w:rPr>
                <w:rFonts w:cstheme="minorHAnsi"/>
                <w:iCs/>
                <w:sz w:val="20"/>
                <w:szCs w:val="20"/>
              </w:rPr>
            </w:pPr>
            <w:r w:rsidRPr="001F1AB4">
              <w:rPr>
                <w:rFonts w:cstheme="minorHAnsi"/>
                <w:iCs/>
                <w:sz w:val="20"/>
                <w:szCs w:val="20"/>
              </w:rPr>
              <w:t>The proper execution of duties will involve the development of appropriate communication arrangements with key stakeholders, both internal and external. These include, but are not limited:</w:t>
            </w:r>
          </w:p>
          <w:p w14:paraId="6FF60218"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The CCO and CCO Senior Management Team</w:t>
            </w:r>
          </w:p>
          <w:p w14:paraId="4BBB3327"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 xml:space="preserve">Regional Executive Officers, HSE National Directors, Clinical Leads, Clinical Directors, fellow Clinicians, GPs, Directors of Nursing, HSCPs HSE Strategy and Planning Commissioning Teams, Department of Health, postgraduate training bodies and professional representative groups, Public Analyst Laboratories, Food and Water Microbiology Laboratories, Public Agencies for who the HSE provides laboratory services. </w:t>
            </w:r>
          </w:p>
          <w:p w14:paraId="67A63050"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National Office of Genetics and Genomics</w:t>
            </w:r>
          </w:p>
          <w:p w14:paraId="6D986266"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Public Health</w:t>
            </w:r>
          </w:p>
          <w:p w14:paraId="0A03CE21"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National Virus Reference Laboratory</w:t>
            </w:r>
          </w:p>
          <w:p w14:paraId="54439488" w14:textId="552FB229" w:rsidR="00720422" w:rsidRPr="001F1AB4" w:rsidRDefault="00720422" w:rsidP="00720422">
            <w:pPr>
              <w:pStyle w:val="ListParagraph"/>
              <w:spacing w:after="0" w:line="240" w:lineRule="auto"/>
              <w:contextualSpacing w:val="0"/>
              <w:jc w:val="both"/>
              <w:rPr>
                <w:rFonts w:cstheme="minorHAnsi"/>
                <w:iCs/>
                <w:sz w:val="20"/>
                <w:szCs w:val="20"/>
              </w:rPr>
            </w:pPr>
          </w:p>
        </w:tc>
      </w:tr>
      <w:tr w:rsidR="00720422" w:rsidRPr="001F1AB4" w14:paraId="18F159AF" w14:textId="77777777" w:rsidTr="00FB7559">
        <w:trPr>
          <w:jc w:val="center"/>
        </w:trPr>
        <w:tc>
          <w:tcPr>
            <w:tcW w:w="2061" w:type="dxa"/>
          </w:tcPr>
          <w:p w14:paraId="7FF2FE60"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 xml:space="preserve">Purpose of the Post </w:t>
            </w:r>
          </w:p>
          <w:p w14:paraId="2815A781" w14:textId="77777777" w:rsidR="00720422" w:rsidRPr="001F1AB4" w:rsidRDefault="00720422" w:rsidP="00720422">
            <w:pPr>
              <w:rPr>
                <w:rFonts w:cstheme="minorHAnsi"/>
                <w:b/>
                <w:bCs/>
                <w:sz w:val="20"/>
                <w:szCs w:val="20"/>
                <w:lang w:val="en-GB"/>
              </w:rPr>
            </w:pPr>
          </w:p>
        </w:tc>
        <w:tc>
          <w:tcPr>
            <w:tcW w:w="8199" w:type="dxa"/>
          </w:tcPr>
          <w:p w14:paraId="31AAEC6C" w14:textId="77777777" w:rsidR="00BC34E0" w:rsidRPr="001F1AB4" w:rsidRDefault="005C687B" w:rsidP="005C687B">
            <w:pPr>
              <w:jc w:val="both"/>
              <w:rPr>
                <w:rFonts w:cstheme="minorHAnsi"/>
                <w:sz w:val="20"/>
                <w:szCs w:val="20"/>
                <w:lang w:val="en-GB"/>
              </w:rPr>
            </w:pPr>
            <w:r w:rsidRPr="001F1AB4">
              <w:rPr>
                <w:rFonts w:cstheme="minorHAnsi"/>
                <w:sz w:val="20"/>
                <w:szCs w:val="20"/>
                <w:lang w:val="en-GB"/>
              </w:rPr>
              <w:t xml:space="preserve">The HSE Clinical Lead LSRP will play a central role in implementing the HSE Strategic Plan for Laboratory Services 2026-2035. </w:t>
            </w:r>
            <w:r w:rsidRPr="001F1AB4">
              <w:rPr>
                <w:rFonts w:cstheme="minorHAnsi"/>
                <w:sz w:val="20"/>
                <w:szCs w:val="20"/>
              </w:rPr>
              <w:t xml:space="preserve">This includes significant change management. </w:t>
            </w:r>
            <w:r w:rsidRPr="001F1AB4">
              <w:rPr>
                <w:rFonts w:cstheme="minorHAnsi"/>
                <w:sz w:val="20"/>
                <w:szCs w:val="20"/>
                <w:lang w:val="en-GB"/>
              </w:rPr>
              <w:t xml:space="preserve">This will support the laboratory services to play an increasingly important and effective role in managing disease and improving population health. </w:t>
            </w:r>
          </w:p>
          <w:p w14:paraId="33D30A0A" w14:textId="5E4900A7" w:rsidR="005C687B" w:rsidRPr="001F1AB4" w:rsidRDefault="005C687B" w:rsidP="005C687B">
            <w:pPr>
              <w:jc w:val="both"/>
              <w:rPr>
                <w:rFonts w:cstheme="minorHAnsi"/>
                <w:sz w:val="20"/>
                <w:szCs w:val="20"/>
                <w:lang w:val="en-GB"/>
              </w:rPr>
            </w:pPr>
            <w:r w:rsidRPr="001F1AB4">
              <w:rPr>
                <w:rFonts w:cstheme="minorHAnsi"/>
                <w:sz w:val="20"/>
                <w:szCs w:val="20"/>
                <w:lang w:val="en-GB"/>
              </w:rPr>
              <w:t xml:space="preserve">The </w:t>
            </w:r>
            <w:r w:rsidRPr="001F1AB4">
              <w:rPr>
                <w:rFonts w:cstheme="minorHAnsi"/>
                <w:sz w:val="20"/>
                <w:szCs w:val="20"/>
              </w:rPr>
              <w:t xml:space="preserve">HSE Clinical Lead for LSRP </w:t>
            </w:r>
            <w:r w:rsidRPr="001F1AB4">
              <w:rPr>
                <w:rFonts w:cstheme="minorHAnsi"/>
                <w:sz w:val="20"/>
                <w:szCs w:val="20"/>
                <w:lang w:val="en-GB"/>
              </w:rPr>
              <w:t xml:space="preserve">will have a significant role in quality improvement and in designing cross-service solutions and integrated care pathways to support safe, equitable access to care in the appropriate setting. </w:t>
            </w:r>
          </w:p>
          <w:p w14:paraId="6D776883" w14:textId="77777777" w:rsidR="00720422" w:rsidRPr="001F1AB4" w:rsidRDefault="00720422" w:rsidP="00720422">
            <w:pPr>
              <w:jc w:val="both"/>
              <w:rPr>
                <w:rFonts w:cstheme="minorHAnsi"/>
                <w:b/>
                <w:i/>
                <w:iCs/>
                <w:sz w:val="20"/>
                <w:szCs w:val="20"/>
                <w:lang w:val="en-GB"/>
              </w:rPr>
            </w:pPr>
            <w:r w:rsidRPr="001F1AB4">
              <w:rPr>
                <w:rFonts w:cstheme="minorHAnsi"/>
                <w:b/>
                <w:i/>
                <w:iCs/>
                <w:sz w:val="20"/>
                <w:szCs w:val="20"/>
                <w:lang w:val="en-GB"/>
              </w:rPr>
              <w:lastRenderedPageBreak/>
              <w:t xml:space="preserve">The current vacancy </w:t>
            </w:r>
            <w:proofErr w:type="gramStart"/>
            <w:r w:rsidRPr="001F1AB4">
              <w:rPr>
                <w:rFonts w:cstheme="minorHAnsi"/>
                <w:b/>
                <w:i/>
                <w:iCs/>
                <w:sz w:val="20"/>
                <w:szCs w:val="20"/>
                <w:lang w:val="en-GB"/>
              </w:rPr>
              <w:t>will be filled</w:t>
            </w:r>
            <w:proofErr w:type="gramEnd"/>
            <w:r w:rsidRPr="001F1AB4">
              <w:rPr>
                <w:rFonts w:cstheme="minorHAnsi"/>
                <w:b/>
                <w:i/>
                <w:iCs/>
                <w:sz w:val="20"/>
                <w:szCs w:val="20"/>
                <w:lang w:val="en-GB"/>
              </w:rPr>
              <w:t xml:space="preserve"> based on a reassignment/secondment. It will be for a 2 year fixed duration </w:t>
            </w:r>
            <w:proofErr w:type="gramStart"/>
            <w:r w:rsidRPr="001F1AB4">
              <w:rPr>
                <w:rFonts w:cstheme="minorHAnsi"/>
                <w:b/>
                <w:i/>
                <w:iCs/>
                <w:sz w:val="20"/>
                <w:szCs w:val="20"/>
                <w:lang w:val="en-GB"/>
              </w:rPr>
              <w:t>time period</w:t>
            </w:r>
            <w:proofErr w:type="gramEnd"/>
            <w:r w:rsidRPr="001F1AB4">
              <w:rPr>
                <w:rFonts w:cstheme="minorHAnsi"/>
                <w:b/>
                <w:i/>
                <w:iCs/>
                <w:sz w:val="20"/>
                <w:szCs w:val="20"/>
                <w:lang w:val="en-GB"/>
              </w:rPr>
              <w:t>.</w:t>
            </w:r>
          </w:p>
        </w:tc>
      </w:tr>
      <w:tr w:rsidR="00720422" w:rsidRPr="001F1AB4" w14:paraId="14A164B8" w14:textId="77777777" w:rsidTr="00FB7559">
        <w:trPr>
          <w:jc w:val="center"/>
        </w:trPr>
        <w:tc>
          <w:tcPr>
            <w:tcW w:w="2061" w:type="dxa"/>
          </w:tcPr>
          <w:p w14:paraId="7E0A5E38" w14:textId="33BB5AED"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Principal Duties and Responsibilities</w:t>
            </w:r>
          </w:p>
        </w:tc>
        <w:tc>
          <w:tcPr>
            <w:tcW w:w="8199" w:type="dxa"/>
          </w:tcPr>
          <w:p w14:paraId="51183CEA" w14:textId="2A993DDE" w:rsidR="00EB1688" w:rsidRPr="001F1AB4" w:rsidRDefault="00720422" w:rsidP="00EB1688">
            <w:pPr>
              <w:jc w:val="both"/>
              <w:rPr>
                <w:rFonts w:cstheme="minorHAnsi"/>
                <w:b/>
                <w:iCs/>
                <w:sz w:val="20"/>
                <w:szCs w:val="20"/>
                <w:lang w:val="en-GB"/>
              </w:rPr>
            </w:pPr>
            <w:r w:rsidRPr="001F1AB4">
              <w:rPr>
                <w:rFonts w:cstheme="minorHAnsi"/>
                <w:b/>
                <w:iCs/>
                <w:sz w:val="20"/>
                <w:szCs w:val="20"/>
                <w:lang w:val="en-GB"/>
              </w:rPr>
              <w:t>Leadership</w:t>
            </w:r>
          </w:p>
          <w:p w14:paraId="098B46D7" w14:textId="5F9B7917" w:rsidR="00264CB2" w:rsidRPr="001F1AB4" w:rsidRDefault="00264CB2" w:rsidP="00EB1688">
            <w:pPr>
              <w:pStyle w:val="ListParagraph"/>
              <w:numPr>
                <w:ilvl w:val="0"/>
                <w:numId w:val="10"/>
              </w:numPr>
              <w:jc w:val="both"/>
              <w:rPr>
                <w:rFonts w:cstheme="minorHAnsi"/>
                <w:iCs/>
                <w:sz w:val="20"/>
                <w:szCs w:val="20"/>
                <w:lang w:val="en-GB"/>
              </w:rPr>
            </w:pPr>
            <w:r w:rsidRPr="001F1AB4">
              <w:rPr>
                <w:rFonts w:cstheme="minorHAnsi"/>
                <w:sz w:val="20"/>
                <w:szCs w:val="20"/>
              </w:rPr>
              <w:t>To act as the HSE Lead for Laboratory Services and the disciplines of Pathology</w:t>
            </w:r>
            <w:r w:rsidR="00EB1688" w:rsidRPr="001F1AB4">
              <w:rPr>
                <w:rFonts w:cstheme="minorHAnsi"/>
                <w:sz w:val="20"/>
                <w:szCs w:val="20"/>
              </w:rPr>
              <w:t>.</w:t>
            </w:r>
            <w:r w:rsidRPr="001F1AB4">
              <w:rPr>
                <w:rFonts w:cstheme="minorHAnsi"/>
                <w:sz w:val="20"/>
                <w:szCs w:val="20"/>
              </w:rPr>
              <w:t xml:space="preserve"> </w:t>
            </w:r>
          </w:p>
          <w:p w14:paraId="3F296E09" w14:textId="77777777" w:rsidR="00264CB2" w:rsidRPr="001F1AB4" w:rsidRDefault="00264CB2" w:rsidP="00264CB2">
            <w:pPr>
              <w:numPr>
                <w:ilvl w:val="0"/>
                <w:numId w:val="10"/>
              </w:numPr>
              <w:jc w:val="both"/>
              <w:rPr>
                <w:rFonts w:cstheme="minorHAnsi"/>
                <w:iCs/>
                <w:sz w:val="20"/>
                <w:szCs w:val="20"/>
                <w:lang w:val="en-GB"/>
              </w:rPr>
            </w:pPr>
            <w:r w:rsidRPr="001F1AB4">
              <w:rPr>
                <w:rFonts w:cstheme="minorHAnsi"/>
                <w:sz w:val="20"/>
                <w:szCs w:val="20"/>
              </w:rPr>
              <w:t>Lead on implementation of the HSE Strategic Plan for Laboratory Services 2026-2035.</w:t>
            </w:r>
          </w:p>
          <w:p w14:paraId="336F377F" w14:textId="0CDE1866" w:rsidR="00264CB2" w:rsidRPr="001F1AB4" w:rsidRDefault="00264CB2" w:rsidP="00264CB2">
            <w:pPr>
              <w:numPr>
                <w:ilvl w:val="0"/>
                <w:numId w:val="10"/>
              </w:numPr>
              <w:jc w:val="both"/>
              <w:rPr>
                <w:rFonts w:cstheme="minorHAnsi"/>
                <w:iCs/>
                <w:sz w:val="20"/>
                <w:szCs w:val="20"/>
                <w:lang w:val="en-GB"/>
              </w:rPr>
            </w:pPr>
            <w:r w:rsidRPr="001F1AB4">
              <w:rPr>
                <w:rFonts w:cstheme="minorHAnsi"/>
                <w:iCs/>
                <w:sz w:val="20"/>
                <w:szCs w:val="20"/>
                <w:lang w:val="en-GB"/>
              </w:rPr>
              <w:t xml:space="preserve">Agree programme annual priorities and work plans in consultation with </w:t>
            </w:r>
            <w:r w:rsidR="00BC34E0" w:rsidRPr="001F1AB4">
              <w:rPr>
                <w:rFonts w:cstheme="minorHAnsi"/>
                <w:iCs/>
                <w:sz w:val="20"/>
                <w:szCs w:val="20"/>
                <w:lang w:val="en-GB"/>
              </w:rPr>
              <w:t>key stakeholders.</w:t>
            </w:r>
          </w:p>
          <w:p w14:paraId="4CB0D003" w14:textId="77777777" w:rsidR="00264CB2" w:rsidRPr="001F1AB4" w:rsidRDefault="00264CB2" w:rsidP="00264CB2">
            <w:pPr>
              <w:numPr>
                <w:ilvl w:val="0"/>
                <w:numId w:val="10"/>
              </w:numPr>
              <w:jc w:val="both"/>
              <w:rPr>
                <w:rFonts w:cstheme="minorHAnsi"/>
                <w:iCs/>
                <w:sz w:val="20"/>
                <w:szCs w:val="20"/>
                <w:lang w:val="en-GB"/>
              </w:rPr>
            </w:pPr>
            <w:r w:rsidRPr="001F1AB4">
              <w:rPr>
                <w:rFonts w:cstheme="minorHAnsi"/>
                <w:iCs/>
                <w:sz w:val="20"/>
                <w:szCs w:val="20"/>
                <w:lang w:val="en-GB"/>
              </w:rPr>
              <w:t>Oversee the development and implementation of relevant model(s) of care, patient pathways, guidance and so forth.</w:t>
            </w:r>
          </w:p>
          <w:p w14:paraId="3628EADE" w14:textId="77777777" w:rsidR="00264CB2" w:rsidRPr="001F1AB4" w:rsidRDefault="00264CB2" w:rsidP="00264CB2">
            <w:pPr>
              <w:numPr>
                <w:ilvl w:val="0"/>
                <w:numId w:val="10"/>
              </w:numPr>
              <w:jc w:val="both"/>
              <w:rPr>
                <w:rFonts w:cstheme="minorHAnsi"/>
                <w:iCs/>
                <w:sz w:val="20"/>
                <w:szCs w:val="20"/>
                <w:lang w:val="en-GB"/>
              </w:rPr>
            </w:pPr>
            <w:r w:rsidRPr="001F1AB4">
              <w:rPr>
                <w:rFonts w:cstheme="minorHAnsi"/>
                <w:iCs/>
                <w:sz w:val="20"/>
                <w:szCs w:val="20"/>
                <w:lang w:val="en-GB"/>
              </w:rPr>
              <w:t xml:space="preserve">Provide expert clinical advice and clinical leadership for relevant matters and as requested by the CCO. </w:t>
            </w:r>
          </w:p>
          <w:p w14:paraId="47251C11" w14:textId="6A813DE5" w:rsidR="00EB1688" w:rsidRPr="001F1AB4" w:rsidRDefault="00264CB2" w:rsidP="00264CB2">
            <w:pPr>
              <w:numPr>
                <w:ilvl w:val="0"/>
                <w:numId w:val="10"/>
              </w:numPr>
              <w:jc w:val="both"/>
              <w:rPr>
                <w:rFonts w:cstheme="minorHAnsi"/>
                <w:iCs/>
                <w:sz w:val="20"/>
                <w:szCs w:val="20"/>
                <w:lang w:val="en-GB"/>
              </w:rPr>
            </w:pPr>
            <w:r w:rsidRPr="001F1AB4">
              <w:rPr>
                <w:rFonts w:cstheme="minorHAnsi"/>
                <w:iCs/>
                <w:sz w:val="20"/>
                <w:szCs w:val="20"/>
                <w:lang w:val="en-GB"/>
              </w:rPr>
              <w:t xml:space="preserve">Support audit, data collection and relevant quality improvement initiatives; </w:t>
            </w:r>
          </w:p>
          <w:p w14:paraId="14807C61" w14:textId="7B307286" w:rsidR="00264CB2" w:rsidRPr="001F1AB4" w:rsidRDefault="00264CB2" w:rsidP="00EB1688">
            <w:pPr>
              <w:numPr>
                <w:ilvl w:val="0"/>
                <w:numId w:val="10"/>
              </w:numPr>
              <w:jc w:val="both"/>
              <w:rPr>
                <w:rFonts w:cstheme="minorHAnsi"/>
                <w:b/>
                <w:iCs/>
                <w:sz w:val="20"/>
                <w:szCs w:val="20"/>
                <w:lang w:val="en-GB"/>
              </w:rPr>
            </w:pPr>
            <w:r w:rsidRPr="001F1AB4">
              <w:rPr>
                <w:rFonts w:cstheme="minorHAnsi"/>
                <w:iCs/>
                <w:sz w:val="20"/>
                <w:szCs w:val="20"/>
                <w:lang w:val="en-GB"/>
              </w:rPr>
              <w:t xml:space="preserve">Work with relevant patient groups and patient representatives as well as other laboratory users to ensure the voice of the patient and service user </w:t>
            </w:r>
            <w:proofErr w:type="gramStart"/>
            <w:r w:rsidRPr="001F1AB4">
              <w:rPr>
                <w:rFonts w:cstheme="minorHAnsi"/>
                <w:iCs/>
                <w:sz w:val="20"/>
                <w:szCs w:val="20"/>
                <w:lang w:val="en-GB"/>
              </w:rPr>
              <w:t>is considered</w:t>
            </w:r>
            <w:proofErr w:type="gramEnd"/>
            <w:r w:rsidRPr="001F1AB4">
              <w:rPr>
                <w:rFonts w:cstheme="minorHAnsi"/>
                <w:iCs/>
                <w:sz w:val="20"/>
                <w:szCs w:val="20"/>
                <w:lang w:val="en-GB"/>
              </w:rPr>
              <w:t xml:space="preserve"> as practices and guidelines are developed and defined. </w:t>
            </w:r>
          </w:p>
          <w:p w14:paraId="64C3D237" w14:textId="624AB093"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To identify evidence-based metrics, KPIs and outcomes for internal and external benchmarking.</w:t>
            </w:r>
          </w:p>
          <w:p w14:paraId="18174476" w14:textId="0E3240AA"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Contributes as a clinical subject matter expert to the development of key materials, as required.</w:t>
            </w:r>
          </w:p>
          <w:p w14:paraId="4FAA2BC6" w14:textId="1C6DF8E2"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Supports and identifies Steering Groups, Working Groups, and Work streams, where appropriate</w:t>
            </w:r>
          </w:p>
          <w:p w14:paraId="37DE9013" w14:textId="77777777" w:rsidR="00720422" w:rsidRPr="001F1AB4" w:rsidRDefault="00720422" w:rsidP="00720422">
            <w:pPr>
              <w:jc w:val="both"/>
              <w:rPr>
                <w:rFonts w:cstheme="minorHAnsi"/>
                <w:b/>
                <w:iCs/>
                <w:sz w:val="20"/>
                <w:szCs w:val="20"/>
                <w:lang w:val="en-GB"/>
              </w:rPr>
            </w:pPr>
            <w:r w:rsidRPr="001F1AB4">
              <w:rPr>
                <w:rFonts w:cstheme="minorHAnsi"/>
                <w:b/>
                <w:iCs/>
                <w:sz w:val="20"/>
                <w:szCs w:val="20"/>
                <w:lang w:val="en-GB"/>
              </w:rPr>
              <w:t>Other</w:t>
            </w:r>
          </w:p>
          <w:p w14:paraId="704A03CA" w14:textId="77777777"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Make information available with respect to PQs or Reps for Government and so forth as required.</w:t>
            </w:r>
          </w:p>
          <w:p w14:paraId="628042E2" w14:textId="77777777"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Adhere to the HSE Communications protocol for any interaction with the press or media and in relation to any public relations events or queries and Government Agencies.</w:t>
            </w:r>
          </w:p>
          <w:p w14:paraId="6D92C485" w14:textId="77777777" w:rsidR="00720422" w:rsidRPr="001F1AB4" w:rsidRDefault="00720422" w:rsidP="00145440">
            <w:pPr>
              <w:pStyle w:val="ListParagraph"/>
              <w:numPr>
                <w:ilvl w:val="0"/>
                <w:numId w:val="10"/>
              </w:numPr>
              <w:jc w:val="both"/>
              <w:rPr>
                <w:rFonts w:cstheme="minorHAnsi"/>
                <w:iCs/>
                <w:sz w:val="20"/>
                <w:szCs w:val="20"/>
                <w:lang w:val="en-GB"/>
              </w:rPr>
            </w:pPr>
            <w:r w:rsidRPr="001F1AB4">
              <w:rPr>
                <w:rFonts w:cstheme="minorHAnsi"/>
                <w:iCs/>
                <w:sz w:val="20"/>
                <w:szCs w:val="20"/>
                <w:lang w:val="en-GB"/>
              </w:rPr>
              <w:t>Adhere to the HSE National Financial Regulations for any expenditure or costs associated with the programme of work.</w:t>
            </w:r>
          </w:p>
          <w:p w14:paraId="328A1C27" w14:textId="77777777" w:rsidR="00720422" w:rsidRPr="001F1AB4" w:rsidRDefault="00720422" w:rsidP="00720422">
            <w:pPr>
              <w:pStyle w:val="ListParagraph"/>
              <w:ind w:left="360"/>
              <w:jc w:val="both"/>
              <w:rPr>
                <w:rFonts w:cstheme="minorHAnsi"/>
                <w:iCs/>
                <w:sz w:val="20"/>
                <w:szCs w:val="20"/>
                <w:lang w:val="en-GB"/>
              </w:rPr>
            </w:pPr>
          </w:p>
          <w:p w14:paraId="7766C521" w14:textId="445FB6DA" w:rsidR="00720422" w:rsidRPr="001F1AB4" w:rsidRDefault="00720422" w:rsidP="00145440">
            <w:pPr>
              <w:pStyle w:val="ListParagraph"/>
              <w:numPr>
                <w:ilvl w:val="0"/>
                <w:numId w:val="10"/>
              </w:numPr>
              <w:jc w:val="both"/>
              <w:rPr>
                <w:rFonts w:cstheme="minorHAnsi"/>
                <w:iCs/>
                <w:sz w:val="20"/>
                <w:szCs w:val="20"/>
                <w:lang w:val="en-GB"/>
              </w:rPr>
            </w:pPr>
            <w:r w:rsidRPr="001F1AB4">
              <w:rPr>
                <w:rFonts w:cstheme="minorHAnsi"/>
                <w:iCs/>
                <w:sz w:val="20"/>
                <w:szCs w:val="20"/>
                <w:lang w:val="en-GB"/>
              </w:rPr>
              <w:t>Comply with Freedom of Information and Data Protection legislation</w:t>
            </w:r>
            <w:r w:rsidR="00EB1688" w:rsidRPr="001F1AB4">
              <w:rPr>
                <w:rFonts w:cstheme="minorHAnsi"/>
                <w:iCs/>
                <w:sz w:val="20"/>
                <w:szCs w:val="20"/>
                <w:lang w:val="en-GB"/>
              </w:rPr>
              <w:t>.</w:t>
            </w:r>
          </w:p>
          <w:p w14:paraId="029EBECC" w14:textId="77777777" w:rsidR="00D837D0" w:rsidRPr="001F1AB4" w:rsidRDefault="00720422" w:rsidP="00D837D0">
            <w:pPr>
              <w:numPr>
                <w:ilvl w:val="0"/>
                <w:numId w:val="10"/>
              </w:numPr>
              <w:jc w:val="both"/>
              <w:rPr>
                <w:rFonts w:cstheme="minorHAnsi"/>
                <w:iCs/>
                <w:sz w:val="20"/>
                <w:szCs w:val="20"/>
                <w:lang w:val="en-GB"/>
              </w:rPr>
            </w:pPr>
            <w:r w:rsidRPr="001F1AB4">
              <w:rPr>
                <w:rFonts w:cstheme="minorHAnsi"/>
                <w:iCs/>
                <w:sz w:val="20"/>
                <w:szCs w:val="20"/>
                <w:lang w:val="en-GB"/>
              </w:rPr>
              <w:t xml:space="preserve">Comply with the Ethics in Public Office and the Controls Assurance Statement process as required. </w:t>
            </w:r>
          </w:p>
          <w:p w14:paraId="02AC0BF2" w14:textId="055C21D7" w:rsidR="00D837D0" w:rsidRPr="001F1AB4" w:rsidRDefault="00145440" w:rsidP="00D837D0">
            <w:pPr>
              <w:numPr>
                <w:ilvl w:val="0"/>
                <w:numId w:val="10"/>
              </w:numPr>
              <w:jc w:val="both"/>
              <w:rPr>
                <w:rFonts w:cstheme="minorHAnsi"/>
                <w:iCs/>
                <w:sz w:val="20"/>
                <w:szCs w:val="20"/>
                <w:lang w:val="en-GB"/>
              </w:rPr>
            </w:pPr>
            <w:r w:rsidRPr="001F1AB4">
              <w:rPr>
                <w:rFonts w:cstheme="minorHAnsi"/>
                <w:iCs/>
                <w:sz w:val="20"/>
                <w:szCs w:val="20"/>
                <w:lang w:val="en-GB"/>
              </w:rPr>
              <w:t>Demonstrate pro-active commitment to all communications with internal and external stakeholders</w:t>
            </w:r>
            <w:r w:rsidR="00EB1688" w:rsidRPr="001F1AB4">
              <w:rPr>
                <w:rFonts w:cstheme="minorHAnsi"/>
                <w:iCs/>
                <w:sz w:val="20"/>
                <w:szCs w:val="20"/>
                <w:lang w:val="en-GB"/>
              </w:rPr>
              <w:t>.</w:t>
            </w:r>
          </w:p>
          <w:p w14:paraId="36487446" w14:textId="4E3281D8" w:rsidR="00720422" w:rsidRPr="001F1AB4" w:rsidRDefault="001E2B22" w:rsidP="001E2B22">
            <w:pPr>
              <w:rPr>
                <w:rFonts w:cstheme="minorHAnsi"/>
                <w:b/>
                <w:iCs/>
                <w:sz w:val="20"/>
                <w:szCs w:val="20"/>
              </w:rPr>
            </w:pPr>
            <w:r w:rsidRPr="001F1AB4">
              <w:rPr>
                <w:rFonts w:cstheme="minorHAnsi"/>
                <w:b/>
                <w:iCs/>
                <w:sz w:val="20"/>
                <w:szCs w:val="20"/>
              </w:rPr>
              <w:t xml:space="preserve">The above Job Specification is not intended to be a comprehensive list of all duties involved and consequently, the post holder may be required to perform other duties as appropriate to the </w:t>
            </w:r>
            <w:proofErr w:type="gramStart"/>
            <w:r w:rsidRPr="001F1AB4">
              <w:rPr>
                <w:rFonts w:cstheme="minorHAnsi"/>
                <w:b/>
                <w:iCs/>
                <w:sz w:val="20"/>
                <w:szCs w:val="20"/>
              </w:rPr>
              <w:t>post which may be assigned to them from time to time</w:t>
            </w:r>
            <w:proofErr w:type="gramEnd"/>
            <w:r w:rsidRPr="001F1AB4">
              <w:rPr>
                <w:rFonts w:cstheme="minorHAnsi"/>
                <w:b/>
                <w:iCs/>
                <w:sz w:val="20"/>
                <w:szCs w:val="20"/>
              </w:rPr>
              <w:t xml:space="preserve"> and to contribute to the development of the post while in office.</w:t>
            </w:r>
          </w:p>
        </w:tc>
      </w:tr>
      <w:tr w:rsidR="00720422" w:rsidRPr="001F1AB4" w14:paraId="17BA318A" w14:textId="77777777" w:rsidTr="00FB7559">
        <w:trPr>
          <w:jc w:val="center"/>
        </w:trPr>
        <w:tc>
          <w:tcPr>
            <w:tcW w:w="2061" w:type="dxa"/>
          </w:tcPr>
          <w:p w14:paraId="0EA19EAB"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Eligibility Criteria</w:t>
            </w:r>
          </w:p>
          <w:p w14:paraId="6950C5F5" w14:textId="77777777" w:rsidR="00720422" w:rsidRPr="001F1AB4" w:rsidRDefault="00720422" w:rsidP="00720422">
            <w:pPr>
              <w:rPr>
                <w:rFonts w:cstheme="minorHAnsi"/>
                <w:b/>
                <w:bCs/>
                <w:sz w:val="20"/>
                <w:szCs w:val="20"/>
                <w:lang w:val="en-GB"/>
              </w:rPr>
            </w:pPr>
          </w:p>
          <w:p w14:paraId="5AC73EEA"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 xml:space="preserve">Qualifications and/ or experience </w:t>
            </w:r>
          </w:p>
        </w:tc>
        <w:tc>
          <w:tcPr>
            <w:tcW w:w="8199" w:type="dxa"/>
          </w:tcPr>
          <w:p w14:paraId="19A31285" w14:textId="5C6D7D26" w:rsidR="00B64228" w:rsidRDefault="00B64228" w:rsidP="00B64228">
            <w:pPr>
              <w:tabs>
                <w:tab w:val="left" w:pos="283"/>
              </w:tabs>
              <w:spacing w:after="0" w:line="240" w:lineRule="auto"/>
              <w:jc w:val="both"/>
              <w:rPr>
                <w:rFonts w:ascii="Arial" w:hAnsi="Arial" w:cs="Arial"/>
                <w:b/>
                <w:iCs/>
                <w:sz w:val="20"/>
                <w:szCs w:val="20"/>
              </w:rPr>
            </w:pPr>
            <w:r w:rsidRPr="001C06D2">
              <w:rPr>
                <w:rFonts w:ascii="Arial" w:hAnsi="Arial" w:cs="Arial"/>
                <w:b/>
                <w:iCs/>
                <w:sz w:val="20"/>
                <w:szCs w:val="20"/>
              </w:rPr>
              <w:lastRenderedPageBreak/>
              <w:t xml:space="preserve">This campaign </w:t>
            </w:r>
            <w:proofErr w:type="gramStart"/>
            <w:r w:rsidRPr="001C06D2">
              <w:rPr>
                <w:rFonts w:ascii="Arial" w:hAnsi="Arial" w:cs="Arial"/>
                <w:b/>
                <w:iCs/>
                <w:sz w:val="20"/>
                <w:szCs w:val="20"/>
              </w:rPr>
              <w:t xml:space="preserve">is </w:t>
            </w:r>
            <w:r>
              <w:rPr>
                <w:rFonts w:ascii="Arial" w:hAnsi="Arial" w:cs="Arial"/>
                <w:b/>
                <w:iCs/>
                <w:sz w:val="20"/>
                <w:szCs w:val="20"/>
              </w:rPr>
              <w:t>confined</w:t>
            </w:r>
            <w:proofErr w:type="gramEnd"/>
            <w:r>
              <w:rPr>
                <w:rFonts w:ascii="Arial" w:hAnsi="Arial" w:cs="Arial"/>
                <w:b/>
                <w:iCs/>
                <w:sz w:val="20"/>
                <w:szCs w:val="20"/>
              </w:rPr>
              <w:t xml:space="preserve"> to those that are currently employed on a permanent basis in the HSE or bodies, which provide services on behalf of the HSE under section 38 of the Health Act.</w:t>
            </w:r>
          </w:p>
          <w:p w14:paraId="71D97ADE" w14:textId="77777777" w:rsidR="00B64228" w:rsidRDefault="00B64228" w:rsidP="00720422">
            <w:pPr>
              <w:jc w:val="both"/>
              <w:rPr>
                <w:rFonts w:cstheme="minorHAnsi"/>
                <w:b/>
                <w:bCs/>
                <w:iCs/>
                <w:sz w:val="20"/>
                <w:szCs w:val="20"/>
              </w:rPr>
            </w:pPr>
          </w:p>
          <w:p w14:paraId="61CE7310" w14:textId="42D49EB6" w:rsidR="00720422" w:rsidRPr="001F1AB4" w:rsidRDefault="00720422" w:rsidP="00720422">
            <w:pPr>
              <w:jc w:val="both"/>
              <w:rPr>
                <w:rFonts w:cstheme="minorHAnsi"/>
                <w:b/>
                <w:bCs/>
                <w:iCs/>
                <w:sz w:val="20"/>
                <w:szCs w:val="20"/>
              </w:rPr>
            </w:pPr>
            <w:r w:rsidRPr="001F1AB4">
              <w:rPr>
                <w:rFonts w:cstheme="minorHAnsi"/>
                <w:b/>
                <w:bCs/>
                <w:iCs/>
                <w:sz w:val="20"/>
                <w:szCs w:val="20"/>
              </w:rPr>
              <w:lastRenderedPageBreak/>
              <w:t xml:space="preserve">Eligible candidates must have on the closing date of application: </w:t>
            </w:r>
          </w:p>
          <w:p w14:paraId="48211124" w14:textId="77777777" w:rsidR="00720422" w:rsidRPr="001F1AB4" w:rsidRDefault="00720422" w:rsidP="00720422">
            <w:pPr>
              <w:jc w:val="both"/>
              <w:rPr>
                <w:rFonts w:cstheme="minorHAnsi"/>
                <w:b/>
                <w:bCs/>
                <w:iCs/>
                <w:sz w:val="20"/>
                <w:szCs w:val="20"/>
              </w:rPr>
            </w:pPr>
          </w:p>
          <w:p w14:paraId="379B743C" w14:textId="77777777" w:rsidR="00720422" w:rsidRPr="001F1AB4" w:rsidRDefault="00720422" w:rsidP="00720422">
            <w:pPr>
              <w:pStyle w:val="ListParagraph"/>
              <w:numPr>
                <w:ilvl w:val="0"/>
                <w:numId w:val="12"/>
              </w:numPr>
              <w:spacing w:after="0" w:line="240" w:lineRule="auto"/>
              <w:contextualSpacing w:val="0"/>
              <w:jc w:val="both"/>
              <w:rPr>
                <w:rFonts w:cstheme="minorHAnsi"/>
                <w:b/>
                <w:bCs/>
                <w:iCs/>
                <w:sz w:val="20"/>
                <w:szCs w:val="20"/>
              </w:rPr>
            </w:pPr>
            <w:r w:rsidRPr="001F1AB4">
              <w:rPr>
                <w:rFonts w:cstheme="minorHAnsi"/>
                <w:b/>
                <w:bCs/>
                <w:iCs/>
                <w:sz w:val="20"/>
                <w:szCs w:val="20"/>
              </w:rPr>
              <w:t xml:space="preserve">Professional Qualifications, Experience, </w:t>
            </w:r>
            <w:proofErr w:type="spellStart"/>
            <w:r w:rsidRPr="001F1AB4">
              <w:rPr>
                <w:rFonts w:cstheme="minorHAnsi"/>
                <w:b/>
                <w:bCs/>
                <w:iCs/>
                <w:sz w:val="20"/>
                <w:szCs w:val="20"/>
              </w:rPr>
              <w:t>etc</w:t>
            </w:r>
            <w:proofErr w:type="spellEnd"/>
          </w:p>
          <w:p w14:paraId="61C6F9B0" w14:textId="77777777" w:rsidR="00720422" w:rsidRPr="001F1AB4" w:rsidRDefault="00720422" w:rsidP="00720422">
            <w:pPr>
              <w:jc w:val="both"/>
              <w:rPr>
                <w:rFonts w:cstheme="minorHAnsi"/>
                <w:bCs/>
                <w:iCs/>
                <w:sz w:val="20"/>
                <w:szCs w:val="20"/>
              </w:rPr>
            </w:pPr>
          </w:p>
          <w:p w14:paraId="2965B140" w14:textId="77777777" w:rsidR="00720422" w:rsidRPr="001F1AB4" w:rsidRDefault="00720422" w:rsidP="00720422">
            <w:pPr>
              <w:pStyle w:val="ListParagraph"/>
              <w:jc w:val="both"/>
              <w:rPr>
                <w:rFonts w:cstheme="minorHAnsi"/>
                <w:bCs/>
                <w:iCs/>
                <w:sz w:val="20"/>
                <w:szCs w:val="20"/>
              </w:rPr>
            </w:pPr>
            <w:r w:rsidRPr="001F1AB4">
              <w:rPr>
                <w:rFonts w:cstheme="minorHAnsi"/>
                <w:bCs/>
                <w:iCs/>
                <w:sz w:val="20"/>
                <w:szCs w:val="20"/>
              </w:rPr>
              <w:t>Eligible applicants will be those, who on the closing date for the competition:</w:t>
            </w:r>
          </w:p>
          <w:p w14:paraId="3D4DB5B3" w14:textId="77777777" w:rsidR="00720422" w:rsidRPr="001F1AB4" w:rsidRDefault="00720422" w:rsidP="00720422">
            <w:pPr>
              <w:pStyle w:val="ListParagraph"/>
              <w:jc w:val="both"/>
              <w:rPr>
                <w:rFonts w:cstheme="minorHAnsi"/>
                <w:bCs/>
                <w:iCs/>
                <w:sz w:val="20"/>
                <w:szCs w:val="20"/>
              </w:rPr>
            </w:pPr>
          </w:p>
          <w:p w14:paraId="51B14589" w14:textId="2EF105A5" w:rsidR="00B64228" w:rsidRPr="00B64228" w:rsidRDefault="00720422" w:rsidP="00720422">
            <w:pPr>
              <w:pStyle w:val="ListParagraph"/>
              <w:numPr>
                <w:ilvl w:val="0"/>
                <w:numId w:val="17"/>
              </w:numPr>
              <w:spacing w:after="0" w:line="240" w:lineRule="auto"/>
              <w:contextualSpacing w:val="0"/>
              <w:rPr>
                <w:rFonts w:cstheme="minorHAnsi"/>
                <w:bCs/>
                <w:iCs/>
                <w:sz w:val="20"/>
                <w:szCs w:val="20"/>
              </w:rPr>
            </w:pPr>
            <w:proofErr w:type="gramStart"/>
            <w:r w:rsidRPr="001F1AB4">
              <w:rPr>
                <w:rFonts w:cstheme="minorHAnsi"/>
                <w:bCs/>
                <w:iCs/>
                <w:sz w:val="20"/>
                <w:szCs w:val="20"/>
              </w:rPr>
              <w:t>Are currently employed</w:t>
            </w:r>
            <w:proofErr w:type="gramEnd"/>
            <w:r w:rsidR="00B64228">
              <w:rPr>
                <w:rFonts w:cstheme="minorHAnsi"/>
                <w:bCs/>
                <w:iCs/>
                <w:sz w:val="20"/>
                <w:szCs w:val="20"/>
              </w:rPr>
              <w:t xml:space="preserve"> </w:t>
            </w:r>
            <w:r w:rsidR="00B64228" w:rsidRPr="00B64228">
              <w:rPr>
                <w:rFonts w:cstheme="minorHAnsi"/>
                <w:bCs/>
                <w:iCs/>
                <w:sz w:val="20"/>
                <w:szCs w:val="20"/>
              </w:rPr>
              <w:t>within the speciality of Pathology</w:t>
            </w:r>
            <w:r w:rsidRPr="001F1AB4">
              <w:rPr>
                <w:rFonts w:cstheme="minorHAnsi"/>
                <w:bCs/>
                <w:iCs/>
                <w:sz w:val="20"/>
                <w:szCs w:val="20"/>
              </w:rPr>
              <w:t xml:space="preserve"> at </w:t>
            </w:r>
            <w:r w:rsidRPr="001F1AB4">
              <w:rPr>
                <w:rFonts w:cstheme="minorHAnsi"/>
                <w:b/>
                <w:bCs/>
                <w:iCs/>
                <w:sz w:val="20"/>
                <w:szCs w:val="20"/>
              </w:rPr>
              <w:t xml:space="preserve">Consultant / Clinical Director </w:t>
            </w:r>
            <w:r w:rsidRPr="001F1AB4">
              <w:rPr>
                <w:rFonts w:cstheme="minorHAnsi"/>
                <w:bCs/>
                <w:iCs/>
                <w:sz w:val="20"/>
                <w:szCs w:val="20"/>
              </w:rPr>
              <w:t>level with</w:t>
            </w:r>
            <w:r w:rsidRPr="001F1AB4">
              <w:rPr>
                <w:rFonts w:cstheme="minorHAnsi"/>
                <w:b/>
                <w:bCs/>
                <w:iCs/>
                <w:sz w:val="20"/>
                <w:szCs w:val="20"/>
              </w:rPr>
              <w:t xml:space="preserve"> a minimum of </w:t>
            </w:r>
            <w:r w:rsidR="003009E0">
              <w:rPr>
                <w:rFonts w:cstheme="minorHAnsi"/>
                <w:b/>
                <w:bCs/>
                <w:iCs/>
                <w:sz w:val="20"/>
                <w:szCs w:val="20"/>
              </w:rPr>
              <w:t>5</w:t>
            </w:r>
            <w:r w:rsidRPr="001F1AB4">
              <w:rPr>
                <w:rFonts w:cstheme="minorHAnsi"/>
                <w:b/>
                <w:bCs/>
                <w:iCs/>
                <w:sz w:val="20"/>
                <w:szCs w:val="20"/>
              </w:rPr>
              <w:t xml:space="preserve"> years’ experience</w:t>
            </w:r>
            <w:r w:rsidR="004739B9" w:rsidRPr="001F1AB4">
              <w:rPr>
                <w:rFonts w:cstheme="minorHAnsi"/>
                <w:b/>
                <w:bCs/>
                <w:iCs/>
                <w:sz w:val="20"/>
                <w:szCs w:val="20"/>
              </w:rPr>
              <w:t xml:space="preserve"> as a Consultant</w:t>
            </w:r>
            <w:r w:rsidRPr="001F1AB4">
              <w:rPr>
                <w:rFonts w:cstheme="minorHAnsi"/>
                <w:b/>
                <w:bCs/>
                <w:iCs/>
                <w:sz w:val="20"/>
                <w:szCs w:val="20"/>
              </w:rPr>
              <w:t xml:space="preserve"> </w:t>
            </w:r>
            <w:r w:rsidR="004739B9" w:rsidRPr="001F1AB4">
              <w:rPr>
                <w:rFonts w:cstheme="minorHAnsi"/>
                <w:b/>
                <w:bCs/>
                <w:iCs/>
                <w:sz w:val="20"/>
                <w:szCs w:val="20"/>
              </w:rPr>
              <w:t>in an Acute or Community setting</w:t>
            </w:r>
            <w:r w:rsidR="00B64228">
              <w:rPr>
                <w:rFonts w:cstheme="minorHAnsi"/>
                <w:b/>
                <w:bCs/>
                <w:iCs/>
                <w:sz w:val="20"/>
                <w:szCs w:val="20"/>
              </w:rPr>
              <w:t>.</w:t>
            </w:r>
            <w:r w:rsidR="004739B9" w:rsidRPr="001F1AB4">
              <w:rPr>
                <w:rFonts w:cstheme="minorHAnsi"/>
                <w:b/>
                <w:bCs/>
                <w:iCs/>
                <w:sz w:val="20"/>
                <w:szCs w:val="20"/>
              </w:rPr>
              <w:t xml:space="preserve"> </w:t>
            </w:r>
          </w:p>
          <w:p w14:paraId="57279BB7" w14:textId="58DB25EA" w:rsidR="00B64228" w:rsidRDefault="00B64228" w:rsidP="00B64228">
            <w:pPr>
              <w:spacing w:after="0" w:line="240" w:lineRule="auto"/>
              <w:rPr>
                <w:rFonts w:cstheme="minorHAnsi"/>
                <w:bCs/>
                <w:iCs/>
                <w:sz w:val="20"/>
                <w:szCs w:val="20"/>
              </w:rPr>
            </w:pPr>
          </w:p>
          <w:p w14:paraId="6A4A67C2" w14:textId="29C97525" w:rsidR="00B64228" w:rsidRPr="00B64228" w:rsidRDefault="00B64228" w:rsidP="00B64228">
            <w:pPr>
              <w:jc w:val="center"/>
              <w:rPr>
                <w:rFonts w:cstheme="minorHAnsi"/>
                <w:b/>
                <w:bCs/>
                <w:i/>
                <w:iCs/>
                <w:sz w:val="20"/>
                <w:szCs w:val="20"/>
              </w:rPr>
            </w:pPr>
            <w:r w:rsidRPr="001F1AB4">
              <w:rPr>
                <w:rFonts w:cstheme="minorHAnsi"/>
                <w:b/>
                <w:bCs/>
                <w:i/>
                <w:iCs/>
                <w:sz w:val="20"/>
                <w:szCs w:val="20"/>
              </w:rPr>
              <w:t>AND</w:t>
            </w:r>
          </w:p>
          <w:p w14:paraId="6490742D" w14:textId="030AFA0E" w:rsidR="00720422" w:rsidRDefault="00720422" w:rsidP="00720422">
            <w:pPr>
              <w:pStyle w:val="ListParagraph"/>
              <w:numPr>
                <w:ilvl w:val="0"/>
                <w:numId w:val="17"/>
              </w:numPr>
              <w:spacing w:after="0" w:line="240" w:lineRule="auto"/>
              <w:contextualSpacing w:val="0"/>
              <w:rPr>
                <w:rFonts w:cstheme="minorHAnsi"/>
                <w:bCs/>
                <w:iCs/>
                <w:sz w:val="20"/>
                <w:szCs w:val="20"/>
              </w:rPr>
            </w:pPr>
            <w:r w:rsidRPr="001F1AB4">
              <w:rPr>
                <w:rFonts w:cstheme="minorHAnsi"/>
                <w:bCs/>
                <w:iCs/>
                <w:sz w:val="20"/>
                <w:szCs w:val="20"/>
              </w:rPr>
              <w:t>Registered with the Medical Council of Ireland on the specialist division of the register.</w:t>
            </w:r>
          </w:p>
          <w:p w14:paraId="1DD593A8" w14:textId="77777777" w:rsidR="00B64228" w:rsidRPr="00B64228" w:rsidRDefault="00B64228" w:rsidP="00B64228">
            <w:pPr>
              <w:pStyle w:val="ListParagraph"/>
              <w:spacing w:after="0" w:line="240" w:lineRule="auto"/>
              <w:ind w:left="1080"/>
              <w:contextualSpacing w:val="0"/>
              <w:rPr>
                <w:rFonts w:cstheme="minorHAnsi"/>
                <w:bCs/>
                <w:iCs/>
                <w:sz w:val="20"/>
                <w:szCs w:val="20"/>
              </w:rPr>
            </w:pPr>
          </w:p>
          <w:p w14:paraId="04498727" w14:textId="32922544" w:rsidR="00720422" w:rsidRPr="00B64228" w:rsidRDefault="00720422" w:rsidP="00B64228">
            <w:pPr>
              <w:jc w:val="center"/>
              <w:rPr>
                <w:rFonts w:cstheme="minorHAnsi"/>
                <w:b/>
                <w:bCs/>
                <w:i/>
                <w:iCs/>
                <w:sz w:val="20"/>
                <w:szCs w:val="20"/>
              </w:rPr>
            </w:pPr>
            <w:r w:rsidRPr="001F1AB4">
              <w:rPr>
                <w:rFonts w:cstheme="minorHAnsi"/>
                <w:b/>
                <w:bCs/>
                <w:i/>
                <w:iCs/>
                <w:sz w:val="20"/>
                <w:szCs w:val="20"/>
              </w:rPr>
              <w:t>AND</w:t>
            </w:r>
          </w:p>
          <w:p w14:paraId="0FBC3732" w14:textId="43C86807" w:rsidR="00720422" w:rsidRPr="001F1AB4" w:rsidRDefault="00720422" w:rsidP="00720422">
            <w:pPr>
              <w:pStyle w:val="ListParagraph"/>
              <w:numPr>
                <w:ilvl w:val="0"/>
                <w:numId w:val="17"/>
              </w:numPr>
              <w:spacing w:after="0" w:line="240" w:lineRule="auto"/>
              <w:rPr>
                <w:rFonts w:cstheme="minorHAnsi"/>
                <w:bCs/>
                <w:iCs/>
                <w:sz w:val="20"/>
                <w:szCs w:val="20"/>
              </w:rPr>
            </w:pPr>
            <w:r w:rsidRPr="001F1AB4">
              <w:rPr>
                <w:rFonts w:cstheme="minorHAnsi"/>
                <w:bCs/>
                <w:iCs/>
                <w:sz w:val="20"/>
                <w:szCs w:val="20"/>
              </w:rPr>
              <w:t>Possess the requisite clinical, leadership, knowledge and the ability for the proper discharge of the duties of the office.</w:t>
            </w:r>
          </w:p>
          <w:p w14:paraId="53A9975D" w14:textId="71900AED" w:rsidR="00720422" w:rsidRPr="001F1AB4" w:rsidRDefault="00720422" w:rsidP="00720422">
            <w:pPr>
              <w:pStyle w:val="ListParagraph"/>
              <w:jc w:val="both"/>
              <w:rPr>
                <w:rFonts w:cstheme="minorHAnsi"/>
                <w:sz w:val="20"/>
                <w:szCs w:val="20"/>
              </w:rPr>
            </w:pPr>
          </w:p>
          <w:p w14:paraId="59261293" w14:textId="77777777" w:rsidR="00720422" w:rsidRPr="001F1AB4" w:rsidRDefault="00720422" w:rsidP="00720422">
            <w:pPr>
              <w:pStyle w:val="ListParagraph"/>
              <w:numPr>
                <w:ilvl w:val="0"/>
                <w:numId w:val="12"/>
              </w:numPr>
              <w:spacing w:after="0" w:line="240" w:lineRule="auto"/>
              <w:contextualSpacing w:val="0"/>
              <w:jc w:val="both"/>
              <w:rPr>
                <w:rFonts w:cstheme="minorHAnsi"/>
                <w:b/>
                <w:sz w:val="20"/>
                <w:szCs w:val="20"/>
              </w:rPr>
            </w:pPr>
            <w:r w:rsidRPr="001F1AB4">
              <w:rPr>
                <w:rFonts w:cstheme="minorHAnsi"/>
                <w:b/>
                <w:sz w:val="20"/>
                <w:szCs w:val="20"/>
              </w:rPr>
              <w:t>Health</w:t>
            </w:r>
          </w:p>
          <w:p w14:paraId="24A37F06" w14:textId="77777777" w:rsidR="00720422" w:rsidRPr="001F1AB4" w:rsidRDefault="00720422" w:rsidP="00720422">
            <w:pPr>
              <w:pStyle w:val="ListParagraph"/>
              <w:jc w:val="both"/>
              <w:rPr>
                <w:rFonts w:cstheme="minorHAnsi"/>
                <w:b/>
                <w:sz w:val="20"/>
                <w:szCs w:val="20"/>
              </w:rPr>
            </w:pPr>
          </w:p>
          <w:p w14:paraId="322FB9B1" w14:textId="27DC5DEA" w:rsidR="00720422" w:rsidRPr="001F1AB4" w:rsidRDefault="00720422" w:rsidP="00720422">
            <w:pPr>
              <w:pStyle w:val="ListParagraph"/>
              <w:jc w:val="both"/>
              <w:rPr>
                <w:rFonts w:cstheme="minorHAnsi"/>
                <w:sz w:val="20"/>
                <w:szCs w:val="20"/>
              </w:rPr>
            </w:pPr>
            <w:r w:rsidRPr="001F1AB4">
              <w:rPr>
                <w:rFonts w:cstheme="minorHAnsi"/>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C0B9EB7" w14:textId="77777777" w:rsidR="00720422" w:rsidRPr="001F1AB4" w:rsidRDefault="00720422" w:rsidP="00720422">
            <w:pPr>
              <w:pStyle w:val="ListParagraph"/>
              <w:jc w:val="both"/>
              <w:rPr>
                <w:rFonts w:cstheme="minorHAnsi"/>
                <w:sz w:val="20"/>
                <w:szCs w:val="20"/>
              </w:rPr>
            </w:pPr>
          </w:p>
          <w:p w14:paraId="6BF37957" w14:textId="77777777" w:rsidR="00720422" w:rsidRPr="001F1AB4" w:rsidRDefault="00720422" w:rsidP="00720422">
            <w:pPr>
              <w:pStyle w:val="ListParagraph"/>
              <w:numPr>
                <w:ilvl w:val="0"/>
                <w:numId w:val="12"/>
              </w:numPr>
              <w:spacing w:after="0" w:line="240" w:lineRule="auto"/>
              <w:ind w:right="-766"/>
              <w:contextualSpacing w:val="0"/>
              <w:jc w:val="both"/>
              <w:rPr>
                <w:rFonts w:cstheme="minorHAnsi"/>
                <w:b/>
                <w:sz w:val="20"/>
                <w:szCs w:val="20"/>
              </w:rPr>
            </w:pPr>
            <w:r w:rsidRPr="001F1AB4">
              <w:rPr>
                <w:rFonts w:cstheme="minorHAnsi"/>
                <w:b/>
                <w:bCs/>
                <w:sz w:val="20"/>
                <w:szCs w:val="20"/>
              </w:rPr>
              <w:t>Character</w:t>
            </w:r>
          </w:p>
          <w:p w14:paraId="7682E7BA" w14:textId="77777777" w:rsidR="00720422" w:rsidRPr="001F1AB4" w:rsidRDefault="00720422" w:rsidP="00720422">
            <w:pPr>
              <w:pStyle w:val="ListParagraph"/>
              <w:ind w:right="-766"/>
              <w:jc w:val="both"/>
              <w:rPr>
                <w:rFonts w:cstheme="minorHAnsi"/>
                <w:sz w:val="20"/>
                <w:szCs w:val="20"/>
              </w:rPr>
            </w:pPr>
          </w:p>
          <w:p w14:paraId="2264FFE8" w14:textId="6C67C55E" w:rsidR="00EB1688" w:rsidRPr="00B64228" w:rsidRDefault="00720422" w:rsidP="00B64228">
            <w:pPr>
              <w:pStyle w:val="ListParagraph"/>
              <w:ind w:right="-766"/>
              <w:jc w:val="both"/>
              <w:rPr>
                <w:rFonts w:cstheme="minorHAnsi"/>
                <w:sz w:val="20"/>
                <w:szCs w:val="20"/>
              </w:rPr>
            </w:pPr>
            <w:r w:rsidRPr="001F1AB4">
              <w:rPr>
                <w:rFonts w:cstheme="minorHAnsi"/>
                <w:sz w:val="20"/>
                <w:szCs w:val="20"/>
              </w:rPr>
              <w:t>Each candidate for and any person holding the office must be of good character.</w:t>
            </w:r>
          </w:p>
        </w:tc>
      </w:tr>
      <w:tr w:rsidR="00720422" w:rsidRPr="001F1AB4" w14:paraId="0E8819DE" w14:textId="77777777" w:rsidTr="00FB7559">
        <w:trPr>
          <w:jc w:val="center"/>
        </w:trPr>
        <w:tc>
          <w:tcPr>
            <w:tcW w:w="2061" w:type="dxa"/>
          </w:tcPr>
          <w:p w14:paraId="5D0B2ED5"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Skills, competencies and/or knowledge</w:t>
            </w:r>
          </w:p>
          <w:p w14:paraId="423C8F08" w14:textId="77777777" w:rsidR="00720422" w:rsidRPr="001F1AB4" w:rsidRDefault="00720422" w:rsidP="00720422">
            <w:pPr>
              <w:rPr>
                <w:rFonts w:cstheme="minorHAnsi"/>
                <w:b/>
                <w:bCs/>
                <w:sz w:val="20"/>
                <w:szCs w:val="20"/>
                <w:lang w:val="en-GB"/>
              </w:rPr>
            </w:pPr>
          </w:p>
          <w:p w14:paraId="2847F542" w14:textId="77777777" w:rsidR="00720422" w:rsidRPr="001F1AB4" w:rsidRDefault="00720422" w:rsidP="00720422">
            <w:pPr>
              <w:rPr>
                <w:rFonts w:cstheme="minorHAnsi"/>
                <w:b/>
                <w:bCs/>
                <w:sz w:val="20"/>
                <w:szCs w:val="20"/>
                <w:lang w:val="en-GB"/>
              </w:rPr>
            </w:pPr>
          </w:p>
        </w:tc>
        <w:tc>
          <w:tcPr>
            <w:tcW w:w="8199" w:type="dxa"/>
          </w:tcPr>
          <w:p w14:paraId="1CBB01FE" w14:textId="5BFC579B" w:rsidR="00720422" w:rsidRPr="001F1AB4" w:rsidRDefault="00720422" w:rsidP="00720422">
            <w:pPr>
              <w:spacing w:before="100" w:beforeAutospacing="1" w:after="100" w:afterAutospacing="1" w:line="240" w:lineRule="auto"/>
              <w:contextualSpacing/>
              <w:jc w:val="both"/>
              <w:rPr>
                <w:rFonts w:eastAsia="Arial" w:cstheme="minorHAnsi"/>
                <w:b/>
                <w:bCs/>
                <w:sz w:val="20"/>
                <w:szCs w:val="20"/>
                <w:lang w:eastAsia="en-GB"/>
              </w:rPr>
            </w:pPr>
            <w:r w:rsidRPr="001F1AB4">
              <w:rPr>
                <w:rFonts w:eastAsia="Arial" w:cstheme="minorHAnsi"/>
                <w:b/>
                <w:bCs/>
                <w:sz w:val="20"/>
                <w:szCs w:val="20"/>
                <w:lang w:eastAsia="en-GB"/>
              </w:rPr>
              <w:t xml:space="preserve">Professional Knowledge &amp; Clinical Expertise: </w:t>
            </w:r>
          </w:p>
          <w:p w14:paraId="7D4F0A25" w14:textId="77777777" w:rsidR="00720422" w:rsidRPr="001F1AB4" w:rsidRDefault="00720422" w:rsidP="00720422">
            <w:pPr>
              <w:spacing w:before="100" w:beforeAutospacing="1" w:after="100" w:afterAutospacing="1" w:line="240" w:lineRule="auto"/>
              <w:contextualSpacing/>
              <w:jc w:val="both"/>
              <w:rPr>
                <w:rFonts w:eastAsia="Arial" w:cstheme="minorHAnsi"/>
                <w:b/>
                <w:bCs/>
                <w:sz w:val="20"/>
                <w:szCs w:val="20"/>
                <w:lang w:eastAsia="en-GB"/>
              </w:rPr>
            </w:pPr>
          </w:p>
          <w:p w14:paraId="4D482DF0" w14:textId="77777777" w:rsidR="00720422" w:rsidRPr="001F1AB4" w:rsidRDefault="00720422" w:rsidP="00720422">
            <w:pPr>
              <w:spacing w:after="0" w:line="240" w:lineRule="auto"/>
              <w:contextualSpacing/>
              <w:jc w:val="both"/>
              <w:rPr>
                <w:rFonts w:eastAsia="Arial" w:cstheme="minorHAnsi"/>
                <w:bCs/>
                <w:i/>
                <w:sz w:val="20"/>
                <w:szCs w:val="20"/>
                <w:lang w:val="en-US" w:eastAsia="en-GB"/>
              </w:rPr>
            </w:pPr>
            <w:r w:rsidRPr="001F1AB4">
              <w:rPr>
                <w:rFonts w:eastAsia="Arial" w:cstheme="minorHAnsi"/>
                <w:bCs/>
                <w:i/>
                <w:sz w:val="20"/>
                <w:szCs w:val="20"/>
                <w:lang w:val="en-US" w:eastAsia="en-GB"/>
              </w:rPr>
              <w:t>Demonstrates:</w:t>
            </w:r>
          </w:p>
          <w:p w14:paraId="651720A9" w14:textId="72CA254B" w:rsidR="00720422" w:rsidRPr="001F1AB4" w:rsidRDefault="00720422" w:rsidP="00346A5E">
            <w:pPr>
              <w:numPr>
                <w:ilvl w:val="0"/>
                <w:numId w:val="8"/>
              </w:numPr>
              <w:spacing w:after="0" w:line="240" w:lineRule="auto"/>
              <w:rPr>
                <w:rFonts w:eastAsia="Yu Gothic" w:cstheme="minorHAnsi"/>
                <w:sz w:val="20"/>
                <w:szCs w:val="20"/>
                <w:lang w:val="en-GB" w:eastAsia="en-GB"/>
              </w:rPr>
            </w:pPr>
            <w:r w:rsidRPr="001F1AB4">
              <w:rPr>
                <w:rFonts w:eastAsia="Yu Gothic" w:cstheme="minorHAnsi"/>
                <w:sz w:val="20"/>
                <w:szCs w:val="20"/>
                <w:lang w:val="en-GB" w:eastAsia="en-GB"/>
              </w:rPr>
              <w:t>Substantial professional knowledge and clinical expertise within the area of specialist care</w:t>
            </w:r>
          </w:p>
          <w:p w14:paraId="5F3E3E09" w14:textId="1FDF0422" w:rsidR="00720422" w:rsidRPr="001F1AB4" w:rsidRDefault="00720422" w:rsidP="00720422">
            <w:pPr>
              <w:spacing w:after="0" w:line="240" w:lineRule="auto"/>
              <w:rPr>
                <w:rFonts w:eastAsia="Times New Roman" w:cstheme="minorHAnsi"/>
                <w:sz w:val="20"/>
                <w:szCs w:val="20"/>
                <w:lang w:val="en-GB" w:eastAsia="en-GB"/>
              </w:rPr>
            </w:pPr>
          </w:p>
          <w:p w14:paraId="281C4495" w14:textId="77777777" w:rsidR="00720422" w:rsidRPr="001F1AB4" w:rsidRDefault="00720422" w:rsidP="00720422">
            <w:pPr>
              <w:spacing w:before="100" w:beforeAutospacing="1" w:after="100" w:afterAutospacing="1" w:line="240" w:lineRule="auto"/>
              <w:contextualSpacing/>
              <w:jc w:val="both"/>
              <w:rPr>
                <w:rFonts w:eastAsia="Arial" w:cstheme="minorHAnsi"/>
                <w:b/>
                <w:bCs/>
                <w:sz w:val="20"/>
                <w:szCs w:val="20"/>
                <w:lang w:val="en-GB" w:eastAsia="en-GB"/>
              </w:rPr>
            </w:pPr>
            <w:r w:rsidRPr="001F1AB4">
              <w:rPr>
                <w:rFonts w:eastAsia="Arial" w:cstheme="minorHAnsi"/>
                <w:b/>
                <w:bCs/>
                <w:sz w:val="20"/>
                <w:szCs w:val="20"/>
                <w:lang w:val="en-GB" w:eastAsia="en-GB"/>
              </w:rPr>
              <w:t xml:space="preserve">Leadership, and Direction: </w:t>
            </w:r>
          </w:p>
          <w:p w14:paraId="5F7FC232" w14:textId="77777777" w:rsidR="00720422" w:rsidRPr="001F1AB4" w:rsidRDefault="00720422" w:rsidP="00720422">
            <w:pPr>
              <w:spacing w:before="100" w:beforeAutospacing="1" w:after="100" w:afterAutospacing="1" w:line="240" w:lineRule="auto"/>
              <w:contextualSpacing/>
              <w:jc w:val="both"/>
              <w:rPr>
                <w:rFonts w:eastAsia="Arial" w:cstheme="minorHAnsi"/>
                <w:b/>
                <w:bCs/>
                <w:sz w:val="20"/>
                <w:szCs w:val="20"/>
                <w:lang w:val="en-GB" w:eastAsia="en-GB"/>
              </w:rPr>
            </w:pPr>
          </w:p>
          <w:p w14:paraId="4349EF9A" w14:textId="0CDC0F7A" w:rsidR="00720422" w:rsidRPr="001F1AB4" w:rsidRDefault="00720422" w:rsidP="00720422">
            <w:pPr>
              <w:spacing w:after="0" w:line="240" w:lineRule="auto"/>
              <w:contextualSpacing/>
              <w:jc w:val="both"/>
              <w:rPr>
                <w:rFonts w:eastAsia="Arial" w:cstheme="minorHAnsi"/>
                <w:bCs/>
                <w:i/>
                <w:sz w:val="20"/>
                <w:szCs w:val="20"/>
                <w:lang w:val="en-US" w:eastAsia="en-GB"/>
              </w:rPr>
            </w:pPr>
            <w:r w:rsidRPr="001F1AB4">
              <w:rPr>
                <w:rFonts w:eastAsia="Arial" w:cstheme="minorHAnsi"/>
                <w:bCs/>
                <w:i/>
                <w:sz w:val="20"/>
                <w:szCs w:val="20"/>
                <w:lang w:val="en-US" w:eastAsia="en-GB"/>
              </w:rPr>
              <w:t xml:space="preserve">Demonstrates: </w:t>
            </w:r>
          </w:p>
          <w:p w14:paraId="01E04A0C" w14:textId="77777777" w:rsidR="00FD5DB6" w:rsidRPr="001F1AB4" w:rsidRDefault="00FD5DB6" w:rsidP="00FD5DB6">
            <w:pPr>
              <w:numPr>
                <w:ilvl w:val="0"/>
                <w:numId w:val="7"/>
              </w:numPr>
              <w:spacing w:after="0" w:line="240" w:lineRule="auto"/>
              <w:rPr>
                <w:rFonts w:eastAsia="Yu Gothic" w:cstheme="minorHAnsi"/>
                <w:sz w:val="20"/>
                <w:szCs w:val="20"/>
                <w:lang w:val="en-GB" w:eastAsia="en-GB"/>
              </w:rPr>
            </w:pPr>
            <w:r w:rsidRPr="001F1AB4">
              <w:rPr>
                <w:rFonts w:eastAsia="Yu Gothic" w:cstheme="minorHAnsi"/>
                <w:sz w:val="20"/>
                <w:szCs w:val="20"/>
                <w:lang w:val="en-GB" w:eastAsia="en-GB"/>
              </w:rPr>
              <w:t xml:space="preserve">Credibility and ability to command respect as a recognised leader within the pathology and wider laboratory services community, with a good understanding of the HSE Corporate and Service Plans, </w:t>
            </w:r>
            <w:proofErr w:type="spellStart"/>
            <w:r w:rsidRPr="001F1AB4">
              <w:rPr>
                <w:rFonts w:eastAsia="Yu Gothic" w:cstheme="minorHAnsi"/>
                <w:sz w:val="20"/>
                <w:szCs w:val="20"/>
                <w:lang w:val="en-GB" w:eastAsia="en-GB"/>
              </w:rPr>
              <w:t>DoH</w:t>
            </w:r>
            <w:proofErr w:type="spellEnd"/>
            <w:r w:rsidRPr="001F1AB4">
              <w:rPr>
                <w:rFonts w:eastAsia="Yu Gothic" w:cstheme="minorHAnsi"/>
                <w:sz w:val="20"/>
                <w:szCs w:val="20"/>
                <w:lang w:val="en-GB" w:eastAsia="en-GB"/>
              </w:rPr>
              <w:t xml:space="preserve"> policy, </w:t>
            </w:r>
            <w:proofErr w:type="spellStart"/>
            <w:r w:rsidRPr="001F1AB4">
              <w:rPr>
                <w:rFonts w:eastAsia="Yu Gothic" w:cstheme="minorHAnsi"/>
                <w:sz w:val="20"/>
                <w:szCs w:val="20"/>
                <w:lang w:val="en-GB" w:eastAsia="en-GB"/>
              </w:rPr>
              <w:t>Sláintecare</w:t>
            </w:r>
            <w:proofErr w:type="spellEnd"/>
            <w:r w:rsidRPr="001F1AB4">
              <w:rPr>
                <w:rFonts w:eastAsia="Yu Gothic" w:cstheme="minorHAnsi"/>
                <w:sz w:val="20"/>
                <w:szCs w:val="20"/>
                <w:lang w:val="en-GB" w:eastAsia="en-GB"/>
              </w:rPr>
              <w:t xml:space="preserve"> and related requirements of HSE leaders.</w:t>
            </w:r>
          </w:p>
          <w:p w14:paraId="14856788" w14:textId="77777777" w:rsidR="00FD5DB6" w:rsidRPr="001F1AB4" w:rsidRDefault="00FD5DB6" w:rsidP="00FD5DB6">
            <w:pPr>
              <w:numPr>
                <w:ilvl w:val="0"/>
                <w:numId w:val="7"/>
              </w:numPr>
              <w:spacing w:after="0" w:line="240" w:lineRule="auto"/>
              <w:rPr>
                <w:rFonts w:eastAsia="Yu Gothic" w:cstheme="minorHAnsi"/>
                <w:sz w:val="20"/>
                <w:szCs w:val="20"/>
                <w:lang w:val="en-GB" w:eastAsia="en-GB"/>
              </w:rPr>
            </w:pPr>
            <w:r w:rsidRPr="001F1AB4">
              <w:rPr>
                <w:rFonts w:eastAsia="Times New Roman" w:cstheme="minorHAnsi"/>
                <w:sz w:val="20"/>
                <w:szCs w:val="20"/>
                <w:lang w:val="en-GB" w:eastAsia="en-GB"/>
              </w:rPr>
              <w:t>An understanding, Health Informatics, data metrics, KPIs and Standards setting.</w:t>
            </w:r>
          </w:p>
          <w:p w14:paraId="5CE19696" w14:textId="77777777" w:rsidR="00FD5DB6" w:rsidRPr="001F1AB4" w:rsidRDefault="00FD5DB6" w:rsidP="00FD5DB6">
            <w:pPr>
              <w:numPr>
                <w:ilvl w:val="0"/>
                <w:numId w:val="7"/>
              </w:numPr>
              <w:spacing w:after="200" w:line="276" w:lineRule="auto"/>
              <w:contextualSpacing/>
              <w:rPr>
                <w:rFonts w:eastAsia="Times New Roman" w:cstheme="minorHAnsi"/>
                <w:sz w:val="20"/>
                <w:szCs w:val="20"/>
                <w:lang w:val="en-GB" w:eastAsia="en-GB"/>
              </w:rPr>
            </w:pPr>
            <w:r w:rsidRPr="001F1AB4">
              <w:rPr>
                <w:rFonts w:eastAsia="Times New Roman" w:cstheme="minorHAnsi"/>
                <w:sz w:val="20"/>
                <w:szCs w:val="20"/>
                <w:lang w:val="en-GB" w:eastAsia="en-GB"/>
              </w:rPr>
              <w:t>Experience in providing significant senior input to operational decision-making.</w:t>
            </w:r>
          </w:p>
          <w:p w14:paraId="555AE297" w14:textId="4F514ABD" w:rsidR="00FD5DB6" w:rsidRPr="001F1AB4" w:rsidRDefault="00FD5DB6" w:rsidP="00FD5DB6">
            <w:pPr>
              <w:numPr>
                <w:ilvl w:val="0"/>
                <w:numId w:val="7"/>
              </w:numPr>
              <w:spacing w:after="200" w:line="276" w:lineRule="auto"/>
              <w:contextualSpacing/>
              <w:rPr>
                <w:rFonts w:eastAsia="Times New Roman" w:cstheme="minorHAnsi"/>
                <w:sz w:val="20"/>
                <w:szCs w:val="20"/>
                <w:lang w:val="en-GB" w:eastAsia="en-GB"/>
              </w:rPr>
            </w:pPr>
            <w:r w:rsidRPr="001F1AB4">
              <w:rPr>
                <w:rFonts w:eastAsia="Times New Roman" w:cstheme="minorHAnsi"/>
                <w:sz w:val="20"/>
                <w:szCs w:val="20"/>
                <w:lang w:val="en-GB" w:eastAsia="en-GB"/>
              </w:rPr>
              <w:t xml:space="preserve">A </w:t>
            </w:r>
            <w:proofErr w:type="gramStart"/>
            <w:r w:rsidR="00EB1688" w:rsidRPr="001F1AB4">
              <w:rPr>
                <w:rFonts w:eastAsia="Times New Roman" w:cstheme="minorHAnsi"/>
                <w:sz w:val="20"/>
                <w:szCs w:val="20"/>
                <w:lang w:val="en-GB" w:eastAsia="en-GB"/>
              </w:rPr>
              <w:t>track-record</w:t>
            </w:r>
            <w:proofErr w:type="gramEnd"/>
            <w:r w:rsidRPr="001F1AB4">
              <w:rPr>
                <w:rFonts w:eastAsia="Times New Roman" w:cstheme="minorHAnsi"/>
                <w:sz w:val="20"/>
                <w:szCs w:val="20"/>
                <w:lang w:val="en-GB" w:eastAsia="en-GB"/>
              </w:rPr>
              <w:t xml:space="preserve"> as an effective leader who has developed effective teams and driven and delivered sustainable change programmes to transform clinical services.</w:t>
            </w:r>
          </w:p>
          <w:p w14:paraId="1AB39C7D" w14:textId="77777777" w:rsidR="00FD5DB6" w:rsidRPr="001F1AB4" w:rsidRDefault="00FD5DB6" w:rsidP="00FD5DB6">
            <w:pPr>
              <w:numPr>
                <w:ilvl w:val="0"/>
                <w:numId w:val="7"/>
              </w:numPr>
              <w:spacing w:after="200" w:line="276" w:lineRule="auto"/>
              <w:contextualSpacing/>
              <w:rPr>
                <w:rFonts w:eastAsia="Times New Roman" w:cstheme="minorHAnsi"/>
                <w:sz w:val="20"/>
                <w:szCs w:val="20"/>
                <w:lang w:val="en-GB" w:eastAsia="en-GB"/>
              </w:rPr>
            </w:pPr>
            <w:r w:rsidRPr="001F1AB4">
              <w:rPr>
                <w:rFonts w:eastAsia="Times New Roman" w:cstheme="minorHAnsi"/>
                <w:sz w:val="20"/>
                <w:szCs w:val="20"/>
                <w:lang w:val="en-GB" w:eastAsia="en-GB"/>
              </w:rPr>
              <w:t>A capacity to operate successfully in a challenging environment.</w:t>
            </w:r>
          </w:p>
          <w:p w14:paraId="778734E2" w14:textId="77777777" w:rsidR="00FD5DB6" w:rsidRPr="001F1AB4" w:rsidRDefault="00FD5DB6" w:rsidP="00FD5DB6">
            <w:pPr>
              <w:numPr>
                <w:ilvl w:val="0"/>
                <w:numId w:val="7"/>
              </w:numPr>
              <w:spacing w:after="200" w:line="276" w:lineRule="auto"/>
              <w:contextualSpacing/>
              <w:rPr>
                <w:rFonts w:eastAsia="Times New Roman" w:cstheme="minorHAnsi"/>
                <w:sz w:val="20"/>
                <w:szCs w:val="20"/>
                <w:lang w:val="en-GB" w:eastAsia="en-GB"/>
              </w:rPr>
            </w:pPr>
            <w:r w:rsidRPr="001F1AB4">
              <w:rPr>
                <w:rFonts w:eastAsia="Times New Roman" w:cstheme="minorHAnsi"/>
                <w:sz w:val="20"/>
                <w:szCs w:val="20"/>
                <w:lang w:val="en-GB" w:eastAsia="en-GB"/>
              </w:rPr>
              <w:t>A commitment to and focus on quality and promoting high standards to improve patient outcomes, by consistently putting service users, clinicians and other professionals at the heart of decision-making and involving patients and the public in their work.</w:t>
            </w:r>
          </w:p>
          <w:p w14:paraId="41584132" w14:textId="77777777" w:rsidR="00720422" w:rsidRPr="001F1AB4" w:rsidRDefault="00720422" w:rsidP="00720422">
            <w:pPr>
              <w:spacing w:after="200" w:line="276" w:lineRule="auto"/>
              <w:contextualSpacing/>
              <w:rPr>
                <w:rFonts w:eastAsia="Times New Roman" w:cstheme="minorHAnsi"/>
                <w:sz w:val="20"/>
                <w:szCs w:val="20"/>
                <w:lang w:val="en-GB" w:eastAsia="en-GB"/>
              </w:rPr>
            </w:pPr>
          </w:p>
          <w:p w14:paraId="71C9F6F3" w14:textId="77777777" w:rsidR="00720422" w:rsidRPr="001F1AB4" w:rsidRDefault="00720422" w:rsidP="00720422">
            <w:pPr>
              <w:spacing w:after="0" w:line="240" w:lineRule="auto"/>
              <w:jc w:val="both"/>
              <w:rPr>
                <w:rFonts w:eastAsia="Times New Roman" w:cstheme="minorHAnsi"/>
                <w:b/>
                <w:sz w:val="20"/>
                <w:szCs w:val="20"/>
                <w:lang w:val="en-GB" w:eastAsia="en-GB"/>
              </w:rPr>
            </w:pPr>
            <w:r w:rsidRPr="001F1AB4">
              <w:rPr>
                <w:rFonts w:eastAsia="Times New Roman" w:cstheme="minorHAnsi"/>
                <w:b/>
                <w:sz w:val="20"/>
                <w:szCs w:val="20"/>
                <w:lang w:val="en-GB" w:eastAsia="en-GB"/>
              </w:rPr>
              <w:t>Results focused with critical analysis and decision making:</w:t>
            </w:r>
          </w:p>
          <w:p w14:paraId="6C13B5AC" w14:textId="77777777" w:rsidR="00720422" w:rsidRPr="001F1AB4" w:rsidRDefault="00720422" w:rsidP="00720422">
            <w:pPr>
              <w:spacing w:after="0" w:line="240" w:lineRule="auto"/>
              <w:jc w:val="both"/>
              <w:rPr>
                <w:rFonts w:eastAsia="Times New Roman" w:cstheme="minorHAnsi"/>
                <w:b/>
                <w:sz w:val="20"/>
                <w:szCs w:val="20"/>
                <w:lang w:val="en-GB" w:eastAsia="en-GB"/>
              </w:rPr>
            </w:pPr>
          </w:p>
          <w:p w14:paraId="4B2D68D1" w14:textId="77777777" w:rsidR="00720422" w:rsidRPr="001F1AB4" w:rsidRDefault="00720422" w:rsidP="00720422">
            <w:pPr>
              <w:spacing w:after="0" w:line="240" w:lineRule="auto"/>
              <w:jc w:val="both"/>
              <w:rPr>
                <w:rFonts w:eastAsia="Times New Roman" w:cstheme="minorHAnsi"/>
                <w:i/>
                <w:sz w:val="20"/>
                <w:szCs w:val="20"/>
                <w:lang w:val="en-GB" w:eastAsia="en-GB"/>
              </w:rPr>
            </w:pPr>
            <w:r w:rsidRPr="001F1AB4">
              <w:rPr>
                <w:rFonts w:eastAsia="Times New Roman" w:cstheme="minorHAnsi"/>
                <w:i/>
                <w:sz w:val="20"/>
                <w:szCs w:val="20"/>
                <w:lang w:val="en-GB" w:eastAsia="en-GB"/>
              </w:rPr>
              <w:lastRenderedPageBreak/>
              <w:t>Demonstrates:</w:t>
            </w:r>
          </w:p>
          <w:p w14:paraId="281AF1F8"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val="en-GB" w:eastAsia="en-GB"/>
              </w:rPr>
              <w:t>Strong personal emphasis on achieving high standards of excellence and willingness to take personal responsibility to initiate activities and drive objectives through to a conclusion.</w:t>
            </w:r>
          </w:p>
          <w:p w14:paraId="2CC17AFB"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val="en-GB" w:eastAsia="en-GB"/>
              </w:rPr>
              <w:t>Ability to rapidly assimilate and analyse complex information, make timely decisions and take ownership of those decisions and their implications.</w:t>
            </w:r>
          </w:p>
          <w:p w14:paraId="1597B864"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val="en-GB" w:eastAsia="en-GB"/>
              </w:rPr>
              <w:t>Capacity to anticipate problems and to recognise when to involve other parties at the appropriate time and level.</w:t>
            </w:r>
          </w:p>
          <w:p w14:paraId="7889998F" w14:textId="15DC6034"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val="en-GB" w:eastAsia="en-GB"/>
              </w:rPr>
              <w:t>Uses evidence to make improvements and seeks out innovations.</w:t>
            </w:r>
          </w:p>
          <w:p w14:paraId="51D4FCDB" w14:textId="68BAC8BA" w:rsidR="00720422" w:rsidRPr="001F1AB4" w:rsidRDefault="00346A5E" w:rsidP="00346A5E">
            <w:pPr>
              <w:spacing w:after="0" w:line="240" w:lineRule="auto"/>
              <w:ind w:left="360"/>
              <w:jc w:val="both"/>
              <w:rPr>
                <w:rFonts w:eastAsia="Times New Roman" w:cstheme="minorHAnsi"/>
                <w:sz w:val="20"/>
                <w:szCs w:val="20"/>
                <w:lang w:val="en-GB" w:eastAsia="en-GB"/>
              </w:rPr>
            </w:pPr>
            <w:r w:rsidRPr="001F1AB4">
              <w:rPr>
                <w:rFonts w:eastAsia="Times New Roman" w:cstheme="minorHAnsi"/>
                <w:sz w:val="20"/>
                <w:szCs w:val="20"/>
                <w:lang w:val="en-GB" w:eastAsia="en-GB"/>
              </w:rPr>
              <w:t>Adequately identifies, manages and reports on risk within area of responsibility</w:t>
            </w:r>
          </w:p>
          <w:p w14:paraId="72F54BC6" w14:textId="77777777" w:rsidR="00720422" w:rsidRPr="001F1AB4" w:rsidRDefault="00720422" w:rsidP="00720422">
            <w:pPr>
              <w:spacing w:after="0" w:line="240" w:lineRule="auto"/>
              <w:jc w:val="both"/>
              <w:rPr>
                <w:rFonts w:eastAsia="Times New Roman" w:cstheme="minorHAnsi"/>
                <w:b/>
                <w:sz w:val="20"/>
                <w:szCs w:val="20"/>
                <w:lang w:val="en-GB" w:eastAsia="en-GB"/>
              </w:rPr>
            </w:pPr>
          </w:p>
          <w:p w14:paraId="4768F28D" w14:textId="08937739" w:rsidR="00720422" w:rsidRPr="001F1AB4" w:rsidRDefault="00720422" w:rsidP="00720422">
            <w:pPr>
              <w:spacing w:after="0" w:line="240" w:lineRule="auto"/>
              <w:jc w:val="both"/>
              <w:rPr>
                <w:rFonts w:eastAsia="Times New Roman" w:cstheme="minorHAnsi"/>
                <w:b/>
                <w:sz w:val="20"/>
                <w:szCs w:val="20"/>
                <w:lang w:eastAsia="en-GB"/>
              </w:rPr>
            </w:pPr>
            <w:r w:rsidRPr="001F1AB4">
              <w:rPr>
                <w:rFonts w:eastAsia="Times New Roman" w:cstheme="minorHAnsi"/>
                <w:b/>
                <w:sz w:val="20"/>
                <w:szCs w:val="20"/>
                <w:lang w:eastAsia="en-GB"/>
              </w:rPr>
              <w:t>Working with and through others</w:t>
            </w:r>
            <w:r w:rsidR="00EB1688" w:rsidRPr="001F1AB4">
              <w:rPr>
                <w:rFonts w:eastAsia="Times New Roman" w:cstheme="minorHAnsi"/>
                <w:b/>
                <w:sz w:val="20"/>
                <w:szCs w:val="20"/>
                <w:lang w:eastAsia="en-GB"/>
              </w:rPr>
              <w:t>:</w:t>
            </w:r>
          </w:p>
          <w:p w14:paraId="202DDC5F" w14:textId="77777777" w:rsidR="00720422" w:rsidRPr="001F1AB4" w:rsidRDefault="00720422" w:rsidP="00720422">
            <w:pPr>
              <w:spacing w:after="0" w:line="240" w:lineRule="auto"/>
              <w:jc w:val="both"/>
              <w:rPr>
                <w:rFonts w:eastAsia="Times New Roman" w:cstheme="minorHAnsi"/>
                <w:b/>
                <w:sz w:val="20"/>
                <w:szCs w:val="20"/>
                <w:lang w:eastAsia="en-GB"/>
              </w:rPr>
            </w:pPr>
          </w:p>
          <w:p w14:paraId="1A6BF77D" w14:textId="77777777" w:rsidR="00720422" w:rsidRPr="001F1AB4" w:rsidRDefault="00720422" w:rsidP="00720422">
            <w:pPr>
              <w:spacing w:after="0" w:line="240" w:lineRule="auto"/>
              <w:jc w:val="both"/>
              <w:rPr>
                <w:rFonts w:eastAsia="Times New Roman" w:cstheme="minorHAnsi"/>
                <w:i/>
                <w:sz w:val="20"/>
                <w:szCs w:val="20"/>
                <w:lang w:eastAsia="en-GB"/>
              </w:rPr>
            </w:pPr>
            <w:r w:rsidRPr="001F1AB4">
              <w:rPr>
                <w:rFonts w:eastAsia="Times New Roman" w:cstheme="minorHAnsi"/>
                <w:i/>
                <w:sz w:val="20"/>
                <w:szCs w:val="20"/>
                <w:lang w:eastAsia="en-GB"/>
              </w:rPr>
              <w:t>Demonstrates:</w:t>
            </w:r>
          </w:p>
          <w:p w14:paraId="3B023B1F" w14:textId="77777777" w:rsidR="00720422" w:rsidRPr="001F1AB4" w:rsidRDefault="00720422" w:rsidP="00346A5E">
            <w:pPr>
              <w:numPr>
                <w:ilvl w:val="0"/>
                <w:numId w:val="8"/>
              </w:numPr>
              <w:spacing w:after="0" w:line="240" w:lineRule="auto"/>
              <w:jc w:val="both"/>
              <w:rPr>
                <w:rFonts w:eastAsia="Times New Roman" w:cstheme="minorHAnsi"/>
                <w:sz w:val="20"/>
                <w:szCs w:val="20"/>
                <w:lang w:eastAsia="en-GB"/>
              </w:rPr>
            </w:pPr>
            <w:r w:rsidRPr="001F1AB4">
              <w:rPr>
                <w:rFonts w:eastAsia="Times New Roman" w:cstheme="minorHAnsi"/>
                <w:sz w:val="20"/>
                <w:szCs w:val="20"/>
                <w:lang w:eastAsia="en-GB"/>
              </w:rPr>
              <w:t>An ability to influence and negotiate effectively in furthering the objectives of the role.</w:t>
            </w:r>
          </w:p>
          <w:p w14:paraId="5FA2DD64"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eastAsia="en-GB"/>
              </w:rPr>
              <w:t>An ability to build excellent collaborative networks and a track record of building and maintaining key internal and external relationships in furtherance of organisational goals.</w:t>
            </w:r>
          </w:p>
          <w:p w14:paraId="061429F6"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eastAsia="en-GB"/>
              </w:rPr>
              <w:t>Highly developed communication skills, which include an ability to convey clinical priorities and complex messages to colleagues, various stakeholders, media and interest groups.</w:t>
            </w:r>
          </w:p>
          <w:p w14:paraId="23DA735A" w14:textId="6CD41559" w:rsidR="00720422" w:rsidRPr="001F1AB4" w:rsidRDefault="00720422" w:rsidP="00720422">
            <w:pPr>
              <w:ind w:left="678"/>
              <w:jc w:val="both"/>
              <w:rPr>
                <w:rFonts w:cstheme="minorHAnsi"/>
                <w:iCs/>
                <w:sz w:val="20"/>
                <w:szCs w:val="20"/>
                <w:lang w:val="en-GB"/>
              </w:rPr>
            </w:pPr>
          </w:p>
        </w:tc>
      </w:tr>
      <w:tr w:rsidR="00720422" w:rsidRPr="001F1AB4" w14:paraId="0FBCAFEA" w14:textId="77777777" w:rsidTr="00FB7559">
        <w:trPr>
          <w:jc w:val="center"/>
        </w:trPr>
        <w:tc>
          <w:tcPr>
            <w:tcW w:w="2061" w:type="dxa"/>
          </w:tcPr>
          <w:p w14:paraId="30E04C72" w14:textId="64FA2080" w:rsidR="00720422" w:rsidRPr="001F1AB4" w:rsidRDefault="00720422" w:rsidP="00720422">
            <w:pPr>
              <w:rPr>
                <w:rFonts w:cstheme="minorHAnsi"/>
                <w:b/>
                <w:bCs/>
                <w:sz w:val="20"/>
                <w:szCs w:val="20"/>
                <w:lang w:val="en-GB"/>
              </w:rPr>
            </w:pPr>
            <w:r w:rsidRPr="001F1AB4">
              <w:rPr>
                <w:rFonts w:cstheme="minorHAnsi"/>
                <w:b/>
                <w:sz w:val="20"/>
                <w:szCs w:val="20"/>
              </w:rPr>
              <w:lastRenderedPageBreak/>
              <w:t>Other requirements specific to the post</w:t>
            </w:r>
          </w:p>
        </w:tc>
        <w:tc>
          <w:tcPr>
            <w:tcW w:w="8199" w:type="dxa"/>
          </w:tcPr>
          <w:p w14:paraId="6ABDC7E2" w14:textId="77777777" w:rsidR="00720422" w:rsidRPr="001F1AB4" w:rsidRDefault="00720422" w:rsidP="00720422">
            <w:pPr>
              <w:jc w:val="both"/>
              <w:rPr>
                <w:rFonts w:cstheme="minorHAnsi"/>
                <w:iCs/>
                <w:sz w:val="20"/>
                <w:szCs w:val="20"/>
              </w:rPr>
            </w:pPr>
            <w:r w:rsidRPr="001F1AB4">
              <w:rPr>
                <w:rFonts w:cstheme="minorHAnsi"/>
                <w:iCs/>
                <w:sz w:val="20"/>
                <w:szCs w:val="20"/>
              </w:rPr>
              <w:t>Access to appropriate transport to fulfil the requirements of the role as the post will involve travel.</w:t>
            </w:r>
          </w:p>
          <w:p w14:paraId="27E177C6" w14:textId="4FBB1827" w:rsidR="00720422" w:rsidRPr="001F1AB4" w:rsidRDefault="00720422" w:rsidP="00720422">
            <w:pPr>
              <w:jc w:val="both"/>
              <w:rPr>
                <w:rFonts w:cstheme="minorHAnsi"/>
                <w:sz w:val="20"/>
                <w:szCs w:val="20"/>
                <w:lang w:val="en-GB"/>
              </w:rPr>
            </w:pPr>
            <w:r w:rsidRPr="001F1AB4">
              <w:rPr>
                <w:rFonts w:cstheme="minorHAnsi"/>
                <w:iCs/>
                <w:sz w:val="20"/>
                <w:szCs w:val="20"/>
              </w:rPr>
              <w:t>Flexibility in relation to working hours is also required to meet any urgent needs that may arise.</w:t>
            </w:r>
          </w:p>
        </w:tc>
      </w:tr>
      <w:tr w:rsidR="00720422" w:rsidRPr="001F1AB4" w14:paraId="27AEF547" w14:textId="77777777" w:rsidTr="00FB7559">
        <w:trPr>
          <w:jc w:val="center"/>
        </w:trPr>
        <w:tc>
          <w:tcPr>
            <w:tcW w:w="2061" w:type="dxa"/>
          </w:tcPr>
          <w:p w14:paraId="165508C8" w14:textId="44AC9A1C" w:rsidR="00720422" w:rsidRPr="001F1AB4" w:rsidRDefault="00346A5E" w:rsidP="00720422">
            <w:pPr>
              <w:rPr>
                <w:rFonts w:cstheme="minorHAnsi"/>
                <w:b/>
                <w:bCs/>
                <w:sz w:val="20"/>
                <w:szCs w:val="20"/>
                <w:lang w:val="en-GB"/>
              </w:rPr>
            </w:pPr>
            <w:r w:rsidRPr="001F1AB4">
              <w:rPr>
                <w:rFonts w:cstheme="minorHAnsi"/>
                <w:b/>
                <w:bCs/>
                <w:sz w:val="20"/>
                <w:szCs w:val="20"/>
                <w:lang w:val="en-GB"/>
              </w:rPr>
              <w:t xml:space="preserve">Campaign </w:t>
            </w:r>
            <w:r w:rsidR="00720422" w:rsidRPr="001F1AB4">
              <w:rPr>
                <w:rFonts w:cstheme="minorHAnsi"/>
                <w:b/>
                <w:bCs/>
                <w:sz w:val="20"/>
                <w:szCs w:val="20"/>
                <w:lang w:val="en-GB"/>
              </w:rPr>
              <w:t>Specific Selection Process</w:t>
            </w:r>
          </w:p>
          <w:p w14:paraId="573E9DCC" w14:textId="77777777" w:rsidR="00720422" w:rsidRPr="001F1AB4" w:rsidRDefault="00720422" w:rsidP="00720422">
            <w:pPr>
              <w:rPr>
                <w:rFonts w:cstheme="minorHAnsi"/>
                <w:b/>
                <w:bCs/>
                <w:sz w:val="20"/>
                <w:szCs w:val="20"/>
                <w:lang w:val="en-GB"/>
              </w:rPr>
            </w:pPr>
          </w:p>
          <w:p w14:paraId="18387D58" w14:textId="407BAFFA" w:rsidR="00720422" w:rsidRPr="001F1AB4" w:rsidRDefault="00720422" w:rsidP="00720422">
            <w:pPr>
              <w:rPr>
                <w:rFonts w:cstheme="minorHAnsi"/>
                <w:b/>
                <w:bCs/>
                <w:sz w:val="20"/>
                <w:szCs w:val="20"/>
                <w:lang w:val="en-GB"/>
              </w:rPr>
            </w:pPr>
            <w:r w:rsidRPr="001F1AB4">
              <w:rPr>
                <w:rFonts w:cstheme="minorHAnsi"/>
                <w:b/>
                <w:bCs/>
                <w:i/>
                <w:sz w:val="20"/>
                <w:szCs w:val="20"/>
                <w:lang w:val="en-GB"/>
              </w:rPr>
              <w:t>Ranking, Shortlisting &amp; Interview</w:t>
            </w:r>
          </w:p>
        </w:tc>
        <w:tc>
          <w:tcPr>
            <w:tcW w:w="8199" w:type="dxa"/>
          </w:tcPr>
          <w:p w14:paraId="28FB9E4A" w14:textId="690115CE" w:rsidR="00720422" w:rsidRPr="001F1AB4" w:rsidRDefault="00720422" w:rsidP="00EB1688">
            <w:pPr>
              <w:jc w:val="both"/>
              <w:rPr>
                <w:rFonts w:cstheme="minorHAnsi"/>
                <w:bCs/>
                <w:iCs/>
                <w:sz w:val="20"/>
                <w:szCs w:val="20"/>
              </w:rPr>
            </w:pPr>
            <w:r w:rsidRPr="001F1AB4">
              <w:rPr>
                <w:rFonts w:cstheme="minorHAnsi"/>
                <w:bCs/>
                <w:iCs/>
                <w:sz w:val="20"/>
                <w:szCs w:val="20"/>
              </w:rPr>
              <w:t>Applications should be made by CV, together with a brief statement clearly indicating your relevant experience by email to</w:t>
            </w:r>
            <w:r w:rsidR="00BB3488" w:rsidRPr="001F1AB4">
              <w:rPr>
                <w:rFonts w:cstheme="minorHAnsi"/>
                <w:bCs/>
                <w:iCs/>
                <w:sz w:val="20"/>
                <w:szCs w:val="20"/>
              </w:rPr>
              <w:t xml:space="preserve"> </w:t>
            </w:r>
            <w:r w:rsidR="00BB3488" w:rsidRPr="001F1AB4">
              <w:rPr>
                <w:rFonts w:cstheme="minorHAnsi"/>
                <w:bCs/>
                <w:iCs/>
                <w:color w:val="0F5A9A" w:themeColor="accent6" w:themeTint="BF"/>
                <w:sz w:val="20"/>
                <w:szCs w:val="20"/>
              </w:rPr>
              <w:t>hr.cdi@hse.ie</w:t>
            </w:r>
            <w:r w:rsidR="00BC0889" w:rsidRPr="001F1AB4">
              <w:rPr>
                <w:rFonts w:cstheme="minorHAnsi"/>
                <w:bCs/>
                <w:iCs/>
                <w:color w:val="0F5A9A" w:themeColor="accent6" w:themeTint="BF"/>
                <w:sz w:val="20"/>
                <w:szCs w:val="20"/>
              </w:rPr>
              <w:t xml:space="preserve"> </w:t>
            </w:r>
            <w:r w:rsidR="00BC0889" w:rsidRPr="001F1AB4">
              <w:rPr>
                <w:rFonts w:cstheme="minorHAnsi"/>
                <w:bCs/>
                <w:iCs/>
                <w:sz w:val="20"/>
                <w:szCs w:val="20"/>
              </w:rPr>
              <w:t>stating</w:t>
            </w:r>
            <w:r w:rsidR="00FD5DB6" w:rsidRPr="001F1AB4">
              <w:rPr>
                <w:rFonts w:cstheme="minorHAnsi"/>
                <w:bCs/>
                <w:iCs/>
                <w:sz w:val="20"/>
                <w:szCs w:val="20"/>
              </w:rPr>
              <w:t xml:space="preserve"> </w:t>
            </w:r>
            <w:r w:rsidRPr="001F1AB4">
              <w:rPr>
                <w:rFonts w:cstheme="minorHAnsi"/>
                <w:b/>
                <w:bCs/>
                <w:iCs/>
                <w:sz w:val="20"/>
                <w:szCs w:val="20"/>
              </w:rPr>
              <w:t>“</w:t>
            </w:r>
            <w:r w:rsidR="00BC0889" w:rsidRPr="001F1AB4">
              <w:rPr>
                <w:rFonts w:cstheme="minorHAnsi"/>
                <w:b/>
                <w:bCs/>
                <w:iCs/>
                <w:sz w:val="20"/>
                <w:szCs w:val="20"/>
              </w:rPr>
              <w:t>0.5 WTE HSE Clinical Lead for Laboratory Services Reform</w:t>
            </w:r>
            <w:r w:rsidR="00BC34E0" w:rsidRPr="001F1AB4">
              <w:rPr>
                <w:rFonts w:cstheme="minorHAnsi"/>
                <w:b/>
                <w:bCs/>
                <w:iCs/>
                <w:sz w:val="20"/>
                <w:szCs w:val="20"/>
              </w:rPr>
              <w:t xml:space="preserve"> Programme</w:t>
            </w:r>
            <w:r w:rsidRPr="001F1AB4">
              <w:rPr>
                <w:rFonts w:cstheme="minorHAnsi"/>
                <w:b/>
                <w:bCs/>
                <w:iCs/>
                <w:sz w:val="20"/>
                <w:szCs w:val="20"/>
              </w:rPr>
              <w:t xml:space="preserve">” </w:t>
            </w:r>
            <w:r w:rsidRPr="001F1AB4">
              <w:rPr>
                <w:rFonts w:cstheme="minorHAnsi"/>
                <w:bCs/>
                <w:iCs/>
                <w:sz w:val="20"/>
                <w:szCs w:val="20"/>
              </w:rPr>
              <w:t>in the subject matter.</w:t>
            </w:r>
            <w:r w:rsidR="00FD5DB6" w:rsidRPr="001F1AB4">
              <w:rPr>
                <w:rFonts w:cstheme="minorHAnsi"/>
                <w:sz w:val="20"/>
                <w:szCs w:val="20"/>
                <w:lang w:val="en-GB"/>
              </w:rPr>
              <w:tab/>
            </w:r>
          </w:p>
          <w:p w14:paraId="57F44244" w14:textId="77777777" w:rsidR="00720422" w:rsidRPr="001F1AB4" w:rsidRDefault="00720422" w:rsidP="00720422">
            <w:pPr>
              <w:jc w:val="both"/>
              <w:rPr>
                <w:rFonts w:cstheme="minorHAnsi"/>
                <w:sz w:val="20"/>
                <w:szCs w:val="20"/>
                <w:lang w:val="en-GB"/>
              </w:rPr>
            </w:pPr>
            <w:r w:rsidRPr="001F1AB4">
              <w:rPr>
                <w:rFonts w:cstheme="minorHAnsi"/>
                <w:sz w:val="20"/>
                <w:szCs w:val="20"/>
                <w:lang w:val="en-GB"/>
              </w:rPr>
              <w:t xml:space="preserve">A ranking and or shortlisting exercise </w:t>
            </w:r>
            <w:proofErr w:type="gramStart"/>
            <w:r w:rsidRPr="001F1AB4">
              <w:rPr>
                <w:rFonts w:cstheme="minorHAnsi"/>
                <w:sz w:val="20"/>
                <w:szCs w:val="20"/>
                <w:lang w:val="en-GB"/>
              </w:rPr>
              <w:t>may be carried out</w:t>
            </w:r>
            <w:proofErr w:type="gramEnd"/>
            <w:r w:rsidRPr="001F1AB4">
              <w:rPr>
                <w:rFonts w:cstheme="minorHAnsi"/>
                <w:sz w:val="20"/>
                <w:szCs w:val="20"/>
                <w:lang w:val="en-GB"/>
              </w:rPr>
              <w:t xml:space="preserve"> based on information supplied in your application form. The criteria for ranking and or shortlisting </w:t>
            </w:r>
            <w:proofErr w:type="gramStart"/>
            <w:r w:rsidRPr="001F1AB4">
              <w:rPr>
                <w:rFonts w:cstheme="minorHAnsi"/>
                <w:sz w:val="20"/>
                <w:szCs w:val="20"/>
                <w:lang w:val="en-GB"/>
              </w:rPr>
              <w:t>are based</w:t>
            </w:r>
            <w:proofErr w:type="gramEnd"/>
            <w:r w:rsidRPr="001F1AB4">
              <w:rPr>
                <w:rFonts w:cstheme="minorHAnsi"/>
                <w:sz w:val="20"/>
                <w:szCs w:val="20"/>
                <w:lang w:val="en-GB"/>
              </w:rPr>
              <w:t xml:space="preserve"> on the requirements of the post as outlined in the eligibility criteria and skills, competencies and/or knowledge section of this job specification. Therefore, it is very important that you think about your experience in light of those requirements.</w:t>
            </w:r>
          </w:p>
          <w:p w14:paraId="00A34CFB" w14:textId="4F3F6524" w:rsidR="00720422" w:rsidRPr="001F1AB4" w:rsidRDefault="00720422" w:rsidP="00720422">
            <w:pPr>
              <w:jc w:val="both"/>
              <w:rPr>
                <w:rFonts w:cstheme="minorHAnsi"/>
                <w:sz w:val="20"/>
                <w:szCs w:val="20"/>
              </w:rPr>
            </w:pPr>
            <w:r w:rsidRPr="001F1AB4">
              <w:rPr>
                <w:rFonts w:cstheme="minorHAnsi"/>
                <w:sz w:val="20"/>
                <w:szCs w:val="20"/>
                <w:u w:val="single"/>
              </w:rPr>
              <w:t xml:space="preserve">Failure to include information regarding these requirements may result in you not </w:t>
            </w:r>
            <w:proofErr w:type="gramStart"/>
            <w:r w:rsidRPr="001F1AB4">
              <w:rPr>
                <w:rFonts w:cstheme="minorHAnsi"/>
                <w:sz w:val="20"/>
                <w:szCs w:val="20"/>
                <w:u w:val="single"/>
              </w:rPr>
              <w:t>being called</w:t>
            </w:r>
            <w:proofErr w:type="gramEnd"/>
            <w:r w:rsidRPr="001F1AB4">
              <w:rPr>
                <w:rFonts w:cstheme="minorHAnsi"/>
                <w:sz w:val="20"/>
                <w:szCs w:val="20"/>
                <w:u w:val="single"/>
              </w:rPr>
              <w:t xml:space="preserve"> forward to the next stage of the recruitment process.</w:t>
            </w:r>
          </w:p>
          <w:p w14:paraId="1C69F37E" w14:textId="00C6C23E" w:rsidR="00720422" w:rsidRPr="001F1AB4" w:rsidRDefault="00720422" w:rsidP="00E94363">
            <w:pPr>
              <w:jc w:val="both"/>
              <w:rPr>
                <w:rFonts w:cstheme="minorHAnsi"/>
                <w:iCs/>
                <w:sz w:val="20"/>
                <w:szCs w:val="20"/>
                <w:lang w:val="en-GB"/>
              </w:rPr>
            </w:pPr>
            <w:r w:rsidRPr="001F1AB4">
              <w:rPr>
                <w:rFonts w:cstheme="minorHAnsi"/>
                <w:b/>
                <w:sz w:val="20"/>
                <w:szCs w:val="20"/>
              </w:rPr>
              <w:t xml:space="preserve">This position </w:t>
            </w:r>
            <w:proofErr w:type="gramStart"/>
            <w:r w:rsidRPr="001F1AB4">
              <w:rPr>
                <w:rFonts w:cstheme="minorHAnsi"/>
                <w:b/>
                <w:sz w:val="20"/>
                <w:szCs w:val="20"/>
              </w:rPr>
              <w:t>is being filled</w:t>
            </w:r>
            <w:proofErr w:type="gramEnd"/>
            <w:r w:rsidRPr="001F1AB4">
              <w:rPr>
                <w:rFonts w:cstheme="minorHAnsi"/>
                <w:b/>
                <w:sz w:val="20"/>
                <w:szCs w:val="20"/>
              </w:rPr>
              <w:t xml:space="preserve"> based on a reassignment/secondment; therefore, if the successful candidate selected through </w:t>
            </w:r>
            <w:r w:rsidR="00602D7B" w:rsidRPr="001F1AB4">
              <w:rPr>
                <w:rFonts w:cstheme="minorHAnsi"/>
                <w:b/>
                <w:sz w:val="20"/>
                <w:szCs w:val="20"/>
              </w:rPr>
              <w:t>this</w:t>
            </w:r>
            <w:r w:rsidRPr="001F1AB4">
              <w:rPr>
                <w:rFonts w:cstheme="minorHAnsi"/>
                <w:b/>
                <w:sz w:val="20"/>
                <w:szCs w:val="20"/>
              </w:rPr>
              <w:t xml:space="preserve"> process cannot obtain the support for their release from their position with their substantive employer, then unfortunately the candidate must be deemed ineligible. </w:t>
            </w:r>
          </w:p>
        </w:tc>
      </w:tr>
      <w:tr w:rsidR="006551CA" w:rsidRPr="001F1AB4" w14:paraId="36F511D7" w14:textId="77777777" w:rsidTr="00FB7559">
        <w:trPr>
          <w:jc w:val="center"/>
        </w:trPr>
        <w:tc>
          <w:tcPr>
            <w:tcW w:w="2061" w:type="dxa"/>
          </w:tcPr>
          <w:p w14:paraId="0167819F" w14:textId="77777777" w:rsidR="006551CA" w:rsidRPr="001F1AB4" w:rsidRDefault="006551CA" w:rsidP="006551CA">
            <w:pPr>
              <w:rPr>
                <w:rFonts w:cstheme="minorHAnsi"/>
                <w:b/>
                <w:bCs/>
                <w:sz w:val="20"/>
                <w:szCs w:val="20"/>
              </w:rPr>
            </w:pPr>
            <w:r w:rsidRPr="001F1AB4">
              <w:rPr>
                <w:rFonts w:cstheme="minorHAnsi"/>
                <w:b/>
                <w:bCs/>
                <w:sz w:val="20"/>
                <w:szCs w:val="20"/>
              </w:rPr>
              <w:t xml:space="preserve">Diversity, Equality and Inclusion </w:t>
            </w:r>
          </w:p>
          <w:p w14:paraId="481632E2" w14:textId="77777777" w:rsidR="006551CA" w:rsidRPr="001F1AB4" w:rsidRDefault="006551CA" w:rsidP="00720422">
            <w:pPr>
              <w:rPr>
                <w:rFonts w:cstheme="minorHAnsi"/>
                <w:b/>
                <w:bCs/>
                <w:sz w:val="20"/>
                <w:szCs w:val="20"/>
                <w:lang w:val="en-GB"/>
              </w:rPr>
            </w:pPr>
          </w:p>
        </w:tc>
        <w:tc>
          <w:tcPr>
            <w:tcW w:w="8199" w:type="dxa"/>
          </w:tcPr>
          <w:p w14:paraId="0F549B54" w14:textId="5CBA8FAB" w:rsidR="006551CA" w:rsidRPr="001F1AB4" w:rsidRDefault="006551CA" w:rsidP="006551CA">
            <w:pPr>
              <w:rPr>
                <w:rFonts w:cstheme="minorHAnsi"/>
                <w:iCs/>
                <w:sz w:val="20"/>
                <w:szCs w:val="20"/>
              </w:rPr>
            </w:pPr>
            <w:r w:rsidRPr="001F1AB4">
              <w:rPr>
                <w:rFonts w:cstheme="minorHAnsi"/>
                <w:iCs/>
                <w:sz w:val="20"/>
                <w:szCs w:val="20"/>
              </w:rPr>
              <w:t>The HSE is an equal opportunities employer.</w:t>
            </w:r>
          </w:p>
          <w:p w14:paraId="58126595" w14:textId="13FCC534" w:rsidR="006551CA" w:rsidRPr="001F1AB4" w:rsidRDefault="006551CA" w:rsidP="006551CA">
            <w:pPr>
              <w:rPr>
                <w:rFonts w:cstheme="minorHAnsi"/>
                <w:color w:val="000000"/>
                <w:sz w:val="20"/>
                <w:szCs w:val="20"/>
                <w:shd w:val="clear" w:color="auto" w:fill="FFFFFF"/>
              </w:rPr>
            </w:pPr>
            <w:r w:rsidRPr="001F1AB4">
              <w:rPr>
                <w:rFonts w:cstheme="minorHAnsi"/>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4CFF825" w14:textId="77777777" w:rsidR="006551CA" w:rsidRPr="001F1AB4" w:rsidRDefault="006551CA" w:rsidP="006551CA">
            <w:pPr>
              <w:rPr>
                <w:rFonts w:cstheme="minorHAnsi"/>
                <w:color w:val="000000"/>
                <w:sz w:val="20"/>
                <w:szCs w:val="20"/>
                <w:shd w:val="clear" w:color="auto" w:fill="FFFFFF"/>
              </w:rPr>
            </w:pPr>
            <w:r w:rsidRPr="001F1AB4">
              <w:rPr>
                <w:rFonts w:cstheme="minorHAnsi"/>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1F1AB4">
              <w:rPr>
                <w:rFonts w:cstheme="minorHAnsi"/>
                <w:color w:val="000000"/>
                <w:sz w:val="20"/>
                <w:szCs w:val="20"/>
                <w:shd w:val="clear" w:color="auto" w:fill="FFFFFF"/>
              </w:rPr>
              <w:lastRenderedPageBreak/>
              <w:t xml:space="preserve">development of an organisational culture where injustice, bias and discrimination </w:t>
            </w:r>
            <w:proofErr w:type="gramStart"/>
            <w:r w:rsidRPr="001F1AB4">
              <w:rPr>
                <w:rFonts w:cstheme="minorHAnsi"/>
                <w:color w:val="000000"/>
                <w:sz w:val="20"/>
                <w:szCs w:val="20"/>
                <w:shd w:val="clear" w:color="auto" w:fill="FFFFFF"/>
              </w:rPr>
              <w:t>are not tolerated</w:t>
            </w:r>
            <w:proofErr w:type="gramEnd"/>
            <w:r w:rsidRPr="001F1AB4">
              <w:rPr>
                <w:rFonts w:cstheme="minorHAnsi"/>
                <w:color w:val="000000"/>
                <w:sz w:val="20"/>
                <w:szCs w:val="20"/>
                <w:shd w:val="clear" w:color="auto" w:fill="FFFFFF"/>
              </w:rPr>
              <w:t xml:space="preserve">. </w:t>
            </w:r>
          </w:p>
          <w:p w14:paraId="1EFF9A93" w14:textId="3C7FBAD7" w:rsidR="006551CA" w:rsidRPr="001F1AB4" w:rsidRDefault="006551CA" w:rsidP="006551CA">
            <w:pPr>
              <w:rPr>
                <w:rFonts w:cstheme="minorHAnsi"/>
                <w:color w:val="000000"/>
                <w:sz w:val="20"/>
                <w:szCs w:val="20"/>
                <w:shd w:val="clear" w:color="auto" w:fill="FFFFFF"/>
              </w:rPr>
            </w:pPr>
            <w:r w:rsidRPr="001F1AB4">
              <w:rPr>
                <w:rFonts w:cstheme="minorHAnsi"/>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E4EBE5D" w14:textId="77777777" w:rsidR="006551CA" w:rsidRPr="001F1AB4" w:rsidRDefault="006551CA" w:rsidP="006551CA">
            <w:pPr>
              <w:spacing w:after="0"/>
              <w:rPr>
                <w:rStyle w:val="Hyperlink"/>
                <w:rFonts w:cstheme="minorHAnsi"/>
                <w:sz w:val="20"/>
                <w:szCs w:val="20"/>
              </w:rPr>
            </w:pPr>
            <w:r w:rsidRPr="001F1AB4">
              <w:rPr>
                <w:rFonts w:cstheme="minorHAnsi"/>
                <w:sz w:val="20"/>
                <w:szCs w:val="20"/>
              </w:rPr>
              <w:t xml:space="preserve">Read more about the HSE’s commitment to </w:t>
            </w:r>
            <w:hyperlink r:id="rId10" w:history="1">
              <w:r w:rsidRPr="001F1AB4">
                <w:rPr>
                  <w:rStyle w:val="Hyperlink"/>
                  <w:rFonts w:cstheme="minorHAnsi"/>
                  <w:sz w:val="20"/>
                  <w:szCs w:val="20"/>
                </w:rPr>
                <w:t>Diversity, Equality and Inclusion</w:t>
              </w:r>
            </w:hyperlink>
          </w:p>
          <w:p w14:paraId="16AAF13B" w14:textId="0723AA73" w:rsidR="00BB3488" w:rsidRPr="001F1AB4" w:rsidRDefault="00BB3488" w:rsidP="006551CA">
            <w:pPr>
              <w:spacing w:after="0"/>
              <w:rPr>
                <w:rFonts w:cstheme="minorHAnsi"/>
                <w:sz w:val="20"/>
                <w:szCs w:val="20"/>
              </w:rPr>
            </w:pPr>
          </w:p>
        </w:tc>
      </w:tr>
      <w:tr w:rsidR="00720422" w:rsidRPr="001F1AB4" w14:paraId="24798E4A" w14:textId="77777777" w:rsidTr="00FB7559">
        <w:trPr>
          <w:jc w:val="center"/>
        </w:trPr>
        <w:tc>
          <w:tcPr>
            <w:tcW w:w="2061" w:type="dxa"/>
          </w:tcPr>
          <w:p w14:paraId="7E0469B9"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Code of Practice</w:t>
            </w:r>
          </w:p>
        </w:tc>
        <w:tc>
          <w:tcPr>
            <w:tcW w:w="8199" w:type="dxa"/>
          </w:tcPr>
          <w:p w14:paraId="6D4C1AAE" w14:textId="77777777" w:rsidR="00FD5DB6" w:rsidRPr="001F1AB4" w:rsidRDefault="00A068DB" w:rsidP="00A068DB">
            <w:pPr>
              <w:shd w:val="clear" w:color="auto" w:fill="FFFFFF"/>
              <w:spacing w:after="0" w:line="276" w:lineRule="auto"/>
              <w:rPr>
                <w:rFonts w:cstheme="minorHAnsi"/>
                <w:sz w:val="20"/>
                <w:szCs w:val="20"/>
              </w:rPr>
            </w:pPr>
            <w:r w:rsidRPr="001F1AB4">
              <w:rPr>
                <w:rFonts w:cstheme="minorHAnsi"/>
                <w:sz w:val="20"/>
                <w:szCs w:val="20"/>
              </w:rPr>
              <w:t>The Health Service Executive</w:t>
            </w:r>
            <w:r w:rsidRPr="001F1AB4">
              <w:rPr>
                <w:rFonts w:cstheme="minorHAnsi"/>
                <w:color w:val="FF0000"/>
                <w:sz w:val="20"/>
                <w:szCs w:val="20"/>
              </w:rPr>
              <w:t xml:space="preserve"> </w:t>
            </w:r>
            <w:r w:rsidRPr="001F1AB4">
              <w:rPr>
                <w:rFonts w:cstheme="minorHAnsi"/>
                <w:sz w:val="20"/>
                <w:szCs w:val="20"/>
              </w:rPr>
              <w:t>will run this campaign in compliance with the Code of Practice prepared by the Commission for Public Service Appointments (CPSA)</w:t>
            </w:r>
            <w:r w:rsidR="00FD5DB6" w:rsidRPr="001F1AB4">
              <w:rPr>
                <w:rFonts w:cstheme="minorHAnsi"/>
                <w:sz w:val="20"/>
                <w:szCs w:val="20"/>
              </w:rPr>
              <w:t>.</w:t>
            </w:r>
          </w:p>
          <w:p w14:paraId="6553C9CE" w14:textId="77777777" w:rsidR="00FD5DB6" w:rsidRPr="001F1AB4" w:rsidRDefault="00FD5DB6" w:rsidP="00A068DB">
            <w:pPr>
              <w:shd w:val="clear" w:color="auto" w:fill="FFFFFF"/>
              <w:spacing w:after="0" w:line="276" w:lineRule="auto"/>
              <w:rPr>
                <w:rFonts w:cstheme="minorHAnsi"/>
                <w:sz w:val="20"/>
                <w:szCs w:val="20"/>
              </w:rPr>
            </w:pPr>
          </w:p>
          <w:p w14:paraId="543BAAA9" w14:textId="1095FE91" w:rsidR="00A068DB" w:rsidRPr="001F1AB4" w:rsidRDefault="00A068DB" w:rsidP="00A068DB">
            <w:pPr>
              <w:shd w:val="clear" w:color="auto" w:fill="FFFFFF"/>
              <w:spacing w:after="0" w:line="276" w:lineRule="auto"/>
              <w:rPr>
                <w:rFonts w:cstheme="minorHAnsi"/>
                <w:color w:val="333333"/>
                <w:sz w:val="20"/>
                <w:szCs w:val="20"/>
                <w:lang w:eastAsia="en-IE"/>
              </w:rPr>
            </w:pPr>
            <w:r w:rsidRPr="001F1AB4">
              <w:rPr>
                <w:rFonts w:cstheme="minorHAnsi"/>
                <w:sz w:val="20"/>
                <w:szCs w:val="20"/>
              </w:rPr>
              <w:t xml:space="preserve">The CPSA is responsible for </w:t>
            </w:r>
            <w:r w:rsidRPr="001F1AB4">
              <w:rPr>
                <w:rFonts w:cstheme="minorHAnsi"/>
                <w:color w:val="333333"/>
                <w:sz w:val="20"/>
                <w:szCs w:val="20"/>
                <w:lang w:eastAsia="en-IE"/>
              </w:rPr>
              <w:t xml:space="preserve">establishing the principles to </w:t>
            </w:r>
            <w:proofErr w:type="gramStart"/>
            <w:r w:rsidRPr="001F1AB4">
              <w:rPr>
                <w:rFonts w:cstheme="minorHAnsi"/>
                <w:color w:val="333333"/>
                <w:sz w:val="20"/>
                <w:szCs w:val="20"/>
                <w:lang w:eastAsia="en-IE"/>
              </w:rPr>
              <w:t>be followed</w:t>
            </w:r>
            <w:proofErr w:type="gramEnd"/>
            <w:r w:rsidRPr="001F1AB4">
              <w:rPr>
                <w:rFonts w:cstheme="minorHAnsi"/>
                <w:color w:val="333333"/>
                <w:sz w:val="20"/>
                <w:szCs w:val="20"/>
                <w:lang w:eastAsia="en-IE"/>
              </w:rPr>
              <w:t xml:space="preserve"> when making an appointment. These are set out in the CPSA Code of Practice. The Code outlines the standards to </w:t>
            </w:r>
            <w:proofErr w:type="gramStart"/>
            <w:r w:rsidRPr="001F1AB4">
              <w:rPr>
                <w:rFonts w:cstheme="minorHAnsi"/>
                <w:color w:val="333333"/>
                <w:sz w:val="20"/>
                <w:szCs w:val="20"/>
                <w:lang w:eastAsia="en-IE"/>
              </w:rPr>
              <w:t>be adhered</w:t>
            </w:r>
            <w:proofErr w:type="gramEnd"/>
            <w:r w:rsidRPr="001F1AB4">
              <w:rPr>
                <w:rFonts w:cstheme="minorHAnsi"/>
                <w:color w:val="333333"/>
                <w:sz w:val="20"/>
                <w:szCs w:val="20"/>
                <w:lang w:eastAsia="en-IE"/>
              </w:rPr>
              <w:t xml:space="preserve"> to at each stage of the selection process and sets out the review and appeal mechanisms open to candidates should they be unhappy with a selection process.</w:t>
            </w:r>
          </w:p>
          <w:p w14:paraId="1ED6A7A0" w14:textId="77777777" w:rsidR="00FD5DB6" w:rsidRPr="001F1AB4" w:rsidRDefault="00FD5DB6" w:rsidP="00A068DB">
            <w:pPr>
              <w:shd w:val="clear" w:color="auto" w:fill="FFFFFF"/>
              <w:spacing w:after="0" w:line="276" w:lineRule="auto"/>
              <w:rPr>
                <w:rFonts w:cstheme="minorHAnsi"/>
                <w:color w:val="333333"/>
                <w:sz w:val="20"/>
                <w:szCs w:val="20"/>
                <w:lang w:eastAsia="en-IE"/>
              </w:rPr>
            </w:pPr>
          </w:p>
          <w:p w14:paraId="5B2E90E5" w14:textId="78BDA94E" w:rsidR="00720422" w:rsidRPr="001F1AB4" w:rsidRDefault="00A068DB" w:rsidP="00720422">
            <w:pPr>
              <w:jc w:val="both"/>
              <w:rPr>
                <w:rFonts w:cstheme="minorHAnsi"/>
                <w:i/>
                <w:iCs/>
                <w:sz w:val="20"/>
                <w:szCs w:val="20"/>
                <w:lang w:val="en-GB"/>
              </w:rPr>
            </w:pPr>
            <w:r w:rsidRPr="001F1AB4">
              <w:rPr>
                <w:rFonts w:cstheme="minorHAnsi"/>
                <w:sz w:val="20"/>
                <w:szCs w:val="20"/>
              </w:rPr>
              <w:t xml:space="preserve">Read the </w:t>
            </w:r>
            <w:hyperlink r:id="rId11" w:history="1">
              <w:r w:rsidRPr="001F1AB4">
                <w:rPr>
                  <w:rStyle w:val="Hyperlink"/>
                  <w:rFonts w:cstheme="minorHAnsi"/>
                  <w:sz w:val="20"/>
                  <w:szCs w:val="20"/>
                </w:rPr>
                <w:t>CPSA Code of Practice</w:t>
              </w:r>
            </w:hyperlink>
            <w:r w:rsidRPr="001F1AB4">
              <w:rPr>
                <w:rStyle w:val="Hyperlink"/>
                <w:rFonts w:cstheme="minorHAnsi"/>
                <w:sz w:val="20"/>
                <w:szCs w:val="20"/>
              </w:rPr>
              <w:t>.</w:t>
            </w:r>
          </w:p>
        </w:tc>
      </w:tr>
      <w:tr w:rsidR="00720422" w:rsidRPr="001F1AB4" w14:paraId="114A9680" w14:textId="77777777" w:rsidTr="00FB7559">
        <w:trPr>
          <w:jc w:val="center"/>
        </w:trPr>
        <w:tc>
          <w:tcPr>
            <w:tcW w:w="10260" w:type="dxa"/>
            <w:gridSpan w:val="2"/>
          </w:tcPr>
          <w:p w14:paraId="47423222" w14:textId="5EAB3D26" w:rsidR="00417108" w:rsidRPr="001F1AB4" w:rsidRDefault="0091239A" w:rsidP="00EB1688">
            <w:pPr>
              <w:jc w:val="center"/>
              <w:rPr>
                <w:rFonts w:cstheme="minorHAnsi"/>
                <w:sz w:val="20"/>
                <w:szCs w:val="20"/>
              </w:rPr>
            </w:pPr>
            <w:r w:rsidRPr="001F1AB4">
              <w:rPr>
                <w:rFonts w:cstheme="minorHAnsi"/>
                <w:sz w:val="20"/>
                <w:szCs w:val="20"/>
              </w:rPr>
              <w:t xml:space="preserve">The reform programme outlined for the Health Services may </w:t>
            </w:r>
            <w:proofErr w:type="gramStart"/>
            <w:r w:rsidRPr="001F1AB4">
              <w:rPr>
                <w:rFonts w:cstheme="minorHAnsi"/>
                <w:sz w:val="20"/>
                <w:szCs w:val="20"/>
              </w:rPr>
              <w:t>impact on</w:t>
            </w:r>
            <w:proofErr w:type="gramEnd"/>
            <w:r w:rsidRPr="001F1AB4">
              <w:rPr>
                <w:rFonts w:cstheme="minorHAnsi"/>
                <w:sz w:val="20"/>
                <w:szCs w:val="20"/>
              </w:rPr>
              <w:t xml:space="preserve"> these roles, and as structures change the job description may be reviewed.</w:t>
            </w:r>
          </w:p>
          <w:p w14:paraId="24A749F7" w14:textId="50F93B51" w:rsidR="00702988" w:rsidRPr="001F1AB4" w:rsidRDefault="00702988" w:rsidP="00EB1688">
            <w:pPr>
              <w:jc w:val="center"/>
              <w:rPr>
                <w:rFonts w:cstheme="minorHAnsi"/>
                <w:sz w:val="20"/>
                <w:szCs w:val="20"/>
                <w:u w:val="single"/>
              </w:rPr>
            </w:pPr>
            <w:r w:rsidRPr="001F1AB4">
              <w:rPr>
                <w:rFonts w:cstheme="minorHAnsi"/>
                <w:sz w:val="20"/>
                <w:szCs w:val="20"/>
              </w:rPr>
              <w:t>In particular, CDI, Office of the Chief Clinical Officer, reserves the right to reassign the successful post holder to other programmes and related projects, based on the on-going operational needs of the Function.</w:t>
            </w:r>
          </w:p>
          <w:p w14:paraId="448F4924" w14:textId="7702F371" w:rsidR="0091239A" w:rsidRPr="001F1AB4" w:rsidRDefault="0091239A" w:rsidP="00EB1688">
            <w:pPr>
              <w:jc w:val="center"/>
              <w:rPr>
                <w:rFonts w:cstheme="minorHAnsi"/>
                <w:sz w:val="20"/>
                <w:szCs w:val="20"/>
                <w:u w:val="single"/>
              </w:rPr>
            </w:pPr>
            <w:r w:rsidRPr="001F1AB4">
              <w:rPr>
                <w:rFonts w:cstheme="minorHAnsi"/>
                <w:sz w:val="20"/>
                <w:szCs w:val="20"/>
              </w:rPr>
              <w:t xml:space="preserve">This Job Specification is a guide to the general range of duties assigned to the post holder. It </w:t>
            </w:r>
            <w:proofErr w:type="gramStart"/>
            <w:r w:rsidRPr="001F1AB4">
              <w:rPr>
                <w:rFonts w:cstheme="minorHAnsi"/>
                <w:sz w:val="20"/>
                <w:szCs w:val="20"/>
              </w:rPr>
              <w:t>is intended</w:t>
            </w:r>
            <w:proofErr w:type="gramEnd"/>
            <w:r w:rsidRPr="001F1AB4">
              <w:rPr>
                <w:rFonts w:cstheme="minorHAnsi"/>
                <w:sz w:val="20"/>
                <w:szCs w:val="20"/>
              </w:rPr>
              <w:t xml:space="preserve"> to be neither definitive nor restrictive and is subject to periodic review with the employee concerned.</w:t>
            </w:r>
          </w:p>
          <w:p w14:paraId="7B9B564C" w14:textId="07AD0E57" w:rsidR="00720422" w:rsidRPr="001F1AB4" w:rsidRDefault="00720422" w:rsidP="0091239A">
            <w:pPr>
              <w:rPr>
                <w:rFonts w:cstheme="minorHAnsi"/>
                <w:sz w:val="20"/>
                <w:szCs w:val="20"/>
              </w:rPr>
            </w:pPr>
          </w:p>
        </w:tc>
      </w:tr>
    </w:tbl>
    <w:p w14:paraId="418BB3B2" w14:textId="4226362F" w:rsidR="004D1235" w:rsidRPr="001F1AB4" w:rsidRDefault="004D1235" w:rsidP="004D1235">
      <w:pPr>
        <w:jc w:val="both"/>
        <w:rPr>
          <w:rFonts w:cstheme="minorHAnsi"/>
          <w:sz w:val="20"/>
          <w:szCs w:val="20"/>
          <w:lang w:val="en-GB"/>
        </w:rPr>
      </w:pPr>
    </w:p>
    <w:sectPr w:rsidR="004D1235" w:rsidRPr="001F1AB4" w:rsidSect="00FB7559">
      <w:footerReference w:type="even" r:id="rId12"/>
      <w:footerReference w:type="default" r:id="rId13"/>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3942" w14:textId="77777777" w:rsidR="0050257F" w:rsidRDefault="0050257F">
      <w:pPr>
        <w:spacing w:after="0" w:line="240" w:lineRule="auto"/>
      </w:pPr>
      <w:r>
        <w:separator/>
      </w:r>
    </w:p>
  </w:endnote>
  <w:endnote w:type="continuationSeparator" w:id="0">
    <w:p w14:paraId="58161750" w14:textId="77777777" w:rsidR="0050257F" w:rsidRDefault="0050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352F" w14:textId="77777777" w:rsidR="00F20CA6" w:rsidRDefault="00090BE3" w:rsidP="00F20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AA1CFF" w14:textId="77777777" w:rsidR="00F20CA6" w:rsidRDefault="00F20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DA9D" w14:textId="41A59B9E" w:rsidR="00F20CA6" w:rsidRDefault="00090BE3" w:rsidP="00F20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A53">
      <w:rPr>
        <w:rStyle w:val="PageNumber"/>
        <w:noProof/>
      </w:rPr>
      <w:t>1</w:t>
    </w:r>
    <w:r>
      <w:rPr>
        <w:rStyle w:val="PageNumber"/>
      </w:rPr>
      <w:fldChar w:fldCharType="end"/>
    </w:r>
  </w:p>
  <w:p w14:paraId="4F83810A" w14:textId="77777777" w:rsidR="00F20CA6" w:rsidRPr="008F7728" w:rsidRDefault="00F20CA6" w:rsidP="00F20CA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985C" w14:textId="77777777" w:rsidR="0050257F" w:rsidRDefault="0050257F">
      <w:pPr>
        <w:spacing w:after="0" w:line="240" w:lineRule="auto"/>
      </w:pPr>
      <w:r>
        <w:separator/>
      </w:r>
    </w:p>
  </w:footnote>
  <w:footnote w:type="continuationSeparator" w:id="0">
    <w:p w14:paraId="547E7FA5" w14:textId="77777777" w:rsidR="0050257F" w:rsidRDefault="0050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6C2"/>
    <w:multiLevelType w:val="hybridMultilevel"/>
    <w:tmpl w:val="3996A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CE2C5A"/>
    <w:multiLevelType w:val="hybridMultilevel"/>
    <w:tmpl w:val="542A38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9014566"/>
    <w:multiLevelType w:val="hybridMultilevel"/>
    <w:tmpl w:val="F04070A6"/>
    <w:lvl w:ilvl="0" w:tplc="16FAD73E">
      <w:start w:val="1"/>
      <w:numFmt w:val="bullet"/>
      <w:lvlText w:val="•"/>
      <w:lvlJc w:val="left"/>
      <w:pPr>
        <w:tabs>
          <w:tab w:val="num" w:pos="720"/>
        </w:tabs>
        <w:ind w:left="720" w:hanging="360"/>
      </w:pPr>
      <w:rPr>
        <w:rFonts w:ascii="Times New Roman" w:hAnsi="Times New Roman" w:hint="default"/>
      </w:rPr>
    </w:lvl>
    <w:lvl w:ilvl="1" w:tplc="E6BA31BE">
      <w:start w:val="4429"/>
      <w:numFmt w:val="bullet"/>
      <w:lvlText w:val="•"/>
      <w:lvlJc w:val="left"/>
      <w:pPr>
        <w:tabs>
          <w:tab w:val="num" w:pos="678"/>
        </w:tabs>
        <w:ind w:left="678" w:hanging="360"/>
      </w:pPr>
      <w:rPr>
        <w:rFonts w:ascii="Times New Roman" w:hAnsi="Times New Roman" w:hint="default"/>
      </w:rPr>
    </w:lvl>
    <w:lvl w:ilvl="2" w:tplc="A6467002" w:tentative="1">
      <w:start w:val="1"/>
      <w:numFmt w:val="bullet"/>
      <w:lvlText w:val="•"/>
      <w:lvlJc w:val="left"/>
      <w:pPr>
        <w:tabs>
          <w:tab w:val="num" w:pos="2160"/>
        </w:tabs>
        <w:ind w:left="2160" w:hanging="360"/>
      </w:pPr>
      <w:rPr>
        <w:rFonts w:ascii="Times New Roman" w:hAnsi="Times New Roman" w:hint="default"/>
      </w:rPr>
    </w:lvl>
    <w:lvl w:ilvl="3" w:tplc="768EA1D6" w:tentative="1">
      <w:start w:val="1"/>
      <w:numFmt w:val="bullet"/>
      <w:lvlText w:val="•"/>
      <w:lvlJc w:val="left"/>
      <w:pPr>
        <w:tabs>
          <w:tab w:val="num" w:pos="2880"/>
        </w:tabs>
        <w:ind w:left="2880" w:hanging="360"/>
      </w:pPr>
      <w:rPr>
        <w:rFonts w:ascii="Times New Roman" w:hAnsi="Times New Roman" w:hint="default"/>
      </w:rPr>
    </w:lvl>
    <w:lvl w:ilvl="4" w:tplc="41FE2D12" w:tentative="1">
      <w:start w:val="1"/>
      <w:numFmt w:val="bullet"/>
      <w:lvlText w:val="•"/>
      <w:lvlJc w:val="left"/>
      <w:pPr>
        <w:tabs>
          <w:tab w:val="num" w:pos="3600"/>
        </w:tabs>
        <w:ind w:left="3600" w:hanging="360"/>
      </w:pPr>
      <w:rPr>
        <w:rFonts w:ascii="Times New Roman" w:hAnsi="Times New Roman" w:hint="default"/>
      </w:rPr>
    </w:lvl>
    <w:lvl w:ilvl="5" w:tplc="53C04A7C" w:tentative="1">
      <w:start w:val="1"/>
      <w:numFmt w:val="bullet"/>
      <w:lvlText w:val="•"/>
      <w:lvlJc w:val="left"/>
      <w:pPr>
        <w:tabs>
          <w:tab w:val="num" w:pos="4320"/>
        </w:tabs>
        <w:ind w:left="4320" w:hanging="360"/>
      </w:pPr>
      <w:rPr>
        <w:rFonts w:ascii="Times New Roman" w:hAnsi="Times New Roman" w:hint="default"/>
      </w:rPr>
    </w:lvl>
    <w:lvl w:ilvl="6" w:tplc="DC424F40" w:tentative="1">
      <w:start w:val="1"/>
      <w:numFmt w:val="bullet"/>
      <w:lvlText w:val="•"/>
      <w:lvlJc w:val="left"/>
      <w:pPr>
        <w:tabs>
          <w:tab w:val="num" w:pos="5040"/>
        </w:tabs>
        <w:ind w:left="5040" w:hanging="360"/>
      </w:pPr>
      <w:rPr>
        <w:rFonts w:ascii="Times New Roman" w:hAnsi="Times New Roman" w:hint="default"/>
      </w:rPr>
    </w:lvl>
    <w:lvl w:ilvl="7" w:tplc="B734BBD8" w:tentative="1">
      <w:start w:val="1"/>
      <w:numFmt w:val="bullet"/>
      <w:lvlText w:val="•"/>
      <w:lvlJc w:val="left"/>
      <w:pPr>
        <w:tabs>
          <w:tab w:val="num" w:pos="5760"/>
        </w:tabs>
        <w:ind w:left="5760" w:hanging="360"/>
      </w:pPr>
      <w:rPr>
        <w:rFonts w:ascii="Times New Roman" w:hAnsi="Times New Roman" w:hint="default"/>
      </w:rPr>
    </w:lvl>
    <w:lvl w:ilvl="8" w:tplc="CD78F8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986C18"/>
    <w:multiLevelType w:val="hybridMultilevel"/>
    <w:tmpl w:val="4CD4F59E"/>
    <w:lvl w:ilvl="0" w:tplc="734A699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3B5304"/>
    <w:multiLevelType w:val="hybridMultilevel"/>
    <w:tmpl w:val="05FC09E0"/>
    <w:lvl w:ilvl="0" w:tplc="3640B9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415B09"/>
    <w:multiLevelType w:val="hybridMultilevel"/>
    <w:tmpl w:val="DD9C3F5A"/>
    <w:lvl w:ilvl="0" w:tplc="8B1C5590">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3B24C6"/>
    <w:multiLevelType w:val="hybridMultilevel"/>
    <w:tmpl w:val="F8600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4666B9"/>
    <w:multiLevelType w:val="hybridMultilevel"/>
    <w:tmpl w:val="293A1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C93B2B"/>
    <w:multiLevelType w:val="hybridMultilevel"/>
    <w:tmpl w:val="59E04084"/>
    <w:lvl w:ilvl="0" w:tplc="7B5C0252">
      <w:start w:val="1"/>
      <w:numFmt w:val="bullet"/>
      <w:lvlText w:val="•"/>
      <w:lvlJc w:val="left"/>
      <w:pPr>
        <w:tabs>
          <w:tab w:val="num" w:pos="720"/>
        </w:tabs>
        <w:ind w:left="720" w:hanging="360"/>
      </w:pPr>
      <w:rPr>
        <w:rFonts w:ascii="Times New Roman" w:hAnsi="Times New Roman" w:hint="default"/>
      </w:rPr>
    </w:lvl>
    <w:lvl w:ilvl="1" w:tplc="7A86D6F0">
      <w:start w:val="3185"/>
      <w:numFmt w:val="bullet"/>
      <w:lvlText w:val="•"/>
      <w:lvlJc w:val="left"/>
      <w:pPr>
        <w:tabs>
          <w:tab w:val="num" w:pos="678"/>
        </w:tabs>
        <w:ind w:left="678" w:hanging="360"/>
      </w:pPr>
      <w:rPr>
        <w:rFonts w:ascii="Times New Roman" w:hAnsi="Times New Roman" w:hint="default"/>
      </w:rPr>
    </w:lvl>
    <w:lvl w:ilvl="2" w:tplc="2FF8CD98" w:tentative="1">
      <w:start w:val="1"/>
      <w:numFmt w:val="bullet"/>
      <w:lvlText w:val="•"/>
      <w:lvlJc w:val="left"/>
      <w:pPr>
        <w:tabs>
          <w:tab w:val="num" w:pos="2160"/>
        </w:tabs>
        <w:ind w:left="2160" w:hanging="360"/>
      </w:pPr>
      <w:rPr>
        <w:rFonts w:ascii="Times New Roman" w:hAnsi="Times New Roman" w:hint="default"/>
      </w:rPr>
    </w:lvl>
    <w:lvl w:ilvl="3" w:tplc="FAFC4934" w:tentative="1">
      <w:start w:val="1"/>
      <w:numFmt w:val="bullet"/>
      <w:lvlText w:val="•"/>
      <w:lvlJc w:val="left"/>
      <w:pPr>
        <w:tabs>
          <w:tab w:val="num" w:pos="2880"/>
        </w:tabs>
        <w:ind w:left="2880" w:hanging="360"/>
      </w:pPr>
      <w:rPr>
        <w:rFonts w:ascii="Times New Roman" w:hAnsi="Times New Roman" w:hint="default"/>
      </w:rPr>
    </w:lvl>
    <w:lvl w:ilvl="4" w:tplc="C25CC8E0" w:tentative="1">
      <w:start w:val="1"/>
      <w:numFmt w:val="bullet"/>
      <w:lvlText w:val="•"/>
      <w:lvlJc w:val="left"/>
      <w:pPr>
        <w:tabs>
          <w:tab w:val="num" w:pos="3600"/>
        </w:tabs>
        <w:ind w:left="3600" w:hanging="360"/>
      </w:pPr>
      <w:rPr>
        <w:rFonts w:ascii="Times New Roman" w:hAnsi="Times New Roman" w:hint="default"/>
      </w:rPr>
    </w:lvl>
    <w:lvl w:ilvl="5" w:tplc="ADC2A056" w:tentative="1">
      <w:start w:val="1"/>
      <w:numFmt w:val="bullet"/>
      <w:lvlText w:val="•"/>
      <w:lvlJc w:val="left"/>
      <w:pPr>
        <w:tabs>
          <w:tab w:val="num" w:pos="4320"/>
        </w:tabs>
        <w:ind w:left="4320" w:hanging="360"/>
      </w:pPr>
      <w:rPr>
        <w:rFonts w:ascii="Times New Roman" w:hAnsi="Times New Roman" w:hint="default"/>
      </w:rPr>
    </w:lvl>
    <w:lvl w:ilvl="6" w:tplc="696AA7A8" w:tentative="1">
      <w:start w:val="1"/>
      <w:numFmt w:val="bullet"/>
      <w:lvlText w:val="•"/>
      <w:lvlJc w:val="left"/>
      <w:pPr>
        <w:tabs>
          <w:tab w:val="num" w:pos="5040"/>
        </w:tabs>
        <w:ind w:left="5040" w:hanging="360"/>
      </w:pPr>
      <w:rPr>
        <w:rFonts w:ascii="Times New Roman" w:hAnsi="Times New Roman" w:hint="default"/>
      </w:rPr>
    </w:lvl>
    <w:lvl w:ilvl="7" w:tplc="7BAE60E0" w:tentative="1">
      <w:start w:val="1"/>
      <w:numFmt w:val="bullet"/>
      <w:lvlText w:val="•"/>
      <w:lvlJc w:val="left"/>
      <w:pPr>
        <w:tabs>
          <w:tab w:val="num" w:pos="5760"/>
        </w:tabs>
        <w:ind w:left="5760" w:hanging="360"/>
      </w:pPr>
      <w:rPr>
        <w:rFonts w:ascii="Times New Roman" w:hAnsi="Times New Roman" w:hint="default"/>
      </w:rPr>
    </w:lvl>
    <w:lvl w:ilvl="8" w:tplc="0F6019B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337A24"/>
    <w:multiLevelType w:val="hybridMultilevel"/>
    <w:tmpl w:val="042E980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C2610DA"/>
    <w:multiLevelType w:val="hybridMultilevel"/>
    <w:tmpl w:val="B9905FB0"/>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32008B"/>
    <w:multiLevelType w:val="hybridMultilevel"/>
    <w:tmpl w:val="A140BF10"/>
    <w:lvl w:ilvl="0" w:tplc="662647D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10B5FC6"/>
    <w:multiLevelType w:val="hybridMultilevel"/>
    <w:tmpl w:val="9C10A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A8478A"/>
    <w:multiLevelType w:val="hybridMultilevel"/>
    <w:tmpl w:val="1E285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F367C5"/>
    <w:multiLevelType w:val="hybridMultilevel"/>
    <w:tmpl w:val="10F4B25A"/>
    <w:lvl w:ilvl="0" w:tplc="61985D4E">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A900060"/>
    <w:multiLevelType w:val="hybridMultilevel"/>
    <w:tmpl w:val="01D0CC3C"/>
    <w:lvl w:ilvl="0" w:tplc="61985D4E">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FC7226"/>
    <w:multiLevelType w:val="hybridMultilevel"/>
    <w:tmpl w:val="FC249FE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0F660B"/>
    <w:multiLevelType w:val="hybridMultilevel"/>
    <w:tmpl w:val="0270C674"/>
    <w:lvl w:ilvl="0" w:tplc="3640B9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B831E9"/>
    <w:multiLevelType w:val="hybridMultilevel"/>
    <w:tmpl w:val="0CDA5838"/>
    <w:lvl w:ilvl="0" w:tplc="3640B90C">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83B62F2"/>
    <w:multiLevelType w:val="hybridMultilevel"/>
    <w:tmpl w:val="1A0A7768"/>
    <w:lvl w:ilvl="0" w:tplc="51DCD0A0">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21" w15:restartNumberingAfterBreak="0">
    <w:nsid w:val="72BA0844"/>
    <w:multiLevelType w:val="hybridMultilevel"/>
    <w:tmpl w:val="9FD4F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13"/>
  </w:num>
  <w:num w:numId="4">
    <w:abstractNumId w:val="10"/>
  </w:num>
  <w:num w:numId="5">
    <w:abstractNumId w:val="8"/>
  </w:num>
  <w:num w:numId="6">
    <w:abstractNumId w:val="17"/>
  </w:num>
  <w:num w:numId="7">
    <w:abstractNumId w:val="20"/>
  </w:num>
  <w:num w:numId="8">
    <w:abstractNumId w:val="3"/>
  </w:num>
  <w:num w:numId="9">
    <w:abstractNumId w:val="1"/>
  </w:num>
  <w:num w:numId="10">
    <w:abstractNumId w:val="14"/>
  </w:num>
  <w:num w:numId="11">
    <w:abstractNumId w:val="5"/>
  </w:num>
  <w:num w:numId="12">
    <w:abstractNumId w:val="9"/>
  </w:num>
  <w:num w:numId="13">
    <w:abstractNumId w:val="16"/>
  </w:num>
  <w:num w:numId="14">
    <w:abstractNumId w:val="0"/>
  </w:num>
  <w:num w:numId="15">
    <w:abstractNumId w:val="15"/>
  </w:num>
  <w:num w:numId="16">
    <w:abstractNumId w:val="19"/>
  </w:num>
  <w:num w:numId="17">
    <w:abstractNumId w:val="11"/>
  </w:num>
  <w:num w:numId="18">
    <w:abstractNumId w:val="2"/>
  </w:num>
  <w:num w:numId="19">
    <w:abstractNumId w:val="7"/>
  </w:num>
  <w:num w:numId="20">
    <w:abstractNumId w:val="18"/>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MzY1MzIwMTQ2MbdQ0lEKTi0uzszPAykwNKgFAPWFuootAAAA"/>
  </w:docVars>
  <w:rsids>
    <w:rsidRoot w:val="004D1235"/>
    <w:rsid w:val="00040CCB"/>
    <w:rsid w:val="0004233C"/>
    <w:rsid w:val="00046240"/>
    <w:rsid w:val="00090BE3"/>
    <w:rsid w:val="000C252D"/>
    <w:rsid w:val="000C7143"/>
    <w:rsid w:val="000E3666"/>
    <w:rsid w:val="000F0310"/>
    <w:rsid w:val="0011114A"/>
    <w:rsid w:val="00145440"/>
    <w:rsid w:val="00147B61"/>
    <w:rsid w:val="00165072"/>
    <w:rsid w:val="001C5E3C"/>
    <w:rsid w:val="001E2B22"/>
    <w:rsid w:val="001F1AB4"/>
    <w:rsid w:val="0023013C"/>
    <w:rsid w:val="00264CB2"/>
    <w:rsid w:val="00277B5E"/>
    <w:rsid w:val="002A4BAF"/>
    <w:rsid w:val="003009E0"/>
    <w:rsid w:val="00306A30"/>
    <w:rsid w:val="003074CF"/>
    <w:rsid w:val="00346A5E"/>
    <w:rsid w:val="00355FB4"/>
    <w:rsid w:val="003A3C49"/>
    <w:rsid w:val="004003A7"/>
    <w:rsid w:val="00412701"/>
    <w:rsid w:val="00417108"/>
    <w:rsid w:val="00471675"/>
    <w:rsid w:val="004739B9"/>
    <w:rsid w:val="0048081C"/>
    <w:rsid w:val="00491CAE"/>
    <w:rsid w:val="004D1235"/>
    <w:rsid w:val="004D1E81"/>
    <w:rsid w:val="004D75BC"/>
    <w:rsid w:val="004E6D2D"/>
    <w:rsid w:val="0050257F"/>
    <w:rsid w:val="005039A0"/>
    <w:rsid w:val="00532534"/>
    <w:rsid w:val="005A05A9"/>
    <w:rsid w:val="005B6F8E"/>
    <w:rsid w:val="005C42E3"/>
    <w:rsid w:val="005C687B"/>
    <w:rsid w:val="005D0571"/>
    <w:rsid w:val="005D6081"/>
    <w:rsid w:val="005E1886"/>
    <w:rsid w:val="00602D7B"/>
    <w:rsid w:val="00617AC7"/>
    <w:rsid w:val="00652E3B"/>
    <w:rsid w:val="006551CA"/>
    <w:rsid w:val="00680A53"/>
    <w:rsid w:val="006D4595"/>
    <w:rsid w:val="006E7835"/>
    <w:rsid w:val="006F63E8"/>
    <w:rsid w:val="00702988"/>
    <w:rsid w:val="00710438"/>
    <w:rsid w:val="00720422"/>
    <w:rsid w:val="007351AB"/>
    <w:rsid w:val="00766FDE"/>
    <w:rsid w:val="007A3D30"/>
    <w:rsid w:val="007D12C7"/>
    <w:rsid w:val="007D6C23"/>
    <w:rsid w:val="007F37C5"/>
    <w:rsid w:val="00800007"/>
    <w:rsid w:val="00867FDD"/>
    <w:rsid w:val="00874AF8"/>
    <w:rsid w:val="008A3A0E"/>
    <w:rsid w:val="008D70AB"/>
    <w:rsid w:val="0091239A"/>
    <w:rsid w:val="00940B24"/>
    <w:rsid w:val="00974B39"/>
    <w:rsid w:val="009C4D4F"/>
    <w:rsid w:val="009D45F5"/>
    <w:rsid w:val="00A068DB"/>
    <w:rsid w:val="00A142BC"/>
    <w:rsid w:val="00A46C48"/>
    <w:rsid w:val="00A53D99"/>
    <w:rsid w:val="00A64597"/>
    <w:rsid w:val="00A86C29"/>
    <w:rsid w:val="00A93235"/>
    <w:rsid w:val="00AA45AD"/>
    <w:rsid w:val="00AB2524"/>
    <w:rsid w:val="00B1633B"/>
    <w:rsid w:val="00B248EC"/>
    <w:rsid w:val="00B64228"/>
    <w:rsid w:val="00B73CB2"/>
    <w:rsid w:val="00B75ED1"/>
    <w:rsid w:val="00BB3488"/>
    <w:rsid w:val="00BC0889"/>
    <w:rsid w:val="00BC34E0"/>
    <w:rsid w:val="00BD75D3"/>
    <w:rsid w:val="00C1063D"/>
    <w:rsid w:val="00C225DC"/>
    <w:rsid w:val="00C3289D"/>
    <w:rsid w:val="00C3420F"/>
    <w:rsid w:val="00C47EAD"/>
    <w:rsid w:val="00CD11E7"/>
    <w:rsid w:val="00CF1A4C"/>
    <w:rsid w:val="00D12644"/>
    <w:rsid w:val="00D27489"/>
    <w:rsid w:val="00D75E48"/>
    <w:rsid w:val="00D837D0"/>
    <w:rsid w:val="00DB17A6"/>
    <w:rsid w:val="00DB53B5"/>
    <w:rsid w:val="00DE366D"/>
    <w:rsid w:val="00DE5658"/>
    <w:rsid w:val="00E50892"/>
    <w:rsid w:val="00E72222"/>
    <w:rsid w:val="00E91658"/>
    <w:rsid w:val="00E94363"/>
    <w:rsid w:val="00EB1688"/>
    <w:rsid w:val="00ED690A"/>
    <w:rsid w:val="00EF50EC"/>
    <w:rsid w:val="00F128C0"/>
    <w:rsid w:val="00F20CA6"/>
    <w:rsid w:val="00F57AEB"/>
    <w:rsid w:val="00F64FB1"/>
    <w:rsid w:val="00FB7559"/>
    <w:rsid w:val="00FD5DB6"/>
    <w:rsid w:val="00FE15E5"/>
    <w:rsid w:val="00FE7654"/>
    <w:rsid w:val="00FF2619"/>
    <w:rsid w:val="00FF6E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0846"/>
  <w15:chartTrackingRefBased/>
  <w15:docId w15:val="{DD6B3A39-427D-4C7B-A3B9-E6961A2A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37C5"/>
  </w:style>
  <w:style w:type="paragraph" w:styleId="Heading1">
    <w:name w:val="heading 1"/>
    <w:basedOn w:val="Normal"/>
    <w:next w:val="Normal"/>
    <w:link w:val="Heading1Char"/>
    <w:qFormat/>
    <w:rsid w:val="005D0571"/>
    <w:pPr>
      <w:keepNext/>
      <w:keepLines/>
      <w:spacing w:before="240" w:after="0"/>
      <w:outlineLvl w:val="0"/>
    </w:pPr>
    <w:rPr>
      <w:rFonts w:asciiTheme="majorHAnsi" w:eastAsiaTheme="majorEastAsia" w:hAnsiTheme="majorHAnsi" w:cstheme="majorBidi"/>
      <w:b/>
      <w:color w:val="1F6250" w:themeColor="accent1" w:themeShade="BF"/>
      <w:sz w:val="32"/>
      <w:szCs w:val="32"/>
    </w:rPr>
  </w:style>
  <w:style w:type="paragraph" w:styleId="Heading2">
    <w:name w:val="heading 2"/>
    <w:basedOn w:val="Normal"/>
    <w:next w:val="Normal"/>
    <w:link w:val="Heading2Char"/>
    <w:uiPriority w:val="9"/>
    <w:unhideWhenUsed/>
    <w:qFormat/>
    <w:rsid w:val="005D0571"/>
    <w:pPr>
      <w:keepNext/>
      <w:keepLines/>
      <w:spacing w:before="40" w:after="0"/>
      <w:outlineLvl w:val="1"/>
    </w:pPr>
    <w:rPr>
      <w:rFonts w:asciiTheme="majorHAnsi" w:eastAsiaTheme="majorEastAsia" w:hAnsiTheme="majorHAnsi" w:cstheme="majorBidi"/>
      <w:color w:val="1F6250" w:themeColor="accent1" w:themeShade="BF"/>
      <w:sz w:val="26"/>
      <w:szCs w:val="26"/>
    </w:rPr>
  </w:style>
  <w:style w:type="paragraph" w:styleId="Heading3">
    <w:name w:val="heading 3"/>
    <w:basedOn w:val="Normal"/>
    <w:next w:val="Normal"/>
    <w:link w:val="Heading3Char"/>
    <w:uiPriority w:val="9"/>
    <w:unhideWhenUsed/>
    <w:qFormat/>
    <w:rsid w:val="005D0571"/>
    <w:pPr>
      <w:keepNext/>
      <w:keepLines/>
      <w:spacing w:before="40" w:after="0"/>
      <w:outlineLvl w:val="2"/>
    </w:pPr>
    <w:rPr>
      <w:rFonts w:asciiTheme="majorHAnsi" w:eastAsiaTheme="majorEastAsia" w:hAnsiTheme="majorHAnsi" w:cstheme="majorBidi"/>
      <w:i/>
      <w:color w:val="2A846C"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5D05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846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846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846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846C" w:themeFill="accent1"/>
      </w:tcPr>
    </w:tblStylePr>
    <w:tblStylePr w:type="band1Vert">
      <w:tblPr/>
      <w:tcPr>
        <w:shd w:val="clear" w:color="auto" w:fill="98DECB" w:themeFill="accent1" w:themeFillTint="66"/>
      </w:tcPr>
    </w:tblStylePr>
    <w:tblStylePr w:type="band1Horz">
      <w:tblPr/>
      <w:tcPr>
        <w:shd w:val="clear" w:color="auto" w:fill="98DECB" w:themeFill="accent1" w:themeFillTint="66"/>
      </w:tcPr>
    </w:tblStylePr>
  </w:style>
  <w:style w:type="paragraph" w:customStyle="1" w:styleId="HSEBrand">
    <w:name w:val="HSE Brand"/>
    <w:basedOn w:val="Normal"/>
    <w:autoRedefine/>
    <w:qFormat/>
    <w:rsid w:val="007A3D30"/>
    <w:pPr>
      <w:jc w:val="both"/>
    </w:pPr>
    <w:rPr>
      <w:rFonts w:ascii="Arial" w:hAnsi="Arial" w:cs="Arial"/>
      <w:b/>
      <w:sz w:val="20"/>
    </w:rPr>
  </w:style>
  <w:style w:type="paragraph" w:customStyle="1" w:styleId="NoSpacingHSE">
    <w:name w:val="No Spacing (HSE)"/>
    <w:basedOn w:val="NoSpacing"/>
    <w:link w:val="NoSpacingHSEChar"/>
    <w:autoRedefine/>
    <w:qFormat/>
    <w:rsid w:val="007D12C7"/>
    <w:rPr>
      <w:b/>
      <w:color w:val="auto"/>
      <w:sz w:val="22"/>
      <w:szCs w:val="22"/>
    </w:rPr>
  </w:style>
  <w:style w:type="character" w:customStyle="1" w:styleId="NoSpacingHSEChar">
    <w:name w:val="No Spacing (HSE) Char"/>
    <w:basedOn w:val="NoSpacingChar"/>
    <w:link w:val="NoSpacingHSE"/>
    <w:rsid w:val="007D12C7"/>
    <w:rPr>
      <w:b/>
      <w:color w:val="006152" w:themeColor="text2"/>
      <w:sz w:val="20"/>
      <w:szCs w:val="20"/>
      <w:lang w:val="en-US"/>
    </w:rPr>
  </w:style>
  <w:style w:type="paragraph" w:styleId="NoSpacing">
    <w:name w:val="No Spacing"/>
    <w:link w:val="NoSpacingChar"/>
    <w:uiPriority w:val="1"/>
    <w:rsid w:val="005D0571"/>
    <w:pPr>
      <w:spacing w:after="0" w:line="240" w:lineRule="auto"/>
    </w:pPr>
    <w:rPr>
      <w:color w:val="006152" w:themeColor="text2"/>
      <w:sz w:val="20"/>
      <w:szCs w:val="20"/>
      <w:lang w:val="en-US"/>
    </w:rPr>
  </w:style>
  <w:style w:type="paragraph" w:customStyle="1" w:styleId="yiv1316239061msolistparagraph">
    <w:name w:val="yiv1316239061msolistparagraph"/>
    <w:basedOn w:val="Normal"/>
    <w:rsid w:val="005D05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rsid w:val="005D0571"/>
    <w:rPr>
      <w:rFonts w:asciiTheme="majorHAnsi" w:eastAsiaTheme="majorEastAsia" w:hAnsiTheme="majorHAnsi" w:cstheme="majorBidi"/>
      <w:b/>
      <w:color w:val="1F6250" w:themeColor="accent1" w:themeShade="BF"/>
      <w:sz w:val="32"/>
      <w:szCs w:val="32"/>
    </w:rPr>
  </w:style>
  <w:style w:type="character" w:customStyle="1" w:styleId="Heading2Char">
    <w:name w:val="Heading 2 Char"/>
    <w:basedOn w:val="DefaultParagraphFont"/>
    <w:link w:val="Heading2"/>
    <w:uiPriority w:val="9"/>
    <w:rsid w:val="005D0571"/>
    <w:rPr>
      <w:rFonts w:asciiTheme="majorHAnsi" w:eastAsiaTheme="majorEastAsia" w:hAnsiTheme="majorHAnsi" w:cstheme="majorBidi"/>
      <w:color w:val="1F6250" w:themeColor="accent1" w:themeShade="BF"/>
      <w:sz w:val="26"/>
      <w:szCs w:val="26"/>
    </w:rPr>
  </w:style>
  <w:style w:type="character" w:customStyle="1" w:styleId="Heading3Char">
    <w:name w:val="Heading 3 Char"/>
    <w:basedOn w:val="DefaultParagraphFont"/>
    <w:link w:val="Heading3"/>
    <w:uiPriority w:val="9"/>
    <w:rsid w:val="005D0571"/>
    <w:rPr>
      <w:rFonts w:asciiTheme="majorHAnsi" w:eastAsiaTheme="majorEastAsia" w:hAnsiTheme="majorHAnsi" w:cstheme="majorBidi"/>
      <w:i/>
      <w:color w:val="2A846C" w:themeColor="accent1"/>
      <w:sz w:val="24"/>
      <w:szCs w:val="24"/>
    </w:rPr>
  </w:style>
  <w:style w:type="paragraph" w:styleId="CommentText">
    <w:name w:val="annotation text"/>
    <w:basedOn w:val="Normal"/>
    <w:link w:val="CommentTextChar"/>
    <w:unhideWhenUsed/>
    <w:rsid w:val="005D0571"/>
    <w:pPr>
      <w:spacing w:line="240" w:lineRule="auto"/>
    </w:pPr>
    <w:rPr>
      <w:sz w:val="20"/>
      <w:szCs w:val="20"/>
    </w:rPr>
  </w:style>
  <w:style w:type="character" w:customStyle="1" w:styleId="CommentTextChar">
    <w:name w:val="Comment Text Char"/>
    <w:basedOn w:val="DefaultParagraphFont"/>
    <w:link w:val="CommentText"/>
    <w:rsid w:val="005D0571"/>
    <w:rPr>
      <w:sz w:val="20"/>
      <w:szCs w:val="20"/>
    </w:rPr>
  </w:style>
  <w:style w:type="paragraph" w:styleId="Header">
    <w:name w:val="header"/>
    <w:basedOn w:val="Normal"/>
    <w:link w:val="HeaderChar"/>
    <w:uiPriority w:val="99"/>
    <w:unhideWhenUsed/>
    <w:rsid w:val="005D0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71"/>
  </w:style>
  <w:style w:type="paragraph" w:styleId="Footer">
    <w:name w:val="footer"/>
    <w:basedOn w:val="Normal"/>
    <w:link w:val="FooterChar"/>
    <w:uiPriority w:val="99"/>
    <w:unhideWhenUsed/>
    <w:rsid w:val="005D0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71"/>
  </w:style>
  <w:style w:type="character" w:styleId="CommentReference">
    <w:name w:val="annotation reference"/>
    <w:basedOn w:val="DefaultParagraphFont"/>
    <w:semiHidden/>
    <w:unhideWhenUsed/>
    <w:rsid w:val="005D0571"/>
    <w:rPr>
      <w:sz w:val="16"/>
      <w:szCs w:val="16"/>
    </w:rPr>
  </w:style>
  <w:style w:type="paragraph" w:styleId="Title">
    <w:name w:val="Title"/>
    <w:basedOn w:val="Normal"/>
    <w:next w:val="Normal"/>
    <w:link w:val="TitleChar"/>
    <w:uiPriority w:val="10"/>
    <w:qFormat/>
    <w:rsid w:val="005D0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57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D0571"/>
    <w:rPr>
      <w:b/>
      <w:bCs/>
    </w:rPr>
  </w:style>
  <w:style w:type="paragraph" w:styleId="CommentSubject">
    <w:name w:val="annotation subject"/>
    <w:basedOn w:val="CommentText"/>
    <w:next w:val="CommentText"/>
    <w:link w:val="CommentSubjectChar"/>
    <w:uiPriority w:val="99"/>
    <w:semiHidden/>
    <w:unhideWhenUsed/>
    <w:rsid w:val="005D0571"/>
    <w:rPr>
      <w:b/>
      <w:bCs/>
    </w:rPr>
  </w:style>
  <w:style w:type="character" w:customStyle="1" w:styleId="CommentSubjectChar">
    <w:name w:val="Comment Subject Char"/>
    <w:basedOn w:val="CommentTextChar"/>
    <w:link w:val="CommentSubject"/>
    <w:uiPriority w:val="99"/>
    <w:semiHidden/>
    <w:rsid w:val="005D0571"/>
    <w:rPr>
      <w:b/>
      <w:bCs/>
      <w:sz w:val="20"/>
      <w:szCs w:val="20"/>
    </w:rPr>
  </w:style>
  <w:style w:type="paragraph" w:styleId="BalloonText">
    <w:name w:val="Balloon Text"/>
    <w:basedOn w:val="Normal"/>
    <w:link w:val="BalloonTextChar"/>
    <w:uiPriority w:val="99"/>
    <w:semiHidden/>
    <w:unhideWhenUsed/>
    <w:rsid w:val="005D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571"/>
    <w:rPr>
      <w:rFonts w:ascii="Segoe UI" w:hAnsi="Segoe UI" w:cs="Segoe UI"/>
      <w:sz w:val="18"/>
      <w:szCs w:val="18"/>
    </w:rPr>
  </w:style>
  <w:style w:type="table" w:styleId="TableGrid">
    <w:name w:val="Table Grid"/>
    <w:basedOn w:val="TableNormal"/>
    <w:uiPriority w:val="59"/>
    <w:rsid w:val="005D05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D0571"/>
    <w:rPr>
      <w:color w:val="006152" w:themeColor="text2"/>
      <w:sz w:val="20"/>
      <w:szCs w:val="20"/>
      <w:lang w:val="en-US"/>
    </w:rPr>
  </w:style>
  <w:style w:type="paragraph" w:styleId="ListParagraph">
    <w:name w:val="List Paragraph"/>
    <w:aliases w:val="List Paragraph4,List Paragraph3,Subtitle Cover Page,List Paragraph Report,List Bullet(HSE)"/>
    <w:basedOn w:val="Normal"/>
    <w:link w:val="ListParagraphChar"/>
    <w:uiPriority w:val="34"/>
    <w:qFormat/>
    <w:rsid w:val="005D0571"/>
    <w:pPr>
      <w:ind w:left="720"/>
      <w:contextualSpacing/>
    </w:pPr>
  </w:style>
  <w:style w:type="character" w:styleId="IntenseReference">
    <w:name w:val="Intense Reference"/>
    <w:basedOn w:val="DefaultParagraphFont"/>
    <w:uiPriority w:val="32"/>
    <w:qFormat/>
    <w:rsid w:val="005D0571"/>
    <w:rPr>
      <w:b/>
      <w:bCs/>
      <w:smallCaps/>
      <w:color w:val="2A846C" w:themeColor="accent1"/>
      <w:spacing w:val="5"/>
    </w:rPr>
  </w:style>
  <w:style w:type="table" w:styleId="GridTable4-Accent1">
    <w:name w:val="Grid Table 4 Accent 1"/>
    <w:basedOn w:val="TableNormal"/>
    <w:uiPriority w:val="49"/>
    <w:rsid w:val="005D0571"/>
    <w:pPr>
      <w:spacing w:after="0" w:line="240" w:lineRule="auto"/>
    </w:pPr>
    <w:tblPr>
      <w:tblStyleRowBandSize w:val="1"/>
      <w:tblStyleColBandSize w:val="1"/>
      <w:tblBorders>
        <w:top w:val="single" w:sz="4" w:space="0" w:color="66CEB2" w:themeColor="accent1" w:themeTint="99"/>
        <w:left w:val="single" w:sz="4" w:space="0" w:color="66CEB2" w:themeColor="accent1" w:themeTint="99"/>
        <w:bottom w:val="single" w:sz="4" w:space="0" w:color="66CEB2" w:themeColor="accent1" w:themeTint="99"/>
        <w:right w:val="single" w:sz="4" w:space="0" w:color="66CEB2" w:themeColor="accent1" w:themeTint="99"/>
        <w:insideH w:val="single" w:sz="4" w:space="0" w:color="66CEB2" w:themeColor="accent1" w:themeTint="99"/>
        <w:insideV w:val="single" w:sz="4" w:space="0" w:color="66CEB2" w:themeColor="accent1" w:themeTint="99"/>
      </w:tblBorders>
    </w:tblPr>
    <w:tblStylePr w:type="firstRow">
      <w:rPr>
        <w:b/>
        <w:bCs/>
        <w:color w:val="FFFFFF" w:themeColor="background1"/>
      </w:rPr>
      <w:tblPr/>
      <w:tcPr>
        <w:tcBorders>
          <w:top w:val="single" w:sz="4" w:space="0" w:color="2A846C" w:themeColor="accent1"/>
          <w:left w:val="single" w:sz="4" w:space="0" w:color="2A846C" w:themeColor="accent1"/>
          <w:bottom w:val="single" w:sz="4" w:space="0" w:color="2A846C" w:themeColor="accent1"/>
          <w:right w:val="single" w:sz="4" w:space="0" w:color="2A846C" w:themeColor="accent1"/>
          <w:insideH w:val="nil"/>
          <w:insideV w:val="nil"/>
        </w:tcBorders>
        <w:shd w:val="clear" w:color="auto" w:fill="2A846C" w:themeFill="accent1"/>
      </w:tcPr>
    </w:tblStylePr>
    <w:tblStylePr w:type="lastRow">
      <w:rPr>
        <w:b/>
        <w:bCs/>
      </w:rPr>
      <w:tblPr/>
      <w:tcPr>
        <w:tcBorders>
          <w:top w:val="double" w:sz="4" w:space="0" w:color="2A846C" w:themeColor="accent1"/>
        </w:tcBorders>
      </w:tcPr>
    </w:tblStylePr>
    <w:tblStylePr w:type="firstCol">
      <w:rPr>
        <w:b/>
        <w:bCs/>
      </w:rPr>
    </w:tblStylePr>
    <w:tblStylePr w:type="lastCol">
      <w:rPr>
        <w:b/>
        <w:bCs/>
      </w:rPr>
    </w:tblStylePr>
    <w:tblStylePr w:type="band1Vert">
      <w:tblPr/>
      <w:tcPr>
        <w:shd w:val="clear" w:color="auto" w:fill="CBEEE5" w:themeFill="accent1" w:themeFillTint="33"/>
      </w:tcPr>
    </w:tblStylePr>
    <w:tblStylePr w:type="band1Horz">
      <w:tblPr/>
      <w:tcPr>
        <w:shd w:val="clear" w:color="auto" w:fill="CBEEE5" w:themeFill="accent1" w:themeFillTint="33"/>
      </w:tcPr>
    </w:tblStylePr>
  </w:style>
  <w:style w:type="character" w:styleId="PageNumber">
    <w:name w:val="page number"/>
    <w:basedOn w:val="DefaultParagraphFont"/>
    <w:rsid w:val="004D1235"/>
  </w:style>
  <w:style w:type="character" w:styleId="Hyperlink">
    <w:name w:val="Hyperlink"/>
    <w:basedOn w:val="DefaultParagraphFont"/>
    <w:uiPriority w:val="99"/>
    <w:unhideWhenUsed/>
    <w:rsid w:val="004D1235"/>
    <w:rPr>
      <w:color w:val="006152" w:themeColor="hyperlink"/>
      <w:u w:val="single"/>
    </w:rPr>
  </w:style>
  <w:style w:type="paragraph" w:styleId="Revision">
    <w:name w:val="Revision"/>
    <w:hidden/>
    <w:uiPriority w:val="99"/>
    <w:semiHidden/>
    <w:rsid w:val="00D12644"/>
    <w:pPr>
      <w:spacing w:after="0" w:line="240" w:lineRule="auto"/>
    </w:pPr>
  </w:style>
  <w:style w:type="character" w:customStyle="1" w:styleId="ListParagraphChar">
    <w:name w:val="List Paragraph Char"/>
    <w:aliases w:val="List Paragraph4 Char,List Paragraph3 Char,Subtitle Cover Page Char,List Paragraph Report Char,List Bullet(HSE) Char"/>
    <w:link w:val="ListParagraph"/>
    <w:uiPriority w:val="34"/>
    <w:locked/>
    <w:rsid w:val="007A3D30"/>
  </w:style>
  <w:style w:type="paragraph" w:customStyle="1" w:styleId="Default">
    <w:name w:val="Default"/>
    <w:rsid w:val="00A142BC"/>
    <w:pPr>
      <w:widowControl w:val="0"/>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Emphasis">
    <w:name w:val="Emphasis"/>
    <w:basedOn w:val="DefaultParagraphFont"/>
    <w:uiPriority w:val="20"/>
    <w:qFormat/>
    <w:rsid w:val="00346A5E"/>
    <w:rPr>
      <w:i/>
      <w:iCs/>
    </w:rPr>
  </w:style>
  <w:style w:type="paragraph" w:customStyle="1" w:styleId="P68B1DB1-ListParagraph5">
    <w:name w:val="P68B1DB1-ListParagraph5"/>
    <w:basedOn w:val="ListParagraph"/>
    <w:rsid w:val="00C47EAD"/>
    <w:rPr>
      <w:rFonts w:cstheme="minorHAnsi"/>
      <w:sz w:val="20"/>
      <w:szCs w:val="20"/>
      <w:lang w:eastAsia="en-IE"/>
    </w:rPr>
  </w:style>
  <w:style w:type="paragraph" w:customStyle="1" w:styleId="P68B1DB1-Normal4">
    <w:name w:val="P68B1DB1-Normal4"/>
    <w:basedOn w:val="Normal"/>
    <w:rsid w:val="00C47EAD"/>
    <w:rPr>
      <w:rFonts w:ascii="Helvetica Neue" w:hAnsi="Helvetica Neue" w:cs="Helvetica Neue"/>
      <w:color w:val="000000"/>
      <w:sz w:val="26"/>
      <w:szCs w:val="26"/>
      <w:lang w:eastAsia="en-IE"/>
    </w:rPr>
  </w:style>
  <w:style w:type="paragraph" w:customStyle="1" w:styleId="P68B1DB1-NoSpacingHSE3">
    <w:name w:val="P68B1DB1-NoSpacingHSE3"/>
    <w:basedOn w:val="NoSpacingHSE"/>
    <w:rsid w:val="00277B5E"/>
    <w:rPr>
      <w:b w:val="0"/>
      <w:sz w:val="20"/>
      <w:szCs w:val="20"/>
      <w:lang w:val="en-IE" w:eastAsia="en-IE"/>
    </w:rPr>
  </w:style>
  <w:style w:type="paragraph" w:styleId="NormalWeb">
    <w:name w:val="Normal (Web)"/>
    <w:basedOn w:val="Normal"/>
    <w:uiPriority w:val="99"/>
    <w:unhideWhenUsed/>
    <w:rsid w:val="005C68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B64228"/>
    <w:rPr>
      <w:color w:val="F3A74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201">
      <w:bodyDiv w:val="1"/>
      <w:marLeft w:val="0"/>
      <w:marRight w:val="0"/>
      <w:marTop w:val="0"/>
      <w:marBottom w:val="0"/>
      <w:divBdr>
        <w:top w:val="none" w:sz="0" w:space="0" w:color="auto"/>
        <w:left w:val="none" w:sz="0" w:space="0" w:color="auto"/>
        <w:bottom w:val="none" w:sz="0" w:space="0" w:color="auto"/>
        <w:right w:val="none" w:sz="0" w:space="0" w:color="auto"/>
      </w:divBdr>
    </w:div>
    <w:div w:id="5768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hse.ie/eng/about/who/cspd/lsr/resources/hse-outline-strategic-plan-for-laboratory-services.pdf" TargetMode="External"/><Relationship Id="rId14" Type="http://schemas.openxmlformats.org/officeDocument/2006/relationships/fontTable" Target="fontTable.xml"/></Relationships>
</file>

<file path=word/theme/theme1.xml><?xml version="1.0" encoding="utf-8"?>
<a:theme xmlns:a="http://schemas.openxmlformats.org/drawingml/2006/main" name="HSETheme1">
  <a:themeElements>
    <a:clrScheme name="Primary HSE">
      <a:dk1>
        <a:sysClr val="windowText" lastClr="000000"/>
      </a:dk1>
      <a:lt1>
        <a:sysClr val="window" lastClr="FFFFFF"/>
      </a:lt1>
      <a:dk2>
        <a:srgbClr val="006152"/>
      </a:dk2>
      <a:lt2>
        <a:srgbClr val="FFFFFF"/>
      </a:lt2>
      <a:accent1>
        <a:srgbClr val="2A846C"/>
      </a:accent1>
      <a:accent2>
        <a:srgbClr val="499F99"/>
      </a:accent2>
      <a:accent3>
        <a:srgbClr val="88C8C3"/>
      </a:accent3>
      <a:accent4>
        <a:srgbClr val="88AED6"/>
      </a:accent4>
      <a:accent5>
        <a:srgbClr val="FF9E00"/>
      </a:accent5>
      <a:accent6>
        <a:srgbClr val="051E33"/>
      </a:accent6>
      <a:hlink>
        <a:srgbClr val="006152"/>
      </a:hlink>
      <a:folHlink>
        <a:srgbClr val="F3A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lIns="0" tIns="0" rIns="0" bIns="0" anchor="t" anchorCtr="0"/>
      <a:lstStyle>
        <a:defPPr algn="l">
          <a:defRPr sz="2400" b="1" dirty="0">
            <a:solidFill>
              <a:schemeClr val="bg1"/>
            </a:solidFill>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HSETheme1" id="{70D38231-1098-419A-B1EF-E60D7A955F7D}" vid="{49D4DA98-D1BF-47FD-A4CD-FD41B702050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DF20-387C-4420-A62E-A4127ACF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Murray</dc:creator>
  <cp:keywords/>
  <dc:description/>
  <cp:lastModifiedBy>Rachel Cassidy1</cp:lastModifiedBy>
  <cp:revision>3</cp:revision>
  <dcterms:created xsi:type="dcterms:W3CDTF">2025-07-25T15:09:00Z</dcterms:created>
  <dcterms:modified xsi:type="dcterms:W3CDTF">2025-07-25T15:21:00Z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200e25e6f7779daee419523ad515999f38497cce69854b9460c9bdff14b2b4b5</vt:lpwstr>
  </property>
</Properties>
</file>