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16E4CA73" w:rsidR="00543F98" w:rsidRPr="00BE491B" w:rsidRDefault="00543F98" w:rsidP="009A0BD8">
      <w:pPr>
        <w:pStyle w:val="Heading7"/>
        <w:ind w:hanging="1134"/>
        <w:rPr>
          <w:color w:val="000099"/>
        </w:rPr>
      </w:pPr>
    </w:p>
    <w:p w14:paraId="5C10BE80" w14:textId="77777777" w:rsidR="00543F98" w:rsidRDefault="00543F98" w:rsidP="00543F98">
      <w:pPr>
        <w:jc w:val="both"/>
        <w:rPr>
          <w:rFonts w:ascii="Arial" w:hAnsi="Arial" w:cs="Arial"/>
          <w:b/>
        </w:rPr>
      </w:pPr>
    </w:p>
    <w:p w14:paraId="09692A5E" w14:textId="25AAC173" w:rsidR="00543F98" w:rsidRPr="00876637" w:rsidRDefault="009A0BD8" w:rsidP="00543F98">
      <w:pPr>
        <w:ind w:left="-1260"/>
        <w:jc w:val="right"/>
        <w:rPr>
          <w:rFonts w:ascii="Arial" w:hAnsi="Arial" w:cs="Arial"/>
          <w:b/>
        </w:rPr>
      </w:pPr>
      <w:r w:rsidRPr="00876637">
        <w:rPr>
          <w:rFonts w:ascii="Arial" w:hAnsi="Arial" w:cs="Arial"/>
          <w:b/>
        </w:rPr>
        <w:t>Social Worker, Senior Medical</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3D98F6B" w14:textId="7DBB03AC" w:rsidR="00876637" w:rsidRPr="00876637" w:rsidRDefault="00DC2DB2" w:rsidP="00DC2DB2">
            <w:pPr>
              <w:pStyle w:val="Heading7"/>
              <w:rPr>
                <w:sz w:val="20"/>
              </w:rPr>
            </w:pPr>
            <w:r w:rsidRPr="00876637">
              <w:rPr>
                <w:sz w:val="20"/>
              </w:rPr>
              <w:t xml:space="preserve">Social Worker, Senior Medical </w:t>
            </w:r>
            <w:r w:rsidR="00F51D71">
              <w:rPr>
                <w:sz w:val="20"/>
              </w:rPr>
              <w:t>–</w:t>
            </w:r>
            <w:r w:rsidR="007E5117">
              <w:rPr>
                <w:sz w:val="20"/>
              </w:rPr>
              <w:t xml:space="preserve"> Children and Adolescence</w:t>
            </w:r>
            <w:r w:rsidR="00F51D71">
              <w:rPr>
                <w:sz w:val="20"/>
              </w:rPr>
              <w:t xml:space="preserve"> Mental Health Service</w:t>
            </w:r>
          </w:p>
          <w:p w14:paraId="31DBCCB5" w14:textId="0EB9452B" w:rsidR="00876637" w:rsidRPr="00876637" w:rsidRDefault="00876637" w:rsidP="00DC2DB2">
            <w:pPr>
              <w:pStyle w:val="Heading7"/>
              <w:rPr>
                <w:b w:val="0"/>
                <w:sz w:val="20"/>
              </w:rPr>
            </w:pPr>
            <w:proofErr w:type="spellStart"/>
            <w:r w:rsidRPr="00876637">
              <w:rPr>
                <w:b w:val="0"/>
                <w:sz w:val="20"/>
              </w:rPr>
              <w:t>Oibrí</w:t>
            </w:r>
            <w:proofErr w:type="spellEnd"/>
            <w:r w:rsidRPr="00876637">
              <w:rPr>
                <w:b w:val="0"/>
                <w:sz w:val="20"/>
              </w:rPr>
              <w:t xml:space="preserve"> </w:t>
            </w:r>
            <w:proofErr w:type="spellStart"/>
            <w:r w:rsidRPr="00876637">
              <w:rPr>
                <w:b w:val="0"/>
                <w:sz w:val="20"/>
              </w:rPr>
              <w:t>Sóisialta</w:t>
            </w:r>
            <w:proofErr w:type="spellEnd"/>
            <w:r w:rsidRPr="00876637">
              <w:rPr>
                <w:b w:val="0"/>
                <w:sz w:val="20"/>
              </w:rPr>
              <w:t xml:space="preserve"> </w:t>
            </w:r>
            <w:proofErr w:type="spellStart"/>
            <w:r w:rsidRPr="00876637">
              <w:rPr>
                <w:b w:val="0"/>
                <w:sz w:val="20"/>
              </w:rPr>
              <w:t>Sinsearach</w:t>
            </w:r>
            <w:proofErr w:type="spellEnd"/>
            <w:r w:rsidRPr="00876637">
              <w:rPr>
                <w:b w:val="0"/>
                <w:sz w:val="20"/>
              </w:rPr>
              <w:t xml:space="preserve"> </w:t>
            </w:r>
            <w:proofErr w:type="spellStart"/>
            <w:r w:rsidRPr="00876637">
              <w:rPr>
                <w:b w:val="0"/>
                <w:sz w:val="20"/>
              </w:rPr>
              <w:t>Míochaine</w:t>
            </w:r>
            <w:proofErr w:type="spellEnd"/>
          </w:p>
          <w:p w14:paraId="749F3F9C" w14:textId="77777777" w:rsidR="00876637" w:rsidRPr="00876637" w:rsidRDefault="00876637" w:rsidP="00876637">
            <w:pPr>
              <w:rPr>
                <w:lang w:eastAsia="en-US"/>
              </w:rPr>
            </w:pPr>
          </w:p>
          <w:p w14:paraId="1A2CE988" w14:textId="6C5FCA2B" w:rsidR="00543F98" w:rsidRPr="00DC2DB2" w:rsidRDefault="00E23FD8" w:rsidP="00DC2DB2">
            <w:pPr>
              <w:pStyle w:val="Heading7"/>
              <w:rPr>
                <w:b w:val="0"/>
                <w:color w:val="000099"/>
                <w:sz w:val="20"/>
              </w:rPr>
            </w:pPr>
            <w:r w:rsidRPr="00876637">
              <w:rPr>
                <w:b w:val="0"/>
                <w:sz w:val="20"/>
              </w:rPr>
              <w:t>(Grade Code</w:t>
            </w:r>
            <w:r w:rsidR="00DC2DB2" w:rsidRPr="00876637">
              <w:rPr>
                <w:b w:val="0"/>
                <w:sz w:val="20"/>
              </w:rPr>
              <w:t>: 3019</w:t>
            </w:r>
            <w:r w:rsidRPr="00876637">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32EFF745"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DC2DB2">
              <w:rPr>
                <w:rFonts w:ascii="Arial" w:hAnsi="Arial" w:cs="Arial"/>
              </w:rPr>
              <w:t>(as at 01/03/2025)</w:t>
            </w:r>
          </w:p>
          <w:p w14:paraId="2778CD85" w14:textId="51AF8818" w:rsidR="00E0768C" w:rsidRDefault="00E0768C" w:rsidP="00792F91">
            <w:pPr>
              <w:spacing w:after="120"/>
              <w:contextualSpacing/>
              <w:rPr>
                <w:color w:val="000099"/>
              </w:rPr>
            </w:pPr>
          </w:p>
          <w:p w14:paraId="5604DD8E" w14:textId="58BBED34" w:rsidR="00DC2DB2" w:rsidRDefault="00DC2DB2" w:rsidP="00792F91">
            <w:pPr>
              <w:spacing w:after="120"/>
              <w:contextualSpacing/>
              <w:rPr>
                <w:color w:val="000099"/>
              </w:rPr>
            </w:pPr>
            <w:r>
              <w:rPr>
                <w:noProof/>
                <w:color w:val="000099"/>
                <w:lang w:val="en-IE" w:eastAsia="en-IE"/>
              </w:rPr>
              <w:drawing>
                <wp:inline distT="0" distB="0" distL="0" distR="0" wp14:anchorId="3C87C3A6" wp14:editId="07F4C333">
                  <wp:extent cx="48863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4887030" cy="238159"/>
                          </a:xfrm>
                          <a:prstGeom prst="rect">
                            <a:avLst/>
                          </a:prstGeom>
                        </pic:spPr>
                      </pic:pic>
                    </a:graphicData>
                  </a:graphic>
                </wp:inline>
              </w:drawing>
            </w:r>
          </w:p>
          <w:p w14:paraId="0BB145C8" w14:textId="77777777" w:rsidR="00DC2DB2" w:rsidRDefault="00DC2DB2" w:rsidP="00792F91">
            <w:pPr>
              <w:spacing w:after="120"/>
              <w:contextualSpacing/>
              <w:rPr>
                <w:rStyle w:val="Hyperlink"/>
                <w:rFonts w:ascii="Arial" w:hAnsi="Arial" w:cs="Arial"/>
                <w:bCs/>
                <w:iCs/>
              </w:rPr>
            </w:pPr>
          </w:p>
          <w:p w14:paraId="036FD1E5" w14:textId="54D910F1" w:rsidR="00E0768C" w:rsidRPr="00DC2DB2" w:rsidRDefault="00E0768C" w:rsidP="00DC2DB2">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229D27D9" w:rsidR="00792F91" w:rsidRPr="00F6254C" w:rsidRDefault="007E5117" w:rsidP="009A0BD8">
            <w:pPr>
              <w:pStyle w:val="Heading7"/>
              <w:rPr>
                <w:rFonts w:cs="Arial"/>
                <w:bCs/>
                <w:iCs/>
                <w:color w:val="000099"/>
              </w:rPr>
            </w:pPr>
            <w:r>
              <w:rPr>
                <w:b w:val="0"/>
                <w:sz w:val="20"/>
              </w:rPr>
              <w:t>MH.010</w:t>
            </w:r>
            <w:r w:rsidR="009A0BD8" w:rsidRPr="009A0BD8">
              <w:rPr>
                <w:b w:val="0"/>
                <w:sz w:val="20"/>
              </w:rPr>
              <w:t>.2025</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1D110290" w:rsidR="00195048" w:rsidRPr="000D36D0" w:rsidRDefault="000D36D0" w:rsidP="00195048">
            <w:pPr>
              <w:pStyle w:val="Heading7"/>
              <w:rPr>
                <w:b w:val="0"/>
                <w:sz w:val="20"/>
              </w:rPr>
            </w:pPr>
            <w:r w:rsidRPr="000D36D0">
              <w:rPr>
                <w:b w:val="0"/>
                <w:sz w:val="20"/>
              </w:rPr>
              <w:t>Monday 29</w:t>
            </w:r>
            <w:r w:rsidRPr="000D36D0">
              <w:rPr>
                <w:b w:val="0"/>
                <w:sz w:val="20"/>
                <w:vertAlign w:val="superscript"/>
              </w:rPr>
              <w:t>th</w:t>
            </w:r>
            <w:r w:rsidRPr="000D36D0">
              <w:rPr>
                <w:b w:val="0"/>
                <w:sz w:val="20"/>
              </w:rPr>
              <w:t xml:space="preserve"> September 2025 at 12noon.</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93D58AC" w14:textId="77777777" w:rsidR="00D65631" w:rsidRPr="00D65631" w:rsidRDefault="00D65631" w:rsidP="00D65631">
            <w:pPr>
              <w:rPr>
                <w:rFonts w:ascii="Arial" w:hAnsi="Arial" w:cs="Arial"/>
                <w:bCs/>
                <w:iCs/>
              </w:rPr>
            </w:pPr>
            <w:r w:rsidRPr="00D65631">
              <w:rPr>
                <w:rFonts w:ascii="Arial" w:hAnsi="Arial" w:cs="Arial"/>
                <w:bCs/>
                <w:iCs/>
              </w:rPr>
              <w:t xml:space="preserve">CAMHS Letterkenny, </w:t>
            </w:r>
            <w:proofErr w:type="spellStart"/>
            <w:r w:rsidRPr="00D65631">
              <w:rPr>
                <w:rFonts w:ascii="Arial" w:hAnsi="Arial" w:cs="Arial"/>
                <w:bCs/>
                <w:iCs/>
              </w:rPr>
              <w:t>Rossan</w:t>
            </w:r>
            <w:proofErr w:type="spellEnd"/>
            <w:r w:rsidRPr="00D65631">
              <w:rPr>
                <w:rFonts w:ascii="Arial" w:hAnsi="Arial" w:cs="Arial"/>
                <w:bCs/>
                <w:iCs/>
              </w:rPr>
              <w:t xml:space="preserve"> College, Letterkenny, Co. Donegal. </w:t>
            </w:r>
          </w:p>
          <w:p w14:paraId="2254FB7C" w14:textId="48314C3F" w:rsidR="00D65631" w:rsidRPr="00D65631" w:rsidRDefault="00D65631" w:rsidP="00D65631">
            <w:pPr>
              <w:rPr>
                <w:rFonts w:ascii="Arial" w:hAnsi="Arial" w:cs="Arial"/>
                <w:bCs/>
                <w:iCs/>
              </w:rPr>
            </w:pPr>
            <w:r w:rsidRPr="00D65631">
              <w:rPr>
                <w:rFonts w:ascii="Arial" w:hAnsi="Arial" w:cs="Arial"/>
                <w:bCs/>
                <w:iCs/>
              </w:rPr>
              <w:t xml:space="preserve">CAMHS </w:t>
            </w:r>
            <w:proofErr w:type="spellStart"/>
            <w:r w:rsidRPr="00D65631">
              <w:rPr>
                <w:rFonts w:ascii="Arial" w:hAnsi="Arial" w:cs="Arial"/>
                <w:bCs/>
                <w:iCs/>
              </w:rPr>
              <w:t>Leitirceanainn</w:t>
            </w:r>
            <w:proofErr w:type="spellEnd"/>
            <w:r w:rsidRPr="00D65631">
              <w:rPr>
                <w:rFonts w:ascii="Arial" w:hAnsi="Arial" w:cs="Arial"/>
                <w:bCs/>
                <w:iCs/>
              </w:rPr>
              <w:t xml:space="preserve">, </w:t>
            </w:r>
            <w:proofErr w:type="spellStart"/>
            <w:r w:rsidRPr="00D65631">
              <w:rPr>
                <w:rFonts w:ascii="Arial" w:hAnsi="Arial" w:cs="Arial"/>
                <w:bCs/>
                <w:iCs/>
              </w:rPr>
              <w:t>Colaiste</w:t>
            </w:r>
            <w:proofErr w:type="spellEnd"/>
            <w:r w:rsidRPr="00D65631">
              <w:rPr>
                <w:rFonts w:ascii="Arial" w:hAnsi="Arial" w:cs="Arial"/>
                <w:bCs/>
                <w:iCs/>
              </w:rPr>
              <w:t xml:space="preserve"> </w:t>
            </w:r>
            <w:proofErr w:type="spellStart"/>
            <w:r w:rsidRPr="00D65631">
              <w:rPr>
                <w:rFonts w:ascii="Arial" w:hAnsi="Arial" w:cs="Arial"/>
                <w:bCs/>
                <w:iCs/>
              </w:rPr>
              <w:t>Rossan</w:t>
            </w:r>
            <w:proofErr w:type="spellEnd"/>
            <w:r w:rsidRPr="00D65631">
              <w:rPr>
                <w:rFonts w:ascii="Arial" w:hAnsi="Arial" w:cs="Arial"/>
                <w:bCs/>
                <w:iCs/>
              </w:rPr>
              <w:t xml:space="preserve">, </w:t>
            </w:r>
            <w:proofErr w:type="spellStart"/>
            <w:r w:rsidRPr="00D65631">
              <w:rPr>
                <w:rFonts w:ascii="Arial" w:hAnsi="Arial" w:cs="Arial"/>
                <w:bCs/>
                <w:iCs/>
              </w:rPr>
              <w:t>Leitirceannainn</w:t>
            </w:r>
            <w:proofErr w:type="spellEnd"/>
            <w:r w:rsidRPr="00D65631">
              <w:rPr>
                <w:rFonts w:ascii="Arial" w:hAnsi="Arial" w:cs="Arial"/>
                <w:bCs/>
                <w:iCs/>
              </w:rPr>
              <w:t xml:space="preserve">, </w:t>
            </w:r>
            <w:proofErr w:type="spellStart"/>
            <w:r w:rsidRPr="00D65631">
              <w:rPr>
                <w:rFonts w:ascii="Arial" w:hAnsi="Arial" w:cs="Arial"/>
                <w:bCs/>
                <w:iCs/>
              </w:rPr>
              <w:t>Contae</w:t>
            </w:r>
            <w:proofErr w:type="spellEnd"/>
            <w:r w:rsidRPr="00D65631">
              <w:rPr>
                <w:rFonts w:ascii="Arial" w:hAnsi="Arial" w:cs="Arial"/>
                <w:bCs/>
                <w:iCs/>
              </w:rPr>
              <w:t xml:space="preserve"> Dun </w:t>
            </w:r>
            <w:proofErr w:type="spellStart"/>
            <w:r w:rsidRPr="00D65631">
              <w:rPr>
                <w:rFonts w:ascii="Arial" w:hAnsi="Arial" w:cs="Arial"/>
                <w:bCs/>
                <w:iCs/>
              </w:rPr>
              <w:t>na</w:t>
            </w:r>
            <w:proofErr w:type="spellEnd"/>
            <w:r w:rsidRPr="00D65631">
              <w:rPr>
                <w:rFonts w:ascii="Arial" w:hAnsi="Arial" w:cs="Arial"/>
                <w:bCs/>
                <w:iCs/>
              </w:rPr>
              <w:t xml:space="preserve"> </w:t>
            </w:r>
            <w:proofErr w:type="spellStart"/>
            <w:r w:rsidRPr="00D65631">
              <w:rPr>
                <w:rFonts w:ascii="Arial" w:hAnsi="Arial" w:cs="Arial"/>
                <w:bCs/>
                <w:iCs/>
              </w:rPr>
              <w:t>nGall</w:t>
            </w:r>
            <w:proofErr w:type="spellEnd"/>
            <w:r w:rsidRPr="00D65631">
              <w:rPr>
                <w:rFonts w:ascii="Arial" w:hAnsi="Arial" w:cs="Arial"/>
                <w:bCs/>
                <w:iCs/>
              </w:rPr>
              <w:t>.</w:t>
            </w:r>
          </w:p>
          <w:p w14:paraId="7316AC66" w14:textId="77777777" w:rsidR="00792F91" w:rsidRPr="00F6254C" w:rsidRDefault="00792F91" w:rsidP="00792F91">
            <w:pPr>
              <w:rPr>
                <w:rFonts w:ascii="Arial" w:hAnsi="Arial" w:cs="Arial"/>
                <w:iCs/>
                <w:color w:val="000000" w:themeColor="text1"/>
              </w:rPr>
            </w:pPr>
          </w:p>
          <w:p w14:paraId="47E0B705" w14:textId="38211704"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w:t>
            </w:r>
            <w:r w:rsidRPr="00D65631">
              <w:rPr>
                <w:rFonts w:ascii="Arial" w:hAnsi="Arial" w:cs="Arial"/>
                <w:iCs/>
              </w:rPr>
              <w:t xml:space="preserve">currently </w:t>
            </w:r>
            <w:r w:rsidR="00F51D71" w:rsidRPr="00D65631">
              <w:rPr>
                <w:rFonts w:ascii="Arial" w:hAnsi="Arial" w:cs="Arial"/>
                <w:bCs/>
                <w:iCs/>
              </w:rPr>
              <w:t>1</w:t>
            </w:r>
            <w:r w:rsidRPr="00D65631">
              <w:rPr>
                <w:rFonts w:ascii="Arial" w:hAnsi="Arial" w:cs="Arial"/>
                <w:bCs/>
                <w:iCs/>
              </w:rPr>
              <w:t xml:space="preserve"> </w:t>
            </w:r>
            <w:r w:rsidR="00D65631" w:rsidRPr="00D65631">
              <w:rPr>
                <w:rFonts w:ascii="Arial" w:hAnsi="Arial" w:cs="Arial"/>
                <w:bCs/>
                <w:iCs/>
              </w:rPr>
              <w:t>permanent part-time 0.8</w:t>
            </w:r>
            <w:r w:rsidR="00CC7C63" w:rsidRPr="00D65631">
              <w:rPr>
                <w:rFonts w:ascii="Arial" w:hAnsi="Arial" w:cs="Arial"/>
                <w:bCs/>
                <w:iCs/>
              </w:rPr>
              <w:t>WTE v</w:t>
            </w:r>
            <w:r w:rsidRPr="00D65631">
              <w:rPr>
                <w:rFonts w:ascii="Arial" w:hAnsi="Arial" w:cs="Arial"/>
                <w:iCs/>
              </w:rPr>
              <w:t xml:space="preserve">acancy available in </w:t>
            </w:r>
            <w:r w:rsidR="00D65631" w:rsidRPr="00D65631">
              <w:rPr>
                <w:rFonts w:ascii="Arial" w:hAnsi="Arial" w:cs="Arial"/>
                <w:bCs/>
                <w:iCs/>
              </w:rPr>
              <w:t>CAMHS, Letterkenny.</w:t>
            </w:r>
          </w:p>
          <w:p w14:paraId="12DA1F4C" w14:textId="77777777" w:rsidR="00792F91" w:rsidRPr="00F6254C" w:rsidRDefault="00792F91" w:rsidP="00792F91">
            <w:pPr>
              <w:rPr>
                <w:rFonts w:ascii="Arial" w:hAnsi="Arial" w:cs="Arial"/>
                <w:iCs/>
                <w:color w:val="000000" w:themeColor="text1"/>
              </w:rPr>
            </w:pPr>
          </w:p>
          <w:p w14:paraId="54EF7056" w14:textId="5EF4B19C" w:rsidR="00792F91" w:rsidRPr="00F51D71" w:rsidRDefault="00792F91" w:rsidP="00D241AA">
            <w:pPr>
              <w:pStyle w:val="Heading7"/>
              <w:rPr>
                <w:b w:val="0"/>
                <w:sz w:val="20"/>
              </w:rPr>
            </w:pPr>
            <w:r w:rsidRPr="00F51D71">
              <w:rPr>
                <w:b w:val="0"/>
                <w:sz w:val="20"/>
              </w:rPr>
              <w:t xml:space="preserve">A panel may be formed as a result of this campaign for </w:t>
            </w:r>
            <w:r w:rsidR="00F51D71" w:rsidRPr="00F51D71">
              <w:rPr>
                <w:sz w:val="20"/>
              </w:rPr>
              <w:t>Social Worker, Senior Medical –</w:t>
            </w:r>
            <w:r w:rsidR="00D241AA">
              <w:rPr>
                <w:sz w:val="20"/>
              </w:rPr>
              <w:t xml:space="preserve"> CAMHS, </w:t>
            </w:r>
            <w:r w:rsidR="00F51D71">
              <w:rPr>
                <w:b w:val="0"/>
                <w:sz w:val="20"/>
              </w:rPr>
              <w:t xml:space="preserve">Co. Donegal </w:t>
            </w:r>
            <w:r w:rsidRPr="00F51D71">
              <w:rPr>
                <w:b w:val="0"/>
                <w:sz w:val="20"/>
              </w:rPr>
              <w:t>from which current and future, permanent and specified purpose vacancies of full or part-time duration may be filled.</w:t>
            </w:r>
            <w:r w:rsidRPr="0070424B">
              <w:t xml:space="preserve">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625E720B" w:rsidR="00B0554F" w:rsidRDefault="007E60A4" w:rsidP="00792F91">
            <w:pPr>
              <w:rPr>
                <w:rFonts w:ascii="Arial" w:hAnsi="Arial"/>
              </w:rPr>
            </w:pPr>
            <w:r w:rsidRPr="009D61B3">
              <w:rPr>
                <w:rFonts w:ascii="Arial" w:hAnsi="Arial"/>
              </w:rPr>
              <w:t xml:space="preserve">We welcome enquiries about the role. </w:t>
            </w:r>
          </w:p>
          <w:p w14:paraId="5C4A05EF" w14:textId="77777777" w:rsidR="00DC2DB2" w:rsidRDefault="00DC2DB2" w:rsidP="00792F91">
            <w:pPr>
              <w:rPr>
                <w:rFonts w:ascii="Arial" w:hAnsi="Arial"/>
              </w:rPr>
            </w:pPr>
          </w:p>
          <w:p w14:paraId="4531B4B5" w14:textId="6AFBC280" w:rsidR="00F51D71" w:rsidRDefault="0068735E" w:rsidP="00792F91">
            <w:pPr>
              <w:rPr>
                <w:rFonts w:ascii="Arial" w:hAnsi="Arial" w:cs="Arial"/>
                <w:color w:val="000099"/>
              </w:rPr>
            </w:pPr>
            <w:r w:rsidRPr="0070424B">
              <w:rPr>
                <w:rFonts w:ascii="Arial" w:hAnsi="Arial"/>
              </w:rPr>
              <w:t xml:space="preserve">Contact </w:t>
            </w:r>
            <w:r w:rsidR="00D241AA">
              <w:rPr>
                <w:rFonts w:ascii="Arial" w:hAnsi="Arial" w:cs="Arial"/>
              </w:rPr>
              <w:t xml:space="preserve">Eilis Peoples </w:t>
            </w:r>
            <w:r w:rsidR="00F51D71" w:rsidRPr="00F51D71">
              <w:rPr>
                <w:rFonts w:ascii="Arial" w:hAnsi="Arial" w:cs="Arial"/>
              </w:rPr>
              <w:t xml:space="preserve">– Principal </w:t>
            </w:r>
            <w:r w:rsidR="00D241AA">
              <w:rPr>
                <w:rFonts w:ascii="Arial" w:hAnsi="Arial" w:cs="Arial"/>
              </w:rPr>
              <w:t>Social Worker, CAMHS</w:t>
            </w:r>
          </w:p>
          <w:p w14:paraId="18E63A41" w14:textId="45C21257" w:rsidR="00792F91" w:rsidRPr="00D65631" w:rsidRDefault="007E1619" w:rsidP="00792F91">
            <w:pPr>
              <w:rPr>
                <w:rFonts w:ascii="Arial" w:hAnsi="Arial"/>
              </w:rPr>
            </w:pPr>
            <w:hyperlink r:id="rId8" w:history="1">
              <w:r w:rsidR="00D241AA" w:rsidRPr="004F7D3D">
                <w:rPr>
                  <w:rStyle w:val="Hyperlink"/>
                  <w:rFonts w:ascii="Arial" w:hAnsi="Arial"/>
                </w:rPr>
                <w:t>Eilis.Peoples@hse.ie</w:t>
              </w:r>
            </w:hyperlink>
            <w:r w:rsidR="00D65631" w:rsidRPr="00D65631">
              <w:rPr>
                <w:rStyle w:val="Hyperlink"/>
                <w:rFonts w:ascii="Arial" w:hAnsi="Arial"/>
                <w:u w:val="none"/>
              </w:rPr>
              <w:t xml:space="preserve"> </w:t>
            </w:r>
            <w:r w:rsidR="00D65631">
              <w:rPr>
                <w:rStyle w:val="Hyperlink"/>
                <w:rFonts w:ascii="Arial" w:hAnsi="Arial"/>
                <w:u w:val="none"/>
              </w:rPr>
              <w:t xml:space="preserve">/ </w:t>
            </w:r>
            <w:r w:rsidR="00D65631">
              <w:rPr>
                <w:rFonts w:ascii="Arial" w:hAnsi="Arial" w:cs="Arial"/>
                <w:color w:val="000000"/>
              </w:rPr>
              <w:t>0719113960</w:t>
            </w:r>
            <w:r w:rsidR="00D65631">
              <w:rPr>
                <w:rFonts w:ascii="Arial" w:hAnsi="Arial"/>
              </w:rPr>
              <w:t xml:space="preserve"> </w:t>
            </w:r>
            <w:r w:rsidR="0068735E" w:rsidRPr="0070424B">
              <w:rPr>
                <w:rFonts w:ascii="Arial" w:hAnsi="Arial"/>
              </w:rPr>
              <w:t>for further information about the role.</w:t>
            </w:r>
          </w:p>
          <w:p w14:paraId="650F5877" w14:textId="7717F2A1" w:rsidR="00494CA6" w:rsidRDefault="00494CA6" w:rsidP="00792F91">
            <w:pPr>
              <w:rPr>
                <w:rFonts w:ascii="Arial" w:hAnsi="Arial" w:cs="Arial"/>
                <w:b/>
                <w:color w:val="000099"/>
              </w:rPr>
            </w:pPr>
          </w:p>
          <w:p w14:paraId="53559CB7" w14:textId="4E7B1195" w:rsidR="0068735E" w:rsidRPr="00F6254C" w:rsidRDefault="00B0554F" w:rsidP="00DC2DB2">
            <w:pPr>
              <w:rPr>
                <w:rFonts w:ascii="Arial" w:hAnsi="Arial" w:cs="Arial"/>
                <w:color w:val="000099"/>
              </w:rPr>
            </w:pPr>
            <w:r w:rsidRPr="0070424B">
              <w:rPr>
                <w:rFonts w:ascii="Arial" w:hAnsi="Arial"/>
              </w:rPr>
              <w:t xml:space="preserve">Contact </w:t>
            </w:r>
            <w:hyperlink r:id="rId9" w:history="1">
              <w:r w:rsidR="00DC2DB2" w:rsidRPr="00E81C04">
                <w:rPr>
                  <w:rStyle w:val="Hyperlink"/>
                  <w:rFonts w:ascii="Arial" w:hAnsi="Arial" w:cs="Arial"/>
                </w:rPr>
                <w:t>recruitdonegal@hse.ie</w:t>
              </w:r>
            </w:hyperlink>
            <w:r w:rsidR="00DC2DB2">
              <w:rPr>
                <w:rFonts w:ascii="Arial" w:hAnsi="Arial" w:cs="Arial"/>
                <w:color w:val="000099"/>
              </w:rPr>
              <w:t xml:space="preserve"> </w:t>
            </w:r>
            <w:r w:rsidRPr="0070424B">
              <w:rPr>
                <w:rFonts w:ascii="Arial" w:hAnsi="Arial"/>
              </w:rPr>
              <w:t xml:space="preserve">for </w:t>
            </w:r>
            <w:r>
              <w:rPr>
                <w:rFonts w:ascii="Arial" w:hAnsi="Arial"/>
              </w:rPr>
              <w:t>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E2B7451" w14:textId="77777777" w:rsidR="00D65631" w:rsidRDefault="00D65631" w:rsidP="00D65631">
            <w:pPr>
              <w:rPr>
                <w:rFonts w:ascii="Arial" w:hAnsi="Arial" w:cs="Arial"/>
                <w:kern w:val="3"/>
                <w:lang w:eastAsia="zh-CN"/>
              </w:rPr>
            </w:pPr>
            <w:r w:rsidRPr="00047DEE">
              <w:rPr>
                <w:rFonts w:ascii="Arial" w:hAnsi="Arial" w:cs="Arial"/>
                <w:kern w:val="3"/>
                <w:lang w:eastAsia="zh-CN"/>
              </w:rPr>
              <w:t>The Child &amp; Adolescent Mental Health Service</w:t>
            </w:r>
            <w:r>
              <w:rPr>
                <w:rFonts w:ascii="Arial" w:hAnsi="Arial" w:cs="Arial"/>
                <w:kern w:val="3"/>
                <w:lang w:eastAsia="zh-CN"/>
              </w:rPr>
              <w:t xml:space="preserve"> (CAMHS)</w:t>
            </w:r>
            <w:r w:rsidRPr="00047DEE">
              <w:rPr>
                <w:rFonts w:ascii="Arial" w:hAnsi="Arial" w:cs="Arial"/>
                <w:kern w:val="3"/>
                <w:lang w:eastAsia="zh-CN"/>
              </w:rPr>
              <w:t xml:space="preserve"> Team is a multidi</w:t>
            </w:r>
            <w:r>
              <w:rPr>
                <w:rFonts w:ascii="Arial" w:hAnsi="Arial" w:cs="Arial"/>
                <w:kern w:val="3"/>
                <w:lang w:eastAsia="zh-CN"/>
              </w:rPr>
              <w:t>sciplinary team that provides</w:t>
            </w:r>
            <w:r w:rsidRPr="00047DEE">
              <w:rPr>
                <w:rFonts w:ascii="Arial" w:hAnsi="Arial" w:cs="Arial"/>
                <w:kern w:val="3"/>
                <w:lang w:eastAsia="zh-CN"/>
              </w:rPr>
              <w:t xml:space="preserve"> </w:t>
            </w:r>
            <w:r>
              <w:rPr>
                <w:rFonts w:ascii="Arial" w:hAnsi="Arial" w:cs="Arial"/>
                <w:kern w:val="3"/>
                <w:lang w:eastAsia="zh-CN"/>
              </w:rPr>
              <w:t>treatment and support to</w:t>
            </w:r>
            <w:r w:rsidRPr="00047DEE">
              <w:rPr>
                <w:rFonts w:ascii="Arial" w:hAnsi="Arial" w:cs="Arial"/>
                <w:kern w:val="3"/>
                <w:lang w:eastAsia="zh-CN"/>
              </w:rPr>
              <w:t xml:space="preserve"> children</w:t>
            </w:r>
            <w:r>
              <w:rPr>
                <w:rFonts w:ascii="Arial" w:hAnsi="Arial" w:cs="Arial"/>
                <w:kern w:val="3"/>
                <w:lang w:eastAsia="zh-CN"/>
              </w:rPr>
              <w:t xml:space="preserve"> and young people</w:t>
            </w:r>
            <w:r w:rsidRPr="00047DEE">
              <w:rPr>
                <w:rFonts w:ascii="Arial" w:hAnsi="Arial" w:cs="Arial"/>
                <w:kern w:val="3"/>
                <w:lang w:eastAsia="zh-CN"/>
              </w:rPr>
              <w:t xml:space="preserve"> </w:t>
            </w:r>
            <w:r>
              <w:rPr>
                <w:rFonts w:ascii="Arial" w:hAnsi="Arial" w:cs="Arial"/>
                <w:kern w:val="3"/>
                <w:lang w:eastAsia="zh-CN"/>
              </w:rPr>
              <w:t>experiencing moderate to severe mental health issues and their families</w:t>
            </w:r>
            <w:r w:rsidRPr="00047DEE">
              <w:rPr>
                <w:rFonts w:ascii="Arial" w:hAnsi="Arial" w:cs="Arial"/>
                <w:kern w:val="3"/>
                <w:lang w:eastAsia="zh-CN"/>
              </w:rPr>
              <w:t xml:space="preserve">. </w:t>
            </w:r>
            <w:r>
              <w:rPr>
                <w:rFonts w:ascii="Arial" w:hAnsi="Arial" w:cs="Arial"/>
                <w:kern w:val="3"/>
                <w:lang w:eastAsia="zh-CN"/>
              </w:rPr>
              <w:t xml:space="preserve">CAMHS work with young people up to the age of 18 years old. </w:t>
            </w:r>
          </w:p>
          <w:p w14:paraId="541A107B" w14:textId="77777777" w:rsidR="00D65631" w:rsidRPr="00047DEE" w:rsidRDefault="00D65631" w:rsidP="00D65631">
            <w:pPr>
              <w:rPr>
                <w:rFonts w:ascii="Arial" w:hAnsi="Arial" w:cs="Arial"/>
                <w:kern w:val="3"/>
                <w:lang w:eastAsia="zh-CN"/>
              </w:rPr>
            </w:pPr>
          </w:p>
          <w:p w14:paraId="06F71C59" w14:textId="61706758" w:rsidR="00D65631" w:rsidRDefault="00D65631" w:rsidP="00D65631">
            <w:pPr>
              <w:rPr>
                <w:rFonts w:ascii="Arial" w:hAnsi="Arial" w:cs="Arial"/>
                <w:kern w:val="3"/>
                <w:lang w:eastAsia="zh-CN"/>
              </w:rPr>
            </w:pPr>
            <w:r>
              <w:rPr>
                <w:rFonts w:ascii="Arial" w:hAnsi="Arial" w:cs="Arial"/>
                <w:kern w:val="3"/>
                <w:lang w:eastAsia="zh-CN"/>
              </w:rPr>
              <w:t>Senior Social Workers operate as part of t</w:t>
            </w:r>
            <w:r w:rsidRPr="00047DEE">
              <w:rPr>
                <w:rFonts w:ascii="Arial" w:hAnsi="Arial" w:cs="Arial"/>
                <w:kern w:val="3"/>
                <w:lang w:eastAsia="zh-CN"/>
              </w:rPr>
              <w:t xml:space="preserve">he </w:t>
            </w:r>
            <w:r>
              <w:rPr>
                <w:rFonts w:ascii="Arial" w:hAnsi="Arial" w:cs="Arial"/>
                <w:kern w:val="3"/>
                <w:lang w:eastAsia="zh-CN"/>
              </w:rPr>
              <w:t xml:space="preserve">multidisciplinary </w:t>
            </w:r>
            <w:r>
              <w:rPr>
                <w:rFonts w:ascii="Arial" w:hAnsi="Arial" w:cs="Arial"/>
                <w:kern w:val="3"/>
                <w:lang w:eastAsia="zh-CN"/>
              </w:rPr>
              <w:t>team, which</w:t>
            </w:r>
            <w:r w:rsidRPr="00047DEE">
              <w:rPr>
                <w:rFonts w:ascii="Arial" w:hAnsi="Arial" w:cs="Arial"/>
                <w:kern w:val="3"/>
                <w:lang w:eastAsia="zh-CN"/>
              </w:rPr>
              <w:t xml:space="preserve"> includes</w:t>
            </w:r>
            <w:r>
              <w:rPr>
                <w:rFonts w:ascii="Arial" w:hAnsi="Arial" w:cs="Arial"/>
                <w:kern w:val="3"/>
                <w:lang w:eastAsia="zh-CN"/>
              </w:rPr>
              <w:t xml:space="preserve"> Psychiatry</w:t>
            </w:r>
            <w:r w:rsidRPr="00047DEE">
              <w:rPr>
                <w:rFonts w:ascii="Arial" w:hAnsi="Arial" w:cs="Arial"/>
                <w:kern w:val="3"/>
                <w:lang w:eastAsia="zh-CN"/>
              </w:rPr>
              <w:t xml:space="preserve">, </w:t>
            </w:r>
            <w:r>
              <w:rPr>
                <w:rFonts w:ascii="Arial" w:hAnsi="Arial" w:cs="Arial"/>
                <w:kern w:val="3"/>
                <w:lang w:eastAsia="zh-CN"/>
              </w:rPr>
              <w:t>Nursing, Social Care, Psychology</w:t>
            </w:r>
            <w:r w:rsidRPr="00047DEE">
              <w:rPr>
                <w:rFonts w:ascii="Arial" w:hAnsi="Arial" w:cs="Arial"/>
                <w:kern w:val="3"/>
                <w:lang w:eastAsia="zh-CN"/>
              </w:rPr>
              <w:t>,</w:t>
            </w:r>
            <w:r>
              <w:rPr>
                <w:rFonts w:ascii="Arial" w:hAnsi="Arial" w:cs="Arial"/>
                <w:kern w:val="3"/>
                <w:lang w:eastAsia="zh-CN"/>
              </w:rPr>
              <w:t xml:space="preserve"> Speech and L</w:t>
            </w:r>
            <w:r w:rsidRPr="00047DEE">
              <w:rPr>
                <w:rFonts w:ascii="Arial" w:hAnsi="Arial" w:cs="Arial"/>
                <w:kern w:val="3"/>
                <w:lang w:eastAsia="zh-CN"/>
              </w:rPr>
              <w:t>anguage</w:t>
            </w:r>
            <w:r>
              <w:rPr>
                <w:rFonts w:ascii="Arial" w:hAnsi="Arial" w:cs="Arial"/>
                <w:kern w:val="3"/>
                <w:lang w:eastAsia="zh-CN"/>
              </w:rPr>
              <w:t xml:space="preserve"> and Occupational Therapy. They deliver a</w:t>
            </w:r>
            <w:r w:rsidRPr="00047DEE">
              <w:rPr>
                <w:rFonts w:ascii="Arial" w:hAnsi="Arial" w:cs="Arial"/>
                <w:kern w:val="3"/>
                <w:lang w:eastAsia="zh-CN"/>
              </w:rPr>
              <w:t xml:space="preserve"> </w:t>
            </w:r>
            <w:r w:rsidRPr="00047DEE">
              <w:rPr>
                <w:rFonts w:ascii="Arial" w:hAnsi="Arial" w:cs="Arial"/>
                <w:kern w:val="3"/>
                <w:lang w:eastAsia="zh-CN"/>
              </w:rPr>
              <w:t>recovery-focused</w:t>
            </w:r>
            <w:r w:rsidRPr="00047DEE">
              <w:rPr>
                <w:rFonts w:ascii="Arial" w:hAnsi="Arial" w:cs="Arial"/>
                <w:kern w:val="3"/>
                <w:lang w:eastAsia="zh-CN"/>
              </w:rPr>
              <w:t xml:space="preserve"> model of service delivery and the post holder is expected to be familiar with and provide services within this model.</w:t>
            </w:r>
          </w:p>
          <w:p w14:paraId="510737C1" w14:textId="77777777" w:rsidR="00D65631" w:rsidRPr="00047DEE" w:rsidRDefault="00D65631" w:rsidP="00D65631">
            <w:pPr>
              <w:rPr>
                <w:rFonts w:ascii="Arial" w:hAnsi="Arial" w:cs="Arial"/>
                <w:kern w:val="3"/>
                <w:lang w:eastAsia="zh-CN"/>
              </w:rPr>
            </w:pPr>
          </w:p>
          <w:p w14:paraId="1CF2D483" w14:textId="77777777" w:rsidR="00D65631" w:rsidRDefault="00D65631" w:rsidP="00D65631">
            <w:pPr>
              <w:rPr>
                <w:rFonts w:ascii="Arial" w:hAnsi="Arial" w:cs="Arial"/>
                <w:kern w:val="3"/>
                <w:lang w:eastAsia="zh-CN"/>
              </w:rPr>
            </w:pPr>
            <w:r w:rsidRPr="00047DEE">
              <w:rPr>
                <w:rFonts w:ascii="Arial" w:hAnsi="Arial" w:cs="Arial"/>
                <w:kern w:val="3"/>
                <w:lang w:eastAsia="zh-CN"/>
              </w:rPr>
              <w:t xml:space="preserve">Senior Social Workers in </w:t>
            </w:r>
            <w:r>
              <w:rPr>
                <w:rFonts w:ascii="Arial" w:hAnsi="Arial" w:cs="Arial"/>
                <w:kern w:val="3"/>
                <w:lang w:eastAsia="zh-CN"/>
              </w:rPr>
              <w:t>CAMHS</w:t>
            </w:r>
            <w:r w:rsidRPr="00047DEE">
              <w:rPr>
                <w:rFonts w:ascii="Arial" w:hAnsi="Arial" w:cs="Arial"/>
                <w:kern w:val="3"/>
                <w:lang w:eastAsia="zh-CN"/>
              </w:rPr>
              <w:t xml:space="preserve"> work in partnership with service users, colleagues on multi-disciplinary teams and professionals in other services to identify needs, to facilitate emotional support and effective intervention</w:t>
            </w:r>
            <w:r>
              <w:rPr>
                <w:rFonts w:ascii="Arial" w:hAnsi="Arial" w:cs="Arial"/>
                <w:kern w:val="3"/>
                <w:lang w:eastAsia="zh-CN"/>
              </w:rPr>
              <w:t>s for children and young people up to 18 years of age</w:t>
            </w:r>
            <w:r w:rsidRPr="00047DEE">
              <w:rPr>
                <w:rFonts w:ascii="Arial" w:hAnsi="Arial" w:cs="Arial"/>
                <w:kern w:val="3"/>
                <w:lang w:eastAsia="zh-CN"/>
              </w:rPr>
              <w:t xml:space="preserve"> and their families. The guiding principle is one of empowerment in the promotion and maintenance of the clients’ positive mental health. </w:t>
            </w:r>
          </w:p>
          <w:p w14:paraId="2ACF608F" w14:textId="77777777" w:rsidR="00D65631" w:rsidRDefault="00D65631" w:rsidP="00D65631">
            <w:pPr>
              <w:rPr>
                <w:rFonts w:ascii="Arial" w:hAnsi="Arial" w:cs="Arial"/>
                <w:kern w:val="3"/>
                <w:lang w:eastAsia="zh-CN"/>
              </w:rPr>
            </w:pPr>
          </w:p>
          <w:p w14:paraId="0AE4B5A1" w14:textId="55807247" w:rsidR="00792F91" w:rsidRPr="00D65631" w:rsidRDefault="00D65631" w:rsidP="00D65631">
            <w:pPr>
              <w:rPr>
                <w:rFonts w:ascii="Arial" w:hAnsi="Arial" w:cs="Arial"/>
                <w:kern w:val="3"/>
                <w:lang w:eastAsia="zh-CN"/>
              </w:rPr>
            </w:pPr>
            <w:r>
              <w:rPr>
                <w:rFonts w:ascii="Arial" w:hAnsi="Arial" w:cs="Arial"/>
                <w:kern w:val="3"/>
                <w:lang w:eastAsia="zh-CN"/>
              </w:rPr>
              <w:lastRenderedPageBreak/>
              <w:t xml:space="preserve">Senior Social Workers deliver interventions informed by a wide range of models including psychotherapy, systemic therapy, attachment based therapy, dialectical behavioural therapy and mindfulness among others. Group work </w:t>
            </w:r>
            <w:proofErr w:type="gramStart"/>
            <w:r>
              <w:rPr>
                <w:rFonts w:ascii="Arial" w:hAnsi="Arial" w:cs="Arial"/>
                <w:kern w:val="3"/>
                <w:lang w:eastAsia="zh-CN"/>
              </w:rPr>
              <w:t>is delivered</w:t>
            </w:r>
            <w:proofErr w:type="gramEnd"/>
            <w:r>
              <w:rPr>
                <w:rFonts w:ascii="Arial" w:hAnsi="Arial" w:cs="Arial"/>
                <w:kern w:val="3"/>
                <w:lang w:eastAsia="zh-CN"/>
              </w:rPr>
              <w:t xml:space="preserve"> when identified as a need by practitioners and the service.</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36FDC4EA" w:rsidR="00E0768C" w:rsidRPr="00D65631" w:rsidRDefault="00D65631" w:rsidP="00D65631">
            <w:pPr>
              <w:rPr>
                <w:rFonts w:ascii="Arial" w:hAnsi="Arial" w:cs="Arial"/>
                <w:iCs/>
                <w:color w:val="000099"/>
              </w:rPr>
            </w:pPr>
            <w:r w:rsidRPr="00D65631">
              <w:rPr>
                <w:rFonts w:ascii="Arial" w:hAnsi="Arial" w:cs="Arial"/>
                <w:iCs/>
              </w:rPr>
              <w:t xml:space="preserve">The post holder will report to the </w:t>
            </w:r>
            <w:proofErr w:type="spellStart"/>
            <w:r w:rsidRPr="00D65631">
              <w:rPr>
                <w:rFonts w:ascii="Arial" w:hAnsi="Arial" w:cs="Arial"/>
                <w:iCs/>
              </w:rPr>
              <w:t>Prinicpal</w:t>
            </w:r>
            <w:proofErr w:type="spellEnd"/>
            <w:r w:rsidRPr="00D65631">
              <w:rPr>
                <w:rFonts w:ascii="Arial" w:hAnsi="Arial" w:cs="Arial"/>
                <w:iCs/>
              </w:rPr>
              <w:t xml:space="preserve"> Social Worker, CAMHS.</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23DB3BC7" w:rsidR="00792F91" w:rsidRPr="0033762B" w:rsidRDefault="00D65631" w:rsidP="00792F91">
            <w:pPr>
              <w:rPr>
                <w:rFonts w:ascii="Arial" w:hAnsi="Arial" w:cs="Arial"/>
                <w:iCs/>
                <w:color w:val="000099"/>
              </w:rPr>
            </w:pPr>
            <w:r w:rsidRPr="00D65631">
              <w:rPr>
                <w:rFonts w:ascii="Arial" w:hAnsi="Arial" w:cs="Arial"/>
                <w:iCs/>
              </w:rPr>
              <w:t xml:space="preserve">The post holder will work within the multidisciplinary team, which is led by the Consultant Psychiatrist as Clinical Lead. The post holder will work closely with all members of the team in carrying out assessments and providing interventions. They will build relationships and work with services in the community to provide a holistic service to the child/young person and their family.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D1F6A57" w14:textId="77777777" w:rsidR="00D65631" w:rsidRPr="00D65631" w:rsidRDefault="00D65631" w:rsidP="00D65631">
            <w:pPr>
              <w:rPr>
                <w:rFonts w:ascii="Arial" w:hAnsi="Arial" w:cs="Arial"/>
                <w:iCs/>
              </w:rPr>
            </w:pPr>
            <w:r w:rsidRPr="00D65631">
              <w:rPr>
                <w:rFonts w:ascii="Arial" w:hAnsi="Arial" w:cs="Arial"/>
                <w:iCs/>
              </w:rPr>
              <w:t>The purpose of the post is to:</w:t>
            </w:r>
          </w:p>
          <w:p w14:paraId="393F8AFC" w14:textId="77777777" w:rsidR="00D65631" w:rsidRPr="00D65631" w:rsidRDefault="00D65631" w:rsidP="00D65631">
            <w:pPr>
              <w:rPr>
                <w:rFonts w:ascii="Arial" w:hAnsi="Arial" w:cs="Arial"/>
                <w:iCs/>
              </w:rPr>
            </w:pPr>
          </w:p>
          <w:p w14:paraId="55C3B74B" w14:textId="77777777" w:rsidR="00D65631" w:rsidRPr="00D65631" w:rsidRDefault="00D65631" w:rsidP="00D65631">
            <w:pPr>
              <w:rPr>
                <w:rFonts w:ascii="Arial" w:hAnsi="Arial" w:cs="Arial"/>
                <w:iCs/>
              </w:rPr>
            </w:pPr>
            <w:r w:rsidRPr="00D65631">
              <w:rPr>
                <w:rFonts w:ascii="Arial" w:hAnsi="Arial" w:cs="Arial"/>
                <w:iCs/>
              </w:rPr>
              <w:t>1. Provide a social work service within a multidisciplinary context to service users, their families and carers attending CAMHS service.</w:t>
            </w:r>
          </w:p>
          <w:p w14:paraId="505B989A" w14:textId="77777777" w:rsidR="00D65631" w:rsidRPr="00D65631" w:rsidRDefault="00D65631" w:rsidP="00D65631">
            <w:pPr>
              <w:rPr>
                <w:rFonts w:ascii="Arial" w:hAnsi="Arial" w:cs="Arial"/>
                <w:iCs/>
              </w:rPr>
            </w:pPr>
          </w:p>
          <w:p w14:paraId="3875957D" w14:textId="1BF9F211" w:rsidR="00792F91" w:rsidRPr="00F6254C" w:rsidRDefault="00D65631" w:rsidP="00792F91">
            <w:pPr>
              <w:rPr>
                <w:rFonts w:ascii="Arial" w:hAnsi="Arial" w:cs="Arial"/>
                <w:iCs/>
                <w:color w:val="000099"/>
              </w:rPr>
            </w:pPr>
            <w:r w:rsidRPr="00D65631">
              <w:rPr>
                <w:rFonts w:ascii="Arial" w:hAnsi="Arial" w:cs="Arial"/>
                <w:iCs/>
              </w:rPr>
              <w:t xml:space="preserve">2. Contribute to the development and delivery of high standards of professional Social Work practice.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231C6F8" w14:textId="77777777" w:rsidR="00DC2DB2" w:rsidRDefault="00DC2DB2" w:rsidP="00DC2DB2">
            <w:pPr>
              <w:rPr>
                <w:rFonts w:ascii="Arial" w:hAnsi="Arial" w:cs="Arial"/>
                <w:i/>
              </w:rPr>
            </w:pPr>
            <w:r>
              <w:rPr>
                <w:rFonts w:ascii="Arial" w:hAnsi="Arial" w:cs="Arial"/>
                <w:i/>
              </w:rPr>
              <w:t>The Social Worker, Senior Medical will:</w:t>
            </w:r>
          </w:p>
          <w:p w14:paraId="2AAAF289" w14:textId="77777777" w:rsidR="00DC2DB2" w:rsidRDefault="00DC2DB2" w:rsidP="00DC2DB2">
            <w:pPr>
              <w:rPr>
                <w:rFonts w:ascii="Arial" w:hAnsi="Arial" w:cs="Arial"/>
              </w:rPr>
            </w:pPr>
          </w:p>
          <w:p w14:paraId="7B272E75" w14:textId="77777777" w:rsidR="00DC2DB2" w:rsidRDefault="00DC2DB2" w:rsidP="00DC2DB2">
            <w:pPr>
              <w:rPr>
                <w:rFonts w:ascii="Arial" w:hAnsi="Arial" w:cs="Arial"/>
                <w:b/>
                <w:u w:val="single"/>
              </w:rPr>
            </w:pPr>
            <w:r>
              <w:rPr>
                <w:rFonts w:ascii="Arial" w:hAnsi="Arial" w:cs="Arial"/>
                <w:b/>
                <w:u w:val="single"/>
              </w:rPr>
              <w:t>Professional / Clinical</w:t>
            </w:r>
          </w:p>
          <w:p w14:paraId="292E43A7" w14:textId="4CB0A64C" w:rsidR="00DC2DB2" w:rsidRDefault="00DC2DB2" w:rsidP="00DC2DB2">
            <w:pPr>
              <w:pStyle w:val="ListParagraph"/>
              <w:numPr>
                <w:ilvl w:val="0"/>
                <w:numId w:val="27"/>
              </w:numPr>
              <w:ind w:left="357" w:hanging="357"/>
              <w:rPr>
                <w:rStyle w:val="Hyperlink"/>
              </w:rPr>
            </w:pPr>
            <w:r>
              <w:rPr>
                <w:rFonts w:ascii="Arial" w:hAnsi="Arial" w:cs="Arial"/>
              </w:rPr>
              <w:t>Deliver a quality service to service users ensuring professional standards are maintaine</w:t>
            </w:r>
            <w:r w:rsidRPr="00DC2DB2">
              <w:rPr>
                <w:rFonts w:ascii="Arial" w:hAnsi="Arial" w:cs="Arial"/>
              </w:rPr>
              <w:t xml:space="preserve">d in accordance with the </w:t>
            </w:r>
            <w:r>
              <w:rPr>
                <w:rFonts w:ascii="Arial" w:hAnsi="Arial" w:cs="Arial"/>
              </w:rPr>
              <w:t xml:space="preserve">requirements as set out by CORU. </w:t>
            </w:r>
            <w:hyperlink r:id="rId10" w:history="1">
              <w:r w:rsidRPr="00DC2DB2">
                <w:rPr>
                  <w:rStyle w:val="Hyperlink"/>
                  <w:rFonts w:ascii="Arial" w:hAnsi="Arial" w:cs="Arial"/>
                </w:rPr>
                <w:t>https://coru.ie/files-education/swrb-standards-of-proficiency-for-social-workers.pdf</w:t>
              </w:r>
            </w:hyperlink>
          </w:p>
          <w:p w14:paraId="6EE62EF6" w14:textId="77777777" w:rsidR="00DC2DB2" w:rsidRDefault="00DC2DB2" w:rsidP="00DC2DB2">
            <w:pPr>
              <w:pStyle w:val="ListParagraph"/>
              <w:numPr>
                <w:ilvl w:val="0"/>
                <w:numId w:val="27"/>
              </w:numPr>
              <w:ind w:left="357" w:hanging="357"/>
              <w:rPr>
                <w:rStyle w:val="Hyperlink"/>
                <w:rFonts w:cs="Arial"/>
                <w:b/>
              </w:rPr>
            </w:pPr>
            <w:r>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14:paraId="0FA496A5" w14:textId="34A18FD7" w:rsidR="00DC2DB2" w:rsidRPr="00DC2DB2" w:rsidRDefault="00DC2DB2" w:rsidP="00DC2DB2">
            <w:pPr>
              <w:pStyle w:val="ListParagraph"/>
              <w:numPr>
                <w:ilvl w:val="0"/>
                <w:numId w:val="27"/>
              </w:numPr>
              <w:tabs>
                <w:tab w:val="left" w:pos="0"/>
              </w:tabs>
              <w:ind w:left="357" w:hanging="357"/>
              <w:contextualSpacing/>
            </w:pPr>
            <w:r w:rsidRPr="00DC2DB2">
              <w:rPr>
                <w:rFonts w:ascii="Arial" w:hAnsi="Arial" w:cs="Arial"/>
              </w:rPr>
              <w:t>Work in accordance with the principles and values of recovery as described in the National Framework for Recovery for Irish Mental Health Services 2018-2020.</w:t>
            </w:r>
          </w:p>
          <w:p w14:paraId="3833F469" w14:textId="77777777" w:rsidR="00DC2DB2" w:rsidRDefault="00DC2DB2" w:rsidP="00DC2DB2">
            <w:pPr>
              <w:numPr>
                <w:ilvl w:val="0"/>
                <w:numId w:val="27"/>
              </w:numPr>
              <w:ind w:left="357" w:hanging="357"/>
              <w:contextualSpacing/>
              <w:rPr>
                <w:rFonts w:ascii="Arial" w:hAnsi="Arial" w:cs="Arial"/>
                <w:iCs/>
                <w:u w:val="single"/>
              </w:rPr>
            </w:pPr>
            <w:r w:rsidRPr="00DC2DB2">
              <w:rPr>
                <w:rFonts w:ascii="Arial" w:hAnsi="Arial" w:cs="Arial"/>
                <w:iCs/>
              </w:rPr>
              <w:t xml:space="preserve">Incorporate Social Work values and ethical principles in planning, developing, </w:t>
            </w:r>
            <w:r>
              <w:rPr>
                <w:rFonts w:ascii="Arial" w:hAnsi="Arial" w:cs="Arial"/>
                <w:iCs/>
              </w:rPr>
              <w:t>implementing and reviewing interventions.</w:t>
            </w:r>
          </w:p>
          <w:p w14:paraId="3C342A06" w14:textId="77777777" w:rsidR="00DC2DB2" w:rsidRDefault="00DC2DB2" w:rsidP="00DC2DB2">
            <w:pPr>
              <w:pStyle w:val="Default"/>
              <w:numPr>
                <w:ilvl w:val="0"/>
                <w:numId w:val="27"/>
              </w:numPr>
              <w:tabs>
                <w:tab w:val="left" w:pos="0"/>
              </w:tabs>
              <w:ind w:left="357" w:hanging="357"/>
              <w:contextualSpacing/>
              <w:rPr>
                <w:color w:val="auto"/>
                <w:sz w:val="20"/>
                <w:szCs w:val="20"/>
              </w:rPr>
            </w:pPr>
            <w:r>
              <w:rPr>
                <w:color w:val="auto"/>
                <w:sz w:val="20"/>
                <w:szCs w:val="20"/>
              </w:rPr>
              <w:t xml:space="preserve">Ensure the promotion of the social model of care and recognition of the social determinants of health and well-being. </w:t>
            </w:r>
          </w:p>
          <w:p w14:paraId="383D05C4"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 xml:space="preserve">Ensure the implementation of models of best practice / evidence based practice. </w:t>
            </w:r>
          </w:p>
          <w:p w14:paraId="18130506"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 xml:space="preserve">Be responsible for the management of the day-to-day provision of the social work service in conjunction with other Senior Medical Social Worker(s). </w:t>
            </w:r>
          </w:p>
          <w:p w14:paraId="2CB48256"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Take direct responsibility for a defined caseload as required, in particular cases that require a high level of experience and expertise.</w:t>
            </w:r>
          </w:p>
          <w:p w14:paraId="23F8D7D7" w14:textId="77777777" w:rsidR="00DC2DB2" w:rsidRDefault="00DC2DB2" w:rsidP="00DC2DB2">
            <w:pPr>
              <w:pStyle w:val="BodyText"/>
              <w:numPr>
                <w:ilvl w:val="0"/>
                <w:numId w:val="27"/>
              </w:numPr>
              <w:tabs>
                <w:tab w:val="left" w:pos="0"/>
              </w:tabs>
              <w:spacing w:before="100" w:beforeAutospacing="1" w:after="100" w:afterAutospacing="1"/>
              <w:ind w:left="357" w:hanging="357"/>
              <w:contextualSpacing/>
              <w:rPr>
                <w:sz w:val="20"/>
              </w:rPr>
            </w:pPr>
            <w:r>
              <w:rPr>
                <w:sz w:val="20"/>
              </w:rPr>
              <w:t>Provide a comprehensive social work service to patients and families, to include psycho-social assessment, intervention, discharge planning and follow up or referral on, as required, to statutory and / or voluntary services.</w:t>
            </w:r>
          </w:p>
          <w:p w14:paraId="1C7D083B"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 xml:space="preserve">Provide an initial assessment service to all care groups and develop referral </w:t>
            </w:r>
            <w:r>
              <w:rPr>
                <w:color w:val="000000" w:themeColor="text1"/>
                <w:sz w:val="20"/>
                <w:szCs w:val="20"/>
              </w:rPr>
              <w:t xml:space="preserve">procedures with community and other networked </w:t>
            </w:r>
            <w:r>
              <w:rPr>
                <w:color w:val="auto"/>
                <w:sz w:val="20"/>
                <w:szCs w:val="20"/>
              </w:rPr>
              <w:t>services.</w:t>
            </w:r>
          </w:p>
          <w:p w14:paraId="03B190F6" w14:textId="77777777" w:rsidR="00DC2DB2" w:rsidRDefault="00DC2DB2" w:rsidP="00DC2DB2">
            <w:pPr>
              <w:pStyle w:val="ListParagraph"/>
              <w:numPr>
                <w:ilvl w:val="0"/>
                <w:numId w:val="27"/>
              </w:numPr>
              <w:tabs>
                <w:tab w:val="left" w:pos="0"/>
              </w:tabs>
              <w:autoSpaceDE w:val="0"/>
              <w:autoSpaceDN w:val="0"/>
              <w:spacing w:before="100" w:beforeAutospacing="1" w:after="100" w:afterAutospacing="1"/>
              <w:ind w:left="357" w:hanging="357"/>
              <w:contextualSpacing/>
              <w:rPr>
                <w:rFonts w:ascii="Arial" w:hAnsi="Arial" w:cs="Arial"/>
                <w:color w:val="000000"/>
              </w:rPr>
            </w:pPr>
            <w:r>
              <w:rPr>
                <w:rFonts w:ascii="Arial" w:hAnsi="Arial" w:cs="Arial"/>
                <w:color w:val="000000"/>
              </w:rPr>
              <w:t xml:space="preserve">Make it possible for </w:t>
            </w:r>
            <w:r>
              <w:rPr>
                <w:rFonts w:ascii="Arial" w:hAnsi="Arial" w:cs="Arial"/>
              </w:rPr>
              <w:t xml:space="preserve">clients / service </w:t>
            </w:r>
            <w:r>
              <w:rPr>
                <w:rFonts w:ascii="Arial" w:hAnsi="Arial" w:cs="Arial"/>
                <w:color w:val="000000"/>
              </w:rPr>
              <w:t>users to advocate for their own needs, or where appropriate advocate on behalf of service users.</w:t>
            </w:r>
          </w:p>
          <w:p w14:paraId="4E12D275"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sz w:val="20"/>
                <w:szCs w:val="20"/>
              </w:rPr>
            </w:pPr>
            <w:r>
              <w:rPr>
                <w:color w:val="auto"/>
                <w:sz w:val="20"/>
                <w:szCs w:val="20"/>
              </w:rPr>
              <w:t xml:space="preserve">Ensure the delivery of social work services in an integrated and multidisciplinary manner with a range of statutory and voluntary groups and organisations. </w:t>
            </w:r>
            <w:r>
              <w:rPr>
                <w:sz w:val="20"/>
                <w:szCs w:val="20"/>
              </w:rPr>
              <w:t>Develop effective working relationships with and between individual, different agencies, community resources and other professionals.</w:t>
            </w:r>
          </w:p>
          <w:p w14:paraId="4320A8F9"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sz w:val="20"/>
                <w:szCs w:val="20"/>
              </w:rPr>
            </w:pPr>
            <w:r>
              <w:rPr>
                <w:sz w:val="20"/>
                <w:szCs w:val="20"/>
              </w:rPr>
              <w:t>Formulate discharge care plans for patients together with the multidisciplinary team, to assess a patient’s support system in order to ensure that, upon discharge, patients have an appropriate level of support for their needs in their families and community.</w:t>
            </w:r>
          </w:p>
          <w:p w14:paraId="56FF2376"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 xml:space="preserve">Maintain continuity of service in Social Work provision to clients already known / referred through the Community Team when they have transferred to any other setting e.g. residential / hospital. </w:t>
            </w:r>
          </w:p>
          <w:p w14:paraId="150038E4"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 xml:space="preserve">Ensure anti-discriminatory practice and cultural competence, at individual and service levels. </w:t>
            </w:r>
          </w:p>
          <w:p w14:paraId="44934032"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Provide an appropriate level of supervision for staff consistent with good practice and the local / national Supervision Policy.</w:t>
            </w:r>
          </w:p>
          <w:p w14:paraId="60128EEF"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iCs/>
              </w:rPr>
            </w:pPr>
            <w:r>
              <w:rPr>
                <w:rFonts w:ascii="Arial" w:hAnsi="Arial" w:cs="Arial"/>
                <w:iCs/>
              </w:rPr>
              <w:lastRenderedPageBreak/>
              <w:t xml:space="preserve">Actively participate as a member of the relevant team / service in team building and change management initiatives. </w:t>
            </w:r>
          </w:p>
          <w:p w14:paraId="43025FAF"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sz w:val="20"/>
                <w:szCs w:val="20"/>
              </w:rPr>
            </w:pPr>
            <w:r>
              <w:rPr>
                <w:sz w:val="20"/>
                <w:szCs w:val="20"/>
              </w:rPr>
              <w:t>Attend case conferences, meetings court, tribunals etc. as required.</w:t>
            </w:r>
          </w:p>
          <w:p w14:paraId="4D1D95E3"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 xml:space="preserve">Participate in working groups / committees. </w:t>
            </w:r>
          </w:p>
          <w:p w14:paraId="030C1317"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Keep Line Manager fully informed and up-to-date on all significant matters.</w:t>
            </w:r>
          </w:p>
          <w:p w14:paraId="014502DF" w14:textId="77777777" w:rsidR="00DC2DB2" w:rsidRDefault="00DC2DB2" w:rsidP="00DC2DB2">
            <w:pPr>
              <w:pStyle w:val="Default"/>
              <w:tabs>
                <w:tab w:val="left" w:pos="0"/>
              </w:tabs>
              <w:spacing w:before="100" w:beforeAutospacing="1" w:after="100" w:afterAutospacing="1"/>
              <w:contextualSpacing/>
              <w:rPr>
                <w:color w:val="auto"/>
                <w:sz w:val="20"/>
                <w:szCs w:val="20"/>
              </w:rPr>
            </w:pPr>
          </w:p>
          <w:p w14:paraId="4F8BCA41" w14:textId="77777777" w:rsidR="00DC2DB2" w:rsidRDefault="00DC2DB2" w:rsidP="00DC2DB2">
            <w:pPr>
              <w:pStyle w:val="Default"/>
              <w:tabs>
                <w:tab w:val="left" w:pos="0"/>
              </w:tabs>
              <w:spacing w:before="100" w:beforeAutospacing="1" w:after="100" w:afterAutospacing="1"/>
              <w:contextualSpacing/>
              <w:rPr>
                <w:b/>
                <w:color w:val="auto"/>
                <w:sz w:val="20"/>
                <w:szCs w:val="20"/>
                <w:u w:val="single"/>
              </w:rPr>
            </w:pPr>
            <w:r>
              <w:rPr>
                <w:b/>
                <w:color w:val="auto"/>
                <w:sz w:val="20"/>
                <w:szCs w:val="20"/>
                <w:u w:val="single"/>
              </w:rPr>
              <w:t>Education &amp; Training</w:t>
            </w:r>
          </w:p>
          <w:p w14:paraId="40DAF4A7"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Maintain standards of practice and levels of professional knowledge by monitoring and reviewing the standards within their area of responsibility, participating in and organising continuous professional development initiatives and professional development planning.</w:t>
            </w:r>
          </w:p>
          <w:p w14:paraId="2AE8779F"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rPr>
            </w:pPr>
            <w:r>
              <w:rPr>
                <w:rFonts w:ascii="Arial" w:hAnsi="Arial" w:cs="Arial"/>
              </w:rPr>
              <w:t xml:space="preserve">Engage in career and professional development planning in collaboration with the Principal Social Worker (or designate) and in meeting CORU expectations. </w:t>
            </w:r>
          </w:p>
          <w:p w14:paraId="3341D725"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rPr>
            </w:pPr>
            <w:r>
              <w:rPr>
                <w:rFonts w:ascii="Arial" w:hAnsi="Arial" w:cs="Arial"/>
              </w:rPr>
              <w:t>Keep up to date with advances in Social Work research, and on-going review and evaluation of literature relevant to the assigned area.</w:t>
            </w:r>
          </w:p>
          <w:p w14:paraId="7FE76BBF"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bCs/>
                <w:iCs/>
                <w:color w:val="000000"/>
              </w:rPr>
            </w:pPr>
            <w:r>
              <w:rPr>
                <w:rFonts w:ascii="Arial" w:hAnsi="Arial" w:cs="Arial"/>
                <w:bCs/>
                <w:iCs/>
                <w:color w:val="000000"/>
              </w:rPr>
              <w:t>Keep abreast of developments in national policies and strategies and international best practice.</w:t>
            </w:r>
          </w:p>
          <w:p w14:paraId="6C1D7F43"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rPr>
            </w:pPr>
            <w:r>
              <w:rPr>
                <w:rFonts w:ascii="Arial" w:hAnsi="Arial" w:cs="Arial"/>
              </w:rPr>
              <w:t>Keep up to date with organisational developments within the Irish Health Service.</w:t>
            </w:r>
          </w:p>
          <w:p w14:paraId="42A8175D"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rPr>
            </w:pPr>
            <w:r>
              <w:rPr>
                <w:rFonts w:ascii="Arial" w:hAnsi="Arial" w:cs="Arial"/>
              </w:rPr>
              <w:t>Actively engage in staff development and training by making recommendations with regard to the on-going education, mentoring, training and in-service needs of social workers.</w:t>
            </w:r>
          </w:p>
          <w:p w14:paraId="45952586"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Act as a resource by participating in and promoting the education and training of Social Work colleagues, other health professionals and service user groups including clinical audit and research.</w:t>
            </w:r>
          </w:p>
          <w:p w14:paraId="05CD5E40"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iCs/>
                <w:sz w:val="20"/>
                <w:szCs w:val="20"/>
              </w:rPr>
              <w:t>Manage, participate and play a role in the practice education of student social workers, s</w:t>
            </w:r>
            <w:r>
              <w:rPr>
                <w:color w:val="auto"/>
                <w:sz w:val="20"/>
                <w:szCs w:val="20"/>
              </w:rPr>
              <w:t xml:space="preserve">upervise student social work placements. </w:t>
            </w:r>
          </w:p>
          <w:p w14:paraId="32A56530"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bCs/>
                <w:iCs/>
                <w:color w:val="000000"/>
              </w:rPr>
            </w:pPr>
            <w:r>
              <w:rPr>
                <w:rFonts w:ascii="Arial" w:hAnsi="Arial" w:cs="Arial"/>
                <w:bCs/>
                <w:iCs/>
                <w:color w:val="000000"/>
              </w:rPr>
              <w:t>Foster an understanding of the role and contribution of social work by p</w:t>
            </w:r>
            <w:r>
              <w:rPr>
                <w:rFonts w:ascii="Arial" w:hAnsi="Arial" w:cs="Arial"/>
                <w:color w:val="000000"/>
              </w:rPr>
              <w:t xml:space="preserve">roviding professional consultation </w:t>
            </w:r>
            <w:r>
              <w:rPr>
                <w:rFonts w:ascii="Arial" w:hAnsi="Arial" w:cs="Arial"/>
                <w:bCs/>
                <w:iCs/>
                <w:color w:val="000000"/>
              </w:rPr>
              <w:t xml:space="preserve">and education </w:t>
            </w:r>
            <w:r>
              <w:rPr>
                <w:rFonts w:ascii="Arial" w:hAnsi="Arial" w:cs="Arial"/>
                <w:color w:val="000000"/>
              </w:rPr>
              <w:t>to other members of the service</w:t>
            </w:r>
            <w:r>
              <w:rPr>
                <w:rFonts w:ascii="Arial" w:hAnsi="Arial" w:cs="Arial"/>
                <w:bCs/>
                <w:iCs/>
                <w:color w:val="000000"/>
              </w:rPr>
              <w:t>.</w:t>
            </w:r>
          </w:p>
          <w:p w14:paraId="0E27B529"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lang w:val="en-IE"/>
              </w:rPr>
            </w:pPr>
            <w:r>
              <w:rPr>
                <w:color w:val="auto"/>
                <w:sz w:val="20"/>
                <w:szCs w:val="20"/>
              </w:rPr>
              <w:t xml:space="preserve">Take an active role in </w:t>
            </w:r>
            <w:r>
              <w:rPr>
                <w:bCs/>
                <w:iCs/>
                <w:sz w:val="20"/>
                <w:szCs w:val="20"/>
              </w:rPr>
              <w:t>professional</w:t>
            </w:r>
            <w:r>
              <w:rPr>
                <w:color w:val="auto"/>
                <w:sz w:val="20"/>
                <w:szCs w:val="20"/>
              </w:rPr>
              <w:t xml:space="preserve"> clinical supervision and engage in reflective practice </w:t>
            </w:r>
            <w:r>
              <w:rPr>
                <w:bCs/>
                <w:iCs/>
                <w:color w:val="auto"/>
                <w:sz w:val="20"/>
                <w:szCs w:val="20"/>
                <w:lang w:eastAsia="en-IE"/>
              </w:rPr>
              <w:t xml:space="preserve">in accordance with CORU requirements and the local / national Supervision Policy. </w:t>
            </w:r>
          </w:p>
          <w:p w14:paraId="245DADC1"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Engage in the HSE performance achievement process in conjunction with your Line Manager and staff as appropriate.</w:t>
            </w:r>
          </w:p>
          <w:p w14:paraId="38DF8002" w14:textId="77777777" w:rsidR="00DC2DB2" w:rsidRDefault="00DC2DB2" w:rsidP="00DC2DB2">
            <w:pPr>
              <w:pStyle w:val="Default"/>
              <w:tabs>
                <w:tab w:val="left" w:pos="0"/>
              </w:tabs>
              <w:spacing w:before="100" w:beforeAutospacing="1" w:after="100" w:afterAutospacing="1"/>
              <w:contextualSpacing/>
              <w:rPr>
                <w:color w:val="auto"/>
                <w:sz w:val="20"/>
                <w:szCs w:val="20"/>
              </w:rPr>
            </w:pPr>
          </w:p>
          <w:p w14:paraId="713E9DB9" w14:textId="77777777" w:rsidR="00DC2DB2" w:rsidRDefault="00DC2DB2" w:rsidP="00DC2DB2">
            <w:pPr>
              <w:pStyle w:val="Default"/>
              <w:tabs>
                <w:tab w:val="left" w:pos="0"/>
              </w:tabs>
              <w:spacing w:before="100" w:beforeAutospacing="1" w:after="100" w:afterAutospacing="1"/>
              <w:contextualSpacing/>
              <w:rPr>
                <w:b/>
                <w:color w:val="auto"/>
                <w:sz w:val="20"/>
                <w:szCs w:val="20"/>
                <w:u w:val="single"/>
              </w:rPr>
            </w:pPr>
            <w:r>
              <w:rPr>
                <w:b/>
                <w:color w:val="auto"/>
                <w:sz w:val="20"/>
                <w:szCs w:val="20"/>
                <w:u w:val="single"/>
              </w:rPr>
              <w:t>Health &amp; Safety</w:t>
            </w:r>
          </w:p>
          <w:p w14:paraId="0A35A99D"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Comply with and contribute to the development of policies, procedures, guidelines and safe professional practice and adhere to relevant legislation, regulations and standards.</w:t>
            </w:r>
          </w:p>
          <w:p w14:paraId="47B892A0" w14:textId="77777777" w:rsidR="00DC2DB2" w:rsidRDefault="00DC2DB2" w:rsidP="00DC2DB2">
            <w:pPr>
              <w:pStyle w:val="BodyText"/>
              <w:numPr>
                <w:ilvl w:val="0"/>
                <w:numId w:val="27"/>
              </w:numPr>
              <w:tabs>
                <w:tab w:val="left" w:pos="0"/>
              </w:tabs>
              <w:spacing w:before="100" w:beforeAutospacing="1" w:after="100" w:afterAutospacing="1"/>
              <w:ind w:left="357" w:hanging="357"/>
              <w:contextualSpacing/>
              <w:rPr>
                <w:sz w:val="20"/>
              </w:rPr>
            </w:pPr>
            <w:r>
              <w:rPr>
                <w:sz w:val="20"/>
              </w:rPr>
              <w:t>Document appropriately and report any near misses, hazards and accidents and bring them to the attention of designated individual(s) in line with best practice.</w:t>
            </w:r>
          </w:p>
          <w:p w14:paraId="0EDDCC82" w14:textId="77777777" w:rsidR="00DC2DB2" w:rsidRDefault="00DC2DB2" w:rsidP="00DC2DB2">
            <w:pPr>
              <w:pStyle w:val="BodyText"/>
              <w:numPr>
                <w:ilvl w:val="0"/>
                <w:numId w:val="27"/>
              </w:numPr>
              <w:tabs>
                <w:tab w:val="left" w:pos="0"/>
              </w:tabs>
              <w:spacing w:before="100" w:beforeAutospacing="1" w:after="100" w:afterAutospacing="1"/>
              <w:ind w:left="357" w:hanging="357"/>
              <w:contextualSpacing/>
              <w:rPr>
                <w:sz w:val="20"/>
              </w:rPr>
            </w:pPr>
            <w:r>
              <w:rPr>
                <w:sz w:val="20"/>
              </w:rPr>
              <w:t>Work in a safe manner with due care and attention to the safety of self and others.</w:t>
            </w:r>
          </w:p>
          <w:p w14:paraId="6DFB5C88" w14:textId="77777777" w:rsidR="00DC2DB2" w:rsidRDefault="00DC2DB2" w:rsidP="00DC2DB2">
            <w:pPr>
              <w:pStyle w:val="ListParagraph"/>
              <w:numPr>
                <w:ilvl w:val="0"/>
                <w:numId w:val="27"/>
              </w:numPr>
              <w:ind w:left="357" w:hanging="357"/>
              <w:rPr>
                <w:rFonts w:ascii="Arial" w:hAnsi="Arial" w:cs="Arial"/>
              </w:rPr>
            </w:pPr>
            <w:r>
              <w:rPr>
                <w:rFonts w:ascii="Arial" w:hAnsi="Arial" w:cs="Arial"/>
              </w:rPr>
              <w:t>Be aware of risk management issues. Adequately identifies, assesses, manages and monitors risk within their area of responsibility.</w:t>
            </w:r>
          </w:p>
          <w:p w14:paraId="5F19CE48" w14:textId="77777777" w:rsidR="00DC2DB2" w:rsidRDefault="00DC2DB2" w:rsidP="00DC2DB2">
            <w:pPr>
              <w:pStyle w:val="BodyText"/>
              <w:numPr>
                <w:ilvl w:val="0"/>
                <w:numId w:val="27"/>
              </w:numPr>
              <w:tabs>
                <w:tab w:val="left" w:pos="0"/>
              </w:tabs>
              <w:spacing w:before="100" w:beforeAutospacing="1" w:after="100" w:afterAutospacing="1"/>
              <w:ind w:left="357" w:hanging="357"/>
              <w:contextualSpacing/>
              <w:rPr>
                <w:sz w:val="20"/>
              </w:rPr>
            </w:pPr>
            <w:r>
              <w:rPr>
                <w:sz w:val="20"/>
              </w:rPr>
              <w:t xml:space="preserve">Comply with department procedures with regard to assessment, recommendation and/or manufacturing of all assistive devices. </w:t>
            </w:r>
          </w:p>
          <w:p w14:paraId="7C0B8A2D" w14:textId="77777777" w:rsidR="00DC2DB2" w:rsidRDefault="00DC2DB2" w:rsidP="00DC2DB2">
            <w:pPr>
              <w:pStyle w:val="BodyText"/>
              <w:numPr>
                <w:ilvl w:val="0"/>
                <w:numId w:val="27"/>
              </w:numPr>
              <w:tabs>
                <w:tab w:val="left" w:pos="0"/>
              </w:tabs>
              <w:spacing w:before="100" w:beforeAutospacing="1" w:after="100" w:afterAutospacing="1"/>
              <w:ind w:left="357" w:hanging="357"/>
              <w:contextualSpacing/>
              <w:rPr>
                <w:sz w:val="20"/>
              </w:rPr>
            </w:pPr>
            <w:r>
              <w:rPr>
                <w:sz w:val="20"/>
              </w:rPr>
              <w:t xml:space="preserve">Promote a culture that values diversity and respect. </w:t>
            </w:r>
          </w:p>
          <w:p w14:paraId="61C0E15F"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i/>
              </w:rPr>
            </w:pPr>
            <w:r>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color w:val="000000"/>
              </w:rPr>
              <w:t xml:space="preserve"> </w:t>
            </w:r>
            <w:r>
              <w:rPr>
                <w:rFonts w:ascii="Arial" w:hAnsi="Arial" w:cs="Arial"/>
                <w:iCs/>
                <w:color w:val="000000"/>
              </w:rPr>
              <w:t>and comply with associated HSE protocols for implementing and maintaining these standards as appropriate to the role</w:t>
            </w:r>
            <w:r>
              <w:rPr>
                <w:rFonts w:ascii="Arial" w:hAnsi="Arial" w:cs="Arial"/>
                <w:color w:val="000000"/>
              </w:rPr>
              <w:t>.</w:t>
            </w:r>
          </w:p>
          <w:p w14:paraId="3F92F19F"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Support, promote and actively participate in sustainable energy, water and waste initiatives to create a more sustainable, low carbon and efficient health service.</w:t>
            </w:r>
          </w:p>
          <w:p w14:paraId="034C4120" w14:textId="77777777" w:rsidR="00DC2DB2" w:rsidRDefault="00DC2DB2" w:rsidP="00DC2DB2">
            <w:pPr>
              <w:pStyle w:val="Default"/>
              <w:tabs>
                <w:tab w:val="left" w:pos="0"/>
              </w:tabs>
              <w:spacing w:before="100" w:beforeAutospacing="1" w:after="100" w:afterAutospacing="1"/>
              <w:contextualSpacing/>
              <w:rPr>
                <w:color w:val="auto"/>
                <w:sz w:val="20"/>
                <w:szCs w:val="20"/>
              </w:rPr>
            </w:pPr>
          </w:p>
          <w:p w14:paraId="1F6B0C5E" w14:textId="77777777" w:rsidR="00DC2DB2" w:rsidRDefault="00DC2DB2" w:rsidP="00DC2DB2">
            <w:pPr>
              <w:pStyle w:val="Default"/>
              <w:tabs>
                <w:tab w:val="left" w:pos="0"/>
              </w:tabs>
              <w:spacing w:before="100" w:beforeAutospacing="1" w:after="100" w:afterAutospacing="1"/>
              <w:contextualSpacing/>
              <w:rPr>
                <w:b/>
                <w:color w:val="auto"/>
                <w:sz w:val="20"/>
                <w:szCs w:val="20"/>
                <w:u w:val="single"/>
              </w:rPr>
            </w:pPr>
            <w:r>
              <w:rPr>
                <w:b/>
                <w:color w:val="auto"/>
                <w:sz w:val="20"/>
                <w:szCs w:val="20"/>
                <w:u w:val="single"/>
              </w:rPr>
              <w:t>Management</w:t>
            </w:r>
          </w:p>
          <w:p w14:paraId="68C63E47"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Contribute to service developments by monitoring and evaluating emerging needs and trends / identifying unmet needs and service requirements into the future, and recognising and replicating successful interventions.</w:t>
            </w:r>
          </w:p>
          <w:p w14:paraId="18500941"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rPr>
            </w:pPr>
            <w:r>
              <w:rPr>
                <w:rFonts w:ascii="Arial" w:hAnsi="Arial" w:cs="Arial"/>
              </w:rPr>
              <w:lastRenderedPageBreak/>
              <w:t>In consultation with the Principal Social Worker (or designate) develop the role of the social worker and the service through, for example, planning, audit, production of standards, continuing education, quality improvement initiatives and research.</w:t>
            </w:r>
          </w:p>
          <w:p w14:paraId="517FC5D3"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iCs/>
              </w:rPr>
            </w:pPr>
            <w:r>
              <w:rPr>
                <w:rFonts w:ascii="Arial" w:hAnsi="Arial" w:cs="Arial"/>
                <w:iCs/>
              </w:rPr>
              <w:t xml:space="preserve">Contribute to policy development, performance monitoring and budgetary control of service. </w:t>
            </w:r>
          </w:p>
          <w:p w14:paraId="2DD506DF"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 xml:space="preserve">Provide leadership and motivation in optimising service delivery by developing teams and promoting change management. </w:t>
            </w:r>
          </w:p>
          <w:p w14:paraId="60755CF8"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lang w:val="en-IE"/>
              </w:rPr>
            </w:pPr>
            <w:r>
              <w:rPr>
                <w:color w:val="auto"/>
                <w:sz w:val="20"/>
                <w:szCs w:val="20"/>
              </w:rPr>
              <w:t>Take responsibility for the supervision and line management of staff as required</w:t>
            </w:r>
            <w:r>
              <w:rPr>
                <w:color w:val="auto"/>
                <w:sz w:val="20"/>
                <w:szCs w:val="20"/>
                <w:lang w:val="en-IE"/>
              </w:rPr>
              <w:t>.</w:t>
            </w:r>
          </w:p>
          <w:p w14:paraId="117C8CA2"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14:paraId="722BE3F6"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 xml:space="preserve">Ensure compliance with and implement HR policies, procedures and guidelines. </w:t>
            </w:r>
          </w:p>
          <w:p w14:paraId="18D54EA7" w14:textId="77777777" w:rsidR="00DC2DB2" w:rsidRDefault="00DC2DB2" w:rsidP="00DC2DB2">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 xml:space="preserve">Contribute to a range of reports including annual reports, performance indicators, etc. as required. </w:t>
            </w:r>
          </w:p>
          <w:p w14:paraId="4A3720ED"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b/>
                <w:iCs/>
                <w:color w:val="FF0000"/>
              </w:rPr>
            </w:pPr>
            <w:r>
              <w:rPr>
                <w:rFonts w:ascii="Arial" w:hAnsi="Arial" w:cs="Arial"/>
                <w:iCs/>
              </w:rPr>
              <w:t xml:space="preserve">Maintain a high standard of documentation, including service user files in accordance with local guidelines, Freedom of Information (FOI) and GDPR Acts. </w:t>
            </w:r>
          </w:p>
          <w:p w14:paraId="3FF71025"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iCs/>
              </w:rPr>
            </w:pPr>
            <w:r>
              <w:rPr>
                <w:rFonts w:ascii="Arial" w:hAnsi="Arial" w:cs="Arial"/>
                <w:iCs/>
              </w:rPr>
              <w:t>Maintain accurate up to date records and files, and submit activity data as required.</w:t>
            </w:r>
          </w:p>
          <w:p w14:paraId="04333270"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iCs/>
              </w:rPr>
            </w:pPr>
            <w:r>
              <w:rPr>
                <w:rFonts w:ascii="Arial" w:hAnsi="Arial" w:cs="Arial"/>
                <w:iCs/>
              </w:rPr>
              <w:t>Write accurate, clear, concise and purposeful reports.</w:t>
            </w:r>
          </w:p>
          <w:p w14:paraId="3B22A1BE" w14:textId="77777777" w:rsidR="00DC2DB2" w:rsidRDefault="00DC2DB2" w:rsidP="00DC2DB2">
            <w:pPr>
              <w:pStyle w:val="ListParagraph"/>
              <w:numPr>
                <w:ilvl w:val="0"/>
                <w:numId w:val="27"/>
              </w:numPr>
              <w:tabs>
                <w:tab w:val="left" w:pos="0"/>
              </w:tabs>
              <w:spacing w:before="100" w:beforeAutospacing="1" w:after="100" w:afterAutospacing="1"/>
              <w:ind w:left="357" w:hanging="357"/>
              <w:contextualSpacing/>
              <w:rPr>
                <w:rFonts w:ascii="Arial" w:hAnsi="Arial" w:cs="Arial"/>
                <w:iCs/>
              </w:rPr>
            </w:pPr>
            <w:r>
              <w:rPr>
                <w:rFonts w:ascii="Arial" w:hAnsi="Arial" w:cs="Arial"/>
                <w:iCs/>
              </w:rPr>
              <w:t>Contribute to the development and implementation of information sharing protocols and audit systems.</w:t>
            </w:r>
          </w:p>
          <w:p w14:paraId="251A6BAF" w14:textId="22FE0008" w:rsidR="00792F91" w:rsidRPr="00DC2DB2" w:rsidRDefault="00DC2DB2" w:rsidP="00792F91">
            <w:pPr>
              <w:pStyle w:val="Default"/>
              <w:numPr>
                <w:ilvl w:val="0"/>
                <w:numId w:val="27"/>
              </w:numPr>
              <w:tabs>
                <w:tab w:val="left" w:pos="0"/>
              </w:tabs>
              <w:spacing w:before="100" w:beforeAutospacing="1" w:after="100" w:afterAutospacing="1"/>
              <w:ind w:left="357" w:hanging="357"/>
              <w:contextualSpacing/>
              <w:rPr>
                <w:color w:val="auto"/>
                <w:sz w:val="20"/>
                <w:szCs w:val="20"/>
              </w:rPr>
            </w:pPr>
            <w:r>
              <w:rPr>
                <w:color w:val="auto"/>
                <w:sz w:val="20"/>
                <w:szCs w:val="20"/>
              </w:rPr>
              <w:t>Assist in ensuring that the social work service makes the most efficient and effective use of developments in IT.</w:t>
            </w:r>
          </w:p>
          <w:p w14:paraId="6D2CEE75" w14:textId="027083C1" w:rsidR="003E7EEE" w:rsidRPr="00DC2DB2"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89B2F13" w14:textId="77777777" w:rsidR="000866E4" w:rsidRPr="000866E4" w:rsidRDefault="000866E4" w:rsidP="000866E4">
            <w:pPr>
              <w:autoSpaceDE w:val="0"/>
              <w:autoSpaceDN w:val="0"/>
              <w:adjustRightInd w:val="0"/>
              <w:rPr>
                <w:rFonts w:ascii="Arial" w:eastAsiaTheme="minorHAnsi" w:hAnsi="Arial" w:cs="Arial"/>
                <w:b/>
                <w:bCs/>
                <w:iCs/>
                <w:color w:val="000000"/>
                <w:szCs w:val="24"/>
                <w:lang w:eastAsia="en-US"/>
              </w:rPr>
            </w:pPr>
            <w:r w:rsidRPr="000866E4">
              <w:rPr>
                <w:rFonts w:ascii="Arial" w:eastAsiaTheme="minorHAnsi" w:hAnsi="Arial" w:cs="Arial"/>
                <w:b/>
                <w:bCs/>
                <w:iCs/>
                <w:color w:val="000000"/>
                <w:szCs w:val="24"/>
                <w:lang w:eastAsia="en-US"/>
              </w:rPr>
              <w:t xml:space="preserve">Candidates must have at the latest date of application:  </w:t>
            </w:r>
          </w:p>
          <w:p w14:paraId="706C9B48" w14:textId="11EB677F" w:rsidR="00DC2DB2" w:rsidRPr="00DC2DB2" w:rsidRDefault="00DC2DB2" w:rsidP="00DC2DB2">
            <w:pPr>
              <w:autoSpaceDE w:val="0"/>
              <w:autoSpaceDN w:val="0"/>
              <w:adjustRightInd w:val="0"/>
              <w:rPr>
                <w:rFonts w:eastAsiaTheme="minorHAnsi"/>
                <w:color w:val="000000"/>
                <w:sz w:val="24"/>
                <w:szCs w:val="24"/>
                <w:lang w:val="en-IE" w:eastAsia="en-US"/>
              </w:rPr>
            </w:pPr>
          </w:p>
          <w:p w14:paraId="118DFD90" w14:textId="5EB7D2BE"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b/>
                <w:bCs/>
                <w:color w:val="000000"/>
                <w:lang w:val="en-IE" w:eastAsia="en-US"/>
              </w:rPr>
              <w:t xml:space="preserve">1. Statutory Registration, Professional </w:t>
            </w:r>
            <w:r w:rsidR="002E0BBB">
              <w:rPr>
                <w:rFonts w:ascii="Arial" w:eastAsiaTheme="minorHAnsi" w:hAnsi="Arial" w:cs="Arial"/>
                <w:b/>
                <w:bCs/>
                <w:color w:val="000000"/>
                <w:lang w:val="en-IE" w:eastAsia="en-US"/>
              </w:rPr>
              <w:t>Qualifications, Experience, etc.</w:t>
            </w:r>
          </w:p>
          <w:tbl>
            <w:tblPr>
              <w:tblW w:w="0" w:type="auto"/>
              <w:tblBorders>
                <w:top w:val="nil"/>
                <w:left w:val="nil"/>
                <w:bottom w:val="nil"/>
                <w:right w:val="nil"/>
              </w:tblBorders>
              <w:tblLook w:val="0000" w:firstRow="0" w:lastRow="0" w:firstColumn="0" w:lastColumn="0" w:noHBand="0" w:noVBand="0"/>
            </w:tblPr>
            <w:tblGrid>
              <w:gridCol w:w="516"/>
              <w:gridCol w:w="7524"/>
            </w:tblGrid>
            <w:tr w:rsidR="00DC2DB2" w:rsidRPr="002E0BBB" w14:paraId="20FF5F2C" w14:textId="77777777">
              <w:trPr>
                <w:trHeight w:val="142"/>
              </w:trPr>
              <w:tc>
                <w:tcPr>
                  <w:tcW w:w="0" w:type="auto"/>
                </w:tcPr>
                <w:p w14:paraId="0F454014"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color w:val="000000"/>
                      <w:lang w:val="en-IE" w:eastAsia="en-US"/>
                    </w:rPr>
                    <w:t xml:space="preserve">(a) </w:t>
                  </w:r>
                </w:p>
              </w:tc>
              <w:tc>
                <w:tcPr>
                  <w:tcW w:w="0" w:type="auto"/>
                </w:tcPr>
                <w:p w14:paraId="6EB7ECAB"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b/>
                      <w:bCs/>
                      <w:color w:val="000000"/>
                      <w:lang w:val="en-IE" w:eastAsia="en-US"/>
                    </w:rPr>
                    <w:t xml:space="preserve">Candidates for appointment must: </w:t>
                  </w:r>
                </w:p>
              </w:tc>
            </w:tr>
            <w:tr w:rsidR="00DC2DB2" w:rsidRPr="002E0BBB" w14:paraId="634E32D1" w14:textId="77777777">
              <w:trPr>
                <w:trHeight w:val="253"/>
              </w:trPr>
              <w:tc>
                <w:tcPr>
                  <w:tcW w:w="0" w:type="auto"/>
                </w:tcPr>
                <w:p w14:paraId="7FF2E8FB"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b/>
                      <w:bCs/>
                      <w:color w:val="000000"/>
                      <w:lang w:val="en-IE" w:eastAsia="en-US"/>
                    </w:rPr>
                    <w:t>(</w:t>
                  </w:r>
                  <w:proofErr w:type="spellStart"/>
                  <w:r w:rsidRPr="002E0BBB">
                    <w:rPr>
                      <w:rFonts w:ascii="Arial" w:eastAsiaTheme="minorHAnsi" w:hAnsi="Arial" w:cs="Arial"/>
                      <w:b/>
                      <w:bCs/>
                      <w:color w:val="000000"/>
                      <w:lang w:val="en-IE" w:eastAsia="en-US"/>
                    </w:rPr>
                    <w:t>i</w:t>
                  </w:r>
                  <w:proofErr w:type="spellEnd"/>
                  <w:r w:rsidRPr="002E0BBB">
                    <w:rPr>
                      <w:rFonts w:ascii="Arial" w:eastAsiaTheme="minorHAnsi" w:hAnsi="Arial" w:cs="Arial"/>
                      <w:b/>
                      <w:bCs/>
                      <w:color w:val="000000"/>
                      <w:lang w:val="en-IE" w:eastAsia="en-US"/>
                    </w:rPr>
                    <w:t xml:space="preserve">) </w:t>
                  </w:r>
                </w:p>
              </w:tc>
              <w:tc>
                <w:tcPr>
                  <w:tcW w:w="0" w:type="auto"/>
                </w:tcPr>
                <w:p w14:paraId="24E0E8C2"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color w:val="000000"/>
                      <w:lang w:val="en-IE" w:eastAsia="en-US"/>
                    </w:rPr>
                    <w:t xml:space="preserve">Be registered, or be eligible for registration, on the Social Workers Register maintained by the Social Workers Registration Board at CORU. </w:t>
                  </w:r>
                </w:p>
              </w:tc>
            </w:tr>
            <w:tr w:rsidR="00DC2DB2" w:rsidRPr="002E0BBB" w14:paraId="0ACA27A9" w14:textId="77777777">
              <w:trPr>
                <w:trHeight w:val="142"/>
              </w:trPr>
              <w:tc>
                <w:tcPr>
                  <w:tcW w:w="0" w:type="auto"/>
                  <w:gridSpan w:val="2"/>
                </w:tcPr>
                <w:p w14:paraId="4A005BAF" w14:textId="58F7D54B" w:rsidR="00DC2DB2" w:rsidRPr="002E0BBB" w:rsidRDefault="002E0BBB" w:rsidP="002E0BBB">
                  <w:pPr>
                    <w:autoSpaceDE w:val="0"/>
                    <w:autoSpaceDN w:val="0"/>
                    <w:adjustRightInd w:val="0"/>
                    <w:jc w:val="center"/>
                    <w:rPr>
                      <w:rFonts w:ascii="Arial" w:eastAsiaTheme="minorHAnsi" w:hAnsi="Arial" w:cs="Arial"/>
                      <w:color w:val="000000"/>
                      <w:lang w:val="en-IE" w:eastAsia="en-US"/>
                    </w:rPr>
                  </w:pPr>
                  <w:r>
                    <w:rPr>
                      <w:rFonts w:ascii="Arial" w:eastAsiaTheme="minorHAnsi" w:hAnsi="Arial" w:cs="Arial"/>
                      <w:b/>
                      <w:bCs/>
                      <w:color w:val="000000"/>
                      <w:lang w:val="en-IE" w:eastAsia="en-US"/>
                    </w:rPr>
                    <w:t>AND</w:t>
                  </w:r>
                </w:p>
              </w:tc>
            </w:tr>
            <w:tr w:rsidR="00DC2DB2" w:rsidRPr="002E0BBB" w14:paraId="333EA5DD" w14:textId="77777777">
              <w:trPr>
                <w:trHeight w:val="263"/>
              </w:trPr>
              <w:tc>
                <w:tcPr>
                  <w:tcW w:w="0" w:type="auto"/>
                </w:tcPr>
                <w:p w14:paraId="08604521"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b/>
                      <w:bCs/>
                      <w:color w:val="000000"/>
                      <w:lang w:val="en-IE" w:eastAsia="en-US"/>
                    </w:rPr>
                    <w:t xml:space="preserve">(ii) </w:t>
                  </w:r>
                </w:p>
              </w:tc>
              <w:tc>
                <w:tcPr>
                  <w:tcW w:w="0" w:type="auto"/>
                </w:tcPr>
                <w:p w14:paraId="7048C872"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color w:val="000000"/>
                      <w:lang w:val="en-IE" w:eastAsia="en-US"/>
                    </w:rPr>
                    <w:t xml:space="preserve">Have 3 years full time (or an aggregate of 3 years full time) relevant post qualification experience. </w:t>
                  </w:r>
                </w:p>
              </w:tc>
            </w:tr>
            <w:tr w:rsidR="00DC2DB2" w:rsidRPr="002E0BBB" w14:paraId="65CBB454" w14:textId="77777777">
              <w:trPr>
                <w:trHeight w:val="142"/>
              </w:trPr>
              <w:tc>
                <w:tcPr>
                  <w:tcW w:w="0" w:type="auto"/>
                  <w:gridSpan w:val="2"/>
                </w:tcPr>
                <w:p w14:paraId="056DF138" w14:textId="4725523B" w:rsidR="00DC2DB2" w:rsidRPr="002E0BBB" w:rsidRDefault="002E0BBB" w:rsidP="002E0BBB">
                  <w:pPr>
                    <w:autoSpaceDE w:val="0"/>
                    <w:autoSpaceDN w:val="0"/>
                    <w:adjustRightInd w:val="0"/>
                    <w:jc w:val="center"/>
                    <w:rPr>
                      <w:rFonts w:ascii="Arial" w:eastAsiaTheme="minorHAnsi" w:hAnsi="Arial" w:cs="Arial"/>
                      <w:color w:val="000000"/>
                      <w:lang w:val="en-IE" w:eastAsia="en-US"/>
                    </w:rPr>
                  </w:pPr>
                  <w:r>
                    <w:rPr>
                      <w:rFonts w:ascii="Arial" w:eastAsiaTheme="minorHAnsi" w:hAnsi="Arial" w:cs="Arial"/>
                      <w:b/>
                      <w:bCs/>
                      <w:color w:val="000000"/>
                      <w:lang w:val="en-IE" w:eastAsia="en-US"/>
                    </w:rPr>
                    <w:t>AND</w:t>
                  </w:r>
                </w:p>
              </w:tc>
            </w:tr>
            <w:tr w:rsidR="00DC2DB2" w:rsidRPr="002E0BBB" w14:paraId="47B65DAD" w14:textId="77777777">
              <w:trPr>
                <w:trHeight w:val="253"/>
              </w:trPr>
              <w:tc>
                <w:tcPr>
                  <w:tcW w:w="0" w:type="auto"/>
                </w:tcPr>
                <w:p w14:paraId="52D1E331"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b/>
                      <w:bCs/>
                      <w:color w:val="000000"/>
                      <w:lang w:val="en-IE" w:eastAsia="en-US"/>
                    </w:rPr>
                    <w:t xml:space="preserve">(iii) </w:t>
                  </w:r>
                </w:p>
              </w:tc>
              <w:tc>
                <w:tcPr>
                  <w:tcW w:w="0" w:type="auto"/>
                </w:tcPr>
                <w:p w14:paraId="40D8B2FE" w14:textId="77777777" w:rsidR="00DC2DB2"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color w:val="000000"/>
                      <w:lang w:val="en-IE" w:eastAsia="en-US"/>
                    </w:rPr>
                    <w:t xml:space="preserve">Have the requisite knowledge and ability (including a high standard of suitability and professional ability) for the proper discharge of the duties of the office. </w:t>
                  </w:r>
                </w:p>
                <w:p w14:paraId="59059F1F" w14:textId="2C8AEDA9" w:rsidR="00D65631" w:rsidRPr="00D65631" w:rsidRDefault="00D65631" w:rsidP="00D65631">
                  <w:pPr>
                    <w:autoSpaceDE w:val="0"/>
                    <w:autoSpaceDN w:val="0"/>
                    <w:adjustRightInd w:val="0"/>
                    <w:rPr>
                      <w:rFonts w:ascii="Arial" w:eastAsiaTheme="minorHAnsi" w:hAnsi="Arial" w:cs="Arial"/>
                      <w:b/>
                      <w:color w:val="000000"/>
                      <w:lang w:val="en-IE" w:eastAsia="en-US"/>
                    </w:rPr>
                  </w:pPr>
                  <w:r>
                    <w:rPr>
                      <w:rFonts w:ascii="Arial" w:eastAsiaTheme="minorHAnsi" w:hAnsi="Arial" w:cs="Arial"/>
                      <w:b/>
                      <w:color w:val="000000"/>
                      <w:lang w:val="en-IE" w:eastAsia="en-US"/>
                    </w:rPr>
                    <w:t xml:space="preserve">                                                         </w:t>
                  </w:r>
                  <w:r w:rsidRPr="00D65631">
                    <w:rPr>
                      <w:rFonts w:ascii="Arial" w:eastAsiaTheme="minorHAnsi" w:hAnsi="Arial" w:cs="Arial"/>
                      <w:b/>
                      <w:color w:val="000000"/>
                      <w:lang w:val="en-IE" w:eastAsia="en-US"/>
                    </w:rPr>
                    <w:t>AND</w:t>
                  </w:r>
                </w:p>
              </w:tc>
            </w:tr>
            <w:tr w:rsidR="00DC2DB2" w:rsidRPr="002E0BBB" w14:paraId="118220BB" w14:textId="77777777">
              <w:trPr>
                <w:trHeight w:val="372"/>
              </w:trPr>
              <w:tc>
                <w:tcPr>
                  <w:tcW w:w="0" w:type="auto"/>
                </w:tcPr>
                <w:p w14:paraId="3A348187"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b/>
                      <w:bCs/>
                      <w:color w:val="000000"/>
                      <w:lang w:val="en-IE" w:eastAsia="en-US"/>
                    </w:rPr>
                    <w:t xml:space="preserve">(iv) </w:t>
                  </w:r>
                </w:p>
              </w:tc>
              <w:tc>
                <w:tcPr>
                  <w:tcW w:w="0" w:type="auto"/>
                </w:tcPr>
                <w:p w14:paraId="0B59DD0E"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color w:val="000000"/>
                      <w:lang w:val="en-IE" w:eastAsia="en-US"/>
                    </w:rPr>
                    <w:t xml:space="preserve">Provide proof of Statutory Registration on the Social Workers Register maintained by the Social Workers Registration Board at CORU </w:t>
                  </w:r>
                  <w:r w:rsidRPr="002E0BBB">
                    <w:rPr>
                      <w:rFonts w:ascii="Arial" w:eastAsiaTheme="minorHAnsi" w:hAnsi="Arial" w:cs="Arial"/>
                      <w:b/>
                      <w:bCs/>
                      <w:color w:val="000000"/>
                      <w:lang w:val="en-IE" w:eastAsia="en-US"/>
                    </w:rPr>
                    <w:t xml:space="preserve">before a contract of employment can be issued. </w:t>
                  </w:r>
                </w:p>
              </w:tc>
            </w:tr>
          </w:tbl>
          <w:p w14:paraId="68B98DDF" w14:textId="5AB65BF5" w:rsidR="00DC2DB2" w:rsidRPr="002E0BBB" w:rsidRDefault="00DC2DB2" w:rsidP="00DC2DB2">
            <w:pPr>
              <w:autoSpaceDE w:val="0"/>
              <w:autoSpaceDN w:val="0"/>
              <w:adjustRightInd w:val="0"/>
              <w:rPr>
                <w:rFonts w:ascii="Arial" w:eastAsiaTheme="minorHAnsi" w:hAnsi="Arial" w:cs="Arial"/>
                <w:color w:val="000000"/>
                <w:lang w:val="en-IE" w:eastAsia="en-US"/>
              </w:rPr>
            </w:pPr>
          </w:p>
          <w:p w14:paraId="3184990D"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b/>
                <w:bCs/>
                <w:color w:val="000000"/>
                <w:lang w:val="en-IE" w:eastAsia="en-US"/>
              </w:rPr>
              <w:t xml:space="preserve">2. Annual registration </w:t>
            </w:r>
          </w:p>
          <w:tbl>
            <w:tblPr>
              <w:tblW w:w="0" w:type="auto"/>
              <w:tblBorders>
                <w:top w:val="nil"/>
                <w:left w:val="nil"/>
                <w:bottom w:val="nil"/>
                <w:right w:val="nil"/>
              </w:tblBorders>
              <w:tblLook w:val="0000" w:firstRow="0" w:lastRow="0" w:firstColumn="0" w:lastColumn="0" w:noHBand="0" w:noVBand="0"/>
            </w:tblPr>
            <w:tblGrid>
              <w:gridCol w:w="461"/>
              <w:gridCol w:w="7579"/>
            </w:tblGrid>
            <w:tr w:rsidR="00DC2DB2" w:rsidRPr="002E0BBB" w14:paraId="6FF9BA76" w14:textId="77777777">
              <w:trPr>
                <w:trHeight w:val="253"/>
              </w:trPr>
              <w:tc>
                <w:tcPr>
                  <w:tcW w:w="0" w:type="auto"/>
                </w:tcPr>
                <w:p w14:paraId="46F056EC"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b/>
                      <w:bCs/>
                      <w:color w:val="000000"/>
                      <w:lang w:val="en-IE" w:eastAsia="en-US"/>
                    </w:rPr>
                    <w:t>(</w:t>
                  </w:r>
                  <w:proofErr w:type="spellStart"/>
                  <w:r w:rsidRPr="002E0BBB">
                    <w:rPr>
                      <w:rFonts w:ascii="Arial" w:eastAsiaTheme="minorHAnsi" w:hAnsi="Arial" w:cs="Arial"/>
                      <w:b/>
                      <w:bCs/>
                      <w:color w:val="000000"/>
                      <w:lang w:val="en-IE" w:eastAsia="en-US"/>
                    </w:rPr>
                    <w:t>i</w:t>
                  </w:r>
                  <w:proofErr w:type="spellEnd"/>
                  <w:r w:rsidRPr="002E0BBB">
                    <w:rPr>
                      <w:rFonts w:ascii="Arial" w:eastAsiaTheme="minorHAnsi" w:hAnsi="Arial" w:cs="Arial"/>
                      <w:b/>
                      <w:bCs/>
                      <w:color w:val="000000"/>
                      <w:lang w:val="en-IE" w:eastAsia="en-US"/>
                    </w:rPr>
                    <w:t xml:space="preserve">) </w:t>
                  </w:r>
                </w:p>
              </w:tc>
              <w:tc>
                <w:tcPr>
                  <w:tcW w:w="0" w:type="auto"/>
                </w:tcPr>
                <w:p w14:paraId="0D43755A"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color w:val="000000"/>
                      <w:lang w:val="en-IE" w:eastAsia="en-US"/>
                    </w:rPr>
                    <w:t>On appointment practitioners must mai</w:t>
                  </w:r>
                  <w:bookmarkStart w:id="0" w:name="_GoBack"/>
                  <w:bookmarkEnd w:id="0"/>
                  <w:r w:rsidRPr="002E0BBB">
                    <w:rPr>
                      <w:rFonts w:ascii="Arial" w:eastAsiaTheme="minorHAnsi" w:hAnsi="Arial" w:cs="Arial"/>
                      <w:color w:val="000000"/>
                      <w:lang w:val="en-IE" w:eastAsia="en-US"/>
                    </w:rPr>
                    <w:t xml:space="preserve">ntain annual registration on the Social Workers Register maintained by the Social Workers Registration Board at CORU. </w:t>
                  </w:r>
                </w:p>
              </w:tc>
            </w:tr>
            <w:tr w:rsidR="00DC2DB2" w:rsidRPr="002E0BBB" w14:paraId="0E9D6F04" w14:textId="77777777">
              <w:trPr>
                <w:trHeight w:val="142"/>
              </w:trPr>
              <w:tc>
                <w:tcPr>
                  <w:tcW w:w="0" w:type="auto"/>
                  <w:gridSpan w:val="2"/>
                </w:tcPr>
                <w:p w14:paraId="5A73269E" w14:textId="3F869B97" w:rsidR="00DC2DB2" w:rsidRPr="002E0BBB" w:rsidRDefault="002E0BBB" w:rsidP="002E0BBB">
                  <w:pPr>
                    <w:autoSpaceDE w:val="0"/>
                    <w:autoSpaceDN w:val="0"/>
                    <w:adjustRightInd w:val="0"/>
                    <w:jc w:val="center"/>
                    <w:rPr>
                      <w:rFonts w:ascii="Arial" w:eastAsiaTheme="minorHAnsi" w:hAnsi="Arial" w:cs="Arial"/>
                      <w:color w:val="000000"/>
                      <w:lang w:val="en-IE" w:eastAsia="en-US"/>
                    </w:rPr>
                  </w:pPr>
                  <w:r>
                    <w:rPr>
                      <w:rFonts w:ascii="Arial" w:eastAsiaTheme="minorHAnsi" w:hAnsi="Arial" w:cs="Arial"/>
                      <w:b/>
                      <w:bCs/>
                      <w:color w:val="000000"/>
                      <w:lang w:val="en-IE" w:eastAsia="en-US"/>
                    </w:rPr>
                    <w:t>AND</w:t>
                  </w:r>
                </w:p>
              </w:tc>
            </w:tr>
            <w:tr w:rsidR="00DC2DB2" w:rsidRPr="002E0BBB" w14:paraId="15AA538C" w14:textId="77777777">
              <w:trPr>
                <w:trHeight w:val="252"/>
              </w:trPr>
              <w:tc>
                <w:tcPr>
                  <w:tcW w:w="0" w:type="auto"/>
                </w:tcPr>
                <w:p w14:paraId="48B8AA58"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b/>
                      <w:bCs/>
                      <w:color w:val="000000"/>
                      <w:lang w:val="en-IE" w:eastAsia="en-US"/>
                    </w:rPr>
                    <w:t xml:space="preserve">(ii) </w:t>
                  </w:r>
                </w:p>
              </w:tc>
              <w:tc>
                <w:tcPr>
                  <w:tcW w:w="0" w:type="auto"/>
                </w:tcPr>
                <w:p w14:paraId="6F6BCD27" w14:textId="77777777" w:rsidR="00DC2DB2" w:rsidRPr="002E0BBB" w:rsidRDefault="00DC2DB2" w:rsidP="00DC2DB2">
                  <w:pPr>
                    <w:autoSpaceDE w:val="0"/>
                    <w:autoSpaceDN w:val="0"/>
                    <w:adjustRightInd w:val="0"/>
                    <w:rPr>
                      <w:rFonts w:ascii="Arial" w:eastAsiaTheme="minorHAnsi" w:hAnsi="Arial" w:cs="Arial"/>
                      <w:color w:val="000000"/>
                      <w:lang w:val="en-IE" w:eastAsia="en-US"/>
                    </w:rPr>
                  </w:pPr>
                  <w:r w:rsidRPr="002E0BBB">
                    <w:rPr>
                      <w:rFonts w:ascii="Arial" w:eastAsiaTheme="minorHAnsi" w:hAnsi="Arial" w:cs="Arial"/>
                      <w:color w:val="000000"/>
                      <w:lang w:val="en-IE" w:eastAsia="en-US"/>
                    </w:rPr>
                    <w:t xml:space="preserve">Practitioners must confirm annual registration with CORU to the HSE by way of the annual Patient Safety Assurance Certificate (PSAC). </w:t>
                  </w:r>
                </w:p>
              </w:tc>
            </w:tr>
          </w:tbl>
          <w:p w14:paraId="2D0B1C13" w14:textId="174BC1F9"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1151045D" w14:textId="1E4EA57B" w:rsidR="00792F91" w:rsidRPr="002E0BBB" w:rsidRDefault="00792F91" w:rsidP="002E0BBB">
            <w:pPr>
              <w:ind w:right="-766"/>
              <w:rPr>
                <w:rFonts w:ascii="Arial" w:hAnsi="Arial" w:cs="Arial"/>
              </w:rPr>
            </w:pPr>
            <w:r w:rsidRPr="00F6254C">
              <w:rPr>
                <w:rFonts w:ascii="Arial" w:hAnsi="Arial" w:cs="Arial"/>
              </w:rPr>
              <w:t>Each candidate for and any person holding the office must be of good character.</w:t>
            </w: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859EEF2" w14:textId="77777777" w:rsidR="00D65631" w:rsidRPr="00D65631" w:rsidRDefault="00D65631" w:rsidP="00D65631">
            <w:pPr>
              <w:numPr>
                <w:ilvl w:val="0"/>
                <w:numId w:val="30"/>
              </w:numPr>
              <w:ind w:left="360"/>
              <w:rPr>
                <w:rFonts w:ascii="Arial" w:hAnsi="Arial" w:cs="Arial"/>
                <w:bCs/>
                <w:iCs/>
              </w:rPr>
            </w:pPr>
            <w:r w:rsidRPr="00D65631">
              <w:rPr>
                <w:rFonts w:ascii="Arial" w:hAnsi="Arial" w:cs="Arial"/>
                <w:bCs/>
                <w:iCs/>
              </w:rPr>
              <w:t>Demonstrate depth and breadth of experience working in CAMHS or in a mental health setting as relevant to the role.</w:t>
            </w:r>
          </w:p>
          <w:p w14:paraId="4D306898" w14:textId="77777777" w:rsidR="00D65631" w:rsidRPr="00D65631" w:rsidRDefault="00D65631" w:rsidP="00D65631">
            <w:pPr>
              <w:numPr>
                <w:ilvl w:val="0"/>
                <w:numId w:val="29"/>
              </w:numPr>
              <w:ind w:left="360"/>
              <w:rPr>
                <w:rFonts w:ascii="Arial" w:hAnsi="Arial" w:cs="Arial"/>
                <w:bCs/>
                <w:iCs/>
              </w:rPr>
            </w:pPr>
            <w:r w:rsidRPr="00D65631">
              <w:rPr>
                <w:rFonts w:ascii="Arial" w:hAnsi="Arial" w:cs="Arial"/>
                <w:bCs/>
                <w:iCs/>
              </w:rPr>
              <w:t>Demonstrate depth and breadth of experience of working in a therapeutic context with service users and their families.</w:t>
            </w:r>
          </w:p>
          <w:p w14:paraId="55296F47" w14:textId="77777777" w:rsidR="00D65631" w:rsidRPr="00D65631" w:rsidRDefault="00D65631" w:rsidP="00D65631">
            <w:pPr>
              <w:numPr>
                <w:ilvl w:val="0"/>
                <w:numId w:val="29"/>
              </w:numPr>
              <w:ind w:left="360"/>
              <w:rPr>
                <w:rFonts w:ascii="Arial" w:hAnsi="Arial" w:cs="Arial"/>
                <w:bCs/>
                <w:iCs/>
              </w:rPr>
            </w:pPr>
            <w:r w:rsidRPr="00D65631">
              <w:rPr>
                <w:rFonts w:ascii="Arial" w:hAnsi="Arial" w:cs="Arial"/>
                <w:bCs/>
                <w:iCs/>
              </w:rPr>
              <w:t>Demonstrate depth and breadth of experience of delivering supportive treatment interventions to service users and to their families.</w:t>
            </w:r>
          </w:p>
          <w:p w14:paraId="1E3F5897" w14:textId="3FEF248E" w:rsidR="00EA495D" w:rsidRPr="00D65631" w:rsidRDefault="00D65631" w:rsidP="00D65631">
            <w:pPr>
              <w:numPr>
                <w:ilvl w:val="0"/>
                <w:numId w:val="29"/>
              </w:numPr>
              <w:ind w:left="360"/>
              <w:rPr>
                <w:rFonts w:ascii="Arial" w:hAnsi="Arial" w:cs="Arial"/>
                <w:bCs/>
                <w:iCs/>
              </w:rPr>
            </w:pPr>
            <w:r w:rsidRPr="00D65631">
              <w:rPr>
                <w:rFonts w:ascii="Arial" w:hAnsi="Arial" w:cs="Arial"/>
                <w:bCs/>
                <w:iCs/>
              </w:rPr>
              <w:t>Demonstrate depth and breadth of experience of managing complex social work cases as relevant to this role.</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479F0309" w14:textId="77777777" w:rsidR="00D65631" w:rsidRPr="00D65631" w:rsidRDefault="00D65631" w:rsidP="00D65631">
            <w:pPr>
              <w:pStyle w:val="ListParagraph"/>
              <w:numPr>
                <w:ilvl w:val="0"/>
                <w:numId w:val="31"/>
              </w:numPr>
              <w:rPr>
                <w:rFonts w:ascii="Arial" w:hAnsi="Arial" w:cs="Arial"/>
                <w:b/>
                <w:iCs/>
                <w:color w:val="000099"/>
              </w:rPr>
            </w:pPr>
            <w:r w:rsidRPr="00D65631">
              <w:rPr>
                <w:rFonts w:ascii="Arial" w:hAnsi="Arial" w:cs="Arial"/>
                <w:bCs/>
                <w:iCs/>
              </w:rPr>
              <w:t>Access to appropriate transport to fulfil the requirements of the role.</w:t>
            </w:r>
          </w:p>
          <w:p w14:paraId="0E4DCE48" w14:textId="2DA2B0BF" w:rsidR="00792F91" w:rsidRPr="00D65631" w:rsidRDefault="00D65631" w:rsidP="00D65631">
            <w:pPr>
              <w:pStyle w:val="ListParagraph"/>
              <w:numPr>
                <w:ilvl w:val="0"/>
                <w:numId w:val="31"/>
              </w:numPr>
              <w:rPr>
                <w:rFonts w:ascii="Arial" w:hAnsi="Arial" w:cs="Arial"/>
                <w:b/>
                <w:iCs/>
                <w:color w:val="000099"/>
              </w:rPr>
            </w:pPr>
            <w:r w:rsidRPr="00D65631">
              <w:rPr>
                <w:rFonts w:ascii="Arial" w:hAnsi="Arial" w:cs="Arial"/>
                <w:iCs/>
              </w:rPr>
              <w:t>Contribute to an on call rota</w:t>
            </w:r>
            <w:r w:rsidRPr="00D65631">
              <w:rPr>
                <w:rFonts w:ascii="Arial" w:hAnsi="Arial" w:cs="Arial"/>
                <w:iCs/>
              </w:rPr>
              <w:t>.</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49DC8D83" w14:textId="77777777" w:rsidR="00DC2DB2" w:rsidRDefault="00DC2DB2" w:rsidP="00DC2DB2">
            <w:pPr>
              <w:rPr>
                <w:rFonts w:ascii="Arial" w:eastAsia="Arial" w:hAnsi="Arial" w:cs="Arial"/>
                <w:bCs/>
                <w:i/>
                <w:color w:val="000000" w:themeColor="text1"/>
                <w:lang w:val="en-US"/>
              </w:rPr>
            </w:pPr>
            <w:r>
              <w:rPr>
                <w:rFonts w:ascii="Arial" w:eastAsia="Arial" w:hAnsi="Arial" w:cs="Arial"/>
                <w:bCs/>
                <w:i/>
                <w:color w:val="000000" w:themeColor="text1"/>
                <w:lang w:val="en-US"/>
              </w:rPr>
              <w:t>The candidate must demonstrate:</w:t>
            </w:r>
          </w:p>
          <w:p w14:paraId="2D2DC789" w14:textId="77777777" w:rsidR="00DC2DB2" w:rsidRDefault="00DC2DB2" w:rsidP="00DC2DB2">
            <w:pPr>
              <w:rPr>
                <w:rFonts w:ascii="Arial" w:eastAsia="Arial" w:hAnsi="Arial" w:cs="Arial"/>
                <w:b/>
                <w:bCs/>
                <w:color w:val="000000" w:themeColor="text1"/>
                <w:lang w:val="en-US"/>
              </w:rPr>
            </w:pPr>
          </w:p>
          <w:p w14:paraId="504CB0A7" w14:textId="77777777" w:rsidR="00DC2DB2" w:rsidRDefault="00DC2DB2" w:rsidP="00DC2DB2">
            <w:pPr>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14:paraId="2921E75D" w14:textId="77777777" w:rsidR="00DC2DB2" w:rsidRDefault="00DC2DB2" w:rsidP="00DC2DB2">
            <w:pPr>
              <w:rPr>
                <w:rFonts w:ascii="Arial" w:hAnsi="Arial" w:cs="Arial"/>
                <w:i/>
                <w:color w:val="000000" w:themeColor="text1"/>
                <w:lang w:val="en-US"/>
              </w:rPr>
            </w:pPr>
            <w:r>
              <w:rPr>
                <w:rFonts w:ascii="Arial" w:hAnsi="Arial" w:cs="Arial"/>
                <w:i/>
                <w:color w:val="000000" w:themeColor="text1"/>
                <w:lang w:val="en-US"/>
              </w:rPr>
              <w:t>For example:</w:t>
            </w:r>
          </w:p>
          <w:p w14:paraId="14B59575" w14:textId="77777777" w:rsidR="00DC2DB2" w:rsidRDefault="00DC2DB2" w:rsidP="00DC2DB2">
            <w:pPr>
              <w:pStyle w:val="ListParagraph"/>
              <w:numPr>
                <w:ilvl w:val="0"/>
                <w:numId w:val="28"/>
              </w:numPr>
              <w:tabs>
                <w:tab w:val="left" w:pos="-720"/>
              </w:tabs>
              <w:suppressAutoHyphens/>
              <w:ind w:left="357" w:hanging="357"/>
              <w:contextualSpacing/>
              <w:rPr>
                <w:rFonts w:ascii="Arial" w:hAnsi="Arial" w:cs="Arial"/>
              </w:rPr>
            </w:pPr>
            <w:r>
              <w:rPr>
                <w:rFonts w:ascii="Arial" w:hAnsi="Arial" w:cs="Arial"/>
              </w:rPr>
              <w:t>Demonstrate sufficient professional knowledge to carry out the duties and responsibilities of the role safely and effectively within the legal, ethical and practice boundaries of the profession.</w:t>
            </w:r>
          </w:p>
          <w:p w14:paraId="15336599" w14:textId="77777777" w:rsidR="00DC2DB2" w:rsidRDefault="00DC2DB2" w:rsidP="00DC2DB2">
            <w:pPr>
              <w:pStyle w:val="ListParagraph"/>
              <w:numPr>
                <w:ilvl w:val="0"/>
                <w:numId w:val="28"/>
              </w:numPr>
              <w:tabs>
                <w:tab w:val="left" w:pos="-720"/>
              </w:tabs>
              <w:suppressAutoHyphens/>
              <w:ind w:left="357" w:hanging="357"/>
              <w:contextualSpacing/>
              <w:rPr>
                <w:rFonts w:ascii="Arial" w:hAnsi="Arial" w:cs="Arial"/>
              </w:rPr>
            </w:pPr>
            <w:r>
              <w:rPr>
                <w:rFonts w:ascii="Arial" w:hAnsi="Arial" w:cs="Arial"/>
                <w:color w:val="000000"/>
              </w:rPr>
              <w:t>Demonstrates knowledge of the various theoretical models, approaches and interventions that apply in current practice.</w:t>
            </w:r>
          </w:p>
          <w:p w14:paraId="6FCD6BFB" w14:textId="77777777" w:rsidR="00DC2DB2" w:rsidRDefault="00DC2DB2" w:rsidP="00DC2DB2">
            <w:pPr>
              <w:pStyle w:val="ListParagraph"/>
              <w:numPr>
                <w:ilvl w:val="0"/>
                <w:numId w:val="28"/>
              </w:numPr>
              <w:ind w:left="357" w:hanging="357"/>
              <w:contextualSpacing/>
              <w:rPr>
                <w:rFonts w:ascii="Arial" w:hAnsi="Arial" w:cs="Arial"/>
                <w:lang w:eastAsia="en-US"/>
              </w:rPr>
            </w:pPr>
            <w:r>
              <w:rPr>
                <w:rFonts w:ascii="Arial" w:hAnsi="Arial" w:cs="Arial"/>
              </w:rPr>
              <w:t>Demonstrates a commitment to promoting and applying evidence based practice and research.</w:t>
            </w:r>
          </w:p>
          <w:p w14:paraId="36B46E60" w14:textId="77777777" w:rsidR="00DC2DB2" w:rsidRDefault="00DC2DB2" w:rsidP="00DC2DB2">
            <w:pPr>
              <w:numPr>
                <w:ilvl w:val="0"/>
                <w:numId w:val="28"/>
              </w:numPr>
              <w:ind w:left="357" w:hanging="357"/>
              <w:contextualSpacing/>
              <w:rPr>
                <w:rFonts w:ascii="Arial" w:hAnsi="Arial" w:cs="Arial"/>
              </w:rPr>
            </w:pPr>
            <w:r>
              <w:rPr>
                <w:rFonts w:ascii="Arial" w:hAnsi="Arial" w:cs="Arial"/>
              </w:rPr>
              <w:t>Demonstrate a clear understanding of risk assessment.</w:t>
            </w:r>
          </w:p>
          <w:p w14:paraId="42FB2BD2" w14:textId="77777777" w:rsidR="00DC2DB2" w:rsidRDefault="00DC2DB2" w:rsidP="00DC2DB2">
            <w:pPr>
              <w:numPr>
                <w:ilvl w:val="0"/>
                <w:numId w:val="28"/>
              </w:numPr>
              <w:ind w:left="357" w:hanging="357"/>
              <w:contextualSpacing/>
              <w:rPr>
                <w:rFonts w:ascii="Arial" w:hAnsi="Arial" w:cs="Arial"/>
              </w:rPr>
            </w:pPr>
            <w:r>
              <w:rPr>
                <w:rFonts w:ascii="Arial" w:hAnsi="Arial" w:cs="Arial"/>
              </w:rPr>
              <w:t>Demonstrate the ability to utilise supervision effectively and a commitment to continuous professional development.</w:t>
            </w:r>
          </w:p>
          <w:p w14:paraId="38CCF40D" w14:textId="77777777" w:rsidR="00DC2DB2" w:rsidRDefault="00DC2DB2" w:rsidP="00DC2DB2">
            <w:pPr>
              <w:numPr>
                <w:ilvl w:val="0"/>
                <w:numId w:val="28"/>
              </w:numPr>
              <w:ind w:left="357" w:hanging="357"/>
              <w:contextualSpacing/>
              <w:rPr>
                <w:rFonts w:ascii="Arial" w:hAnsi="Arial" w:cs="Arial"/>
              </w:rPr>
            </w:pPr>
            <w:r>
              <w:rPr>
                <w:rFonts w:ascii="Arial" w:hAnsi="Arial" w:cs="Arial"/>
              </w:rPr>
              <w:t>Demonstrate a willingness to engage with ICT and develop ICT skills relevant to the role.</w:t>
            </w:r>
          </w:p>
          <w:p w14:paraId="29BB6B9E" w14:textId="77777777" w:rsidR="00DC2DB2" w:rsidRDefault="00DC2DB2" w:rsidP="00DC2DB2">
            <w:pPr>
              <w:rPr>
                <w:rFonts w:ascii="Arial" w:hAnsi="Arial" w:cs="Arial"/>
              </w:rPr>
            </w:pPr>
          </w:p>
          <w:p w14:paraId="161C5E86" w14:textId="77777777" w:rsidR="00DC2DB2" w:rsidRDefault="00DC2DB2" w:rsidP="00DC2DB2">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5962F127" w14:textId="77777777" w:rsidR="00DC2DB2" w:rsidRDefault="00DC2DB2" w:rsidP="00DC2DB2">
            <w:pPr>
              <w:rPr>
                <w:rFonts w:ascii="Arial" w:eastAsia="Arial" w:hAnsi="Arial" w:cs="Arial"/>
                <w:color w:val="000000" w:themeColor="text1"/>
                <w:lang w:val="en-US"/>
              </w:rPr>
            </w:pPr>
            <w:r>
              <w:rPr>
                <w:rFonts w:ascii="Arial" w:hAnsi="Arial" w:cs="Arial"/>
                <w:i/>
                <w:color w:val="000000" w:themeColor="text1"/>
                <w:lang w:val="en-US"/>
              </w:rPr>
              <w:t>For example:</w:t>
            </w:r>
          </w:p>
          <w:p w14:paraId="43CA4108" w14:textId="77777777" w:rsidR="00DC2DB2" w:rsidRDefault="00DC2DB2" w:rsidP="00DC2DB2">
            <w:pPr>
              <w:pStyle w:val="ListParagraph"/>
              <w:numPr>
                <w:ilvl w:val="0"/>
                <w:numId w:val="28"/>
              </w:numPr>
              <w:contextualSpacing/>
              <w:rPr>
                <w:rFonts w:ascii="Arial" w:hAnsi="Arial" w:cs="Arial"/>
              </w:rPr>
            </w:pPr>
            <w:r>
              <w:rPr>
                <w:rFonts w:ascii="Arial" w:hAnsi="Arial" w:cs="Arial"/>
              </w:rPr>
              <w:t>Demonstrates the ability to effectively plan activities and co-ordinate resources to ensure value for money and maximum benefit for the organisation.</w:t>
            </w:r>
          </w:p>
          <w:p w14:paraId="412D9DE8" w14:textId="77777777" w:rsidR="00DC2DB2" w:rsidRDefault="00DC2DB2" w:rsidP="00DC2DB2">
            <w:pPr>
              <w:pStyle w:val="ListParagraph"/>
              <w:numPr>
                <w:ilvl w:val="0"/>
                <w:numId w:val="28"/>
              </w:numPr>
              <w:contextualSpacing/>
              <w:rPr>
                <w:rFonts w:ascii="Arial" w:hAnsi="Arial" w:cs="Arial"/>
              </w:rPr>
            </w:pPr>
            <w:r>
              <w:rPr>
                <w:rFonts w:ascii="Arial" w:hAnsi="Arial" w:cs="Arial"/>
              </w:rPr>
              <w:t>Demonstrates the ability to manage self and others in a busy working environment including the ability to prioritise and effectively handle multiple tasks.</w:t>
            </w:r>
          </w:p>
          <w:p w14:paraId="0E0FAA7F" w14:textId="77777777" w:rsidR="00DC2DB2" w:rsidRDefault="00DC2DB2" w:rsidP="00DC2DB2">
            <w:pPr>
              <w:pStyle w:val="ListParagraph"/>
              <w:numPr>
                <w:ilvl w:val="0"/>
                <w:numId w:val="28"/>
              </w:numPr>
              <w:contextualSpacing/>
              <w:rPr>
                <w:rFonts w:ascii="Arial" w:hAnsi="Arial" w:cs="Arial"/>
                <w:color w:val="000000"/>
                <w:lang w:eastAsia="en-US"/>
              </w:rPr>
            </w:pPr>
            <w:r>
              <w:rPr>
                <w:rFonts w:ascii="Arial" w:hAnsi="Arial" w:cs="Arial"/>
                <w:color w:val="000000"/>
              </w:rPr>
              <w:t>Takes responsibility for the achievement of delivery targets by regularly monitoring, recording and reporting performance statistics / information.</w:t>
            </w:r>
          </w:p>
          <w:p w14:paraId="0A0C7C1E" w14:textId="77777777" w:rsidR="00DC2DB2" w:rsidRDefault="00DC2DB2" w:rsidP="00DC2DB2">
            <w:pPr>
              <w:pStyle w:val="ListParagraph"/>
              <w:numPr>
                <w:ilvl w:val="0"/>
                <w:numId w:val="28"/>
              </w:numPr>
              <w:contextualSpacing/>
              <w:rPr>
                <w:rFonts w:ascii="Arial" w:hAnsi="Arial" w:cs="Arial"/>
                <w:color w:val="000000"/>
                <w:lang w:eastAsia="en-US"/>
              </w:rPr>
            </w:pPr>
            <w:r>
              <w:rPr>
                <w:rFonts w:ascii="Arial" w:hAnsi="Arial" w:cs="Arial"/>
                <w:color w:val="000000"/>
              </w:rPr>
              <w:t>Demonstrates innovation in aiming to work within resource limitations to sustain and enhance the service while promoting a model of person-centred care.</w:t>
            </w:r>
          </w:p>
          <w:p w14:paraId="1C02444C" w14:textId="77777777" w:rsidR="00DC2DB2" w:rsidRDefault="00DC2DB2" w:rsidP="00DC2DB2">
            <w:pPr>
              <w:rPr>
                <w:rFonts w:ascii="Arial" w:hAnsi="Arial" w:cs="Arial"/>
                <w:b/>
              </w:rPr>
            </w:pPr>
          </w:p>
          <w:p w14:paraId="1E02D055" w14:textId="77777777" w:rsidR="00DC2DB2" w:rsidRDefault="00DC2DB2" w:rsidP="00DC2DB2">
            <w:pPr>
              <w:rPr>
                <w:rFonts w:ascii="Arial" w:hAnsi="Arial" w:cs="Arial"/>
                <w:b/>
              </w:rPr>
            </w:pPr>
            <w:r>
              <w:rPr>
                <w:rFonts w:ascii="Arial" w:hAnsi="Arial" w:cs="Arial"/>
                <w:b/>
              </w:rPr>
              <w:t>Managing &amp; Developing (Self &amp; Others)</w:t>
            </w:r>
          </w:p>
          <w:p w14:paraId="6CFF139C" w14:textId="77777777" w:rsidR="00DC2DB2" w:rsidRDefault="00DC2DB2" w:rsidP="00DC2DB2">
            <w:pPr>
              <w:rPr>
                <w:rFonts w:ascii="Arial" w:eastAsia="Arial" w:hAnsi="Arial" w:cs="Arial"/>
                <w:color w:val="000000" w:themeColor="text1"/>
                <w:lang w:val="en-US"/>
              </w:rPr>
            </w:pPr>
            <w:r>
              <w:rPr>
                <w:rFonts w:ascii="Arial" w:hAnsi="Arial" w:cs="Arial"/>
                <w:i/>
                <w:color w:val="000000" w:themeColor="text1"/>
                <w:lang w:val="en-US"/>
              </w:rPr>
              <w:t>For example:</w:t>
            </w:r>
          </w:p>
          <w:p w14:paraId="10A0337F" w14:textId="77777777" w:rsidR="00DC2DB2" w:rsidRDefault="00DC2DB2" w:rsidP="00DC2DB2">
            <w:pPr>
              <w:numPr>
                <w:ilvl w:val="0"/>
                <w:numId w:val="28"/>
              </w:numPr>
              <w:rPr>
                <w:rFonts w:ascii="Arial" w:hAnsi="Arial" w:cs="Arial"/>
              </w:rPr>
            </w:pPr>
            <w:r>
              <w:rPr>
                <w:rFonts w:ascii="Arial" w:hAnsi="Arial" w:cs="Arial"/>
              </w:rPr>
              <w:t xml:space="preserve">Demonstrates the ability to manage and develop self and others in a busy working environment including the ability to prioritise caseloads for self and others. </w:t>
            </w:r>
          </w:p>
          <w:p w14:paraId="6CE4514C" w14:textId="77777777" w:rsidR="00DC2DB2" w:rsidRDefault="00DC2DB2" w:rsidP="00DC2DB2">
            <w:pPr>
              <w:numPr>
                <w:ilvl w:val="0"/>
                <w:numId w:val="28"/>
              </w:numPr>
              <w:rPr>
                <w:rFonts w:ascii="Arial" w:hAnsi="Arial" w:cs="Arial"/>
              </w:rPr>
            </w:pPr>
            <w:r>
              <w:rPr>
                <w:rFonts w:ascii="Arial" w:hAnsi="Arial" w:cs="Arial"/>
              </w:rPr>
              <w:t>Actively promotes multi / interdisciplinary team working.</w:t>
            </w:r>
          </w:p>
          <w:p w14:paraId="0E0FB95D" w14:textId="77777777" w:rsidR="00DC2DB2" w:rsidRDefault="00DC2DB2" w:rsidP="00DC2DB2">
            <w:pPr>
              <w:numPr>
                <w:ilvl w:val="0"/>
                <w:numId w:val="28"/>
              </w:numPr>
              <w:rPr>
                <w:rFonts w:ascii="Arial" w:hAnsi="Arial" w:cs="Arial"/>
                <w:lang w:eastAsia="en-US"/>
              </w:rPr>
            </w:pPr>
            <w:r>
              <w:rPr>
                <w:rFonts w:ascii="Arial" w:hAnsi="Arial" w:cs="Arial"/>
              </w:rPr>
              <w:t>Demonstrates effective leadership, providing clear direction for staff in relation to the goals of their function and how they fit in with the broader organisational strategy.</w:t>
            </w:r>
          </w:p>
          <w:p w14:paraId="0C46D5DE" w14:textId="77777777" w:rsidR="00DC2DB2" w:rsidRDefault="00DC2DB2" w:rsidP="00DC2DB2">
            <w:pPr>
              <w:numPr>
                <w:ilvl w:val="0"/>
                <w:numId w:val="28"/>
              </w:numPr>
              <w:rPr>
                <w:rFonts w:ascii="Arial" w:hAnsi="Arial" w:cs="Arial"/>
                <w:lang w:eastAsia="en-US"/>
              </w:rPr>
            </w:pPr>
            <w:r>
              <w:rPr>
                <w:rFonts w:ascii="Arial" w:hAnsi="Arial" w:cs="Arial"/>
                <w:lang w:eastAsia="en-US"/>
              </w:rPr>
              <w:t>M</w:t>
            </w:r>
            <w:r>
              <w:rPr>
                <w:rFonts w:ascii="Arial" w:hAnsi="Arial" w:cs="Arial"/>
              </w:rPr>
              <w:t>otivates and empowers staff by appropriately delegating responsibility and authority.</w:t>
            </w:r>
          </w:p>
          <w:p w14:paraId="14875827" w14:textId="77777777" w:rsidR="00DC2DB2" w:rsidRDefault="00DC2DB2" w:rsidP="00DC2DB2">
            <w:pPr>
              <w:spacing w:line="252" w:lineRule="auto"/>
              <w:rPr>
                <w:rFonts w:ascii="Arial" w:eastAsia="Arial" w:hAnsi="Arial" w:cs="Arial"/>
                <w:b/>
                <w:bCs/>
                <w:color w:val="000000" w:themeColor="text1"/>
                <w:lang w:val="en-US"/>
              </w:rPr>
            </w:pPr>
          </w:p>
          <w:p w14:paraId="274D93FB" w14:textId="77777777" w:rsidR="00DC2DB2" w:rsidRDefault="00DC2DB2" w:rsidP="00DC2DB2">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14:paraId="6632C66B" w14:textId="77777777" w:rsidR="00DC2DB2" w:rsidRDefault="00DC2DB2" w:rsidP="00DC2DB2">
            <w:pPr>
              <w:rPr>
                <w:rFonts w:ascii="Arial" w:eastAsia="Arial" w:hAnsi="Arial" w:cs="Arial"/>
                <w:color w:val="000000" w:themeColor="text1"/>
                <w:lang w:val="en-US"/>
              </w:rPr>
            </w:pPr>
            <w:r>
              <w:rPr>
                <w:rFonts w:ascii="Arial" w:hAnsi="Arial" w:cs="Arial"/>
                <w:i/>
                <w:color w:val="000000" w:themeColor="text1"/>
                <w:lang w:val="en-US"/>
              </w:rPr>
              <w:t>For example:</w:t>
            </w:r>
          </w:p>
          <w:p w14:paraId="44F2E697" w14:textId="77777777" w:rsidR="00DC2DB2" w:rsidRDefault="00DC2DB2" w:rsidP="00DC2DB2">
            <w:pPr>
              <w:numPr>
                <w:ilvl w:val="0"/>
                <w:numId w:val="28"/>
              </w:numPr>
              <w:spacing w:before="100" w:beforeAutospacing="1" w:after="100" w:afterAutospacing="1"/>
              <w:contextualSpacing/>
              <w:rPr>
                <w:rFonts w:ascii="Arial" w:hAnsi="Arial" w:cs="Arial"/>
              </w:rPr>
            </w:pPr>
            <w:r>
              <w:rPr>
                <w:rFonts w:ascii="Arial" w:hAnsi="Arial" w:cs="Arial"/>
              </w:rPr>
              <w:t>Accepts accountability for standards of performance in area of responsibility.</w:t>
            </w:r>
          </w:p>
          <w:p w14:paraId="35850207" w14:textId="77777777" w:rsidR="00DC2DB2" w:rsidRDefault="00DC2DB2" w:rsidP="00DC2DB2">
            <w:pPr>
              <w:numPr>
                <w:ilvl w:val="0"/>
                <w:numId w:val="28"/>
              </w:numPr>
              <w:spacing w:before="100" w:beforeAutospacing="1" w:after="100" w:afterAutospacing="1"/>
              <w:contextualSpacing/>
              <w:rPr>
                <w:rFonts w:ascii="Arial" w:hAnsi="Arial" w:cs="Arial"/>
                <w:lang w:eastAsia="en-US"/>
              </w:rPr>
            </w:pPr>
            <w:r>
              <w:rPr>
                <w:rFonts w:ascii="Arial" w:hAnsi="Arial" w:cs="Arial"/>
              </w:rPr>
              <w:t>Monitors and reviews the work of the team to ensure its quality and accuracy</w:t>
            </w:r>
            <w:r>
              <w:rPr>
                <w:rFonts w:ascii="Arial" w:hAnsi="Arial" w:cs="Arial"/>
                <w:lang w:eastAsia="en-US"/>
              </w:rPr>
              <w:t>.</w:t>
            </w:r>
          </w:p>
          <w:p w14:paraId="4AAB91D8" w14:textId="77777777" w:rsidR="00DC2DB2" w:rsidRDefault="00DC2DB2" w:rsidP="00DC2DB2">
            <w:pPr>
              <w:numPr>
                <w:ilvl w:val="0"/>
                <w:numId w:val="28"/>
              </w:numPr>
              <w:spacing w:before="100" w:beforeAutospacing="1" w:after="100" w:afterAutospacing="1"/>
              <w:contextualSpacing/>
              <w:rPr>
                <w:rFonts w:ascii="Arial" w:hAnsi="Arial" w:cs="Arial"/>
              </w:rPr>
            </w:pPr>
            <w:r>
              <w:rPr>
                <w:rFonts w:ascii="Arial" w:hAnsi="Arial" w:cs="Arial"/>
              </w:rPr>
              <w:t>Demonstrates initiative and innovation in identifying areas for service improvement.</w:t>
            </w:r>
          </w:p>
          <w:p w14:paraId="3306FA5D" w14:textId="77777777" w:rsidR="00DC2DB2" w:rsidRDefault="00DC2DB2" w:rsidP="00DC2DB2">
            <w:pPr>
              <w:numPr>
                <w:ilvl w:val="0"/>
                <w:numId w:val="28"/>
              </w:numPr>
              <w:spacing w:before="100" w:beforeAutospacing="1" w:after="100" w:afterAutospacing="1"/>
              <w:contextualSpacing/>
              <w:rPr>
                <w:rFonts w:ascii="Arial" w:hAnsi="Arial" w:cs="Arial"/>
                <w:color w:val="000000"/>
              </w:rPr>
            </w:pPr>
            <w:r>
              <w:rPr>
                <w:rFonts w:ascii="Arial" w:hAnsi="Arial" w:cs="Arial"/>
                <w:color w:val="000000"/>
              </w:rPr>
              <w:t>Motivates self and others in facilitating change and improving service delivery.</w:t>
            </w:r>
          </w:p>
          <w:p w14:paraId="2DBF9508" w14:textId="77777777" w:rsidR="00DC2DB2" w:rsidRDefault="00DC2DB2" w:rsidP="00DC2DB2">
            <w:pPr>
              <w:numPr>
                <w:ilvl w:val="0"/>
                <w:numId w:val="28"/>
              </w:numPr>
              <w:spacing w:before="100" w:beforeAutospacing="1" w:after="100" w:afterAutospacing="1"/>
              <w:contextualSpacing/>
              <w:rPr>
                <w:rFonts w:ascii="Arial" w:hAnsi="Arial" w:cs="Arial"/>
              </w:rPr>
            </w:pPr>
            <w:r>
              <w:rPr>
                <w:rFonts w:ascii="Arial" w:hAnsi="Arial" w:cs="Arial"/>
              </w:rPr>
              <w:t>Promotes the service user as expert through experience by involving service users in care planning, decision-making and service development.</w:t>
            </w:r>
          </w:p>
          <w:p w14:paraId="29C5262E" w14:textId="77777777" w:rsidR="00DC2DB2" w:rsidRDefault="00DC2DB2" w:rsidP="00DC2DB2">
            <w:pPr>
              <w:spacing w:line="252" w:lineRule="auto"/>
              <w:rPr>
                <w:rFonts w:ascii="Arial" w:eastAsia="Arial" w:hAnsi="Arial" w:cs="Arial"/>
                <w:b/>
                <w:bCs/>
                <w:color w:val="000000" w:themeColor="text1"/>
                <w:lang w:val="en-US"/>
              </w:rPr>
            </w:pPr>
          </w:p>
          <w:p w14:paraId="0B567720" w14:textId="77777777" w:rsidR="00DC2DB2" w:rsidRDefault="00DC2DB2" w:rsidP="00DC2DB2">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0F24B3E3" w14:textId="77777777" w:rsidR="00DC2DB2" w:rsidRDefault="00DC2DB2" w:rsidP="00DC2DB2">
            <w:pPr>
              <w:rPr>
                <w:rFonts w:ascii="Arial" w:eastAsia="Arial" w:hAnsi="Arial" w:cs="Arial"/>
                <w:color w:val="000000" w:themeColor="text1"/>
                <w:lang w:val="en-US"/>
              </w:rPr>
            </w:pPr>
            <w:r>
              <w:rPr>
                <w:rFonts w:ascii="Arial" w:hAnsi="Arial" w:cs="Arial"/>
                <w:i/>
                <w:color w:val="000000" w:themeColor="text1"/>
                <w:lang w:val="en-US"/>
              </w:rPr>
              <w:t>For example:</w:t>
            </w:r>
          </w:p>
          <w:p w14:paraId="0E15B3DB" w14:textId="77777777" w:rsidR="00DC2DB2" w:rsidRDefault="00DC2DB2" w:rsidP="00DC2DB2">
            <w:pPr>
              <w:numPr>
                <w:ilvl w:val="0"/>
                <w:numId w:val="28"/>
              </w:numPr>
              <w:rPr>
                <w:rFonts w:ascii="Arial" w:hAnsi="Arial" w:cs="Arial"/>
              </w:rPr>
            </w:pPr>
            <w:r>
              <w:rPr>
                <w:rFonts w:ascii="Arial" w:hAnsi="Arial" w:cs="Arial"/>
              </w:rPr>
              <w:lastRenderedPageBreak/>
              <w:t>Formulates, articulates and demonstrates sound clinical reasoning / synthesises and analyses information available</w:t>
            </w:r>
          </w:p>
          <w:p w14:paraId="71A1885C" w14:textId="77777777" w:rsidR="00DC2DB2" w:rsidRDefault="00DC2DB2" w:rsidP="00DC2DB2">
            <w:pPr>
              <w:numPr>
                <w:ilvl w:val="0"/>
                <w:numId w:val="28"/>
              </w:numPr>
              <w:rPr>
                <w:rFonts w:ascii="Arial" w:hAnsi="Arial" w:cs="Arial"/>
                <w:lang w:eastAsia="en-US"/>
              </w:rPr>
            </w:pPr>
            <w:r>
              <w:rPr>
                <w:rFonts w:ascii="Arial" w:hAnsi="Arial" w:cs="Arial"/>
              </w:rPr>
              <w:t>Regularly quantifies and evaluates activities against service plans and takes timely action to correct potential difficulties.</w:t>
            </w:r>
          </w:p>
          <w:p w14:paraId="5CF92D47" w14:textId="77777777" w:rsidR="00DC2DB2" w:rsidRDefault="00DC2DB2" w:rsidP="00DC2DB2">
            <w:pPr>
              <w:numPr>
                <w:ilvl w:val="0"/>
                <w:numId w:val="28"/>
              </w:numPr>
              <w:rPr>
                <w:rFonts w:ascii="Arial" w:hAnsi="Arial" w:cs="Arial"/>
              </w:rPr>
            </w:pPr>
            <w:r>
              <w:rPr>
                <w:rFonts w:ascii="Arial" w:hAnsi="Arial" w:cs="Arial"/>
              </w:rPr>
              <w:t>Confidently explains the rationale behind decisions when faced with opposition or competing demands.</w:t>
            </w:r>
          </w:p>
          <w:p w14:paraId="5E4AE05F" w14:textId="77777777" w:rsidR="00DC2DB2" w:rsidRDefault="00DC2DB2" w:rsidP="00DC2DB2">
            <w:pPr>
              <w:pStyle w:val="ListParagraph"/>
              <w:numPr>
                <w:ilvl w:val="0"/>
                <w:numId w:val="28"/>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14:paraId="798E85B5" w14:textId="77777777" w:rsidR="00DC2DB2" w:rsidRDefault="00DC2DB2" w:rsidP="00DC2DB2">
            <w:pPr>
              <w:spacing w:line="252" w:lineRule="auto"/>
              <w:rPr>
                <w:rFonts w:ascii="Arial" w:eastAsia="Arial" w:hAnsi="Arial" w:cs="Arial"/>
                <w:b/>
                <w:bCs/>
                <w:color w:val="000000" w:themeColor="text1"/>
                <w:lang w:val="en-US"/>
              </w:rPr>
            </w:pPr>
          </w:p>
          <w:p w14:paraId="6BAC71DA" w14:textId="77777777" w:rsidR="00DC2DB2" w:rsidRDefault="00DC2DB2" w:rsidP="00DC2DB2">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5198B733" w14:textId="77777777" w:rsidR="00DC2DB2" w:rsidRDefault="00DC2DB2" w:rsidP="00DC2DB2">
            <w:pPr>
              <w:rPr>
                <w:rFonts w:ascii="Arial" w:hAnsi="Arial" w:cs="Arial"/>
                <w:i/>
                <w:color w:val="000000" w:themeColor="text1"/>
                <w:lang w:val="en-US"/>
              </w:rPr>
            </w:pPr>
            <w:r>
              <w:rPr>
                <w:rFonts w:ascii="Arial" w:hAnsi="Arial" w:cs="Arial"/>
                <w:i/>
                <w:color w:val="000000" w:themeColor="text1"/>
                <w:lang w:val="en-US"/>
              </w:rPr>
              <w:t>For example:</w:t>
            </w:r>
          </w:p>
          <w:p w14:paraId="6AB8F4DE" w14:textId="77777777" w:rsidR="00DC2DB2" w:rsidRDefault="00DC2DB2" w:rsidP="00DC2DB2">
            <w:pPr>
              <w:pStyle w:val="ListParagraph"/>
              <w:numPr>
                <w:ilvl w:val="0"/>
                <w:numId w:val="28"/>
              </w:numPr>
              <w:contextualSpacing/>
              <w:rPr>
                <w:rFonts w:ascii="Arial" w:hAnsi="Arial" w:cs="Arial"/>
                <w:i/>
                <w:color w:val="000000"/>
              </w:rPr>
            </w:pPr>
            <w:r>
              <w:rPr>
                <w:rFonts w:ascii="Arial" w:hAnsi="Arial" w:cs="Arial"/>
                <w:iCs/>
                <w:color w:val="000000"/>
              </w:rPr>
              <w:t xml:space="preserve">Displays effective communication skills (verbal &amp; written). </w:t>
            </w:r>
          </w:p>
          <w:p w14:paraId="5496E494" w14:textId="77777777" w:rsidR="00DC2DB2" w:rsidRDefault="00DC2DB2" w:rsidP="00DC2DB2">
            <w:pPr>
              <w:numPr>
                <w:ilvl w:val="0"/>
                <w:numId w:val="28"/>
              </w:numPr>
              <w:contextualSpacing/>
              <w:rPr>
                <w:rFonts w:ascii="Arial" w:hAnsi="Arial" w:cs="Arial"/>
              </w:rPr>
            </w:pPr>
            <w:r>
              <w:rPr>
                <w:rFonts w:ascii="Arial" w:hAnsi="Arial" w:cs="Arial"/>
              </w:rPr>
              <w:t>Maintains a professional relationship in all communications, treating others with dignity and respect</w:t>
            </w:r>
          </w:p>
          <w:p w14:paraId="3BCBEC3D" w14:textId="77777777" w:rsidR="00DC2DB2" w:rsidRDefault="00DC2DB2" w:rsidP="00DC2DB2">
            <w:pPr>
              <w:numPr>
                <w:ilvl w:val="0"/>
                <w:numId w:val="28"/>
              </w:numPr>
              <w:contextualSpacing/>
              <w:rPr>
                <w:rFonts w:ascii="Arial" w:hAnsi="Arial" w:cs="Arial"/>
                <w:lang w:eastAsia="en-US"/>
              </w:rPr>
            </w:pPr>
            <w:r>
              <w:rPr>
                <w:rFonts w:ascii="Arial" w:hAnsi="Arial" w:cs="Arial"/>
              </w:rPr>
              <w:t xml:space="preserve">Demonstrates the ability to work collaboratively with others to understand and establish expectations and desired outcomes. </w:t>
            </w:r>
          </w:p>
          <w:p w14:paraId="0A070699" w14:textId="77777777" w:rsidR="00DC2DB2" w:rsidRPr="00DC2DB2" w:rsidRDefault="00DC2DB2" w:rsidP="00DC2DB2">
            <w:pPr>
              <w:pStyle w:val="ListParagraph"/>
              <w:numPr>
                <w:ilvl w:val="0"/>
                <w:numId w:val="28"/>
              </w:numPr>
              <w:contextualSpacing/>
              <w:rPr>
                <w:rFonts w:ascii="Arial" w:hAnsi="Arial" w:cs="Arial"/>
                <w:i/>
                <w:color w:val="000000"/>
              </w:rPr>
            </w:pPr>
            <w:r>
              <w:rPr>
                <w:rFonts w:ascii="Arial" w:hAnsi="Arial" w:cs="Arial"/>
                <w:color w:val="000000"/>
              </w:rPr>
              <w:t>Demonstrates sensitivity, diplomacy and tact when dealing with others</w:t>
            </w:r>
            <w:r>
              <w:rPr>
                <w:rFonts w:ascii="Arial" w:hAnsi="Arial" w:cs="Arial"/>
                <w:iCs/>
                <w:color w:val="000000"/>
              </w:rPr>
              <w:t>, is patient and tolerant when dealing with conflict situations.</w:t>
            </w:r>
          </w:p>
          <w:p w14:paraId="49E08C15" w14:textId="70D0818E" w:rsidR="00AC0D37" w:rsidRPr="00DC2DB2" w:rsidRDefault="00DC2DB2" w:rsidP="00DC2DB2">
            <w:pPr>
              <w:pStyle w:val="ListParagraph"/>
              <w:numPr>
                <w:ilvl w:val="0"/>
                <w:numId w:val="28"/>
              </w:numPr>
              <w:contextualSpacing/>
              <w:rPr>
                <w:rFonts w:ascii="Arial" w:hAnsi="Arial" w:cs="Arial"/>
                <w:i/>
                <w:color w:val="000000"/>
              </w:rPr>
            </w:pPr>
            <w:r w:rsidRPr="00DC2DB2">
              <w:rPr>
                <w:rFonts w:ascii="Arial" w:hAnsi="Arial" w:cs="Arial"/>
              </w:rPr>
              <w:t>Demonstrates strong negotiation skills, remains firm but flexible when putting forward a point of view.</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lastRenderedPageBreak/>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lastRenderedPageBreak/>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7B141BA" w14:textId="77777777" w:rsidR="00DC2DB2" w:rsidRPr="00DC2DB2" w:rsidRDefault="00DC2DB2" w:rsidP="00DC2DB2">
      <w:pPr>
        <w:jc w:val="center"/>
        <w:rPr>
          <w:rFonts w:ascii="Arial" w:hAnsi="Arial" w:cs="Arial"/>
          <w:b/>
        </w:rPr>
      </w:pPr>
      <w:r w:rsidRPr="00DC2DB2">
        <w:rPr>
          <w:rFonts w:ascii="Arial" w:hAnsi="Arial" w:cs="Arial"/>
          <w:b/>
        </w:rPr>
        <w:lastRenderedPageBreak/>
        <w:t>Social Worker, Senior Medical</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A83DC1B"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2E0BBB" w:rsidRPr="002E0BBB">
              <w:rPr>
                <w:rFonts w:ascii="Arial" w:hAnsi="Arial" w:cs="Arial"/>
                <w:bCs/>
                <w:spacing w:val="-3"/>
              </w:rPr>
              <w:t>permanent</w:t>
            </w:r>
            <w:r w:rsidRPr="002E0BBB">
              <w:rPr>
                <w:rFonts w:ascii="Arial" w:hAnsi="Arial" w:cs="Arial"/>
                <w:spacing w:val="-3"/>
              </w:rPr>
              <w:t xml:space="preserve"> and </w:t>
            </w:r>
            <w:r w:rsidR="00742979">
              <w:rPr>
                <w:rFonts w:ascii="Arial" w:hAnsi="Arial" w:cs="Arial"/>
                <w:bCs/>
                <w:spacing w:val="-3"/>
              </w:rPr>
              <w:t>part</w:t>
            </w:r>
            <w:r w:rsidR="002E0BBB" w:rsidRPr="002E0BBB">
              <w:rPr>
                <w:rFonts w:ascii="Arial" w:hAnsi="Arial" w:cs="Arial"/>
                <w:bCs/>
                <w:spacing w:val="-3"/>
              </w:rPr>
              <w:t xml:space="preserve"> time.</w:t>
            </w:r>
            <w:r w:rsidRPr="002E0BB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CFA38B9" w14:textId="4B01B6A4" w:rsidR="00ED5846" w:rsidRDefault="00ED5846" w:rsidP="00ED5846">
            <w:pPr>
              <w:pStyle w:val="paragraph"/>
              <w:spacing w:before="0" w:beforeAutospacing="0" w:after="0" w:afterAutospacing="0"/>
              <w:textAlignment w:val="baseline"/>
              <w:rPr>
                <w:rStyle w:val="normaltextrun"/>
                <w:rFonts w:ascii="Arial" w:hAnsi="Arial" w:cs="Arial"/>
                <w:sz w:val="20"/>
                <w:szCs w:val="20"/>
                <w:lang w:val="en-US"/>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D241AA">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D65631">
              <w:rPr>
                <w:rStyle w:val="normaltextrun"/>
                <w:rFonts w:ascii="Arial" w:hAnsi="Arial" w:cs="Arial"/>
                <w:b/>
                <w:bCs/>
                <w:sz w:val="20"/>
                <w:szCs w:val="20"/>
                <w:lang w:val="en-US"/>
              </w:rPr>
              <w:t>2</w:t>
            </w:r>
            <w:r w:rsidR="00D241AA">
              <w:rPr>
                <w:rStyle w:val="normaltextrun"/>
                <w:rFonts w:ascii="Arial" w:hAnsi="Arial" w:cs="Arial"/>
                <w:b/>
                <w:bCs/>
                <w:sz w:val="20"/>
                <w:szCs w:val="20"/>
                <w:lang w:val="en-US"/>
              </w:rPr>
              <w:t>8</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105B9643" w14:textId="77777777" w:rsidR="00DC2DB2" w:rsidRPr="00ED5846" w:rsidRDefault="00DC2DB2" w:rsidP="00ED5846">
            <w:pPr>
              <w:pStyle w:val="paragraph"/>
              <w:spacing w:before="0" w:beforeAutospacing="0" w:after="0" w:afterAutospacing="0"/>
              <w:textAlignment w:val="baseline"/>
              <w:rPr>
                <w:rFonts w:ascii="Arial" w:hAnsi="Arial" w:cs="Arial"/>
                <w:sz w:val="20"/>
                <w:szCs w:val="20"/>
              </w:rPr>
            </w:pPr>
          </w:p>
          <w:p w14:paraId="68311EC5" w14:textId="0C96A088" w:rsidR="001E592B" w:rsidRPr="00BE1CCE" w:rsidRDefault="00ED5846" w:rsidP="00BE1CC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5BCDED7D" w:rsidR="001E592B"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w:t>
            </w:r>
            <w:proofErr w:type="gramStart"/>
            <w:r>
              <w:rPr>
                <w:rFonts w:ascii="Arial" w:hAnsi="Arial" w:cs="Arial"/>
              </w:rPr>
              <w:t>Scheme which</w:t>
            </w:r>
            <w:proofErr w:type="gramEnd"/>
            <w:r>
              <w:rPr>
                <w:rFonts w:ascii="Arial" w:hAnsi="Arial" w:cs="Arial"/>
              </w:rPr>
              <w:t xml:space="preserve">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r w:rsidR="00BE1CCE">
                <w:rPr>
                  <w:rFonts w:ascii="Arial" w:hAnsi="Arial" w:cs="Arial"/>
                </w:rPr>
                <w:t>.</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70E5A502" w14:textId="61071F96" w:rsidR="00B54932" w:rsidRPr="00DC2DB2" w:rsidRDefault="00B54932" w:rsidP="00DC2DB2">
      <w:pPr>
        <w:ind w:right="-7275"/>
        <w:textAlignment w:val="baseline"/>
        <w:rPr>
          <w:rFonts w:ascii="Arial" w:eastAsia="Calibri" w:hAnsi="Arial" w:cs="Arial"/>
          <w:color w:val="000099"/>
          <w:sz w:val="16"/>
          <w:szCs w:val="16"/>
        </w:rPr>
      </w:pPr>
    </w:p>
    <w:sectPr w:rsidR="00B54932" w:rsidRPr="00DC2DB2"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5946163"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11611E"/>
    <w:multiLevelType w:val="hybridMultilevel"/>
    <w:tmpl w:val="F836EA4C"/>
    <w:lvl w:ilvl="0" w:tplc="1798A01C">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0DE19C9"/>
    <w:multiLevelType w:val="hybridMultilevel"/>
    <w:tmpl w:val="CD48C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484109D"/>
    <w:multiLevelType w:val="hybridMultilevel"/>
    <w:tmpl w:val="216CA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6261B6"/>
    <w:multiLevelType w:val="hybridMultilevel"/>
    <w:tmpl w:val="93C0C63A"/>
    <w:lvl w:ilvl="0" w:tplc="26C82C0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6"/>
  </w:num>
  <w:num w:numId="4">
    <w:abstractNumId w:val="25"/>
  </w:num>
  <w:num w:numId="5">
    <w:abstractNumId w:val="0"/>
  </w:num>
  <w:num w:numId="6">
    <w:abstractNumId w:val="7"/>
  </w:num>
  <w:num w:numId="7">
    <w:abstractNumId w:val="26"/>
  </w:num>
  <w:num w:numId="8">
    <w:abstractNumId w:val="28"/>
  </w:num>
  <w:num w:numId="9">
    <w:abstractNumId w:val="24"/>
  </w:num>
  <w:num w:numId="10">
    <w:abstractNumId w:val="11"/>
  </w:num>
  <w:num w:numId="11">
    <w:abstractNumId w:val="5"/>
  </w:num>
  <w:num w:numId="12">
    <w:abstractNumId w:val="22"/>
  </w:num>
  <w:num w:numId="13">
    <w:abstractNumId w:val="3"/>
  </w:num>
  <w:num w:numId="14">
    <w:abstractNumId w:val="16"/>
  </w:num>
  <w:num w:numId="15">
    <w:abstractNumId w:val="12"/>
  </w:num>
  <w:num w:numId="16">
    <w:abstractNumId w:val="1"/>
  </w:num>
  <w:num w:numId="17">
    <w:abstractNumId w:val="9"/>
  </w:num>
  <w:num w:numId="18">
    <w:abstractNumId w:val="27"/>
  </w:num>
  <w:num w:numId="19">
    <w:abstractNumId w:val="13"/>
  </w:num>
  <w:num w:numId="20">
    <w:abstractNumId w:val="18"/>
  </w:num>
  <w:num w:numId="21">
    <w:abstractNumId w:val="2"/>
  </w:num>
  <w:num w:numId="22">
    <w:abstractNumId w:val="30"/>
  </w:num>
  <w:num w:numId="23">
    <w:abstractNumId w:val="15"/>
  </w:num>
  <w:num w:numId="24">
    <w:abstractNumId w:val="8"/>
  </w:num>
  <w:num w:numId="25">
    <w:abstractNumId w:val="14"/>
  </w:num>
  <w:num w:numId="26">
    <w:abstractNumId w:val="4"/>
  </w:num>
  <w:num w:numId="27">
    <w:abstractNumId w:val="10"/>
  </w:num>
  <w:num w:numId="28">
    <w:abstractNumId w:val="23"/>
  </w:num>
  <w:num w:numId="29">
    <w:abstractNumId w:val="17"/>
  </w:num>
  <w:num w:numId="30">
    <w:abstractNumId w:val="19"/>
  </w:num>
  <w:num w:numId="3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866E4"/>
    <w:rsid w:val="00091D46"/>
    <w:rsid w:val="00095C1D"/>
    <w:rsid w:val="000A7350"/>
    <w:rsid w:val="000B3BA1"/>
    <w:rsid w:val="000B7318"/>
    <w:rsid w:val="000C7D57"/>
    <w:rsid w:val="000D156B"/>
    <w:rsid w:val="000D36D0"/>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0BBB"/>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42979"/>
    <w:rsid w:val="0075380E"/>
    <w:rsid w:val="0077279C"/>
    <w:rsid w:val="00792875"/>
    <w:rsid w:val="00792F91"/>
    <w:rsid w:val="00795998"/>
    <w:rsid w:val="007C6E77"/>
    <w:rsid w:val="007D2E37"/>
    <w:rsid w:val="007D43A7"/>
    <w:rsid w:val="007D639C"/>
    <w:rsid w:val="007E1619"/>
    <w:rsid w:val="007E5117"/>
    <w:rsid w:val="007E60A4"/>
    <w:rsid w:val="007F0BB1"/>
    <w:rsid w:val="007F6BBE"/>
    <w:rsid w:val="00813F59"/>
    <w:rsid w:val="00820953"/>
    <w:rsid w:val="008249E3"/>
    <w:rsid w:val="00835025"/>
    <w:rsid w:val="008627AB"/>
    <w:rsid w:val="0087266C"/>
    <w:rsid w:val="00876637"/>
    <w:rsid w:val="00887873"/>
    <w:rsid w:val="00890A2B"/>
    <w:rsid w:val="008950F1"/>
    <w:rsid w:val="008A014A"/>
    <w:rsid w:val="008A6CFF"/>
    <w:rsid w:val="008B37E3"/>
    <w:rsid w:val="008D7173"/>
    <w:rsid w:val="00923525"/>
    <w:rsid w:val="009441FF"/>
    <w:rsid w:val="00944FE6"/>
    <w:rsid w:val="00955918"/>
    <w:rsid w:val="00965509"/>
    <w:rsid w:val="009713C6"/>
    <w:rsid w:val="00986ECA"/>
    <w:rsid w:val="009A0BD8"/>
    <w:rsid w:val="009B6BF8"/>
    <w:rsid w:val="009C7692"/>
    <w:rsid w:val="009D61B3"/>
    <w:rsid w:val="009E754F"/>
    <w:rsid w:val="009F3F3A"/>
    <w:rsid w:val="00A02CC7"/>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1CCE"/>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C7C63"/>
    <w:rsid w:val="00CD2A71"/>
    <w:rsid w:val="00CE3011"/>
    <w:rsid w:val="00CE499C"/>
    <w:rsid w:val="00D139DF"/>
    <w:rsid w:val="00D241AA"/>
    <w:rsid w:val="00D2797C"/>
    <w:rsid w:val="00D34192"/>
    <w:rsid w:val="00D345CA"/>
    <w:rsid w:val="00D522E6"/>
    <w:rsid w:val="00D65631"/>
    <w:rsid w:val="00D844B6"/>
    <w:rsid w:val="00DA6478"/>
    <w:rsid w:val="00DA6923"/>
    <w:rsid w:val="00DA7FD3"/>
    <w:rsid w:val="00DC2DB2"/>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51D71"/>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252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DC2DB2"/>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31842628">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4657037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618101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lis.Peoples@hse.ie"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diversit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ru.ie/files-education/swrb-standards-of-proficiency-for-social-workers.pdf" TargetMode="External"/><Relationship Id="rId4" Type="http://schemas.openxmlformats.org/officeDocument/2006/relationships/webSettings" Target="webSettings.xml"/><Relationship Id="rId9" Type="http://schemas.openxmlformats.org/officeDocument/2006/relationships/hyperlink" Target="mailto:recruitdonegal@hse.i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Emma Stewart1</cp:lastModifiedBy>
  <cp:revision>8</cp:revision>
  <dcterms:created xsi:type="dcterms:W3CDTF">2025-05-01T14:49:00Z</dcterms:created>
  <dcterms:modified xsi:type="dcterms:W3CDTF">2025-09-11T09:57:00Z</dcterms:modified>
</cp:coreProperties>
</file>