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B8A30" w14:textId="76ECCB46" w:rsidR="00A74C35" w:rsidRPr="00FB6895" w:rsidRDefault="00A7065D" w:rsidP="00996A6F">
      <w:pPr>
        <w:spacing w:line="276" w:lineRule="auto"/>
        <w:ind w:left="-1260"/>
        <w:jc w:val="right"/>
        <w:rPr>
          <w:rFonts w:ascii="Arial" w:hAnsi="Arial" w:cs="Arial"/>
          <w:b/>
          <w:bCs/>
          <w:noProof/>
          <w:lang w:val="en-US" w:eastAsia="en-US"/>
        </w:rPr>
      </w:pPr>
      <w:r w:rsidRPr="00FB6895">
        <w:rPr>
          <w:rFonts w:ascii="Arial" w:hAnsi="Arial" w:cs="Arial"/>
          <w:noProof/>
          <w:lang w:val="en-IE" w:eastAsia="en-IE"/>
        </w:rPr>
        <w:drawing>
          <wp:anchor distT="0" distB="0" distL="114300" distR="114300" simplePos="0" relativeHeight="251661824" behindDoc="1" locked="0" layoutInCell="1" allowOverlap="1" wp14:anchorId="3FC3A22C" wp14:editId="4F314741">
            <wp:simplePos x="0" y="0"/>
            <wp:positionH relativeFrom="page">
              <wp:posOffset>540689</wp:posOffset>
            </wp:positionH>
            <wp:positionV relativeFrom="margin">
              <wp:posOffset>-771277</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1">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3B330D" w:rsidRPr="00FB6895">
        <w:rPr>
          <w:rFonts w:ascii="Arial" w:hAnsi="Arial" w:cs="Arial"/>
          <w:noProof/>
          <w:lang w:val="en-IE" w:eastAsia="en-IE"/>
        </w:rPr>
        <w:drawing>
          <wp:anchor distT="0" distB="0" distL="114300" distR="114300" simplePos="0" relativeHeight="251657728" behindDoc="0" locked="0" layoutInCell="1" allowOverlap="1" wp14:anchorId="63BCFEC4" wp14:editId="0B65514C">
            <wp:simplePos x="0" y="0"/>
            <wp:positionH relativeFrom="column">
              <wp:posOffset>-604837</wp:posOffset>
            </wp:positionH>
            <wp:positionV relativeFrom="paragraph">
              <wp:posOffset>-773747</wp:posOffset>
            </wp:positionV>
            <wp:extent cx="1257300" cy="776605"/>
            <wp:effectExtent l="0" t="0" r="0" b="0"/>
            <wp:wrapNone/>
            <wp:docPr id="11" name="Picture 8"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se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776605"/>
                    </a:xfrm>
                    <a:prstGeom prst="rect">
                      <a:avLst/>
                    </a:prstGeom>
                    <a:noFill/>
                  </pic:spPr>
                </pic:pic>
              </a:graphicData>
            </a:graphic>
            <wp14:sizeRelH relativeFrom="page">
              <wp14:pctWidth>0</wp14:pctWidth>
            </wp14:sizeRelH>
            <wp14:sizeRelV relativeFrom="page">
              <wp14:pctHeight>0</wp14:pctHeight>
            </wp14:sizeRelV>
          </wp:anchor>
        </w:drawing>
      </w:r>
      <w:r w:rsidR="003B330D" w:rsidRPr="00FB6895">
        <w:rPr>
          <w:rFonts w:ascii="Arial" w:hAnsi="Arial" w:cs="Arial"/>
          <w:noProof/>
          <w:lang w:val="en-IE" w:eastAsia="en-IE"/>
        </w:rPr>
        <mc:AlternateContent>
          <mc:Choice Requires="wps">
            <w:drawing>
              <wp:anchor distT="0" distB="0" distL="114300" distR="114300" simplePos="0" relativeHeight="251659776" behindDoc="0" locked="0" layoutInCell="1" allowOverlap="1" wp14:anchorId="07501F63" wp14:editId="481D7C93">
                <wp:simplePos x="0" y="0"/>
                <wp:positionH relativeFrom="margin">
                  <wp:align>right</wp:align>
                </wp:positionH>
                <wp:positionV relativeFrom="topMargin">
                  <wp:align>bottom</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6B852" w14:textId="28E8B09D" w:rsidR="003B330D" w:rsidRDefault="003B330D" w:rsidP="003B330D">
                            <w:pPr>
                              <w:pStyle w:val="Contacts12"/>
                            </w:pPr>
                            <w:r>
                              <w:t xml:space="preserve">Business </w:t>
                            </w:r>
                            <w:r w:rsidR="00A03486">
                              <w:t>Team</w:t>
                            </w:r>
                            <w:r>
                              <w:t xml:space="preserve">, </w:t>
                            </w:r>
                            <w:r w:rsidR="00A03486">
                              <w:t>HSE Communications</w:t>
                            </w:r>
                          </w:p>
                          <w:p w14:paraId="4A89F602" w14:textId="77777777" w:rsidR="003B330D" w:rsidRDefault="003B330D" w:rsidP="003B330D">
                            <w:pPr>
                              <w:pStyle w:val="Contacts10"/>
                            </w:pPr>
                          </w:p>
                          <w:p w14:paraId="4E6EF57C" w14:textId="4D29F2D3" w:rsidR="003B330D" w:rsidRPr="00A03486" w:rsidRDefault="003B330D" w:rsidP="003B330D">
                            <w:pPr>
                              <w:pStyle w:val="Contacts10"/>
                              <w:rPr>
                                <w:rFonts w:eastAsia="Calibri" w:cs="Arial"/>
                                <w:lang w:val="en-IE"/>
                              </w:rPr>
                            </w:pPr>
                            <w:r>
                              <w:rPr>
                                <w:rFonts w:eastAsia="Calibri" w:cs="Arial"/>
                                <w:lang w:val="en-IE"/>
                              </w:rPr>
                              <w:t xml:space="preserve">HSE, </w:t>
                            </w:r>
                            <w:r w:rsidR="00A03486">
                              <w:rPr>
                                <w:rFonts w:eastAsia="Calibri" w:cs="Arial"/>
                                <w:lang w:val="en-IE"/>
                              </w:rPr>
                              <w:t>Cornmarket</w:t>
                            </w:r>
                            <w:r>
                              <w:rPr>
                                <w:rFonts w:eastAsia="Calibri" w:cs="Arial"/>
                                <w:lang w:val="en-IE"/>
                              </w:rPr>
                              <w:t>, Dublin 8</w:t>
                            </w:r>
                          </w:p>
                          <w:p w14:paraId="11CC6E8A" w14:textId="77777777" w:rsidR="003B330D" w:rsidRDefault="003B330D" w:rsidP="003B330D">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01F63" id="_x0000_t202" coordsize="21600,21600" o:spt="202" path="m,l,21600r21600,l21600,xe">
                <v:stroke joinstyle="miter"/>
                <v:path gradientshapeok="t" o:connecttype="rect"/>
              </v:shapetype>
              <v:shape id="Text Box 2" o:spid="_x0000_s1026" type="#_x0000_t202" style="position:absolute;left:0;text-align:left;margin-left:89.3pt;margin-top:0;width:140.5pt;height:58pt;z-index:251659776;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" filled="f" stroked="f">
                <v:textbox inset="0,0,0,0">
                  <w:txbxContent>
                    <w:p w14:paraId="2976B852" w14:textId="28E8B09D" w:rsidR="003B330D" w:rsidRDefault="003B330D" w:rsidP="003B330D">
                      <w:pPr>
                        <w:pStyle w:val="Contacts12"/>
                      </w:pPr>
                      <w:r>
                        <w:t xml:space="preserve">Business </w:t>
                      </w:r>
                      <w:r w:rsidR="00A03486">
                        <w:t>Team</w:t>
                      </w:r>
                      <w:r>
                        <w:t xml:space="preserve">, </w:t>
                      </w:r>
                      <w:r w:rsidR="00A03486">
                        <w:t>HSE Communications</w:t>
                      </w:r>
                    </w:p>
                    <w:p w14:paraId="4A89F602" w14:textId="77777777" w:rsidR="003B330D" w:rsidRDefault="003B330D" w:rsidP="003B330D">
                      <w:pPr>
                        <w:pStyle w:val="Contacts10"/>
                      </w:pPr>
                    </w:p>
                    <w:p w14:paraId="4E6EF57C" w14:textId="4D29F2D3" w:rsidR="003B330D" w:rsidRPr="00A03486" w:rsidRDefault="003B330D" w:rsidP="003B330D">
                      <w:pPr>
                        <w:pStyle w:val="Contacts10"/>
                        <w:rPr>
                          <w:rFonts w:eastAsia="Calibri" w:cs="Arial"/>
                          <w:lang w:val="en-IE"/>
                        </w:rPr>
                      </w:pPr>
                      <w:r>
                        <w:rPr>
                          <w:rFonts w:eastAsia="Calibri" w:cs="Arial"/>
                          <w:lang w:val="en-IE"/>
                        </w:rPr>
                        <w:t xml:space="preserve">HSE, </w:t>
                      </w:r>
                      <w:r w:rsidR="00A03486">
                        <w:rPr>
                          <w:rFonts w:eastAsia="Calibri" w:cs="Arial"/>
                          <w:lang w:val="en-IE"/>
                        </w:rPr>
                        <w:t>Cornmarket</w:t>
                      </w:r>
                      <w:r>
                        <w:rPr>
                          <w:rFonts w:eastAsia="Calibri" w:cs="Arial"/>
                          <w:lang w:val="en-IE"/>
                        </w:rPr>
                        <w:t>, Dublin 8</w:t>
                      </w:r>
                    </w:p>
                    <w:p w14:paraId="11CC6E8A" w14:textId="77777777" w:rsidR="003B330D" w:rsidRDefault="003B330D" w:rsidP="003B330D">
                      <w:pPr>
                        <w:pStyle w:val="Contacts10"/>
                        <w:rPr>
                          <w:b/>
                        </w:rPr>
                      </w:pPr>
                    </w:p>
                  </w:txbxContent>
                </v:textbox>
                <w10:wrap anchorx="margin" anchory="margin"/>
              </v:shape>
            </w:pict>
          </mc:Fallback>
        </mc:AlternateContent>
      </w:r>
      <w:r w:rsidR="00630604" w:rsidRPr="00FB6895">
        <w:rPr>
          <w:rFonts w:ascii="Arial" w:hAnsi="Arial" w:cs="Arial"/>
          <w:b/>
          <w:bCs/>
          <w:noProof/>
          <w:lang w:val="en-US" w:eastAsia="en-US"/>
        </w:rPr>
        <w:t xml:space="preserve">Grade VIII </w:t>
      </w:r>
      <w:r w:rsidR="00AA1249">
        <w:rPr>
          <w:rFonts w:ascii="Arial" w:hAnsi="Arial" w:cs="Arial"/>
          <w:b/>
          <w:bCs/>
          <w:noProof/>
          <w:lang w:val="en-US" w:eastAsia="en-US"/>
        </w:rPr>
        <w:t>Deputy Head of Press &amp; Media</w:t>
      </w:r>
    </w:p>
    <w:p w14:paraId="43525BFB" w14:textId="3D4AAB4F" w:rsidR="00E223AA" w:rsidRPr="00FB6895" w:rsidRDefault="00A03486" w:rsidP="00B92ACF">
      <w:pPr>
        <w:spacing w:line="276" w:lineRule="auto"/>
        <w:ind w:left="-1260"/>
        <w:jc w:val="right"/>
        <w:rPr>
          <w:rFonts w:ascii="Arial" w:hAnsi="Arial" w:cs="Arial"/>
          <w:b/>
          <w:bCs/>
        </w:rPr>
      </w:pPr>
      <w:r w:rsidRPr="00FB6895">
        <w:rPr>
          <w:rFonts w:ascii="Arial" w:hAnsi="Arial" w:cs="Arial"/>
          <w:b/>
          <w:bCs/>
        </w:rPr>
        <w:t>HSE Communications</w:t>
      </w:r>
      <w:r w:rsidR="00996A6F">
        <w:rPr>
          <w:rFonts w:ascii="Arial" w:hAnsi="Arial" w:cs="Arial"/>
          <w:b/>
          <w:bCs/>
        </w:rPr>
        <w:t>&amp; Public Affairs Division</w:t>
      </w:r>
    </w:p>
    <w:p w14:paraId="184520A3" w14:textId="024DF9DE" w:rsidR="00DF18E2" w:rsidRPr="00FB6895" w:rsidRDefault="00630604" w:rsidP="00B92ACF">
      <w:pPr>
        <w:spacing w:line="276" w:lineRule="auto"/>
        <w:ind w:left="-1260"/>
        <w:jc w:val="right"/>
        <w:rPr>
          <w:rFonts w:ascii="Arial" w:hAnsi="Arial" w:cs="Arial"/>
          <w:b/>
        </w:rPr>
      </w:pPr>
      <w:r w:rsidRPr="00FB6895">
        <w:rPr>
          <w:rFonts w:ascii="Arial" w:hAnsi="Arial" w:cs="Arial"/>
          <w:b/>
        </w:rPr>
        <w:t>Job Specification &amp; Terms and Conditions</w:t>
      </w:r>
    </w:p>
    <w:p w14:paraId="2F01C6D6" w14:textId="77777777" w:rsidR="00DF18E2" w:rsidRPr="00FB6895" w:rsidRDefault="00DF18E2" w:rsidP="00B92ACF">
      <w:pPr>
        <w:spacing w:line="276" w:lineRule="auto"/>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8355"/>
      </w:tblGrid>
      <w:tr w:rsidR="00484EA1" w:rsidRPr="00B92ACF" w14:paraId="5B71B254" w14:textId="77777777" w:rsidTr="037D701E">
        <w:tc>
          <w:tcPr>
            <w:tcW w:w="2265" w:type="dxa"/>
          </w:tcPr>
          <w:p w14:paraId="7235CD5D" w14:textId="22024C62" w:rsidR="00484EA1" w:rsidRPr="00FB6895" w:rsidRDefault="00630604" w:rsidP="00B92ACF">
            <w:pPr>
              <w:spacing w:line="276" w:lineRule="auto"/>
              <w:rPr>
                <w:rFonts w:ascii="Arial" w:hAnsi="Arial" w:cs="Arial"/>
                <w:b/>
                <w:bCs/>
              </w:rPr>
            </w:pPr>
            <w:r w:rsidRPr="00FB6895">
              <w:rPr>
                <w:rFonts w:ascii="Arial" w:hAnsi="Arial" w:cs="Arial"/>
                <w:b/>
                <w:bCs/>
              </w:rPr>
              <w:t>Job Title and Grade</w:t>
            </w:r>
          </w:p>
        </w:tc>
        <w:tc>
          <w:tcPr>
            <w:tcW w:w="8355" w:type="dxa"/>
          </w:tcPr>
          <w:p w14:paraId="4924831B" w14:textId="77777777" w:rsidR="00AA1249" w:rsidRPr="00097B3D" w:rsidRDefault="00AA1249" w:rsidP="00AA1249">
            <w:pPr>
              <w:tabs>
                <w:tab w:val="left" w:pos="283"/>
              </w:tabs>
              <w:jc w:val="both"/>
              <w:rPr>
                <w:rFonts w:ascii="Arial" w:hAnsi="Arial" w:cs="Arial"/>
                <w:iCs/>
              </w:rPr>
            </w:pPr>
            <w:r>
              <w:rPr>
                <w:rFonts w:ascii="Arial" w:hAnsi="Arial" w:cs="Arial"/>
                <w:iCs/>
              </w:rPr>
              <w:t xml:space="preserve">Grade VIII Deputy Head of Press and Media, Communications and Public Affairs Division </w:t>
            </w:r>
          </w:p>
          <w:p w14:paraId="4C14F7C2" w14:textId="18C68CE9" w:rsidR="00484EA1" w:rsidRPr="00FB6895" w:rsidRDefault="00AA1249" w:rsidP="00AA1249">
            <w:pPr>
              <w:spacing w:line="276" w:lineRule="auto"/>
              <w:jc w:val="both"/>
              <w:rPr>
                <w:rFonts w:ascii="Arial" w:hAnsi="Arial" w:cs="Arial"/>
                <w:i/>
                <w:iCs/>
              </w:rPr>
            </w:pPr>
            <w:r w:rsidRPr="00FB6895">
              <w:rPr>
                <w:rFonts w:ascii="Arial" w:hAnsi="Arial" w:cs="Arial"/>
                <w:i/>
                <w:iCs/>
              </w:rPr>
              <w:t xml:space="preserve"> </w:t>
            </w:r>
            <w:r w:rsidR="00630604" w:rsidRPr="00FB6895">
              <w:rPr>
                <w:rFonts w:ascii="Arial" w:hAnsi="Arial" w:cs="Arial"/>
                <w:i/>
                <w:iCs/>
              </w:rPr>
              <w:t xml:space="preserve">(Grade Code: </w:t>
            </w:r>
            <w:r w:rsidR="00843C50" w:rsidRPr="00FB6895">
              <w:rPr>
                <w:rFonts w:ascii="Arial" w:hAnsi="Arial" w:cs="Arial"/>
                <w:i/>
                <w:iCs/>
              </w:rPr>
              <w:t>0655</w:t>
            </w:r>
            <w:r w:rsidR="00630604" w:rsidRPr="00FB6895">
              <w:rPr>
                <w:rFonts w:ascii="Arial" w:hAnsi="Arial" w:cs="Arial"/>
                <w:i/>
                <w:iCs/>
              </w:rPr>
              <w:t>)</w:t>
            </w:r>
          </w:p>
        </w:tc>
      </w:tr>
      <w:tr w:rsidR="003B330D" w:rsidRPr="00B92ACF" w14:paraId="708C371B" w14:textId="77777777" w:rsidTr="037D701E">
        <w:tc>
          <w:tcPr>
            <w:tcW w:w="2265" w:type="dxa"/>
          </w:tcPr>
          <w:p w14:paraId="656532F3" w14:textId="1CF90BFA" w:rsidR="003B330D" w:rsidRPr="00FB6895" w:rsidRDefault="003B330D" w:rsidP="00B92ACF">
            <w:pPr>
              <w:spacing w:line="276" w:lineRule="auto"/>
              <w:rPr>
                <w:rFonts w:ascii="Arial" w:eastAsia="Arial" w:hAnsi="Arial" w:cs="Arial"/>
                <w:b/>
                <w:bCs/>
                <w:color w:val="000000" w:themeColor="text1"/>
              </w:rPr>
            </w:pPr>
            <w:r w:rsidRPr="00FB6895">
              <w:rPr>
                <w:rFonts w:ascii="Arial" w:eastAsia="Arial" w:hAnsi="Arial" w:cs="Arial"/>
                <w:b/>
                <w:bCs/>
                <w:color w:val="000000" w:themeColor="text1"/>
              </w:rPr>
              <w:t>Campaign Reference</w:t>
            </w:r>
          </w:p>
        </w:tc>
        <w:tc>
          <w:tcPr>
            <w:tcW w:w="8355" w:type="dxa"/>
          </w:tcPr>
          <w:p w14:paraId="7660899D" w14:textId="38C62454" w:rsidR="000606F7" w:rsidRPr="00FB6895" w:rsidRDefault="000606F7" w:rsidP="00996A6F">
            <w:pPr>
              <w:spacing w:line="276" w:lineRule="auto"/>
              <w:rPr>
                <w:rFonts w:ascii="Arial" w:eastAsia="Arial" w:hAnsi="Arial" w:cs="Arial"/>
              </w:rPr>
            </w:pPr>
            <w:r w:rsidRPr="00FB6895">
              <w:rPr>
                <w:rFonts w:ascii="Arial" w:eastAsia="Arial" w:hAnsi="Arial" w:cs="Arial"/>
              </w:rPr>
              <w:t xml:space="preserve">NCD </w:t>
            </w:r>
            <w:r w:rsidR="00AA1249">
              <w:rPr>
                <w:rFonts w:ascii="Arial" w:eastAsia="Arial" w:hAnsi="Arial" w:cs="Arial"/>
              </w:rPr>
              <w:t>21</w:t>
            </w:r>
            <w:r w:rsidR="00996A6F">
              <w:rPr>
                <w:rFonts w:ascii="Arial" w:eastAsia="Arial" w:hAnsi="Arial" w:cs="Arial"/>
              </w:rPr>
              <w:t>0325</w:t>
            </w:r>
          </w:p>
        </w:tc>
      </w:tr>
      <w:tr w:rsidR="003B330D" w:rsidRPr="00B92ACF" w14:paraId="0ED93673" w14:textId="77777777" w:rsidTr="037D701E">
        <w:tc>
          <w:tcPr>
            <w:tcW w:w="2265" w:type="dxa"/>
          </w:tcPr>
          <w:p w14:paraId="10685676" w14:textId="00BA67E2" w:rsidR="003B330D" w:rsidRPr="00FB6895" w:rsidRDefault="003B330D" w:rsidP="00B92ACF">
            <w:pPr>
              <w:spacing w:line="276" w:lineRule="auto"/>
              <w:rPr>
                <w:rFonts w:ascii="Arial" w:eastAsia="Arial" w:hAnsi="Arial" w:cs="Arial"/>
                <w:b/>
                <w:bCs/>
                <w:color w:val="000000" w:themeColor="text1"/>
              </w:rPr>
            </w:pPr>
            <w:r w:rsidRPr="00FB6895">
              <w:rPr>
                <w:rFonts w:ascii="Arial" w:eastAsia="Arial" w:hAnsi="Arial" w:cs="Arial"/>
                <w:b/>
                <w:bCs/>
                <w:color w:val="000000" w:themeColor="text1"/>
              </w:rPr>
              <w:t>Closing Date</w:t>
            </w:r>
          </w:p>
        </w:tc>
        <w:tc>
          <w:tcPr>
            <w:tcW w:w="8355" w:type="dxa"/>
          </w:tcPr>
          <w:p w14:paraId="2E581CCD" w14:textId="1EE6FADF" w:rsidR="003B330D" w:rsidRPr="00FB6895" w:rsidRDefault="00AA1249" w:rsidP="00B92ACF">
            <w:pPr>
              <w:spacing w:line="276" w:lineRule="auto"/>
              <w:rPr>
                <w:rFonts w:ascii="Arial" w:eastAsia="Arial" w:hAnsi="Arial" w:cs="Arial"/>
              </w:rPr>
            </w:pPr>
            <w:r>
              <w:rPr>
                <w:rFonts w:ascii="Arial" w:eastAsia="Arial" w:hAnsi="Arial" w:cs="Arial"/>
              </w:rPr>
              <w:t>10</w:t>
            </w:r>
            <w:r w:rsidRPr="00AA1249">
              <w:rPr>
                <w:rFonts w:ascii="Arial" w:eastAsia="Arial" w:hAnsi="Arial" w:cs="Arial"/>
                <w:vertAlign w:val="superscript"/>
              </w:rPr>
              <w:t>th</w:t>
            </w:r>
            <w:r>
              <w:rPr>
                <w:rFonts w:ascii="Arial" w:eastAsia="Arial" w:hAnsi="Arial" w:cs="Arial"/>
              </w:rPr>
              <w:t xml:space="preserve"> April 2025</w:t>
            </w:r>
          </w:p>
          <w:p w14:paraId="38D5EB9E" w14:textId="19C1F298" w:rsidR="00AC4605" w:rsidRDefault="00AD63F3" w:rsidP="00B92ACF">
            <w:pPr>
              <w:spacing w:line="276" w:lineRule="auto"/>
              <w:rPr>
                <w:rFonts w:ascii="Arial" w:eastAsia="Arial" w:hAnsi="Arial" w:cs="Arial"/>
              </w:rPr>
            </w:pPr>
            <w:r>
              <w:rPr>
                <w:rFonts w:ascii="Arial" w:eastAsia="Arial" w:hAnsi="Arial" w:cs="Arial"/>
              </w:rPr>
              <w:t xml:space="preserve">Completed application form submitted to </w:t>
            </w:r>
            <w:hyperlink r:id="rId13" w:history="1">
              <w:r w:rsidRPr="00B618AC">
                <w:rPr>
                  <w:rStyle w:val="Hyperlink"/>
                  <w:rFonts w:ascii="Arial" w:eastAsia="Arial" w:hAnsi="Arial" w:cs="Arial"/>
                </w:rPr>
                <w:t>commshr@hse.ie</w:t>
              </w:r>
            </w:hyperlink>
          </w:p>
          <w:p w14:paraId="0DC9B95F" w14:textId="1E96F354" w:rsidR="00AD63F3" w:rsidRPr="00FB6895" w:rsidRDefault="00AD63F3" w:rsidP="00B92ACF">
            <w:pPr>
              <w:spacing w:line="276" w:lineRule="auto"/>
              <w:rPr>
                <w:rFonts w:ascii="Arial" w:eastAsia="Arial" w:hAnsi="Arial" w:cs="Arial"/>
              </w:rPr>
            </w:pPr>
          </w:p>
        </w:tc>
      </w:tr>
      <w:tr w:rsidR="003B330D" w:rsidRPr="00B92ACF" w14:paraId="024692F8" w14:textId="77777777" w:rsidTr="037D701E">
        <w:tc>
          <w:tcPr>
            <w:tcW w:w="2265" w:type="dxa"/>
          </w:tcPr>
          <w:p w14:paraId="7C81E91D" w14:textId="12F33A6A" w:rsidR="003B330D" w:rsidRPr="00FB6895" w:rsidRDefault="003B330D" w:rsidP="00B92ACF">
            <w:pPr>
              <w:spacing w:line="276" w:lineRule="auto"/>
              <w:rPr>
                <w:rFonts w:ascii="Arial" w:eastAsia="Arial" w:hAnsi="Arial" w:cs="Arial"/>
                <w:b/>
                <w:bCs/>
                <w:color w:val="000000" w:themeColor="text1"/>
              </w:rPr>
            </w:pPr>
            <w:r w:rsidRPr="00FB6895">
              <w:rPr>
                <w:rFonts w:ascii="Arial" w:eastAsia="Arial" w:hAnsi="Arial" w:cs="Arial"/>
                <w:b/>
                <w:bCs/>
                <w:color w:val="000000" w:themeColor="text1"/>
              </w:rPr>
              <w:t>Proposed Interview Date(s)</w:t>
            </w:r>
          </w:p>
        </w:tc>
        <w:tc>
          <w:tcPr>
            <w:tcW w:w="8355" w:type="dxa"/>
          </w:tcPr>
          <w:p w14:paraId="4AD55A2E" w14:textId="77777777" w:rsidR="00996A6F" w:rsidRPr="00FF6143" w:rsidRDefault="00996A6F" w:rsidP="00996A6F">
            <w:pPr>
              <w:rPr>
                <w:rFonts w:ascii="Arial" w:hAnsi="Arial" w:cs="Arial"/>
                <w:bCs/>
                <w:iCs/>
              </w:rPr>
            </w:pPr>
            <w:r w:rsidRPr="00FF6143">
              <w:rPr>
                <w:rFonts w:ascii="Arial" w:hAnsi="Arial" w:cs="Arial"/>
              </w:rPr>
              <w:t>Candidates will normally be given at least two weeks' notice of interview. The timescale may be reduced in exceptional circumstances.</w:t>
            </w:r>
          </w:p>
          <w:p w14:paraId="1ED8E7F0" w14:textId="1A163953" w:rsidR="003B330D" w:rsidRPr="00FB6895" w:rsidRDefault="003B330D" w:rsidP="00B92ACF">
            <w:pPr>
              <w:spacing w:line="276" w:lineRule="auto"/>
              <w:rPr>
                <w:rFonts w:ascii="Arial" w:eastAsia="Arial" w:hAnsi="Arial" w:cs="Arial"/>
              </w:rPr>
            </w:pPr>
          </w:p>
        </w:tc>
      </w:tr>
      <w:tr w:rsidR="003B330D" w:rsidRPr="00B92ACF" w14:paraId="13D6943B" w14:textId="77777777" w:rsidTr="037D701E">
        <w:tc>
          <w:tcPr>
            <w:tcW w:w="2265" w:type="dxa"/>
          </w:tcPr>
          <w:p w14:paraId="78607DE8" w14:textId="144643D5" w:rsidR="003B330D" w:rsidRPr="00FB6895" w:rsidRDefault="003B330D" w:rsidP="00B92ACF">
            <w:pPr>
              <w:spacing w:line="276" w:lineRule="auto"/>
              <w:rPr>
                <w:rFonts w:ascii="Arial" w:eastAsia="Arial" w:hAnsi="Arial" w:cs="Arial"/>
                <w:b/>
                <w:bCs/>
                <w:color w:val="000000" w:themeColor="text1"/>
              </w:rPr>
            </w:pPr>
            <w:r w:rsidRPr="00FB6895">
              <w:rPr>
                <w:rFonts w:ascii="Arial" w:eastAsia="Arial" w:hAnsi="Arial" w:cs="Arial"/>
                <w:b/>
                <w:bCs/>
                <w:color w:val="000000" w:themeColor="text1"/>
              </w:rPr>
              <w:t>Taking up Appointment</w:t>
            </w:r>
          </w:p>
        </w:tc>
        <w:tc>
          <w:tcPr>
            <w:tcW w:w="8355" w:type="dxa"/>
          </w:tcPr>
          <w:p w14:paraId="28CB21A6" w14:textId="6A797DDD" w:rsidR="003B330D" w:rsidRPr="00FB6895" w:rsidRDefault="003B330D" w:rsidP="00B92ACF">
            <w:pPr>
              <w:spacing w:line="276" w:lineRule="auto"/>
              <w:rPr>
                <w:rFonts w:ascii="Arial" w:eastAsia="Arial" w:hAnsi="Arial" w:cs="Arial"/>
                <w:color w:val="000000" w:themeColor="text1"/>
              </w:rPr>
            </w:pPr>
            <w:r w:rsidRPr="00FB6895">
              <w:rPr>
                <w:rFonts w:ascii="Arial" w:hAnsi="Arial" w:cs="Arial"/>
                <w:iCs/>
              </w:rPr>
              <w:t>A start date will be indicated at job offer stage</w:t>
            </w:r>
          </w:p>
        </w:tc>
      </w:tr>
      <w:tr w:rsidR="00630604" w:rsidRPr="00B92ACF" w14:paraId="5D4BBCFD" w14:textId="77777777" w:rsidTr="037D701E">
        <w:tc>
          <w:tcPr>
            <w:tcW w:w="2265" w:type="dxa"/>
          </w:tcPr>
          <w:p w14:paraId="33B4EFDD" w14:textId="77777777" w:rsidR="00630604" w:rsidRPr="00FB6895" w:rsidRDefault="00630604" w:rsidP="00B92ACF">
            <w:pPr>
              <w:spacing w:line="276" w:lineRule="auto"/>
              <w:rPr>
                <w:rFonts w:ascii="Arial" w:hAnsi="Arial" w:cs="Arial"/>
                <w:b/>
                <w:bCs/>
              </w:rPr>
            </w:pPr>
          </w:p>
          <w:p w14:paraId="3B8465BB" w14:textId="3F62B1E0" w:rsidR="00630604" w:rsidRPr="00FB6895" w:rsidRDefault="00630604" w:rsidP="00B92ACF">
            <w:pPr>
              <w:spacing w:line="276" w:lineRule="auto"/>
              <w:rPr>
                <w:rFonts w:ascii="Arial" w:hAnsi="Arial" w:cs="Arial"/>
                <w:b/>
                <w:bCs/>
              </w:rPr>
            </w:pPr>
            <w:r w:rsidRPr="00FB6895">
              <w:rPr>
                <w:rFonts w:ascii="Arial" w:hAnsi="Arial" w:cs="Arial"/>
                <w:b/>
                <w:bCs/>
              </w:rPr>
              <w:t>Location of Post</w:t>
            </w:r>
          </w:p>
        </w:tc>
        <w:tc>
          <w:tcPr>
            <w:tcW w:w="8355" w:type="dxa"/>
          </w:tcPr>
          <w:p w14:paraId="484EA7E1" w14:textId="77777777" w:rsidR="00630604" w:rsidRPr="00FB6895" w:rsidRDefault="00630604" w:rsidP="00B92ACF">
            <w:pPr>
              <w:spacing w:line="276" w:lineRule="auto"/>
              <w:jc w:val="both"/>
              <w:rPr>
                <w:rFonts w:ascii="Arial" w:hAnsi="Arial" w:cs="Arial"/>
                <w:color w:val="FF0000"/>
                <w:lang w:val="en-IE"/>
              </w:rPr>
            </w:pPr>
          </w:p>
          <w:p w14:paraId="613F87DB" w14:textId="29A71DB7" w:rsidR="00630604" w:rsidRPr="00AA1249" w:rsidRDefault="00996A6F" w:rsidP="00AA1249">
            <w:pPr>
              <w:spacing w:line="276" w:lineRule="auto"/>
              <w:rPr>
                <w:rFonts w:ascii="Arial" w:hAnsi="Arial" w:cs="Arial"/>
              </w:rPr>
            </w:pPr>
            <w:r>
              <w:rPr>
                <w:rFonts w:ascii="Arial" w:hAnsi="Arial" w:cs="Arial"/>
              </w:rPr>
              <w:t>10/11 Cornmarket, Dublin 8</w:t>
            </w:r>
          </w:p>
        </w:tc>
      </w:tr>
      <w:tr w:rsidR="00630604" w:rsidRPr="00B92ACF" w14:paraId="45528DAB" w14:textId="77777777" w:rsidTr="037D701E">
        <w:tc>
          <w:tcPr>
            <w:tcW w:w="2265" w:type="dxa"/>
          </w:tcPr>
          <w:p w14:paraId="1B11284B" w14:textId="5F2C0E45" w:rsidR="00630604" w:rsidRPr="00FB6895" w:rsidRDefault="00630604" w:rsidP="00B92ACF">
            <w:pPr>
              <w:spacing w:line="276" w:lineRule="auto"/>
              <w:rPr>
                <w:rFonts w:ascii="Arial" w:hAnsi="Arial" w:cs="Arial"/>
                <w:b/>
                <w:bCs/>
              </w:rPr>
            </w:pPr>
            <w:r w:rsidRPr="00FB6895">
              <w:rPr>
                <w:rFonts w:ascii="Arial" w:hAnsi="Arial" w:cs="Arial"/>
                <w:b/>
                <w:bCs/>
              </w:rPr>
              <w:t>Informal Enquiries</w:t>
            </w:r>
          </w:p>
        </w:tc>
        <w:tc>
          <w:tcPr>
            <w:tcW w:w="8355" w:type="dxa"/>
          </w:tcPr>
          <w:p w14:paraId="1513447E" w14:textId="22CB197C" w:rsidR="00630604" w:rsidRPr="00FB6895" w:rsidRDefault="00AA1249" w:rsidP="00B92ACF">
            <w:pPr>
              <w:spacing w:line="276" w:lineRule="auto"/>
              <w:rPr>
                <w:rFonts w:ascii="Arial" w:hAnsi="Arial" w:cs="Arial"/>
                <w:lang w:val="en-US" w:eastAsia="en-IE"/>
              </w:rPr>
            </w:pPr>
            <w:r>
              <w:rPr>
                <w:rFonts w:ascii="Arial" w:hAnsi="Arial" w:cs="Arial"/>
                <w:lang w:val="en-US" w:eastAsia="en-IE"/>
              </w:rPr>
              <w:t>Amanda Kenny, Head of Press &amp; Media</w:t>
            </w:r>
          </w:p>
          <w:p w14:paraId="7C438502" w14:textId="4D3B3620" w:rsidR="00742A5F" w:rsidRPr="00AA1249" w:rsidRDefault="00AA1249" w:rsidP="00AA1249">
            <w:pPr>
              <w:spacing w:line="276" w:lineRule="auto"/>
              <w:rPr>
                <w:rFonts w:ascii="Arial" w:hAnsi="Arial" w:cs="Arial"/>
                <w:lang w:val="en-IE"/>
              </w:rPr>
            </w:pPr>
            <w:r>
              <w:rPr>
                <w:rFonts w:ascii="Arial" w:hAnsi="Arial" w:cs="Arial"/>
                <w:lang w:val="en-IE"/>
              </w:rPr>
              <w:t>Amanda.kenny@hse.ie</w:t>
            </w:r>
          </w:p>
        </w:tc>
      </w:tr>
      <w:tr w:rsidR="00630604" w:rsidRPr="00B92ACF" w14:paraId="16E7F3BB" w14:textId="77777777" w:rsidTr="037D701E">
        <w:tc>
          <w:tcPr>
            <w:tcW w:w="2265" w:type="dxa"/>
          </w:tcPr>
          <w:p w14:paraId="7AF5BF93" w14:textId="77777777" w:rsidR="00630604" w:rsidRPr="00FB6895" w:rsidRDefault="00630604" w:rsidP="00B92ACF">
            <w:pPr>
              <w:spacing w:line="276" w:lineRule="auto"/>
              <w:rPr>
                <w:rFonts w:ascii="Arial" w:hAnsi="Arial" w:cs="Arial"/>
                <w:b/>
                <w:bCs/>
              </w:rPr>
            </w:pPr>
            <w:r w:rsidRPr="00FB6895">
              <w:rPr>
                <w:rFonts w:ascii="Arial" w:hAnsi="Arial" w:cs="Arial"/>
                <w:b/>
                <w:bCs/>
              </w:rPr>
              <w:t>Details of Service</w:t>
            </w:r>
          </w:p>
          <w:p w14:paraId="2F110FDF" w14:textId="77777777" w:rsidR="00630604" w:rsidRPr="00FB6895" w:rsidRDefault="00630604" w:rsidP="00B92ACF">
            <w:pPr>
              <w:spacing w:line="276" w:lineRule="auto"/>
              <w:rPr>
                <w:rFonts w:ascii="Arial" w:hAnsi="Arial" w:cs="Arial"/>
                <w:b/>
                <w:bCs/>
              </w:rPr>
            </w:pPr>
          </w:p>
        </w:tc>
        <w:tc>
          <w:tcPr>
            <w:tcW w:w="8355" w:type="dxa"/>
          </w:tcPr>
          <w:p w14:paraId="33C50710" w14:textId="77777777" w:rsidR="00AA1249" w:rsidRPr="007F23CC" w:rsidRDefault="00AA1249" w:rsidP="00AA1249">
            <w:pPr>
              <w:pStyle w:val="Default"/>
              <w:rPr>
                <w:color w:val="000000" w:themeColor="text1"/>
                <w:sz w:val="20"/>
                <w:szCs w:val="20"/>
              </w:rPr>
            </w:pPr>
            <w:r w:rsidRPr="007F23CC">
              <w:rPr>
                <w:color w:val="000000" w:themeColor="text1"/>
                <w:sz w:val="20"/>
                <w:szCs w:val="20"/>
              </w:rPr>
              <w:t xml:space="preserve">HSE Communications and Public Affairs works with health service teams </w:t>
            </w:r>
            <w:proofErr w:type="gramStart"/>
            <w:r w:rsidRPr="007F23CC">
              <w:rPr>
                <w:color w:val="000000" w:themeColor="text1"/>
                <w:sz w:val="20"/>
                <w:szCs w:val="20"/>
              </w:rPr>
              <w:t>around  the</w:t>
            </w:r>
            <w:proofErr w:type="gramEnd"/>
            <w:r w:rsidRPr="007F23CC">
              <w:rPr>
                <w:color w:val="000000" w:themeColor="text1"/>
                <w:sz w:val="20"/>
                <w:szCs w:val="20"/>
              </w:rPr>
              <w:t xml:space="preserve"> country to share the important work of the HSE, </w:t>
            </w:r>
            <w:r>
              <w:rPr>
                <w:color w:val="000000" w:themeColor="text1"/>
                <w:sz w:val="20"/>
                <w:szCs w:val="20"/>
              </w:rPr>
              <w:t xml:space="preserve">to </w:t>
            </w:r>
            <w:r w:rsidRPr="007F23CC">
              <w:rPr>
                <w:color w:val="000000" w:themeColor="text1"/>
                <w:sz w:val="20"/>
                <w:szCs w:val="20"/>
              </w:rPr>
              <w:t>creat</w:t>
            </w:r>
            <w:r>
              <w:rPr>
                <w:color w:val="000000" w:themeColor="text1"/>
                <w:sz w:val="20"/>
                <w:szCs w:val="20"/>
              </w:rPr>
              <w:t>e</w:t>
            </w:r>
            <w:r w:rsidRPr="007F23CC">
              <w:rPr>
                <w:color w:val="000000" w:themeColor="text1"/>
                <w:sz w:val="20"/>
                <w:szCs w:val="20"/>
              </w:rPr>
              <w:t xml:space="preserve"> communications programmes that support people to live healthier lives</w:t>
            </w:r>
            <w:r>
              <w:rPr>
                <w:color w:val="000000" w:themeColor="text1"/>
                <w:sz w:val="20"/>
                <w:szCs w:val="20"/>
              </w:rPr>
              <w:t>,</w:t>
            </w:r>
            <w:r w:rsidRPr="007F23CC">
              <w:rPr>
                <w:color w:val="000000" w:themeColor="text1"/>
                <w:sz w:val="20"/>
                <w:szCs w:val="20"/>
              </w:rPr>
              <w:t xml:space="preserve"> and </w:t>
            </w:r>
            <w:r>
              <w:rPr>
                <w:color w:val="000000" w:themeColor="text1"/>
                <w:sz w:val="20"/>
                <w:szCs w:val="20"/>
              </w:rPr>
              <w:t xml:space="preserve">to </w:t>
            </w:r>
            <w:r w:rsidRPr="007F23CC">
              <w:rPr>
                <w:color w:val="000000" w:themeColor="text1"/>
                <w:sz w:val="20"/>
                <w:szCs w:val="20"/>
              </w:rPr>
              <w:t xml:space="preserve">help build health services valued by everyone in Ireland. Through our news, campaigns, digital, staff and stakeholder channels, and our engagement with political representatives, we aim to build trust and confidence in the HSE, and to garner support for the ongoing programme of health reform. </w:t>
            </w:r>
          </w:p>
          <w:p w14:paraId="28ACC928" w14:textId="77777777" w:rsidR="00AA1249" w:rsidRDefault="00AA1249" w:rsidP="00AA1249">
            <w:pPr>
              <w:autoSpaceDE w:val="0"/>
              <w:autoSpaceDN w:val="0"/>
              <w:adjustRightInd w:val="0"/>
              <w:rPr>
                <w:rFonts w:ascii="Arial" w:hAnsi="Arial" w:cs="Arial"/>
                <w:color w:val="000000" w:themeColor="text1"/>
                <w:szCs w:val="18"/>
              </w:rPr>
            </w:pPr>
          </w:p>
          <w:p w14:paraId="07ADBCEE" w14:textId="77777777" w:rsidR="00AA1249" w:rsidRDefault="00AA1249" w:rsidP="00AA1249">
            <w:pPr>
              <w:autoSpaceDE w:val="0"/>
              <w:autoSpaceDN w:val="0"/>
              <w:adjustRightInd w:val="0"/>
              <w:rPr>
                <w:rFonts w:ascii="Arial" w:hAnsi="Arial" w:cs="Arial"/>
                <w:color w:val="000000" w:themeColor="text1"/>
                <w:szCs w:val="18"/>
              </w:rPr>
            </w:pPr>
            <w:r w:rsidRPr="00E17CB3">
              <w:rPr>
                <w:rFonts w:ascii="Arial" w:hAnsi="Arial" w:cs="Arial"/>
                <w:color w:val="000000" w:themeColor="text1"/>
                <w:szCs w:val="18"/>
              </w:rPr>
              <w:t xml:space="preserve">The </w:t>
            </w:r>
            <w:r>
              <w:rPr>
                <w:rFonts w:ascii="Arial" w:hAnsi="Arial" w:cs="Arial"/>
                <w:color w:val="000000" w:themeColor="text1"/>
                <w:szCs w:val="18"/>
              </w:rPr>
              <w:t>Press and Media Team play an important role in telling external audiences the story of the work of the health service. The team proactively organises operational and issue driven communication through press and media. They deal</w:t>
            </w:r>
            <w:r w:rsidRPr="00E17CB3">
              <w:rPr>
                <w:rFonts w:ascii="Arial" w:hAnsi="Arial" w:cs="Arial"/>
                <w:color w:val="000000" w:themeColor="text1"/>
                <w:szCs w:val="18"/>
              </w:rPr>
              <w:t xml:space="preserve"> with </w:t>
            </w:r>
            <w:r>
              <w:rPr>
                <w:rFonts w:ascii="Arial" w:hAnsi="Arial" w:cs="Arial"/>
                <w:color w:val="000000" w:themeColor="text1"/>
                <w:szCs w:val="18"/>
              </w:rPr>
              <w:t xml:space="preserve">a substantial number of </w:t>
            </w:r>
            <w:r w:rsidRPr="00E17CB3">
              <w:rPr>
                <w:rFonts w:ascii="Arial" w:hAnsi="Arial" w:cs="Arial"/>
                <w:color w:val="000000" w:themeColor="text1"/>
                <w:szCs w:val="18"/>
              </w:rPr>
              <w:t>media queries</w:t>
            </w:r>
            <w:r>
              <w:rPr>
                <w:rFonts w:ascii="Arial" w:hAnsi="Arial" w:cs="Arial"/>
                <w:color w:val="000000" w:themeColor="text1"/>
                <w:szCs w:val="18"/>
              </w:rPr>
              <w:t>, media engagements and act as a liaison between our operational divisions and the media</w:t>
            </w:r>
            <w:r w:rsidRPr="00E17CB3">
              <w:rPr>
                <w:rFonts w:ascii="Arial" w:hAnsi="Arial" w:cs="Arial"/>
                <w:color w:val="000000" w:themeColor="text1"/>
                <w:szCs w:val="18"/>
              </w:rPr>
              <w:t xml:space="preserve">. </w:t>
            </w:r>
          </w:p>
          <w:p w14:paraId="2F35AF2F" w14:textId="77777777" w:rsidR="00AA1249" w:rsidRDefault="00AA1249" w:rsidP="00AA1249">
            <w:pPr>
              <w:autoSpaceDE w:val="0"/>
              <w:autoSpaceDN w:val="0"/>
              <w:adjustRightInd w:val="0"/>
              <w:rPr>
                <w:rFonts w:ascii="Arial" w:hAnsi="Arial" w:cs="Arial"/>
                <w:color w:val="000000" w:themeColor="text1"/>
                <w:szCs w:val="18"/>
              </w:rPr>
            </w:pPr>
          </w:p>
          <w:p w14:paraId="398E64CF" w14:textId="77777777" w:rsidR="00AA1249" w:rsidRDefault="00AA1249" w:rsidP="00AA1249">
            <w:pPr>
              <w:textAlignment w:val="baseline"/>
              <w:rPr>
                <w:rFonts w:ascii="Arial" w:hAnsi="Arial" w:cs="Arial"/>
                <w:color w:val="1F497D"/>
              </w:rPr>
            </w:pPr>
            <w:r>
              <w:rPr>
                <w:rFonts w:ascii="Arial" w:hAnsi="Arial" w:cs="Arial"/>
              </w:rPr>
              <w:t xml:space="preserve">The successful applicant will be joining a team of professionals to; </w:t>
            </w:r>
          </w:p>
          <w:p w14:paraId="26BE1EA9" w14:textId="77777777" w:rsidR="00AA1249" w:rsidRPr="001A4629" w:rsidRDefault="00AA1249" w:rsidP="00AA1249">
            <w:pPr>
              <w:numPr>
                <w:ilvl w:val="0"/>
                <w:numId w:val="13"/>
              </w:numPr>
              <w:textAlignment w:val="baseline"/>
              <w:rPr>
                <w:rFonts w:ascii="Arial" w:hAnsi="Arial" w:cs="Arial"/>
              </w:rPr>
            </w:pPr>
            <w:r w:rsidRPr="001A4629">
              <w:rPr>
                <w:rFonts w:ascii="Arial" w:hAnsi="Arial" w:cs="Arial"/>
              </w:rPr>
              <w:t>Deputise and assist in leading the HSE National Press Office</w:t>
            </w:r>
          </w:p>
          <w:p w14:paraId="66AAFB7B" w14:textId="77777777" w:rsidR="00AA1249" w:rsidRPr="001A4629" w:rsidRDefault="00AA1249" w:rsidP="00AA1249">
            <w:pPr>
              <w:numPr>
                <w:ilvl w:val="0"/>
                <w:numId w:val="13"/>
              </w:numPr>
              <w:textAlignment w:val="baseline"/>
              <w:rPr>
                <w:rFonts w:ascii="Arial" w:hAnsi="Arial" w:cs="Arial"/>
              </w:rPr>
            </w:pPr>
            <w:r>
              <w:rPr>
                <w:rFonts w:ascii="Arial" w:hAnsi="Arial" w:cs="Arial"/>
              </w:rPr>
              <w:t>L</w:t>
            </w:r>
            <w:r w:rsidRPr="001A4629">
              <w:rPr>
                <w:rFonts w:ascii="Arial" w:hAnsi="Arial" w:cs="Arial"/>
              </w:rPr>
              <w:t>ead and manage a team of press officers, helping them to achieve the best results possible</w:t>
            </w:r>
          </w:p>
          <w:p w14:paraId="487E7F77" w14:textId="77777777" w:rsidR="00AA1249" w:rsidRPr="001A4629" w:rsidRDefault="00AA1249" w:rsidP="00AA1249">
            <w:pPr>
              <w:ind w:left="720"/>
              <w:textAlignment w:val="baseline"/>
              <w:rPr>
                <w:rFonts w:ascii="Arial" w:hAnsi="Arial" w:cs="Arial"/>
              </w:rPr>
            </w:pPr>
            <w:r>
              <w:rPr>
                <w:rFonts w:ascii="Arial" w:hAnsi="Arial" w:cs="Arial"/>
              </w:rPr>
              <w:t>A</w:t>
            </w:r>
            <w:r w:rsidRPr="001A4629">
              <w:rPr>
                <w:rFonts w:ascii="Arial" w:hAnsi="Arial" w:cs="Arial"/>
              </w:rPr>
              <w:t>ssist in development and implementation of long and short-term press strategies, in line with organisational goals and national communications strategy</w:t>
            </w:r>
          </w:p>
          <w:p w14:paraId="37ECD3A5" w14:textId="77777777" w:rsidR="00AA1249" w:rsidRPr="001A4629" w:rsidRDefault="00AA1249" w:rsidP="00AA1249">
            <w:pPr>
              <w:numPr>
                <w:ilvl w:val="0"/>
                <w:numId w:val="13"/>
              </w:numPr>
              <w:textAlignment w:val="baseline"/>
              <w:rPr>
                <w:rFonts w:ascii="Arial" w:hAnsi="Arial" w:cs="Arial"/>
              </w:rPr>
            </w:pPr>
            <w:r>
              <w:rPr>
                <w:rFonts w:ascii="Arial" w:hAnsi="Arial" w:cs="Arial"/>
              </w:rPr>
              <w:t>H</w:t>
            </w:r>
            <w:r w:rsidRPr="009D1736">
              <w:rPr>
                <w:rFonts w:ascii="Arial" w:hAnsi="Arial" w:cs="Arial"/>
              </w:rPr>
              <w:t>ighlight services and supports available</w:t>
            </w:r>
            <w:r>
              <w:rPr>
                <w:rFonts w:ascii="Arial" w:hAnsi="Arial" w:cs="Arial"/>
              </w:rPr>
              <w:t xml:space="preserve"> to the public</w:t>
            </w:r>
            <w:r w:rsidRPr="009D1736">
              <w:rPr>
                <w:rFonts w:ascii="Arial" w:hAnsi="Arial" w:cs="Arial"/>
              </w:rPr>
              <w:t xml:space="preserve"> </w:t>
            </w:r>
          </w:p>
          <w:p w14:paraId="13802B80" w14:textId="77777777" w:rsidR="00AA1249" w:rsidRPr="001A4629" w:rsidRDefault="00AA1249" w:rsidP="00AA1249">
            <w:pPr>
              <w:numPr>
                <w:ilvl w:val="0"/>
                <w:numId w:val="13"/>
              </w:numPr>
              <w:textAlignment w:val="baseline"/>
              <w:rPr>
                <w:rFonts w:ascii="Arial" w:hAnsi="Arial" w:cs="Arial"/>
              </w:rPr>
            </w:pPr>
            <w:r>
              <w:rPr>
                <w:rFonts w:ascii="Arial" w:hAnsi="Arial" w:cs="Arial"/>
              </w:rPr>
              <w:t>R</w:t>
            </w:r>
            <w:r w:rsidRPr="009D1736">
              <w:rPr>
                <w:rFonts w:ascii="Arial" w:hAnsi="Arial" w:cs="Arial"/>
              </w:rPr>
              <w:t>espond in an agile way to the demands of the fast-moving news cycle</w:t>
            </w:r>
            <w:r w:rsidRPr="001A4629">
              <w:rPr>
                <w:rFonts w:ascii="Arial" w:hAnsi="Arial" w:cs="Arial"/>
              </w:rPr>
              <w:t xml:space="preserve"> </w:t>
            </w:r>
          </w:p>
          <w:p w14:paraId="371176B6" w14:textId="77777777" w:rsidR="00AA1249" w:rsidRPr="009D1736" w:rsidRDefault="00AA1249" w:rsidP="00AA1249">
            <w:pPr>
              <w:numPr>
                <w:ilvl w:val="0"/>
                <w:numId w:val="13"/>
              </w:numPr>
              <w:textAlignment w:val="baseline"/>
              <w:rPr>
                <w:rFonts w:ascii="Arial" w:eastAsiaTheme="minorHAnsi" w:hAnsi="Arial" w:cs="Arial"/>
              </w:rPr>
            </w:pPr>
            <w:r>
              <w:rPr>
                <w:rFonts w:ascii="Arial" w:hAnsi="Arial" w:cs="Arial"/>
                <w:lang w:eastAsia="en-IE"/>
              </w:rPr>
              <w:t>S</w:t>
            </w:r>
            <w:r w:rsidRPr="001A4629">
              <w:rPr>
                <w:rFonts w:ascii="Arial" w:hAnsi="Arial" w:cs="Arial"/>
                <w:lang w:eastAsia="en-IE"/>
              </w:rPr>
              <w:t xml:space="preserve">upports </w:t>
            </w:r>
            <w:proofErr w:type="spellStart"/>
            <w:r w:rsidRPr="001A4629">
              <w:rPr>
                <w:rFonts w:ascii="Arial" w:hAnsi="Arial" w:cs="Arial"/>
                <w:lang w:eastAsia="en-IE"/>
              </w:rPr>
              <w:t>Sláintecare</w:t>
            </w:r>
            <w:proofErr w:type="spellEnd"/>
            <w:r w:rsidRPr="001A4629">
              <w:rPr>
                <w:rFonts w:ascii="Arial" w:hAnsi="Arial" w:cs="Arial"/>
                <w:lang w:eastAsia="en-IE"/>
              </w:rPr>
              <w:t xml:space="preserve"> reform and </w:t>
            </w:r>
            <w:r w:rsidRPr="001A4629">
              <w:rPr>
                <w:rFonts w:ascii="Arial" w:hAnsi="Arial" w:cs="Arial"/>
              </w:rPr>
              <w:t>the continuing roll out of the six HSE Health Regions in 2025 and beyond.</w:t>
            </w:r>
          </w:p>
          <w:p w14:paraId="3403FA36" w14:textId="77777777" w:rsidR="00AA1249" w:rsidRDefault="00AA1249" w:rsidP="00AA1249">
            <w:pPr>
              <w:rPr>
                <w:rFonts w:ascii="Arial" w:hAnsi="Arial" w:cs="Arial"/>
              </w:rPr>
            </w:pPr>
          </w:p>
          <w:p w14:paraId="17A2B825" w14:textId="77777777" w:rsidR="00AA1249" w:rsidRDefault="00AA1249" w:rsidP="00AA1249">
            <w:pPr>
              <w:rPr>
                <w:rFonts w:ascii="Arial" w:hAnsi="Arial" w:cs="Arial"/>
              </w:rPr>
            </w:pPr>
            <w:r>
              <w:rPr>
                <w:rFonts w:ascii="Arial" w:hAnsi="Arial" w:cs="Arial"/>
              </w:rPr>
              <w:t xml:space="preserve">In addition to raising awareness of the work of our health service, an important priority is building and maintaining trust and </w:t>
            </w:r>
            <w:r w:rsidRPr="001A4629">
              <w:rPr>
                <w:rFonts w:ascii="Arial" w:hAnsi="Arial" w:cs="Arial"/>
              </w:rPr>
              <w:t>confidence in the HSE</w:t>
            </w:r>
            <w:r w:rsidRPr="009D1736">
              <w:rPr>
                <w:rFonts w:ascii="Arial" w:hAnsi="Arial" w:cs="Arial"/>
              </w:rPr>
              <w:t xml:space="preserve"> with </w:t>
            </w:r>
            <w:r>
              <w:rPr>
                <w:rFonts w:ascii="Arial" w:hAnsi="Arial" w:cs="Arial"/>
              </w:rPr>
              <w:t xml:space="preserve">key stakeholders. </w:t>
            </w:r>
          </w:p>
          <w:p w14:paraId="587F24B4" w14:textId="77777777" w:rsidR="00AA1249" w:rsidRDefault="00AA1249" w:rsidP="00AA1249">
            <w:pPr>
              <w:rPr>
                <w:rFonts w:ascii="Arial" w:hAnsi="Arial" w:cs="Arial"/>
              </w:rPr>
            </w:pPr>
          </w:p>
          <w:p w14:paraId="20AFEF40" w14:textId="77777777" w:rsidR="00AA1249" w:rsidRPr="007F23CC" w:rsidRDefault="00AA1249" w:rsidP="00AA1249">
            <w:pPr>
              <w:rPr>
                <w:rFonts w:ascii="Arial" w:hAnsi="Arial" w:cs="Arial"/>
                <w:b/>
              </w:rPr>
            </w:pPr>
            <w:r w:rsidRPr="007F23CC">
              <w:rPr>
                <w:rFonts w:ascii="Arial" w:hAnsi="Arial" w:cs="Arial"/>
                <w:b/>
              </w:rPr>
              <w:t xml:space="preserve">If you want to take the next step in your communications career and are looking for a rewarding and, exciting communications role you will find it here in the HSE Press Office. There is a supportive and expert team in place, </w:t>
            </w:r>
            <w:r>
              <w:rPr>
                <w:rFonts w:ascii="Arial" w:hAnsi="Arial" w:cs="Arial"/>
                <w:b/>
              </w:rPr>
              <w:t>with</w:t>
            </w:r>
            <w:r w:rsidRPr="007F23CC">
              <w:rPr>
                <w:rFonts w:ascii="Arial" w:hAnsi="Arial" w:cs="Arial"/>
                <w:b/>
              </w:rPr>
              <w:t xml:space="preserve"> opportunities for professional development.</w:t>
            </w:r>
          </w:p>
          <w:p w14:paraId="3C9ABA40" w14:textId="187A2645" w:rsidR="00630604" w:rsidRPr="00FB6895" w:rsidRDefault="00AA1249" w:rsidP="00AA1249">
            <w:pPr>
              <w:pStyle w:val="Default"/>
              <w:spacing w:after="37" w:line="276" w:lineRule="auto"/>
              <w:jc w:val="both"/>
              <w:rPr>
                <w:sz w:val="20"/>
                <w:szCs w:val="20"/>
              </w:rPr>
            </w:pPr>
            <w:r>
              <w:t xml:space="preserve"> </w:t>
            </w:r>
          </w:p>
        </w:tc>
      </w:tr>
      <w:tr w:rsidR="00DA096B" w:rsidRPr="00B92ACF" w14:paraId="2BD7AA0C" w14:textId="77777777" w:rsidTr="037D701E">
        <w:tc>
          <w:tcPr>
            <w:tcW w:w="2265" w:type="dxa"/>
          </w:tcPr>
          <w:p w14:paraId="33D32D16" w14:textId="77777777" w:rsidR="00DA096B" w:rsidRPr="00FB6895" w:rsidRDefault="00DA096B" w:rsidP="00B92ACF">
            <w:pPr>
              <w:spacing w:line="276" w:lineRule="auto"/>
              <w:rPr>
                <w:rFonts w:ascii="Arial" w:hAnsi="Arial" w:cs="Arial"/>
                <w:b/>
                <w:bCs/>
              </w:rPr>
            </w:pPr>
            <w:r w:rsidRPr="00FB6895">
              <w:rPr>
                <w:rFonts w:ascii="Arial" w:hAnsi="Arial" w:cs="Arial"/>
                <w:b/>
                <w:bCs/>
              </w:rPr>
              <w:t xml:space="preserve">Purpose of the Post </w:t>
            </w:r>
          </w:p>
          <w:p w14:paraId="47758666" w14:textId="77777777" w:rsidR="00DA096B" w:rsidRPr="00FB6895" w:rsidRDefault="00DA096B" w:rsidP="00B92ACF">
            <w:pPr>
              <w:spacing w:line="276" w:lineRule="auto"/>
              <w:rPr>
                <w:rFonts w:ascii="Arial" w:hAnsi="Arial" w:cs="Arial"/>
                <w:b/>
                <w:bCs/>
              </w:rPr>
            </w:pPr>
          </w:p>
        </w:tc>
        <w:tc>
          <w:tcPr>
            <w:tcW w:w="8355" w:type="dxa"/>
          </w:tcPr>
          <w:p w14:paraId="1ACC9F62" w14:textId="77777777" w:rsidR="00AA1249" w:rsidRDefault="00AA1249" w:rsidP="00AA1249">
            <w:pPr>
              <w:pStyle w:val="BodyTextIndent"/>
              <w:ind w:left="0"/>
              <w:jc w:val="both"/>
              <w:rPr>
                <w:color w:val="000000" w:themeColor="text1"/>
                <w:sz w:val="20"/>
                <w:lang w:val="en-GB"/>
              </w:rPr>
            </w:pPr>
            <w:r>
              <w:rPr>
                <w:color w:val="000000" w:themeColor="text1"/>
                <w:sz w:val="20"/>
                <w:lang w:val="en-GB"/>
              </w:rPr>
              <w:t xml:space="preserve">The Deputy Head of Press, will be joining a busy and demanding press office. They will be centrally involved in operational issues management and must be able to respond to the news cycle, working with HSE divisions to provide timely, accurate and clear information to the media. They will also be helping to tell the HSE story. This is an incredibility exciting time in the organisation with the implementation of the new Health Regions. </w:t>
            </w:r>
          </w:p>
          <w:p w14:paraId="370B3703" w14:textId="77777777" w:rsidR="00AA1249" w:rsidRDefault="00AA1249" w:rsidP="00AA1249">
            <w:pPr>
              <w:pStyle w:val="BodyTextIndent"/>
              <w:ind w:left="0"/>
              <w:jc w:val="both"/>
              <w:rPr>
                <w:color w:val="000000" w:themeColor="text1"/>
                <w:sz w:val="20"/>
                <w:lang w:val="en-GB"/>
              </w:rPr>
            </w:pPr>
          </w:p>
          <w:p w14:paraId="444A41B6" w14:textId="77777777" w:rsidR="00AA1249" w:rsidRDefault="00AA1249" w:rsidP="00AA1249">
            <w:pPr>
              <w:pStyle w:val="BodyTextIndent"/>
              <w:ind w:left="0"/>
              <w:jc w:val="both"/>
              <w:rPr>
                <w:color w:val="000000" w:themeColor="text1"/>
                <w:sz w:val="20"/>
                <w:lang w:val="en-GB"/>
              </w:rPr>
            </w:pPr>
            <w:r>
              <w:rPr>
                <w:color w:val="000000" w:themeColor="text1"/>
                <w:sz w:val="20"/>
                <w:lang w:val="en-GB"/>
              </w:rPr>
              <w:t xml:space="preserve">They will manage a team of press officers, prepare press releases, liaise with media contacts, answer media queries, arrange media interviews and monitor media coverage. </w:t>
            </w:r>
          </w:p>
          <w:p w14:paraId="6FC7B1DD" w14:textId="77777777" w:rsidR="00AA1249" w:rsidRDefault="00AA1249" w:rsidP="00AA1249">
            <w:pPr>
              <w:pStyle w:val="BodyTextIndent"/>
              <w:ind w:left="0"/>
              <w:jc w:val="both"/>
              <w:rPr>
                <w:color w:val="000000" w:themeColor="text1"/>
                <w:sz w:val="20"/>
                <w:lang w:val="en-GB"/>
              </w:rPr>
            </w:pPr>
          </w:p>
          <w:p w14:paraId="17DD9CDE" w14:textId="2C640420" w:rsidR="00DA096B" w:rsidRPr="00AA1249" w:rsidRDefault="00AA1249" w:rsidP="00AA1249">
            <w:pPr>
              <w:pStyle w:val="Default"/>
              <w:spacing w:after="37" w:line="276" w:lineRule="auto"/>
              <w:rPr>
                <w:color w:val="000000" w:themeColor="text1"/>
                <w:sz w:val="20"/>
                <w:lang w:val="en-GB"/>
              </w:rPr>
            </w:pPr>
            <w:r>
              <w:rPr>
                <w:color w:val="000000" w:themeColor="text1"/>
                <w:sz w:val="20"/>
                <w:lang w:val="en-GB"/>
              </w:rPr>
              <w:t xml:space="preserve">They will work alongside another Deputy Head of Press &amp; Media, whose role will be focussed strongly on the planning and delivery of the HSE’s strategic communication projects and stories.  </w:t>
            </w:r>
          </w:p>
        </w:tc>
      </w:tr>
      <w:tr w:rsidR="00996A6F" w:rsidRPr="00B92ACF" w14:paraId="631A1834" w14:textId="77777777" w:rsidTr="037D701E">
        <w:tc>
          <w:tcPr>
            <w:tcW w:w="2265" w:type="dxa"/>
          </w:tcPr>
          <w:p w14:paraId="2610702B" w14:textId="6905A581" w:rsidR="00996A6F" w:rsidRPr="00FB6895" w:rsidRDefault="00996A6F" w:rsidP="00B92ACF">
            <w:pPr>
              <w:spacing w:line="276" w:lineRule="auto"/>
              <w:rPr>
                <w:rFonts w:ascii="Arial" w:hAnsi="Arial" w:cs="Arial"/>
                <w:b/>
                <w:bCs/>
              </w:rPr>
            </w:pPr>
            <w:r>
              <w:rPr>
                <w:rFonts w:ascii="Arial" w:hAnsi="Arial" w:cs="Arial"/>
                <w:b/>
                <w:bCs/>
              </w:rPr>
              <w:lastRenderedPageBreak/>
              <w:t>Reporting Relationships</w:t>
            </w:r>
          </w:p>
        </w:tc>
        <w:tc>
          <w:tcPr>
            <w:tcW w:w="8355" w:type="dxa"/>
          </w:tcPr>
          <w:p w14:paraId="256082B7" w14:textId="63661EB3" w:rsidR="00996A6F" w:rsidRPr="00FF6143" w:rsidRDefault="00996A6F" w:rsidP="00996A6F">
            <w:pPr>
              <w:jc w:val="both"/>
              <w:rPr>
                <w:rFonts w:ascii="Arial" w:eastAsia="Arial" w:hAnsi="Arial" w:cs="Arial"/>
                <w:color w:val="000000" w:themeColor="text1"/>
              </w:rPr>
            </w:pPr>
            <w:r w:rsidRPr="00FF6143">
              <w:rPr>
                <w:rFonts w:ascii="Arial" w:eastAsia="Arial" w:hAnsi="Arial" w:cs="Arial"/>
                <w:color w:val="000000" w:themeColor="text1"/>
              </w:rPr>
              <w:t xml:space="preserve">The post holder will report directly </w:t>
            </w:r>
            <w:r>
              <w:rPr>
                <w:rFonts w:ascii="Arial" w:eastAsia="Arial" w:hAnsi="Arial" w:cs="Arial"/>
                <w:color w:val="000000" w:themeColor="text1"/>
              </w:rPr>
              <w:t xml:space="preserve">to </w:t>
            </w:r>
            <w:r w:rsidR="00AA1249">
              <w:rPr>
                <w:rFonts w:ascii="Arial" w:eastAsia="Arial" w:hAnsi="Arial" w:cs="Arial"/>
                <w:color w:val="000000" w:themeColor="text1"/>
              </w:rPr>
              <w:t>the Head of Press &amp; Media</w:t>
            </w:r>
          </w:p>
          <w:p w14:paraId="5FABF670" w14:textId="77777777" w:rsidR="00996A6F" w:rsidRPr="00FB6895" w:rsidRDefault="00996A6F" w:rsidP="00B92ACF">
            <w:pPr>
              <w:pStyle w:val="Default"/>
              <w:spacing w:after="37" w:line="276" w:lineRule="auto"/>
              <w:rPr>
                <w:sz w:val="20"/>
                <w:szCs w:val="20"/>
              </w:rPr>
            </w:pPr>
          </w:p>
        </w:tc>
      </w:tr>
      <w:tr w:rsidR="00AA1249" w:rsidRPr="00B92ACF" w14:paraId="570C19E1" w14:textId="77777777" w:rsidTr="037D701E">
        <w:tc>
          <w:tcPr>
            <w:tcW w:w="2265" w:type="dxa"/>
          </w:tcPr>
          <w:p w14:paraId="0BA34715" w14:textId="77777777" w:rsidR="00AA1249" w:rsidRPr="00FB6895" w:rsidRDefault="00AA1249" w:rsidP="00AA1249">
            <w:pPr>
              <w:spacing w:line="276" w:lineRule="auto"/>
              <w:rPr>
                <w:rFonts w:ascii="Arial" w:hAnsi="Arial" w:cs="Arial"/>
                <w:b/>
                <w:bCs/>
              </w:rPr>
            </w:pPr>
            <w:r w:rsidRPr="00FB6895">
              <w:rPr>
                <w:rFonts w:ascii="Arial" w:hAnsi="Arial" w:cs="Arial"/>
                <w:b/>
                <w:bCs/>
              </w:rPr>
              <w:t>Principal Duties and Responsibilities</w:t>
            </w:r>
          </w:p>
          <w:p w14:paraId="11EAB75D" w14:textId="77777777" w:rsidR="00AA1249" w:rsidRPr="00FB6895" w:rsidRDefault="00AA1249" w:rsidP="00AA1249">
            <w:pPr>
              <w:spacing w:line="276" w:lineRule="auto"/>
              <w:rPr>
                <w:rFonts w:ascii="Arial" w:hAnsi="Arial" w:cs="Arial"/>
                <w:b/>
                <w:bCs/>
              </w:rPr>
            </w:pPr>
          </w:p>
        </w:tc>
        <w:tc>
          <w:tcPr>
            <w:tcW w:w="8355" w:type="dxa"/>
          </w:tcPr>
          <w:p w14:paraId="34A61905" w14:textId="77777777" w:rsidR="00AA1249" w:rsidRPr="00786B6A" w:rsidRDefault="00AA1249" w:rsidP="00AA1249">
            <w:pPr>
              <w:rPr>
                <w:rFonts w:ascii="Arial" w:hAnsi="Arial" w:cs="Arial"/>
                <w:b/>
              </w:rPr>
            </w:pPr>
            <w:r>
              <w:rPr>
                <w:rFonts w:ascii="Arial" w:hAnsi="Arial" w:cs="Arial"/>
                <w:b/>
              </w:rPr>
              <w:t>General:</w:t>
            </w:r>
          </w:p>
          <w:p w14:paraId="631A97CD" w14:textId="77777777" w:rsidR="00AA1249" w:rsidRPr="00786B6A" w:rsidRDefault="00AA1249" w:rsidP="00AA1249">
            <w:pPr>
              <w:rPr>
                <w:rFonts w:ascii="Arial" w:hAnsi="Arial" w:cs="Arial"/>
                <w:b/>
              </w:rPr>
            </w:pPr>
          </w:p>
          <w:p w14:paraId="0E3E7C27" w14:textId="77777777" w:rsidR="00AA1249" w:rsidRDefault="00AA1249" w:rsidP="00AA1249">
            <w:pPr>
              <w:pStyle w:val="ListParagraph"/>
              <w:numPr>
                <w:ilvl w:val="0"/>
                <w:numId w:val="14"/>
              </w:numPr>
              <w:rPr>
                <w:rFonts w:ascii="Arial" w:hAnsi="Arial" w:cs="Arial"/>
              </w:rPr>
            </w:pPr>
            <w:r>
              <w:rPr>
                <w:rFonts w:ascii="Arial" w:hAnsi="Arial" w:cs="Arial"/>
              </w:rPr>
              <w:t>Acting as Deputy Head of Press, in a busy and responsive press office</w:t>
            </w:r>
            <w:r w:rsidRPr="002C3DC3">
              <w:rPr>
                <w:rFonts w:ascii="Arial" w:hAnsi="Arial" w:cs="Arial"/>
              </w:rPr>
              <w:t xml:space="preserve"> </w:t>
            </w:r>
          </w:p>
          <w:p w14:paraId="0E2D8E22" w14:textId="77777777" w:rsidR="00AA1249" w:rsidRDefault="00AA1249" w:rsidP="00AA1249">
            <w:pPr>
              <w:pStyle w:val="ListParagraph"/>
              <w:numPr>
                <w:ilvl w:val="0"/>
                <w:numId w:val="14"/>
              </w:numPr>
              <w:rPr>
                <w:rFonts w:ascii="Arial" w:hAnsi="Arial" w:cs="Arial"/>
              </w:rPr>
            </w:pPr>
            <w:r w:rsidRPr="0075239E">
              <w:rPr>
                <w:rFonts w:ascii="Arial" w:hAnsi="Arial" w:cs="Arial"/>
              </w:rPr>
              <w:t>Handling press queries and responses</w:t>
            </w:r>
            <w:r>
              <w:rPr>
                <w:rFonts w:ascii="Arial" w:hAnsi="Arial" w:cs="Arial"/>
              </w:rPr>
              <w:t xml:space="preserve"> on a daily basis</w:t>
            </w:r>
          </w:p>
          <w:p w14:paraId="04B2570B" w14:textId="77777777" w:rsidR="00AA1249" w:rsidRDefault="00AA1249" w:rsidP="00AA1249">
            <w:pPr>
              <w:pStyle w:val="ListParagraph"/>
              <w:numPr>
                <w:ilvl w:val="0"/>
                <w:numId w:val="14"/>
              </w:numPr>
              <w:rPr>
                <w:rFonts w:ascii="Arial" w:hAnsi="Arial" w:cs="Arial"/>
              </w:rPr>
            </w:pPr>
            <w:r>
              <w:rPr>
                <w:rFonts w:ascii="Arial" w:hAnsi="Arial" w:cs="Arial"/>
              </w:rPr>
              <w:t>Leading and providing strategic advice on media issues</w:t>
            </w:r>
          </w:p>
          <w:p w14:paraId="48C1E64F" w14:textId="77777777" w:rsidR="00AA1249" w:rsidRPr="0075239E" w:rsidRDefault="00AA1249" w:rsidP="00AA1249">
            <w:pPr>
              <w:pStyle w:val="ListParagraph"/>
              <w:numPr>
                <w:ilvl w:val="0"/>
                <w:numId w:val="14"/>
              </w:numPr>
              <w:rPr>
                <w:rFonts w:ascii="Arial" w:hAnsi="Arial" w:cs="Arial"/>
              </w:rPr>
            </w:pPr>
            <w:r>
              <w:rPr>
                <w:rFonts w:ascii="Arial" w:hAnsi="Arial" w:cs="Arial"/>
              </w:rPr>
              <w:t>Communicating externally the context to important topics and operational issues</w:t>
            </w:r>
          </w:p>
          <w:p w14:paraId="51AD5012" w14:textId="77777777" w:rsidR="00AA1249" w:rsidRPr="00553AF9" w:rsidRDefault="00AA1249" w:rsidP="00AA1249">
            <w:pPr>
              <w:pStyle w:val="ListParagraph"/>
              <w:numPr>
                <w:ilvl w:val="0"/>
                <w:numId w:val="14"/>
              </w:numPr>
              <w:rPr>
                <w:rFonts w:ascii="Arial" w:hAnsi="Arial" w:cs="Arial"/>
              </w:rPr>
            </w:pPr>
            <w:r w:rsidRPr="0075239E">
              <w:rPr>
                <w:rFonts w:ascii="Arial" w:hAnsi="Arial" w:cs="Arial"/>
              </w:rPr>
              <w:t>Media management</w:t>
            </w:r>
            <w:r>
              <w:rPr>
                <w:rFonts w:ascii="Arial" w:hAnsi="Arial" w:cs="Arial"/>
              </w:rPr>
              <w:t xml:space="preserve">:  Preparing </w:t>
            </w:r>
            <w:r w:rsidRPr="0075239E">
              <w:rPr>
                <w:rFonts w:ascii="Arial" w:hAnsi="Arial" w:cs="Arial"/>
              </w:rPr>
              <w:t>statements</w:t>
            </w:r>
            <w:r>
              <w:rPr>
                <w:rFonts w:ascii="Arial" w:hAnsi="Arial" w:cs="Arial"/>
              </w:rPr>
              <w:t>;</w:t>
            </w:r>
            <w:r w:rsidRPr="0075239E">
              <w:rPr>
                <w:rFonts w:ascii="Arial" w:hAnsi="Arial" w:cs="Arial"/>
              </w:rPr>
              <w:t xml:space="preserve"> </w:t>
            </w:r>
            <w:r>
              <w:rPr>
                <w:rFonts w:ascii="Arial" w:hAnsi="Arial" w:cs="Arial"/>
              </w:rPr>
              <w:t xml:space="preserve">arranging and attending </w:t>
            </w:r>
            <w:r w:rsidRPr="0075239E">
              <w:rPr>
                <w:rFonts w:ascii="Arial" w:hAnsi="Arial" w:cs="Arial"/>
              </w:rPr>
              <w:t>briefings</w:t>
            </w:r>
            <w:r>
              <w:rPr>
                <w:rFonts w:ascii="Arial" w:hAnsi="Arial" w:cs="Arial"/>
              </w:rPr>
              <w:t xml:space="preserve">, </w:t>
            </w:r>
            <w:r w:rsidRPr="0075239E">
              <w:rPr>
                <w:rFonts w:ascii="Arial" w:hAnsi="Arial" w:cs="Arial"/>
              </w:rPr>
              <w:t>press conferences</w:t>
            </w:r>
            <w:r>
              <w:rPr>
                <w:rFonts w:ascii="Arial" w:hAnsi="Arial" w:cs="Arial"/>
              </w:rPr>
              <w:t xml:space="preserve"> and onsite media activity; coordinating </w:t>
            </w:r>
            <w:proofErr w:type="spellStart"/>
            <w:r>
              <w:rPr>
                <w:rFonts w:ascii="Arial" w:hAnsi="Arial" w:cs="Arial"/>
              </w:rPr>
              <w:t>photocalls</w:t>
            </w:r>
            <w:proofErr w:type="spellEnd"/>
            <w:r>
              <w:rPr>
                <w:rFonts w:ascii="Arial" w:hAnsi="Arial" w:cs="Arial"/>
              </w:rPr>
              <w:t xml:space="preserve">; arranging media interviews; media site visits in collaboration with our regional </w:t>
            </w:r>
            <w:proofErr w:type="spellStart"/>
            <w:r>
              <w:rPr>
                <w:rFonts w:ascii="Arial" w:hAnsi="Arial" w:cs="Arial"/>
              </w:rPr>
              <w:t>comms</w:t>
            </w:r>
            <w:proofErr w:type="spellEnd"/>
            <w:r>
              <w:rPr>
                <w:rFonts w:ascii="Arial" w:hAnsi="Arial" w:cs="Arial"/>
              </w:rPr>
              <w:t xml:space="preserve"> colleagues;  ensuring our media responses are clear, easy to understand and accurate</w:t>
            </w:r>
          </w:p>
          <w:p w14:paraId="00E5A78C" w14:textId="77777777" w:rsidR="00AA1249" w:rsidRPr="0075239E" w:rsidRDefault="00AA1249" w:rsidP="00AA1249">
            <w:pPr>
              <w:pStyle w:val="ListParagraph"/>
              <w:numPr>
                <w:ilvl w:val="0"/>
                <w:numId w:val="14"/>
              </w:numPr>
              <w:rPr>
                <w:rFonts w:ascii="Arial" w:hAnsi="Arial" w:cs="Arial"/>
              </w:rPr>
            </w:pPr>
            <w:r>
              <w:rPr>
                <w:rFonts w:ascii="Arial" w:hAnsi="Arial" w:cs="Arial"/>
              </w:rPr>
              <w:t>Providing m</w:t>
            </w:r>
            <w:r w:rsidRPr="0075239E">
              <w:rPr>
                <w:rFonts w:ascii="Arial" w:hAnsi="Arial" w:cs="Arial"/>
              </w:rPr>
              <w:t>edia relations advi</w:t>
            </w:r>
            <w:r>
              <w:rPr>
                <w:rFonts w:ascii="Arial" w:hAnsi="Arial" w:cs="Arial"/>
              </w:rPr>
              <w:t>ce to</w:t>
            </w:r>
            <w:r w:rsidRPr="0075239E">
              <w:rPr>
                <w:rFonts w:ascii="Arial" w:hAnsi="Arial" w:cs="Arial"/>
              </w:rPr>
              <w:t xml:space="preserve"> </w:t>
            </w:r>
            <w:r>
              <w:rPr>
                <w:rFonts w:ascii="Arial" w:hAnsi="Arial" w:cs="Arial"/>
              </w:rPr>
              <w:t>HSE services and their senior management</w:t>
            </w:r>
          </w:p>
          <w:p w14:paraId="055953A5" w14:textId="77777777" w:rsidR="00AA1249" w:rsidRPr="0075239E" w:rsidRDefault="00AA1249" w:rsidP="00AA1249">
            <w:pPr>
              <w:pStyle w:val="ListParagraph"/>
              <w:numPr>
                <w:ilvl w:val="0"/>
                <w:numId w:val="14"/>
              </w:numPr>
              <w:rPr>
                <w:rFonts w:ascii="Arial" w:hAnsi="Arial" w:cs="Arial"/>
              </w:rPr>
            </w:pPr>
            <w:r>
              <w:rPr>
                <w:rFonts w:ascii="Arial" w:hAnsi="Arial" w:cs="Arial"/>
              </w:rPr>
              <w:t>Regularly leading the National Press Office in the co-ordination of e</w:t>
            </w:r>
            <w:r w:rsidRPr="0075239E">
              <w:rPr>
                <w:rFonts w:ascii="Arial" w:hAnsi="Arial" w:cs="Arial"/>
              </w:rPr>
              <w:t>mergency</w:t>
            </w:r>
            <w:r>
              <w:rPr>
                <w:rFonts w:ascii="Arial" w:hAnsi="Arial" w:cs="Arial"/>
              </w:rPr>
              <w:t xml:space="preserve"> and issues</w:t>
            </w:r>
            <w:r w:rsidRPr="0075239E">
              <w:rPr>
                <w:rFonts w:ascii="Arial" w:hAnsi="Arial" w:cs="Arial"/>
              </w:rPr>
              <w:t xml:space="preserve"> management</w:t>
            </w:r>
          </w:p>
          <w:p w14:paraId="4EEA93BE" w14:textId="77777777" w:rsidR="00AA1249" w:rsidRPr="002C6AE7" w:rsidRDefault="00AA1249" w:rsidP="00AA1249">
            <w:pPr>
              <w:pStyle w:val="ListParagraph"/>
              <w:numPr>
                <w:ilvl w:val="0"/>
                <w:numId w:val="14"/>
              </w:numPr>
              <w:rPr>
                <w:rFonts w:ascii="Arial" w:hAnsi="Arial" w:cs="Arial"/>
              </w:rPr>
            </w:pPr>
            <w:r>
              <w:rPr>
                <w:rFonts w:ascii="Arial" w:hAnsi="Arial" w:cs="Arial"/>
              </w:rPr>
              <w:t xml:space="preserve">Bringing new and innovative ways of working to the HSE Press Office, that will enhance our ability to respond to media queries, and to share new service developments for patients and service users  </w:t>
            </w:r>
          </w:p>
          <w:p w14:paraId="1832CB35" w14:textId="77777777" w:rsidR="00AA1249" w:rsidRPr="0075239E" w:rsidRDefault="00AA1249" w:rsidP="00AA1249">
            <w:pPr>
              <w:pStyle w:val="ListParagraph"/>
              <w:numPr>
                <w:ilvl w:val="0"/>
                <w:numId w:val="14"/>
              </w:numPr>
              <w:rPr>
                <w:rFonts w:ascii="Arial" w:hAnsi="Arial" w:cs="Arial"/>
              </w:rPr>
            </w:pPr>
            <w:r w:rsidRPr="0075239E">
              <w:rPr>
                <w:rFonts w:ascii="Arial" w:hAnsi="Arial" w:cs="Arial"/>
              </w:rPr>
              <w:t>Liais</w:t>
            </w:r>
            <w:r>
              <w:rPr>
                <w:rFonts w:ascii="Arial" w:hAnsi="Arial" w:cs="Arial"/>
              </w:rPr>
              <w:t>ing</w:t>
            </w:r>
            <w:r w:rsidRPr="0075239E">
              <w:rPr>
                <w:rFonts w:ascii="Arial" w:hAnsi="Arial" w:cs="Arial"/>
              </w:rPr>
              <w:t xml:space="preserve"> with relevant bodies, key stakeholders and external agencies as required</w:t>
            </w:r>
          </w:p>
          <w:p w14:paraId="6FAA690C" w14:textId="77777777" w:rsidR="00AA1249" w:rsidRDefault="00AA1249" w:rsidP="00AA1249">
            <w:pPr>
              <w:pStyle w:val="ListParagraph"/>
              <w:numPr>
                <w:ilvl w:val="0"/>
                <w:numId w:val="14"/>
              </w:numPr>
              <w:rPr>
                <w:rFonts w:ascii="Arial" w:hAnsi="Arial" w:cs="Arial"/>
              </w:rPr>
            </w:pPr>
            <w:r w:rsidRPr="0075239E">
              <w:rPr>
                <w:rFonts w:ascii="Arial" w:hAnsi="Arial" w:cs="Arial"/>
              </w:rPr>
              <w:t>Contribut</w:t>
            </w:r>
            <w:r>
              <w:rPr>
                <w:rFonts w:ascii="Arial" w:hAnsi="Arial" w:cs="Arial"/>
              </w:rPr>
              <w:t>ing</w:t>
            </w:r>
            <w:r w:rsidRPr="0075239E">
              <w:rPr>
                <w:rFonts w:ascii="Arial" w:hAnsi="Arial" w:cs="Arial"/>
              </w:rPr>
              <w:t xml:space="preserve"> to the evaluation of campaign and initiatives</w:t>
            </w:r>
          </w:p>
          <w:p w14:paraId="778CE56C" w14:textId="77777777" w:rsidR="00AA1249" w:rsidRDefault="00AA1249" w:rsidP="00AA1249">
            <w:pPr>
              <w:pStyle w:val="ListParagraph"/>
              <w:numPr>
                <w:ilvl w:val="0"/>
                <w:numId w:val="14"/>
              </w:numPr>
              <w:rPr>
                <w:rFonts w:ascii="Arial" w:hAnsi="Arial" w:cs="Arial"/>
              </w:rPr>
            </w:pPr>
            <w:r>
              <w:rPr>
                <w:rFonts w:ascii="Arial" w:hAnsi="Arial" w:cs="Arial"/>
              </w:rPr>
              <w:t>General upkeep of administration tasks</w:t>
            </w:r>
          </w:p>
          <w:p w14:paraId="734A4802" w14:textId="77777777" w:rsidR="00AA1249" w:rsidRDefault="00AA1249" w:rsidP="00AA1249">
            <w:pPr>
              <w:pStyle w:val="ListParagraph"/>
              <w:numPr>
                <w:ilvl w:val="0"/>
                <w:numId w:val="14"/>
              </w:numPr>
              <w:rPr>
                <w:rFonts w:ascii="Arial" w:hAnsi="Arial" w:cs="Arial"/>
              </w:rPr>
            </w:pPr>
            <w:r>
              <w:rPr>
                <w:rFonts w:ascii="Arial" w:hAnsi="Arial" w:cs="Arial"/>
              </w:rPr>
              <w:t>Line management of press officers</w:t>
            </w:r>
          </w:p>
          <w:p w14:paraId="03B96499" w14:textId="77777777" w:rsidR="00AA1249" w:rsidRDefault="00AA1249" w:rsidP="00AA1249">
            <w:pPr>
              <w:pStyle w:val="ListParagraph"/>
              <w:numPr>
                <w:ilvl w:val="0"/>
                <w:numId w:val="14"/>
              </w:numPr>
              <w:rPr>
                <w:rFonts w:ascii="Arial" w:hAnsi="Arial" w:cs="Arial"/>
              </w:rPr>
            </w:pPr>
            <w:r>
              <w:rPr>
                <w:rFonts w:ascii="Arial" w:hAnsi="Arial" w:cs="Arial"/>
              </w:rPr>
              <w:t xml:space="preserve">Working with Senior Communications Managers, Operational Communications leads, and regional colleagues across multiple issues and projects </w:t>
            </w:r>
          </w:p>
          <w:p w14:paraId="7A54FC66" w14:textId="77777777" w:rsidR="00AA1249" w:rsidRPr="00B64898" w:rsidRDefault="00AA1249" w:rsidP="00AA1249">
            <w:pPr>
              <w:pStyle w:val="ListParagraph"/>
              <w:ind w:left="420"/>
              <w:rPr>
                <w:rFonts w:ascii="Arial" w:hAnsi="Arial" w:cs="Arial"/>
              </w:rPr>
            </w:pPr>
          </w:p>
          <w:p w14:paraId="2963C573" w14:textId="77777777" w:rsidR="00AA1249" w:rsidRDefault="00AA1249" w:rsidP="00AA1249">
            <w:pPr>
              <w:rPr>
                <w:rFonts w:ascii="Arial" w:hAnsi="Arial" w:cs="Arial"/>
                <w:b/>
              </w:rPr>
            </w:pPr>
          </w:p>
          <w:p w14:paraId="739A91EF" w14:textId="77777777" w:rsidR="00AA1249" w:rsidRPr="00786B6A" w:rsidRDefault="00AA1249" w:rsidP="00AA1249">
            <w:pPr>
              <w:rPr>
                <w:rFonts w:ascii="Arial" w:hAnsi="Arial" w:cs="Arial"/>
                <w:b/>
              </w:rPr>
            </w:pPr>
            <w:r w:rsidRPr="00786B6A">
              <w:rPr>
                <w:rFonts w:ascii="Arial" w:hAnsi="Arial" w:cs="Arial"/>
                <w:b/>
              </w:rPr>
              <w:t xml:space="preserve">Planning </w:t>
            </w:r>
            <w:r>
              <w:rPr>
                <w:rFonts w:ascii="Arial" w:hAnsi="Arial" w:cs="Arial"/>
                <w:b/>
              </w:rPr>
              <w:t>and</w:t>
            </w:r>
            <w:r w:rsidRPr="00786B6A">
              <w:rPr>
                <w:rFonts w:ascii="Arial" w:hAnsi="Arial" w:cs="Arial"/>
                <w:b/>
              </w:rPr>
              <w:t xml:space="preserve"> Operations </w:t>
            </w:r>
          </w:p>
          <w:p w14:paraId="0BDD70C5" w14:textId="77777777" w:rsidR="00AA1249" w:rsidRPr="00786B6A" w:rsidRDefault="00AA1249" w:rsidP="00AA1249">
            <w:pPr>
              <w:rPr>
                <w:rFonts w:ascii="Arial" w:hAnsi="Arial" w:cs="Arial"/>
                <w:b/>
              </w:rPr>
            </w:pPr>
          </w:p>
          <w:p w14:paraId="493BDB41" w14:textId="77777777" w:rsidR="00AA1249" w:rsidRPr="00786B6A" w:rsidRDefault="00AA1249" w:rsidP="00AA1249">
            <w:pPr>
              <w:pStyle w:val="ListParagraph"/>
              <w:numPr>
                <w:ilvl w:val="0"/>
                <w:numId w:val="14"/>
              </w:numPr>
              <w:rPr>
                <w:rFonts w:ascii="Arial" w:hAnsi="Arial" w:cs="Arial"/>
              </w:rPr>
            </w:pPr>
            <w:r>
              <w:rPr>
                <w:rFonts w:ascii="Arial" w:hAnsi="Arial" w:cs="Arial"/>
              </w:rPr>
              <w:t>Environmental scanning - m</w:t>
            </w:r>
            <w:r w:rsidRPr="00786B6A">
              <w:rPr>
                <w:rFonts w:ascii="Arial" w:hAnsi="Arial" w:cs="Arial"/>
              </w:rPr>
              <w:t>onitor</w:t>
            </w:r>
            <w:r>
              <w:rPr>
                <w:rFonts w:ascii="Arial" w:hAnsi="Arial" w:cs="Arial"/>
              </w:rPr>
              <w:t>ing</w:t>
            </w:r>
            <w:r w:rsidRPr="00786B6A">
              <w:rPr>
                <w:rFonts w:ascii="Arial" w:hAnsi="Arial" w:cs="Arial"/>
              </w:rPr>
              <w:t xml:space="preserve"> the media </w:t>
            </w:r>
            <w:r>
              <w:rPr>
                <w:rFonts w:ascii="Arial" w:hAnsi="Arial" w:cs="Arial"/>
              </w:rPr>
              <w:t>environment, and</w:t>
            </w:r>
            <w:r w:rsidRPr="00786B6A">
              <w:rPr>
                <w:rFonts w:ascii="Arial" w:hAnsi="Arial" w:cs="Arial"/>
              </w:rPr>
              <w:t xml:space="preserve"> develop</w:t>
            </w:r>
            <w:r>
              <w:rPr>
                <w:rFonts w:ascii="Arial" w:hAnsi="Arial" w:cs="Arial"/>
              </w:rPr>
              <w:t>ing</w:t>
            </w:r>
            <w:r w:rsidRPr="00786B6A">
              <w:rPr>
                <w:rFonts w:ascii="Arial" w:hAnsi="Arial" w:cs="Arial"/>
              </w:rPr>
              <w:t xml:space="preserve"> an effective understanding of curren</w:t>
            </w:r>
            <w:r>
              <w:rPr>
                <w:rFonts w:ascii="Arial" w:hAnsi="Arial" w:cs="Arial"/>
              </w:rPr>
              <w:t>t and possible future issues</w:t>
            </w:r>
            <w:r w:rsidRPr="00786B6A">
              <w:rPr>
                <w:rFonts w:ascii="Arial" w:hAnsi="Arial" w:cs="Arial"/>
              </w:rPr>
              <w:t>.</w:t>
            </w:r>
          </w:p>
          <w:p w14:paraId="18573477" w14:textId="77777777" w:rsidR="00AA1249" w:rsidRDefault="00AA1249" w:rsidP="00AA1249">
            <w:pPr>
              <w:pStyle w:val="ListParagraph"/>
              <w:numPr>
                <w:ilvl w:val="0"/>
                <w:numId w:val="14"/>
              </w:numPr>
              <w:rPr>
                <w:rFonts w:ascii="Arial" w:hAnsi="Arial" w:cs="Arial"/>
              </w:rPr>
            </w:pPr>
            <w:r w:rsidRPr="00133533">
              <w:rPr>
                <w:rFonts w:ascii="Arial" w:hAnsi="Arial" w:cs="Arial"/>
              </w:rPr>
              <w:t>Creating a proactive media relations approach that builds and protects reputation and influences the public</w:t>
            </w:r>
            <w:r>
              <w:rPr>
                <w:rFonts w:ascii="Arial" w:hAnsi="Arial" w:cs="Arial"/>
              </w:rPr>
              <w:t xml:space="preserve"> and</w:t>
            </w:r>
            <w:r w:rsidRPr="00133533">
              <w:rPr>
                <w:rFonts w:ascii="Arial" w:hAnsi="Arial" w:cs="Arial"/>
              </w:rPr>
              <w:t xml:space="preserve"> </w:t>
            </w:r>
            <w:proofErr w:type="spellStart"/>
            <w:r w:rsidRPr="00133533">
              <w:rPr>
                <w:rFonts w:ascii="Arial" w:hAnsi="Arial" w:cs="Arial"/>
              </w:rPr>
              <w:t>stakeholdersWork</w:t>
            </w:r>
            <w:r>
              <w:rPr>
                <w:rFonts w:ascii="Arial" w:hAnsi="Arial" w:cs="Arial"/>
              </w:rPr>
              <w:t>ing</w:t>
            </w:r>
            <w:proofErr w:type="spellEnd"/>
            <w:r w:rsidRPr="00133533">
              <w:rPr>
                <w:rFonts w:ascii="Arial" w:hAnsi="Arial" w:cs="Arial"/>
              </w:rPr>
              <w:t xml:space="preserve"> with staff across the health service to ensure that the work that they do is accurately and positively represented in the media</w:t>
            </w:r>
          </w:p>
          <w:p w14:paraId="648489A0" w14:textId="77777777" w:rsidR="00AA1249" w:rsidRPr="00133533" w:rsidRDefault="00AA1249" w:rsidP="00AA1249">
            <w:pPr>
              <w:pStyle w:val="ListParagraph"/>
              <w:numPr>
                <w:ilvl w:val="0"/>
                <w:numId w:val="14"/>
              </w:numPr>
              <w:rPr>
                <w:rFonts w:ascii="Arial" w:hAnsi="Arial" w:cs="Arial"/>
              </w:rPr>
            </w:pPr>
            <w:r>
              <w:rPr>
                <w:rFonts w:ascii="Arial" w:hAnsi="Arial" w:cs="Arial"/>
              </w:rPr>
              <w:t>A</w:t>
            </w:r>
            <w:r w:rsidRPr="00133533">
              <w:rPr>
                <w:rFonts w:ascii="Arial" w:hAnsi="Arial" w:cs="Arial"/>
              </w:rPr>
              <w:t>ssist</w:t>
            </w:r>
            <w:r>
              <w:rPr>
                <w:rFonts w:ascii="Arial" w:hAnsi="Arial" w:cs="Arial"/>
              </w:rPr>
              <w:t>ing</w:t>
            </w:r>
            <w:r w:rsidRPr="00133533">
              <w:rPr>
                <w:rFonts w:ascii="Arial" w:hAnsi="Arial" w:cs="Arial"/>
              </w:rPr>
              <w:t xml:space="preserve"> in </w:t>
            </w:r>
            <w:r>
              <w:rPr>
                <w:rFonts w:ascii="Arial" w:hAnsi="Arial" w:cs="Arial"/>
              </w:rPr>
              <w:t xml:space="preserve">the </w:t>
            </w:r>
            <w:r w:rsidRPr="00133533">
              <w:rPr>
                <w:rFonts w:ascii="Arial" w:hAnsi="Arial" w:cs="Arial"/>
              </w:rPr>
              <w:t>delivery of HSE Accredited Media Training programme (training in this will be provided)</w:t>
            </w:r>
          </w:p>
          <w:p w14:paraId="4BA0BB81" w14:textId="77777777" w:rsidR="00AA1249" w:rsidRPr="00786B6A" w:rsidRDefault="00AA1249" w:rsidP="00AA1249">
            <w:pPr>
              <w:pStyle w:val="ListParagraph"/>
              <w:numPr>
                <w:ilvl w:val="0"/>
                <w:numId w:val="14"/>
              </w:numPr>
              <w:rPr>
                <w:rFonts w:ascii="Arial" w:hAnsi="Arial" w:cs="Arial"/>
              </w:rPr>
            </w:pPr>
            <w:r w:rsidRPr="00786B6A">
              <w:rPr>
                <w:rFonts w:ascii="Arial" w:hAnsi="Arial" w:cs="Arial"/>
              </w:rPr>
              <w:t>Identify</w:t>
            </w:r>
            <w:r>
              <w:rPr>
                <w:rFonts w:ascii="Arial" w:hAnsi="Arial" w:cs="Arial"/>
              </w:rPr>
              <w:t>ing</w:t>
            </w:r>
            <w:r w:rsidRPr="00786B6A">
              <w:rPr>
                <w:rFonts w:ascii="Arial" w:hAnsi="Arial" w:cs="Arial"/>
              </w:rPr>
              <w:t xml:space="preserve"> </w:t>
            </w:r>
            <w:r>
              <w:rPr>
                <w:rFonts w:ascii="Arial" w:hAnsi="Arial" w:cs="Arial"/>
              </w:rPr>
              <w:t xml:space="preserve">and building relationships with key </w:t>
            </w:r>
            <w:r w:rsidRPr="00786B6A">
              <w:rPr>
                <w:rFonts w:ascii="Arial" w:hAnsi="Arial" w:cs="Arial"/>
              </w:rPr>
              <w:t>stakehold</w:t>
            </w:r>
            <w:r>
              <w:rPr>
                <w:rFonts w:ascii="Arial" w:hAnsi="Arial" w:cs="Arial"/>
              </w:rPr>
              <w:t>ers</w:t>
            </w:r>
            <w:r w:rsidRPr="00786B6A">
              <w:rPr>
                <w:rFonts w:ascii="Arial" w:hAnsi="Arial" w:cs="Arial"/>
              </w:rPr>
              <w:t xml:space="preserve"> that help to achieve strategic goals</w:t>
            </w:r>
          </w:p>
          <w:p w14:paraId="704631C8" w14:textId="77777777" w:rsidR="00AA1249" w:rsidRPr="00786B6A" w:rsidRDefault="00AA1249" w:rsidP="00AA1249">
            <w:pPr>
              <w:pStyle w:val="ListParagraph"/>
              <w:numPr>
                <w:ilvl w:val="0"/>
                <w:numId w:val="14"/>
              </w:numPr>
              <w:rPr>
                <w:rFonts w:ascii="Arial" w:hAnsi="Arial" w:cs="Arial"/>
              </w:rPr>
            </w:pPr>
            <w:r>
              <w:rPr>
                <w:rFonts w:ascii="Arial" w:hAnsi="Arial" w:cs="Arial"/>
              </w:rPr>
              <w:t>Work collaboratively</w:t>
            </w:r>
            <w:r w:rsidRPr="00786B6A">
              <w:rPr>
                <w:rFonts w:ascii="Arial" w:hAnsi="Arial" w:cs="Arial"/>
              </w:rPr>
              <w:t xml:space="preserve"> with the</w:t>
            </w:r>
            <w:r>
              <w:rPr>
                <w:rFonts w:ascii="Arial" w:hAnsi="Arial" w:cs="Arial"/>
              </w:rPr>
              <w:t xml:space="preserve"> other </w:t>
            </w:r>
            <w:hyperlink r:id="rId14" w:history="1">
              <w:r w:rsidRPr="0073081A">
                <w:rPr>
                  <w:rStyle w:val="Hyperlink"/>
                  <w:rFonts w:ascii="Arial" w:hAnsi="Arial" w:cs="Arial"/>
                </w:rPr>
                <w:t>National Communications teams</w:t>
              </w:r>
            </w:hyperlink>
            <w:r w:rsidRPr="00786B6A">
              <w:rPr>
                <w:rFonts w:ascii="Arial" w:hAnsi="Arial" w:cs="Arial"/>
              </w:rPr>
              <w:t xml:space="preserve"> </w:t>
            </w:r>
            <w:r>
              <w:rPr>
                <w:rFonts w:ascii="Arial" w:hAnsi="Arial" w:cs="Arial"/>
              </w:rPr>
              <w:t>across strategic projects to ensure communications objectives are achieved and outcomes are delivered</w:t>
            </w:r>
          </w:p>
          <w:p w14:paraId="4FF0B167" w14:textId="77777777" w:rsidR="00AA1249" w:rsidRPr="00DF7C28" w:rsidRDefault="00AA1249" w:rsidP="00AA1249">
            <w:pPr>
              <w:pStyle w:val="ListParagraph"/>
              <w:numPr>
                <w:ilvl w:val="0"/>
                <w:numId w:val="14"/>
              </w:numPr>
              <w:rPr>
                <w:rFonts w:ascii="Arial" w:hAnsi="Arial" w:cs="Arial"/>
              </w:rPr>
            </w:pPr>
            <w:r>
              <w:rPr>
                <w:rFonts w:ascii="Arial" w:hAnsi="Arial" w:cs="Arial"/>
              </w:rPr>
              <w:t>Working with the Parliamentary Affairs Division and FOI decision makers to ensure responses to press queries, FOI requests and PQs are consistent and include relevant contextual information</w:t>
            </w:r>
          </w:p>
          <w:p w14:paraId="5FD29E0C" w14:textId="77777777" w:rsidR="00AA1249" w:rsidRDefault="00AA1249" w:rsidP="00AA1249">
            <w:pPr>
              <w:rPr>
                <w:rFonts w:ascii="Arial" w:hAnsi="Arial" w:cs="Arial"/>
                <w:b/>
              </w:rPr>
            </w:pPr>
          </w:p>
          <w:p w14:paraId="2E062633" w14:textId="77777777" w:rsidR="00AA1249" w:rsidRDefault="00AA1249" w:rsidP="00AA1249">
            <w:pPr>
              <w:rPr>
                <w:rFonts w:ascii="Arial" w:hAnsi="Arial" w:cs="Arial"/>
                <w:b/>
              </w:rPr>
            </w:pPr>
          </w:p>
          <w:p w14:paraId="1E34B333" w14:textId="77777777" w:rsidR="00AA1249" w:rsidRDefault="00AA1249" w:rsidP="00AA1249">
            <w:pPr>
              <w:rPr>
                <w:rFonts w:ascii="Arial" w:hAnsi="Arial" w:cs="Arial"/>
                <w:b/>
              </w:rPr>
            </w:pPr>
          </w:p>
          <w:p w14:paraId="63CC0D21" w14:textId="77777777" w:rsidR="00AA1249" w:rsidRDefault="00AA1249" w:rsidP="00AA1249">
            <w:pPr>
              <w:rPr>
                <w:rFonts w:ascii="Arial" w:hAnsi="Arial" w:cs="Arial"/>
                <w:b/>
              </w:rPr>
            </w:pPr>
          </w:p>
          <w:p w14:paraId="0BBDA884" w14:textId="77777777" w:rsidR="00AA1249" w:rsidRDefault="00AA1249" w:rsidP="00AA1249">
            <w:pPr>
              <w:rPr>
                <w:rFonts w:ascii="Arial" w:hAnsi="Arial" w:cs="Arial"/>
                <w:b/>
              </w:rPr>
            </w:pPr>
          </w:p>
          <w:p w14:paraId="541F2F2A" w14:textId="77777777" w:rsidR="00AA1249" w:rsidRDefault="00AA1249" w:rsidP="00AA1249">
            <w:pPr>
              <w:rPr>
                <w:rFonts w:ascii="Arial" w:hAnsi="Arial" w:cs="Arial"/>
                <w:b/>
              </w:rPr>
            </w:pPr>
          </w:p>
          <w:p w14:paraId="06C35AC0" w14:textId="77777777" w:rsidR="00AA1249" w:rsidRDefault="00AA1249" w:rsidP="00AA1249">
            <w:pPr>
              <w:rPr>
                <w:rFonts w:ascii="Arial" w:hAnsi="Arial" w:cs="Arial"/>
                <w:b/>
              </w:rPr>
            </w:pPr>
          </w:p>
          <w:p w14:paraId="3CF44553" w14:textId="3352B3AA" w:rsidR="00AA1249" w:rsidRDefault="00AA1249" w:rsidP="00AA1249">
            <w:pPr>
              <w:rPr>
                <w:rFonts w:ascii="Arial" w:hAnsi="Arial" w:cs="Arial"/>
                <w:b/>
              </w:rPr>
            </w:pPr>
            <w:r>
              <w:rPr>
                <w:rFonts w:ascii="Arial" w:hAnsi="Arial" w:cs="Arial"/>
                <w:b/>
              </w:rPr>
              <w:t>Service Delivery</w:t>
            </w:r>
          </w:p>
          <w:p w14:paraId="02144FFB" w14:textId="77777777" w:rsidR="00AA1249" w:rsidRDefault="00AA1249" w:rsidP="00AA1249">
            <w:pPr>
              <w:pStyle w:val="ListParagraph"/>
              <w:numPr>
                <w:ilvl w:val="0"/>
                <w:numId w:val="14"/>
              </w:numPr>
              <w:rPr>
                <w:rFonts w:ascii="Arial" w:hAnsi="Arial" w:cs="Arial"/>
              </w:rPr>
            </w:pPr>
            <w:r>
              <w:rPr>
                <w:rFonts w:ascii="Arial" w:hAnsi="Arial" w:cs="Arial"/>
              </w:rPr>
              <w:t>Work with the Press and Media Team to set communications priorities and develop plans that are aligned to the organisation’s strategic goals</w:t>
            </w:r>
          </w:p>
          <w:p w14:paraId="604D06F4" w14:textId="77777777" w:rsidR="00AA1249" w:rsidRDefault="00AA1249" w:rsidP="00AA1249">
            <w:pPr>
              <w:pStyle w:val="ListParagraph"/>
              <w:numPr>
                <w:ilvl w:val="0"/>
                <w:numId w:val="14"/>
              </w:numPr>
              <w:rPr>
                <w:rFonts w:ascii="Arial" w:hAnsi="Arial" w:cs="Arial"/>
              </w:rPr>
            </w:pPr>
            <w:r>
              <w:rPr>
                <w:rFonts w:ascii="Arial" w:hAnsi="Arial" w:cs="Arial"/>
              </w:rPr>
              <w:t xml:space="preserve">Work collaboratively with operational </w:t>
            </w:r>
            <w:proofErr w:type="spellStart"/>
            <w:r>
              <w:rPr>
                <w:rFonts w:ascii="Arial" w:hAnsi="Arial" w:cs="Arial"/>
              </w:rPr>
              <w:t>comms</w:t>
            </w:r>
            <w:proofErr w:type="spellEnd"/>
            <w:r>
              <w:rPr>
                <w:rFonts w:ascii="Arial" w:hAnsi="Arial" w:cs="Arial"/>
              </w:rPr>
              <w:t xml:space="preserve"> leads to ensure a consistent approach to communications activities for the organisation</w:t>
            </w:r>
          </w:p>
          <w:p w14:paraId="0610B662" w14:textId="77777777" w:rsidR="00AA1249" w:rsidRDefault="00AA1249" w:rsidP="00AA1249">
            <w:pPr>
              <w:pStyle w:val="ListParagraph"/>
              <w:numPr>
                <w:ilvl w:val="0"/>
                <w:numId w:val="14"/>
              </w:numPr>
              <w:rPr>
                <w:rFonts w:ascii="Arial" w:hAnsi="Arial" w:cs="Arial"/>
              </w:rPr>
            </w:pPr>
            <w:r>
              <w:rPr>
                <w:rFonts w:ascii="Arial" w:hAnsi="Arial" w:cs="Arial"/>
              </w:rPr>
              <w:t>Organise and manage responses to media queries and liaise with HSE divisions in managing day to day operational and issue driven communications</w:t>
            </w:r>
          </w:p>
          <w:p w14:paraId="4A317BC2" w14:textId="77777777" w:rsidR="00AA1249" w:rsidRDefault="00AA1249" w:rsidP="00AA1249">
            <w:pPr>
              <w:pStyle w:val="ListParagraph"/>
              <w:numPr>
                <w:ilvl w:val="0"/>
                <w:numId w:val="14"/>
              </w:numPr>
              <w:rPr>
                <w:rFonts w:ascii="Arial" w:hAnsi="Arial" w:cs="Arial"/>
              </w:rPr>
            </w:pPr>
            <w:r>
              <w:rPr>
                <w:rFonts w:ascii="Arial" w:hAnsi="Arial" w:cs="Arial"/>
              </w:rPr>
              <w:t>Build positive working relationships with journalists and key stakeholders</w:t>
            </w:r>
          </w:p>
          <w:p w14:paraId="6765971E" w14:textId="77777777" w:rsidR="00AA1249" w:rsidRDefault="00AA1249" w:rsidP="00AA1249">
            <w:pPr>
              <w:tabs>
                <w:tab w:val="left" w:pos="142"/>
              </w:tabs>
              <w:rPr>
                <w:rFonts w:ascii="Arial" w:hAnsi="Arial" w:cs="Arial"/>
                <w:b/>
                <w:iCs/>
              </w:rPr>
            </w:pPr>
          </w:p>
          <w:p w14:paraId="3F634B57" w14:textId="77777777" w:rsidR="00AA1249" w:rsidRDefault="00AA1249" w:rsidP="00AA1249">
            <w:pPr>
              <w:tabs>
                <w:tab w:val="left" w:pos="142"/>
              </w:tabs>
              <w:rPr>
                <w:rFonts w:ascii="Arial" w:hAnsi="Arial" w:cs="Arial"/>
                <w:b/>
                <w:iCs/>
              </w:rPr>
            </w:pPr>
            <w:r>
              <w:rPr>
                <w:rFonts w:ascii="Arial" w:hAnsi="Arial" w:cs="Arial"/>
                <w:b/>
                <w:iCs/>
              </w:rPr>
              <w:t>Stakeholder engagement and relationship management</w:t>
            </w:r>
          </w:p>
          <w:p w14:paraId="5F4E2298" w14:textId="77777777" w:rsidR="00AA1249" w:rsidRPr="004F28EE" w:rsidRDefault="00AA1249" w:rsidP="00AA1249">
            <w:pPr>
              <w:pStyle w:val="ListParagraph"/>
              <w:numPr>
                <w:ilvl w:val="0"/>
                <w:numId w:val="14"/>
              </w:numPr>
              <w:tabs>
                <w:tab w:val="left" w:pos="142"/>
              </w:tabs>
              <w:rPr>
                <w:rFonts w:ascii="Arial" w:hAnsi="Arial" w:cs="Arial"/>
                <w:b/>
                <w:iCs/>
              </w:rPr>
            </w:pPr>
            <w:r>
              <w:rPr>
                <w:rFonts w:ascii="Arial" w:hAnsi="Arial" w:cs="Arial"/>
                <w:iCs/>
              </w:rPr>
              <w:t xml:space="preserve">Develop clear links with, and provide advice and support to our colleagues and the health regions </w:t>
            </w:r>
          </w:p>
          <w:p w14:paraId="539200D4" w14:textId="77777777" w:rsidR="00AA1249" w:rsidRPr="007A091E" w:rsidRDefault="00AA1249" w:rsidP="00AA1249">
            <w:pPr>
              <w:numPr>
                <w:ilvl w:val="0"/>
                <w:numId w:val="14"/>
              </w:numPr>
              <w:rPr>
                <w:rFonts w:ascii="Arial" w:hAnsi="Arial" w:cs="Arial"/>
                <w:iCs/>
              </w:rPr>
            </w:pPr>
            <w:r>
              <w:rPr>
                <w:rFonts w:ascii="Arial" w:hAnsi="Arial" w:cs="Arial"/>
                <w:iCs/>
              </w:rPr>
              <w:t>Demonstrate proactive commitment to all communications with internal and external stakeholders</w:t>
            </w:r>
          </w:p>
          <w:p w14:paraId="2336962A" w14:textId="77777777" w:rsidR="00AA1249" w:rsidRDefault="00AA1249" w:rsidP="00AA1249">
            <w:pPr>
              <w:pStyle w:val="ListParagraph"/>
              <w:numPr>
                <w:ilvl w:val="0"/>
                <w:numId w:val="14"/>
              </w:numPr>
              <w:rPr>
                <w:rFonts w:ascii="Arial" w:hAnsi="Arial" w:cs="Arial"/>
                <w:iCs/>
              </w:rPr>
            </w:pPr>
            <w:r>
              <w:rPr>
                <w:rFonts w:ascii="Arial" w:hAnsi="Arial" w:cs="Arial"/>
                <w:iCs/>
              </w:rPr>
              <w:t>Develop and maintain a strong focus on both internal and external communications relevant to the work of this function</w:t>
            </w:r>
          </w:p>
          <w:p w14:paraId="002B983D" w14:textId="77777777" w:rsidR="00AA1249" w:rsidRDefault="00AA1249" w:rsidP="00AA1249">
            <w:pPr>
              <w:rPr>
                <w:rFonts w:ascii="Arial" w:hAnsi="Arial" w:cs="Arial"/>
                <w:b/>
              </w:rPr>
            </w:pPr>
          </w:p>
          <w:p w14:paraId="237BFA82" w14:textId="77777777" w:rsidR="00AA1249" w:rsidRDefault="00AA1249" w:rsidP="00AA1249">
            <w:pPr>
              <w:rPr>
                <w:rFonts w:ascii="Arial" w:hAnsi="Arial" w:cs="Arial"/>
                <w:b/>
              </w:rPr>
            </w:pPr>
          </w:p>
          <w:p w14:paraId="6646165B" w14:textId="77777777" w:rsidR="00AA1249" w:rsidRDefault="00AA1249" w:rsidP="00AA1249">
            <w:pPr>
              <w:rPr>
                <w:rFonts w:ascii="Arial" w:hAnsi="Arial" w:cs="Arial"/>
                <w:b/>
              </w:rPr>
            </w:pPr>
            <w:r>
              <w:rPr>
                <w:rFonts w:ascii="Arial" w:hAnsi="Arial" w:cs="Arial"/>
                <w:b/>
              </w:rPr>
              <w:t>Additional:</w:t>
            </w:r>
          </w:p>
          <w:p w14:paraId="29D49413" w14:textId="77777777" w:rsidR="00AA1249" w:rsidRDefault="00AA1249" w:rsidP="00AA1249">
            <w:pPr>
              <w:numPr>
                <w:ilvl w:val="0"/>
                <w:numId w:val="14"/>
              </w:numPr>
              <w:jc w:val="both"/>
            </w:pPr>
            <w:r w:rsidRPr="00F070ED">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w:t>
            </w:r>
            <w:proofErr w:type="gramStart"/>
            <w:r w:rsidRPr="00F070ED">
              <w:rPr>
                <w:rFonts w:ascii="Arial" w:hAnsi="Arial" w:cs="Arial"/>
                <w:color w:val="000000"/>
                <w:lang w:val="en-IE" w:eastAsia="en-IE"/>
              </w:rPr>
              <w:t xml:space="preserve">Hygiene  </w:t>
            </w:r>
            <w:proofErr w:type="spellStart"/>
            <w:r w:rsidRPr="00F070ED">
              <w:rPr>
                <w:rFonts w:ascii="Arial" w:hAnsi="Arial" w:cs="Arial"/>
                <w:color w:val="000000"/>
                <w:lang w:val="en-IE" w:eastAsia="en-IE"/>
              </w:rPr>
              <w:t>etc</w:t>
            </w:r>
            <w:proofErr w:type="spellEnd"/>
            <w:proofErr w:type="gramEnd"/>
            <w:r>
              <w:rPr>
                <w:rFonts w:ascii="Arial" w:hAnsi="Arial" w:cs="Arial"/>
                <w:i/>
                <w:iCs/>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5B416FC6" w14:textId="77777777" w:rsidR="00AA1249" w:rsidRPr="00B1666D" w:rsidRDefault="00AA1249" w:rsidP="00AA1249">
            <w:pPr>
              <w:numPr>
                <w:ilvl w:val="0"/>
                <w:numId w:val="14"/>
              </w:numPr>
              <w:jc w:val="both"/>
            </w:pPr>
            <w:r>
              <w:rPr>
                <w:rFonts w:ascii="Arial" w:hAnsi="Arial" w:cs="Arial"/>
                <w:color w:val="000000"/>
                <w:lang w:val="en-IE" w:eastAsia="en-IE"/>
              </w:rPr>
              <w:t>S</w:t>
            </w:r>
            <w:r w:rsidRPr="007547D8">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7869D4B8" w14:textId="77777777" w:rsidR="00AA1249" w:rsidRDefault="00AA1249" w:rsidP="00AA1249">
            <w:pPr>
              <w:jc w:val="both"/>
              <w:rPr>
                <w:rFonts w:ascii="Arial" w:hAnsi="Arial" w:cs="Arial"/>
                <w:b/>
                <w:color w:val="000000" w:themeColor="text1"/>
                <w:lang w:val="en-IE" w:eastAsia="en-IE"/>
              </w:rPr>
            </w:pPr>
          </w:p>
          <w:p w14:paraId="0F12963A" w14:textId="77777777" w:rsidR="00AA1249" w:rsidRPr="000A1A48" w:rsidRDefault="00AA1249" w:rsidP="00AA1249">
            <w:pPr>
              <w:pStyle w:val="BodyText2"/>
              <w:ind w:left="360"/>
              <w:rPr>
                <w:iCs/>
              </w:rPr>
            </w:pPr>
          </w:p>
          <w:p w14:paraId="5719DA74" w14:textId="77777777" w:rsidR="00AA1249" w:rsidRPr="000A1A48" w:rsidRDefault="00AA1249" w:rsidP="00AA1249">
            <w:pPr>
              <w:jc w:val="both"/>
              <w:rPr>
                <w:rFonts w:ascii="Arial" w:hAnsi="Arial" w:cs="Arial"/>
              </w:rPr>
            </w:pPr>
            <w:r w:rsidRPr="000A1A48">
              <w:rPr>
                <w:rFonts w:ascii="Arial" w:hAnsi="Arial" w:cs="Arial"/>
                <w:b/>
                <w:iCs/>
                <w:lang w:val="en-IE"/>
              </w:rPr>
              <w:t>The above Job Description is not intended to be a comprehensive list of all duties involved</w:t>
            </w:r>
            <w:r>
              <w:rPr>
                <w:rFonts w:ascii="Arial" w:hAnsi="Arial" w:cs="Arial"/>
                <w:b/>
                <w:iCs/>
                <w:lang w:val="en-IE"/>
              </w:rPr>
              <w:t xml:space="preserve">. The </w:t>
            </w:r>
            <w:r w:rsidRPr="000A1A48">
              <w:rPr>
                <w:rFonts w:ascii="Arial" w:hAnsi="Arial" w:cs="Arial"/>
                <w:b/>
                <w:iCs/>
                <w:lang w:val="en-IE"/>
              </w:rPr>
              <w:t xml:space="preserve">post holder may be </w:t>
            </w:r>
            <w:r>
              <w:rPr>
                <w:rFonts w:ascii="Arial" w:hAnsi="Arial" w:cs="Arial"/>
                <w:b/>
                <w:iCs/>
                <w:lang w:val="en-IE"/>
              </w:rPr>
              <w:t>assigned</w:t>
            </w:r>
            <w:r w:rsidRPr="000A1A48">
              <w:rPr>
                <w:rFonts w:ascii="Arial" w:hAnsi="Arial" w:cs="Arial"/>
                <w:b/>
                <w:iCs/>
                <w:lang w:val="en-IE"/>
              </w:rPr>
              <w:t xml:space="preserve"> other duties as appropriate to the post from time to time and to contribute to the development of the post while in office.</w:t>
            </w:r>
            <w:r w:rsidRPr="000A1A48">
              <w:rPr>
                <w:rFonts w:ascii="Arial" w:hAnsi="Arial" w:cs="Arial"/>
              </w:rPr>
              <w:t xml:space="preserve">  </w:t>
            </w:r>
          </w:p>
          <w:p w14:paraId="57F7C34C" w14:textId="58C826FB" w:rsidR="00AA1249" w:rsidRPr="00FB6895" w:rsidRDefault="00AA1249" w:rsidP="00AA1249">
            <w:pPr>
              <w:spacing w:line="276" w:lineRule="auto"/>
              <w:rPr>
                <w:rFonts w:ascii="Arial" w:hAnsi="Arial" w:cs="Arial"/>
              </w:rPr>
            </w:pPr>
          </w:p>
        </w:tc>
      </w:tr>
      <w:tr w:rsidR="00AA1249" w:rsidRPr="00B92ACF" w14:paraId="6756CFBD" w14:textId="77777777" w:rsidTr="037D701E">
        <w:tc>
          <w:tcPr>
            <w:tcW w:w="2265" w:type="dxa"/>
            <w:tcBorders>
              <w:top w:val="single" w:sz="4" w:space="0" w:color="auto"/>
              <w:left w:val="single" w:sz="4" w:space="0" w:color="auto"/>
              <w:bottom w:val="single" w:sz="4" w:space="0" w:color="auto"/>
              <w:right w:val="single" w:sz="4" w:space="0" w:color="auto"/>
            </w:tcBorders>
          </w:tcPr>
          <w:p w14:paraId="500A134C" w14:textId="77777777" w:rsidR="00AA1249" w:rsidRPr="00FB6895" w:rsidRDefault="00AA1249" w:rsidP="00AA1249">
            <w:pPr>
              <w:spacing w:line="276" w:lineRule="auto"/>
              <w:rPr>
                <w:rFonts w:ascii="Arial" w:hAnsi="Arial" w:cs="Arial"/>
                <w:b/>
                <w:bCs/>
              </w:rPr>
            </w:pPr>
            <w:r w:rsidRPr="00FB6895">
              <w:rPr>
                <w:rFonts w:ascii="Arial" w:hAnsi="Arial" w:cs="Arial"/>
                <w:b/>
                <w:bCs/>
              </w:rPr>
              <w:t>Eligibility Criteria</w:t>
            </w:r>
          </w:p>
          <w:p w14:paraId="2D93395B" w14:textId="77777777" w:rsidR="00AA1249" w:rsidRPr="00FB6895" w:rsidRDefault="00AA1249" w:rsidP="00AA1249">
            <w:pPr>
              <w:spacing w:line="276" w:lineRule="auto"/>
              <w:rPr>
                <w:rFonts w:ascii="Arial" w:hAnsi="Arial" w:cs="Arial"/>
                <w:b/>
                <w:bCs/>
              </w:rPr>
            </w:pPr>
          </w:p>
          <w:p w14:paraId="55260F4E" w14:textId="73C63259" w:rsidR="00AA1249" w:rsidRPr="00FB6895" w:rsidRDefault="00AA1249" w:rsidP="00AA1249">
            <w:pPr>
              <w:spacing w:line="276" w:lineRule="auto"/>
              <w:rPr>
                <w:rFonts w:ascii="Arial" w:hAnsi="Arial" w:cs="Arial"/>
                <w:b/>
                <w:bCs/>
              </w:rPr>
            </w:pPr>
            <w:r w:rsidRPr="00FB6895">
              <w:rPr>
                <w:rFonts w:ascii="Arial" w:hAnsi="Arial" w:cs="Arial"/>
                <w:b/>
                <w:bCs/>
              </w:rPr>
              <w:t xml:space="preserve">Qualifications and/ </w:t>
            </w:r>
          </w:p>
        </w:tc>
        <w:tc>
          <w:tcPr>
            <w:tcW w:w="8355" w:type="dxa"/>
            <w:tcBorders>
              <w:top w:val="single" w:sz="4" w:space="0" w:color="auto"/>
              <w:left w:val="single" w:sz="4" w:space="0" w:color="auto"/>
              <w:bottom w:val="single" w:sz="4" w:space="0" w:color="auto"/>
              <w:right w:val="single" w:sz="4" w:space="0" w:color="auto"/>
            </w:tcBorders>
          </w:tcPr>
          <w:p w14:paraId="770FF925" w14:textId="77777777" w:rsidR="00AA1249" w:rsidRPr="00FB6895" w:rsidRDefault="00AA1249" w:rsidP="00AA1249">
            <w:pPr>
              <w:spacing w:line="276" w:lineRule="auto"/>
              <w:rPr>
                <w:rFonts w:ascii="Arial" w:hAnsi="Arial" w:cs="Arial"/>
                <w:b/>
                <w:bCs/>
                <w:iCs/>
              </w:rPr>
            </w:pPr>
          </w:p>
          <w:p w14:paraId="1C2AB3FF" w14:textId="77777777" w:rsidR="00AA1249" w:rsidRPr="00A1094D" w:rsidRDefault="00AA1249" w:rsidP="00AA1249">
            <w:pPr>
              <w:shd w:val="clear" w:color="auto" w:fill="FFFFFF"/>
              <w:spacing w:before="100" w:beforeAutospacing="1"/>
              <w:rPr>
                <w:rFonts w:ascii="Arial" w:hAnsi="Arial" w:cs="Arial"/>
                <w:b/>
                <w:bCs/>
                <w:iCs/>
              </w:rPr>
            </w:pPr>
            <w:r w:rsidRPr="002B123E">
              <w:rPr>
                <w:rFonts w:ascii="Arial" w:hAnsi="Arial" w:cs="Arial"/>
                <w:b/>
                <w:bCs/>
                <w:iCs/>
              </w:rPr>
              <w:t>Candidates must have at the latest date of application: -</w:t>
            </w:r>
          </w:p>
          <w:p w14:paraId="2D47F622" w14:textId="77777777" w:rsidR="00AA1249" w:rsidRDefault="00AA1249" w:rsidP="00AA1249">
            <w:pPr>
              <w:pStyle w:val="ListParagraph"/>
              <w:numPr>
                <w:ilvl w:val="0"/>
                <w:numId w:val="15"/>
              </w:numPr>
              <w:shd w:val="clear" w:color="auto" w:fill="FFFFFF"/>
              <w:rPr>
                <w:rFonts w:ascii="Helvetica" w:hAnsi="Helvetica" w:cs="Helvetica"/>
                <w:color w:val="000000"/>
                <w:lang w:eastAsia="en-IE"/>
              </w:rPr>
            </w:pPr>
            <w:r>
              <w:rPr>
                <w:rFonts w:ascii="Arial" w:hAnsi="Arial" w:cs="Arial"/>
                <w:color w:val="000000"/>
              </w:rPr>
              <w:t xml:space="preserve">Significant experience in a communications leadership role </w:t>
            </w:r>
            <w:r>
              <w:rPr>
                <w:rFonts w:ascii="Helvetica" w:hAnsi="Helvetica" w:cs="Helvetica"/>
                <w:color w:val="000000"/>
                <w:lang w:eastAsia="en-IE"/>
              </w:rPr>
              <w:t xml:space="preserve">including senior experience in a press office or journalistic environment. </w:t>
            </w:r>
          </w:p>
          <w:p w14:paraId="3CBA4E8B" w14:textId="77777777" w:rsidR="00AA1249" w:rsidRDefault="00AA1249" w:rsidP="00AA1249">
            <w:pPr>
              <w:pStyle w:val="ListParagraph"/>
              <w:numPr>
                <w:ilvl w:val="0"/>
                <w:numId w:val="15"/>
              </w:numPr>
              <w:shd w:val="clear" w:color="auto" w:fill="FFFFFF"/>
              <w:rPr>
                <w:rFonts w:ascii="Helvetica" w:hAnsi="Helvetica" w:cs="Helvetica"/>
                <w:color w:val="000000"/>
                <w:lang w:eastAsia="en-IE"/>
              </w:rPr>
            </w:pPr>
            <w:r>
              <w:rPr>
                <w:rFonts w:ascii="Arial" w:hAnsi="Arial" w:cs="Arial"/>
                <w:color w:val="000000"/>
              </w:rPr>
              <w:t xml:space="preserve">Significant experience of project management including the planning, delivery and evaluation of communications projects. </w:t>
            </w:r>
          </w:p>
          <w:p w14:paraId="5263FC51" w14:textId="77777777" w:rsidR="00AA1249" w:rsidRDefault="00AA1249" w:rsidP="00AA1249">
            <w:pPr>
              <w:pStyle w:val="ListParagraph"/>
              <w:numPr>
                <w:ilvl w:val="0"/>
                <w:numId w:val="15"/>
              </w:numPr>
              <w:rPr>
                <w:rFonts w:ascii="Arial" w:hAnsi="Arial" w:cs="Arial"/>
                <w:color w:val="000000"/>
              </w:rPr>
            </w:pPr>
            <w:r>
              <w:rPr>
                <w:rFonts w:ascii="Arial" w:hAnsi="Arial" w:cs="Arial"/>
                <w:color w:val="000000"/>
              </w:rPr>
              <w:t xml:space="preserve">Significant experience dealing with issues and crisis management, including but not limited to risk and reputation management, stakeholder relations and media engagement. </w:t>
            </w:r>
          </w:p>
          <w:p w14:paraId="60D396C0" w14:textId="77777777" w:rsidR="00AA1249" w:rsidRDefault="00AA1249" w:rsidP="00AA1249">
            <w:pPr>
              <w:pStyle w:val="ListParagraph"/>
              <w:numPr>
                <w:ilvl w:val="0"/>
                <w:numId w:val="15"/>
              </w:numPr>
              <w:rPr>
                <w:rFonts w:ascii="Arial" w:hAnsi="Arial" w:cs="Arial"/>
                <w:color w:val="000000"/>
              </w:rPr>
            </w:pPr>
            <w:r>
              <w:rPr>
                <w:rFonts w:ascii="Arial" w:hAnsi="Arial" w:cs="Arial"/>
                <w:color w:val="000000"/>
              </w:rPr>
              <w:t>Significant experience of leading and developing a team to deliver at a high-level in a fast-paced environment</w:t>
            </w:r>
          </w:p>
          <w:p w14:paraId="1692D553" w14:textId="77777777" w:rsidR="00AA1249" w:rsidRPr="00FB6895" w:rsidRDefault="00AA1249" w:rsidP="00AA1249">
            <w:pPr>
              <w:pStyle w:val="ListParagraph"/>
              <w:spacing w:beforeAutospacing="1" w:afterAutospacing="1" w:line="276" w:lineRule="auto"/>
              <w:rPr>
                <w:rFonts w:ascii="Arial" w:eastAsiaTheme="minorEastAsia" w:hAnsi="Arial" w:cs="Arial"/>
                <w:color w:val="000000" w:themeColor="text1"/>
                <w:lang w:val="en-IE" w:eastAsia="en-IE"/>
              </w:rPr>
            </w:pPr>
          </w:p>
          <w:p w14:paraId="4A966E4F" w14:textId="115C29A1" w:rsidR="00AA1249" w:rsidRPr="00FB6895" w:rsidRDefault="00AA1249" w:rsidP="00AA1249">
            <w:pPr>
              <w:spacing w:line="276" w:lineRule="auto"/>
              <w:textAlignment w:val="baseline"/>
              <w:rPr>
                <w:rFonts w:ascii="Arial" w:eastAsia="Arial" w:hAnsi="Arial" w:cs="Arial"/>
                <w:color w:val="000000" w:themeColor="text1"/>
              </w:rPr>
            </w:pPr>
            <w:r w:rsidRPr="00FB6895">
              <w:rPr>
                <w:rFonts w:ascii="Arial" w:eastAsia="Arial" w:hAnsi="Arial" w:cs="Arial"/>
                <w:b/>
                <w:bCs/>
                <w:color w:val="000000" w:themeColor="text1"/>
              </w:rPr>
              <w:t>Health</w:t>
            </w:r>
          </w:p>
          <w:p w14:paraId="18113AB5" w14:textId="3A226D29" w:rsidR="00AA1249" w:rsidRPr="00FB6895" w:rsidRDefault="00AA1249" w:rsidP="00AA1249">
            <w:pPr>
              <w:spacing w:line="276" w:lineRule="auto"/>
              <w:jc w:val="both"/>
              <w:textAlignment w:val="baseline"/>
              <w:rPr>
                <w:rFonts w:ascii="Arial" w:eastAsia="Arial" w:hAnsi="Arial" w:cs="Arial"/>
                <w:color w:val="000000" w:themeColor="text1"/>
              </w:rPr>
            </w:pPr>
            <w:r w:rsidRPr="00FB6895">
              <w:rPr>
                <w:rFonts w:ascii="Arial" w:eastAsia="Arial" w:hAnsi="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C1349F4" w14:textId="5D5A6AFF" w:rsidR="00AA1249" w:rsidRPr="00FB6895" w:rsidRDefault="00AA1249" w:rsidP="00AA1249">
            <w:pPr>
              <w:spacing w:line="276" w:lineRule="auto"/>
              <w:ind w:right="-766"/>
              <w:textAlignment w:val="baseline"/>
              <w:rPr>
                <w:rFonts w:ascii="Arial" w:eastAsia="Arial" w:hAnsi="Arial" w:cs="Arial"/>
                <w:color w:val="000000" w:themeColor="text1"/>
              </w:rPr>
            </w:pPr>
          </w:p>
          <w:p w14:paraId="47ABD66A" w14:textId="7BC69CD2" w:rsidR="00AA1249" w:rsidRPr="00FB6895" w:rsidRDefault="00AA1249" w:rsidP="00AA1249">
            <w:pPr>
              <w:spacing w:line="276" w:lineRule="auto"/>
              <w:ind w:right="-766"/>
              <w:textAlignment w:val="baseline"/>
              <w:rPr>
                <w:rFonts w:ascii="Arial" w:eastAsia="Arial" w:hAnsi="Arial" w:cs="Arial"/>
                <w:color w:val="000000" w:themeColor="text1"/>
              </w:rPr>
            </w:pPr>
            <w:r w:rsidRPr="00FB6895">
              <w:rPr>
                <w:rFonts w:ascii="Arial" w:eastAsia="Arial" w:hAnsi="Arial" w:cs="Arial"/>
                <w:b/>
                <w:bCs/>
                <w:color w:val="000000" w:themeColor="text1"/>
              </w:rPr>
              <w:t>Character</w:t>
            </w:r>
          </w:p>
          <w:p w14:paraId="54C54A49" w14:textId="7A623F77" w:rsidR="00AA1249" w:rsidRPr="00FB6895" w:rsidRDefault="00AA1249" w:rsidP="00AA1249">
            <w:pPr>
              <w:spacing w:line="276" w:lineRule="auto"/>
              <w:ind w:right="-766"/>
              <w:jc w:val="both"/>
              <w:textAlignment w:val="baseline"/>
              <w:rPr>
                <w:rFonts w:ascii="Arial" w:eastAsia="Arial" w:hAnsi="Arial" w:cs="Arial"/>
                <w:color w:val="000000" w:themeColor="text1"/>
              </w:rPr>
            </w:pPr>
            <w:r w:rsidRPr="00FB6895">
              <w:rPr>
                <w:rFonts w:ascii="Arial" w:eastAsia="Arial" w:hAnsi="Arial" w:cs="Arial"/>
                <w:color w:val="000000" w:themeColor="text1"/>
              </w:rPr>
              <w:t>Each candidate for and any person holding the office must be of good character.</w:t>
            </w:r>
          </w:p>
          <w:p w14:paraId="2AAD82A3" w14:textId="6DC3510C" w:rsidR="00AA1249" w:rsidRPr="00FB6895" w:rsidRDefault="00AA1249" w:rsidP="00AA1249">
            <w:pPr>
              <w:spacing w:line="276" w:lineRule="auto"/>
              <w:ind w:right="-766"/>
              <w:textAlignment w:val="baseline"/>
              <w:rPr>
                <w:rFonts w:ascii="Arial" w:eastAsia="Arial" w:hAnsi="Arial" w:cs="Arial"/>
                <w:color w:val="000000" w:themeColor="text1"/>
              </w:rPr>
            </w:pPr>
          </w:p>
          <w:p w14:paraId="686AE16C" w14:textId="3675C766" w:rsidR="00AA1249" w:rsidRPr="00FB6895" w:rsidRDefault="00AA1249" w:rsidP="00AA1249">
            <w:pPr>
              <w:spacing w:line="276" w:lineRule="auto"/>
              <w:jc w:val="both"/>
              <w:textAlignment w:val="baseline"/>
              <w:rPr>
                <w:rFonts w:ascii="Arial" w:eastAsia="Arial" w:hAnsi="Arial" w:cs="Arial"/>
                <w:color w:val="000000" w:themeColor="text1"/>
              </w:rPr>
            </w:pPr>
          </w:p>
        </w:tc>
      </w:tr>
      <w:tr w:rsidR="00AA1249" w:rsidRPr="00B92ACF" w14:paraId="4645B436" w14:textId="77777777" w:rsidTr="037D701E">
        <w:tc>
          <w:tcPr>
            <w:tcW w:w="2265" w:type="dxa"/>
            <w:tcBorders>
              <w:top w:val="single" w:sz="4" w:space="0" w:color="auto"/>
              <w:left w:val="single" w:sz="4" w:space="0" w:color="auto"/>
              <w:bottom w:val="single" w:sz="4" w:space="0" w:color="auto"/>
              <w:right w:val="single" w:sz="4" w:space="0" w:color="auto"/>
            </w:tcBorders>
          </w:tcPr>
          <w:p w14:paraId="445DA6A8" w14:textId="6BDEA453" w:rsidR="00AA1249" w:rsidRPr="00FB6895" w:rsidRDefault="00AA1249" w:rsidP="00AA1249">
            <w:pPr>
              <w:spacing w:line="276" w:lineRule="auto"/>
              <w:rPr>
                <w:rFonts w:ascii="Arial" w:hAnsi="Arial" w:cs="Arial"/>
                <w:b/>
                <w:bCs/>
              </w:rPr>
            </w:pPr>
            <w:r w:rsidRPr="00FB6895">
              <w:rPr>
                <w:rFonts w:ascii="Arial" w:hAnsi="Arial" w:cs="Arial"/>
                <w:b/>
                <w:bCs/>
              </w:rPr>
              <w:t xml:space="preserve">Post specific requirements </w:t>
            </w:r>
          </w:p>
        </w:tc>
        <w:tc>
          <w:tcPr>
            <w:tcW w:w="8355" w:type="dxa"/>
            <w:tcBorders>
              <w:top w:val="single" w:sz="4" w:space="0" w:color="auto"/>
              <w:left w:val="single" w:sz="4" w:space="0" w:color="auto"/>
              <w:bottom w:val="single" w:sz="4" w:space="0" w:color="auto"/>
              <w:right w:val="single" w:sz="4" w:space="0" w:color="auto"/>
            </w:tcBorders>
          </w:tcPr>
          <w:p w14:paraId="18DC2A41" w14:textId="75024DEF" w:rsidR="00AA1249" w:rsidRPr="00FB6895" w:rsidRDefault="00AA1249" w:rsidP="00AA1249">
            <w:pPr>
              <w:pStyle w:val="ListParagraph"/>
              <w:numPr>
                <w:ilvl w:val="0"/>
                <w:numId w:val="4"/>
              </w:numPr>
              <w:spacing w:line="276" w:lineRule="auto"/>
              <w:jc w:val="both"/>
              <w:rPr>
                <w:rFonts w:ascii="Arial" w:hAnsi="Arial" w:cs="Arial"/>
              </w:rPr>
            </w:pPr>
            <w:r w:rsidRPr="00FB6895">
              <w:rPr>
                <w:rFonts w:ascii="Arial" w:eastAsiaTheme="minorEastAsia" w:hAnsi="Arial" w:cs="Arial"/>
                <w:color w:val="000000" w:themeColor="text1"/>
              </w:rPr>
              <w:t>Minimum of 10+ years’ experience in a senior digital role</w:t>
            </w:r>
          </w:p>
          <w:p w14:paraId="2E58BEA3" w14:textId="233DAEE2" w:rsidR="00AA1249" w:rsidRPr="00FB6895" w:rsidRDefault="00AA1249" w:rsidP="00AA1249">
            <w:pPr>
              <w:pStyle w:val="ListParagraph"/>
              <w:numPr>
                <w:ilvl w:val="0"/>
                <w:numId w:val="4"/>
              </w:numPr>
              <w:spacing w:line="276" w:lineRule="auto"/>
              <w:jc w:val="both"/>
              <w:rPr>
                <w:rFonts w:ascii="Arial" w:eastAsiaTheme="minorEastAsia" w:hAnsi="Arial" w:cs="Arial"/>
                <w:color w:val="000000" w:themeColor="text1"/>
              </w:rPr>
            </w:pPr>
            <w:r w:rsidRPr="00FB6895">
              <w:rPr>
                <w:rFonts w:ascii="Arial" w:eastAsiaTheme="minorEastAsia" w:hAnsi="Arial" w:cs="Arial"/>
                <w:color w:val="000000" w:themeColor="text1"/>
              </w:rPr>
              <w:t>Significant experience in all aspects of Data Protection and GDPR</w:t>
            </w:r>
          </w:p>
          <w:p w14:paraId="4178159B" w14:textId="32676689" w:rsidR="00AA1249" w:rsidRPr="00FB6895" w:rsidRDefault="00AA1249" w:rsidP="00AA1249">
            <w:pPr>
              <w:pStyle w:val="ListParagraph"/>
              <w:numPr>
                <w:ilvl w:val="0"/>
                <w:numId w:val="4"/>
              </w:numPr>
              <w:spacing w:line="276" w:lineRule="auto"/>
              <w:jc w:val="both"/>
              <w:rPr>
                <w:rFonts w:ascii="Arial" w:eastAsiaTheme="minorEastAsia" w:hAnsi="Arial" w:cs="Arial"/>
                <w:color w:val="000000" w:themeColor="text1"/>
              </w:rPr>
            </w:pPr>
            <w:r w:rsidRPr="00FB6895">
              <w:rPr>
                <w:rFonts w:ascii="Arial" w:eastAsiaTheme="minorEastAsia" w:hAnsi="Arial" w:cs="Arial"/>
                <w:color w:val="000000" w:themeColor="text1"/>
              </w:rPr>
              <w:t>Experience in a senior management role</w:t>
            </w:r>
          </w:p>
          <w:p w14:paraId="751664B6" w14:textId="77777777" w:rsidR="00AA1249" w:rsidRDefault="00AA1249" w:rsidP="00AA1249">
            <w:pPr>
              <w:pStyle w:val="ListParagraph"/>
              <w:numPr>
                <w:ilvl w:val="0"/>
                <w:numId w:val="4"/>
              </w:numPr>
              <w:spacing w:line="276" w:lineRule="auto"/>
              <w:jc w:val="both"/>
              <w:rPr>
                <w:rFonts w:ascii="Arial" w:eastAsiaTheme="minorEastAsia" w:hAnsi="Arial" w:cs="Arial"/>
                <w:color w:val="000000" w:themeColor="text1"/>
              </w:rPr>
            </w:pPr>
            <w:r w:rsidRPr="00FB6895">
              <w:rPr>
                <w:rFonts w:ascii="Arial" w:eastAsiaTheme="minorEastAsia" w:hAnsi="Arial" w:cs="Arial"/>
                <w:color w:val="000000" w:themeColor="text1"/>
              </w:rPr>
              <w:t>Experience managing and configuring analytics and content management solutions</w:t>
            </w:r>
          </w:p>
          <w:p w14:paraId="57CF498E" w14:textId="20D70CE5" w:rsidR="00AA1249" w:rsidRPr="00215EB4" w:rsidRDefault="00AA1249" w:rsidP="00AA1249">
            <w:pPr>
              <w:spacing w:line="276" w:lineRule="auto"/>
              <w:jc w:val="both"/>
              <w:rPr>
                <w:rFonts w:ascii="Arial" w:eastAsiaTheme="minorEastAsia" w:hAnsi="Arial" w:cs="Arial"/>
                <w:color w:val="000000" w:themeColor="text1"/>
              </w:rPr>
            </w:pPr>
          </w:p>
        </w:tc>
      </w:tr>
      <w:tr w:rsidR="00AA1249" w:rsidRPr="00B92ACF" w14:paraId="642B7291" w14:textId="77777777" w:rsidTr="037D701E">
        <w:tc>
          <w:tcPr>
            <w:tcW w:w="2265" w:type="dxa"/>
            <w:tcBorders>
              <w:top w:val="single" w:sz="4" w:space="0" w:color="auto"/>
              <w:left w:val="single" w:sz="4" w:space="0" w:color="auto"/>
              <w:bottom w:val="single" w:sz="4" w:space="0" w:color="auto"/>
              <w:right w:val="single" w:sz="4" w:space="0" w:color="auto"/>
            </w:tcBorders>
          </w:tcPr>
          <w:p w14:paraId="215C8004" w14:textId="77777777" w:rsidR="00AA1249" w:rsidRPr="00FB6895" w:rsidRDefault="00AA1249" w:rsidP="00AA1249">
            <w:pPr>
              <w:spacing w:line="276" w:lineRule="auto"/>
              <w:rPr>
                <w:rFonts w:ascii="Arial" w:hAnsi="Arial" w:cs="Arial"/>
                <w:b/>
                <w:bCs/>
              </w:rPr>
            </w:pPr>
            <w:r w:rsidRPr="00FB6895">
              <w:rPr>
                <w:rFonts w:ascii="Arial" w:hAnsi="Arial" w:cs="Arial"/>
                <w:b/>
                <w:bCs/>
              </w:rPr>
              <w:t>Other requirements specific to the post</w:t>
            </w:r>
          </w:p>
          <w:p w14:paraId="74A7D385" w14:textId="77777777" w:rsidR="00AA1249" w:rsidRPr="00FB6895" w:rsidRDefault="00AA1249" w:rsidP="00AA1249">
            <w:pPr>
              <w:spacing w:line="276" w:lineRule="auto"/>
              <w:rPr>
                <w:rFonts w:ascii="Arial" w:hAnsi="Arial" w:cs="Arial"/>
                <w:b/>
                <w:bCs/>
              </w:rPr>
            </w:pPr>
          </w:p>
          <w:p w14:paraId="656A8CC0" w14:textId="77777777" w:rsidR="00AA1249" w:rsidRPr="00FB6895" w:rsidRDefault="00AA1249" w:rsidP="00AA1249">
            <w:pPr>
              <w:spacing w:line="276" w:lineRule="auto"/>
              <w:rPr>
                <w:rFonts w:ascii="Arial" w:hAnsi="Arial" w:cs="Arial"/>
                <w:b/>
                <w:bCs/>
              </w:rPr>
            </w:pPr>
          </w:p>
          <w:p w14:paraId="3F564F6F" w14:textId="77777777" w:rsidR="00AA1249" w:rsidRDefault="00AA1249" w:rsidP="00AA1249">
            <w:pPr>
              <w:spacing w:line="276" w:lineRule="auto"/>
              <w:rPr>
                <w:rFonts w:ascii="Arial" w:hAnsi="Arial" w:cs="Arial"/>
                <w:b/>
                <w:bCs/>
              </w:rPr>
            </w:pPr>
          </w:p>
          <w:p w14:paraId="6EB32689" w14:textId="77777777" w:rsidR="00AA1249" w:rsidRDefault="00AA1249" w:rsidP="00AA1249">
            <w:pPr>
              <w:spacing w:line="276" w:lineRule="auto"/>
              <w:rPr>
                <w:rFonts w:ascii="Arial" w:hAnsi="Arial" w:cs="Arial"/>
                <w:b/>
                <w:bCs/>
              </w:rPr>
            </w:pPr>
          </w:p>
          <w:p w14:paraId="524A0D89" w14:textId="513B6589" w:rsidR="00AA1249" w:rsidRPr="00FB6895" w:rsidRDefault="00AA1249" w:rsidP="00AA1249">
            <w:pPr>
              <w:spacing w:line="276" w:lineRule="auto"/>
              <w:rPr>
                <w:rFonts w:ascii="Arial" w:hAnsi="Arial" w:cs="Arial"/>
                <w:b/>
                <w:bCs/>
              </w:rPr>
            </w:pPr>
          </w:p>
        </w:tc>
        <w:tc>
          <w:tcPr>
            <w:tcW w:w="8355" w:type="dxa"/>
            <w:tcBorders>
              <w:top w:val="single" w:sz="4" w:space="0" w:color="auto"/>
              <w:left w:val="single" w:sz="4" w:space="0" w:color="auto"/>
              <w:bottom w:val="single" w:sz="4" w:space="0" w:color="auto"/>
              <w:right w:val="single" w:sz="4" w:space="0" w:color="auto"/>
            </w:tcBorders>
          </w:tcPr>
          <w:p w14:paraId="6F18160F" w14:textId="77777777" w:rsidR="00AA1249" w:rsidRDefault="00AA1249" w:rsidP="00AA1249">
            <w:pPr>
              <w:jc w:val="both"/>
              <w:rPr>
                <w:rFonts w:ascii="Arial" w:hAnsi="Arial" w:cs="Arial"/>
                <w:iCs/>
              </w:rPr>
            </w:pPr>
            <w:r>
              <w:rPr>
                <w:rFonts w:ascii="Arial" w:hAnsi="Arial" w:cs="Arial"/>
                <w:iCs/>
              </w:rPr>
              <w:t xml:space="preserve">There is a requirement to provide on call duty. The Out of Hours Roster </w:t>
            </w:r>
            <w:r w:rsidRPr="007A091E">
              <w:rPr>
                <w:rFonts w:ascii="Arial" w:hAnsi="Arial" w:cs="Arial"/>
                <w:iCs/>
              </w:rPr>
              <w:t>is managed collaboratively on rotation between all senior communications professionals working in National Communications</w:t>
            </w:r>
          </w:p>
          <w:p w14:paraId="40BB4A85" w14:textId="77777777" w:rsidR="00AA1249" w:rsidRDefault="00AA1249" w:rsidP="00AA1249">
            <w:pPr>
              <w:spacing w:line="276" w:lineRule="auto"/>
              <w:jc w:val="both"/>
              <w:rPr>
                <w:rFonts w:ascii="Arial" w:hAnsi="Arial" w:cs="Arial"/>
                <w:iCs/>
              </w:rPr>
            </w:pPr>
          </w:p>
          <w:p w14:paraId="7DF6125D" w14:textId="29B89D1D" w:rsidR="00AA1249" w:rsidRPr="00AA1249" w:rsidRDefault="00AA1249" w:rsidP="00AA1249">
            <w:pPr>
              <w:spacing w:line="276" w:lineRule="auto"/>
              <w:jc w:val="both"/>
              <w:rPr>
                <w:rFonts w:ascii="Arial" w:hAnsi="Arial" w:cs="Arial"/>
                <w:iCs/>
              </w:rPr>
            </w:pPr>
            <w:r w:rsidRPr="00AA1249">
              <w:rPr>
                <w:rFonts w:ascii="Arial" w:hAnsi="Arial" w:cs="Arial"/>
                <w:iCs/>
              </w:rPr>
              <w:t>Flexibility in relation to working hours as needed.</w:t>
            </w:r>
          </w:p>
        </w:tc>
      </w:tr>
      <w:tr w:rsidR="00AA1249" w:rsidRPr="00B92ACF" w14:paraId="1615CAC9" w14:textId="77777777" w:rsidTr="037D701E">
        <w:tc>
          <w:tcPr>
            <w:tcW w:w="2265" w:type="dxa"/>
          </w:tcPr>
          <w:p w14:paraId="7EAC733D" w14:textId="77777777" w:rsidR="00AA1249" w:rsidRPr="00FB6895" w:rsidRDefault="00AA1249" w:rsidP="00AA1249">
            <w:pPr>
              <w:spacing w:line="276" w:lineRule="auto"/>
              <w:rPr>
                <w:rFonts w:ascii="Arial" w:hAnsi="Arial" w:cs="Arial"/>
                <w:b/>
                <w:bCs/>
              </w:rPr>
            </w:pPr>
            <w:r w:rsidRPr="00FB6895">
              <w:rPr>
                <w:rFonts w:ascii="Arial" w:hAnsi="Arial" w:cs="Arial"/>
                <w:b/>
                <w:bCs/>
              </w:rPr>
              <w:t>Skills, competencies and/or knowledge</w:t>
            </w:r>
          </w:p>
          <w:p w14:paraId="23133159" w14:textId="77777777" w:rsidR="00AA1249" w:rsidRPr="00FB6895" w:rsidRDefault="00AA1249" w:rsidP="00AA1249">
            <w:pPr>
              <w:spacing w:line="276" w:lineRule="auto"/>
              <w:rPr>
                <w:rFonts w:ascii="Arial" w:hAnsi="Arial" w:cs="Arial"/>
                <w:b/>
                <w:bCs/>
              </w:rPr>
            </w:pPr>
          </w:p>
        </w:tc>
        <w:tc>
          <w:tcPr>
            <w:tcW w:w="8355" w:type="dxa"/>
          </w:tcPr>
          <w:p w14:paraId="70A7D6FA" w14:textId="77777777" w:rsidR="00AA1249" w:rsidRPr="009D1736" w:rsidRDefault="00AA1249" w:rsidP="00AA1249">
            <w:pPr>
              <w:rPr>
                <w:rFonts w:ascii="Arial" w:hAnsi="Arial" w:cs="Arial"/>
                <w:b/>
                <w:u w:val="single"/>
              </w:rPr>
            </w:pPr>
            <w:r w:rsidRPr="009D1736">
              <w:rPr>
                <w:rFonts w:ascii="Arial" w:hAnsi="Arial" w:cs="Arial"/>
                <w:b/>
                <w:u w:val="single"/>
              </w:rPr>
              <w:t xml:space="preserve">Professional Knowledge </w:t>
            </w:r>
            <w:r>
              <w:rPr>
                <w:rFonts w:ascii="Arial" w:hAnsi="Arial" w:cs="Arial"/>
                <w:b/>
                <w:u w:val="single"/>
              </w:rPr>
              <w:t>and</w:t>
            </w:r>
            <w:r w:rsidRPr="009D1736">
              <w:rPr>
                <w:rFonts w:ascii="Arial" w:hAnsi="Arial" w:cs="Arial"/>
                <w:b/>
                <w:u w:val="single"/>
              </w:rPr>
              <w:t xml:space="preserve"> Experience</w:t>
            </w:r>
          </w:p>
          <w:p w14:paraId="71EF35B2" w14:textId="77777777" w:rsidR="00AA1249" w:rsidRPr="00B1666D" w:rsidRDefault="00AA1249" w:rsidP="00AA1249">
            <w:pPr>
              <w:rPr>
                <w:rFonts w:ascii="Arial" w:hAnsi="Arial" w:cs="Arial"/>
              </w:rPr>
            </w:pPr>
            <w:r w:rsidRPr="00B1666D">
              <w:rPr>
                <w:rFonts w:ascii="Arial" w:hAnsi="Arial" w:cs="Arial"/>
              </w:rPr>
              <w:t>Demonstrate:</w:t>
            </w:r>
          </w:p>
          <w:p w14:paraId="00EBD7B1" w14:textId="77777777" w:rsidR="00AA1249" w:rsidRPr="00455E55" w:rsidRDefault="00AA1249" w:rsidP="00AA1249">
            <w:pPr>
              <w:numPr>
                <w:ilvl w:val="0"/>
                <w:numId w:val="16"/>
              </w:numPr>
              <w:rPr>
                <w:rFonts w:ascii="Arial" w:hAnsi="Arial" w:cs="Arial"/>
              </w:rPr>
            </w:pPr>
            <w:r w:rsidRPr="00D9553E">
              <w:rPr>
                <w:rFonts w:ascii="Arial" w:hAnsi="Arial" w:cs="Arial"/>
              </w:rPr>
              <w:t xml:space="preserve">Knowledge of the role of </w:t>
            </w:r>
            <w:r>
              <w:rPr>
                <w:rFonts w:ascii="Arial" w:hAnsi="Arial" w:cs="Arial"/>
              </w:rPr>
              <w:t xml:space="preserve">the HSE Communications and Public Affairs Division, </w:t>
            </w:r>
            <w:r w:rsidRPr="00D9553E">
              <w:rPr>
                <w:rFonts w:ascii="Arial" w:hAnsi="Arial" w:cs="Arial"/>
              </w:rPr>
              <w:t>the broader health service</w:t>
            </w:r>
            <w:r>
              <w:rPr>
                <w:rFonts w:ascii="Arial" w:hAnsi="Arial" w:cs="Arial"/>
              </w:rPr>
              <w:t xml:space="preserve"> structure and its relationship</w:t>
            </w:r>
            <w:r w:rsidRPr="00D9553E">
              <w:rPr>
                <w:rFonts w:ascii="Arial" w:hAnsi="Arial" w:cs="Arial"/>
              </w:rPr>
              <w:t xml:space="preserve"> with external agencies</w:t>
            </w:r>
          </w:p>
          <w:p w14:paraId="72BE55AC" w14:textId="77777777" w:rsidR="00AA1249" w:rsidRDefault="00AA1249" w:rsidP="00AA1249">
            <w:pPr>
              <w:numPr>
                <w:ilvl w:val="0"/>
                <w:numId w:val="16"/>
              </w:numPr>
              <w:rPr>
                <w:rFonts w:ascii="Arial" w:hAnsi="Arial" w:cs="Arial"/>
              </w:rPr>
            </w:pPr>
            <w:r>
              <w:rPr>
                <w:rFonts w:ascii="Arial" w:hAnsi="Arial" w:cs="Arial"/>
              </w:rPr>
              <w:t>An understanding of the media and political environment, with a keen interest in and knowledge of health related issues</w:t>
            </w:r>
          </w:p>
          <w:p w14:paraId="0AE9A66B" w14:textId="77777777" w:rsidR="00AA1249" w:rsidRPr="00F942A7" w:rsidRDefault="00AA1249" w:rsidP="00AA1249">
            <w:pPr>
              <w:numPr>
                <w:ilvl w:val="0"/>
                <w:numId w:val="16"/>
              </w:numPr>
              <w:rPr>
                <w:rFonts w:ascii="Arial" w:hAnsi="Arial" w:cs="Arial"/>
              </w:rPr>
            </w:pPr>
            <w:r>
              <w:rPr>
                <w:rFonts w:ascii="Arial" w:hAnsi="Arial" w:cs="Arial"/>
              </w:rPr>
              <w:t>Detailed knowledge of the issues, developments and current thinking on best practice in relation to healthcare delivery and reform</w:t>
            </w:r>
          </w:p>
          <w:p w14:paraId="40A20A59" w14:textId="77777777" w:rsidR="00AA1249" w:rsidRDefault="00AA1249" w:rsidP="00AA1249">
            <w:pPr>
              <w:numPr>
                <w:ilvl w:val="0"/>
                <w:numId w:val="16"/>
              </w:numPr>
              <w:rPr>
                <w:rFonts w:ascii="Arial" w:hAnsi="Arial" w:cs="Arial"/>
              </w:rPr>
            </w:pPr>
            <w:r w:rsidRPr="00967E38">
              <w:rPr>
                <w:rFonts w:ascii="Arial" w:hAnsi="Arial" w:cs="Arial"/>
              </w:rPr>
              <w:t xml:space="preserve">Knowledge and experience in relation to </w:t>
            </w:r>
            <w:r>
              <w:rPr>
                <w:rFonts w:ascii="Arial" w:hAnsi="Arial" w:cs="Arial"/>
              </w:rPr>
              <w:t xml:space="preserve">dealing with complex media </w:t>
            </w:r>
            <w:r w:rsidRPr="00967E38">
              <w:rPr>
                <w:rFonts w:ascii="Arial" w:hAnsi="Arial" w:cs="Arial"/>
              </w:rPr>
              <w:t xml:space="preserve">operations and project management </w:t>
            </w:r>
          </w:p>
          <w:p w14:paraId="2373CA02" w14:textId="77777777" w:rsidR="00AA1249" w:rsidRPr="00F942A7" w:rsidRDefault="00AA1249" w:rsidP="00AA1249">
            <w:pPr>
              <w:numPr>
                <w:ilvl w:val="0"/>
                <w:numId w:val="16"/>
              </w:numPr>
              <w:shd w:val="clear" w:color="auto" w:fill="FFFFFF"/>
              <w:spacing w:before="100" w:beforeAutospacing="1" w:after="100" w:afterAutospacing="1"/>
              <w:rPr>
                <w:rFonts w:ascii="Helvetica" w:hAnsi="Helvetica"/>
                <w:color w:val="000000"/>
                <w:lang w:eastAsia="en-IE"/>
              </w:rPr>
            </w:pPr>
            <w:r w:rsidRPr="00E928ED">
              <w:rPr>
                <w:rFonts w:ascii="Helvetica" w:hAnsi="Helvetica"/>
                <w:color w:val="000000"/>
                <w:lang w:eastAsia="en-IE"/>
              </w:rPr>
              <w:t>A thorough unde</w:t>
            </w:r>
            <w:r>
              <w:rPr>
                <w:rFonts w:ascii="Helvetica" w:hAnsi="Helvetica"/>
                <w:color w:val="000000"/>
                <w:lang w:eastAsia="en-IE"/>
              </w:rPr>
              <w:t>rstanding of the Irish</w:t>
            </w:r>
            <w:r w:rsidRPr="00E928ED">
              <w:rPr>
                <w:rFonts w:ascii="Helvetica" w:hAnsi="Helvetica"/>
                <w:color w:val="000000"/>
                <w:lang w:eastAsia="en-IE"/>
              </w:rPr>
              <w:t xml:space="preserve"> media market and of the requirements of different kinds of media i.e. print, TV, radio and digital</w:t>
            </w:r>
          </w:p>
          <w:p w14:paraId="2C1961C1" w14:textId="77777777" w:rsidR="00AA1249" w:rsidRDefault="00AA1249" w:rsidP="00AA1249">
            <w:pPr>
              <w:numPr>
                <w:ilvl w:val="0"/>
                <w:numId w:val="16"/>
              </w:numPr>
              <w:rPr>
                <w:rFonts w:ascii="Arial" w:hAnsi="Arial" w:cs="Arial"/>
              </w:rPr>
            </w:pPr>
            <w:r>
              <w:rPr>
                <w:rFonts w:ascii="Arial" w:hAnsi="Arial" w:cs="Arial"/>
              </w:rPr>
              <w:t>Experience and proven ability in writing for public consumption.</w:t>
            </w:r>
          </w:p>
          <w:p w14:paraId="64C7F756" w14:textId="77777777" w:rsidR="00AA1249" w:rsidRPr="00792BEE" w:rsidRDefault="00AA1249" w:rsidP="00AA1249">
            <w:pPr>
              <w:widowControl w:val="0"/>
              <w:tabs>
                <w:tab w:val="left" w:pos="3360"/>
              </w:tabs>
              <w:autoSpaceDE w:val="0"/>
              <w:autoSpaceDN w:val="0"/>
              <w:adjustRightInd w:val="0"/>
              <w:ind w:left="394" w:right="268"/>
              <w:contextualSpacing/>
              <w:rPr>
                <w:rFonts w:ascii="Arial" w:hAnsi="Arial" w:cs="Arial"/>
                <w:b/>
              </w:rPr>
            </w:pPr>
          </w:p>
          <w:p w14:paraId="6668905B" w14:textId="77777777" w:rsidR="00AA1249" w:rsidRDefault="00AA1249" w:rsidP="00AA1249">
            <w:pPr>
              <w:rPr>
                <w:rFonts w:ascii="Arial" w:hAnsi="Arial" w:cs="Arial"/>
                <w:b/>
                <w:u w:val="single"/>
              </w:rPr>
            </w:pPr>
            <w:r>
              <w:rPr>
                <w:rFonts w:ascii="Arial" w:hAnsi="Arial" w:cs="Arial"/>
                <w:b/>
                <w:u w:val="single"/>
              </w:rPr>
              <w:t>Planning and Organising</w:t>
            </w:r>
          </w:p>
          <w:p w14:paraId="5476E566" w14:textId="77777777" w:rsidR="00AA1249" w:rsidRDefault="00AA1249" w:rsidP="00AA1249">
            <w:pPr>
              <w:rPr>
                <w:rFonts w:ascii="Arial" w:hAnsi="Arial" w:cs="Arial"/>
              </w:rPr>
            </w:pPr>
            <w:r>
              <w:rPr>
                <w:rFonts w:ascii="Arial" w:hAnsi="Arial" w:cs="Arial"/>
              </w:rPr>
              <w:t>Demonstrate:</w:t>
            </w:r>
          </w:p>
          <w:p w14:paraId="704B5AEF" w14:textId="77777777" w:rsidR="00AA1249" w:rsidRDefault="00AA1249" w:rsidP="00AA1249">
            <w:pPr>
              <w:numPr>
                <w:ilvl w:val="0"/>
                <w:numId w:val="17"/>
              </w:numPr>
              <w:rPr>
                <w:rFonts w:ascii="Arial" w:hAnsi="Arial" w:cs="Arial"/>
              </w:rPr>
            </w:pPr>
            <w:r>
              <w:rPr>
                <w:rFonts w:ascii="Arial" w:hAnsi="Arial" w:cs="Arial"/>
              </w:rPr>
              <w:t>The ability to successfully manage a range of different projects and work activities concurrently,  utilising computer technology effectively and delegation of work projects and tasks to meet strict deadlines</w:t>
            </w:r>
          </w:p>
          <w:p w14:paraId="15EC7DB6" w14:textId="77777777" w:rsidR="00AA1249" w:rsidRDefault="00AA1249" w:rsidP="00AA1249">
            <w:pPr>
              <w:numPr>
                <w:ilvl w:val="0"/>
                <w:numId w:val="17"/>
              </w:numPr>
              <w:rPr>
                <w:rFonts w:ascii="Arial" w:hAnsi="Arial" w:cs="Arial"/>
              </w:rPr>
            </w:pPr>
            <w:r>
              <w:rPr>
                <w:rFonts w:ascii="Arial" w:hAnsi="Arial" w:cs="Arial"/>
              </w:rPr>
              <w:t>The ability to proactively identify areas for improvement and to develop practical solutions for their implementation</w:t>
            </w:r>
          </w:p>
          <w:p w14:paraId="2C9F5E66" w14:textId="77777777" w:rsidR="00AA1249" w:rsidRDefault="00AA1249" w:rsidP="00AA1249">
            <w:pPr>
              <w:numPr>
                <w:ilvl w:val="0"/>
                <w:numId w:val="17"/>
              </w:numPr>
              <w:rPr>
                <w:rFonts w:ascii="Arial" w:hAnsi="Arial" w:cs="Arial"/>
              </w:rPr>
            </w:pPr>
            <w:r>
              <w:rPr>
                <w:rFonts w:ascii="Arial" w:hAnsi="Arial" w:cs="Arial"/>
              </w:rPr>
              <w:t>The ability to embrace change and adapt local work practices accordingly by finding practical ways to make policies work, ensuring the team knows how to action changes</w:t>
            </w:r>
          </w:p>
          <w:p w14:paraId="78F53A21" w14:textId="77777777" w:rsidR="00AA1249" w:rsidRDefault="00AA1249" w:rsidP="00AA1249">
            <w:pPr>
              <w:numPr>
                <w:ilvl w:val="0"/>
                <w:numId w:val="17"/>
              </w:numPr>
              <w:rPr>
                <w:rFonts w:ascii="Arial" w:hAnsi="Arial" w:cs="Arial"/>
              </w:rPr>
            </w:pPr>
            <w:r>
              <w:rPr>
                <w:rFonts w:ascii="Arial" w:hAnsi="Arial" w:cs="Arial"/>
              </w:rPr>
              <w:t>The ability to use resources effectively, challenging processes to improve efficiencies where appropriate</w:t>
            </w:r>
          </w:p>
          <w:p w14:paraId="72C40456" w14:textId="77777777" w:rsidR="00AA1249" w:rsidRDefault="00AA1249" w:rsidP="00AA1249">
            <w:pPr>
              <w:widowControl w:val="0"/>
              <w:suppressAutoHyphens/>
              <w:ind w:left="360"/>
              <w:rPr>
                <w:rFonts w:ascii="Arial" w:hAnsi="Arial" w:cs="Arial"/>
              </w:rPr>
            </w:pPr>
          </w:p>
          <w:p w14:paraId="64E75D49" w14:textId="77777777" w:rsidR="00AA1249" w:rsidRDefault="00AA1249" w:rsidP="00AA1249">
            <w:pPr>
              <w:jc w:val="both"/>
              <w:rPr>
                <w:rFonts w:ascii="Arial" w:hAnsi="Arial" w:cs="Arial"/>
                <w:b/>
                <w:u w:val="single"/>
              </w:rPr>
            </w:pPr>
            <w:r>
              <w:rPr>
                <w:rFonts w:ascii="Arial" w:hAnsi="Arial" w:cs="Arial"/>
                <w:b/>
                <w:u w:val="single"/>
              </w:rPr>
              <w:t>Evaluating Information and Decision Making:</w:t>
            </w:r>
          </w:p>
          <w:p w14:paraId="1AF2B813" w14:textId="77777777" w:rsidR="00AA1249" w:rsidRDefault="00AA1249" w:rsidP="00AA1249">
            <w:pPr>
              <w:jc w:val="both"/>
              <w:rPr>
                <w:rFonts w:ascii="Arial" w:hAnsi="Arial" w:cs="Arial"/>
              </w:rPr>
            </w:pPr>
            <w:r>
              <w:rPr>
                <w:rFonts w:ascii="Arial" w:hAnsi="Arial" w:cs="Arial"/>
              </w:rPr>
              <w:t>Demonstrate:</w:t>
            </w:r>
          </w:p>
          <w:p w14:paraId="6C8C82B9" w14:textId="77777777" w:rsidR="00AA1249" w:rsidRDefault="00AA1249" w:rsidP="00AA1249">
            <w:pPr>
              <w:numPr>
                <w:ilvl w:val="0"/>
                <w:numId w:val="17"/>
              </w:numPr>
              <w:rPr>
                <w:rFonts w:ascii="Arial" w:hAnsi="Arial" w:cs="Arial"/>
              </w:rPr>
            </w:pPr>
            <w:r>
              <w:rPr>
                <w:rFonts w:ascii="Arial" w:hAnsi="Arial" w:cs="Arial"/>
              </w:rPr>
              <w:t>Excellent analytical, problem solving and decision making skills</w:t>
            </w:r>
          </w:p>
          <w:p w14:paraId="657FDA88" w14:textId="77777777" w:rsidR="00AA1249" w:rsidRDefault="00AA1249" w:rsidP="00AA1249">
            <w:pPr>
              <w:numPr>
                <w:ilvl w:val="0"/>
                <w:numId w:val="17"/>
              </w:numPr>
              <w:rPr>
                <w:rFonts w:ascii="Arial" w:hAnsi="Arial" w:cs="Arial"/>
              </w:rPr>
            </w:pPr>
            <w:r>
              <w:rPr>
                <w:rFonts w:ascii="Arial" w:hAnsi="Arial" w:cs="Arial"/>
              </w:rPr>
              <w:t>The ability to quickly grasp and understand complex issues and the impact on service delivery</w:t>
            </w:r>
          </w:p>
          <w:p w14:paraId="74EF7FD3" w14:textId="77777777" w:rsidR="00AA1249" w:rsidRDefault="00AA1249" w:rsidP="00AA1249">
            <w:pPr>
              <w:numPr>
                <w:ilvl w:val="0"/>
                <w:numId w:val="17"/>
              </w:numPr>
              <w:jc w:val="both"/>
            </w:pPr>
            <w:r>
              <w:rPr>
                <w:rFonts w:ascii="Arial" w:hAnsi="Arial" w:cs="Arial"/>
              </w:rPr>
              <w:t>The ability to evaluate complex information from a variety of sources and make effective decisions</w:t>
            </w:r>
          </w:p>
          <w:p w14:paraId="2307BB7D" w14:textId="77777777" w:rsidR="00AA1249" w:rsidRDefault="00AA1249" w:rsidP="00AA1249">
            <w:pPr>
              <w:numPr>
                <w:ilvl w:val="0"/>
                <w:numId w:val="17"/>
              </w:numPr>
              <w:rPr>
                <w:rFonts w:ascii="Arial" w:hAnsi="Arial" w:cs="Arial"/>
              </w:rPr>
            </w:pPr>
            <w:r>
              <w:rPr>
                <w:rFonts w:ascii="Arial" w:hAnsi="Arial" w:cs="Arial"/>
              </w:rPr>
              <w:t>The ability to confidently explain the rationale behind decision when faced with opposition</w:t>
            </w:r>
          </w:p>
          <w:p w14:paraId="7AB06B5F" w14:textId="77777777" w:rsidR="00AA1249" w:rsidRDefault="00AA1249" w:rsidP="00AA1249">
            <w:pPr>
              <w:numPr>
                <w:ilvl w:val="0"/>
                <w:numId w:val="17"/>
              </w:numPr>
              <w:rPr>
                <w:rFonts w:ascii="Arial" w:hAnsi="Arial" w:cs="Arial"/>
              </w:rPr>
            </w:pPr>
            <w:r>
              <w:rPr>
                <w:rFonts w:ascii="Arial" w:hAnsi="Arial" w:cs="Arial"/>
              </w:rPr>
              <w:t>Initiative in the resolution of complex, fast moving issues</w:t>
            </w:r>
          </w:p>
          <w:p w14:paraId="5D1407DB" w14:textId="77777777" w:rsidR="00AA1249" w:rsidRDefault="00AA1249" w:rsidP="00AA1249">
            <w:pPr>
              <w:jc w:val="both"/>
              <w:rPr>
                <w:rFonts w:ascii="Arial" w:hAnsi="Arial" w:cs="Arial"/>
              </w:rPr>
            </w:pPr>
          </w:p>
          <w:p w14:paraId="647E4F92" w14:textId="77777777" w:rsidR="00AA1249" w:rsidRDefault="00AA1249" w:rsidP="00AA1249">
            <w:pPr>
              <w:rPr>
                <w:rFonts w:ascii="Arial" w:hAnsi="Arial" w:cs="Arial"/>
                <w:b/>
                <w:u w:val="single"/>
              </w:rPr>
            </w:pPr>
            <w:r>
              <w:rPr>
                <w:rFonts w:ascii="Arial" w:hAnsi="Arial" w:cs="Arial"/>
                <w:b/>
                <w:u w:val="single"/>
              </w:rPr>
              <w:t>Building and Maintaining Relationships including Teamwork and Leadership Skills</w:t>
            </w:r>
          </w:p>
          <w:p w14:paraId="5CBF8D46" w14:textId="77777777" w:rsidR="00AA1249" w:rsidRDefault="00AA1249" w:rsidP="00AA1249">
            <w:pPr>
              <w:rPr>
                <w:rFonts w:ascii="Arial" w:hAnsi="Arial" w:cs="Arial"/>
              </w:rPr>
            </w:pPr>
            <w:r>
              <w:rPr>
                <w:rFonts w:ascii="Arial" w:hAnsi="Arial" w:cs="Arial"/>
              </w:rPr>
              <w:t>Demonstrate:</w:t>
            </w:r>
          </w:p>
          <w:p w14:paraId="3B9B8C39" w14:textId="77777777" w:rsidR="00AA1249" w:rsidRDefault="00AA1249" w:rsidP="00AA1249">
            <w:pPr>
              <w:numPr>
                <w:ilvl w:val="0"/>
                <w:numId w:val="17"/>
              </w:numPr>
              <w:rPr>
                <w:rFonts w:ascii="Arial" w:hAnsi="Arial" w:cs="Arial"/>
              </w:rPr>
            </w:pPr>
            <w:r>
              <w:rPr>
                <w:rFonts w:ascii="Arial" w:hAnsi="Arial" w:cs="Arial"/>
              </w:rPr>
              <w:t>The ability to build and maintain relationships with colleagues and other stakeholders  and to achieve results through collaborative working</w:t>
            </w:r>
          </w:p>
          <w:p w14:paraId="595F3FB8" w14:textId="77777777" w:rsidR="00AA1249" w:rsidRDefault="00AA1249" w:rsidP="00AA1249">
            <w:pPr>
              <w:numPr>
                <w:ilvl w:val="0"/>
                <w:numId w:val="17"/>
              </w:numPr>
              <w:rPr>
                <w:rFonts w:ascii="Arial" w:hAnsi="Arial" w:cs="Arial"/>
              </w:rPr>
            </w:pPr>
            <w:r>
              <w:rPr>
                <w:rFonts w:ascii="Arial" w:hAnsi="Arial" w:cs="Arial"/>
              </w:rPr>
              <w:t>The ability to work both independently and collaboratively within a dynamic team and multi stakeholder environment</w:t>
            </w:r>
          </w:p>
          <w:p w14:paraId="361C6DF4" w14:textId="77777777" w:rsidR="00AA1249" w:rsidRDefault="00AA1249" w:rsidP="00AA1249">
            <w:pPr>
              <w:numPr>
                <w:ilvl w:val="0"/>
                <w:numId w:val="17"/>
              </w:numPr>
              <w:rPr>
                <w:rFonts w:ascii="Arial" w:hAnsi="Arial" w:cs="Arial"/>
              </w:rPr>
            </w:pPr>
            <w:r>
              <w:rPr>
                <w:rFonts w:ascii="Arial" w:hAnsi="Arial" w:cs="Arial"/>
              </w:rPr>
              <w:t>The ability to lead the team by example, coaching and supporting individuals as required.</w:t>
            </w:r>
          </w:p>
          <w:p w14:paraId="7BB309FF" w14:textId="77777777" w:rsidR="00AA1249" w:rsidRDefault="00AA1249" w:rsidP="00AA1249">
            <w:pPr>
              <w:numPr>
                <w:ilvl w:val="0"/>
                <w:numId w:val="17"/>
              </w:numPr>
              <w:rPr>
                <w:rFonts w:ascii="Arial" w:hAnsi="Arial" w:cs="Arial"/>
              </w:rPr>
            </w:pPr>
            <w:r>
              <w:rPr>
                <w:rFonts w:ascii="Arial" w:hAnsi="Arial" w:cs="Arial"/>
              </w:rPr>
              <w:t>Flexibility, adaptability and openness to working effectively in a changing environment</w:t>
            </w:r>
          </w:p>
          <w:p w14:paraId="1E936C1B" w14:textId="77777777" w:rsidR="00AA1249" w:rsidRDefault="00AA1249" w:rsidP="00AA1249">
            <w:pPr>
              <w:jc w:val="both"/>
              <w:rPr>
                <w:rFonts w:ascii="Arial" w:hAnsi="Arial" w:cs="Arial"/>
              </w:rPr>
            </w:pPr>
          </w:p>
          <w:p w14:paraId="18A71403" w14:textId="77777777" w:rsidR="00AA1249" w:rsidRPr="00F942A7" w:rsidRDefault="00AA1249" w:rsidP="00AA1249">
            <w:pPr>
              <w:jc w:val="both"/>
              <w:rPr>
                <w:rFonts w:ascii="Arial" w:hAnsi="Arial" w:cs="Arial"/>
                <w:b/>
                <w:u w:val="single"/>
              </w:rPr>
            </w:pPr>
            <w:r w:rsidRPr="00F942A7">
              <w:rPr>
                <w:rFonts w:ascii="Arial" w:hAnsi="Arial" w:cs="Arial"/>
                <w:b/>
                <w:u w:val="single"/>
              </w:rPr>
              <w:t xml:space="preserve">Communication </w:t>
            </w:r>
            <w:r>
              <w:rPr>
                <w:rFonts w:ascii="Arial" w:hAnsi="Arial" w:cs="Arial"/>
                <w:b/>
                <w:u w:val="single"/>
              </w:rPr>
              <w:t>and</w:t>
            </w:r>
            <w:r w:rsidRPr="00F942A7">
              <w:rPr>
                <w:rFonts w:ascii="Arial" w:hAnsi="Arial" w:cs="Arial"/>
                <w:b/>
                <w:u w:val="single"/>
              </w:rPr>
              <w:t xml:space="preserve"> Interpersonal Skills</w:t>
            </w:r>
          </w:p>
          <w:p w14:paraId="5CB78683" w14:textId="77777777" w:rsidR="00AA1249" w:rsidRDefault="00AA1249" w:rsidP="00AA1249">
            <w:pPr>
              <w:rPr>
                <w:rFonts w:ascii="Arial" w:hAnsi="Arial" w:cs="Arial"/>
              </w:rPr>
            </w:pPr>
            <w:r>
              <w:rPr>
                <w:rFonts w:ascii="Arial" w:hAnsi="Arial" w:cs="Arial"/>
              </w:rPr>
              <w:t>Demonstrate:</w:t>
            </w:r>
          </w:p>
          <w:p w14:paraId="07B03E1D" w14:textId="77777777" w:rsidR="00AA1249" w:rsidRDefault="00AA1249" w:rsidP="00AA1249">
            <w:pPr>
              <w:numPr>
                <w:ilvl w:val="0"/>
                <w:numId w:val="17"/>
              </w:numPr>
              <w:rPr>
                <w:rFonts w:ascii="Arial" w:hAnsi="Arial" w:cs="Arial"/>
              </w:rPr>
            </w:pPr>
            <w:r>
              <w:rPr>
                <w:rFonts w:ascii="Arial" w:hAnsi="Arial" w:cs="Arial"/>
              </w:rPr>
              <w:t>Effective  verbal and presentation communication skills, understanding complex information with the ability to distil and communicate it clearly and concisely</w:t>
            </w:r>
          </w:p>
          <w:p w14:paraId="0F4B8EF1" w14:textId="77777777" w:rsidR="00AA1249" w:rsidRDefault="00AA1249" w:rsidP="00AA1249">
            <w:pPr>
              <w:numPr>
                <w:ilvl w:val="0"/>
                <w:numId w:val="17"/>
              </w:numPr>
              <w:rPr>
                <w:rFonts w:ascii="Arial" w:hAnsi="Arial" w:cs="Arial"/>
              </w:rPr>
            </w:pPr>
            <w:r>
              <w:rPr>
                <w:rFonts w:ascii="Arial" w:hAnsi="Arial" w:cs="Arial"/>
              </w:rPr>
              <w:t>Excellent written communications skills and the capacity to prepare briefing materials that are relevant, timely, concise and targeted at the appropriate audience.</w:t>
            </w:r>
          </w:p>
          <w:p w14:paraId="60B77410" w14:textId="77777777" w:rsidR="00AA1249" w:rsidRDefault="00AA1249" w:rsidP="00AA1249">
            <w:pPr>
              <w:numPr>
                <w:ilvl w:val="0"/>
                <w:numId w:val="17"/>
              </w:numPr>
              <w:rPr>
                <w:rFonts w:ascii="Arial" w:hAnsi="Arial" w:cs="Arial"/>
              </w:rPr>
            </w:pPr>
            <w:r>
              <w:rPr>
                <w:rFonts w:ascii="Arial" w:hAnsi="Arial" w:cs="Arial"/>
              </w:rPr>
              <w:t>Excellent communication and interpersonal skills to work effectively with and support a wide range of stakeholders.</w:t>
            </w:r>
          </w:p>
          <w:p w14:paraId="78EC72B5" w14:textId="77777777" w:rsidR="00AA1249" w:rsidRPr="00F942A7" w:rsidRDefault="00AA1249" w:rsidP="00AA1249">
            <w:pPr>
              <w:ind w:left="360"/>
              <w:rPr>
                <w:rFonts w:ascii="Arial" w:hAnsi="Arial" w:cs="Arial"/>
                <w:u w:val="single"/>
              </w:rPr>
            </w:pPr>
          </w:p>
          <w:p w14:paraId="21F99559" w14:textId="77777777" w:rsidR="00AA1249" w:rsidRPr="00F942A7" w:rsidRDefault="00AA1249" w:rsidP="00AA1249">
            <w:pPr>
              <w:rPr>
                <w:rFonts w:ascii="Arial" w:hAnsi="Arial" w:cs="Arial"/>
                <w:b/>
                <w:u w:val="single"/>
              </w:rPr>
            </w:pPr>
            <w:r w:rsidRPr="00F942A7">
              <w:rPr>
                <w:rFonts w:ascii="Arial" w:hAnsi="Arial" w:cs="Arial"/>
                <w:b/>
                <w:u w:val="single"/>
              </w:rPr>
              <w:t>Commitment to a Quality Service</w:t>
            </w:r>
          </w:p>
          <w:p w14:paraId="7EE33A17" w14:textId="77777777" w:rsidR="00AA1249" w:rsidRDefault="00AA1249" w:rsidP="00AA1249">
            <w:pPr>
              <w:rPr>
                <w:rFonts w:ascii="Arial" w:hAnsi="Arial" w:cs="Arial"/>
              </w:rPr>
            </w:pPr>
            <w:r>
              <w:rPr>
                <w:rFonts w:ascii="Arial" w:hAnsi="Arial" w:cs="Arial"/>
              </w:rPr>
              <w:t>Demonstrate:</w:t>
            </w:r>
          </w:p>
          <w:p w14:paraId="6E387E7C" w14:textId="77777777" w:rsidR="00AA1249" w:rsidRDefault="00AA1249" w:rsidP="00AA1249">
            <w:pPr>
              <w:numPr>
                <w:ilvl w:val="0"/>
                <w:numId w:val="17"/>
              </w:numPr>
              <w:rPr>
                <w:rFonts w:ascii="Arial" w:hAnsi="Arial" w:cs="Arial"/>
              </w:rPr>
            </w:pPr>
            <w:r>
              <w:rPr>
                <w:rFonts w:ascii="Arial" w:hAnsi="Arial" w:cs="Arial"/>
              </w:rPr>
              <w:t>Evidence of practicing and promoting a strong focus on delivering high quality customer service for internal and external customers</w:t>
            </w:r>
          </w:p>
          <w:p w14:paraId="08595E40" w14:textId="77777777" w:rsidR="00AA1249" w:rsidRDefault="00AA1249" w:rsidP="00AA1249">
            <w:pPr>
              <w:numPr>
                <w:ilvl w:val="0"/>
                <w:numId w:val="17"/>
              </w:numPr>
              <w:rPr>
                <w:rFonts w:ascii="Arial" w:hAnsi="Arial" w:cs="Arial"/>
              </w:rPr>
            </w:pPr>
            <w:r>
              <w:rPr>
                <w:rFonts w:ascii="Arial" w:hAnsi="Arial" w:cs="Arial"/>
              </w:rPr>
              <w:t>Commitment to developing own knowledge and expertise, continuous professional development is encouraged</w:t>
            </w:r>
          </w:p>
          <w:p w14:paraId="678172D2" w14:textId="77777777" w:rsidR="00AA1249" w:rsidRDefault="00AA1249" w:rsidP="00AA1249">
            <w:pPr>
              <w:pStyle w:val="ListParagraph"/>
              <w:numPr>
                <w:ilvl w:val="0"/>
                <w:numId w:val="17"/>
              </w:numPr>
              <w:jc w:val="both"/>
              <w:rPr>
                <w:rFonts w:ascii="Arial" w:hAnsi="Arial" w:cs="Arial"/>
              </w:rPr>
            </w:pPr>
            <w:r w:rsidRPr="001D14EE">
              <w:rPr>
                <w:rFonts w:ascii="Arial" w:hAnsi="Arial" w:cs="Arial"/>
              </w:rPr>
              <w:t>Evidence of setting high standards of performance for self and others, ensuring accurate attention to detail and consistent adherence to procedures and current standards within area of responsibility</w:t>
            </w:r>
          </w:p>
          <w:p w14:paraId="3258DCA7" w14:textId="77777777" w:rsidR="00AA1249" w:rsidRPr="00FB6895" w:rsidRDefault="00AA1249" w:rsidP="00AA1249">
            <w:pPr>
              <w:spacing w:line="276" w:lineRule="auto"/>
              <w:jc w:val="both"/>
              <w:rPr>
                <w:rFonts w:ascii="Arial" w:hAnsi="Arial" w:cs="Arial"/>
              </w:rPr>
            </w:pPr>
          </w:p>
        </w:tc>
      </w:tr>
      <w:tr w:rsidR="00AA1249" w:rsidRPr="00B92ACF" w14:paraId="29203399" w14:textId="77777777" w:rsidTr="037D701E">
        <w:tc>
          <w:tcPr>
            <w:tcW w:w="2265" w:type="dxa"/>
          </w:tcPr>
          <w:p w14:paraId="353B1CBA" w14:textId="77777777" w:rsidR="00AA1249" w:rsidRPr="00FB6895" w:rsidRDefault="00AA1249" w:rsidP="00AA1249">
            <w:pPr>
              <w:spacing w:line="276" w:lineRule="auto"/>
              <w:rPr>
                <w:rFonts w:ascii="Arial" w:hAnsi="Arial" w:cs="Arial"/>
                <w:b/>
                <w:bCs/>
              </w:rPr>
            </w:pPr>
            <w:r w:rsidRPr="00FB6895">
              <w:rPr>
                <w:rFonts w:ascii="Arial" w:hAnsi="Arial" w:cs="Arial"/>
                <w:b/>
                <w:bCs/>
              </w:rPr>
              <w:t>Campaign Specific Selection Process</w:t>
            </w:r>
          </w:p>
          <w:p w14:paraId="37C9CA83" w14:textId="77777777" w:rsidR="00AA1249" w:rsidRPr="00FB6895" w:rsidRDefault="00AA1249" w:rsidP="00AA1249">
            <w:pPr>
              <w:spacing w:line="276" w:lineRule="auto"/>
              <w:rPr>
                <w:rFonts w:ascii="Arial" w:hAnsi="Arial" w:cs="Arial"/>
                <w:b/>
                <w:bCs/>
              </w:rPr>
            </w:pPr>
          </w:p>
          <w:p w14:paraId="1721EDC0" w14:textId="536ACD3E" w:rsidR="00AA1249" w:rsidRPr="00FB6895" w:rsidRDefault="00AA1249" w:rsidP="00AA1249">
            <w:pPr>
              <w:spacing w:line="276" w:lineRule="auto"/>
              <w:rPr>
                <w:rFonts w:ascii="Arial" w:hAnsi="Arial" w:cs="Arial"/>
                <w:b/>
                <w:bCs/>
              </w:rPr>
            </w:pPr>
            <w:r w:rsidRPr="00FB6895">
              <w:rPr>
                <w:rFonts w:ascii="Arial" w:hAnsi="Arial" w:cs="Arial"/>
                <w:b/>
                <w:bCs/>
              </w:rPr>
              <w:t>Ranking/Shortlisting / Interview</w:t>
            </w:r>
          </w:p>
        </w:tc>
        <w:tc>
          <w:tcPr>
            <w:tcW w:w="8355" w:type="dxa"/>
          </w:tcPr>
          <w:p w14:paraId="3BC9ACD4" w14:textId="77777777" w:rsidR="00AA1249" w:rsidRPr="00F6254C" w:rsidRDefault="00AA1249" w:rsidP="00AA124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2F8275C" w14:textId="77777777" w:rsidR="00AA1249" w:rsidRPr="00F6254C" w:rsidRDefault="00AA1249" w:rsidP="00AA1249">
            <w:pPr>
              <w:rPr>
                <w:rFonts w:ascii="Arial" w:hAnsi="Arial" w:cs="Arial"/>
              </w:rPr>
            </w:pPr>
          </w:p>
          <w:p w14:paraId="450AC39F" w14:textId="77777777" w:rsidR="00AA1249" w:rsidRPr="003F026C" w:rsidRDefault="00AA1249" w:rsidP="00AA1249">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48FF8460" w14:textId="77777777" w:rsidR="00AA1249" w:rsidRPr="00F6254C" w:rsidRDefault="00AA1249" w:rsidP="00AA1249">
            <w:pPr>
              <w:rPr>
                <w:rFonts w:ascii="Arial" w:hAnsi="Arial" w:cs="Arial"/>
                <w:iCs/>
              </w:rPr>
            </w:pPr>
          </w:p>
          <w:p w14:paraId="0D863A02" w14:textId="77777777" w:rsidR="00AA1249" w:rsidRDefault="00AA1249" w:rsidP="00AA1249">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BAA8E42" w14:textId="77777777" w:rsidR="00AA1249" w:rsidRPr="00FB6895" w:rsidRDefault="00AA1249" w:rsidP="00AA1249">
            <w:pPr>
              <w:autoSpaceDE w:val="0"/>
              <w:autoSpaceDN w:val="0"/>
              <w:adjustRightInd w:val="0"/>
              <w:spacing w:line="276" w:lineRule="auto"/>
              <w:jc w:val="both"/>
              <w:rPr>
                <w:rFonts w:ascii="Arial" w:hAnsi="Arial" w:cs="Arial"/>
              </w:rPr>
            </w:pPr>
          </w:p>
        </w:tc>
      </w:tr>
      <w:tr w:rsidR="00AA1249" w:rsidRPr="00B92ACF" w14:paraId="45A21901" w14:textId="77777777" w:rsidTr="037D701E">
        <w:tc>
          <w:tcPr>
            <w:tcW w:w="2265" w:type="dxa"/>
          </w:tcPr>
          <w:p w14:paraId="192ACE04" w14:textId="77777777" w:rsidR="00AA1249" w:rsidRPr="009F3F3A" w:rsidRDefault="00AA1249" w:rsidP="00AA124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1A3D7DA4" w14:textId="77777777" w:rsidR="00AA1249" w:rsidRPr="00FB6895" w:rsidRDefault="00AA1249" w:rsidP="00AA1249">
            <w:pPr>
              <w:spacing w:line="276" w:lineRule="auto"/>
              <w:rPr>
                <w:rFonts w:ascii="Arial" w:hAnsi="Arial" w:cs="Arial"/>
                <w:b/>
                <w:bCs/>
              </w:rPr>
            </w:pPr>
          </w:p>
        </w:tc>
        <w:tc>
          <w:tcPr>
            <w:tcW w:w="8355" w:type="dxa"/>
          </w:tcPr>
          <w:p w14:paraId="4EA0AC04" w14:textId="77777777" w:rsidR="00AA1249" w:rsidRPr="009F3F3A" w:rsidRDefault="00AA1249" w:rsidP="00AA1249">
            <w:pPr>
              <w:rPr>
                <w:rFonts w:ascii="Arial" w:hAnsi="Arial" w:cs="Arial"/>
                <w:iCs/>
              </w:rPr>
            </w:pPr>
            <w:r w:rsidRPr="009F3F3A">
              <w:rPr>
                <w:rFonts w:ascii="Arial" w:hAnsi="Arial" w:cs="Arial"/>
                <w:iCs/>
              </w:rPr>
              <w:t>The HSE is an equal opportunities employer.</w:t>
            </w:r>
          </w:p>
          <w:p w14:paraId="04F40759" w14:textId="77777777" w:rsidR="00AA1249" w:rsidRPr="009F3F3A" w:rsidRDefault="00AA1249" w:rsidP="00AA1249">
            <w:pPr>
              <w:rPr>
                <w:rFonts w:ascii="Arial" w:hAnsi="Arial" w:cs="Arial"/>
                <w:color w:val="000000"/>
                <w:shd w:val="clear" w:color="auto" w:fill="FFFFFF"/>
              </w:rPr>
            </w:pPr>
          </w:p>
          <w:p w14:paraId="20CA9868" w14:textId="77777777" w:rsidR="00AA1249" w:rsidRPr="009F3F3A" w:rsidRDefault="00AA1249" w:rsidP="00AA124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74594AB" w14:textId="77777777" w:rsidR="00AA1249" w:rsidRPr="009F3F3A" w:rsidRDefault="00AA1249" w:rsidP="00AA1249">
            <w:pPr>
              <w:rPr>
                <w:rFonts w:ascii="Arial" w:hAnsi="Arial" w:cs="Arial"/>
                <w:color w:val="000000"/>
                <w:shd w:val="clear" w:color="auto" w:fill="FFFFFF"/>
              </w:rPr>
            </w:pPr>
          </w:p>
          <w:p w14:paraId="63651127" w14:textId="77777777" w:rsidR="00AA1249" w:rsidRPr="009F3F3A" w:rsidRDefault="00AA1249" w:rsidP="00AA124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74FE560" w14:textId="77777777" w:rsidR="00AA1249" w:rsidRPr="009F3F3A" w:rsidRDefault="00AA1249" w:rsidP="00AA1249">
            <w:pPr>
              <w:rPr>
                <w:rFonts w:ascii="Arial" w:hAnsi="Arial" w:cs="Arial"/>
                <w:color w:val="000000"/>
                <w:shd w:val="clear" w:color="auto" w:fill="FFFFFF"/>
              </w:rPr>
            </w:pPr>
          </w:p>
          <w:p w14:paraId="0F1F7669" w14:textId="77777777" w:rsidR="00AA1249" w:rsidRPr="009F3F3A" w:rsidRDefault="00AA1249" w:rsidP="00AA124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50E4827" w14:textId="77777777" w:rsidR="00AA1249" w:rsidRPr="009F3F3A" w:rsidRDefault="00AA1249" w:rsidP="00AA1249">
            <w:pPr>
              <w:rPr>
                <w:rFonts w:ascii="Arial" w:hAnsi="Arial" w:cs="Arial"/>
                <w:color w:val="000000"/>
                <w:shd w:val="clear" w:color="auto" w:fill="FFFFFF"/>
              </w:rPr>
            </w:pPr>
          </w:p>
          <w:p w14:paraId="4FF2C7E0" w14:textId="77777777" w:rsidR="00AA1249" w:rsidRDefault="00AA1249" w:rsidP="00AA1249">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5" w:history="1">
              <w:r w:rsidRPr="000B3BA1">
                <w:rPr>
                  <w:rStyle w:val="Hyperlink"/>
                  <w:rFonts w:ascii="Arial" w:hAnsi="Arial" w:cs="Arial"/>
                </w:rPr>
                <w:t>Diversity, Equality and Inclusion</w:t>
              </w:r>
            </w:hyperlink>
            <w:r w:rsidRPr="009F3F3A">
              <w:rPr>
                <w:rFonts w:ascii="Arial" w:hAnsi="Arial" w:cs="Arial"/>
              </w:rPr>
              <w:t xml:space="preserve"> </w:t>
            </w:r>
          </w:p>
          <w:p w14:paraId="4409C39C" w14:textId="77777777" w:rsidR="00AA1249" w:rsidRPr="00F6254C" w:rsidRDefault="00AA1249" w:rsidP="00AA1249">
            <w:pPr>
              <w:rPr>
                <w:rFonts w:ascii="Arial" w:hAnsi="Arial" w:cs="Arial"/>
              </w:rPr>
            </w:pPr>
          </w:p>
        </w:tc>
      </w:tr>
      <w:tr w:rsidR="00AA1249" w:rsidRPr="00B92ACF" w14:paraId="0BA46DA1" w14:textId="77777777" w:rsidTr="037D701E">
        <w:tc>
          <w:tcPr>
            <w:tcW w:w="2265" w:type="dxa"/>
          </w:tcPr>
          <w:p w14:paraId="4DF0F246" w14:textId="3E0E81B8" w:rsidR="00AA1249" w:rsidRPr="00FB6895" w:rsidRDefault="00AA1249" w:rsidP="00AA1249">
            <w:pPr>
              <w:spacing w:line="276" w:lineRule="auto"/>
              <w:rPr>
                <w:rFonts w:ascii="Arial" w:hAnsi="Arial" w:cs="Arial"/>
                <w:b/>
                <w:bCs/>
              </w:rPr>
            </w:pPr>
            <w:r w:rsidRPr="00FB6895">
              <w:rPr>
                <w:rFonts w:ascii="Arial" w:hAnsi="Arial" w:cs="Arial"/>
                <w:b/>
                <w:bCs/>
              </w:rPr>
              <w:t>Code of Practice</w:t>
            </w:r>
          </w:p>
        </w:tc>
        <w:tc>
          <w:tcPr>
            <w:tcW w:w="8355" w:type="dxa"/>
          </w:tcPr>
          <w:p w14:paraId="2FB07058" w14:textId="77777777" w:rsidR="00AA1249" w:rsidRPr="00F1442F" w:rsidRDefault="00AA1249" w:rsidP="00AA124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ED2A1FC" w14:textId="77777777" w:rsidR="00AA1249" w:rsidRPr="00F1442F" w:rsidRDefault="00AA1249" w:rsidP="00AA1249">
            <w:pPr>
              <w:rPr>
                <w:rFonts w:ascii="Arial" w:hAnsi="Arial" w:cs="Arial"/>
              </w:rPr>
            </w:pPr>
          </w:p>
          <w:p w14:paraId="119CF500" w14:textId="77777777" w:rsidR="00AA1249" w:rsidRPr="00F1442F" w:rsidRDefault="00AA1249" w:rsidP="00AA124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D6FBA2B" w14:textId="77777777" w:rsidR="00AA1249" w:rsidRPr="00F1442F" w:rsidRDefault="00AA1249" w:rsidP="00AA1249">
            <w:pPr>
              <w:ind w:firstLine="720"/>
              <w:rPr>
                <w:rFonts w:ascii="Arial" w:hAnsi="Arial" w:cs="Arial"/>
              </w:rPr>
            </w:pPr>
          </w:p>
          <w:p w14:paraId="5245F42A" w14:textId="77777777" w:rsidR="00AA1249" w:rsidRDefault="00AA1249" w:rsidP="00AA1249">
            <w:pPr>
              <w:rPr>
                <w:rStyle w:val="Hyperlink"/>
                <w:rFonts w:ascii="Arial" w:hAnsi="Arial" w:cs="Arial"/>
              </w:rPr>
            </w:pPr>
            <w:r>
              <w:rPr>
                <w:rFonts w:ascii="Arial" w:hAnsi="Arial" w:cs="Arial"/>
              </w:rPr>
              <w:t xml:space="preserve">Read the </w:t>
            </w:r>
            <w:hyperlink r:id="rId16" w:history="1">
              <w:r w:rsidRPr="000B3BA1">
                <w:rPr>
                  <w:rStyle w:val="Hyperlink"/>
                  <w:rFonts w:ascii="Arial" w:hAnsi="Arial" w:cs="Arial"/>
                </w:rPr>
                <w:t>CPSA Code of Practice</w:t>
              </w:r>
            </w:hyperlink>
          </w:p>
          <w:p w14:paraId="2F8B3CB3" w14:textId="70BC29FC" w:rsidR="00AA1249" w:rsidRPr="00FB6895" w:rsidRDefault="00AA1249" w:rsidP="00AA1249">
            <w:pPr>
              <w:spacing w:line="276" w:lineRule="auto"/>
              <w:jc w:val="both"/>
              <w:rPr>
                <w:rFonts w:ascii="Arial" w:hAnsi="Arial" w:cs="Arial"/>
              </w:rPr>
            </w:pPr>
          </w:p>
        </w:tc>
      </w:tr>
      <w:tr w:rsidR="00AA1249" w:rsidRPr="00B92ACF" w14:paraId="487159C3" w14:textId="77777777" w:rsidTr="037D701E">
        <w:tc>
          <w:tcPr>
            <w:tcW w:w="10620" w:type="dxa"/>
            <w:gridSpan w:val="2"/>
          </w:tcPr>
          <w:p w14:paraId="44202325" w14:textId="77777777" w:rsidR="00AA1249" w:rsidRPr="00FB6895" w:rsidRDefault="00AA1249" w:rsidP="00AA1249">
            <w:pPr>
              <w:spacing w:line="276" w:lineRule="auto"/>
              <w:rPr>
                <w:rFonts w:ascii="Arial" w:hAnsi="Arial" w:cs="Arial"/>
              </w:rPr>
            </w:pPr>
            <w:r w:rsidRPr="00FB6895">
              <w:rPr>
                <w:rFonts w:ascii="Arial" w:hAnsi="Arial" w:cs="Arial"/>
              </w:rPr>
              <w:t>The reform programme outlined for the Health Services may impact on this role and as structures change the job description may be reviewed.</w:t>
            </w:r>
          </w:p>
          <w:p w14:paraId="1FF117C9" w14:textId="77777777" w:rsidR="00AA1249" w:rsidRPr="00FB6895" w:rsidRDefault="00AA1249" w:rsidP="00AA1249">
            <w:pPr>
              <w:spacing w:line="276" w:lineRule="auto"/>
              <w:rPr>
                <w:rFonts w:ascii="Arial" w:hAnsi="Arial" w:cs="Arial"/>
              </w:rPr>
            </w:pPr>
          </w:p>
          <w:p w14:paraId="2735725E" w14:textId="7F2A4F96" w:rsidR="00AA1249" w:rsidRPr="00FB6895" w:rsidRDefault="00AA1249" w:rsidP="00AA1249">
            <w:pPr>
              <w:spacing w:line="276" w:lineRule="auto"/>
              <w:jc w:val="both"/>
              <w:rPr>
                <w:rFonts w:ascii="Arial" w:hAnsi="Arial" w:cs="Arial"/>
              </w:rPr>
            </w:pPr>
            <w:r w:rsidRPr="00FB689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62CCBEB5" w14:textId="1F39B4E0" w:rsidR="00484EA1" w:rsidRPr="00FB6895" w:rsidRDefault="00484EA1" w:rsidP="00B92ACF">
      <w:pPr>
        <w:spacing w:line="276" w:lineRule="auto"/>
        <w:jc w:val="both"/>
        <w:rPr>
          <w:rFonts w:ascii="Arial" w:hAnsi="Arial" w:cs="Arial"/>
          <w:b/>
        </w:rPr>
      </w:pPr>
    </w:p>
    <w:p w14:paraId="03DCB6F1" w14:textId="4562EC8E" w:rsidR="00843C50" w:rsidRPr="00FB6895" w:rsidRDefault="00843C50" w:rsidP="00B92ACF">
      <w:pPr>
        <w:spacing w:line="276" w:lineRule="auto"/>
        <w:jc w:val="both"/>
        <w:rPr>
          <w:rFonts w:ascii="Arial" w:hAnsi="Arial" w:cs="Arial"/>
          <w:b/>
        </w:rPr>
      </w:pPr>
    </w:p>
    <w:p w14:paraId="7F19D57B" w14:textId="1D1FBDFB" w:rsidR="00843C50" w:rsidRPr="00FB6895" w:rsidRDefault="00843C50" w:rsidP="00B92ACF">
      <w:pPr>
        <w:spacing w:line="276" w:lineRule="auto"/>
        <w:jc w:val="both"/>
        <w:rPr>
          <w:rFonts w:ascii="Arial" w:hAnsi="Arial" w:cs="Arial"/>
          <w:b/>
        </w:rPr>
      </w:pPr>
    </w:p>
    <w:p w14:paraId="65C8080B" w14:textId="45E9813C" w:rsidR="00843C50" w:rsidRPr="00FB6895" w:rsidRDefault="00843C50" w:rsidP="00B92ACF">
      <w:pPr>
        <w:spacing w:line="276" w:lineRule="auto"/>
        <w:jc w:val="both"/>
        <w:rPr>
          <w:rFonts w:ascii="Arial" w:hAnsi="Arial" w:cs="Arial"/>
          <w:b/>
        </w:rPr>
      </w:pPr>
    </w:p>
    <w:p w14:paraId="2A0FC293" w14:textId="39A84AD5" w:rsidR="00843C50" w:rsidRPr="00FB6895" w:rsidRDefault="00843C50" w:rsidP="00B92ACF">
      <w:pPr>
        <w:spacing w:line="276" w:lineRule="auto"/>
        <w:jc w:val="both"/>
        <w:rPr>
          <w:rFonts w:ascii="Arial" w:hAnsi="Arial" w:cs="Arial"/>
          <w:b/>
        </w:rPr>
      </w:pPr>
    </w:p>
    <w:p w14:paraId="084BA785" w14:textId="5966607F" w:rsidR="00843C50" w:rsidRPr="00FB6895" w:rsidRDefault="00843C50" w:rsidP="00B92ACF">
      <w:pPr>
        <w:spacing w:line="276" w:lineRule="auto"/>
        <w:jc w:val="both"/>
        <w:rPr>
          <w:rFonts w:ascii="Arial" w:hAnsi="Arial" w:cs="Arial"/>
          <w:b/>
        </w:rPr>
      </w:pPr>
    </w:p>
    <w:p w14:paraId="4790D768" w14:textId="1AA48082" w:rsidR="00843C50" w:rsidRPr="00FB6895" w:rsidRDefault="00843C50" w:rsidP="00B92ACF">
      <w:pPr>
        <w:spacing w:line="276" w:lineRule="auto"/>
        <w:jc w:val="both"/>
        <w:rPr>
          <w:rFonts w:ascii="Arial" w:hAnsi="Arial" w:cs="Arial"/>
          <w:b/>
        </w:rPr>
      </w:pPr>
    </w:p>
    <w:p w14:paraId="33E2B8E5" w14:textId="1BDBEF7A" w:rsidR="00843C50" w:rsidRPr="00FB6895" w:rsidRDefault="00843C50" w:rsidP="00B92ACF">
      <w:pPr>
        <w:spacing w:line="276" w:lineRule="auto"/>
        <w:jc w:val="both"/>
        <w:rPr>
          <w:rFonts w:ascii="Arial" w:hAnsi="Arial" w:cs="Arial"/>
          <w:b/>
        </w:rPr>
      </w:pPr>
    </w:p>
    <w:p w14:paraId="5F7EDD55" w14:textId="20FDE0B2" w:rsidR="00843C50" w:rsidRPr="00FB6895" w:rsidRDefault="00843C50" w:rsidP="00B92ACF">
      <w:pPr>
        <w:spacing w:line="276" w:lineRule="auto"/>
        <w:jc w:val="both"/>
        <w:rPr>
          <w:rFonts w:ascii="Arial" w:hAnsi="Arial" w:cs="Arial"/>
          <w:b/>
        </w:rPr>
      </w:pPr>
    </w:p>
    <w:p w14:paraId="46A1C5D6" w14:textId="472F6CEC" w:rsidR="00843C50" w:rsidRPr="00FB6895" w:rsidRDefault="00843C50" w:rsidP="00B92ACF">
      <w:pPr>
        <w:spacing w:line="276" w:lineRule="auto"/>
        <w:jc w:val="both"/>
        <w:rPr>
          <w:rFonts w:ascii="Arial" w:hAnsi="Arial" w:cs="Arial"/>
          <w:b/>
        </w:rPr>
      </w:pPr>
    </w:p>
    <w:p w14:paraId="01726CD6" w14:textId="1DC5EBB7" w:rsidR="00843C50" w:rsidRPr="00FB6895" w:rsidRDefault="00843C50" w:rsidP="00B92ACF">
      <w:pPr>
        <w:spacing w:line="276" w:lineRule="auto"/>
        <w:jc w:val="both"/>
        <w:rPr>
          <w:rFonts w:ascii="Arial" w:hAnsi="Arial" w:cs="Arial"/>
          <w:b/>
        </w:rPr>
      </w:pPr>
    </w:p>
    <w:p w14:paraId="4CF09822" w14:textId="45092EB9" w:rsidR="00843C50" w:rsidRPr="00FB6895" w:rsidRDefault="00843C50" w:rsidP="00B92ACF">
      <w:pPr>
        <w:spacing w:line="276" w:lineRule="auto"/>
        <w:jc w:val="both"/>
        <w:rPr>
          <w:rFonts w:ascii="Arial" w:hAnsi="Arial" w:cs="Arial"/>
          <w:b/>
        </w:rPr>
      </w:pPr>
    </w:p>
    <w:p w14:paraId="0C52539D" w14:textId="6933D53B" w:rsidR="00843C50" w:rsidRPr="00FB6895" w:rsidRDefault="00843C50" w:rsidP="00B92ACF">
      <w:pPr>
        <w:spacing w:line="276" w:lineRule="auto"/>
        <w:jc w:val="both"/>
        <w:rPr>
          <w:rFonts w:ascii="Arial" w:hAnsi="Arial" w:cs="Arial"/>
          <w:b/>
        </w:rPr>
      </w:pPr>
    </w:p>
    <w:p w14:paraId="0488399D" w14:textId="06864FB8" w:rsidR="000606F7" w:rsidRPr="00FB6895" w:rsidRDefault="000606F7" w:rsidP="00B92ACF">
      <w:pPr>
        <w:spacing w:line="276" w:lineRule="auto"/>
        <w:jc w:val="both"/>
        <w:rPr>
          <w:rFonts w:ascii="Arial" w:hAnsi="Arial" w:cs="Arial"/>
          <w:b/>
        </w:rPr>
      </w:pPr>
    </w:p>
    <w:p w14:paraId="69AD0455" w14:textId="0614CF81" w:rsidR="000606F7" w:rsidRPr="00FB6895" w:rsidRDefault="000606F7" w:rsidP="00B92ACF">
      <w:pPr>
        <w:spacing w:line="276" w:lineRule="auto"/>
        <w:jc w:val="both"/>
        <w:rPr>
          <w:rFonts w:ascii="Arial" w:hAnsi="Arial" w:cs="Arial"/>
          <w:b/>
        </w:rPr>
      </w:pPr>
    </w:p>
    <w:p w14:paraId="676930FF" w14:textId="05F73597" w:rsidR="000606F7" w:rsidRPr="00FB6895" w:rsidRDefault="000606F7" w:rsidP="00B92ACF">
      <w:pPr>
        <w:spacing w:line="276" w:lineRule="auto"/>
        <w:jc w:val="both"/>
        <w:rPr>
          <w:rFonts w:ascii="Arial" w:hAnsi="Arial" w:cs="Arial"/>
          <w:b/>
        </w:rPr>
      </w:pPr>
    </w:p>
    <w:p w14:paraId="77CFA2BE" w14:textId="0116234F" w:rsidR="000606F7" w:rsidRPr="00FB6895" w:rsidRDefault="000606F7" w:rsidP="00B92ACF">
      <w:pPr>
        <w:spacing w:line="276" w:lineRule="auto"/>
        <w:jc w:val="both"/>
        <w:rPr>
          <w:rFonts w:ascii="Arial" w:hAnsi="Arial" w:cs="Arial"/>
          <w:b/>
        </w:rPr>
      </w:pPr>
    </w:p>
    <w:p w14:paraId="49554F43" w14:textId="4CB38E58" w:rsidR="000606F7" w:rsidRPr="00FB6895" w:rsidRDefault="000606F7" w:rsidP="00B92ACF">
      <w:pPr>
        <w:spacing w:line="276" w:lineRule="auto"/>
        <w:jc w:val="both"/>
        <w:rPr>
          <w:rFonts w:ascii="Arial" w:hAnsi="Arial" w:cs="Arial"/>
          <w:b/>
        </w:rPr>
      </w:pPr>
    </w:p>
    <w:p w14:paraId="1F6895EB" w14:textId="479ECAC0" w:rsidR="000606F7" w:rsidRPr="00FB6895" w:rsidRDefault="000606F7" w:rsidP="00B92ACF">
      <w:pPr>
        <w:spacing w:line="276" w:lineRule="auto"/>
        <w:jc w:val="both"/>
        <w:rPr>
          <w:rFonts w:ascii="Arial" w:hAnsi="Arial" w:cs="Arial"/>
          <w:b/>
        </w:rPr>
      </w:pPr>
    </w:p>
    <w:p w14:paraId="31D50809" w14:textId="6479B996" w:rsidR="000606F7" w:rsidRPr="00FB6895" w:rsidRDefault="000606F7" w:rsidP="00B92ACF">
      <w:pPr>
        <w:spacing w:line="276" w:lineRule="auto"/>
        <w:jc w:val="both"/>
        <w:rPr>
          <w:rFonts w:ascii="Arial" w:hAnsi="Arial" w:cs="Arial"/>
          <w:b/>
        </w:rPr>
      </w:pPr>
    </w:p>
    <w:p w14:paraId="2CD190FA" w14:textId="2250B251" w:rsidR="000606F7" w:rsidRPr="00FB6895" w:rsidRDefault="000606F7" w:rsidP="00B92ACF">
      <w:pPr>
        <w:spacing w:line="276" w:lineRule="auto"/>
        <w:jc w:val="both"/>
        <w:rPr>
          <w:rFonts w:ascii="Arial" w:hAnsi="Arial" w:cs="Arial"/>
          <w:b/>
        </w:rPr>
      </w:pPr>
    </w:p>
    <w:p w14:paraId="0CD5A3F9" w14:textId="090176D0" w:rsidR="000606F7" w:rsidRPr="00FB6895" w:rsidRDefault="000606F7" w:rsidP="00B92ACF">
      <w:pPr>
        <w:spacing w:line="276" w:lineRule="auto"/>
        <w:jc w:val="both"/>
        <w:rPr>
          <w:rFonts w:ascii="Arial" w:hAnsi="Arial" w:cs="Arial"/>
          <w:b/>
        </w:rPr>
      </w:pPr>
    </w:p>
    <w:p w14:paraId="1837BF24" w14:textId="3F9A3DBB" w:rsidR="000606F7" w:rsidRPr="00FB6895" w:rsidRDefault="000606F7" w:rsidP="00B92ACF">
      <w:pPr>
        <w:spacing w:line="276" w:lineRule="auto"/>
        <w:jc w:val="both"/>
        <w:rPr>
          <w:rFonts w:ascii="Arial" w:hAnsi="Arial" w:cs="Arial"/>
          <w:b/>
        </w:rPr>
      </w:pPr>
    </w:p>
    <w:p w14:paraId="46AFF3B2" w14:textId="6C1EDD9E" w:rsidR="000606F7" w:rsidRDefault="000606F7" w:rsidP="00B92ACF">
      <w:pPr>
        <w:spacing w:line="276" w:lineRule="auto"/>
        <w:jc w:val="both"/>
        <w:rPr>
          <w:rFonts w:ascii="Arial" w:hAnsi="Arial" w:cs="Arial"/>
          <w:b/>
        </w:rPr>
      </w:pPr>
    </w:p>
    <w:p w14:paraId="7728F5D9" w14:textId="796C84FB" w:rsidR="00AA1249" w:rsidRDefault="00AA1249" w:rsidP="00B92ACF">
      <w:pPr>
        <w:spacing w:line="276" w:lineRule="auto"/>
        <w:jc w:val="both"/>
        <w:rPr>
          <w:rFonts w:ascii="Arial" w:hAnsi="Arial" w:cs="Arial"/>
          <w:b/>
        </w:rPr>
      </w:pPr>
    </w:p>
    <w:p w14:paraId="53369AD3" w14:textId="70DE846A" w:rsidR="00AA1249" w:rsidRDefault="00AA1249" w:rsidP="00B92ACF">
      <w:pPr>
        <w:spacing w:line="276" w:lineRule="auto"/>
        <w:jc w:val="both"/>
        <w:rPr>
          <w:rFonts w:ascii="Arial" w:hAnsi="Arial" w:cs="Arial"/>
          <w:b/>
        </w:rPr>
      </w:pPr>
    </w:p>
    <w:p w14:paraId="238AC8B3" w14:textId="1E424DFA" w:rsidR="00AA1249" w:rsidRDefault="00AA1249" w:rsidP="00B92ACF">
      <w:pPr>
        <w:spacing w:line="276" w:lineRule="auto"/>
        <w:jc w:val="both"/>
        <w:rPr>
          <w:rFonts w:ascii="Arial" w:hAnsi="Arial" w:cs="Arial"/>
          <w:b/>
        </w:rPr>
      </w:pPr>
    </w:p>
    <w:p w14:paraId="70B62637" w14:textId="16E5073E" w:rsidR="00AA1249" w:rsidRDefault="00AA1249" w:rsidP="00B92ACF">
      <w:pPr>
        <w:spacing w:line="276" w:lineRule="auto"/>
        <w:jc w:val="both"/>
        <w:rPr>
          <w:rFonts w:ascii="Arial" w:hAnsi="Arial" w:cs="Arial"/>
          <w:b/>
        </w:rPr>
      </w:pPr>
    </w:p>
    <w:p w14:paraId="6B53815B" w14:textId="7D9663DC" w:rsidR="00AA1249" w:rsidRDefault="00AA1249" w:rsidP="00B92ACF">
      <w:pPr>
        <w:spacing w:line="276" w:lineRule="auto"/>
        <w:jc w:val="both"/>
        <w:rPr>
          <w:rFonts w:ascii="Arial" w:hAnsi="Arial" w:cs="Arial"/>
          <w:b/>
        </w:rPr>
      </w:pPr>
    </w:p>
    <w:p w14:paraId="0D81ED08" w14:textId="4C6EF3FE" w:rsidR="00AA1249" w:rsidRDefault="00AA1249" w:rsidP="00B92ACF">
      <w:pPr>
        <w:spacing w:line="276" w:lineRule="auto"/>
        <w:jc w:val="both"/>
        <w:rPr>
          <w:rFonts w:ascii="Arial" w:hAnsi="Arial" w:cs="Arial"/>
          <w:b/>
        </w:rPr>
      </w:pPr>
    </w:p>
    <w:p w14:paraId="579337EE" w14:textId="45D58B70" w:rsidR="00AA1249" w:rsidRDefault="00AA1249" w:rsidP="00B92ACF">
      <w:pPr>
        <w:spacing w:line="276" w:lineRule="auto"/>
        <w:jc w:val="both"/>
        <w:rPr>
          <w:rFonts w:ascii="Arial" w:hAnsi="Arial" w:cs="Arial"/>
          <w:b/>
        </w:rPr>
      </w:pPr>
    </w:p>
    <w:p w14:paraId="2C5329B2" w14:textId="0D735B9F" w:rsidR="00AA1249" w:rsidRDefault="00AA1249" w:rsidP="00B92ACF">
      <w:pPr>
        <w:spacing w:line="276" w:lineRule="auto"/>
        <w:jc w:val="both"/>
        <w:rPr>
          <w:rFonts w:ascii="Arial" w:hAnsi="Arial" w:cs="Arial"/>
          <w:b/>
        </w:rPr>
      </w:pPr>
    </w:p>
    <w:p w14:paraId="1D8EA0F4" w14:textId="03C18158" w:rsidR="00AA1249" w:rsidRDefault="00AA1249" w:rsidP="00B92ACF">
      <w:pPr>
        <w:spacing w:line="276" w:lineRule="auto"/>
        <w:jc w:val="both"/>
        <w:rPr>
          <w:rFonts w:ascii="Arial" w:hAnsi="Arial" w:cs="Arial"/>
          <w:b/>
        </w:rPr>
      </w:pPr>
    </w:p>
    <w:p w14:paraId="318BB222" w14:textId="573D9FC9" w:rsidR="00AA1249" w:rsidRDefault="00AA1249" w:rsidP="00B92ACF">
      <w:pPr>
        <w:spacing w:line="276" w:lineRule="auto"/>
        <w:jc w:val="both"/>
        <w:rPr>
          <w:rFonts w:ascii="Arial" w:hAnsi="Arial" w:cs="Arial"/>
          <w:b/>
        </w:rPr>
      </w:pPr>
    </w:p>
    <w:p w14:paraId="7227CF43" w14:textId="7C473718" w:rsidR="00AA1249" w:rsidRDefault="00AA1249" w:rsidP="00B92ACF">
      <w:pPr>
        <w:spacing w:line="276" w:lineRule="auto"/>
        <w:jc w:val="both"/>
        <w:rPr>
          <w:rFonts w:ascii="Arial" w:hAnsi="Arial" w:cs="Arial"/>
          <w:b/>
        </w:rPr>
      </w:pPr>
    </w:p>
    <w:p w14:paraId="53199A5D" w14:textId="77777777" w:rsidR="00AA1249" w:rsidRPr="00FB6895" w:rsidRDefault="00AA1249" w:rsidP="00B92ACF">
      <w:pPr>
        <w:spacing w:line="276" w:lineRule="auto"/>
        <w:jc w:val="both"/>
        <w:rPr>
          <w:rFonts w:ascii="Arial" w:hAnsi="Arial" w:cs="Arial"/>
          <w:b/>
        </w:rPr>
      </w:pPr>
    </w:p>
    <w:p w14:paraId="3B324AAD" w14:textId="55B2C494" w:rsidR="000606F7" w:rsidRPr="00FB6895" w:rsidRDefault="000606F7" w:rsidP="00B92ACF">
      <w:pPr>
        <w:spacing w:line="276" w:lineRule="auto"/>
        <w:jc w:val="both"/>
        <w:rPr>
          <w:rFonts w:ascii="Arial" w:hAnsi="Arial" w:cs="Arial"/>
          <w:b/>
        </w:rPr>
      </w:pPr>
    </w:p>
    <w:p w14:paraId="462C46EB" w14:textId="2B51C051" w:rsidR="000606F7" w:rsidRPr="00FB6895" w:rsidRDefault="000606F7" w:rsidP="00B92ACF">
      <w:pPr>
        <w:spacing w:line="276" w:lineRule="auto"/>
        <w:jc w:val="both"/>
        <w:rPr>
          <w:rFonts w:ascii="Arial" w:hAnsi="Arial" w:cs="Arial"/>
          <w:b/>
        </w:rPr>
      </w:pPr>
    </w:p>
    <w:p w14:paraId="7A4BB7DE" w14:textId="50501B4F" w:rsidR="000606F7" w:rsidRPr="00FB6895" w:rsidRDefault="000606F7" w:rsidP="00B92ACF">
      <w:pPr>
        <w:spacing w:line="276" w:lineRule="auto"/>
        <w:jc w:val="both"/>
        <w:rPr>
          <w:rFonts w:ascii="Arial" w:hAnsi="Arial" w:cs="Arial"/>
          <w:b/>
        </w:rPr>
      </w:pPr>
    </w:p>
    <w:p w14:paraId="2C34822A" w14:textId="7558B8DC" w:rsidR="000606F7" w:rsidRPr="00FB6895" w:rsidRDefault="000606F7" w:rsidP="00B92ACF">
      <w:pPr>
        <w:spacing w:line="276" w:lineRule="auto"/>
        <w:jc w:val="both"/>
        <w:rPr>
          <w:rFonts w:ascii="Arial" w:hAnsi="Arial" w:cs="Arial"/>
          <w:b/>
        </w:rPr>
      </w:pPr>
    </w:p>
    <w:p w14:paraId="5F0C5CF4" w14:textId="77777777" w:rsidR="00EE4D5E" w:rsidRPr="00FB6895" w:rsidRDefault="00EE4D5E" w:rsidP="00B92ACF">
      <w:pPr>
        <w:spacing w:line="276" w:lineRule="auto"/>
        <w:rPr>
          <w:rFonts w:ascii="Arial" w:hAnsi="Arial" w:cs="Arial"/>
          <w:b/>
        </w:rPr>
      </w:pPr>
    </w:p>
    <w:p w14:paraId="3B098955" w14:textId="77777777" w:rsidR="00EE4D5E" w:rsidRPr="00FB6895" w:rsidRDefault="00EE4D5E" w:rsidP="00B92ACF">
      <w:pPr>
        <w:spacing w:line="276" w:lineRule="auto"/>
        <w:rPr>
          <w:rFonts w:ascii="Arial" w:hAnsi="Arial" w:cs="Arial"/>
          <w:b/>
        </w:rPr>
      </w:pPr>
    </w:p>
    <w:p w14:paraId="4DE55CC9" w14:textId="77777777" w:rsidR="000606F7" w:rsidRPr="00FB6895" w:rsidRDefault="000606F7" w:rsidP="00B92ACF">
      <w:pPr>
        <w:spacing w:line="276" w:lineRule="auto"/>
        <w:jc w:val="center"/>
        <w:rPr>
          <w:rFonts w:ascii="Arial" w:hAnsi="Arial" w:cs="Arial"/>
          <w:b/>
        </w:rPr>
      </w:pPr>
    </w:p>
    <w:p w14:paraId="159AAA69" w14:textId="1376C161" w:rsidR="00843C50" w:rsidRPr="00FB6895" w:rsidRDefault="00843C50" w:rsidP="00B92ACF">
      <w:pPr>
        <w:spacing w:line="276" w:lineRule="auto"/>
        <w:jc w:val="center"/>
        <w:rPr>
          <w:rFonts w:ascii="Arial" w:hAnsi="Arial" w:cs="Arial"/>
          <w:b/>
        </w:rPr>
      </w:pPr>
      <w:r w:rsidRPr="00FB6895">
        <w:rPr>
          <w:rFonts w:ascii="Arial" w:hAnsi="Arial" w:cs="Arial"/>
          <w:b/>
        </w:rPr>
        <w:t>Terms and Conditions of Employment</w:t>
      </w:r>
    </w:p>
    <w:p w14:paraId="69884733" w14:textId="77777777" w:rsidR="00843C50" w:rsidRPr="00FB6895" w:rsidRDefault="00843C50" w:rsidP="00B92ACF">
      <w:pPr>
        <w:spacing w:line="276" w:lineRule="auto"/>
        <w:jc w:val="center"/>
        <w:rPr>
          <w:rFonts w:ascii="Arial" w:hAnsi="Arial" w:cs="Arial"/>
          <w:b/>
        </w:rPr>
      </w:pPr>
    </w:p>
    <w:p w14:paraId="2C204D30" w14:textId="77777777" w:rsidR="00843C50" w:rsidRPr="00FB6895" w:rsidRDefault="00843C50" w:rsidP="00B92ACF">
      <w:pPr>
        <w:spacing w:line="276" w:lineRule="auto"/>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843C50" w:rsidRPr="00B92ACF" w14:paraId="7CE67AF9" w14:textId="77777777" w:rsidTr="005223AD">
        <w:tc>
          <w:tcPr>
            <w:tcW w:w="1985" w:type="dxa"/>
          </w:tcPr>
          <w:p w14:paraId="6E3E0639" w14:textId="77777777" w:rsidR="00843C50" w:rsidRPr="00FB6895" w:rsidRDefault="00843C50" w:rsidP="00B92ACF">
            <w:pPr>
              <w:spacing w:line="276" w:lineRule="auto"/>
              <w:rPr>
                <w:rFonts w:ascii="Arial" w:hAnsi="Arial" w:cs="Arial"/>
                <w:b/>
                <w:bCs/>
              </w:rPr>
            </w:pPr>
            <w:r w:rsidRPr="00FB6895">
              <w:rPr>
                <w:rFonts w:ascii="Arial" w:hAnsi="Arial" w:cs="Arial"/>
                <w:b/>
                <w:bCs/>
              </w:rPr>
              <w:t>Tenure</w:t>
            </w:r>
          </w:p>
        </w:tc>
        <w:tc>
          <w:tcPr>
            <w:tcW w:w="7655" w:type="dxa"/>
          </w:tcPr>
          <w:p w14:paraId="179E0287" w14:textId="77777777" w:rsidR="00215EB4" w:rsidRPr="00F25E28" w:rsidRDefault="00215EB4" w:rsidP="00215EB4">
            <w:pPr>
              <w:tabs>
                <w:tab w:val="left" w:pos="-720"/>
                <w:tab w:val="left" w:pos="0"/>
                <w:tab w:val="left" w:pos="720"/>
              </w:tabs>
              <w:suppressAutoHyphens/>
              <w:jc w:val="both"/>
              <w:rPr>
                <w:rFonts w:ascii="Arial" w:hAnsi="Arial" w:cs="Arial"/>
                <w:b/>
                <w:color w:val="000000"/>
                <w:spacing w:val="-3"/>
              </w:rPr>
            </w:pPr>
            <w:r w:rsidRPr="00F25E28">
              <w:rPr>
                <w:rFonts w:ascii="Arial" w:hAnsi="Arial" w:cs="Arial"/>
                <w:spacing w:val="-3"/>
              </w:rPr>
              <w:t xml:space="preserve">The current vacancy available is </w:t>
            </w:r>
            <w:r w:rsidRPr="00F25E28">
              <w:rPr>
                <w:rFonts w:ascii="Arial" w:hAnsi="Arial" w:cs="Arial"/>
                <w:b/>
                <w:spacing w:val="-3"/>
              </w:rPr>
              <w:t>permanent</w:t>
            </w:r>
            <w:r w:rsidRPr="00F25E28">
              <w:rPr>
                <w:rFonts w:ascii="Arial" w:hAnsi="Arial" w:cs="Arial"/>
                <w:color w:val="000000"/>
                <w:spacing w:val="-3"/>
              </w:rPr>
              <w:t xml:space="preserve"> and </w:t>
            </w:r>
            <w:r w:rsidRPr="00F25E28">
              <w:rPr>
                <w:rFonts w:ascii="Arial" w:hAnsi="Arial" w:cs="Arial"/>
                <w:b/>
                <w:color w:val="000000"/>
                <w:spacing w:val="-3"/>
              </w:rPr>
              <w:t>whole time.</w:t>
            </w:r>
          </w:p>
          <w:p w14:paraId="23D3A274" w14:textId="77777777" w:rsidR="00215EB4" w:rsidRPr="00F25E28" w:rsidRDefault="00215EB4" w:rsidP="00215EB4">
            <w:pPr>
              <w:tabs>
                <w:tab w:val="left" w:pos="-720"/>
                <w:tab w:val="left" w:pos="0"/>
                <w:tab w:val="left" w:pos="720"/>
              </w:tabs>
              <w:suppressAutoHyphens/>
              <w:jc w:val="both"/>
              <w:rPr>
                <w:rFonts w:ascii="Arial" w:eastAsia="Arial" w:hAnsi="Arial" w:cs="Arial"/>
                <w:spacing w:val="-3"/>
              </w:rPr>
            </w:pPr>
          </w:p>
          <w:p w14:paraId="090BF278" w14:textId="77777777" w:rsidR="00215EB4" w:rsidRPr="00295C01" w:rsidRDefault="00215EB4" w:rsidP="00215EB4">
            <w:pPr>
              <w:tabs>
                <w:tab w:val="left" w:pos="-720"/>
                <w:tab w:val="left" w:pos="0"/>
                <w:tab w:val="left" w:pos="720"/>
              </w:tabs>
              <w:suppressAutoHyphens/>
              <w:jc w:val="both"/>
              <w:rPr>
                <w:rFonts w:ascii="Arial" w:hAnsi="Arial" w:cs="Arial"/>
                <w:spacing w:val="-3"/>
              </w:rPr>
            </w:pPr>
            <w:r w:rsidRPr="00F25E28">
              <w:rPr>
                <w:rFonts w:ascii="Arial" w:eastAsia="Arial" w:hAnsi="Arial" w:cs="Arial"/>
                <w:spacing w:val="-3"/>
              </w:rPr>
              <w:t xml:space="preserve">The post is pensionable. </w:t>
            </w:r>
            <w:r>
              <w:rPr>
                <w:rFonts w:ascii="Arial" w:hAnsi="Arial" w:cs="Arial"/>
                <w:spacing w:val="-3"/>
              </w:rPr>
              <w:t xml:space="preserve">A panel may be created from which permanent and specified purpose vacancies of full or part time duration may be filled. The tenure of these posts will be indicated at “expression of interest” stage. </w:t>
            </w:r>
          </w:p>
          <w:p w14:paraId="2A618D28" w14:textId="77777777" w:rsidR="00215EB4" w:rsidRPr="00F25E28" w:rsidRDefault="00215EB4" w:rsidP="00215EB4">
            <w:pPr>
              <w:tabs>
                <w:tab w:val="left" w:pos="720"/>
              </w:tabs>
              <w:suppressAutoHyphens/>
              <w:jc w:val="both"/>
              <w:rPr>
                <w:rFonts w:ascii="Arial" w:eastAsia="Arial" w:hAnsi="Arial" w:cs="Arial"/>
                <w:spacing w:val="-3"/>
              </w:rPr>
            </w:pPr>
          </w:p>
          <w:p w14:paraId="7B710DC5" w14:textId="77777777" w:rsidR="00215EB4" w:rsidRPr="00F25E28" w:rsidRDefault="00215EB4" w:rsidP="00215EB4">
            <w:pPr>
              <w:tabs>
                <w:tab w:val="left" w:pos="720"/>
              </w:tabs>
              <w:suppressAutoHyphens/>
              <w:jc w:val="both"/>
              <w:rPr>
                <w:rFonts w:ascii="Arial" w:eastAsia="Arial" w:hAnsi="Arial" w:cs="Arial"/>
                <w:spacing w:val="-3"/>
              </w:rPr>
            </w:pPr>
            <w:r w:rsidRPr="00F25E28">
              <w:rPr>
                <w:rFonts w:ascii="Arial" w:eastAsia="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41949A0B" w14:textId="5E705C9E" w:rsidR="00843C50" w:rsidRPr="00FB6895" w:rsidRDefault="00843C50" w:rsidP="00B92ACF">
            <w:pPr>
              <w:tabs>
                <w:tab w:val="left" w:pos="-720"/>
                <w:tab w:val="left" w:pos="0"/>
                <w:tab w:val="left" w:pos="720"/>
              </w:tabs>
              <w:suppressAutoHyphens/>
              <w:spacing w:line="276" w:lineRule="auto"/>
              <w:rPr>
                <w:rFonts w:ascii="Arial" w:hAnsi="Arial" w:cs="Arial"/>
                <w:spacing w:val="-3"/>
              </w:rPr>
            </w:pPr>
          </w:p>
        </w:tc>
      </w:tr>
      <w:tr w:rsidR="00843C50" w:rsidRPr="00B92ACF" w14:paraId="2EAAFB6D" w14:textId="77777777" w:rsidTr="005223AD">
        <w:tc>
          <w:tcPr>
            <w:tcW w:w="1985" w:type="dxa"/>
          </w:tcPr>
          <w:p w14:paraId="3108A0A3" w14:textId="77777777" w:rsidR="00843C50" w:rsidRPr="00FB6895" w:rsidRDefault="00843C50" w:rsidP="00B92ACF">
            <w:pPr>
              <w:spacing w:line="276" w:lineRule="auto"/>
              <w:rPr>
                <w:rFonts w:ascii="Arial" w:hAnsi="Arial" w:cs="Arial"/>
                <w:b/>
                <w:bCs/>
              </w:rPr>
            </w:pPr>
            <w:r w:rsidRPr="00FB6895">
              <w:rPr>
                <w:rFonts w:ascii="Arial" w:hAnsi="Arial" w:cs="Arial"/>
                <w:b/>
                <w:bCs/>
              </w:rPr>
              <w:t>Remuneration</w:t>
            </w:r>
          </w:p>
        </w:tc>
        <w:tc>
          <w:tcPr>
            <w:tcW w:w="7655" w:type="dxa"/>
          </w:tcPr>
          <w:p w14:paraId="67EB7AE1" w14:textId="17648219" w:rsidR="00215EB4" w:rsidRPr="00F25E28" w:rsidRDefault="00215EB4" w:rsidP="00215EB4">
            <w:pPr>
              <w:jc w:val="both"/>
              <w:rPr>
                <w:rFonts w:ascii="Arial" w:eastAsia="Arial" w:hAnsi="Arial" w:cs="Arial"/>
                <w:spacing w:val="-3"/>
              </w:rPr>
            </w:pPr>
            <w:r w:rsidRPr="00F25E28">
              <w:rPr>
                <w:rFonts w:ascii="Arial" w:eastAsia="Arial" w:hAnsi="Arial" w:cs="Arial"/>
                <w:spacing w:val="-3"/>
              </w:rPr>
              <w:t xml:space="preserve">The salary scale for </w:t>
            </w:r>
            <w:r w:rsidR="00AA1249">
              <w:rPr>
                <w:rFonts w:ascii="Arial" w:eastAsia="Arial" w:hAnsi="Arial" w:cs="Arial"/>
                <w:spacing w:val="-3"/>
              </w:rPr>
              <w:t>the post is: (as at 01/03/2025</w:t>
            </w:r>
            <w:bookmarkStart w:id="0" w:name="_GoBack"/>
            <w:bookmarkEnd w:id="0"/>
            <w:r w:rsidRPr="00F25E28">
              <w:rPr>
                <w:rFonts w:ascii="Arial" w:eastAsia="Arial" w:hAnsi="Arial" w:cs="Arial"/>
                <w:spacing w:val="-3"/>
              </w:rPr>
              <w:t>)</w:t>
            </w:r>
          </w:p>
          <w:p w14:paraId="4FD6061E" w14:textId="77777777" w:rsidR="00215EB4" w:rsidRPr="00F25E28" w:rsidRDefault="00215EB4" w:rsidP="00215EB4">
            <w:pPr>
              <w:jc w:val="both"/>
              <w:rPr>
                <w:rFonts w:ascii="Arial" w:eastAsia="Arial" w:hAnsi="Arial" w:cs="Arial"/>
                <w:b/>
              </w:rPr>
            </w:pPr>
            <w:r w:rsidRPr="00F25E28">
              <w:rPr>
                <w:rFonts w:ascii="Arial" w:eastAsia="Arial" w:hAnsi="Arial" w:cs="Arial"/>
                <w:b/>
              </w:rPr>
              <w:t xml:space="preserve"> </w:t>
            </w:r>
          </w:p>
          <w:p w14:paraId="32012FAD" w14:textId="50C78FD4" w:rsidR="00215EB4" w:rsidRDefault="00AA1249" w:rsidP="00215EB4">
            <w:pPr>
              <w:jc w:val="both"/>
            </w:pPr>
            <w:r>
              <w:t>81,444 82,175 85,389 88,616 91,818 95,033 98,23</w:t>
            </w:r>
          </w:p>
          <w:p w14:paraId="12E598D3" w14:textId="77777777" w:rsidR="00AA1249" w:rsidRPr="00F25E28" w:rsidRDefault="00AA1249" w:rsidP="00215EB4">
            <w:pPr>
              <w:jc w:val="both"/>
              <w:rPr>
                <w:rFonts w:ascii="Arial" w:eastAsia="Arial" w:hAnsi="Arial" w:cs="Arial"/>
              </w:rPr>
            </w:pPr>
          </w:p>
          <w:p w14:paraId="728EBAF7" w14:textId="77777777" w:rsidR="00215EB4" w:rsidRPr="00F25E28" w:rsidRDefault="00215EB4" w:rsidP="00215EB4">
            <w:pPr>
              <w:jc w:val="both"/>
              <w:rPr>
                <w:rFonts w:ascii="Arial" w:eastAsia="Arial" w:hAnsi="Arial" w:cs="Arial"/>
              </w:rPr>
            </w:pPr>
            <w:r w:rsidRPr="00F25E28">
              <w:rPr>
                <w:rFonts w:ascii="Arial" w:eastAsia="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D5CDD85" w14:textId="43AD3C34" w:rsidR="00843C50" w:rsidRPr="00FB6895" w:rsidRDefault="00843C50" w:rsidP="00B92ACF">
            <w:pPr>
              <w:spacing w:line="276" w:lineRule="auto"/>
              <w:jc w:val="both"/>
              <w:rPr>
                <w:rFonts w:ascii="Arial" w:hAnsi="Arial" w:cs="Arial"/>
              </w:rPr>
            </w:pPr>
          </w:p>
        </w:tc>
      </w:tr>
      <w:tr w:rsidR="00843C50" w:rsidRPr="00B92ACF" w14:paraId="06514275" w14:textId="77777777" w:rsidTr="005223AD">
        <w:tc>
          <w:tcPr>
            <w:tcW w:w="1985" w:type="dxa"/>
          </w:tcPr>
          <w:p w14:paraId="707C62B4" w14:textId="77777777" w:rsidR="00843C50" w:rsidRPr="00FB6895" w:rsidRDefault="00843C50" w:rsidP="00B92ACF">
            <w:pPr>
              <w:spacing w:line="276" w:lineRule="auto"/>
              <w:rPr>
                <w:rFonts w:ascii="Arial" w:hAnsi="Arial" w:cs="Arial"/>
                <w:b/>
                <w:bCs/>
              </w:rPr>
            </w:pPr>
            <w:r w:rsidRPr="00FB6895">
              <w:rPr>
                <w:rFonts w:ascii="Arial" w:hAnsi="Arial" w:cs="Arial"/>
                <w:b/>
                <w:bCs/>
              </w:rPr>
              <w:t>Working Week</w:t>
            </w:r>
          </w:p>
          <w:p w14:paraId="6EE398FC" w14:textId="77777777" w:rsidR="00843C50" w:rsidRPr="00FB6895" w:rsidRDefault="00843C50" w:rsidP="00B92ACF">
            <w:pPr>
              <w:spacing w:line="276" w:lineRule="auto"/>
              <w:rPr>
                <w:rFonts w:ascii="Arial" w:hAnsi="Arial" w:cs="Arial"/>
                <w:b/>
                <w:bCs/>
              </w:rPr>
            </w:pPr>
          </w:p>
        </w:tc>
        <w:tc>
          <w:tcPr>
            <w:tcW w:w="7655" w:type="dxa"/>
          </w:tcPr>
          <w:p w14:paraId="67571B53" w14:textId="77777777" w:rsidR="00215EB4" w:rsidRPr="00F25E28" w:rsidRDefault="00215EB4" w:rsidP="00215EB4">
            <w:pPr>
              <w:jc w:val="both"/>
              <w:rPr>
                <w:rFonts w:ascii="Arial" w:eastAsia="Arial" w:hAnsi="Arial" w:cs="Arial"/>
                <w:color w:val="000000" w:themeColor="text1"/>
              </w:rPr>
            </w:pPr>
            <w:r w:rsidRPr="00F25E28">
              <w:rPr>
                <w:rFonts w:ascii="Arial" w:eastAsia="Arial" w:hAnsi="Arial" w:cs="Arial"/>
                <w:color w:val="000000" w:themeColor="text1"/>
              </w:rPr>
              <w:t>The standard working week applying to the post is to be confirmed at Job Offer stage</w:t>
            </w:r>
          </w:p>
          <w:p w14:paraId="13C01AB8" w14:textId="77777777" w:rsidR="00215EB4" w:rsidRPr="00F25E28" w:rsidRDefault="00215EB4" w:rsidP="00215EB4">
            <w:pPr>
              <w:jc w:val="both"/>
              <w:rPr>
                <w:rFonts w:ascii="Arial" w:eastAsia="Arial" w:hAnsi="Arial" w:cs="Arial"/>
                <w:b/>
                <w:bCs/>
                <w:color w:val="FF0000"/>
              </w:rPr>
            </w:pPr>
          </w:p>
          <w:p w14:paraId="6DF5B5ED" w14:textId="4BCDC26F" w:rsidR="00843C50" w:rsidRPr="00FB6895" w:rsidRDefault="00215EB4" w:rsidP="00215EB4">
            <w:pPr>
              <w:spacing w:line="276" w:lineRule="auto"/>
              <w:jc w:val="both"/>
              <w:rPr>
                <w:rFonts w:ascii="Arial" w:hAnsi="Arial" w:cs="Arial"/>
              </w:rPr>
            </w:pPr>
            <w:smartTag w:uri="urn:schemas-microsoft-com:office:smarttags" w:element="stockticker">
              <w:r w:rsidRPr="00F25E28">
                <w:rPr>
                  <w:rFonts w:ascii="Arial" w:eastAsia="Arial" w:hAnsi="Arial" w:cs="Arial"/>
                </w:rPr>
                <w:t>HSE</w:t>
              </w:r>
            </w:smartTag>
            <w:r w:rsidRPr="00F25E28">
              <w:rPr>
                <w:rFonts w:ascii="Arial" w:eastAsia="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F25E28">
              <w:rPr>
                <w:rFonts w:ascii="Arial" w:eastAsia="Arial" w:hAnsi="Arial" w:cs="Arial"/>
                <w:vertAlign w:val="superscript"/>
              </w:rPr>
              <w:t>th</w:t>
            </w:r>
            <w:r w:rsidRPr="00F25E28">
              <w:rPr>
                <w:rFonts w:ascii="Arial" w:eastAsia="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F25E28">
                <w:rPr>
                  <w:rFonts w:ascii="Arial" w:eastAsia="Arial" w:hAnsi="Arial" w:cs="Arial"/>
                </w:rPr>
                <w:t>8am-8pm</w:t>
              </w:r>
            </w:smartTag>
            <w:r w:rsidRPr="00F25E28">
              <w:rPr>
                <w:rFonts w:ascii="Arial" w:eastAsia="Arial" w:hAnsi="Arial" w:cs="Arial"/>
              </w:rPr>
              <w:t xml:space="preserve"> over seven days to meet the requirements for extended day services in accordance with the terms of the Framework Agreement (Implementation of Clause 30.4 of Towards 2016).</w:t>
            </w:r>
          </w:p>
        </w:tc>
      </w:tr>
      <w:tr w:rsidR="00843C50" w:rsidRPr="00B92ACF" w14:paraId="0B1C35BF" w14:textId="77777777" w:rsidTr="005223AD">
        <w:tc>
          <w:tcPr>
            <w:tcW w:w="1985" w:type="dxa"/>
          </w:tcPr>
          <w:p w14:paraId="766F31A1" w14:textId="77777777" w:rsidR="00843C50" w:rsidRPr="00FB6895" w:rsidRDefault="00843C50" w:rsidP="00B92ACF">
            <w:pPr>
              <w:spacing w:line="276" w:lineRule="auto"/>
              <w:rPr>
                <w:rFonts w:ascii="Arial" w:hAnsi="Arial" w:cs="Arial"/>
                <w:b/>
                <w:bCs/>
              </w:rPr>
            </w:pPr>
            <w:r w:rsidRPr="00FB6895">
              <w:rPr>
                <w:rFonts w:ascii="Arial" w:hAnsi="Arial" w:cs="Arial"/>
                <w:b/>
                <w:bCs/>
              </w:rPr>
              <w:t>Annual Leave</w:t>
            </w:r>
          </w:p>
        </w:tc>
        <w:tc>
          <w:tcPr>
            <w:tcW w:w="7655" w:type="dxa"/>
          </w:tcPr>
          <w:p w14:paraId="22CFF75C" w14:textId="77777777" w:rsidR="00843C50" w:rsidRPr="00FB6895" w:rsidRDefault="00843C50" w:rsidP="00B92ACF">
            <w:pPr>
              <w:spacing w:line="276" w:lineRule="auto"/>
              <w:rPr>
                <w:rFonts w:ascii="Arial" w:hAnsi="Arial" w:cs="Arial"/>
              </w:rPr>
            </w:pPr>
            <w:r w:rsidRPr="00FB6895">
              <w:rPr>
                <w:rFonts w:ascii="Arial" w:hAnsi="Arial" w:cs="Arial"/>
              </w:rPr>
              <w:t>The annual leave associated with the post will be confirmed at job offer stage</w:t>
            </w:r>
          </w:p>
          <w:p w14:paraId="1F51404B" w14:textId="77777777" w:rsidR="00843C50" w:rsidRPr="00FB6895" w:rsidRDefault="00843C50" w:rsidP="00B92ACF">
            <w:pPr>
              <w:spacing w:line="276" w:lineRule="auto"/>
              <w:rPr>
                <w:rFonts w:ascii="Arial" w:hAnsi="Arial" w:cs="Arial"/>
              </w:rPr>
            </w:pPr>
          </w:p>
        </w:tc>
      </w:tr>
      <w:tr w:rsidR="00843C50" w:rsidRPr="00B92ACF" w14:paraId="63BE6F01" w14:textId="77777777" w:rsidTr="005223AD">
        <w:tc>
          <w:tcPr>
            <w:tcW w:w="1985" w:type="dxa"/>
          </w:tcPr>
          <w:p w14:paraId="54469237" w14:textId="77777777" w:rsidR="00843C50" w:rsidRPr="00FB6895" w:rsidRDefault="00843C50" w:rsidP="00B92ACF">
            <w:pPr>
              <w:spacing w:line="276" w:lineRule="auto"/>
              <w:rPr>
                <w:rFonts w:ascii="Arial" w:hAnsi="Arial" w:cs="Arial"/>
                <w:b/>
                <w:bCs/>
              </w:rPr>
            </w:pPr>
            <w:r w:rsidRPr="00FB6895">
              <w:rPr>
                <w:rFonts w:ascii="Arial" w:hAnsi="Arial" w:cs="Arial"/>
                <w:b/>
                <w:bCs/>
              </w:rPr>
              <w:t>Superannuation</w:t>
            </w:r>
          </w:p>
          <w:p w14:paraId="326419CE" w14:textId="77777777" w:rsidR="00843C50" w:rsidRPr="00FB6895" w:rsidRDefault="00843C50" w:rsidP="00B92ACF">
            <w:pPr>
              <w:spacing w:line="276" w:lineRule="auto"/>
              <w:rPr>
                <w:rFonts w:ascii="Arial" w:hAnsi="Arial" w:cs="Arial"/>
                <w:b/>
                <w:bCs/>
              </w:rPr>
            </w:pPr>
          </w:p>
          <w:p w14:paraId="453EB4CC" w14:textId="77777777" w:rsidR="00843C50" w:rsidRPr="00FB6895" w:rsidRDefault="00843C50" w:rsidP="00B92ACF">
            <w:pPr>
              <w:spacing w:line="276" w:lineRule="auto"/>
              <w:rPr>
                <w:rFonts w:ascii="Arial" w:hAnsi="Arial" w:cs="Arial"/>
                <w:b/>
                <w:bCs/>
              </w:rPr>
            </w:pPr>
          </w:p>
        </w:tc>
        <w:tc>
          <w:tcPr>
            <w:tcW w:w="7655" w:type="dxa"/>
          </w:tcPr>
          <w:p w14:paraId="11AAE275" w14:textId="77777777" w:rsidR="00843C50" w:rsidRPr="00FB6895" w:rsidRDefault="00843C50" w:rsidP="00B92ACF">
            <w:pPr>
              <w:spacing w:line="276" w:lineRule="auto"/>
              <w:jc w:val="both"/>
              <w:rPr>
                <w:rFonts w:ascii="Arial" w:hAnsi="Arial" w:cs="Arial"/>
              </w:rPr>
            </w:pPr>
            <w:r w:rsidRPr="00FB6895">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FB6895">
              <w:rPr>
                <w:rFonts w:ascii="Arial" w:hAnsi="Arial" w:cs="Arial"/>
                <w:vertAlign w:val="superscript"/>
              </w:rPr>
              <w:t>st</w:t>
            </w:r>
            <w:r w:rsidRPr="00FB6895">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FB6895">
              <w:rPr>
                <w:rFonts w:ascii="Arial" w:hAnsi="Arial" w:cs="Arial"/>
                <w:vertAlign w:val="superscript"/>
              </w:rPr>
              <w:t>st</w:t>
            </w:r>
            <w:r w:rsidRPr="00FB6895">
              <w:rPr>
                <w:rFonts w:ascii="Arial" w:hAnsi="Arial" w:cs="Arial"/>
              </w:rPr>
              <w:t xml:space="preserve"> December 2004</w:t>
            </w:r>
          </w:p>
        </w:tc>
      </w:tr>
      <w:tr w:rsidR="00843C50" w:rsidRPr="00B92ACF" w14:paraId="4589F664" w14:textId="77777777" w:rsidTr="005223AD">
        <w:tc>
          <w:tcPr>
            <w:tcW w:w="1985" w:type="dxa"/>
          </w:tcPr>
          <w:p w14:paraId="1BB564AA" w14:textId="77777777" w:rsidR="00843C50" w:rsidRPr="00FB6895" w:rsidRDefault="00843C50" w:rsidP="00B92ACF">
            <w:pPr>
              <w:spacing w:line="276" w:lineRule="auto"/>
              <w:rPr>
                <w:rFonts w:ascii="Arial" w:hAnsi="Arial" w:cs="Arial"/>
                <w:b/>
                <w:bCs/>
              </w:rPr>
            </w:pPr>
            <w:r w:rsidRPr="00FB6895">
              <w:rPr>
                <w:rFonts w:ascii="Arial" w:hAnsi="Arial" w:cs="Arial"/>
                <w:b/>
                <w:bCs/>
              </w:rPr>
              <w:t>Age</w:t>
            </w:r>
          </w:p>
        </w:tc>
        <w:tc>
          <w:tcPr>
            <w:tcW w:w="7655" w:type="dxa"/>
          </w:tcPr>
          <w:p w14:paraId="18E3856F" w14:textId="77777777" w:rsidR="00843C50" w:rsidRPr="00FB6895" w:rsidRDefault="00843C50" w:rsidP="00B92ACF">
            <w:pPr>
              <w:autoSpaceDE w:val="0"/>
              <w:autoSpaceDN w:val="0"/>
              <w:adjustRightInd w:val="0"/>
              <w:spacing w:line="276" w:lineRule="auto"/>
              <w:rPr>
                <w:rFonts w:ascii="Arial" w:eastAsiaTheme="minorHAnsi" w:hAnsi="Arial" w:cs="Arial"/>
                <w:i/>
                <w:iCs/>
                <w:lang w:eastAsia="en-US"/>
              </w:rPr>
            </w:pPr>
            <w:r w:rsidRPr="00FB6895">
              <w:rPr>
                <w:rFonts w:ascii="Arial" w:eastAsiaTheme="minorHAnsi" w:hAnsi="Arial" w:cs="Arial"/>
                <w:lang w:eastAsia="en-US"/>
              </w:rPr>
              <w:t>The Public Service Superannuation (Age of Retirement) Act, 2018* set 70 years as the compulsory retirement age for public servants.</w:t>
            </w:r>
            <w:r w:rsidRPr="00FB6895">
              <w:rPr>
                <w:rFonts w:ascii="Arial" w:eastAsiaTheme="minorHAnsi" w:hAnsi="Arial" w:cs="Arial"/>
                <w:i/>
                <w:iCs/>
                <w:lang w:eastAsia="en-US"/>
              </w:rPr>
              <w:t xml:space="preserve"> </w:t>
            </w:r>
          </w:p>
          <w:p w14:paraId="6B82A539" w14:textId="77777777" w:rsidR="00843C50" w:rsidRPr="00FB6895" w:rsidRDefault="00843C50" w:rsidP="00B92ACF">
            <w:pPr>
              <w:autoSpaceDE w:val="0"/>
              <w:autoSpaceDN w:val="0"/>
              <w:adjustRightInd w:val="0"/>
              <w:spacing w:line="276" w:lineRule="auto"/>
              <w:rPr>
                <w:rFonts w:ascii="Arial" w:eastAsiaTheme="minorHAnsi" w:hAnsi="Arial" w:cs="Arial"/>
                <w:i/>
                <w:iCs/>
                <w:lang w:eastAsia="en-US"/>
              </w:rPr>
            </w:pPr>
          </w:p>
          <w:p w14:paraId="0E097ADD" w14:textId="77777777" w:rsidR="00843C50" w:rsidRPr="00FB6895" w:rsidRDefault="00843C50" w:rsidP="00B92ACF">
            <w:pPr>
              <w:autoSpaceDE w:val="0"/>
              <w:autoSpaceDN w:val="0"/>
              <w:adjustRightInd w:val="0"/>
              <w:spacing w:line="276" w:lineRule="auto"/>
              <w:rPr>
                <w:rFonts w:ascii="Arial" w:eastAsiaTheme="minorHAnsi" w:hAnsi="Arial" w:cs="Arial"/>
                <w:b/>
                <w:bCs/>
                <w:i/>
                <w:iCs/>
                <w:u w:val="single"/>
                <w:lang w:eastAsia="en-US"/>
              </w:rPr>
            </w:pPr>
            <w:r w:rsidRPr="00FB6895">
              <w:rPr>
                <w:rFonts w:ascii="Arial" w:eastAsiaTheme="minorHAnsi" w:hAnsi="Arial" w:cs="Arial"/>
                <w:b/>
                <w:bCs/>
                <w:i/>
                <w:iCs/>
                <w:lang w:eastAsia="en-US"/>
              </w:rPr>
              <w:t xml:space="preserve">* </w:t>
            </w:r>
            <w:r w:rsidRPr="00FB6895">
              <w:rPr>
                <w:rFonts w:ascii="Arial" w:eastAsiaTheme="minorHAnsi" w:hAnsi="Arial" w:cs="Arial"/>
                <w:b/>
                <w:bCs/>
                <w:i/>
                <w:iCs/>
                <w:u w:val="single"/>
                <w:lang w:eastAsia="en-US"/>
              </w:rPr>
              <w:t>Public Servants not affected by this legislation:</w:t>
            </w:r>
          </w:p>
          <w:p w14:paraId="1CBB2D34" w14:textId="77777777" w:rsidR="00843C50" w:rsidRPr="00FB6895" w:rsidRDefault="00843C50" w:rsidP="00B92ACF">
            <w:pPr>
              <w:autoSpaceDE w:val="0"/>
              <w:autoSpaceDN w:val="0"/>
              <w:adjustRightInd w:val="0"/>
              <w:spacing w:line="276" w:lineRule="auto"/>
              <w:rPr>
                <w:rFonts w:ascii="Arial" w:eastAsiaTheme="minorHAnsi" w:hAnsi="Arial" w:cs="Arial"/>
                <w:lang w:eastAsia="en-US"/>
              </w:rPr>
            </w:pPr>
            <w:r w:rsidRPr="00FB6895">
              <w:rPr>
                <w:rFonts w:ascii="Arial" w:eastAsiaTheme="minorHAnsi" w:hAnsi="Arial" w:cs="Arial"/>
                <w:lang w:eastAsia="en-US"/>
              </w:rPr>
              <w:t>Public servants recruited between 1 April 2004 and 31 December 2012 (new entrants) have no compulsory retirement age.</w:t>
            </w:r>
          </w:p>
          <w:p w14:paraId="53C1F137" w14:textId="77777777" w:rsidR="00843C50" w:rsidRPr="00FB6895" w:rsidRDefault="00843C50" w:rsidP="00B92ACF">
            <w:pPr>
              <w:autoSpaceDE w:val="0"/>
              <w:autoSpaceDN w:val="0"/>
              <w:adjustRightInd w:val="0"/>
              <w:spacing w:line="276" w:lineRule="auto"/>
              <w:rPr>
                <w:rFonts w:ascii="Arial" w:hAnsi="Arial" w:cs="Arial"/>
              </w:rPr>
            </w:pPr>
          </w:p>
          <w:p w14:paraId="524FB634" w14:textId="77777777" w:rsidR="00843C50" w:rsidRPr="00FB6895" w:rsidRDefault="00843C50" w:rsidP="00B92ACF">
            <w:pPr>
              <w:autoSpaceDE w:val="0"/>
              <w:autoSpaceDN w:val="0"/>
              <w:adjustRightInd w:val="0"/>
              <w:spacing w:line="276" w:lineRule="auto"/>
              <w:rPr>
                <w:rFonts w:ascii="Arial" w:hAnsi="Arial" w:cs="Arial"/>
              </w:rPr>
            </w:pPr>
            <w:r w:rsidRPr="00FB6895">
              <w:rPr>
                <w:rFonts w:ascii="Arial" w:hAnsi="Arial" w:cs="Arial"/>
              </w:rPr>
              <w:t>Public servants recruited since 1 January 2013 are members of the Single Pension Scheme and have a compulsory retirement age of 70.</w:t>
            </w:r>
          </w:p>
          <w:p w14:paraId="570DBFF5" w14:textId="77777777" w:rsidR="00843C50" w:rsidRPr="00FB6895" w:rsidRDefault="00843C50" w:rsidP="00B92ACF">
            <w:pPr>
              <w:spacing w:line="276" w:lineRule="auto"/>
              <w:jc w:val="both"/>
              <w:rPr>
                <w:rFonts w:ascii="Arial" w:hAnsi="Arial" w:cs="Arial"/>
              </w:rPr>
            </w:pPr>
          </w:p>
        </w:tc>
      </w:tr>
      <w:tr w:rsidR="00843C50" w:rsidRPr="00B92ACF" w14:paraId="038A65B8" w14:textId="77777777" w:rsidTr="005223AD">
        <w:tc>
          <w:tcPr>
            <w:tcW w:w="1985" w:type="dxa"/>
          </w:tcPr>
          <w:p w14:paraId="58BE32BE" w14:textId="77777777" w:rsidR="00843C50" w:rsidRPr="00FB6895" w:rsidRDefault="00843C50" w:rsidP="00B92ACF">
            <w:pPr>
              <w:spacing w:line="276" w:lineRule="auto"/>
              <w:rPr>
                <w:rFonts w:ascii="Arial" w:hAnsi="Arial" w:cs="Arial"/>
                <w:b/>
                <w:bCs/>
              </w:rPr>
            </w:pPr>
            <w:r w:rsidRPr="00FB6895">
              <w:rPr>
                <w:rFonts w:ascii="Arial" w:hAnsi="Arial" w:cs="Arial"/>
                <w:b/>
                <w:bCs/>
              </w:rPr>
              <w:t>Probation</w:t>
            </w:r>
          </w:p>
        </w:tc>
        <w:tc>
          <w:tcPr>
            <w:tcW w:w="7655" w:type="dxa"/>
          </w:tcPr>
          <w:p w14:paraId="13AD89C1" w14:textId="77777777" w:rsidR="00843C50" w:rsidRPr="00FB6895" w:rsidRDefault="00843C50" w:rsidP="00B92ACF">
            <w:pPr>
              <w:pStyle w:val="Heading7"/>
              <w:spacing w:line="276" w:lineRule="auto"/>
              <w:rPr>
                <w:rFonts w:cs="Arial"/>
                <w:b w:val="0"/>
                <w:sz w:val="20"/>
              </w:rPr>
            </w:pPr>
            <w:r w:rsidRPr="00FB6895">
              <w:rPr>
                <w:rFonts w:cs="Arial"/>
                <w:b w:val="0"/>
                <w:sz w:val="20"/>
              </w:rPr>
              <w:t xml:space="preserve">Every appointment of a person who is not already a permanent officer of the </w:t>
            </w:r>
            <w:r w:rsidRPr="00FB6895">
              <w:rPr>
                <w:rFonts w:cs="Arial"/>
                <w:b w:val="0"/>
                <w:sz w:val="20"/>
                <w:shd w:val="clear" w:color="auto" w:fill="FFFFFF"/>
              </w:rPr>
              <w:t>Health Service Executive or of a Local Authority</w:t>
            </w:r>
            <w:r w:rsidRPr="00FB6895">
              <w:rPr>
                <w:rFonts w:cs="Arial"/>
                <w:b w:val="0"/>
                <w:sz w:val="20"/>
              </w:rPr>
              <w:t xml:space="preserve"> shall be subject to a probationary period of 12 months as stipulated in the Department of Health Circular No.10/71.</w:t>
            </w:r>
          </w:p>
        </w:tc>
      </w:tr>
      <w:tr w:rsidR="00215EB4" w:rsidRPr="00B92ACF" w14:paraId="0DD9E4EA" w14:textId="77777777" w:rsidTr="005223AD">
        <w:tc>
          <w:tcPr>
            <w:tcW w:w="1985" w:type="dxa"/>
          </w:tcPr>
          <w:p w14:paraId="7ADB6A53" w14:textId="77777777" w:rsidR="00215EB4" w:rsidRPr="006B758C" w:rsidRDefault="00215EB4" w:rsidP="00215EB4">
            <w:pPr>
              <w:rPr>
                <w:rFonts w:ascii="Arial" w:hAnsi="Arial" w:cs="Arial"/>
                <w:b/>
                <w:bCs/>
              </w:rPr>
            </w:pPr>
            <w:r w:rsidRPr="006B758C">
              <w:rPr>
                <w:rFonts w:ascii="Arial" w:hAnsi="Arial" w:cs="Arial"/>
                <w:b/>
                <w:bCs/>
              </w:rPr>
              <w:t>Protection of Children Guidance and Legislation</w:t>
            </w:r>
          </w:p>
          <w:p w14:paraId="11ECF08D" w14:textId="77777777" w:rsidR="00215EB4" w:rsidRPr="00FB6895" w:rsidRDefault="00215EB4" w:rsidP="00215EB4">
            <w:pPr>
              <w:spacing w:line="276" w:lineRule="auto"/>
              <w:rPr>
                <w:rFonts w:ascii="Arial" w:hAnsi="Arial" w:cs="Arial"/>
                <w:b/>
                <w:bCs/>
              </w:rPr>
            </w:pPr>
          </w:p>
        </w:tc>
        <w:tc>
          <w:tcPr>
            <w:tcW w:w="7655" w:type="dxa"/>
          </w:tcPr>
          <w:p w14:paraId="13909F51" w14:textId="77777777" w:rsidR="00215EB4" w:rsidRPr="006B758C" w:rsidRDefault="00215EB4" w:rsidP="00215EB4">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E3CAF8F" w14:textId="77777777" w:rsidR="00215EB4" w:rsidRPr="006B758C" w:rsidRDefault="00215EB4" w:rsidP="00215EB4">
            <w:pPr>
              <w:rPr>
                <w:rFonts w:ascii="Arial" w:hAnsi="Arial" w:cs="Arial"/>
              </w:rPr>
            </w:pPr>
          </w:p>
          <w:p w14:paraId="6927BF36" w14:textId="77777777" w:rsidR="00215EB4" w:rsidRPr="006B758C" w:rsidRDefault="00215EB4" w:rsidP="00215EB4">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4DF78A6" w14:textId="77777777" w:rsidR="00215EB4" w:rsidRPr="006B758C" w:rsidRDefault="00215EB4" w:rsidP="00215EB4">
            <w:pPr>
              <w:rPr>
                <w:rFonts w:ascii="Arial" w:hAnsi="Arial" w:cs="Arial"/>
              </w:rPr>
            </w:pPr>
          </w:p>
          <w:p w14:paraId="7C243FB5" w14:textId="77777777" w:rsidR="00215EB4" w:rsidRDefault="00215EB4" w:rsidP="00215EB4">
            <w:pPr>
              <w:jc w:val="both"/>
              <w:rPr>
                <w:rStyle w:val="Hyperlink"/>
                <w:rFonts w:ascii="Arial" w:hAnsi="Arial" w:cs="Arial"/>
                <w:lang w:val="en"/>
              </w:rPr>
            </w:pPr>
            <w:r w:rsidRPr="006B758C">
              <w:rPr>
                <w:rFonts w:ascii="Arial" w:hAnsi="Arial" w:cs="Arial"/>
                <w:bCs/>
                <w:lang w:val="en"/>
              </w:rPr>
              <w:t xml:space="preserve">For further information, guidance and resources please visit: </w:t>
            </w:r>
            <w:hyperlink r:id="rId17" w:history="1">
              <w:r>
                <w:rPr>
                  <w:rStyle w:val="Hyperlink"/>
                  <w:rFonts w:ascii="Arial" w:hAnsi="Arial" w:cs="Arial"/>
                  <w:lang w:val="en"/>
                </w:rPr>
                <w:t>HSE Children First webpage</w:t>
              </w:r>
            </w:hyperlink>
            <w:r w:rsidRPr="006B758C">
              <w:rPr>
                <w:rStyle w:val="Hyperlink"/>
                <w:rFonts w:ascii="Arial" w:hAnsi="Arial" w:cs="Arial"/>
                <w:lang w:val="en"/>
              </w:rPr>
              <w:t>.</w:t>
            </w:r>
          </w:p>
          <w:p w14:paraId="49D5102A" w14:textId="77777777" w:rsidR="00215EB4" w:rsidRPr="00FB6895" w:rsidRDefault="00215EB4" w:rsidP="00215EB4">
            <w:pPr>
              <w:pStyle w:val="Heading7"/>
              <w:spacing w:line="276" w:lineRule="auto"/>
              <w:rPr>
                <w:rFonts w:cs="Arial"/>
                <w:b w:val="0"/>
                <w:sz w:val="20"/>
              </w:rPr>
            </w:pPr>
          </w:p>
        </w:tc>
      </w:tr>
      <w:tr w:rsidR="00215EB4" w:rsidRPr="00B92ACF" w14:paraId="3464DD98" w14:textId="77777777" w:rsidTr="005223AD">
        <w:trPr>
          <w:trHeight w:val="1138"/>
        </w:trPr>
        <w:tc>
          <w:tcPr>
            <w:tcW w:w="1985" w:type="dxa"/>
            <w:tcBorders>
              <w:top w:val="single" w:sz="4" w:space="0" w:color="auto"/>
              <w:left w:val="single" w:sz="4" w:space="0" w:color="auto"/>
              <w:bottom w:val="single" w:sz="4" w:space="0" w:color="auto"/>
              <w:right w:val="single" w:sz="4" w:space="0" w:color="auto"/>
            </w:tcBorders>
          </w:tcPr>
          <w:p w14:paraId="6F6CE496" w14:textId="77777777" w:rsidR="00215EB4" w:rsidRPr="00FB6895" w:rsidRDefault="00215EB4" w:rsidP="00215EB4">
            <w:pPr>
              <w:spacing w:line="276" w:lineRule="auto"/>
              <w:rPr>
                <w:rFonts w:ascii="Arial" w:hAnsi="Arial" w:cs="Arial"/>
                <w:b/>
                <w:bCs/>
              </w:rPr>
            </w:pPr>
            <w:r w:rsidRPr="00FB6895">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3F8A36CB" w14:textId="77777777" w:rsidR="00215EB4" w:rsidRPr="00FB6895" w:rsidRDefault="00215EB4" w:rsidP="00215EB4">
            <w:pPr>
              <w:spacing w:line="276" w:lineRule="auto"/>
              <w:jc w:val="both"/>
              <w:rPr>
                <w:rFonts w:ascii="Arial" w:hAnsi="Arial" w:cs="Arial"/>
              </w:rPr>
            </w:pPr>
            <w:r w:rsidRPr="00FB6895">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tc>
      </w:tr>
      <w:tr w:rsidR="00215EB4" w:rsidRPr="00B92ACF" w14:paraId="6D6A265D" w14:textId="77777777" w:rsidTr="005223AD">
        <w:trPr>
          <w:trHeight w:val="1138"/>
        </w:trPr>
        <w:tc>
          <w:tcPr>
            <w:tcW w:w="1985" w:type="dxa"/>
            <w:tcBorders>
              <w:top w:val="single" w:sz="4" w:space="0" w:color="auto"/>
              <w:left w:val="single" w:sz="4" w:space="0" w:color="auto"/>
              <w:bottom w:val="single" w:sz="4" w:space="0" w:color="auto"/>
              <w:right w:val="single" w:sz="4" w:space="0" w:color="auto"/>
            </w:tcBorders>
          </w:tcPr>
          <w:p w14:paraId="1C95CD83" w14:textId="77777777" w:rsidR="00215EB4" w:rsidRPr="00FB6895" w:rsidRDefault="00215EB4" w:rsidP="00215EB4">
            <w:pPr>
              <w:spacing w:line="276" w:lineRule="auto"/>
              <w:rPr>
                <w:rFonts w:ascii="Arial" w:hAnsi="Arial" w:cs="Arial"/>
                <w:b/>
                <w:bCs/>
              </w:rPr>
            </w:pPr>
            <w:r w:rsidRPr="00FB6895">
              <w:rPr>
                <w:rFonts w:ascii="Arial" w:hAnsi="Arial" w:cs="Arial"/>
                <w:b/>
                <w:bCs/>
              </w:rPr>
              <w:t>Ethics in Public Office 1995 and 2001</w:t>
            </w:r>
          </w:p>
          <w:p w14:paraId="39F9E465" w14:textId="77777777" w:rsidR="00215EB4" w:rsidRPr="00FB6895" w:rsidRDefault="00215EB4" w:rsidP="00215EB4">
            <w:pPr>
              <w:spacing w:line="276" w:lineRule="auto"/>
              <w:rPr>
                <w:rFonts w:ascii="Arial" w:hAnsi="Arial" w:cs="Arial"/>
                <w:b/>
                <w:bCs/>
              </w:rPr>
            </w:pPr>
          </w:p>
          <w:p w14:paraId="42BBCD4F" w14:textId="77777777" w:rsidR="00215EB4" w:rsidRPr="00FB6895" w:rsidRDefault="00215EB4" w:rsidP="00215EB4">
            <w:pPr>
              <w:spacing w:line="276" w:lineRule="auto"/>
              <w:rPr>
                <w:rFonts w:ascii="Arial" w:hAnsi="Arial" w:cs="Arial"/>
                <w:b/>
                <w:bCs/>
              </w:rPr>
            </w:pPr>
          </w:p>
          <w:p w14:paraId="39C028A4" w14:textId="6C45996E" w:rsidR="00215EB4" w:rsidRPr="00FB6895" w:rsidRDefault="00215EB4" w:rsidP="00215EB4">
            <w:pPr>
              <w:spacing w:line="276" w:lineRule="auto"/>
              <w:rPr>
                <w:rFonts w:ascii="Arial" w:hAnsi="Arial" w:cs="Arial"/>
                <w:b/>
                <w:color w:val="000000" w:themeColor="text1"/>
              </w:rPr>
            </w:pPr>
            <w:r w:rsidRPr="00FB6895">
              <w:rPr>
                <w:rFonts w:ascii="Arial" w:hAnsi="Arial" w:cs="Arial"/>
                <w:b/>
                <w:color w:val="000000" w:themeColor="text1"/>
              </w:rPr>
              <w:t>(Positions remunerated at or above the minimum point of the Grade VIII salary scale €71,077 as at 01.02.2022)</w:t>
            </w:r>
          </w:p>
          <w:p w14:paraId="1BE3E65C" w14:textId="77777777" w:rsidR="00215EB4" w:rsidRPr="00FB6895" w:rsidRDefault="00215EB4" w:rsidP="00215EB4">
            <w:pPr>
              <w:spacing w:line="276" w:lineRule="auto"/>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1109158A" w14:textId="77777777" w:rsidR="00215EB4" w:rsidRPr="00FB6895" w:rsidRDefault="00215EB4" w:rsidP="00215EB4">
            <w:pPr>
              <w:spacing w:line="276" w:lineRule="auto"/>
              <w:jc w:val="both"/>
              <w:rPr>
                <w:rFonts w:ascii="Arial" w:hAnsi="Arial" w:cs="Arial"/>
              </w:rPr>
            </w:pPr>
            <w:r w:rsidRPr="00FB6895">
              <w:rPr>
                <w:rFonts w:ascii="Arial" w:hAnsi="Arial" w:cs="Arial"/>
              </w:rPr>
              <w:t>Positions remunerated at or above the minimum point of the Grade VIII salary scale (€70,373 as at 01.10.2021) are designated positions under Section 18 of the Ethics in Public Office Act 1995.  Any person appointed to a designated position must comply with the requirements of the Ethics in Public Office Acts 1995 and 2001 as outlined below:</w:t>
            </w:r>
          </w:p>
          <w:p w14:paraId="248C18DD" w14:textId="77777777" w:rsidR="00215EB4" w:rsidRPr="00FB6895" w:rsidRDefault="00215EB4" w:rsidP="00215EB4">
            <w:pPr>
              <w:spacing w:line="276" w:lineRule="auto"/>
              <w:jc w:val="both"/>
              <w:rPr>
                <w:rFonts w:ascii="Arial" w:hAnsi="Arial" w:cs="Arial"/>
              </w:rPr>
            </w:pPr>
          </w:p>
          <w:p w14:paraId="2DA2A5EF" w14:textId="77777777" w:rsidR="00215EB4" w:rsidRPr="00FB6895" w:rsidRDefault="00215EB4" w:rsidP="00215EB4">
            <w:pPr>
              <w:spacing w:line="276" w:lineRule="auto"/>
              <w:jc w:val="both"/>
              <w:rPr>
                <w:rFonts w:ascii="Arial" w:hAnsi="Arial" w:cs="Arial"/>
              </w:rPr>
            </w:pPr>
            <w:r w:rsidRPr="00FB689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FB6895">
              <w:rPr>
                <w:rFonts w:ascii="Arial" w:hAnsi="Arial" w:cs="Arial"/>
                <w:vertAlign w:val="superscript"/>
              </w:rPr>
              <w:t>st</w:t>
            </w:r>
            <w:r w:rsidRPr="00FB6895">
              <w:rPr>
                <w:rFonts w:ascii="Arial" w:hAnsi="Arial" w:cs="Arial"/>
              </w:rPr>
              <w:t xml:space="preserve"> January in the following year.</w:t>
            </w:r>
          </w:p>
          <w:p w14:paraId="53C49EE2" w14:textId="77777777" w:rsidR="00215EB4" w:rsidRPr="00FB6895" w:rsidRDefault="00215EB4" w:rsidP="00215EB4">
            <w:pPr>
              <w:spacing w:line="276" w:lineRule="auto"/>
              <w:jc w:val="both"/>
              <w:rPr>
                <w:rFonts w:ascii="Arial" w:hAnsi="Arial" w:cs="Arial"/>
              </w:rPr>
            </w:pPr>
          </w:p>
          <w:p w14:paraId="391034DF" w14:textId="77777777" w:rsidR="00215EB4" w:rsidRPr="00FB6895" w:rsidRDefault="00215EB4" w:rsidP="00215EB4">
            <w:pPr>
              <w:pStyle w:val="BodyText"/>
              <w:spacing w:line="276" w:lineRule="auto"/>
              <w:jc w:val="both"/>
              <w:rPr>
                <w:sz w:val="20"/>
              </w:rPr>
            </w:pPr>
            <w:r w:rsidRPr="00FB6895">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DC910A6" w14:textId="77777777" w:rsidR="00215EB4" w:rsidRPr="00FB6895" w:rsidRDefault="00215EB4" w:rsidP="00215EB4">
            <w:pPr>
              <w:spacing w:line="276" w:lineRule="auto"/>
              <w:jc w:val="both"/>
              <w:rPr>
                <w:rFonts w:ascii="Arial" w:hAnsi="Arial" w:cs="Arial"/>
              </w:rPr>
            </w:pPr>
          </w:p>
          <w:p w14:paraId="65908EA3" w14:textId="77777777" w:rsidR="00215EB4" w:rsidRPr="00FB6895" w:rsidRDefault="00215EB4" w:rsidP="00215EB4">
            <w:pPr>
              <w:spacing w:line="276" w:lineRule="auto"/>
              <w:rPr>
                <w:rFonts w:ascii="Arial" w:hAnsi="Arial" w:cs="Arial"/>
              </w:rPr>
            </w:pPr>
            <w:r w:rsidRPr="00FB6895">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8" w:history="1">
              <w:r w:rsidRPr="00FB6895">
                <w:rPr>
                  <w:rStyle w:val="Hyperlink"/>
                  <w:rFonts w:ascii="Arial" w:hAnsi="Arial" w:cs="Arial"/>
                </w:rPr>
                <w:t>https://www.sipo.ie/</w:t>
              </w:r>
            </w:hyperlink>
            <w:r w:rsidRPr="00FB6895">
              <w:rPr>
                <w:rFonts w:ascii="Arial" w:hAnsi="Arial" w:cs="Arial"/>
              </w:rPr>
              <w:t>.</w:t>
            </w:r>
          </w:p>
          <w:p w14:paraId="75BCF75A" w14:textId="77777777" w:rsidR="00215EB4" w:rsidRPr="00FB6895" w:rsidRDefault="00215EB4" w:rsidP="00215EB4">
            <w:pPr>
              <w:spacing w:line="276" w:lineRule="auto"/>
              <w:jc w:val="both"/>
              <w:rPr>
                <w:rFonts w:ascii="Arial" w:hAnsi="Arial" w:cs="Arial"/>
              </w:rPr>
            </w:pPr>
          </w:p>
        </w:tc>
      </w:tr>
      <w:tr w:rsidR="00215EB4" w:rsidRPr="00B92ACF" w14:paraId="2B16C860" w14:textId="77777777" w:rsidTr="005223AD">
        <w:trPr>
          <w:trHeight w:val="1138"/>
        </w:trPr>
        <w:tc>
          <w:tcPr>
            <w:tcW w:w="1985" w:type="dxa"/>
            <w:tcBorders>
              <w:top w:val="single" w:sz="4" w:space="0" w:color="auto"/>
              <w:left w:val="single" w:sz="4" w:space="0" w:color="auto"/>
              <w:bottom w:val="single" w:sz="4" w:space="0" w:color="auto"/>
              <w:right w:val="single" w:sz="4" w:space="0" w:color="auto"/>
            </w:tcBorders>
          </w:tcPr>
          <w:p w14:paraId="1C4EA291" w14:textId="77777777" w:rsidR="00215EB4" w:rsidRPr="00FB6895" w:rsidRDefault="00215EB4" w:rsidP="00215EB4">
            <w:pPr>
              <w:spacing w:line="276" w:lineRule="auto"/>
              <w:jc w:val="both"/>
              <w:rPr>
                <w:rFonts w:ascii="Arial" w:hAnsi="Arial" w:cs="Arial"/>
                <w:b/>
                <w:bCs/>
              </w:rPr>
            </w:pPr>
            <w:r w:rsidRPr="00FB6895">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FBF53FE" w14:textId="77777777" w:rsidR="00215EB4" w:rsidRPr="00FB6895" w:rsidRDefault="00215EB4" w:rsidP="00215EB4">
            <w:pPr>
              <w:spacing w:line="276" w:lineRule="auto"/>
              <w:jc w:val="both"/>
              <w:rPr>
                <w:rFonts w:ascii="Arial" w:hAnsi="Arial" w:cs="Arial"/>
              </w:rPr>
            </w:pPr>
            <w:r w:rsidRPr="00FB6895">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A05FD68" w14:textId="77777777" w:rsidR="00215EB4" w:rsidRPr="00FB6895" w:rsidRDefault="00215EB4" w:rsidP="00215EB4">
            <w:pPr>
              <w:spacing w:line="276" w:lineRule="auto"/>
              <w:ind w:firstLine="720"/>
              <w:jc w:val="both"/>
              <w:rPr>
                <w:rFonts w:ascii="Arial" w:hAnsi="Arial" w:cs="Arial"/>
              </w:rPr>
            </w:pPr>
          </w:p>
          <w:p w14:paraId="12D75939" w14:textId="77777777" w:rsidR="00215EB4" w:rsidRPr="00FB6895" w:rsidRDefault="00215EB4" w:rsidP="00215EB4">
            <w:pPr>
              <w:spacing w:line="276" w:lineRule="auto"/>
              <w:jc w:val="both"/>
              <w:rPr>
                <w:rFonts w:ascii="Arial" w:hAnsi="Arial" w:cs="Arial"/>
              </w:rPr>
            </w:pPr>
            <w:r w:rsidRPr="00FB6895">
              <w:rPr>
                <w:rFonts w:ascii="Arial" w:hAnsi="Arial" w:cs="Arial"/>
              </w:rPr>
              <w:t>Key responsibilities include:</w:t>
            </w:r>
          </w:p>
          <w:p w14:paraId="6A869C66" w14:textId="77777777" w:rsidR="00215EB4" w:rsidRPr="00FB6895" w:rsidRDefault="00215EB4" w:rsidP="00215EB4">
            <w:pPr>
              <w:spacing w:line="276" w:lineRule="auto"/>
              <w:jc w:val="both"/>
              <w:rPr>
                <w:rFonts w:ascii="Arial" w:hAnsi="Arial" w:cs="Arial"/>
                <w:highlight w:val="yellow"/>
              </w:rPr>
            </w:pPr>
          </w:p>
          <w:p w14:paraId="492AD3D7" w14:textId="77777777" w:rsidR="00215EB4" w:rsidRPr="00FB6895" w:rsidRDefault="00215EB4" w:rsidP="00215EB4">
            <w:pPr>
              <w:pStyle w:val="ListParagraph"/>
              <w:numPr>
                <w:ilvl w:val="0"/>
                <w:numId w:val="5"/>
              </w:numPr>
              <w:spacing w:line="276" w:lineRule="auto"/>
              <w:ind w:left="714" w:hanging="357"/>
              <w:jc w:val="both"/>
              <w:rPr>
                <w:rFonts w:ascii="Arial" w:hAnsi="Arial" w:cs="Arial"/>
              </w:rPr>
            </w:pPr>
            <w:r w:rsidRPr="00FB6895">
              <w:rPr>
                <w:rFonts w:ascii="Arial" w:hAnsi="Arial" w:cs="Arial"/>
              </w:rPr>
              <w:t>Developing a SSSS for the department/service</w:t>
            </w:r>
            <w:r w:rsidRPr="00FB6895">
              <w:rPr>
                <w:rStyle w:val="FootnoteReference"/>
                <w:rFonts w:ascii="Arial" w:eastAsia="Calibri" w:hAnsi="Arial" w:cs="Arial"/>
              </w:rPr>
              <w:footnoteReference w:id="1"/>
            </w:r>
            <w:r w:rsidRPr="00FB689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B0DB055" w14:textId="77777777" w:rsidR="00215EB4" w:rsidRPr="00FB6895" w:rsidRDefault="00215EB4" w:rsidP="00215EB4">
            <w:pPr>
              <w:pStyle w:val="ListParagraph"/>
              <w:numPr>
                <w:ilvl w:val="0"/>
                <w:numId w:val="5"/>
              </w:numPr>
              <w:spacing w:line="276" w:lineRule="auto"/>
              <w:ind w:left="714" w:hanging="357"/>
              <w:jc w:val="both"/>
              <w:rPr>
                <w:rFonts w:ascii="Arial" w:hAnsi="Arial" w:cs="Arial"/>
              </w:rPr>
            </w:pPr>
            <w:r w:rsidRPr="00FB689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27325C76" w14:textId="77777777" w:rsidR="00215EB4" w:rsidRPr="00FB6895" w:rsidRDefault="00215EB4" w:rsidP="00215EB4">
            <w:pPr>
              <w:pStyle w:val="ListParagraph"/>
              <w:numPr>
                <w:ilvl w:val="0"/>
                <w:numId w:val="5"/>
              </w:numPr>
              <w:spacing w:line="276" w:lineRule="auto"/>
              <w:ind w:left="714" w:hanging="357"/>
              <w:jc w:val="both"/>
              <w:rPr>
                <w:rFonts w:ascii="Arial" w:hAnsi="Arial" w:cs="Arial"/>
              </w:rPr>
            </w:pPr>
            <w:r w:rsidRPr="00FB6895">
              <w:rPr>
                <w:rFonts w:ascii="Arial" w:hAnsi="Arial" w:cs="Arial"/>
              </w:rPr>
              <w:t>Consulting and communicating with staff and safety representatives on OSH matters.</w:t>
            </w:r>
          </w:p>
          <w:p w14:paraId="5211DB74" w14:textId="77777777" w:rsidR="00215EB4" w:rsidRPr="00FB6895" w:rsidRDefault="00215EB4" w:rsidP="00215EB4">
            <w:pPr>
              <w:pStyle w:val="ListParagraph"/>
              <w:numPr>
                <w:ilvl w:val="0"/>
                <w:numId w:val="5"/>
              </w:numPr>
              <w:spacing w:line="276" w:lineRule="auto"/>
              <w:ind w:left="714" w:hanging="357"/>
              <w:jc w:val="both"/>
              <w:rPr>
                <w:rFonts w:ascii="Arial" w:hAnsi="Arial" w:cs="Arial"/>
              </w:rPr>
            </w:pPr>
            <w:r w:rsidRPr="00FB6895">
              <w:rPr>
                <w:rFonts w:ascii="Arial" w:hAnsi="Arial" w:cs="Arial"/>
              </w:rPr>
              <w:t>Ensuring a training needs assessment (TNA) is undertaken for employees, facilitating their attendance at statutory OSH training, and ensuring records are maintained for each employee.</w:t>
            </w:r>
          </w:p>
          <w:p w14:paraId="121CE103" w14:textId="77777777" w:rsidR="00215EB4" w:rsidRPr="00FB6895" w:rsidRDefault="00215EB4" w:rsidP="00215EB4">
            <w:pPr>
              <w:pStyle w:val="ListParagraph"/>
              <w:numPr>
                <w:ilvl w:val="0"/>
                <w:numId w:val="5"/>
              </w:numPr>
              <w:spacing w:line="276" w:lineRule="auto"/>
              <w:ind w:left="714" w:hanging="357"/>
              <w:jc w:val="both"/>
              <w:rPr>
                <w:rFonts w:ascii="Arial" w:hAnsi="Arial" w:cs="Arial"/>
              </w:rPr>
            </w:pPr>
            <w:r w:rsidRPr="00FB6895">
              <w:rPr>
                <w:rFonts w:ascii="Arial" w:hAnsi="Arial" w:cs="Arial"/>
              </w:rPr>
              <w:t>Ensuring that all incidents occurring within the relevant department/service are appropriately managed and investigated in accordance with HSE procedures</w:t>
            </w:r>
            <w:r w:rsidRPr="00FB6895">
              <w:rPr>
                <w:rStyle w:val="FootnoteReference"/>
                <w:rFonts w:ascii="Arial" w:eastAsia="Calibri" w:hAnsi="Arial" w:cs="Arial"/>
              </w:rPr>
              <w:footnoteReference w:id="2"/>
            </w:r>
            <w:r w:rsidRPr="00FB6895">
              <w:rPr>
                <w:rFonts w:ascii="Arial" w:hAnsi="Arial" w:cs="Arial"/>
              </w:rPr>
              <w:t>.</w:t>
            </w:r>
          </w:p>
          <w:p w14:paraId="78F0EAD5" w14:textId="77777777" w:rsidR="00215EB4" w:rsidRPr="00FB6895" w:rsidRDefault="00215EB4" w:rsidP="00215EB4">
            <w:pPr>
              <w:pStyle w:val="ListParagraph"/>
              <w:numPr>
                <w:ilvl w:val="0"/>
                <w:numId w:val="5"/>
              </w:numPr>
              <w:spacing w:line="276" w:lineRule="auto"/>
              <w:ind w:left="714" w:hanging="357"/>
              <w:jc w:val="both"/>
              <w:rPr>
                <w:rFonts w:ascii="Arial" w:hAnsi="Arial" w:cs="Arial"/>
              </w:rPr>
            </w:pPr>
            <w:r w:rsidRPr="00FB6895">
              <w:rPr>
                <w:rFonts w:ascii="Arial" w:hAnsi="Arial" w:cs="Arial"/>
              </w:rPr>
              <w:t>Seeking advice from health and safety professionals through the National Health and Safety Function Helpdesk as appropriate.</w:t>
            </w:r>
          </w:p>
          <w:p w14:paraId="4D6DD6CD" w14:textId="77777777" w:rsidR="00215EB4" w:rsidRPr="00FB6895" w:rsidRDefault="00215EB4" w:rsidP="00215EB4">
            <w:pPr>
              <w:pStyle w:val="ListParagraph"/>
              <w:numPr>
                <w:ilvl w:val="0"/>
                <w:numId w:val="5"/>
              </w:numPr>
              <w:spacing w:line="276" w:lineRule="auto"/>
              <w:ind w:left="714" w:hanging="357"/>
              <w:jc w:val="both"/>
              <w:rPr>
                <w:rFonts w:ascii="Arial" w:hAnsi="Arial" w:cs="Arial"/>
              </w:rPr>
            </w:pPr>
            <w:r w:rsidRPr="00FB6895">
              <w:rPr>
                <w:rFonts w:ascii="Arial" w:hAnsi="Arial" w:cs="Arial"/>
                <w:iCs/>
              </w:rPr>
              <w:t>Reviewing the health and safety performance of the ward/department/service and staff through, respectively, local audit and performance achievement meetings for example.</w:t>
            </w:r>
          </w:p>
          <w:p w14:paraId="09D66632" w14:textId="77777777" w:rsidR="00215EB4" w:rsidRPr="00FB6895" w:rsidRDefault="00215EB4" w:rsidP="00215EB4">
            <w:pPr>
              <w:spacing w:line="276" w:lineRule="auto"/>
              <w:jc w:val="both"/>
              <w:rPr>
                <w:rFonts w:ascii="Arial" w:hAnsi="Arial" w:cs="Arial"/>
              </w:rPr>
            </w:pPr>
          </w:p>
          <w:p w14:paraId="011B38FA" w14:textId="77777777" w:rsidR="00215EB4" w:rsidRPr="00FB6895" w:rsidRDefault="00215EB4" w:rsidP="00215EB4">
            <w:pPr>
              <w:spacing w:line="276" w:lineRule="auto"/>
              <w:jc w:val="both"/>
              <w:rPr>
                <w:rFonts w:ascii="Arial" w:hAnsi="Arial" w:cs="Arial"/>
              </w:rPr>
            </w:pPr>
            <w:r w:rsidRPr="00FB6895">
              <w:rPr>
                <w:rFonts w:ascii="Arial" w:hAnsi="Arial" w:cs="Arial"/>
                <w:b/>
              </w:rPr>
              <w:t>Note</w:t>
            </w:r>
            <w:r w:rsidRPr="00FB6895">
              <w:rPr>
                <w:rFonts w:ascii="Arial" w:hAnsi="Arial" w:cs="Arial"/>
              </w:rPr>
              <w:t xml:space="preserve">: Detailed roles and responsibilities of Line Managers are outlined in local </w:t>
            </w:r>
            <w:r w:rsidRPr="00FB6895">
              <w:rPr>
                <w:rFonts w:ascii="Arial" w:hAnsi="Arial" w:cs="Arial"/>
                <w:b/>
              </w:rPr>
              <w:t>SSSS</w:t>
            </w:r>
            <w:r w:rsidRPr="00FB6895">
              <w:rPr>
                <w:rFonts w:ascii="Arial" w:hAnsi="Arial" w:cs="Arial"/>
              </w:rPr>
              <w:t xml:space="preserve">. </w:t>
            </w:r>
          </w:p>
          <w:p w14:paraId="0C6573C3" w14:textId="77777777" w:rsidR="00215EB4" w:rsidRPr="00FB6895" w:rsidRDefault="00215EB4" w:rsidP="00215EB4">
            <w:pPr>
              <w:pStyle w:val="Heading7"/>
              <w:spacing w:line="276" w:lineRule="auto"/>
              <w:rPr>
                <w:rFonts w:cs="Arial"/>
                <w:b w:val="0"/>
                <w:sz w:val="20"/>
              </w:rPr>
            </w:pPr>
          </w:p>
        </w:tc>
      </w:tr>
    </w:tbl>
    <w:p w14:paraId="48E94102" w14:textId="376FBBC6" w:rsidR="00843C50" w:rsidRPr="00FB6895" w:rsidRDefault="00843C50" w:rsidP="00B92ACF">
      <w:pPr>
        <w:spacing w:line="276" w:lineRule="auto"/>
        <w:jc w:val="both"/>
        <w:rPr>
          <w:rFonts w:ascii="Arial" w:hAnsi="Arial" w:cs="Arial"/>
          <w:b/>
        </w:rPr>
      </w:pPr>
    </w:p>
    <w:p w14:paraId="669C7709" w14:textId="77777777" w:rsidR="00843C50" w:rsidRPr="00FB6895" w:rsidRDefault="00843C50" w:rsidP="00B92ACF">
      <w:pPr>
        <w:spacing w:line="276" w:lineRule="auto"/>
        <w:jc w:val="both"/>
        <w:rPr>
          <w:rFonts w:ascii="Arial" w:hAnsi="Arial" w:cs="Arial"/>
          <w:b/>
        </w:rPr>
      </w:pPr>
    </w:p>
    <w:sectPr w:rsidR="00843C50" w:rsidRPr="00FB6895">
      <w:footerReference w:type="even" r:id="rId19"/>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54CD8B" w16cex:dateUtc="2025-03-03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71D82D" w16cid:durableId="7254CD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5A89E" w14:textId="77777777" w:rsidR="001B4CA6" w:rsidRDefault="001B4CA6">
      <w:r>
        <w:separator/>
      </w:r>
    </w:p>
  </w:endnote>
  <w:endnote w:type="continuationSeparator" w:id="0">
    <w:p w14:paraId="172B5FFC" w14:textId="77777777" w:rsidR="001B4CA6" w:rsidRDefault="001B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F98AB" w14:textId="77777777" w:rsidR="00562D7D" w:rsidRDefault="00562D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D0951C" w14:textId="77777777" w:rsidR="00562D7D" w:rsidRDefault="00562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99AEE" w14:textId="77777777" w:rsidR="001B4CA6" w:rsidRDefault="001B4CA6">
      <w:r>
        <w:separator/>
      </w:r>
    </w:p>
  </w:footnote>
  <w:footnote w:type="continuationSeparator" w:id="0">
    <w:p w14:paraId="3C1001B8" w14:textId="77777777" w:rsidR="001B4CA6" w:rsidRDefault="001B4CA6">
      <w:r>
        <w:continuationSeparator/>
      </w:r>
    </w:p>
  </w:footnote>
  <w:footnote w:id="1">
    <w:p w14:paraId="587C9BE5" w14:textId="77777777" w:rsidR="00215EB4" w:rsidRDefault="00215EB4" w:rsidP="00843C50">
      <w:pPr>
        <w:pStyle w:val="FootnoteText"/>
      </w:pPr>
      <w:r>
        <w:rPr>
          <w:rStyle w:val="FootnoteReference"/>
        </w:rPr>
        <w:footnoteRef/>
      </w:r>
      <w:r>
        <w:t xml:space="preserve"> A template SSSS and guidelines are available on the National Health and Safety Function/H&amp;S web-pages</w:t>
      </w:r>
    </w:p>
  </w:footnote>
  <w:footnote w:id="2">
    <w:p w14:paraId="3F758B60" w14:textId="77777777" w:rsidR="00215EB4" w:rsidRPr="00DD13C2" w:rsidRDefault="00215EB4" w:rsidP="00843C50">
      <w:pPr>
        <w:pStyle w:val="FootnoteText"/>
      </w:pPr>
      <w:r w:rsidRPr="00DD13C2">
        <w:rPr>
          <w:rStyle w:val="FootnoteReference"/>
        </w:rPr>
        <w:footnoteRef/>
      </w:r>
      <w:r w:rsidRPr="00DD13C2">
        <w:t xml:space="preserve"> See link on health and safety web-pages to latest Incident Management Policy</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B033FF"/>
    <w:multiLevelType w:val="hybridMultilevel"/>
    <w:tmpl w:val="5472ECDC"/>
    <w:lvl w:ilvl="0" w:tplc="31C854C2">
      <w:start w:val="1"/>
      <w:numFmt w:val="bullet"/>
      <w:lvlText w:val=""/>
      <w:lvlJc w:val="left"/>
      <w:pPr>
        <w:ind w:left="720" w:hanging="360"/>
      </w:pPr>
      <w:rPr>
        <w:rFonts w:ascii="Wingdings" w:hAnsi="Wingdings" w:hint="default"/>
      </w:rPr>
    </w:lvl>
    <w:lvl w:ilvl="1" w:tplc="16F07070">
      <w:start w:val="1"/>
      <w:numFmt w:val="bullet"/>
      <w:lvlText w:val="o"/>
      <w:lvlJc w:val="left"/>
      <w:pPr>
        <w:ind w:left="1440" w:hanging="360"/>
      </w:pPr>
      <w:rPr>
        <w:rFonts w:ascii="Courier New" w:hAnsi="Courier New" w:hint="default"/>
      </w:rPr>
    </w:lvl>
    <w:lvl w:ilvl="2" w:tplc="07B273C6">
      <w:start w:val="1"/>
      <w:numFmt w:val="bullet"/>
      <w:lvlText w:val=""/>
      <w:lvlJc w:val="left"/>
      <w:pPr>
        <w:ind w:left="2160" w:hanging="360"/>
      </w:pPr>
      <w:rPr>
        <w:rFonts w:ascii="Wingdings" w:hAnsi="Wingdings" w:hint="default"/>
      </w:rPr>
    </w:lvl>
    <w:lvl w:ilvl="3" w:tplc="D160F282">
      <w:start w:val="1"/>
      <w:numFmt w:val="bullet"/>
      <w:lvlText w:val=""/>
      <w:lvlJc w:val="left"/>
      <w:pPr>
        <w:ind w:left="2880" w:hanging="360"/>
      </w:pPr>
      <w:rPr>
        <w:rFonts w:ascii="Symbol" w:hAnsi="Symbol" w:hint="default"/>
      </w:rPr>
    </w:lvl>
    <w:lvl w:ilvl="4" w:tplc="2214CD16">
      <w:start w:val="1"/>
      <w:numFmt w:val="bullet"/>
      <w:lvlText w:val="o"/>
      <w:lvlJc w:val="left"/>
      <w:pPr>
        <w:ind w:left="3600" w:hanging="360"/>
      </w:pPr>
      <w:rPr>
        <w:rFonts w:ascii="Courier New" w:hAnsi="Courier New" w:hint="default"/>
      </w:rPr>
    </w:lvl>
    <w:lvl w:ilvl="5" w:tplc="784EC604">
      <w:start w:val="1"/>
      <w:numFmt w:val="bullet"/>
      <w:lvlText w:val=""/>
      <w:lvlJc w:val="left"/>
      <w:pPr>
        <w:ind w:left="4320" w:hanging="360"/>
      </w:pPr>
      <w:rPr>
        <w:rFonts w:ascii="Wingdings" w:hAnsi="Wingdings" w:hint="default"/>
      </w:rPr>
    </w:lvl>
    <w:lvl w:ilvl="6" w:tplc="385A3390">
      <w:start w:val="1"/>
      <w:numFmt w:val="bullet"/>
      <w:lvlText w:val=""/>
      <w:lvlJc w:val="left"/>
      <w:pPr>
        <w:ind w:left="5040" w:hanging="360"/>
      </w:pPr>
      <w:rPr>
        <w:rFonts w:ascii="Symbol" w:hAnsi="Symbol" w:hint="default"/>
      </w:rPr>
    </w:lvl>
    <w:lvl w:ilvl="7" w:tplc="6E4A7A32">
      <w:start w:val="1"/>
      <w:numFmt w:val="bullet"/>
      <w:lvlText w:val="o"/>
      <w:lvlJc w:val="left"/>
      <w:pPr>
        <w:ind w:left="5760" w:hanging="360"/>
      </w:pPr>
      <w:rPr>
        <w:rFonts w:ascii="Courier New" w:hAnsi="Courier New" w:hint="default"/>
      </w:rPr>
    </w:lvl>
    <w:lvl w:ilvl="8" w:tplc="3D4850DE">
      <w:start w:val="1"/>
      <w:numFmt w:val="bullet"/>
      <w:lvlText w:val=""/>
      <w:lvlJc w:val="left"/>
      <w:pPr>
        <w:ind w:left="6480" w:hanging="360"/>
      </w:pPr>
      <w:rPr>
        <w:rFonts w:ascii="Wingdings" w:hAnsi="Wingdings" w:hint="default"/>
      </w:rPr>
    </w:lvl>
  </w:abstractNum>
  <w:abstractNum w:abstractNumId="4"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F62852"/>
    <w:multiLevelType w:val="hybridMultilevel"/>
    <w:tmpl w:val="CB58A538"/>
    <w:lvl w:ilvl="0" w:tplc="15DE5A7E">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6" w15:restartNumberingAfterBreak="0">
    <w:nsid w:val="1F9D746E"/>
    <w:multiLevelType w:val="hybridMultilevel"/>
    <w:tmpl w:val="DF6A8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3A550E"/>
    <w:multiLevelType w:val="hybridMultilevel"/>
    <w:tmpl w:val="82F0C38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37C7FE0"/>
    <w:multiLevelType w:val="hybridMultilevel"/>
    <w:tmpl w:val="2250C0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2F06BD1"/>
    <w:multiLevelType w:val="multilevel"/>
    <w:tmpl w:val="E244C9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E130CDB"/>
    <w:multiLevelType w:val="hybridMultilevel"/>
    <w:tmpl w:val="BDAAB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6C96785"/>
    <w:multiLevelType w:val="hybridMultilevel"/>
    <w:tmpl w:val="A8E4A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7121401E"/>
    <w:multiLevelType w:val="hybridMultilevel"/>
    <w:tmpl w:val="F21A8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37C38B5"/>
    <w:multiLevelType w:val="hybridMultilevel"/>
    <w:tmpl w:val="8D3E29FA"/>
    <w:lvl w:ilvl="0" w:tplc="18090005">
      <w:start w:val="1"/>
      <w:numFmt w:val="bullet"/>
      <w:lvlText w:val=""/>
      <w:lvlJc w:val="left"/>
      <w:pPr>
        <w:ind w:left="720" w:hanging="360"/>
      </w:pPr>
      <w:rPr>
        <w:rFonts w:ascii="Wingdings" w:hAnsi="Wingdings" w:cs="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8" w15:restartNumberingAfterBreak="0">
    <w:nsid w:val="773737D2"/>
    <w:multiLevelType w:val="hybridMultilevel"/>
    <w:tmpl w:val="517A0ADE"/>
    <w:lvl w:ilvl="0" w:tplc="91A84202">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F7C1947"/>
    <w:multiLevelType w:val="hybridMultilevel"/>
    <w:tmpl w:val="FB2663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2"/>
  </w:num>
  <w:num w:numId="4">
    <w:abstractNumId w:val="6"/>
  </w:num>
  <w:num w:numId="5">
    <w:abstractNumId w:val="11"/>
  </w:num>
  <w:num w:numId="6">
    <w:abstractNumId w:val="10"/>
  </w:num>
  <w:num w:numId="7">
    <w:abstractNumId w:val="16"/>
  </w:num>
  <w:num w:numId="8">
    <w:abstractNumId w:val="7"/>
  </w:num>
  <w:num w:numId="9">
    <w:abstractNumId w:val="9"/>
  </w:num>
  <w:num w:numId="10">
    <w:abstractNumId w:val="19"/>
  </w:num>
  <w:num w:numId="11">
    <w:abstractNumId w:val="4"/>
  </w:num>
  <w:num w:numId="12">
    <w:abstractNumId w:val="14"/>
  </w:num>
  <w:num w:numId="13">
    <w:abstractNumId w:val="8"/>
  </w:num>
  <w:num w:numId="14">
    <w:abstractNumId w:val="15"/>
  </w:num>
  <w:num w:numId="15">
    <w:abstractNumId w:val="13"/>
  </w:num>
  <w:num w:numId="16">
    <w:abstractNumId w:val="5"/>
  </w:num>
  <w:num w:numId="1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3D1A"/>
    <w:rsid w:val="0000416D"/>
    <w:rsid w:val="00011A85"/>
    <w:rsid w:val="00021314"/>
    <w:rsid w:val="00025F44"/>
    <w:rsid w:val="00031FE4"/>
    <w:rsid w:val="0003355A"/>
    <w:rsid w:val="000357F3"/>
    <w:rsid w:val="00043C28"/>
    <w:rsid w:val="00043C9A"/>
    <w:rsid w:val="00052273"/>
    <w:rsid w:val="000606F7"/>
    <w:rsid w:val="00080A7B"/>
    <w:rsid w:val="0008325B"/>
    <w:rsid w:val="0009744F"/>
    <w:rsid w:val="000A0410"/>
    <w:rsid w:val="000A0BC3"/>
    <w:rsid w:val="000A479A"/>
    <w:rsid w:val="000C2035"/>
    <w:rsid w:val="000D4B83"/>
    <w:rsid w:val="000D5964"/>
    <w:rsid w:val="000E7BFC"/>
    <w:rsid w:val="000F247B"/>
    <w:rsid w:val="000F4282"/>
    <w:rsid w:val="001009B2"/>
    <w:rsid w:val="00105F0E"/>
    <w:rsid w:val="00127BE7"/>
    <w:rsid w:val="00136084"/>
    <w:rsid w:val="001366B5"/>
    <w:rsid w:val="00137E14"/>
    <w:rsid w:val="0014155E"/>
    <w:rsid w:val="001608F1"/>
    <w:rsid w:val="00162D38"/>
    <w:rsid w:val="00165203"/>
    <w:rsid w:val="00182C38"/>
    <w:rsid w:val="00186B95"/>
    <w:rsid w:val="00187E98"/>
    <w:rsid w:val="0018BD8A"/>
    <w:rsid w:val="001B0931"/>
    <w:rsid w:val="001B46D7"/>
    <w:rsid w:val="001B4CA6"/>
    <w:rsid w:val="001C0A73"/>
    <w:rsid w:val="001C1BB0"/>
    <w:rsid w:val="001C1D26"/>
    <w:rsid w:val="001D0FF1"/>
    <w:rsid w:val="001D1683"/>
    <w:rsid w:val="001E06B7"/>
    <w:rsid w:val="001E099A"/>
    <w:rsid w:val="001E1305"/>
    <w:rsid w:val="001F1505"/>
    <w:rsid w:val="001F3493"/>
    <w:rsid w:val="001F7369"/>
    <w:rsid w:val="00215EB4"/>
    <w:rsid w:val="00217BD3"/>
    <w:rsid w:val="00240B7A"/>
    <w:rsid w:val="00241432"/>
    <w:rsid w:val="002453E8"/>
    <w:rsid w:val="00246208"/>
    <w:rsid w:val="0025100D"/>
    <w:rsid w:val="00267F8D"/>
    <w:rsid w:val="00272B1D"/>
    <w:rsid w:val="00277434"/>
    <w:rsid w:val="002843DE"/>
    <w:rsid w:val="002871EF"/>
    <w:rsid w:val="00297747"/>
    <w:rsid w:val="002A4706"/>
    <w:rsid w:val="002E0A47"/>
    <w:rsid w:val="002E34AA"/>
    <w:rsid w:val="002E7BBE"/>
    <w:rsid w:val="002F7B65"/>
    <w:rsid w:val="002F7E85"/>
    <w:rsid w:val="00315552"/>
    <w:rsid w:val="00316E4A"/>
    <w:rsid w:val="00321BA9"/>
    <w:rsid w:val="00325ACE"/>
    <w:rsid w:val="003349E6"/>
    <w:rsid w:val="00335C44"/>
    <w:rsid w:val="003373AF"/>
    <w:rsid w:val="00340C61"/>
    <w:rsid w:val="003506B4"/>
    <w:rsid w:val="00353CEC"/>
    <w:rsid w:val="00364740"/>
    <w:rsid w:val="00365BC9"/>
    <w:rsid w:val="003811B9"/>
    <w:rsid w:val="00383844"/>
    <w:rsid w:val="003949FC"/>
    <w:rsid w:val="00397A9A"/>
    <w:rsid w:val="003B29E8"/>
    <w:rsid w:val="003B330D"/>
    <w:rsid w:val="003C08F6"/>
    <w:rsid w:val="003C2BE7"/>
    <w:rsid w:val="003E79A8"/>
    <w:rsid w:val="003E7C2F"/>
    <w:rsid w:val="003F7B4F"/>
    <w:rsid w:val="003F7CE6"/>
    <w:rsid w:val="00426D0B"/>
    <w:rsid w:val="00433710"/>
    <w:rsid w:val="00435E98"/>
    <w:rsid w:val="004410C2"/>
    <w:rsid w:val="0045003E"/>
    <w:rsid w:val="0045556B"/>
    <w:rsid w:val="00456BAB"/>
    <w:rsid w:val="004717B7"/>
    <w:rsid w:val="00476EAB"/>
    <w:rsid w:val="0048204C"/>
    <w:rsid w:val="00484EA1"/>
    <w:rsid w:val="00490C08"/>
    <w:rsid w:val="004967B8"/>
    <w:rsid w:val="004B1612"/>
    <w:rsid w:val="004B193E"/>
    <w:rsid w:val="004B7116"/>
    <w:rsid w:val="004C1EBE"/>
    <w:rsid w:val="004C22A8"/>
    <w:rsid w:val="004D4D88"/>
    <w:rsid w:val="004E1BF2"/>
    <w:rsid w:val="004E5AF3"/>
    <w:rsid w:val="00527F3F"/>
    <w:rsid w:val="00532C96"/>
    <w:rsid w:val="00545C93"/>
    <w:rsid w:val="00551C75"/>
    <w:rsid w:val="00553415"/>
    <w:rsid w:val="00562D7D"/>
    <w:rsid w:val="00584549"/>
    <w:rsid w:val="00587076"/>
    <w:rsid w:val="005A3492"/>
    <w:rsid w:val="005A5EB4"/>
    <w:rsid w:val="005C6199"/>
    <w:rsid w:val="005D0434"/>
    <w:rsid w:val="005D303A"/>
    <w:rsid w:val="005D6D30"/>
    <w:rsid w:val="005E1CD5"/>
    <w:rsid w:val="006008F3"/>
    <w:rsid w:val="00601F98"/>
    <w:rsid w:val="0060559B"/>
    <w:rsid w:val="0060756C"/>
    <w:rsid w:val="00611386"/>
    <w:rsid w:val="00612A86"/>
    <w:rsid w:val="00615732"/>
    <w:rsid w:val="00620966"/>
    <w:rsid w:val="0062246B"/>
    <w:rsid w:val="00625C6D"/>
    <w:rsid w:val="00630604"/>
    <w:rsid w:val="006343F9"/>
    <w:rsid w:val="006344FF"/>
    <w:rsid w:val="0064439B"/>
    <w:rsid w:val="00644CFF"/>
    <w:rsid w:val="00653D3C"/>
    <w:rsid w:val="006545BD"/>
    <w:rsid w:val="00656FBC"/>
    <w:rsid w:val="00661570"/>
    <w:rsid w:val="00664778"/>
    <w:rsid w:val="006650E5"/>
    <w:rsid w:val="00673B11"/>
    <w:rsid w:val="006C695C"/>
    <w:rsid w:val="006F697A"/>
    <w:rsid w:val="00700A3D"/>
    <w:rsid w:val="00702183"/>
    <w:rsid w:val="007022C2"/>
    <w:rsid w:val="0070314A"/>
    <w:rsid w:val="00711A00"/>
    <w:rsid w:val="00712E2D"/>
    <w:rsid w:val="00716625"/>
    <w:rsid w:val="00724FB6"/>
    <w:rsid w:val="00733C10"/>
    <w:rsid w:val="00734C19"/>
    <w:rsid w:val="00742A5F"/>
    <w:rsid w:val="00746282"/>
    <w:rsid w:val="0075110D"/>
    <w:rsid w:val="0075356B"/>
    <w:rsid w:val="00764FE6"/>
    <w:rsid w:val="00765209"/>
    <w:rsid w:val="00767980"/>
    <w:rsid w:val="007735DD"/>
    <w:rsid w:val="0079251E"/>
    <w:rsid w:val="0079328E"/>
    <w:rsid w:val="007957DE"/>
    <w:rsid w:val="007A04C2"/>
    <w:rsid w:val="007C0ECC"/>
    <w:rsid w:val="007C6861"/>
    <w:rsid w:val="007D0962"/>
    <w:rsid w:val="007E13AE"/>
    <w:rsid w:val="007E5CF3"/>
    <w:rsid w:val="007F3D42"/>
    <w:rsid w:val="007F52ED"/>
    <w:rsid w:val="00811A18"/>
    <w:rsid w:val="00821582"/>
    <w:rsid w:val="00825963"/>
    <w:rsid w:val="0083072E"/>
    <w:rsid w:val="008348F1"/>
    <w:rsid w:val="0084301F"/>
    <w:rsid w:val="00843C50"/>
    <w:rsid w:val="00844D5C"/>
    <w:rsid w:val="00852353"/>
    <w:rsid w:val="00856BA1"/>
    <w:rsid w:val="0086574D"/>
    <w:rsid w:val="00865D71"/>
    <w:rsid w:val="00873D59"/>
    <w:rsid w:val="00874777"/>
    <w:rsid w:val="00881183"/>
    <w:rsid w:val="00894620"/>
    <w:rsid w:val="00896BB6"/>
    <w:rsid w:val="008A117E"/>
    <w:rsid w:val="008D0A78"/>
    <w:rsid w:val="008E6AD1"/>
    <w:rsid w:val="008E6FB9"/>
    <w:rsid w:val="008E7300"/>
    <w:rsid w:val="008F1173"/>
    <w:rsid w:val="008F5348"/>
    <w:rsid w:val="008F5A7A"/>
    <w:rsid w:val="00910DC7"/>
    <w:rsid w:val="0093432D"/>
    <w:rsid w:val="00936A03"/>
    <w:rsid w:val="00937874"/>
    <w:rsid w:val="009406D0"/>
    <w:rsid w:val="00942313"/>
    <w:rsid w:val="0094335A"/>
    <w:rsid w:val="00963AAE"/>
    <w:rsid w:val="00970875"/>
    <w:rsid w:val="00972D05"/>
    <w:rsid w:val="00976B27"/>
    <w:rsid w:val="00982EC6"/>
    <w:rsid w:val="0098524B"/>
    <w:rsid w:val="00986B81"/>
    <w:rsid w:val="00993F9E"/>
    <w:rsid w:val="00994675"/>
    <w:rsid w:val="009959D7"/>
    <w:rsid w:val="00996A6F"/>
    <w:rsid w:val="009B1116"/>
    <w:rsid w:val="009B23E9"/>
    <w:rsid w:val="009D5BE0"/>
    <w:rsid w:val="009E1717"/>
    <w:rsid w:val="009E34E5"/>
    <w:rsid w:val="009F6853"/>
    <w:rsid w:val="00A0099A"/>
    <w:rsid w:val="00A03486"/>
    <w:rsid w:val="00A0578A"/>
    <w:rsid w:val="00A14B42"/>
    <w:rsid w:val="00A15BA3"/>
    <w:rsid w:val="00A2648F"/>
    <w:rsid w:val="00A332F2"/>
    <w:rsid w:val="00A36D5A"/>
    <w:rsid w:val="00A42BC5"/>
    <w:rsid w:val="00A46258"/>
    <w:rsid w:val="00A54EAA"/>
    <w:rsid w:val="00A55BA3"/>
    <w:rsid w:val="00A630BC"/>
    <w:rsid w:val="00A66ECB"/>
    <w:rsid w:val="00A7065D"/>
    <w:rsid w:val="00A74C35"/>
    <w:rsid w:val="00A902CA"/>
    <w:rsid w:val="00AA1249"/>
    <w:rsid w:val="00AA17E9"/>
    <w:rsid w:val="00AA3B73"/>
    <w:rsid w:val="00AC1EA5"/>
    <w:rsid w:val="00AC2594"/>
    <w:rsid w:val="00AC4605"/>
    <w:rsid w:val="00AD2330"/>
    <w:rsid w:val="00AD63F3"/>
    <w:rsid w:val="00AD7CE0"/>
    <w:rsid w:val="00AE190C"/>
    <w:rsid w:val="00AF7370"/>
    <w:rsid w:val="00B04194"/>
    <w:rsid w:val="00B04878"/>
    <w:rsid w:val="00B1123F"/>
    <w:rsid w:val="00B16CAC"/>
    <w:rsid w:val="00B212DB"/>
    <w:rsid w:val="00B21AAB"/>
    <w:rsid w:val="00B26F31"/>
    <w:rsid w:val="00B36831"/>
    <w:rsid w:val="00B60228"/>
    <w:rsid w:val="00B60347"/>
    <w:rsid w:val="00B622BB"/>
    <w:rsid w:val="00B63CF1"/>
    <w:rsid w:val="00B63E75"/>
    <w:rsid w:val="00B73620"/>
    <w:rsid w:val="00B92ACF"/>
    <w:rsid w:val="00B971DD"/>
    <w:rsid w:val="00BA3B23"/>
    <w:rsid w:val="00BA4C35"/>
    <w:rsid w:val="00BA5993"/>
    <w:rsid w:val="00BC3448"/>
    <w:rsid w:val="00BD2E86"/>
    <w:rsid w:val="00BD5AC6"/>
    <w:rsid w:val="00BD5E76"/>
    <w:rsid w:val="00BE0654"/>
    <w:rsid w:val="00BE7224"/>
    <w:rsid w:val="00C00D6E"/>
    <w:rsid w:val="00C03A1A"/>
    <w:rsid w:val="00C200A5"/>
    <w:rsid w:val="00C6649E"/>
    <w:rsid w:val="00C70022"/>
    <w:rsid w:val="00C95E0F"/>
    <w:rsid w:val="00C96DC0"/>
    <w:rsid w:val="00CD3620"/>
    <w:rsid w:val="00D0256D"/>
    <w:rsid w:val="00D24318"/>
    <w:rsid w:val="00D30FD0"/>
    <w:rsid w:val="00D35B3D"/>
    <w:rsid w:val="00D44943"/>
    <w:rsid w:val="00D63A5C"/>
    <w:rsid w:val="00D63D7B"/>
    <w:rsid w:val="00D80E6B"/>
    <w:rsid w:val="00D82D33"/>
    <w:rsid w:val="00D92A30"/>
    <w:rsid w:val="00D940C5"/>
    <w:rsid w:val="00D9480A"/>
    <w:rsid w:val="00DA096B"/>
    <w:rsid w:val="00DA1FEA"/>
    <w:rsid w:val="00DA2BA5"/>
    <w:rsid w:val="00DA5BE4"/>
    <w:rsid w:val="00DA6A8D"/>
    <w:rsid w:val="00DB16DB"/>
    <w:rsid w:val="00DD34BD"/>
    <w:rsid w:val="00DE0AC7"/>
    <w:rsid w:val="00DE332C"/>
    <w:rsid w:val="00DE352B"/>
    <w:rsid w:val="00DE67D8"/>
    <w:rsid w:val="00DF18E2"/>
    <w:rsid w:val="00DF58E6"/>
    <w:rsid w:val="00DF72EA"/>
    <w:rsid w:val="00E02BD3"/>
    <w:rsid w:val="00E02CA9"/>
    <w:rsid w:val="00E03DC2"/>
    <w:rsid w:val="00E2118D"/>
    <w:rsid w:val="00E2167A"/>
    <w:rsid w:val="00E21BC6"/>
    <w:rsid w:val="00E223AA"/>
    <w:rsid w:val="00E2651E"/>
    <w:rsid w:val="00E34D6B"/>
    <w:rsid w:val="00E44983"/>
    <w:rsid w:val="00E56C28"/>
    <w:rsid w:val="00E651EC"/>
    <w:rsid w:val="00E820EF"/>
    <w:rsid w:val="00E9400A"/>
    <w:rsid w:val="00EA2E72"/>
    <w:rsid w:val="00EB1D91"/>
    <w:rsid w:val="00EB222B"/>
    <w:rsid w:val="00EB2703"/>
    <w:rsid w:val="00EC1F77"/>
    <w:rsid w:val="00ED0DEC"/>
    <w:rsid w:val="00EE10B3"/>
    <w:rsid w:val="00EE4D5E"/>
    <w:rsid w:val="00F070ED"/>
    <w:rsid w:val="00F07EC3"/>
    <w:rsid w:val="00F16538"/>
    <w:rsid w:val="00F2115D"/>
    <w:rsid w:val="00F25907"/>
    <w:rsid w:val="00F4574B"/>
    <w:rsid w:val="00F45FB3"/>
    <w:rsid w:val="00F51FFE"/>
    <w:rsid w:val="00F5206C"/>
    <w:rsid w:val="00F56287"/>
    <w:rsid w:val="00F60982"/>
    <w:rsid w:val="00F677A1"/>
    <w:rsid w:val="00F71F64"/>
    <w:rsid w:val="00F72864"/>
    <w:rsid w:val="00F73228"/>
    <w:rsid w:val="00F7333D"/>
    <w:rsid w:val="00F757DA"/>
    <w:rsid w:val="00F83B45"/>
    <w:rsid w:val="00F85371"/>
    <w:rsid w:val="00FA3338"/>
    <w:rsid w:val="00FA467C"/>
    <w:rsid w:val="00FA4FD7"/>
    <w:rsid w:val="00FB0442"/>
    <w:rsid w:val="00FB2982"/>
    <w:rsid w:val="00FB4AD7"/>
    <w:rsid w:val="00FB6895"/>
    <w:rsid w:val="00FD7B0D"/>
    <w:rsid w:val="00FE0116"/>
    <w:rsid w:val="00FE1275"/>
    <w:rsid w:val="00FE3078"/>
    <w:rsid w:val="00FE4B61"/>
    <w:rsid w:val="00FF0867"/>
    <w:rsid w:val="00FF148C"/>
    <w:rsid w:val="00FF6AC6"/>
    <w:rsid w:val="016ADC37"/>
    <w:rsid w:val="01B48DEB"/>
    <w:rsid w:val="02C07C21"/>
    <w:rsid w:val="037D701E"/>
    <w:rsid w:val="07211AEE"/>
    <w:rsid w:val="0793ED44"/>
    <w:rsid w:val="07F96C3B"/>
    <w:rsid w:val="09AE64F9"/>
    <w:rsid w:val="09BF9FD0"/>
    <w:rsid w:val="0B310CFD"/>
    <w:rsid w:val="0C6D595C"/>
    <w:rsid w:val="0CD2FC78"/>
    <w:rsid w:val="0CE605BB"/>
    <w:rsid w:val="0DCD0F0D"/>
    <w:rsid w:val="0DE9B3E6"/>
    <w:rsid w:val="0F85D6CC"/>
    <w:rsid w:val="1035D1C0"/>
    <w:rsid w:val="108117BF"/>
    <w:rsid w:val="10BF91CF"/>
    <w:rsid w:val="10C258C5"/>
    <w:rsid w:val="11053385"/>
    <w:rsid w:val="11EACA7E"/>
    <w:rsid w:val="135C9B73"/>
    <w:rsid w:val="159DC4DA"/>
    <w:rsid w:val="15ACA4F9"/>
    <w:rsid w:val="16B0187E"/>
    <w:rsid w:val="16F51055"/>
    <w:rsid w:val="1748755A"/>
    <w:rsid w:val="17505373"/>
    <w:rsid w:val="182E404F"/>
    <w:rsid w:val="18AD44CA"/>
    <w:rsid w:val="19B34DEC"/>
    <w:rsid w:val="19CC2928"/>
    <w:rsid w:val="1B1D97A4"/>
    <w:rsid w:val="1BF39E42"/>
    <w:rsid w:val="1C4C2E91"/>
    <w:rsid w:val="1CFB587E"/>
    <w:rsid w:val="1E0176AD"/>
    <w:rsid w:val="1E76EF16"/>
    <w:rsid w:val="1F596C1F"/>
    <w:rsid w:val="2005CB30"/>
    <w:rsid w:val="205E69E9"/>
    <w:rsid w:val="208D190B"/>
    <w:rsid w:val="2162D03B"/>
    <w:rsid w:val="225559CA"/>
    <w:rsid w:val="22910CE1"/>
    <w:rsid w:val="235A3032"/>
    <w:rsid w:val="248310E1"/>
    <w:rsid w:val="25C8ADA3"/>
    <w:rsid w:val="26CD7C7F"/>
    <w:rsid w:val="2795D1A4"/>
    <w:rsid w:val="29004E65"/>
    <w:rsid w:val="2C368B80"/>
    <w:rsid w:val="2C37EF27"/>
    <w:rsid w:val="2C6942C7"/>
    <w:rsid w:val="2E02B9DF"/>
    <w:rsid w:val="2E1796F2"/>
    <w:rsid w:val="2E26DC0F"/>
    <w:rsid w:val="312488A7"/>
    <w:rsid w:val="313CB3EA"/>
    <w:rsid w:val="322C264A"/>
    <w:rsid w:val="32C05908"/>
    <w:rsid w:val="361A7B0B"/>
    <w:rsid w:val="3816FE75"/>
    <w:rsid w:val="38878D1E"/>
    <w:rsid w:val="389FB861"/>
    <w:rsid w:val="38F62EC2"/>
    <w:rsid w:val="3A11005D"/>
    <w:rsid w:val="3A5D501B"/>
    <w:rsid w:val="3C2F369C"/>
    <w:rsid w:val="3C36F33A"/>
    <w:rsid w:val="3C6E48B3"/>
    <w:rsid w:val="3E030BAF"/>
    <w:rsid w:val="3F43C389"/>
    <w:rsid w:val="3F7B8C72"/>
    <w:rsid w:val="413AAC71"/>
    <w:rsid w:val="41607FF8"/>
    <w:rsid w:val="454CE7C9"/>
    <w:rsid w:val="458112CA"/>
    <w:rsid w:val="467466D4"/>
    <w:rsid w:val="46FBA09D"/>
    <w:rsid w:val="47B37455"/>
    <w:rsid w:val="47B76368"/>
    <w:rsid w:val="48103735"/>
    <w:rsid w:val="4965D71F"/>
    <w:rsid w:val="4A7071E4"/>
    <w:rsid w:val="4CA637DA"/>
    <w:rsid w:val="4D57F9AE"/>
    <w:rsid w:val="4DA30F55"/>
    <w:rsid w:val="4DF0C985"/>
    <w:rsid w:val="4E66505C"/>
    <w:rsid w:val="4EF3CA0F"/>
    <w:rsid w:val="5298B1BF"/>
    <w:rsid w:val="54A73318"/>
    <w:rsid w:val="54B653A0"/>
    <w:rsid w:val="54F9C6E3"/>
    <w:rsid w:val="551D781F"/>
    <w:rsid w:val="563FA369"/>
    <w:rsid w:val="56B41D0A"/>
    <w:rsid w:val="5AE0CF38"/>
    <w:rsid w:val="5BC8E2C0"/>
    <w:rsid w:val="5BDA3A9D"/>
    <w:rsid w:val="5C16D947"/>
    <w:rsid w:val="5C1931CC"/>
    <w:rsid w:val="5C4B4751"/>
    <w:rsid w:val="5C7C9F99"/>
    <w:rsid w:val="5D5CE2A1"/>
    <w:rsid w:val="5D760AFE"/>
    <w:rsid w:val="5DD466B8"/>
    <w:rsid w:val="5E0CAC23"/>
    <w:rsid w:val="5E0CF116"/>
    <w:rsid w:val="5E8461AC"/>
    <w:rsid w:val="5F248DE5"/>
    <w:rsid w:val="5F9181A6"/>
    <w:rsid w:val="603ABF37"/>
    <w:rsid w:val="62F71FBF"/>
    <w:rsid w:val="6386A1A9"/>
    <w:rsid w:val="642A7FDF"/>
    <w:rsid w:val="646E0F77"/>
    <w:rsid w:val="6487B17E"/>
    <w:rsid w:val="6512A32F"/>
    <w:rsid w:val="6609DFD8"/>
    <w:rsid w:val="662381DF"/>
    <w:rsid w:val="666CF250"/>
    <w:rsid w:val="66825411"/>
    <w:rsid w:val="67351887"/>
    <w:rsid w:val="688E5A71"/>
    <w:rsid w:val="696D763D"/>
    <w:rsid w:val="6A2C4727"/>
    <w:rsid w:val="6C92C363"/>
    <w:rsid w:val="6C9F8854"/>
    <w:rsid w:val="6D0EC0FC"/>
    <w:rsid w:val="6E36814A"/>
    <w:rsid w:val="6E7A39DC"/>
    <w:rsid w:val="71F6A4EF"/>
    <w:rsid w:val="7309F26D"/>
    <w:rsid w:val="736B8E21"/>
    <w:rsid w:val="73FDA5F3"/>
    <w:rsid w:val="74A5C2CE"/>
    <w:rsid w:val="7641932F"/>
    <w:rsid w:val="77DD6390"/>
    <w:rsid w:val="77FC70CD"/>
    <w:rsid w:val="79A46129"/>
    <w:rsid w:val="7A964D18"/>
    <w:rsid w:val="7AA26713"/>
    <w:rsid w:val="7B2C2409"/>
    <w:rsid w:val="7B701F2D"/>
    <w:rsid w:val="7BDFAB39"/>
    <w:rsid w:val="7C6E197B"/>
    <w:rsid w:val="7F3EBFE0"/>
    <w:rsid w:val="7FE875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2050"/>
    <o:shapelayout v:ext="edit">
      <o:idmap v:ext="edit" data="2"/>
    </o:shapelayout>
  </w:shapeDefaults>
  <w:decimalSymbol w:val="."/>
  <w:listSeparator w:val=","/>
  <w14:docId w14:val="29654DCE"/>
  <w15:chartTrackingRefBased/>
  <w15:docId w15:val="{8253286E-30F2-42D6-A3A7-107EEB33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F9E"/>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link w:val="BodyTextChar"/>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uiPriority w:val="99"/>
    <w:rPr>
      <w:color w:val="0000FF"/>
      <w:u w:val="single"/>
    </w:rPr>
  </w:style>
  <w:style w:type="paragraph" w:styleId="NormalWeb">
    <w:name w:val="Normal (Web)"/>
    <w:basedOn w:val="Normal"/>
    <w:uiPriority w:val="99"/>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F070ED"/>
    <w:pPr>
      <w:ind w:left="720"/>
    </w:pPr>
  </w:style>
  <w:style w:type="paragraph" w:customStyle="1" w:styleId="Default">
    <w:name w:val="Default"/>
    <w:rsid w:val="00DA096B"/>
    <w:pPr>
      <w:widowControl w:val="0"/>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843C50"/>
    <w:rPr>
      <w:rFonts w:ascii="Arial" w:hAnsi="Arial" w:cs="Arial"/>
      <w:sz w:val="24"/>
      <w:lang w:val="en-GB" w:eastAsia="en-GB"/>
    </w:rPr>
  </w:style>
  <w:style w:type="character" w:customStyle="1" w:styleId="Heading7Char">
    <w:name w:val="Heading 7 Char"/>
    <w:basedOn w:val="DefaultParagraphFont"/>
    <w:link w:val="Heading7"/>
    <w:rsid w:val="00843C50"/>
    <w:rPr>
      <w:rFonts w:ascii="Arial" w:hAnsi="Arial"/>
      <w:b/>
      <w:spacing w:val="-3"/>
      <w:sz w:val="24"/>
      <w:lang w:val="en-GB" w:eastAsia="en-US"/>
    </w:rPr>
  </w:style>
  <w:style w:type="paragraph" w:styleId="FootnoteText">
    <w:name w:val="footnote text"/>
    <w:basedOn w:val="Normal"/>
    <w:link w:val="FootnoteTextChar"/>
    <w:uiPriority w:val="99"/>
    <w:semiHidden/>
    <w:unhideWhenUsed/>
    <w:rsid w:val="00843C50"/>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43C50"/>
    <w:rPr>
      <w:rFonts w:ascii="Calibri" w:eastAsia="Calibri" w:hAnsi="Calibri"/>
      <w:lang w:eastAsia="en-US"/>
    </w:rPr>
  </w:style>
  <w:style w:type="character" w:styleId="FootnoteReference">
    <w:name w:val="footnote reference"/>
    <w:basedOn w:val="DefaultParagraphFont"/>
    <w:uiPriority w:val="99"/>
    <w:semiHidden/>
    <w:unhideWhenUsed/>
    <w:rsid w:val="00843C50"/>
    <w:rPr>
      <w:vertAlign w:val="superscript"/>
    </w:rPr>
  </w:style>
  <w:style w:type="paragraph" w:customStyle="1" w:styleId="Contacts10">
    <w:name w:val="Contacts 10"/>
    <w:basedOn w:val="Normal"/>
    <w:uiPriority w:val="99"/>
    <w:qFormat/>
    <w:rsid w:val="003B330D"/>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3B330D"/>
    <w:pPr>
      <w:spacing w:after="100"/>
    </w:pPr>
    <w:rPr>
      <w:b/>
      <w:color w:val="016857"/>
    </w:rPr>
  </w:style>
  <w:style w:type="paragraph" w:styleId="HTMLPreformatted">
    <w:name w:val="HTML Preformatted"/>
    <w:basedOn w:val="Normal"/>
    <w:link w:val="HTMLPreformattedChar"/>
    <w:uiPriority w:val="99"/>
    <w:unhideWhenUsed/>
    <w:rsid w:val="003B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3B330D"/>
    <w:rPr>
      <w:rFonts w:ascii="Courier New" w:eastAsia="Calibri" w:hAnsi="Courier New" w:cs="Courier New"/>
    </w:rPr>
  </w:style>
  <w:style w:type="character" w:customStyle="1" w:styleId="FooterChar">
    <w:name w:val="Footer Char"/>
    <w:basedOn w:val="DefaultParagraphFont"/>
    <w:link w:val="Footer"/>
    <w:uiPriority w:val="99"/>
    <w:rsid w:val="003B330D"/>
    <w:rPr>
      <w:lang w:val="en-GB" w:eastAsia="en-GB"/>
    </w:rPr>
  </w:style>
  <w:style w:type="paragraph" w:styleId="Revision">
    <w:name w:val="Revision"/>
    <w:hidden/>
    <w:uiPriority w:val="99"/>
    <w:semiHidden/>
    <w:rsid w:val="00734C19"/>
    <w:rPr>
      <w:lang w:val="en-GB" w:eastAsia="en-GB"/>
    </w:rPr>
  </w:style>
  <w:style w:type="paragraph" w:customStyle="1" w:styleId="xmsonormal">
    <w:name w:val="x_msonormal"/>
    <w:basedOn w:val="Normal"/>
    <w:uiPriority w:val="99"/>
    <w:rsid w:val="00996A6F"/>
    <w:rPr>
      <w:rFonts w:eastAsiaTheme="minorHAnsi"/>
      <w:sz w:val="24"/>
      <w:szCs w:val="24"/>
      <w:lang w:val="en-IE" w:eastAsia="en-I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215EB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0134">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89002050">
      <w:bodyDiv w:val="1"/>
      <w:marLeft w:val="0"/>
      <w:marRight w:val="0"/>
      <w:marTop w:val="0"/>
      <w:marBottom w:val="0"/>
      <w:divBdr>
        <w:top w:val="none" w:sz="0" w:space="0" w:color="auto"/>
        <w:left w:val="none" w:sz="0" w:space="0" w:color="auto"/>
        <w:bottom w:val="none" w:sz="0" w:space="0" w:color="auto"/>
        <w:right w:val="none" w:sz="0" w:space="0" w:color="auto"/>
      </w:divBdr>
    </w:div>
    <w:div w:id="936400905">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57569881">
      <w:bodyDiv w:val="1"/>
      <w:marLeft w:val="0"/>
      <w:marRight w:val="0"/>
      <w:marTop w:val="0"/>
      <w:marBottom w:val="0"/>
      <w:divBdr>
        <w:top w:val="none" w:sz="0" w:space="0" w:color="auto"/>
        <w:left w:val="none" w:sz="0" w:space="0" w:color="auto"/>
        <w:bottom w:val="none" w:sz="0" w:space="0" w:color="auto"/>
        <w:right w:val="none" w:sz="0" w:space="0" w:color="auto"/>
      </w:divBdr>
      <w:divsChild>
        <w:div w:id="1438258797">
          <w:marLeft w:val="547"/>
          <w:marRight w:val="0"/>
          <w:marTop w:val="67"/>
          <w:marBottom w:val="0"/>
          <w:divBdr>
            <w:top w:val="none" w:sz="0" w:space="0" w:color="auto"/>
            <w:left w:val="none" w:sz="0" w:space="0" w:color="auto"/>
            <w:bottom w:val="none" w:sz="0" w:space="0" w:color="auto"/>
            <w:right w:val="none" w:sz="0" w:space="0" w:color="auto"/>
          </w:divBdr>
        </w:div>
        <w:div w:id="1734959721">
          <w:marLeft w:val="547"/>
          <w:marRight w:val="0"/>
          <w:marTop w:val="67"/>
          <w:marBottom w:val="0"/>
          <w:divBdr>
            <w:top w:val="none" w:sz="0" w:space="0" w:color="auto"/>
            <w:left w:val="none" w:sz="0" w:space="0" w:color="auto"/>
            <w:bottom w:val="none" w:sz="0" w:space="0" w:color="auto"/>
            <w:right w:val="none" w:sz="0" w:space="0" w:color="auto"/>
          </w:divBdr>
        </w:div>
        <w:div w:id="1986622570">
          <w:marLeft w:val="547"/>
          <w:marRight w:val="0"/>
          <w:marTop w:val="67"/>
          <w:marBottom w:val="0"/>
          <w:divBdr>
            <w:top w:val="none" w:sz="0" w:space="0" w:color="auto"/>
            <w:left w:val="none" w:sz="0" w:space="0" w:color="auto"/>
            <w:bottom w:val="none" w:sz="0" w:space="0" w:color="auto"/>
            <w:right w:val="none" w:sz="0" w:space="0" w:color="auto"/>
          </w:divBdr>
        </w:div>
        <w:div w:id="2013793604">
          <w:marLeft w:val="547"/>
          <w:marRight w:val="0"/>
          <w:marTop w:val="67"/>
          <w:marBottom w:val="0"/>
          <w:divBdr>
            <w:top w:val="none" w:sz="0" w:space="0" w:color="auto"/>
            <w:left w:val="none" w:sz="0" w:space="0" w:color="auto"/>
            <w:bottom w:val="none" w:sz="0" w:space="0" w:color="auto"/>
            <w:right w:val="none" w:sz="0" w:space="0" w:color="auto"/>
          </w:divBdr>
        </w:div>
        <w:div w:id="2112625931">
          <w:marLeft w:val="547"/>
          <w:marRight w:val="0"/>
          <w:marTop w:val="67"/>
          <w:marBottom w:val="0"/>
          <w:divBdr>
            <w:top w:val="none" w:sz="0" w:space="0" w:color="auto"/>
            <w:left w:val="none" w:sz="0" w:space="0" w:color="auto"/>
            <w:bottom w:val="none" w:sz="0" w:space="0" w:color="auto"/>
            <w:right w:val="none" w:sz="0" w:space="0" w:color="auto"/>
          </w:divBdr>
        </w:div>
      </w:divsChild>
    </w:div>
    <w:div w:id="1310666517">
      <w:bodyDiv w:val="1"/>
      <w:marLeft w:val="0"/>
      <w:marRight w:val="0"/>
      <w:marTop w:val="0"/>
      <w:marBottom w:val="0"/>
      <w:divBdr>
        <w:top w:val="none" w:sz="0" w:space="0" w:color="auto"/>
        <w:left w:val="none" w:sz="0" w:space="0" w:color="auto"/>
        <w:bottom w:val="none" w:sz="0" w:space="0" w:color="auto"/>
        <w:right w:val="none" w:sz="0" w:space="0" w:color="auto"/>
      </w:divBdr>
    </w:div>
    <w:div w:id="1505900881">
      <w:bodyDiv w:val="1"/>
      <w:marLeft w:val="0"/>
      <w:marRight w:val="0"/>
      <w:marTop w:val="0"/>
      <w:marBottom w:val="0"/>
      <w:divBdr>
        <w:top w:val="none" w:sz="0" w:space="0" w:color="auto"/>
        <w:left w:val="none" w:sz="0" w:space="0" w:color="auto"/>
        <w:bottom w:val="none" w:sz="0" w:space="0" w:color="auto"/>
        <w:right w:val="none" w:sz="0" w:space="0" w:color="auto"/>
      </w:divBdr>
    </w:div>
    <w:div w:id="1514496106">
      <w:bodyDiv w:val="1"/>
      <w:marLeft w:val="0"/>
      <w:marRight w:val="0"/>
      <w:marTop w:val="0"/>
      <w:marBottom w:val="0"/>
      <w:divBdr>
        <w:top w:val="none" w:sz="0" w:space="0" w:color="auto"/>
        <w:left w:val="none" w:sz="0" w:space="0" w:color="auto"/>
        <w:bottom w:val="none" w:sz="0" w:space="0" w:color="auto"/>
        <w:right w:val="none" w:sz="0" w:space="0" w:color="auto"/>
      </w:divBdr>
      <w:divsChild>
        <w:div w:id="151407398">
          <w:marLeft w:val="547"/>
          <w:marRight w:val="0"/>
          <w:marTop w:val="67"/>
          <w:marBottom w:val="0"/>
          <w:divBdr>
            <w:top w:val="none" w:sz="0" w:space="0" w:color="auto"/>
            <w:left w:val="none" w:sz="0" w:space="0" w:color="auto"/>
            <w:bottom w:val="none" w:sz="0" w:space="0" w:color="auto"/>
            <w:right w:val="none" w:sz="0" w:space="0" w:color="auto"/>
          </w:divBdr>
        </w:div>
        <w:div w:id="377096426">
          <w:marLeft w:val="547"/>
          <w:marRight w:val="0"/>
          <w:marTop w:val="67"/>
          <w:marBottom w:val="0"/>
          <w:divBdr>
            <w:top w:val="none" w:sz="0" w:space="0" w:color="auto"/>
            <w:left w:val="none" w:sz="0" w:space="0" w:color="auto"/>
            <w:bottom w:val="none" w:sz="0" w:space="0" w:color="auto"/>
            <w:right w:val="none" w:sz="0" w:space="0" w:color="auto"/>
          </w:divBdr>
        </w:div>
        <w:div w:id="869031139">
          <w:marLeft w:val="547"/>
          <w:marRight w:val="0"/>
          <w:marTop w:val="67"/>
          <w:marBottom w:val="0"/>
          <w:divBdr>
            <w:top w:val="none" w:sz="0" w:space="0" w:color="auto"/>
            <w:left w:val="none" w:sz="0" w:space="0" w:color="auto"/>
            <w:bottom w:val="none" w:sz="0" w:space="0" w:color="auto"/>
            <w:right w:val="none" w:sz="0" w:space="0" w:color="auto"/>
          </w:divBdr>
        </w:div>
        <w:div w:id="1649702195">
          <w:marLeft w:val="547"/>
          <w:marRight w:val="0"/>
          <w:marTop w:val="67"/>
          <w:marBottom w:val="0"/>
          <w:divBdr>
            <w:top w:val="none" w:sz="0" w:space="0" w:color="auto"/>
            <w:left w:val="none" w:sz="0" w:space="0" w:color="auto"/>
            <w:bottom w:val="none" w:sz="0" w:space="0" w:color="auto"/>
            <w:right w:val="none" w:sz="0" w:space="0" w:color="auto"/>
          </w:divBdr>
        </w:div>
        <w:div w:id="1939097697">
          <w:marLeft w:val="547"/>
          <w:marRight w:val="0"/>
          <w:marTop w:val="67"/>
          <w:marBottom w:val="0"/>
          <w:divBdr>
            <w:top w:val="none" w:sz="0" w:space="0" w:color="auto"/>
            <w:left w:val="none" w:sz="0" w:space="0" w:color="auto"/>
            <w:bottom w:val="none" w:sz="0" w:space="0" w:color="auto"/>
            <w:right w:val="none" w:sz="0" w:space="0" w:color="auto"/>
          </w:divBdr>
        </w:div>
      </w:divsChild>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0530848">
      <w:bodyDiv w:val="1"/>
      <w:marLeft w:val="0"/>
      <w:marRight w:val="0"/>
      <w:marTop w:val="0"/>
      <w:marBottom w:val="0"/>
      <w:divBdr>
        <w:top w:val="none" w:sz="0" w:space="0" w:color="auto"/>
        <w:left w:val="none" w:sz="0" w:space="0" w:color="auto"/>
        <w:bottom w:val="none" w:sz="0" w:space="0" w:color="auto"/>
        <w:right w:val="none" w:sz="0" w:space="0" w:color="auto"/>
      </w:divBdr>
    </w:div>
    <w:div w:id="1630744428">
      <w:bodyDiv w:val="1"/>
      <w:marLeft w:val="0"/>
      <w:marRight w:val="0"/>
      <w:marTop w:val="0"/>
      <w:marBottom w:val="0"/>
      <w:divBdr>
        <w:top w:val="none" w:sz="0" w:space="0" w:color="auto"/>
        <w:left w:val="none" w:sz="0" w:space="0" w:color="auto"/>
        <w:bottom w:val="none" w:sz="0" w:space="0" w:color="auto"/>
        <w:right w:val="none" w:sz="0" w:space="0" w:color="auto"/>
      </w:divBdr>
    </w:div>
    <w:div w:id="1681466758">
      <w:bodyDiv w:val="1"/>
      <w:marLeft w:val="0"/>
      <w:marRight w:val="0"/>
      <w:marTop w:val="0"/>
      <w:marBottom w:val="0"/>
      <w:divBdr>
        <w:top w:val="none" w:sz="0" w:space="0" w:color="auto"/>
        <w:left w:val="none" w:sz="0" w:space="0" w:color="auto"/>
        <w:bottom w:val="none" w:sz="0" w:space="0" w:color="auto"/>
        <w:right w:val="none" w:sz="0" w:space="0" w:color="auto"/>
      </w:divBdr>
    </w:div>
    <w:div w:id="1704670146">
      <w:bodyDiv w:val="1"/>
      <w:marLeft w:val="0"/>
      <w:marRight w:val="0"/>
      <w:marTop w:val="0"/>
      <w:marBottom w:val="0"/>
      <w:divBdr>
        <w:top w:val="none" w:sz="0" w:space="0" w:color="auto"/>
        <w:left w:val="none" w:sz="0" w:space="0" w:color="auto"/>
        <w:bottom w:val="none" w:sz="0" w:space="0" w:color="auto"/>
        <w:right w:val="none" w:sz="0" w:space="0" w:color="auto"/>
      </w:divBdr>
    </w:div>
    <w:div w:id="17771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shr@hse.ie" TargetMode="External"/><Relationship Id="rId18" Type="http://schemas.openxmlformats.org/officeDocument/2006/relationships/hyperlink" Target="https://www.sipo.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hse.ie/eng/services/list/2/primarycare/childrenfirst/resourc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hse.ie/eng/staff/resources/diversity/diversity.html"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about/who/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23D1A8530F6642876AE9C4CAEC1BCF" ma:contentTypeVersion="4" ma:contentTypeDescription="Create a new document." ma:contentTypeScope="" ma:versionID="982576002ab37871b528b9e120de9e04">
  <xsd:schema xmlns:xsd="http://www.w3.org/2001/XMLSchema" xmlns:xs="http://www.w3.org/2001/XMLSchema" xmlns:p="http://schemas.microsoft.com/office/2006/metadata/properties" xmlns:ns2="45e248d7-594e-457e-9b40-2780b5871afb" targetNamespace="http://schemas.microsoft.com/office/2006/metadata/properties" ma:root="true" ma:fieldsID="36874d9a0cd63de03d5641a341386f8b" ns2:_="">
    <xsd:import namespace="45e248d7-594e-457e-9b40-2780b5871a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248d7-594e-457e-9b40-2780b5871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ACA70-D79F-4050-918E-FFA10F6CC169}">
  <ds:schemaRefs>
    <ds:schemaRef ds:uri="http://schemas.microsoft.com/sharepoint/v3/contenttype/forms"/>
  </ds:schemaRefs>
</ds:datastoreItem>
</file>

<file path=customXml/itemProps2.xml><?xml version="1.0" encoding="utf-8"?>
<ds:datastoreItem xmlns:ds="http://schemas.openxmlformats.org/officeDocument/2006/customXml" ds:itemID="{B68BA9ED-3DDE-422A-9193-451132519F87}">
  <ds:schemaRefs>
    <ds:schemaRef ds:uri="http://schemas.microsoft.com/office/2006/metadata/properties"/>
    <ds:schemaRef ds:uri="http://purl.org/dc/terms/"/>
    <ds:schemaRef ds:uri="45e248d7-594e-457e-9b40-2780b5871af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91577A4-46B2-4354-A423-5A17F6CCC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248d7-594e-457e-9b40-2780b5871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1D3A8-4EEB-4621-AC68-CFE081AF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3530</Words>
  <Characters>20563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Mary Brodie</cp:lastModifiedBy>
  <cp:revision>2</cp:revision>
  <cp:lastPrinted>2018-10-04T07:01:00Z</cp:lastPrinted>
  <dcterms:created xsi:type="dcterms:W3CDTF">2025-03-21T15:04:00Z</dcterms:created>
  <dcterms:modified xsi:type="dcterms:W3CDTF">2025-03-21T15:04:00Z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0x010100B123D1A8530F6642876AE9C4CAEC1BCF</vt:lpwstr>
  </property>
  <property fmtid="{D5CDD505-2E9C-101B-9397-08002B2CF9AE}" pid="3" name="Order">
    <vt:r8>1310000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