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7B1A0" w14:textId="5D94485B" w:rsidR="00543F98" w:rsidRPr="005E2D25" w:rsidRDefault="00543F98" w:rsidP="00543F98">
      <w:pPr>
        <w:jc w:val="both"/>
        <w:rPr>
          <w:rFonts w:ascii="Arial" w:hAnsi="Arial" w:cs="Arial"/>
          <w:b/>
        </w:rPr>
      </w:pPr>
    </w:p>
    <w:p w14:paraId="40C89747" w14:textId="59447258" w:rsidR="004D5EF3" w:rsidRDefault="004D5EF3" w:rsidP="00543F98">
      <w:pPr>
        <w:ind w:left="-1260"/>
        <w:jc w:val="right"/>
        <w:rPr>
          <w:rFonts w:ascii="Arial" w:hAnsi="Arial" w:cs="Arial"/>
          <w:b/>
        </w:rPr>
      </w:pPr>
      <w:r w:rsidRPr="004D5EF3">
        <w:rPr>
          <w:rFonts w:ascii="Arial" w:hAnsi="Arial" w:cs="Arial"/>
          <w:b/>
        </w:rPr>
        <w:t>Grade VII Area Lead M</w:t>
      </w:r>
      <w:r w:rsidR="007E093F">
        <w:rPr>
          <w:rFonts w:ascii="Arial" w:hAnsi="Arial" w:cs="Arial"/>
          <w:b/>
        </w:rPr>
        <w:t xml:space="preserve">ental </w:t>
      </w:r>
      <w:r w:rsidRPr="004D5EF3">
        <w:rPr>
          <w:rFonts w:ascii="Arial" w:hAnsi="Arial" w:cs="Arial"/>
          <w:b/>
        </w:rPr>
        <w:t>H</w:t>
      </w:r>
      <w:r w:rsidR="007E093F">
        <w:rPr>
          <w:rFonts w:ascii="Arial" w:hAnsi="Arial" w:cs="Arial"/>
          <w:b/>
        </w:rPr>
        <w:t>ealth</w:t>
      </w:r>
      <w:r w:rsidRPr="004D5EF3">
        <w:rPr>
          <w:rFonts w:ascii="Arial" w:hAnsi="Arial" w:cs="Arial"/>
          <w:b/>
        </w:rPr>
        <w:t xml:space="preserve"> Engagement </w:t>
      </w:r>
    </w:p>
    <w:p w14:paraId="1F2781A8" w14:textId="24377AD1" w:rsidR="00543F98" w:rsidRPr="005E2D25" w:rsidRDefault="00543F98" w:rsidP="00C95BDA">
      <w:pPr>
        <w:ind w:left="-1260"/>
        <w:jc w:val="right"/>
        <w:rPr>
          <w:rFonts w:ascii="Arial" w:hAnsi="Arial" w:cs="Arial"/>
          <w:b/>
        </w:rPr>
      </w:pPr>
      <w:r w:rsidRPr="005E2D25">
        <w:rPr>
          <w:rFonts w:ascii="Arial" w:hAnsi="Arial" w:cs="Arial"/>
          <w:b/>
        </w:rPr>
        <w:t>Job Specification &amp; Terms and Conditions</w:t>
      </w:r>
    </w:p>
    <w:tbl>
      <w:tblPr>
        <w:tblW w:w="1063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64"/>
      </w:tblGrid>
      <w:tr w:rsidR="00543F98" w:rsidRPr="005E2D25" w14:paraId="7920C5BE" w14:textId="77777777" w:rsidTr="00E94A93">
        <w:tc>
          <w:tcPr>
            <w:tcW w:w="2172" w:type="dxa"/>
          </w:tcPr>
          <w:p w14:paraId="49A5C021" w14:textId="77777777" w:rsidR="00543F98" w:rsidRPr="005E2D25" w:rsidRDefault="00F6254C" w:rsidP="00F6254C">
            <w:pPr>
              <w:rPr>
                <w:rFonts w:ascii="Arial" w:hAnsi="Arial" w:cs="Arial"/>
                <w:b/>
                <w:bCs/>
              </w:rPr>
            </w:pPr>
            <w:r w:rsidRPr="005E2D25">
              <w:rPr>
                <w:rFonts w:ascii="Arial" w:hAnsi="Arial" w:cs="Arial"/>
                <w:b/>
                <w:bCs/>
              </w:rPr>
              <w:t xml:space="preserve">Job Title, </w:t>
            </w:r>
            <w:r w:rsidR="00543F98" w:rsidRPr="005E2D25">
              <w:rPr>
                <w:rFonts w:ascii="Arial" w:hAnsi="Arial" w:cs="Arial"/>
                <w:b/>
                <w:bCs/>
              </w:rPr>
              <w:t>Grade</w:t>
            </w:r>
            <w:r w:rsidRPr="005E2D25">
              <w:rPr>
                <w:rFonts w:ascii="Arial" w:hAnsi="Arial" w:cs="Arial"/>
                <w:b/>
                <w:bCs/>
              </w:rPr>
              <w:t xml:space="preserve"> Code</w:t>
            </w:r>
          </w:p>
        </w:tc>
        <w:tc>
          <w:tcPr>
            <w:tcW w:w="8464" w:type="dxa"/>
          </w:tcPr>
          <w:p w14:paraId="57B0EB7F" w14:textId="482FAF49" w:rsidR="004D5EF3" w:rsidRPr="005E2D25" w:rsidRDefault="004D5EF3" w:rsidP="00F6254C">
            <w:pPr>
              <w:tabs>
                <w:tab w:val="left" w:pos="283"/>
              </w:tabs>
              <w:rPr>
                <w:rFonts w:ascii="Arial" w:hAnsi="Arial" w:cs="Arial"/>
                <w:iCs/>
              </w:rPr>
            </w:pPr>
            <w:r w:rsidRPr="004D5EF3">
              <w:rPr>
                <w:rFonts w:ascii="Arial" w:hAnsi="Arial" w:cs="Arial"/>
                <w:iCs/>
              </w:rPr>
              <w:t>Grade VII Area Lead M</w:t>
            </w:r>
            <w:r w:rsidR="007E093F">
              <w:rPr>
                <w:rFonts w:ascii="Arial" w:hAnsi="Arial" w:cs="Arial"/>
                <w:iCs/>
              </w:rPr>
              <w:t xml:space="preserve">ental </w:t>
            </w:r>
            <w:r w:rsidRPr="004D5EF3">
              <w:rPr>
                <w:rFonts w:ascii="Arial" w:hAnsi="Arial" w:cs="Arial"/>
                <w:iCs/>
              </w:rPr>
              <w:t>H</w:t>
            </w:r>
            <w:r w:rsidR="007E093F">
              <w:rPr>
                <w:rFonts w:ascii="Arial" w:hAnsi="Arial" w:cs="Arial"/>
                <w:iCs/>
              </w:rPr>
              <w:t>ealth</w:t>
            </w:r>
            <w:r w:rsidRPr="004D5EF3">
              <w:rPr>
                <w:rFonts w:ascii="Arial" w:hAnsi="Arial" w:cs="Arial"/>
                <w:iCs/>
              </w:rPr>
              <w:t xml:space="preserve"> Engagement </w:t>
            </w:r>
          </w:p>
          <w:p w14:paraId="7272272F" w14:textId="77777777" w:rsidR="00CE1670" w:rsidRDefault="00CE1670" w:rsidP="00F6254C">
            <w:pPr>
              <w:tabs>
                <w:tab w:val="left" w:pos="283"/>
              </w:tabs>
              <w:rPr>
                <w:rFonts w:ascii="Arial" w:hAnsi="Arial" w:cs="Arial"/>
                <w:iCs/>
              </w:rPr>
            </w:pPr>
            <w:r w:rsidRPr="00D36DC6">
              <w:rPr>
                <w:rFonts w:ascii="Arial" w:hAnsi="Arial" w:cs="Arial"/>
                <w:iCs/>
              </w:rPr>
              <w:t xml:space="preserve">(Grade Code: 0582) </w:t>
            </w:r>
          </w:p>
          <w:p w14:paraId="000C763E" w14:textId="35A0BCA7" w:rsidR="001B12E8" w:rsidRPr="00D36DC6" w:rsidRDefault="001B12E8" w:rsidP="00F6254C">
            <w:pPr>
              <w:tabs>
                <w:tab w:val="left" w:pos="283"/>
              </w:tabs>
              <w:rPr>
                <w:rFonts w:ascii="Arial" w:hAnsi="Arial" w:cs="Arial"/>
                <w:iCs/>
              </w:rPr>
            </w:pPr>
          </w:p>
        </w:tc>
      </w:tr>
      <w:tr w:rsidR="00DB33F0" w:rsidRPr="005E2D25" w14:paraId="3F443585" w14:textId="77777777" w:rsidTr="00E94A93">
        <w:tc>
          <w:tcPr>
            <w:tcW w:w="2172" w:type="dxa"/>
          </w:tcPr>
          <w:p w14:paraId="4C80B587" w14:textId="77777777" w:rsidR="00DB33F0" w:rsidRPr="008249E3" w:rsidRDefault="00DB33F0" w:rsidP="00DB33F0">
            <w:pPr>
              <w:jc w:val="both"/>
              <w:rPr>
                <w:rFonts w:ascii="Arial" w:hAnsi="Arial" w:cs="Arial"/>
                <w:b/>
                <w:bCs/>
              </w:rPr>
            </w:pPr>
            <w:r w:rsidRPr="008249E3">
              <w:rPr>
                <w:rFonts w:ascii="Arial" w:hAnsi="Arial" w:cs="Arial"/>
                <w:b/>
                <w:bCs/>
              </w:rPr>
              <w:t>Remuneration</w:t>
            </w:r>
          </w:p>
          <w:p w14:paraId="7ABA07DD" w14:textId="77777777" w:rsidR="00DB33F0" w:rsidRPr="005E2D25" w:rsidRDefault="00DB33F0" w:rsidP="00F6254C">
            <w:pPr>
              <w:rPr>
                <w:rFonts w:ascii="Arial" w:hAnsi="Arial" w:cs="Arial"/>
                <w:b/>
                <w:bCs/>
              </w:rPr>
            </w:pPr>
          </w:p>
        </w:tc>
        <w:tc>
          <w:tcPr>
            <w:tcW w:w="8464" w:type="dxa"/>
          </w:tcPr>
          <w:p w14:paraId="4D8AF680" w14:textId="2A08E7B3" w:rsidR="00DB33F0" w:rsidRPr="00F138B6" w:rsidRDefault="00DB33F0" w:rsidP="00DB33F0">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01/08/2025</w:t>
            </w:r>
          </w:p>
          <w:p w14:paraId="597B0E23" w14:textId="42E3C768" w:rsidR="00DB33F0" w:rsidRDefault="00DB33F0" w:rsidP="00656CBD">
            <w:pPr>
              <w:rPr>
                <w:rFonts w:ascii="Arial" w:hAnsi="Arial" w:cs="Arial"/>
                <w:bCs/>
                <w:iCs/>
              </w:rPr>
            </w:pPr>
            <w:r>
              <w:rPr>
                <w:rFonts w:ascii="Arial" w:hAnsi="Arial" w:cs="Arial"/>
                <w:bCs/>
                <w:iCs/>
              </w:rPr>
              <w:t>€</w:t>
            </w:r>
            <w:r w:rsidRPr="00DB33F0">
              <w:rPr>
                <w:rFonts w:ascii="Arial" w:hAnsi="Arial" w:cs="Arial"/>
                <w:bCs/>
                <w:iCs/>
              </w:rPr>
              <w:t xml:space="preserve">60,013 </w:t>
            </w:r>
            <w:r>
              <w:rPr>
                <w:rFonts w:ascii="Arial" w:hAnsi="Arial" w:cs="Arial"/>
                <w:bCs/>
                <w:iCs/>
              </w:rPr>
              <w:t>€</w:t>
            </w:r>
            <w:r w:rsidRPr="00DB33F0">
              <w:rPr>
                <w:rFonts w:ascii="Arial" w:hAnsi="Arial" w:cs="Arial"/>
                <w:bCs/>
                <w:iCs/>
              </w:rPr>
              <w:t xml:space="preserve">61,479 </w:t>
            </w:r>
            <w:r>
              <w:rPr>
                <w:rFonts w:ascii="Arial" w:hAnsi="Arial" w:cs="Arial"/>
                <w:bCs/>
                <w:iCs/>
              </w:rPr>
              <w:t>€</w:t>
            </w:r>
            <w:r w:rsidRPr="00DB33F0">
              <w:rPr>
                <w:rFonts w:ascii="Arial" w:hAnsi="Arial" w:cs="Arial"/>
                <w:bCs/>
                <w:iCs/>
              </w:rPr>
              <w:t xml:space="preserve">63,192 </w:t>
            </w:r>
            <w:r>
              <w:rPr>
                <w:rFonts w:ascii="Arial" w:hAnsi="Arial" w:cs="Arial"/>
                <w:bCs/>
                <w:iCs/>
              </w:rPr>
              <w:t>€</w:t>
            </w:r>
            <w:r w:rsidRPr="00DB33F0">
              <w:rPr>
                <w:rFonts w:ascii="Arial" w:hAnsi="Arial" w:cs="Arial"/>
                <w:bCs/>
                <w:iCs/>
              </w:rPr>
              <w:t xml:space="preserve">64,911 </w:t>
            </w:r>
            <w:r>
              <w:rPr>
                <w:rFonts w:ascii="Arial" w:hAnsi="Arial" w:cs="Arial"/>
                <w:bCs/>
                <w:iCs/>
              </w:rPr>
              <w:t>€</w:t>
            </w:r>
            <w:r w:rsidRPr="00DB33F0">
              <w:rPr>
                <w:rFonts w:ascii="Arial" w:hAnsi="Arial" w:cs="Arial"/>
                <w:bCs/>
                <w:iCs/>
              </w:rPr>
              <w:t xml:space="preserve">66,636 </w:t>
            </w:r>
            <w:r>
              <w:rPr>
                <w:rFonts w:ascii="Arial" w:hAnsi="Arial" w:cs="Arial"/>
                <w:bCs/>
                <w:iCs/>
              </w:rPr>
              <w:t>€</w:t>
            </w:r>
            <w:r w:rsidRPr="00DB33F0">
              <w:rPr>
                <w:rFonts w:ascii="Arial" w:hAnsi="Arial" w:cs="Arial"/>
                <w:bCs/>
                <w:iCs/>
              </w:rPr>
              <w:t xml:space="preserve">68,176 </w:t>
            </w:r>
            <w:r>
              <w:rPr>
                <w:rFonts w:ascii="Arial" w:hAnsi="Arial" w:cs="Arial"/>
                <w:bCs/>
                <w:iCs/>
              </w:rPr>
              <w:t>€</w:t>
            </w:r>
            <w:r w:rsidRPr="00DB33F0">
              <w:rPr>
                <w:rFonts w:ascii="Arial" w:hAnsi="Arial" w:cs="Arial"/>
                <w:bCs/>
                <w:iCs/>
              </w:rPr>
              <w:t xml:space="preserve">69,745 </w:t>
            </w:r>
            <w:r>
              <w:rPr>
                <w:rFonts w:ascii="Arial" w:hAnsi="Arial" w:cs="Arial"/>
                <w:bCs/>
                <w:iCs/>
              </w:rPr>
              <w:t>€</w:t>
            </w:r>
            <w:r w:rsidRPr="00DB33F0">
              <w:rPr>
                <w:rFonts w:ascii="Arial" w:hAnsi="Arial" w:cs="Arial"/>
                <w:bCs/>
                <w:iCs/>
              </w:rPr>
              <w:t xml:space="preserve">71,272 </w:t>
            </w:r>
            <w:r>
              <w:rPr>
                <w:rFonts w:ascii="Arial" w:hAnsi="Arial" w:cs="Arial"/>
                <w:bCs/>
                <w:iCs/>
              </w:rPr>
              <w:t>€</w:t>
            </w:r>
            <w:r w:rsidRPr="00DB33F0">
              <w:rPr>
                <w:rFonts w:ascii="Arial" w:hAnsi="Arial" w:cs="Arial"/>
                <w:bCs/>
                <w:iCs/>
              </w:rPr>
              <w:t xml:space="preserve">72,788 </w:t>
            </w:r>
            <w:r>
              <w:rPr>
                <w:rFonts w:ascii="Arial" w:hAnsi="Arial" w:cs="Arial"/>
                <w:bCs/>
                <w:iCs/>
              </w:rPr>
              <w:t>€</w:t>
            </w:r>
            <w:r w:rsidRPr="00DB33F0">
              <w:rPr>
                <w:rFonts w:ascii="Arial" w:hAnsi="Arial" w:cs="Arial"/>
                <w:b/>
                <w:bCs/>
                <w:iCs/>
              </w:rPr>
              <w:t xml:space="preserve">75,397 </w:t>
            </w:r>
            <w:r>
              <w:rPr>
                <w:rFonts w:ascii="Arial" w:hAnsi="Arial" w:cs="Arial"/>
                <w:b/>
                <w:bCs/>
                <w:iCs/>
              </w:rPr>
              <w:t>€</w:t>
            </w:r>
            <w:r w:rsidRPr="00DB33F0">
              <w:rPr>
                <w:rFonts w:ascii="Arial" w:hAnsi="Arial" w:cs="Arial"/>
                <w:b/>
                <w:bCs/>
                <w:iCs/>
              </w:rPr>
              <w:t>78,015 LSIs</w:t>
            </w:r>
          </w:p>
          <w:p w14:paraId="31747E81" w14:textId="77777777" w:rsidR="00DB33F0" w:rsidRPr="00C95BDA" w:rsidRDefault="00DB33F0" w:rsidP="00EB692A">
            <w:pPr>
              <w:jc w:val="both"/>
              <w:rPr>
                <w:rFonts w:ascii="Arial" w:hAnsi="Arial" w:cs="Arial"/>
                <w:bCs/>
                <w:iCs/>
                <w:sz w:val="16"/>
                <w:szCs w:val="16"/>
              </w:rPr>
            </w:pPr>
          </w:p>
          <w:p w14:paraId="113B30D2" w14:textId="0883C0C6" w:rsidR="00DB33F0" w:rsidRDefault="00DB33F0" w:rsidP="00EB692A">
            <w:pPr>
              <w:jc w:val="both"/>
              <w:rPr>
                <w:rFonts w:ascii="Arial" w:hAnsi="Arial" w:cs="Arial"/>
                <w:bCs/>
                <w:iCs/>
              </w:rPr>
            </w:pPr>
            <w:r w:rsidRPr="00DB33F0">
              <w:rPr>
                <w:rFonts w:ascii="Arial" w:hAnsi="Arial" w:cs="Arial"/>
                <w:bCs/>
                <w:iC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DCCA78A" w14:textId="5D25E125" w:rsidR="00DB33F0" w:rsidRPr="004D5EF3" w:rsidRDefault="00DB33F0" w:rsidP="00656CBD">
            <w:pPr>
              <w:rPr>
                <w:rFonts w:ascii="Arial" w:hAnsi="Arial" w:cs="Arial"/>
                <w:bCs/>
                <w:iCs/>
                <w:sz w:val="16"/>
                <w:szCs w:val="16"/>
              </w:rPr>
            </w:pPr>
          </w:p>
        </w:tc>
      </w:tr>
      <w:tr w:rsidR="00C57CEC" w:rsidRPr="005E2D25" w14:paraId="606A9FF7" w14:textId="77777777" w:rsidTr="00E94A93">
        <w:tc>
          <w:tcPr>
            <w:tcW w:w="2172" w:type="dxa"/>
          </w:tcPr>
          <w:p w14:paraId="794F0414" w14:textId="77777777" w:rsidR="00C57CEC" w:rsidRPr="005E2D25" w:rsidRDefault="00C57CEC" w:rsidP="00F6254C">
            <w:pPr>
              <w:rPr>
                <w:rFonts w:ascii="Arial" w:hAnsi="Arial" w:cs="Arial"/>
                <w:b/>
                <w:bCs/>
              </w:rPr>
            </w:pPr>
            <w:r w:rsidRPr="005E2D25">
              <w:rPr>
                <w:rFonts w:ascii="Arial" w:hAnsi="Arial" w:cs="Arial"/>
                <w:b/>
                <w:bCs/>
              </w:rPr>
              <w:t>Campaign Reference</w:t>
            </w:r>
          </w:p>
        </w:tc>
        <w:tc>
          <w:tcPr>
            <w:tcW w:w="8464" w:type="dxa"/>
          </w:tcPr>
          <w:p w14:paraId="494C1A01" w14:textId="783592FF" w:rsidR="00BE491B" w:rsidRDefault="00C82188" w:rsidP="00656CBD">
            <w:pPr>
              <w:rPr>
                <w:rFonts w:ascii="Arial" w:hAnsi="Arial" w:cs="Arial"/>
                <w:bCs/>
                <w:iCs/>
              </w:rPr>
            </w:pPr>
            <w:r>
              <w:rPr>
                <w:rFonts w:ascii="Arial" w:hAnsi="Arial" w:cs="Arial"/>
                <w:bCs/>
                <w:iCs/>
              </w:rPr>
              <w:t>NFMHS</w:t>
            </w:r>
            <w:r w:rsidR="00656CBD">
              <w:rPr>
                <w:rFonts w:ascii="Arial" w:hAnsi="Arial" w:cs="Arial"/>
                <w:bCs/>
                <w:iCs/>
              </w:rPr>
              <w:t>AL</w:t>
            </w:r>
            <w:r w:rsidR="004474FF">
              <w:rPr>
                <w:rFonts w:ascii="Arial" w:hAnsi="Arial" w:cs="Arial"/>
                <w:bCs/>
                <w:iCs/>
              </w:rPr>
              <w:t>MH</w:t>
            </w:r>
            <w:r w:rsidR="00656CBD">
              <w:rPr>
                <w:rFonts w:ascii="Arial" w:hAnsi="Arial" w:cs="Arial"/>
                <w:bCs/>
                <w:iCs/>
              </w:rPr>
              <w:t>1</w:t>
            </w:r>
          </w:p>
          <w:p w14:paraId="623683C9" w14:textId="4514C811" w:rsidR="00656CBD" w:rsidRPr="005E2D25" w:rsidRDefault="00656CBD" w:rsidP="00656CBD">
            <w:pPr>
              <w:rPr>
                <w:rFonts w:ascii="Arial" w:hAnsi="Arial" w:cs="Arial"/>
                <w:bCs/>
                <w:iCs/>
              </w:rPr>
            </w:pPr>
          </w:p>
        </w:tc>
      </w:tr>
      <w:tr w:rsidR="00C57CEC" w:rsidRPr="005E2D25" w14:paraId="51CA25B7" w14:textId="77777777" w:rsidTr="00E94A93">
        <w:tc>
          <w:tcPr>
            <w:tcW w:w="2172" w:type="dxa"/>
          </w:tcPr>
          <w:p w14:paraId="7587C0C9" w14:textId="77777777" w:rsidR="00C57CEC" w:rsidRPr="005E2D25" w:rsidRDefault="00C57CEC" w:rsidP="00F6254C">
            <w:pPr>
              <w:rPr>
                <w:rFonts w:ascii="Arial" w:hAnsi="Arial" w:cs="Arial"/>
                <w:b/>
                <w:bCs/>
              </w:rPr>
            </w:pPr>
            <w:r w:rsidRPr="005E2D25">
              <w:rPr>
                <w:rFonts w:ascii="Arial" w:hAnsi="Arial" w:cs="Arial"/>
                <w:b/>
                <w:bCs/>
              </w:rPr>
              <w:t>Closing Date</w:t>
            </w:r>
          </w:p>
        </w:tc>
        <w:tc>
          <w:tcPr>
            <w:tcW w:w="8464" w:type="dxa"/>
          </w:tcPr>
          <w:p w14:paraId="5815F700" w14:textId="4EDC5FD4" w:rsidR="00BE491B" w:rsidRDefault="00DA3135" w:rsidP="00417A65">
            <w:pPr>
              <w:rPr>
                <w:rFonts w:ascii="Arial" w:hAnsi="Arial" w:cs="Arial"/>
                <w:bCs/>
                <w:iCs/>
                <w:color w:val="000000" w:themeColor="text1"/>
              </w:rPr>
            </w:pPr>
            <w:r>
              <w:rPr>
                <w:rFonts w:ascii="Arial" w:hAnsi="Arial" w:cs="Arial"/>
                <w:bCs/>
                <w:iCs/>
                <w:color w:val="000000" w:themeColor="text1"/>
              </w:rPr>
              <w:t>Friday 19</w:t>
            </w:r>
            <w:r w:rsidR="00E009EE" w:rsidRPr="00E009EE">
              <w:rPr>
                <w:rFonts w:ascii="Arial" w:hAnsi="Arial" w:cs="Arial"/>
                <w:bCs/>
                <w:iCs/>
                <w:color w:val="000000" w:themeColor="text1"/>
                <w:vertAlign w:val="superscript"/>
              </w:rPr>
              <w:t>th</w:t>
            </w:r>
            <w:r w:rsidR="00E009EE">
              <w:rPr>
                <w:rFonts w:ascii="Arial" w:hAnsi="Arial" w:cs="Arial"/>
                <w:bCs/>
                <w:iCs/>
                <w:color w:val="000000" w:themeColor="text1"/>
              </w:rPr>
              <w:t xml:space="preserve"> September</w:t>
            </w:r>
            <w:r w:rsidR="00656CBD">
              <w:rPr>
                <w:rFonts w:ascii="Arial" w:hAnsi="Arial" w:cs="Arial"/>
                <w:bCs/>
                <w:iCs/>
                <w:color w:val="000000" w:themeColor="text1"/>
              </w:rPr>
              <w:t xml:space="preserve"> 2025 @ 1</w:t>
            </w:r>
            <w:r w:rsidR="00C82188">
              <w:rPr>
                <w:rFonts w:ascii="Arial" w:hAnsi="Arial" w:cs="Arial"/>
                <w:bCs/>
                <w:iCs/>
                <w:color w:val="000000" w:themeColor="text1"/>
              </w:rPr>
              <w:t>2</w:t>
            </w:r>
            <w:r w:rsidR="005D76A8" w:rsidRPr="005D76A8">
              <w:rPr>
                <w:rFonts w:ascii="Arial" w:hAnsi="Arial" w:cs="Arial"/>
                <w:bCs/>
                <w:iCs/>
                <w:color w:val="000000" w:themeColor="text1"/>
              </w:rPr>
              <w:t>:00</w:t>
            </w:r>
          </w:p>
          <w:p w14:paraId="2011467E" w14:textId="7C9AC21E" w:rsidR="00656CBD" w:rsidRPr="004D5EF3" w:rsidRDefault="00656CBD" w:rsidP="00417A65">
            <w:pPr>
              <w:rPr>
                <w:rFonts w:ascii="Arial" w:hAnsi="Arial" w:cs="Arial"/>
                <w:bCs/>
                <w:iCs/>
                <w:color w:val="000000" w:themeColor="text1"/>
                <w:sz w:val="16"/>
                <w:szCs w:val="16"/>
              </w:rPr>
            </w:pPr>
          </w:p>
        </w:tc>
      </w:tr>
      <w:tr w:rsidR="00C57CEC" w:rsidRPr="005E2D25" w14:paraId="5C89691F" w14:textId="77777777" w:rsidTr="00E94A93">
        <w:tc>
          <w:tcPr>
            <w:tcW w:w="2172" w:type="dxa"/>
          </w:tcPr>
          <w:p w14:paraId="5315C46E" w14:textId="77777777" w:rsidR="00C57CEC" w:rsidRPr="005E2D25" w:rsidRDefault="00C57CEC" w:rsidP="00BE491B">
            <w:pPr>
              <w:rPr>
                <w:rFonts w:ascii="Arial" w:hAnsi="Arial" w:cs="Arial"/>
                <w:b/>
                <w:bCs/>
              </w:rPr>
            </w:pPr>
            <w:r w:rsidRPr="005E2D25">
              <w:rPr>
                <w:rFonts w:ascii="Arial" w:hAnsi="Arial" w:cs="Arial"/>
                <w:b/>
                <w:bCs/>
              </w:rPr>
              <w:t>Proposed Interview Date (s)</w:t>
            </w:r>
          </w:p>
        </w:tc>
        <w:tc>
          <w:tcPr>
            <w:tcW w:w="8464" w:type="dxa"/>
          </w:tcPr>
          <w:p w14:paraId="0177A9D7" w14:textId="77777777" w:rsidR="00656CBD" w:rsidRDefault="00DB33F0" w:rsidP="00F6254C">
            <w:pPr>
              <w:rPr>
                <w:rFonts w:ascii="Arial" w:hAnsi="Arial" w:cs="Arial"/>
                <w:lang w:val="en-IE" w:eastAsia="en-IE"/>
              </w:rPr>
            </w:pPr>
            <w:r w:rsidRPr="00DB33F0">
              <w:rPr>
                <w:rFonts w:ascii="Arial" w:hAnsi="Arial" w:cs="Arial"/>
                <w:lang w:val="en-IE" w:eastAsia="en-IE"/>
              </w:rPr>
              <w:t>Candidates will normally be given at least two weeks' notice of interview. The timescale may be reduced in exceptional circumstances.</w:t>
            </w:r>
          </w:p>
          <w:p w14:paraId="051D9FD5" w14:textId="7008176D" w:rsidR="00DB33F0" w:rsidRPr="00C95BDA" w:rsidRDefault="00DB33F0" w:rsidP="00F6254C">
            <w:pPr>
              <w:rPr>
                <w:rFonts w:ascii="Arial" w:hAnsi="Arial" w:cs="Arial"/>
                <w:sz w:val="16"/>
                <w:szCs w:val="16"/>
                <w:lang w:val="en-IE" w:eastAsia="en-IE"/>
              </w:rPr>
            </w:pPr>
          </w:p>
        </w:tc>
      </w:tr>
      <w:tr w:rsidR="00543F98" w:rsidRPr="005E2D25" w14:paraId="24BAA08C" w14:textId="77777777" w:rsidTr="00E94A93">
        <w:tc>
          <w:tcPr>
            <w:tcW w:w="2172" w:type="dxa"/>
          </w:tcPr>
          <w:p w14:paraId="1E92B3B0" w14:textId="77777777" w:rsidR="00543F98" w:rsidRPr="005E2D25" w:rsidRDefault="00543F98" w:rsidP="00F6254C">
            <w:pPr>
              <w:rPr>
                <w:rFonts w:ascii="Arial" w:hAnsi="Arial" w:cs="Arial"/>
                <w:b/>
                <w:bCs/>
              </w:rPr>
            </w:pPr>
            <w:r w:rsidRPr="005E2D25">
              <w:rPr>
                <w:rFonts w:ascii="Arial" w:hAnsi="Arial" w:cs="Arial"/>
                <w:b/>
                <w:bCs/>
              </w:rPr>
              <w:t>Taking up Appointment</w:t>
            </w:r>
          </w:p>
        </w:tc>
        <w:tc>
          <w:tcPr>
            <w:tcW w:w="8464" w:type="dxa"/>
          </w:tcPr>
          <w:p w14:paraId="7D043037" w14:textId="77777777" w:rsidR="00543F98" w:rsidRPr="005E2D25" w:rsidRDefault="00543F98" w:rsidP="00F6254C">
            <w:pPr>
              <w:rPr>
                <w:rFonts w:ascii="Arial" w:hAnsi="Arial" w:cs="Arial"/>
                <w:iCs/>
              </w:rPr>
            </w:pPr>
            <w:r w:rsidRPr="005E2D25">
              <w:rPr>
                <w:rFonts w:ascii="Arial" w:hAnsi="Arial" w:cs="Arial"/>
                <w:iCs/>
              </w:rPr>
              <w:t>A start date will be indicated at job offer stage.</w:t>
            </w:r>
          </w:p>
        </w:tc>
      </w:tr>
      <w:tr w:rsidR="00543F98" w:rsidRPr="005E2D25" w14:paraId="38BD189D" w14:textId="77777777" w:rsidTr="00C95BDA">
        <w:trPr>
          <w:trHeight w:val="1721"/>
        </w:trPr>
        <w:tc>
          <w:tcPr>
            <w:tcW w:w="2172" w:type="dxa"/>
          </w:tcPr>
          <w:p w14:paraId="26ADEA5C" w14:textId="77777777" w:rsidR="00543F98" w:rsidRPr="005E2D25" w:rsidRDefault="00543F98" w:rsidP="00F6254C">
            <w:pPr>
              <w:rPr>
                <w:rFonts w:ascii="Arial" w:hAnsi="Arial" w:cs="Arial"/>
                <w:b/>
                <w:bCs/>
              </w:rPr>
            </w:pPr>
            <w:r w:rsidRPr="005E2D25">
              <w:rPr>
                <w:rFonts w:ascii="Arial" w:hAnsi="Arial" w:cs="Arial"/>
                <w:b/>
                <w:bCs/>
              </w:rPr>
              <w:t>Location of Post</w:t>
            </w:r>
          </w:p>
        </w:tc>
        <w:tc>
          <w:tcPr>
            <w:tcW w:w="8464" w:type="dxa"/>
          </w:tcPr>
          <w:p w14:paraId="1D1EB1AE" w14:textId="77777777" w:rsidR="00656CBD" w:rsidRPr="00656CBD" w:rsidRDefault="00656CBD" w:rsidP="00656CBD">
            <w:pPr>
              <w:rPr>
                <w:rFonts w:ascii="Arial" w:eastAsia="Arial" w:hAnsi="Arial" w:cs="Arial"/>
                <w:b/>
                <w:bCs/>
              </w:rPr>
            </w:pPr>
            <w:r w:rsidRPr="00656CBD">
              <w:rPr>
                <w:rFonts w:ascii="Arial" w:eastAsia="Arial" w:hAnsi="Arial" w:cs="Arial"/>
                <w:b/>
                <w:bCs/>
              </w:rPr>
              <w:t xml:space="preserve">National Forensic Mental Health Service (NFMHS) </w:t>
            </w:r>
          </w:p>
          <w:p w14:paraId="6BC43840" w14:textId="0A9E5618" w:rsidR="00DB33F0" w:rsidRPr="00DB33F0" w:rsidRDefault="00DB33F0" w:rsidP="00DB33F0">
            <w:pPr>
              <w:rPr>
                <w:rFonts w:ascii="Arial" w:eastAsia="Arial" w:hAnsi="Arial" w:cs="Arial"/>
                <w:bCs/>
              </w:rPr>
            </w:pPr>
            <w:r w:rsidRPr="00DB33F0">
              <w:rPr>
                <w:rFonts w:ascii="Arial" w:eastAsia="Arial" w:hAnsi="Arial" w:cs="Arial"/>
                <w:bCs/>
              </w:rPr>
              <w:t>There is currently one permanent whole-time vacancy available in the National Forensic Mental Health Service.</w:t>
            </w:r>
          </w:p>
          <w:p w14:paraId="26F5CDC3" w14:textId="77777777" w:rsidR="00B60218" w:rsidRPr="00B60218" w:rsidRDefault="00B60218" w:rsidP="00B60218">
            <w:pPr>
              <w:rPr>
                <w:rFonts w:ascii="Arial" w:eastAsia="Arial" w:hAnsi="Arial" w:cs="Arial"/>
                <w:bCs/>
              </w:rPr>
            </w:pPr>
          </w:p>
          <w:p w14:paraId="5BB02D3C" w14:textId="3F2C7EBA" w:rsidR="00D2744A" w:rsidRPr="00C95BDA" w:rsidRDefault="00B60218" w:rsidP="004D5EF3">
            <w:pPr>
              <w:rPr>
                <w:rFonts w:ascii="Arial" w:eastAsia="Arial" w:hAnsi="Arial" w:cs="Arial"/>
                <w:bCs/>
              </w:rPr>
            </w:pPr>
            <w:r w:rsidRPr="00B60218">
              <w:rPr>
                <w:rFonts w:ascii="Arial" w:eastAsia="Arial" w:hAnsi="Arial" w:cs="Arial"/>
                <w:bCs/>
              </w:rPr>
              <w:t xml:space="preserve">A panel may be formed </w:t>
            </w:r>
            <w:proofErr w:type="gramStart"/>
            <w:r w:rsidRPr="00B60218">
              <w:rPr>
                <w:rFonts w:ascii="Arial" w:eastAsia="Arial" w:hAnsi="Arial" w:cs="Arial"/>
                <w:bCs/>
              </w:rPr>
              <w:t>as a result</w:t>
            </w:r>
            <w:proofErr w:type="gramEnd"/>
            <w:r w:rsidRPr="00B60218">
              <w:rPr>
                <w:rFonts w:ascii="Arial" w:eastAsia="Arial" w:hAnsi="Arial" w:cs="Arial"/>
                <w:bCs/>
              </w:rPr>
              <w:t xml:space="preserve"> of this campaign </w:t>
            </w:r>
            <w:r>
              <w:rPr>
                <w:rFonts w:ascii="Arial" w:eastAsia="Arial" w:hAnsi="Arial" w:cs="Arial"/>
                <w:bCs/>
              </w:rPr>
              <w:t xml:space="preserve">for </w:t>
            </w:r>
            <w:r w:rsidR="00DB33F0" w:rsidRPr="00DB33F0">
              <w:rPr>
                <w:rFonts w:ascii="Arial" w:eastAsia="Arial" w:hAnsi="Arial" w:cs="Arial"/>
                <w:bCs/>
              </w:rPr>
              <w:t>Grade VII Area Lead Mental Health Engagement</w:t>
            </w:r>
            <w:r w:rsidRPr="00B60218">
              <w:rPr>
                <w:rFonts w:ascii="Arial" w:eastAsia="Arial" w:hAnsi="Arial" w:cs="Arial"/>
                <w:bCs/>
              </w:rPr>
              <w:t xml:space="preserve"> from which current and future permanent and specified purpose vacancies of full time or pa</w:t>
            </w:r>
            <w:r w:rsidR="004E268C">
              <w:rPr>
                <w:rFonts w:ascii="Arial" w:eastAsia="Arial" w:hAnsi="Arial" w:cs="Arial"/>
                <w:bCs/>
              </w:rPr>
              <w:t xml:space="preserve">rt time duration may be </w:t>
            </w:r>
            <w:r w:rsidR="00C95BDA">
              <w:rPr>
                <w:rFonts w:ascii="Arial" w:eastAsia="Arial" w:hAnsi="Arial" w:cs="Arial"/>
                <w:bCs/>
              </w:rPr>
              <w:t>filled.</w:t>
            </w:r>
          </w:p>
        </w:tc>
      </w:tr>
      <w:tr w:rsidR="00CE1670" w:rsidRPr="005E2D25" w14:paraId="41EC4368" w14:textId="77777777" w:rsidTr="00E94A93">
        <w:tc>
          <w:tcPr>
            <w:tcW w:w="2172" w:type="dxa"/>
          </w:tcPr>
          <w:p w14:paraId="49661D12" w14:textId="77777777" w:rsidR="00CE1670" w:rsidRPr="005E2D25" w:rsidRDefault="00CE1670" w:rsidP="00CE1670">
            <w:pPr>
              <w:rPr>
                <w:rFonts w:ascii="Arial" w:hAnsi="Arial" w:cs="Arial"/>
                <w:b/>
                <w:bCs/>
              </w:rPr>
            </w:pPr>
            <w:r w:rsidRPr="005E2D25">
              <w:rPr>
                <w:rFonts w:ascii="Arial" w:hAnsi="Arial" w:cs="Arial"/>
                <w:b/>
                <w:bCs/>
              </w:rPr>
              <w:t>Informal Enquiries</w:t>
            </w:r>
          </w:p>
        </w:tc>
        <w:tc>
          <w:tcPr>
            <w:tcW w:w="8464" w:type="dxa"/>
          </w:tcPr>
          <w:p w14:paraId="7D94E77D" w14:textId="01078A76" w:rsidR="00DB33F0" w:rsidRDefault="00DB33F0" w:rsidP="00DB33F0">
            <w:pPr>
              <w:rPr>
                <w:rFonts w:ascii="Arial" w:hAnsi="Arial"/>
              </w:rPr>
            </w:pPr>
            <w:r w:rsidRPr="009D61B3">
              <w:rPr>
                <w:rFonts w:ascii="Arial" w:hAnsi="Arial"/>
              </w:rPr>
              <w:t>We we</w:t>
            </w:r>
            <w:r>
              <w:rPr>
                <w:rFonts w:ascii="Arial" w:hAnsi="Arial"/>
              </w:rPr>
              <w:t xml:space="preserve">lcome enquiries about the role, </w:t>
            </w:r>
            <w:r w:rsidRPr="00DB33F0">
              <w:rPr>
                <w:rFonts w:ascii="Arial" w:hAnsi="Arial"/>
              </w:rPr>
              <w:t>for further information please contact:</w:t>
            </w:r>
          </w:p>
          <w:p w14:paraId="01325B27" w14:textId="77777777" w:rsidR="00DB33F0" w:rsidRDefault="00DB33F0" w:rsidP="00CE1670">
            <w:pPr>
              <w:rPr>
                <w:rFonts w:ascii="Arial" w:eastAsia="Arial" w:hAnsi="Arial" w:cs="Arial"/>
                <w:b/>
                <w:bCs/>
              </w:rPr>
            </w:pPr>
          </w:p>
          <w:p w14:paraId="60CD2BB6" w14:textId="195785CF" w:rsidR="00CE1670" w:rsidRPr="005E2D25" w:rsidRDefault="77F5B789" w:rsidP="00CE1670">
            <w:pPr>
              <w:rPr>
                <w:rFonts w:ascii="Arial" w:eastAsia="Arial" w:hAnsi="Arial" w:cs="Arial"/>
              </w:rPr>
            </w:pPr>
            <w:r w:rsidRPr="7E6D7EC5">
              <w:rPr>
                <w:rFonts w:ascii="Arial" w:eastAsia="Arial" w:hAnsi="Arial" w:cs="Arial"/>
                <w:b/>
                <w:bCs/>
              </w:rPr>
              <w:t>Name:</w:t>
            </w:r>
            <w:r w:rsidR="00C82188">
              <w:rPr>
                <w:rFonts w:ascii="Arial" w:eastAsia="Arial" w:hAnsi="Arial" w:cs="Arial"/>
              </w:rPr>
              <w:t xml:space="preserve"> </w:t>
            </w:r>
            <w:r w:rsidR="00656CBD" w:rsidRPr="00656CBD">
              <w:rPr>
                <w:rFonts w:ascii="Arial" w:eastAsia="Arial" w:hAnsi="Arial" w:cs="Arial"/>
              </w:rPr>
              <w:t>Pauline Ackermann</w:t>
            </w:r>
            <w:r w:rsidR="00656CBD">
              <w:rPr>
                <w:rFonts w:ascii="Arial" w:eastAsia="Arial" w:hAnsi="Arial" w:cs="Arial"/>
              </w:rPr>
              <w:t>, Head of Service</w:t>
            </w:r>
          </w:p>
          <w:p w14:paraId="00873CE4" w14:textId="31BA8DF5" w:rsidR="00CE1670" w:rsidRPr="005E2D25" w:rsidRDefault="00CE1670" w:rsidP="00CE1670">
            <w:pPr>
              <w:rPr>
                <w:rFonts w:ascii="Arial" w:eastAsia="Arial" w:hAnsi="Arial" w:cs="Arial"/>
                <w:u w:val="single" w:color="0000FF"/>
              </w:rPr>
            </w:pPr>
            <w:r w:rsidRPr="7E6D7EC5">
              <w:rPr>
                <w:rFonts w:ascii="Arial" w:eastAsia="Arial" w:hAnsi="Arial" w:cs="Arial"/>
                <w:b/>
                <w:bCs/>
              </w:rPr>
              <w:t>Email:</w:t>
            </w:r>
            <w:r w:rsidRPr="7E6D7EC5">
              <w:rPr>
                <w:rFonts w:ascii="Arial" w:eastAsia="Arial" w:hAnsi="Arial" w:cs="Arial"/>
              </w:rPr>
              <w:t xml:space="preserve"> </w:t>
            </w:r>
            <w:hyperlink r:id="rId11" w:history="1">
              <w:r w:rsidR="00656CBD" w:rsidRPr="00A45558">
                <w:rPr>
                  <w:rStyle w:val="Hyperlink"/>
                  <w:rFonts w:ascii="Arial" w:eastAsia="Arial" w:hAnsi="Arial" w:cs="Arial"/>
                </w:rPr>
                <w:t>Pauline.Ackermann2@hse.ie</w:t>
              </w:r>
            </w:hyperlink>
            <w:r w:rsidR="00656CBD">
              <w:rPr>
                <w:rFonts w:ascii="Arial" w:eastAsia="Arial" w:hAnsi="Arial" w:cs="Arial"/>
              </w:rPr>
              <w:t xml:space="preserve"> </w:t>
            </w:r>
          </w:p>
          <w:p w14:paraId="185A97E7" w14:textId="40DC28E8" w:rsidR="00656CBD" w:rsidRPr="00656CBD" w:rsidRDefault="00CE1670" w:rsidP="00656CBD">
            <w:pPr>
              <w:rPr>
                <w:rFonts w:ascii="Arial" w:eastAsia="Arial" w:hAnsi="Arial" w:cs="Arial"/>
              </w:rPr>
            </w:pPr>
            <w:r w:rsidRPr="7E6D7EC5">
              <w:rPr>
                <w:rFonts w:ascii="Arial" w:eastAsia="Arial" w:hAnsi="Arial" w:cs="Arial"/>
                <w:b/>
                <w:bCs/>
              </w:rPr>
              <w:t>Tel:</w:t>
            </w:r>
            <w:r w:rsidR="21427BC5" w:rsidRPr="7E6D7EC5">
              <w:rPr>
                <w:rFonts w:ascii="Arial" w:eastAsia="Arial" w:hAnsi="Arial" w:cs="Arial"/>
                <w:b/>
                <w:bCs/>
              </w:rPr>
              <w:t xml:space="preserve"> </w:t>
            </w:r>
            <w:r w:rsidR="00D46680" w:rsidRPr="00D46680">
              <w:rPr>
                <w:rFonts w:ascii="Arial" w:eastAsia="Arial" w:hAnsi="Arial" w:cs="Arial"/>
                <w:bCs/>
              </w:rPr>
              <w:t>0877166830</w:t>
            </w:r>
          </w:p>
          <w:p w14:paraId="65E29EA0" w14:textId="52BC2EC2" w:rsidR="00CE1670" w:rsidRPr="004D5EF3" w:rsidRDefault="00CE1670" w:rsidP="00CE1670">
            <w:pPr>
              <w:rPr>
                <w:rFonts w:ascii="Arial" w:hAnsi="Arial" w:cs="Arial"/>
                <w:color w:val="000099"/>
                <w:sz w:val="16"/>
                <w:szCs w:val="16"/>
              </w:rPr>
            </w:pPr>
          </w:p>
        </w:tc>
      </w:tr>
      <w:tr w:rsidR="004E268C" w:rsidRPr="005E2D25" w14:paraId="569CC1F3" w14:textId="77777777" w:rsidTr="00E94A93">
        <w:tc>
          <w:tcPr>
            <w:tcW w:w="2172" w:type="dxa"/>
          </w:tcPr>
          <w:p w14:paraId="1FE2BA1C" w14:textId="77777777" w:rsidR="004E268C" w:rsidRPr="005E2D25" w:rsidRDefault="004E268C" w:rsidP="004E268C">
            <w:pPr>
              <w:rPr>
                <w:rFonts w:ascii="Arial" w:hAnsi="Arial" w:cs="Arial"/>
                <w:b/>
                <w:bCs/>
              </w:rPr>
            </w:pPr>
            <w:r w:rsidRPr="005E2D25">
              <w:rPr>
                <w:rFonts w:ascii="Arial" w:hAnsi="Arial" w:cs="Arial"/>
                <w:b/>
                <w:bCs/>
              </w:rPr>
              <w:t>Details of Service</w:t>
            </w:r>
          </w:p>
          <w:p w14:paraId="580A8908" w14:textId="77777777" w:rsidR="004E268C" w:rsidRPr="005E2D25" w:rsidRDefault="004E268C" w:rsidP="004E268C">
            <w:pPr>
              <w:rPr>
                <w:rFonts w:ascii="Arial" w:hAnsi="Arial" w:cs="Arial"/>
                <w:b/>
                <w:bCs/>
              </w:rPr>
            </w:pPr>
          </w:p>
        </w:tc>
        <w:tc>
          <w:tcPr>
            <w:tcW w:w="8464" w:type="dxa"/>
          </w:tcPr>
          <w:p w14:paraId="5559C352" w14:textId="77777777" w:rsidR="004E268C" w:rsidRPr="00872629" w:rsidRDefault="004E268C" w:rsidP="004E268C">
            <w:pPr>
              <w:rPr>
                <w:rFonts w:ascii="Arial" w:eastAsia="Calibri" w:hAnsi="Arial" w:cs="Arial"/>
                <w:b/>
                <w:lang w:val="en-IE" w:eastAsia="en-US"/>
              </w:rPr>
            </w:pPr>
            <w:r w:rsidRPr="00872629">
              <w:rPr>
                <w:rFonts w:ascii="Arial" w:eastAsia="Calibri" w:hAnsi="Arial" w:cs="Arial"/>
                <w:b/>
                <w:lang w:val="en-IE" w:eastAsia="en-US"/>
              </w:rPr>
              <w:t xml:space="preserve">National Forensic Mental Health Service (NFMHS) </w:t>
            </w:r>
          </w:p>
          <w:p w14:paraId="6FA7075D" w14:textId="77777777" w:rsidR="004E268C" w:rsidRPr="00872629" w:rsidRDefault="004E268C" w:rsidP="004E268C">
            <w:pPr>
              <w:jc w:val="both"/>
              <w:rPr>
                <w:rFonts w:ascii="Arial" w:hAnsi="Arial" w:cs="Arial"/>
                <w:bCs/>
                <w:color w:val="000000" w:themeColor="text1"/>
              </w:rPr>
            </w:pPr>
          </w:p>
          <w:p w14:paraId="75D26E2C" w14:textId="77777777" w:rsidR="004E268C" w:rsidRPr="00872629" w:rsidRDefault="004E268C" w:rsidP="004E268C">
            <w:pPr>
              <w:jc w:val="both"/>
              <w:rPr>
                <w:rFonts w:ascii="Arial" w:hAnsi="Arial" w:cs="Arial"/>
                <w:bCs/>
                <w:color w:val="000000" w:themeColor="text1"/>
              </w:rPr>
            </w:pPr>
            <w:r w:rsidRPr="00872629">
              <w:rPr>
                <w:rFonts w:ascii="Arial" w:eastAsia="Arial" w:hAnsi="Arial" w:cs="Arial"/>
              </w:rPr>
              <w:t xml:space="preserve">The NFMHS is based in the Central Mental Hospital (CMH). The CMH </w:t>
            </w:r>
            <w:r w:rsidRPr="0087262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24D983B3" w14:textId="77777777" w:rsidR="004E268C" w:rsidRPr="00872629" w:rsidRDefault="004E268C" w:rsidP="004E268C">
            <w:pPr>
              <w:jc w:val="both"/>
              <w:rPr>
                <w:rFonts w:ascii="Arial" w:hAnsi="Arial" w:cs="Arial"/>
                <w:bCs/>
                <w:color w:val="000000" w:themeColor="text1"/>
              </w:rPr>
            </w:pPr>
          </w:p>
          <w:p w14:paraId="479E2B4A" w14:textId="77777777" w:rsidR="004E268C" w:rsidRPr="00872629" w:rsidRDefault="004E268C" w:rsidP="004E268C">
            <w:pPr>
              <w:jc w:val="both"/>
              <w:rPr>
                <w:rFonts w:ascii="Arial" w:hAnsi="Arial" w:cs="Arial"/>
                <w:bCs/>
                <w:color w:val="000000" w:themeColor="text1"/>
              </w:rPr>
            </w:pPr>
            <w:r w:rsidRPr="00872629">
              <w:rPr>
                <w:rFonts w:ascii="Arial" w:hAnsi="Arial" w:cs="Arial"/>
                <w:bCs/>
                <w:color w:val="000000" w:themeColor="text1"/>
              </w:rPr>
              <w:t>The CMH has transitioned to a new purpose built campus facility in Portrane, in North Co. Dublin and includes the development of additional Forensic Mental Health Services</w:t>
            </w:r>
          </w:p>
          <w:p w14:paraId="19EF97BE" w14:textId="77777777" w:rsidR="004E268C" w:rsidRPr="00872629" w:rsidRDefault="004E268C" w:rsidP="004E268C">
            <w:pPr>
              <w:jc w:val="both"/>
              <w:rPr>
                <w:rFonts w:ascii="Arial" w:hAnsi="Arial" w:cs="Arial"/>
                <w:bCs/>
                <w:color w:val="000000" w:themeColor="text1"/>
              </w:rPr>
            </w:pPr>
          </w:p>
          <w:p w14:paraId="179D100B" w14:textId="77777777" w:rsidR="004E268C" w:rsidRPr="00872629" w:rsidRDefault="004E268C" w:rsidP="004E268C">
            <w:pPr>
              <w:jc w:val="both"/>
              <w:rPr>
                <w:rFonts w:ascii="Arial" w:hAnsi="Arial" w:cs="Arial"/>
                <w:bCs/>
                <w:color w:val="000000" w:themeColor="text1"/>
              </w:rPr>
            </w:pPr>
            <w:r w:rsidRPr="00872629">
              <w:rPr>
                <w:rFonts w:ascii="Arial" w:hAnsi="Arial" w:cs="Arial"/>
                <w:bCs/>
                <w:color w:val="000000" w:themeColor="text1"/>
              </w:rPr>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1B11F684" w14:textId="77777777" w:rsidR="004E268C" w:rsidRDefault="000D2308" w:rsidP="004D5EF3">
            <w:pPr>
              <w:jc w:val="both"/>
              <w:rPr>
                <w:rFonts w:ascii="Arial" w:hAnsi="Arial" w:cs="Arial"/>
                <w:color w:val="0000FF"/>
                <w:u w:val="single"/>
              </w:rPr>
            </w:pPr>
            <w:hyperlink r:id="rId12" w:history="1">
              <w:r w:rsidR="004E268C" w:rsidRPr="00872629">
                <w:rPr>
                  <w:rFonts w:ascii="Arial" w:hAnsi="Arial" w:cs="Arial"/>
                  <w:color w:val="0000FF"/>
                  <w:u w:val="single"/>
                </w:rPr>
                <w:t>https://www.hse.ie/eng/national-forensic-mental-health-service-portrane/about-the-national-forensic-mental-health-service/about-us/</w:t>
              </w:r>
            </w:hyperlink>
          </w:p>
          <w:p w14:paraId="23999959" w14:textId="490CADE8" w:rsidR="00C95BDA" w:rsidRPr="00C95BDA" w:rsidRDefault="00C95BDA" w:rsidP="004D5EF3">
            <w:pPr>
              <w:jc w:val="both"/>
              <w:rPr>
                <w:rFonts w:ascii="Arial" w:hAnsi="Arial" w:cs="Arial"/>
                <w:iCs/>
                <w:color w:val="FF0000"/>
                <w:sz w:val="16"/>
                <w:szCs w:val="16"/>
              </w:rPr>
            </w:pPr>
          </w:p>
        </w:tc>
      </w:tr>
      <w:tr w:rsidR="004E268C" w:rsidRPr="005E2D25" w14:paraId="54B5C2E6" w14:textId="77777777" w:rsidTr="00E94A93">
        <w:tc>
          <w:tcPr>
            <w:tcW w:w="2172" w:type="dxa"/>
          </w:tcPr>
          <w:p w14:paraId="56C96037" w14:textId="77777777" w:rsidR="004E268C" w:rsidRPr="005E2D25" w:rsidRDefault="004E268C" w:rsidP="004E268C">
            <w:pPr>
              <w:rPr>
                <w:rFonts w:ascii="Arial" w:hAnsi="Arial" w:cs="Arial"/>
                <w:b/>
                <w:bCs/>
              </w:rPr>
            </w:pPr>
            <w:r w:rsidRPr="005E2D25">
              <w:rPr>
                <w:rFonts w:ascii="Arial" w:hAnsi="Arial" w:cs="Arial"/>
                <w:b/>
                <w:bCs/>
              </w:rPr>
              <w:t>Reporting Relationship</w:t>
            </w:r>
          </w:p>
        </w:tc>
        <w:tc>
          <w:tcPr>
            <w:tcW w:w="8464" w:type="dxa"/>
          </w:tcPr>
          <w:p w14:paraId="340591C3" w14:textId="5E5BF94A" w:rsidR="004E268C" w:rsidRPr="00C95BDA" w:rsidRDefault="004E268C" w:rsidP="004E268C">
            <w:pPr>
              <w:rPr>
                <w:rFonts w:ascii="Arial" w:eastAsia="Arial" w:hAnsi="Arial" w:cs="Arial"/>
              </w:rPr>
            </w:pPr>
            <w:r w:rsidRPr="005E2D25">
              <w:rPr>
                <w:rFonts w:ascii="Arial" w:eastAsia="Arial" w:hAnsi="Arial" w:cs="Arial"/>
              </w:rPr>
              <w:t>The post holder will report and be line-managed by the National Forensic Mental Health Service</w:t>
            </w:r>
            <w:r w:rsidRPr="005E2D25">
              <w:rPr>
                <w:rFonts w:ascii="Arial" w:eastAsia="Calibri" w:hAnsi="Arial" w:cs="Arial"/>
              </w:rPr>
              <w:t>’</w:t>
            </w:r>
            <w:r w:rsidRPr="005E2D25">
              <w:rPr>
                <w:rFonts w:ascii="Arial" w:eastAsia="Arial" w:hAnsi="Arial" w:cs="Arial"/>
              </w:rPr>
              <w:t xml:space="preserve">s Head of Service </w:t>
            </w:r>
            <w:r w:rsidR="001B12E8">
              <w:rPr>
                <w:rFonts w:ascii="Arial" w:eastAsia="Arial" w:hAnsi="Arial" w:cs="Arial"/>
              </w:rPr>
              <w:t>(</w:t>
            </w:r>
            <w:r w:rsidR="007E093F">
              <w:rPr>
                <w:rFonts w:ascii="Arial" w:eastAsia="Arial" w:hAnsi="Arial" w:cs="Arial"/>
              </w:rPr>
              <w:t>HoS</w:t>
            </w:r>
            <w:r w:rsidR="001B12E8">
              <w:rPr>
                <w:rFonts w:ascii="Arial" w:eastAsia="Arial" w:hAnsi="Arial" w:cs="Arial"/>
              </w:rPr>
              <w:t>)</w:t>
            </w:r>
            <w:r w:rsidR="007E093F">
              <w:rPr>
                <w:rFonts w:ascii="Arial" w:eastAsia="Arial" w:hAnsi="Arial" w:cs="Arial"/>
              </w:rPr>
              <w:t xml:space="preserve"> </w:t>
            </w:r>
            <w:r w:rsidRPr="005E2D25">
              <w:rPr>
                <w:rFonts w:ascii="Arial" w:eastAsia="Arial" w:hAnsi="Arial" w:cs="Arial"/>
              </w:rPr>
              <w:t>or designated senior manager and work in collaboration with the National Engagement Lead.</w:t>
            </w:r>
          </w:p>
        </w:tc>
      </w:tr>
      <w:tr w:rsidR="004E268C" w:rsidRPr="005E2D25" w14:paraId="61D64DF0" w14:textId="77777777" w:rsidTr="00E94A93">
        <w:tc>
          <w:tcPr>
            <w:tcW w:w="2172" w:type="dxa"/>
          </w:tcPr>
          <w:p w14:paraId="5C02E252" w14:textId="77777777" w:rsidR="004E268C" w:rsidRPr="005E2D25" w:rsidRDefault="004E268C" w:rsidP="004E268C">
            <w:pPr>
              <w:rPr>
                <w:rFonts w:ascii="Arial" w:hAnsi="Arial" w:cs="Arial"/>
                <w:b/>
                <w:bCs/>
              </w:rPr>
            </w:pPr>
            <w:r w:rsidRPr="005E2D25">
              <w:rPr>
                <w:rFonts w:ascii="Arial" w:hAnsi="Arial" w:cs="Arial"/>
                <w:b/>
                <w:bCs/>
              </w:rPr>
              <w:lastRenderedPageBreak/>
              <w:t>Key Working Relationships</w:t>
            </w:r>
          </w:p>
          <w:p w14:paraId="75B14BC9" w14:textId="77777777" w:rsidR="004E268C" w:rsidRPr="005E2D25" w:rsidRDefault="004E268C" w:rsidP="004E268C">
            <w:pPr>
              <w:rPr>
                <w:rFonts w:ascii="Arial" w:hAnsi="Arial" w:cs="Arial"/>
                <w:b/>
                <w:bCs/>
              </w:rPr>
            </w:pPr>
          </w:p>
        </w:tc>
        <w:tc>
          <w:tcPr>
            <w:tcW w:w="8464" w:type="dxa"/>
          </w:tcPr>
          <w:p w14:paraId="65A034F1" w14:textId="77777777" w:rsidR="004E268C" w:rsidRPr="005E2D25" w:rsidRDefault="004E268C" w:rsidP="004E268C">
            <w:pPr>
              <w:spacing w:after="35"/>
              <w:rPr>
                <w:rFonts w:ascii="Arial" w:hAnsi="Arial" w:cs="Arial"/>
              </w:rPr>
            </w:pPr>
            <w:r w:rsidRPr="005E2D25">
              <w:rPr>
                <w:rFonts w:ascii="Arial" w:eastAsia="Arial" w:hAnsi="Arial" w:cs="Arial"/>
              </w:rPr>
              <w:t>In addition to the reporting relationships, the post holder will develop effective working relationships with the following:</w:t>
            </w:r>
          </w:p>
          <w:p w14:paraId="4E1BE7FA" w14:textId="1947EE97" w:rsidR="004E268C" w:rsidRPr="005E2D25" w:rsidRDefault="004E268C" w:rsidP="00C95BDA">
            <w:pPr>
              <w:pStyle w:val="ListParagraph"/>
              <w:numPr>
                <w:ilvl w:val="0"/>
                <w:numId w:val="3"/>
              </w:numPr>
              <w:spacing w:after="27" w:line="247" w:lineRule="auto"/>
              <w:rPr>
                <w:rFonts w:ascii="Arial" w:hAnsi="Arial" w:cs="Arial"/>
              </w:rPr>
            </w:pPr>
            <w:r w:rsidRPr="005E2D25">
              <w:rPr>
                <w:rFonts w:ascii="Arial" w:eastAsia="Arial" w:hAnsi="Arial" w:cs="Arial"/>
              </w:rPr>
              <w:t>Other members of the NFMHS Area Management Team and senior leadership teams within the NFMHS.</w:t>
            </w:r>
          </w:p>
          <w:p w14:paraId="1F9F4747" w14:textId="3C3AC92E" w:rsidR="004E268C" w:rsidRPr="005E2D25" w:rsidRDefault="004E268C" w:rsidP="00C95BDA">
            <w:pPr>
              <w:pStyle w:val="ListParagraph"/>
              <w:numPr>
                <w:ilvl w:val="0"/>
                <w:numId w:val="3"/>
              </w:numPr>
              <w:tabs>
                <w:tab w:val="center" w:pos="415"/>
                <w:tab w:val="center" w:pos="3447"/>
              </w:tabs>
              <w:spacing w:after="5"/>
              <w:rPr>
                <w:rFonts w:ascii="Arial" w:hAnsi="Arial" w:cs="Arial"/>
              </w:rPr>
            </w:pPr>
            <w:r w:rsidRPr="005E2D25">
              <w:rPr>
                <w:rFonts w:ascii="Arial" w:eastAsia="Arial" w:hAnsi="Arial" w:cs="Arial"/>
              </w:rPr>
              <w:t>Senior Leadership teams within the Irish Prison Service.</w:t>
            </w:r>
          </w:p>
          <w:p w14:paraId="3C7E2005" w14:textId="064B52B1" w:rsidR="004E268C" w:rsidRPr="005E2D25" w:rsidRDefault="004E268C" w:rsidP="00C95BDA">
            <w:pPr>
              <w:pStyle w:val="ListParagraph"/>
              <w:numPr>
                <w:ilvl w:val="0"/>
                <w:numId w:val="3"/>
              </w:numPr>
              <w:spacing w:after="27" w:line="247" w:lineRule="auto"/>
              <w:rPr>
                <w:rFonts w:ascii="Arial" w:hAnsi="Arial" w:cs="Arial"/>
              </w:rPr>
            </w:pPr>
            <w:r w:rsidRPr="005E2D25">
              <w:rPr>
                <w:rFonts w:ascii="Arial" w:eastAsia="Arial" w:hAnsi="Arial" w:cs="Arial"/>
              </w:rPr>
              <w:t xml:space="preserve">Service-users, their family members/carers and supporters. </w:t>
            </w:r>
          </w:p>
          <w:p w14:paraId="4D9F469E" w14:textId="5EDFDE3E" w:rsidR="004E268C" w:rsidRPr="005E2D25" w:rsidRDefault="004E268C" w:rsidP="00C95BDA">
            <w:pPr>
              <w:pStyle w:val="ListParagraph"/>
              <w:numPr>
                <w:ilvl w:val="0"/>
                <w:numId w:val="3"/>
              </w:numPr>
              <w:spacing w:after="31" w:line="244" w:lineRule="auto"/>
              <w:ind w:right="62"/>
              <w:rPr>
                <w:rFonts w:ascii="Arial" w:hAnsi="Arial" w:cs="Arial"/>
              </w:rPr>
            </w:pPr>
            <w:r w:rsidRPr="794D6E92">
              <w:rPr>
                <w:rFonts w:ascii="Arial" w:eastAsia="Arial" w:hAnsi="Arial" w:cs="Arial"/>
              </w:rPr>
              <w:t>Service providers including Engagement Leads in Community Mental Health Services and local projects and initiatives.</w:t>
            </w:r>
          </w:p>
          <w:p w14:paraId="6AEC7989" w14:textId="77777777" w:rsidR="004E268C" w:rsidRPr="00656CBD" w:rsidRDefault="004E268C" w:rsidP="00C95BDA">
            <w:pPr>
              <w:pStyle w:val="ListParagraph"/>
              <w:numPr>
                <w:ilvl w:val="0"/>
                <w:numId w:val="3"/>
              </w:numPr>
              <w:rPr>
                <w:rFonts w:ascii="Arial" w:hAnsi="Arial" w:cs="Arial"/>
                <w:color w:val="000099"/>
              </w:rPr>
            </w:pPr>
            <w:r w:rsidRPr="36E07AC3">
              <w:rPr>
                <w:rFonts w:ascii="Arial" w:eastAsia="Arial" w:hAnsi="Arial" w:cs="Arial"/>
              </w:rPr>
              <w:t>Relevant Voluntary, Community Organisations and NGOs.</w:t>
            </w:r>
          </w:p>
          <w:p w14:paraId="2298FAB2" w14:textId="691522FF" w:rsidR="004E268C" w:rsidRPr="005E2D25" w:rsidRDefault="004E268C" w:rsidP="004E268C">
            <w:pPr>
              <w:pStyle w:val="ListParagraph"/>
              <w:rPr>
                <w:rFonts w:ascii="Arial" w:hAnsi="Arial" w:cs="Arial"/>
                <w:color w:val="000099"/>
              </w:rPr>
            </w:pPr>
          </w:p>
        </w:tc>
      </w:tr>
      <w:tr w:rsidR="004E268C" w:rsidRPr="005E2D25" w14:paraId="7FF7D7FB" w14:textId="77777777" w:rsidTr="00E94A93">
        <w:tc>
          <w:tcPr>
            <w:tcW w:w="2172" w:type="dxa"/>
          </w:tcPr>
          <w:p w14:paraId="7578D0C4" w14:textId="77777777" w:rsidR="004E268C" w:rsidRPr="005E2D25" w:rsidRDefault="004E268C" w:rsidP="004E268C">
            <w:pPr>
              <w:rPr>
                <w:rFonts w:ascii="Arial" w:hAnsi="Arial" w:cs="Arial"/>
                <w:b/>
                <w:bCs/>
              </w:rPr>
            </w:pPr>
            <w:r w:rsidRPr="005E2D25">
              <w:rPr>
                <w:rFonts w:ascii="Arial" w:hAnsi="Arial" w:cs="Arial"/>
                <w:b/>
                <w:bCs/>
              </w:rPr>
              <w:t xml:space="preserve">Purpose of the Post </w:t>
            </w:r>
          </w:p>
        </w:tc>
        <w:tc>
          <w:tcPr>
            <w:tcW w:w="8464" w:type="dxa"/>
          </w:tcPr>
          <w:p w14:paraId="360A6D4E" w14:textId="72D34FE7" w:rsidR="004E268C" w:rsidRPr="007E093F" w:rsidRDefault="004E268C" w:rsidP="004E268C">
            <w:pPr>
              <w:rPr>
                <w:rFonts w:ascii="Arial" w:eastAsia="Arial" w:hAnsi="Arial" w:cs="Arial"/>
              </w:rPr>
            </w:pPr>
            <w:r w:rsidRPr="7E6D7EC5">
              <w:rPr>
                <w:rFonts w:ascii="Arial" w:eastAsia="Arial" w:hAnsi="Arial" w:cs="Arial"/>
              </w:rPr>
              <w:t>In line with ‘Sharing the Vision A Mental Health Policy for Everyone’ the purpose of this post is to:</w:t>
            </w:r>
          </w:p>
          <w:p w14:paraId="60995785" w14:textId="1161FD9D" w:rsidR="004E268C" w:rsidRPr="005E2D25" w:rsidRDefault="004E268C" w:rsidP="00C95BDA">
            <w:pPr>
              <w:pStyle w:val="ListParagraph"/>
              <w:numPr>
                <w:ilvl w:val="0"/>
                <w:numId w:val="5"/>
              </w:numPr>
              <w:rPr>
                <w:rFonts w:ascii="Arial" w:eastAsia="Arial" w:hAnsi="Arial" w:cs="Arial"/>
              </w:rPr>
            </w:pPr>
            <w:r w:rsidRPr="005E2D25">
              <w:rPr>
                <w:rFonts w:ascii="Arial" w:eastAsia="Arial" w:hAnsi="Arial" w:cs="Arial"/>
              </w:rPr>
              <w:t>Present the views of service users, their family members/carers and supporters through co-production, engagement and partnership with all relevant stakeholders including mental health services on a regular basis.</w:t>
            </w:r>
          </w:p>
          <w:p w14:paraId="182BAE80" w14:textId="5ED22098" w:rsidR="004E268C" w:rsidRDefault="004E268C" w:rsidP="00C95BDA">
            <w:pPr>
              <w:pStyle w:val="ListParagraph"/>
              <w:numPr>
                <w:ilvl w:val="0"/>
                <w:numId w:val="4"/>
              </w:numPr>
              <w:rPr>
                <w:rFonts w:ascii="Arial" w:eastAsia="Arial" w:hAnsi="Arial" w:cs="Arial"/>
              </w:rPr>
            </w:pPr>
            <w:r w:rsidRPr="005E2D25">
              <w:rPr>
                <w:rFonts w:ascii="Arial" w:eastAsia="Arial" w:hAnsi="Arial" w:cs="Arial"/>
              </w:rPr>
              <w:t xml:space="preserve">Engage with service users, including those in in-patient services in the NFMHS Portrane campus, Conditionally Discharged service-users living in the community and those availing of prison in-reach services provided by the NFMHS, and </w:t>
            </w:r>
          </w:p>
          <w:p w14:paraId="7999C6DA" w14:textId="355DBFC7" w:rsidR="004E268C" w:rsidRPr="005E2D25" w:rsidRDefault="004E268C" w:rsidP="004E268C">
            <w:pPr>
              <w:pStyle w:val="ListParagraph"/>
              <w:rPr>
                <w:rFonts w:ascii="Arial" w:eastAsia="Arial" w:hAnsi="Arial" w:cs="Arial"/>
              </w:rPr>
            </w:pPr>
            <w:r w:rsidRPr="005E2D25">
              <w:rPr>
                <w:rFonts w:ascii="Arial" w:eastAsia="Arial" w:hAnsi="Arial" w:cs="Arial"/>
              </w:rPr>
              <w:t>their family members/carers and supporters.</w:t>
            </w:r>
          </w:p>
          <w:p w14:paraId="41227170" w14:textId="01C1E641" w:rsidR="004E268C" w:rsidRPr="005E2D25" w:rsidRDefault="004E268C" w:rsidP="00C95BDA">
            <w:pPr>
              <w:pStyle w:val="ListParagraph"/>
              <w:numPr>
                <w:ilvl w:val="0"/>
                <w:numId w:val="4"/>
              </w:numPr>
              <w:rPr>
                <w:rFonts w:ascii="Arial" w:eastAsia="Arial" w:hAnsi="Arial" w:cs="Arial"/>
              </w:rPr>
            </w:pPr>
            <w:r w:rsidRPr="794D6E92">
              <w:rPr>
                <w:rFonts w:ascii="Arial" w:eastAsia="Arial" w:hAnsi="Arial" w:cs="Arial"/>
              </w:rPr>
              <w:t>Support the development of a pro-active recovery-oriented service through working in collaboration with all relevant stakeholders to support the implement</w:t>
            </w:r>
            <w:r w:rsidR="00371E1B">
              <w:rPr>
                <w:rFonts w:ascii="Arial" w:eastAsia="Arial" w:hAnsi="Arial" w:cs="Arial"/>
              </w:rPr>
              <w:t>ation</w:t>
            </w:r>
            <w:r w:rsidRPr="794D6E92">
              <w:rPr>
                <w:rFonts w:ascii="Arial" w:eastAsia="Arial" w:hAnsi="Arial" w:cs="Arial"/>
              </w:rPr>
              <w:t xml:space="preserve"> of the National Framework for Recovery in mental health, within the overall aims and objectives of the NFMHS.</w:t>
            </w:r>
          </w:p>
          <w:p w14:paraId="3EBCA372" w14:textId="77777777" w:rsidR="004E268C" w:rsidRPr="005E2D25" w:rsidRDefault="004E268C" w:rsidP="00C95BDA">
            <w:pPr>
              <w:pStyle w:val="ListParagraph"/>
              <w:numPr>
                <w:ilvl w:val="0"/>
                <w:numId w:val="4"/>
              </w:numPr>
              <w:rPr>
                <w:rFonts w:ascii="Arial" w:eastAsia="Arial" w:hAnsi="Arial" w:cs="Arial"/>
              </w:rPr>
            </w:pPr>
            <w:r w:rsidRPr="005E2D25">
              <w:rPr>
                <w:rFonts w:ascii="Arial" w:eastAsia="Arial" w:hAnsi="Arial" w:cs="Arial"/>
              </w:rPr>
              <w:t xml:space="preserve">Influence decision making around policies, protocols and procedures within the NFMHS through presenting the feedback of service-users, family members/carers and supporters at Area Management level and to support a service improvement agenda with annual progress review and oversight.  </w:t>
            </w:r>
          </w:p>
          <w:p w14:paraId="1DA421F5" w14:textId="77777777" w:rsidR="004E268C" w:rsidRPr="005E2D25" w:rsidRDefault="004E268C" w:rsidP="00C95BDA">
            <w:pPr>
              <w:pStyle w:val="ListParagraph"/>
              <w:numPr>
                <w:ilvl w:val="0"/>
                <w:numId w:val="4"/>
              </w:numPr>
              <w:rPr>
                <w:rFonts w:ascii="Arial" w:eastAsia="Arial" w:hAnsi="Arial" w:cs="Arial"/>
              </w:rPr>
            </w:pPr>
            <w:r w:rsidRPr="005E2D25">
              <w:rPr>
                <w:rFonts w:ascii="Arial" w:eastAsia="Arial" w:hAnsi="Arial" w:cs="Arial"/>
              </w:rPr>
              <w:t>Participate in service planning and development of the NFMHS, in conjunction with the area management and senior management teams and other local governance structures as directed by the NFMHS Head of Service.</w:t>
            </w:r>
          </w:p>
          <w:p w14:paraId="4765608E" w14:textId="568D477B" w:rsidR="004E268C" w:rsidRPr="005E2D25" w:rsidRDefault="004E268C" w:rsidP="00C95BDA">
            <w:pPr>
              <w:pStyle w:val="ListParagraph"/>
              <w:numPr>
                <w:ilvl w:val="0"/>
                <w:numId w:val="4"/>
              </w:numPr>
              <w:rPr>
                <w:rFonts w:ascii="Arial" w:eastAsia="Arial" w:hAnsi="Arial" w:cs="Arial"/>
              </w:rPr>
            </w:pPr>
            <w:r w:rsidRPr="794D6E92">
              <w:rPr>
                <w:rFonts w:ascii="Arial" w:eastAsia="Arial" w:hAnsi="Arial" w:cs="Arial"/>
              </w:rPr>
              <w:t>Ensure that the voice of service-users, their family members/carers and supporters are informing the service improvement agenda and that there is regular &amp; transparent accountability in relation to responding to and bringing action to issues raised through the engagement structures.</w:t>
            </w:r>
          </w:p>
          <w:p w14:paraId="1C44603C" w14:textId="66B364B0" w:rsidR="004E268C" w:rsidRPr="005E2D25" w:rsidRDefault="004E268C" w:rsidP="00C95BDA">
            <w:pPr>
              <w:pStyle w:val="ListParagraph"/>
              <w:numPr>
                <w:ilvl w:val="0"/>
                <w:numId w:val="4"/>
              </w:numPr>
              <w:rPr>
                <w:rFonts w:ascii="Arial" w:eastAsia="Arial" w:hAnsi="Arial" w:cs="Arial"/>
              </w:rPr>
            </w:pPr>
            <w:r w:rsidRPr="794D6E92">
              <w:rPr>
                <w:rFonts w:ascii="Arial" w:eastAsia="Arial" w:hAnsi="Arial" w:cs="Arial"/>
              </w:rPr>
              <w:t>Strategically collaborate with the national office for Mental Health Engagement and Recovery to support and develop recovery-oriented services informed by the views of service users, their family members/carers and supporters utilising co-production principles basis wherever possible.</w:t>
            </w:r>
          </w:p>
          <w:p w14:paraId="61CC9187" w14:textId="774B3BDC" w:rsidR="004E268C" w:rsidRPr="005E2D25" w:rsidRDefault="004E268C" w:rsidP="004E268C">
            <w:pPr>
              <w:pStyle w:val="ListParagraph"/>
              <w:rPr>
                <w:rFonts w:ascii="Arial" w:eastAsia="Arial" w:hAnsi="Arial" w:cs="Arial"/>
              </w:rPr>
            </w:pPr>
          </w:p>
        </w:tc>
      </w:tr>
      <w:tr w:rsidR="004E268C" w:rsidRPr="005E2D25" w14:paraId="05E3CE85" w14:textId="77777777" w:rsidTr="00E94A93">
        <w:tc>
          <w:tcPr>
            <w:tcW w:w="2172" w:type="dxa"/>
          </w:tcPr>
          <w:p w14:paraId="6225C69F" w14:textId="77777777" w:rsidR="004E268C" w:rsidRPr="005E2D25" w:rsidRDefault="004E268C" w:rsidP="004E268C">
            <w:pPr>
              <w:rPr>
                <w:rFonts w:ascii="Arial" w:hAnsi="Arial" w:cs="Arial"/>
                <w:b/>
                <w:bCs/>
              </w:rPr>
            </w:pPr>
            <w:r w:rsidRPr="005E2D25">
              <w:rPr>
                <w:rFonts w:ascii="Arial" w:hAnsi="Arial" w:cs="Arial"/>
                <w:b/>
                <w:bCs/>
              </w:rPr>
              <w:t>Principal Duties and Responsibilities</w:t>
            </w:r>
          </w:p>
          <w:p w14:paraId="5E41A723" w14:textId="77777777" w:rsidR="004E268C" w:rsidRPr="005E2D25" w:rsidRDefault="004E268C" w:rsidP="004E268C">
            <w:pPr>
              <w:rPr>
                <w:rFonts w:ascii="Arial" w:hAnsi="Arial" w:cs="Arial"/>
                <w:b/>
                <w:bCs/>
              </w:rPr>
            </w:pPr>
          </w:p>
        </w:tc>
        <w:tc>
          <w:tcPr>
            <w:tcW w:w="8464" w:type="dxa"/>
          </w:tcPr>
          <w:p w14:paraId="24FE4E9B" w14:textId="0FBAFFE2" w:rsidR="004E268C" w:rsidRDefault="004E268C" w:rsidP="004E268C">
            <w:pPr>
              <w:jc w:val="both"/>
              <w:rPr>
                <w:rFonts w:ascii="Arial" w:hAnsi="Arial" w:cs="Arial"/>
                <w:iCs/>
              </w:rPr>
            </w:pPr>
            <w:r w:rsidRPr="00682F03">
              <w:rPr>
                <w:rFonts w:ascii="Arial" w:hAnsi="Arial" w:cs="Arial"/>
                <w:iCs/>
              </w:rPr>
              <w:t xml:space="preserve">The position of </w:t>
            </w:r>
            <w:r>
              <w:rPr>
                <w:rFonts w:ascii="Arial" w:hAnsi="Arial" w:cs="Arial"/>
                <w:iCs/>
              </w:rPr>
              <w:t>Grade VII</w:t>
            </w:r>
            <w:r w:rsidRPr="00682F03">
              <w:rPr>
                <w:rFonts w:ascii="Arial" w:hAnsi="Arial" w:cs="Arial"/>
                <w:iCs/>
              </w:rPr>
              <w:t xml:space="preserve"> encompasses both managerial and administrative responsibilities which include the following:</w:t>
            </w:r>
          </w:p>
          <w:p w14:paraId="13F74391" w14:textId="0FE7C993" w:rsidR="004E268C" w:rsidRDefault="004E268C" w:rsidP="004E268C">
            <w:pPr>
              <w:jc w:val="both"/>
              <w:rPr>
                <w:rFonts w:ascii="Arial" w:hAnsi="Arial" w:cs="Arial"/>
                <w:iCs/>
              </w:rPr>
            </w:pPr>
          </w:p>
          <w:p w14:paraId="34AF8B0C" w14:textId="77777777" w:rsidR="004E268C" w:rsidRDefault="004E268C" w:rsidP="004E268C">
            <w:pPr>
              <w:jc w:val="both"/>
              <w:rPr>
                <w:rFonts w:ascii="Arial" w:hAnsi="Arial" w:cs="Arial"/>
                <w:b/>
                <w:iCs/>
              </w:rPr>
            </w:pPr>
            <w:r w:rsidRPr="002257D8">
              <w:rPr>
                <w:rFonts w:ascii="Arial" w:hAnsi="Arial" w:cs="Arial"/>
                <w:b/>
                <w:iCs/>
              </w:rPr>
              <w:t>Administration</w:t>
            </w:r>
          </w:p>
          <w:p w14:paraId="56C6E9A5" w14:textId="533CEA6C" w:rsidR="004E268C" w:rsidRPr="00C66A02" w:rsidRDefault="004E268C" w:rsidP="00C95BDA">
            <w:pPr>
              <w:numPr>
                <w:ilvl w:val="0"/>
                <w:numId w:val="8"/>
              </w:numPr>
              <w:shd w:val="clear" w:color="auto" w:fill="FFFFFF"/>
              <w:jc w:val="both"/>
              <w:rPr>
                <w:rFonts w:ascii="Arial" w:hAnsi="Arial" w:cs="Arial"/>
                <w:iCs/>
              </w:rPr>
            </w:pPr>
            <w:r w:rsidRPr="00C66A02">
              <w:rPr>
                <w:rFonts w:ascii="Arial" w:hAnsi="Arial" w:cs="Arial"/>
                <w:iCs/>
              </w:rPr>
              <w:t>To collect information about service users, family members/carers and supporters' involvement in forums, engagement, co-production, and service improvement activity with services.</w:t>
            </w:r>
          </w:p>
          <w:p w14:paraId="27FE45AB" w14:textId="54EF2FAE" w:rsidR="004E268C" w:rsidRPr="00C66A02" w:rsidRDefault="004E268C" w:rsidP="00C95BDA">
            <w:pPr>
              <w:numPr>
                <w:ilvl w:val="0"/>
                <w:numId w:val="8"/>
              </w:numPr>
              <w:shd w:val="clear" w:color="auto" w:fill="FFFFFF"/>
              <w:jc w:val="both"/>
              <w:rPr>
                <w:rFonts w:ascii="Arial" w:hAnsi="Arial" w:cs="Arial"/>
                <w:iCs/>
              </w:rPr>
            </w:pPr>
            <w:r w:rsidRPr="00C66A02">
              <w:rPr>
                <w:rFonts w:ascii="Arial" w:hAnsi="Arial" w:cs="Arial"/>
                <w:iCs/>
              </w:rPr>
              <w:t xml:space="preserve">To establish and maintain a database on service users, their family </w:t>
            </w:r>
            <w:r w:rsidR="001B12E8" w:rsidRPr="00C66A02">
              <w:rPr>
                <w:rFonts w:ascii="Arial" w:hAnsi="Arial" w:cs="Arial"/>
                <w:iCs/>
              </w:rPr>
              <w:t>members/carers, supporters,</w:t>
            </w:r>
            <w:r w:rsidRPr="00C66A02">
              <w:rPr>
                <w:rFonts w:ascii="Arial" w:hAnsi="Arial" w:cs="Arial"/>
                <w:iCs/>
              </w:rPr>
              <w:t xml:space="preserve"> and their involvement in service improvement and co-production activity in the NFMHS.</w:t>
            </w:r>
          </w:p>
          <w:p w14:paraId="60C38C15" w14:textId="372E1423" w:rsidR="004E268C" w:rsidRDefault="004E268C" w:rsidP="00C95BDA">
            <w:pPr>
              <w:numPr>
                <w:ilvl w:val="0"/>
                <w:numId w:val="8"/>
              </w:numPr>
              <w:shd w:val="clear" w:color="auto" w:fill="FFFFFF"/>
              <w:jc w:val="both"/>
              <w:rPr>
                <w:rFonts w:ascii="Arial" w:hAnsi="Arial" w:cs="Arial"/>
                <w:iCs/>
              </w:rPr>
            </w:pPr>
            <w:r w:rsidRPr="00C66A02">
              <w:rPr>
                <w:rFonts w:ascii="Arial" w:hAnsi="Arial" w:cs="Arial"/>
                <w:iCs/>
              </w:rPr>
              <w:t>To create and maintain monthly engagement issues logs including follow up actions and outcomes on issues raised.</w:t>
            </w:r>
          </w:p>
          <w:p w14:paraId="60B5AD9B" w14:textId="776EFAD9" w:rsidR="00181FA5" w:rsidRDefault="00181FA5" w:rsidP="00C95BDA">
            <w:pPr>
              <w:numPr>
                <w:ilvl w:val="0"/>
                <w:numId w:val="8"/>
              </w:numPr>
              <w:shd w:val="clear" w:color="auto" w:fill="FFFFFF" w:themeFill="background1"/>
              <w:spacing w:after="120"/>
              <w:jc w:val="both"/>
              <w:rPr>
                <w:rFonts w:ascii="Arial" w:eastAsia="Arial" w:hAnsi="Arial" w:cs="Arial"/>
              </w:rPr>
            </w:pPr>
            <w:r>
              <w:rPr>
                <w:rFonts w:ascii="Arial" w:eastAsia="Arial" w:hAnsi="Arial" w:cs="Arial"/>
              </w:rPr>
              <w:t>Contribute to the development of service plans for own programmes of responsibility and implement service plan objectives within own programmes.</w:t>
            </w:r>
          </w:p>
          <w:p w14:paraId="77600222" w14:textId="77777777" w:rsidR="00181FA5" w:rsidRPr="00371E1B" w:rsidRDefault="00181FA5" w:rsidP="00C95BDA">
            <w:pPr>
              <w:numPr>
                <w:ilvl w:val="0"/>
                <w:numId w:val="8"/>
              </w:numPr>
              <w:jc w:val="both"/>
              <w:rPr>
                <w:rFonts w:ascii="Arial" w:hAnsi="Arial" w:cs="Arial"/>
                <w:iCs/>
              </w:rPr>
            </w:pPr>
            <w:r w:rsidRPr="00371E1B">
              <w:rPr>
                <w:rFonts w:ascii="Arial" w:hAnsi="Arial" w:cs="Arial"/>
                <w:iCs/>
              </w:rPr>
              <w:t>Prepare regular reports on the progress of work against the operational plan.</w:t>
            </w:r>
          </w:p>
          <w:p w14:paraId="357582A2" w14:textId="77777777" w:rsidR="00181FA5" w:rsidRPr="00371E1B" w:rsidRDefault="00181FA5" w:rsidP="00C95BDA">
            <w:pPr>
              <w:numPr>
                <w:ilvl w:val="0"/>
                <w:numId w:val="8"/>
              </w:numPr>
              <w:jc w:val="both"/>
              <w:rPr>
                <w:rFonts w:ascii="Arial" w:hAnsi="Arial" w:cs="Arial"/>
                <w:iCs/>
              </w:rPr>
            </w:pPr>
            <w:r w:rsidRPr="00371E1B">
              <w:rPr>
                <w:rFonts w:ascii="Arial" w:hAnsi="Arial" w:cs="Arial"/>
                <w:iCs/>
              </w:rPr>
              <w:t>Provide accurate information to management in a timely manner, ensuring that administrative and financial records are readily available.</w:t>
            </w:r>
          </w:p>
          <w:p w14:paraId="7DC7452C" w14:textId="1FA8796F" w:rsidR="00181FA5" w:rsidRPr="00371E1B" w:rsidRDefault="00181FA5" w:rsidP="00C95BDA">
            <w:pPr>
              <w:numPr>
                <w:ilvl w:val="0"/>
                <w:numId w:val="8"/>
              </w:numPr>
              <w:jc w:val="both"/>
              <w:rPr>
                <w:rFonts w:ascii="Arial" w:hAnsi="Arial" w:cs="Arial"/>
                <w:iCs/>
              </w:rPr>
            </w:pPr>
            <w:r w:rsidRPr="00371E1B">
              <w:rPr>
                <w:rFonts w:ascii="Arial" w:hAnsi="Arial" w:cs="Arial"/>
                <w:iCs/>
              </w:rPr>
              <w:t>Provide administrative support for meetings and attend as required.</w:t>
            </w:r>
          </w:p>
          <w:p w14:paraId="56D265F3" w14:textId="77777777" w:rsidR="004E268C" w:rsidRPr="00C95BDA" w:rsidRDefault="004E268C" w:rsidP="004E268C">
            <w:pPr>
              <w:jc w:val="both"/>
              <w:rPr>
                <w:rFonts w:ascii="Arial" w:hAnsi="Arial" w:cs="Arial"/>
                <w:b/>
                <w:iCs/>
                <w:sz w:val="16"/>
                <w:szCs w:val="16"/>
              </w:rPr>
            </w:pPr>
          </w:p>
          <w:p w14:paraId="4CAC9431" w14:textId="7D226F77" w:rsidR="004E268C" w:rsidRPr="003C5C6C" w:rsidRDefault="004E268C" w:rsidP="004E268C">
            <w:pPr>
              <w:jc w:val="both"/>
              <w:rPr>
                <w:rFonts w:ascii="Arial" w:hAnsi="Arial" w:cs="Arial"/>
                <w:b/>
                <w:iCs/>
              </w:rPr>
            </w:pPr>
            <w:r>
              <w:rPr>
                <w:rFonts w:ascii="Arial" w:hAnsi="Arial" w:cs="Arial"/>
                <w:b/>
                <w:iCs/>
              </w:rPr>
              <w:lastRenderedPageBreak/>
              <w:t>Service Delivery and Service Improvement</w:t>
            </w:r>
          </w:p>
          <w:p w14:paraId="29567752" w14:textId="39C1D1E5" w:rsidR="004E268C" w:rsidRPr="0005300A" w:rsidRDefault="004E268C" w:rsidP="00C95BDA">
            <w:pPr>
              <w:numPr>
                <w:ilvl w:val="0"/>
                <w:numId w:val="8"/>
              </w:numPr>
              <w:jc w:val="both"/>
              <w:rPr>
                <w:rFonts w:ascii="Arial" w:hAnsi="Arial" w:cs="Arial"/>
                <w:iCs/>
              </w:rPr>
            </w:pPr>
            <w:r w:rsidRPr="0005300A">
              <w:rPr>
                <w:rFonts w:ascii="Arial" w:hAnsi="Arial" w:cs="Arial"/>
                <w:iCs/>
              </w:rPr>
              <w:t>To promote and support the implementation of recovery-oriented s</w:t>
            </w:r>
            <w:r w:rsidR="00371E1B">
              <w:rPr>
                <w:rFonts w:ascii="Arial" w:hAnsi="Arial" w:cs="Arial"/>
                <w:iCs/>
              </w:rPr>
              <w:t>ervices in all engagement with The Head of S</w:t>
            </w:r>
            <w:r w:rsidRPr="0005300A">
              <w:rPr>
                <w:rFonts w:ascii="Arial" w:hAnsi="Arial" w:cs="Arial"/>
                <w:iCs/>
              </w:rPr>
              <w:t>ervice local leadership and management teams through being a full and proactive member of the management team.</w:t>
            </w:r>
          </w:p>
          <w:p w14:paraId="752C4EAA" w14:textId="77777777" w:rsidR="004E268C" w:rsidRPr="0005300A" w:rsidRDefault="004E268C" w:rsidP="00C95BDA">
            <w:pPr>
              <w:numPr>
                <w:ilvl w:val="0"/>
                <w:numId w:val="8"/>
              </w:numPr>
              <w:jc w:val="both"/>
              <w:rPr>
                <w:rFonts w:ascii="Arial" w:hAnsi="Arial" w:cs="Arial"/>
                <w:iCs/>
              </w:rPr>
            </w:pPr>
            <w:r w:rsidRPr="0005300A">
              <w:rPr>
                <w:rFonts w:ascii="Arial" w:hAnsi="Arial" w:cs="Arial"/>
                <w:iCs/>
              </w:rPr>
              <w:t>To promote and support the implementation of recovery-oriented services through engagement with service users, family members/carers and supporters.</w:t>
            </w:r>
          </w:p>
          <w:p w14:paraId="3FD2D3B5" w14:textId="69B036A0" w:rsidR="004E268C" w:rsidRPr="0005300A" w:rsidRDefault="004E268C" w:rsidP="00C95BDA">
            <w:pPr>
              <w:numPr>
                <w:ilvl w:val="0"/>
                <w:numId w:val="8"/>
              </w:numPr>
              <w:jc w:val="both"/>
              <w:rPr>
                <w:rFonts w:ascii="Arial" w:hAnsi="Arial" w:cs="Arial"/>
                <w:iCs/>
              </w:rPr>
            </w:pPr>
            <w:r w:rsidRPr="0005300A">
              <w:rPr>
                <w:rFonts w:ascii="Arial" w:hAnsi="Arial" w:cs="Arial"/>
                <w:iCs/>
              </w:rPr>
              <w:t>To present the views of service users, family members/carers and supporters to mental health services, to inform design, delivery, and evaluation of services.</w:t>
            </w:r>
          </w:p>
          <w:p w14:paraId="16109BA7" w14:textId="0E1B8C42" w:rsidR="004E268C" w:rsidRDefault="004E268C" w:rsidP="00C95BDA">
            <w:pPr>
              <w:numPr>
                <w:ilvl w:val="0"/>
                <w:numId w:val="8"/>
              </w:numPr>
              <w:jc w:val="both"/>
              <w:rPr>
                <w:rFonts w:ascii="Arial" w:hAnsi="Arial" w:cs="Arial"/>
                <w:iCs/>
              </w:rPr>
            </w:pPr>
            <w:r w:rsidRPr="0005300A">
              <w:rPr>
                <w:rFonts w:ascii="Arial" w:hAnsi="Arial" w:cs="Arial"/>
                <w:iCs/>
              </w:rPr>
              <w:t>Contribute to the NFMHS annual report.</w:t>
            </w:r>
          </w:p>
          <w:p w14:paraId="51E06FDB" w14:textId="6B862A14" w:rsidR="004E268C" w:rsidRPr="004E268C" w:rsidRDefault="004E268C" w:rsidP="00C95BDA">
            <w:pPr>
              <w:numPr>
                <w:ilvl w:val="0"/>
                <w:numId w:val="8"/>
              </w:numPr>
              <w:jc w:val="both"/>
              <w:rPr>
                <w:rFonts w:ascii="Arial" w:hAnsi="Arial" w:cs="Arial"/>
                <w:iCs/>
              </w:rPr>
            </w:pPr>
            <w:r w:rsidRPr="0005300A">
              <w:rPr>
                <w:rFonts w:ascii="Arial" w:hAnsi="Arial" w:cs="Arial"/>
                <w:iCs/>
              </w:rPr>
              <w:t xml:space="preserve">To ensure at all times that the views of service users, family members/carers and supporters have been sought and presented in decision making and service improvement agendas for the management of the services.         </w:t>
            </w:r>
          </w:p>
          <w:p w14:paraId="1630016E" w14:textId="77777777" w:rsidR="004E268C" w:rsidRPr="0005300A" w:rsidRDefault="004E268C" w:rsidP="00C95BDA">
            <w:pPr>
              <w:numPr>
                <w:ilvl w:val="0"/>
                <w:numId w:val="8"/>
              </w:numPr>
              <w:jc w:val="both"/>
              <w:rPr>
                <w:rFonts w:ascii="Arial" w:hAnsi="Arial" w:cs="Arial"/>
                <w:iCs/>
              </w:rPr>
            </w:pPr>
            <w:r w:rsidRPr="0005300A">
              <w:rPr>
                <w:rFonts w:ascii="Arial" w:hAnsi="Arial" w:cs="Arial"/>
                <w:iCs/>
              </w:rPr>
              <w:t>To identify and prioritise the mental health engagement needs of the most vulnerable groups who are using the NFMHS.</w:t>
            </w:r>
          </w:p>
          <w:p w14:paraId="4AB38F6F" w14:textId="77777777" w:rsidR="004E268C" w:rsidRPr="0005300A" w:rsidRDefault="004E268C" w:rsidP="00C95BDA">
            <w:pPr>
              <w:numPr>
                <w:ilvl w:val="0"/>
                <w:numId w:val="8"/>
              </w:numPr>
              <w:jc w:val="both"/>
              <w:rPr>
                <w:rFonts w:ascii="Arial" w:hAnsi="Arial" w:cs="Arial"/>
                <w:iCs/>
              </w:rPr>
            </w:pPr>
            <w:r w:rsidRPr="0005300A">
              <w:rPr>
                <w:rFonts w:ascii="Arial" w:hAnsi="Arial" w:cs="Arial"/>
                <w:iCs/>
              </w:rPr>
              <w:t>To ensure the development of appropriate mechanisms of engagement that will provide appropriate feedback mechanisms for these vulnerable groups.</w:t>
            </w:r>
          </w:p>
          <w:p w14:paraId="6592712F" w14:textId="4D701324" w:rsidR="004E268C" w:rsidRPr="0005300A" w:rsidRDefault="004E268C" w:rsidP="00C95BDA">
            <w:pPr>
              <w:numPr>
                <w:ilvl w:val="0"/>
                <w:numId w:val="8"/>
              </w:numPr>
              <w:jc w:val="both"/>
              <w:rPr>
                <w:rFonts w:ascii="Arial" w:hAnsi="Arial" w:cs="Arial"/>
                <w:iCs/>
              </w:rPr>
            </w:pPr>
            <w:r w:rsidRPr="0005300A">
              <w:rPr>
                <w:rFonts w:ascii="Arial" w:hAnsi="Arial" w:cs="Arial"/>
                <w:iCs/>
              </w:rPr>
              <w:t>To ensure that the voice of these vulnerable groups is informing the service improvement agenda in the appropriate services and that there is transparent accountability in responding to and follow up action in relation to issues raised through the engagement structures.</w:t>
            </w:r>
          </w:p>
          <w:p w14:paraId="3E0D0C70" w14:textId="3EFAFFE4" w:rsidR="004E268C" w:rsidRPr="0005300A" w:rsidRDefault="004E268C" w:rsidP="00C95BDA">
            <w:pPr>
              <w:numPr>
                <w:ilvl w:val="0"/>
                <w:numId w:val="8"/>
              </w:numPr>
              <w:jc w:val="both"/>
              <w:rPr>
                <w:rFonts w:ascii="Arial" w:hAnsi="Arial" w:cs="Arial"/>
                <w:iCs/>
              </w:rPr>
            </w:pPr>
            <w:r w:rsidRPr="0005300A">
              <w:rPr>
                <w:rFonts w:ascii="Arial" w:hAnsi="Arial" w:cs="Arial"/>
                <w:iCs/>
              </w:rPr>
              <w:t>To ensure the development of appropriate pathways to support service users, their family members/carers, and supporters, to be involved in service improvement and to lead out on the delivery of same, as directed by the HoS.</w:t>
            </w:r>
          </w:p>
          <w:p w14:paraId="15A301E7" w14:textId="007A7499" w:rsidR="004E268C" w:rsidRPr="0005300A" w:rsidRDefault="004E268C" w:rsidP="00C95BDA">
            <w:pPr>
              <w:numPr>
                <w:ilvl w:val="0"/>
                <w:numId w:val="8"/>
              </w:numPr>
              <w:jc w:val="both"/>
              <w:rPr>
                <w:rFonts w:ascii="Arial" w:hAnsi="Arial" w:cs="Arial"/>
                <w:iCs/>
              </w:rPr>
            </w:pPr>
            <w:r w:rsidRPr="0005300A">
              <w:rPr>
                <w:rFonts w:ascii="Arial" w:hAnsi="Arial" w:cs="Arial"/>
                <w:iCs/>
              </w:rPr>
              <w:t>To ensure there is meaningful representation of all service users, their family members/carers and supporters' perspectives on all relevant committees, groups, or projects.</w:t>
            </w:r>
          </w:p>
          <w:p w14:paraId="4A3E7880" w14:textId="77777777" w:rsidR="00CC53A7" w:rsidRPr="00CC53A7" w:rsidRDefault="00CC53A7" w:rsidP="00C95BDA">
            <w:pPr>
              <w:pStyle w:val="ListParagraph"/>
              <w:numPr>
                <w:ilvl w:val="0"/>
                <w:numId w:val="8"/>
              </w:numPr>
              <w:rPr>
                <w:rFonts w:ascii="Arial" w:hAnsi="Arial" w:cs="Arial"/>
                <w:iCs/>
              </w:rPr>
            </w:pPr>
            <w:r w:rsidRPr="00CC53A7">
              <w:rPr>
                <w:rFonts w:ascii="Arial" w:hAnsi="Arial" w:cs="Arial"/>
                <w:iCs/>
              </w:rPr>
              <w:t>Seek feedback from service users / customers to evaluate service and implement change.</w:t>
            </w:r>
          </w:p>
          <w:p w14:paraId="14D1ACF4" w14:textId="77777777" w:rsidR="004E268C" w:rsidRPr="0005300A" w:rsidRDefault="004E268C" w:rsidP="00C95BDA">
            <w:pPr>
              <w:numPr>
                <w:ilvl w:val="0"/>
                <w:numId w:val="8"/>
              </w:numPr>
              <w:jc w:val="both"/>
              <w:rPr>
                <w:rFonts w:ascii="Arial" w:hAnsi="Arial" w:cs="Arial"/>
                <w:iCs/>
              </w:rPr>
            </w:pPr>
            <w:r w:rsidRPr="0005300A">
              <w:rPr>
                <w:rFonts w:ascii="Arial" w:hAnsi="Arial" w:cs="Arial"/>
                <w:iCs/>
              </w:rPr>
              <w:t>To publicise training events for service-users, family members/carers and supporters in collaboration with and through co-production as appropriate with other relevant Engagement Leads and/or programmes nationally.</w:t>
            </w:r>
          </w:p>
          <w:p w14:paraId="4AE4C55C" w14:textId="77777777" w:rsidR="004E268C" w:rsidRPr="0005300A" w:rsidRDefault="004E268C" w:rsidP="00C95BDA">
            <w:pPr>
              <w:numPr>
                <w:ilvl w:val="0"/>
                <w:numId w:val="8"/>
              </w:numPr>
              <w:jc w:val="both"/>
              <w:rPr>
                <w:rFonts w:ascii="Arial" w:hAnsi="Arial" w:cs="Arial"/>
                <w:iCs/>
              </w:rPr>
            </w:pPr>
            <w:r w:rsidRPr="0005300A">
              <w:rPr>
                <w:rFonts w:ascii="Arial" w:hAnsi="Arial" w:cs="Arial"/>
                <w:iCs/>
              </w:rPr>
              <w:t>To work in collaboration with recovery co-ordinator and peer educators working within the NFMHS.</w:t>
            </w:r>
          </w:p>
          <w:p w14:paraId="45744784" w14:textId="15724145" w:rsidR="004E268C" w:rsidRDefault="004E268C" w:rsidP="00C95BDA">
            <w:pPr>
              <w:numPr>
                <w:ilvl w:val="0"/>
                <w:numId w:val="8"/>
              </w:numPr>
              <w:jc w:val="both"/>
              <w:rPr>
                <w:rFonts w:ascii="Arial" w:hAnsi="Arial" w:cs="Arial"/>
                <w:iCs/>
              </w:rPr>
            </w:pPr>
            <w:r w:rsidRPr="0005300A">
              <w:rPr>
                <w:rFonts w:ascii="Arial" w:hAnsi="Arial" w:cs="Arial"/>
                <w:iCs/>
              </w:rPr>
              <w:t>To ensure and lead out on a regular basis, training and capacity building opportunities for service-users, their family members/carers and supporters as determined by need for same.</w:t>
            </w:r>
          </w:p>
          <w:p w14:paraId="4192DD81" w14:textId="145AA710" w:rsidR="004E268C" w:rsidRDefault="004E268C" w:rsidP="00C95BDA">
            <w:pPr>
              <w:pStyle w:val="ListParagraph"/>
              <w:numPr>
                <w:ilvl w:val="0"/>
                <w:numId w:val="8"/>
              </w:numPr>
              <w:rPr>
                <w:rFonts w:ascii="Arial" w:hAnsi="Arial" w:cs="Arial"/>
                <w:iCs/>
              </w:rPr>
            </w:pPr>
            <w:r w:rsidRPr="004E268C">
              <w:rPr>
                <w:rFonts w:ascii="Arial" w:hAnsi="Arial" w:cs="Arial"/>
                <w:iCs/>
              </w:rPr>
              <w:t>Supporting a service improvement approach that is creative, innovative, and where possible evidence based or evidence-led with up to date and practical input from a service-users, family members/carers and supporters.</w:t>
            </w:r>
          </w:p>
          <w:p w14:paraId="4942CF46" w14:textId="77777777" w:rsidR="00E333AF" w:rsidRPr="00E333AF" w:rsidRDefault="00E333AF" w:rsidP="00C95BDA">
            <w:pPr>
              <w:pStyle w:val="ListParagraph"/>
              <w:numPr>
                <w:ilvl w:val="0"/>
                <w:numId w:val="8"/>
              </w:numPr>
              <w:rPr>
                <w:rFonts w:ascii="Arial" w:hAnsi="Arial" w:cs="Arial"/>
                <w:iCs/>
              </w:rPr>
            </w:pPr>
            <w:r w:rsidRPr="00E333AF">
              <w:rPr>
                <w:rFonts w:ascii="Arial" w:hAnsi="Arial" w:cs="Arial"/>
                <w:iCs/>
              </w:rPr>
              <w:t>To ensure through training and other engagement interventions that all service providers, including the statutory, voluntary &amp; community partners fully understand the recovery needs of service users, their family members/carers and supporters and the role of service providers in meeting those needs.</w:t>
            </w:r>
          </w:p>
          <w:p w14:paraId="1DA0E24A" w14:textId="77777777" w:rsidR="00E333AF" w:rsidRPr="00E333AF" w:rsidRDefault="00E333AF" w:rsidP="00C95BDA">
            <w:pPr>
              <w:pStyle w:val="ListParagraph"/>
              <w:numPr>
                <w:ilvl w:val="0"/>
                <w:numId w:val="8"/>
              </w:numPr>
              <w:rPr>
                <w:rFonts w:ascii="Arial" w:hAnsi="Arial" w:cs="Arial"/>
                <w:iCs/>
              </w:rPr>
            </w:pPr>
            <w:r w:rsidRPr="00E333AF">
              <w:rPr>
                <w:rFonts w:ascii="Arial" w:hAnsi="Arial" w:cs="Arial"/>
                <w:iCs/>
              </w:rPr>
              <w:t>To ensure appropriate balanced representation and participation of service-users, their family members/carers and supporters in forensic mental health services decision-making and service improvement processes on issues directly affecting them.</w:t>
            </w:r>
          </w:p>
          <w:p w14:paraId="5B3EAA63" w14:textId="37371664" w:rsidR="004E268C" w:rsidRDefault="00E333AF" w:rsidP="00C95BDA">
            <w:pPr>
              <w:pStyle w:val="ListParagraph"/>
              <w:numPr>
                <w:ilvl w:val="0"/>
                <w:numId w:val="8"/>
              </w:numPr>
              <w:rPr>
                <w:rFonts w:ascii="Arial" w:hAnsi="Arial" w:cs="Arial"/>
                <w:iCs/>
              </w:rPr>
            </w:pPr>
            <w:r w:rsidRPr="00E333AF">
              <w:rPr>
                <w:rFonts w:ascii="Arial" w:hAnsi="Arial" w:cs="Arial"/>
                <w:iCs/>
              </w:rPr>
              <w:t>To engage in service planning for the best use of resources to deliver maximum benefit to service users, their family members/carers, and supporters in line with HSE and mental health service policies, procedures, s</w:t>
            </w:r>
            <w:r>
              <w:rPr>
                <w:rFonts w:ascii="Arial" w:hAnsi="Arial" w:cs="Arial"/>
                <w:iCs/>
              </w:rPr>
              <w:t>trategic and operational plans.</w:t>
            </w:r>
          </w:p>
          <w:p w14:paraId="5762C64E" w14:textId="77777777" w:rsidR="00EB692A" w:rsidRPr="00E333AF" w:rsidRDefault="00EB692A" w:rsidP="00EB692A">
            <w:pPr>
              <w:pStyle w:val="ListParagraph"/>
              <w:ind w:left="360"/>
              <w:rPr>
                <w:rFonts w:ascii="Arial" w:hAnsi="Arial" w:cs="Arial"/>
                <w:iCs/>
              </w:rPr>
            </w:pPr>
          </w:p>
          <w:p w14:paraId="6A4F5AFE" w14:textId="52707AB6" w:rsidR="00E333AF" w:rsidRPr="00BF1999" w:rsidRDefault="00E333AF" w:rsidP="00BF1999">
            <w:pPr>
              <w:jc w:val="both"/>
              <w:rPr>
                <w:rFonts w:ascii="Arial" w:hAnsi="Arial" w:cs="Arial"/>
                <w:b/>
                <w:bCs/>
                <w:iCs/>
              </w:rPr>
            </w:pPr>
            <w:r w:rsidRPr="00E333AF">
              <w:rPr>
                <w:rFonts w:ascii="Arial" w:hAnsi="Arial" w:cs="Arial"/>
                <w:b/>
                <w:bCs/>
                <w:iCs/>
              </w:rPr>
              <w:t>Human Resources / Team work</w:t>
            </w:r>
          </w:p>
          <w:p w14:paraId="4638AA51" w14:textId="5841AB24" w:rsidR="004E268C" w:rsidRPr="0005300A" w:rsidRDefault="004E268C" w:rsidP="00C95BDA">
            <w:pPr>
              <w:numPr>
                <w:ilvl w:val="0"/>
                <w:numId w:val="8"/>
              </w:numPr>
              <w:jc w:val="both"/>
              <w:rPr>
                <w:rFonts w:ascii="Arial" w:hAnsi="Arial" w:cs="Arial"/>
                <w:iCs/>
              </w:rPr>
            </w:pPr>
            <w:r w:rsidRPr="0005300A">
              <w:rPr>
                <w:rFonts w:ascii="Arial" w:hAnsi="Arial" w:cs="Arial"/>
                <w:iCs/>
              </w:rPr>
              <w:t>To present the feedback and areas of work from the area forum, and associated structures and mechanisms, to the Area Management Team and return regular and updated information to service users, their family members/carers and supporters through a process agreed with local head of service/area management team.</w:t>
            </w:r>
          </w:p>
          <w:p w14:paraId="77989B49" w14:textId="77777777" w:rsidR="004E268C" w:rsidRPr="0005300A" w:rsidRDefault="004E268C" w:rsidP="00C95BDA">
            <w:pPr>
              <w:numPr>
                <w:ilvl w:val="0"/>
                <w:numId w:val="8"/>
              </w:numPr>
              <w:jc w:val="both"/>
              <w:rPr>
                <w:rFonts w:ascii="Arial" w:hAnsi="Arial" w:cs="Arial"/>
                <w:iCs/>
              </w:rPr>
            </w:pPr>
            <w:r w:rsidRPr="0005300A">
              <w:rPr>
                <w:rFonts w:ascii="Arial" w:hAnsi="Arial" w:cs="Arial"/>
                <w:iCs/>
              </w:rPr>
              <w:t>To advise, influence and support the Area Management and senior leadership teams in relation to recovery and engagement in carrying out their duties.</w:t>
            </w:r>
          </w:p>
          <w:p w14:paraId="3AB1702A" w14:textId="77777777" w:rsidR="004E268C" w:rsidRDefault="004E268C" w:rsidP="00C95BDA">
            <w:pPr>
              <w:numPr>
                <w:ilvl w:val="0"/>
                <w:numId w:val="8"/>
              </w:numPr>
              <w:jc w:val="both"/>
              <w:rPr>
                <w:rFonts w:ascii="Arial" w:hAnsi="Arial" w:cs="Arial"/>
                <w:iCs/>
              </w:rPr>
            </w:pPr>
            <w:r w:rsidRPr="0005300A">
              <w:rPr>
                <w:rFonts w:ascii="Arial" w:hAnsi="Arial" w:cs="Arial"/>
                <w:iCs/>
              </w:rPr>
              <w:lastRenderedPageBreak/>
              <w:t>In conjunction with the NFMHS Head of Service or the designated relevant senior manager, to plan and monitor expenditure to ensure that the office remains within its budget.</w:t>
            </w:r>
          </w:p>
          <w:p w14:paraId="6E73FD2B" w14:textId="38EEA71E" w:rsidR="004E268C" w:rsidRPr="00C66A02" w:rsidRDefault="004E268C" w:rsidP="00C95BDA">
            <w:pPr>
              <w:pStyle w:val="ListParagraph"/>
              <w:numPr>
                <w:ilvl w:val="0"/>
                <w:numId w:val="8"/>
              </w:numPr>
              <w:jc w:val="both"/>
              <w:rPr>
                <w:rFonts w:ascii="Arial" w:hAnsi="Arial" w:cs="Arial"/>
                <w:iCs/>
              </w:rPr>
            </w:pPr>
            <w:r w:rsidRPr="00C66A02">
              <w:rPr>
                <w:rFonts w:ascii="Arial" w:hAnsi="Arial" w:cs="Arial"/>
                <w:iCs/>
              </w:rPr>
              <w:t>To sustain, support, continually improve and develop structures that allow for the involvement of service users, their family members/carers and supporters in the planning, design, implementation, and evaluation of the National Forensic Mental Health Service through working as part of the Area Management Team and collaborating with other service improvement agencies.</w:t>
            </w:r>
          </w:p>
          <w:p w14:paraId="34EB512C" w14:textId="77777777" w:rsidR="004E268C" w:rsidRPr="00C66A02" w:rsidRDefault="004E268C" w:rsidP="00C95BDA">
            <w:pPr>
              <w:pStyle w:val="ListParagraph"/>
              <w:numPr>
                <w:ilvl w:val="0"/>
                <w:numId w:val="8"/>
              </w:numPr>
              <w:jc w:val="both"/>
              <w:rPr>
                <w:rFonts w:ascii="Arial" w:hAnsi="Arial" w:cs="Arial"/>
                <w:iCs/>
              </w:rPr>
            </w:pPr>
            <w:r w:rsidRPr="00C66A02">
              <w:rPr>
                <w:rFonts w:ascii="Arial" w:hAnsi="Arial" w:cs="Arial"/>
                <w:iCs/>
              </w:rPr>
              <w:t>To develop mechanisms, in conjunction with the area management team for the representation of the views of service users, their family members/carers and supporters in decision making and service improvement forums.</w:t>
            </w:r>
          </w:p>
          <w:p w14:paraId="0B8EF066" w14:textId="042D743D" w:rsidR="004E268C" w:rsidRDefault="004E268C" w:rsidP="004E268C">
            <w:pPr>
              <w:pStyle w:val="ListParagraph"/>
              <w:ind w:left="360"/>
              <w:jc w:val="both"/>
              <w:rPr>
                <w:rFonts w:ascii="Arial" w:hAnsi="Arial" w:cs="Arial"/>
                <w:iCs/>
              </w:rPr>
            </w:pPr>
          </w:p>
          <w:p w14:paraId="5ED105F9" w14:textId="2B346ABD" w:rsidR="004E268C" w:rsidRPr="00BF1999" w:rsidRDefault="004E268C" w:rsidP="00BF1999">
            <w:pPr>
              <w:jc w:val="both"/>
              <w:rPr>
                <w:rFonts w:ascii="Arial" w:hAnsi="Arial" w:cs="Arial"/>
                <w:b/>
                <w:iCs/>
              </w:rPr>
            </w:pPr>
            <w:r w:rsidRPr="00BF1999">
              <w:rPr>
                <w:rFonts w:ascii="Arial" w:hAnsi="Arial" w:cs="Arial"/>
                <w:b/>
                <w:iCs/>
              </w:rPr>
              <w:t>Communications</w:t>
            </w:r>
          </w:p>
          <w:p w14:paraId="449FB032" w14:textId="23751CF7" w:rsidR="00993D7D" w:rsidRPr="00993D7D" w:rsidRDefault="00993D7D" w:rsidP="00C95BDA">
            <w:pPr>
              <w:pStyle w:val="ListParagraph"/>
              <w:numPr>
                <w:ilvl w:val="0"/>
                <w:numId w:val="8"/>
              </w:numPr>
              <w:rPr>
                <w:rFonts w:ascii="Arial" w:hAnsi="Arial" w:cs="Arial"/>
                <w:iCs/>
              </w:rPr>
            </w:pPr>
            <w:r w:rsidRPr="00993D7D">
              <w:rPr>
                <w:rFonts w:ascii="Arial" w:hAnsi="Arial" w:cs="Arial"/>
                <w:iCs/>
              </w:rPr>
              <w:t xml:space="preserve">Work with the </w:t>
            </w:r>
            <w:r w:rsidR="00371E1B">
              <w:rPr>
                <w:rFonts w:ascii="Arial" w:hAnsi="Arial" w:cs="Arial"/>
                <w:iCs/>
              </w:rPr>
              <w:t>Mental Health Engagement and Recovery (</w:t>
            </w:r>
            <w:r w:rsidRPr="00993D7D">
              <w:rPr>
                <w:rFonts w:ascii="Arial" w:hAnsi="Arial" w:cs="Arial"/>
                <w:iCs/>
              </w:rPr>
              <w:t>MHER</w:t>
            </w:r>
            <w:r w:rsidR="00371E1B">
              <w:rPr>
                <w:rFonts w:ascii="Arial" w:hAnsi="Arial" w:cs="Arial"/>
                <w:iCs/>
              </w:rPr>
              <w:t>)</w:t>
            </w:r>
            <w:r w:rsidRPr="00993D7D">
              <w:rPr>
                <w:rFonts w:ascii="Arial" w:hAnsi="Arial" w:cs="Arial"/>
                <w:iCs/>
              </w:rPr>
              <w:t xml:space="preserve"> team and HSE communications to promote and implement a communications strategy for the National Office of MHER.</w:t>
            </w:r>
          </w:p>
          <w:p w14:paraId="42B6F333" w14:textId="36E1C149" w:rsidR="004E268C" w:rsidRPr="005E2D25" w:rsidRDefault="001B12E8" w:rsidP="00C95BDA">
            <w:pPr>
              <w:pStyle w:val="ListParagraph"/>
              <w:numPr>
                <w:ilvl w:val="0"/>
                <w:numId w:val="8"/>
              </w:numPr>
              <w:rPr>
                <w:rFonts w:ascii="Arial" w:hAnsi="Arial" w:cs="Arial"/>
                <w:iCs/>
              </w:rPr>
            </w:pPr>
            <w:r>
              <w:rPr>
                <w:rFonts w:ascii="Arial" w:hAnsi="Arial" w:cs="Arial"/>
                <w:iCs/>
              </w:rPr>
              <w:t>To provide feedback through the</w:t>
            </w:r>
            <w:r w:rsidR="004E268C" w:rsidRPr="005E2D25">
              <w:rPr>
                <w:rFonts w:ascii="Arial" w:hAnsi="Arial" w:cs="Arial"/>
                <w:iCs/>
              </w:rPr>
              <w:t xml:space="preserve"> Head of Service</w:t>
            </w:r>
            <w:r>
              <w:rPr>
                <w:rFonts w:ascii="Arial" w:hAnsi="Arial" w:cs="Arial"/>
                <w:iCs/>
              </w:rPr>
              <w:t xml:space="preserve"> in NFMHS</w:t>
            </w:r>
            <w:r w:rsidR="004E268C" w:rsidRPr="005E2D25">
              <w:rPr>
                <w:rFonts w:ascii="Arial" w:hAnsi="Arial" w:cs="Arial"/>
                <w:iCs/>
              </w:rPr>
              <w:t xml:space="preserve"> or other agreed process to the National Office of Mental Health Engagement and Recovery on all engagement and recovery activity.</w:t>
            </w:r>
          </w:p>
          <w:p w14:paraId="7F9CBC99" w14:textId="3839C69C" w:rsidR="004E268C" w:rsidRDefault="004E268C" w:rsidP="00C95BDA">
            <w:pPr>
              <w:pStyle w:val="ListParagraph"/>
              <w:numPr>
                <w:ilvl w:val="0"/>
                <w:numId w:val="8"/>
              </w:numPr>
              <w:rPr>
                <w:rFonts w:ascii="Arial" w:hAnsi="Arial" w:cs="Arial"/>
              </w:rPr>
            </w:pPr>
            <w:r w:rsidRPr="794D6E92">
              <w:rPr>
                <w:rFonts w:ascii="Arial" w:hAnsi="Arial" w:cs="Arial"/>
              </w:rPr>
              <w:t>To collaborate strategically (through agreement with the NFMHS’s Head of Service) with the National Office for Mental Health Engagement and Recovery to support the development of recovery-oriented services informed by the views of service-users, their family members/carers, and supporters.</w:t>
            </w:r>
          </w:p>
          <w:p w14:paraId="1B85290A" w14:textId="579990C4" w:rsidR="00E333AF" w:rsidRPr="00E333AF" w:rsidRDefault="00E333AF" w:rsidP="00C95BDA">
            <w:pPr>
              <w:pStyle w:val="ListParagraph"/>
              <w:numPr>
                <w:ilvl w:val="0"/>
                <w:numId w:val="8"/>
              </w:numPr>
              <w:rPr>
                <w:rFonts w:ascii="Arial" w:hAnsi="Arial" w:cs="Arial"/>
              </w:rPr>
            </w:pPr>
            <w:r w:rsidRPr="00E333AF">
              <w:rPr>
                <w:rFonts w:ascii="Arial" w:hAnsi="Arial" w:cs="Arial"/>
              </w:rPr>
              <w:t>Share and promote best practice on service improvements in mental health services.</w:t>
            </w:r>
          </w:p>
          <w:p w14:paraId="3AFC27F4" w14:textId="53A487A9" w:rsidR="004E268C" w:rsidRPr="005E2D25" w:rsidRDefault="004E268C" w:rsidP="00C95BDA">
            <w:pPr>
              <w:pStyle w:val="ListParagraph"/>
              <w:numPr>
                <w:ilvl w:val="0"/>
                <w:numId w:val="8"/>
              </w:numPr>
              <w:rPr>
                <w:rFonts w:ascii="Arial" w:hAnsi="Arial" w:cs="Arial"/>
              </w:rPr>
            </w:pPr>
            <w:r w:rsidRPr="794D6E92">
              <w:rPr>
                <w:rFonts w:ascii="Arial" w:hAnsi="Arial" w:cs="Arial"/>
              </w:rPr>
              <w:t>To perform roles, responsibilities, and duties in accordance with the National Forensic Mental Health Services’ and the HSE’s Mental Health Policies, Procedures and Strategic and Operational Plans.</w:t>
            </w:r>
          </w:p>
          <w:p w14:paraId="1C8D870D" w14:textId="035E7F39" w:rsidR="004E268C" w:rsidRDefault="004E268C" w:rsidP="004E268C">
            <w:pPr>
              <w:jc w:val="both"/>
              <w:rPr>
                <w:rFonts w:ascii="Arial" w:hAnsi="Arial" w:cs="Arial"/>
                <w:iCs/>
              </w:rPr>
            </w:pPr>
          </w:p>
          <w:p w14:paraId="3E759073" w14:textId="56BA085C" w:rsidR="004E268C" w:rsidRPr="00007201" w:rsidRDefault="004E268C" w:rsidP="004E268C">
            <w:pPr>
              <w:jc w:val="both"/>
              <w:rPr>
                <w:rFonts w:ascii="Arial" w:hAnsi="Arial" w:cs="Arial"/>
                <w:b/>
              </w:rPr>
            </w:pPr>
            <w:r w:rsidRPr="00007201">
              <w:rPr>
                <w:rFonts w:ascii="Arial" w:hAnsi="Arial" w:cs="Arial"/>
                <w:b/>
              </w:rPr>
              <w:t xml:space="preserve">Standards, </w:t>
            </w:r>
            <w:r>
              <w:rPr>
                <w:rFonts w:ascii="Arial" w:hAnsi="Arial" w:cs="Arial"/>
                <w:b/>
              </w:rPr>
              <w:t>R</w:t>
            </w:r>
            <w:r w:rsidRPr="00007201">
              <w:rPr>
                <w:rFonts w:ascii="Arial" w:hAnsi="Arial" w:cs="Arial"/>
                <w:b/>
              </w:rPr>
              <w:t xml:space="preserve">egulations, </w:t>
            </w:r>
            <w:r>
              <w:rPr>
                <w:rFonts w:ascii="Arial" w:hAnsi="Arial" w:cs="Arial"/>
                <w:b/>
              </w:rPr>
              <w:t>P</w:t>
            </w:r>
            <w:r w:rsidRPr="00007201">
              <w:rPr>
                <w:rFonts w:ascii="Arial" w:hAnsi="Arial" w:cs="Arial"/>
                <w:b/>
              </w:rPr>
              <w:t xml:space="preserve">olicies, </w:t>
            </w:r>
            <w:r>
              <w:rPr>
                <w:rFonts w:ascii="Arial" w:hAnsi="Arial" w:cs="Arial"/>
                <w:b/>
              </w:rPr>
              <w:t>P</w:t>
            </w:r>
            <w:r w:rsidRPr="00007201">
              <w:rPr>
                <w:rFonts w:ascii="Arial" w:hAnsi="Arial" w:cs="Arial"/>
                <w:b/>
              </w:rPr>
              <w:t xml:space="preserve">rocedures &amp; </w:t>
            </w:r>
            <w:r>
              <w:rPr>
                <w:rFonts w:ascii="Arial" w:hAnsi="Arial" w:cs="Arial"/>
                <w:b/>
              </w:rPr>
              <w:t>L</w:t>
            </w:r>
            <w:r w:rsidRPr="00007201">
              <w:rPr>
                <w:rFonts w:ascii="Arial" w:hAnsi="Arial" w:cs="Arial"/>
                <w:b/>
              </w:rPr>
              <w:t>egislation</w:t>
            </w:r>
          </w:p>
          <w:p w14:paraId="3F334F23" w14:textId="6EBE436E" w:rsidR="004E268C" w:rsidRPr="00B64D4C" w:rsidRDefault="004E268C" w:rsidP="00C95BDA">
            <w:pPr>
              <w:pStyle w:val="ListParagraph"/>
              <w:numPr>
                <w:ilvl w:val="0"/>
                <w:numId w:val="8"/>
              </w:numPr>
              <w:jc w:val="both"/>
              <w:rPr>
                <w:rFonts w:ascii="Arial" w:hAnsi="Arial" w:cs="Arial"/>
                <w:iCs/>
              </w:rPr>
            </w:pPr>
            <w:r w:rsidRPr="00B64D4C">
              <w:rPr>
                <w:rFonts w:ascii="Arial" w:hAnsi="Arial" w:cs="Arial"/>
                <w:iCs/>
              </w:rPr>
              <w:t>Contribute to the development of policies and procedures and ensure consistent adherence to procedures and current standards within area of responsibility</w:t>
            </w:r>
            <w:r>
              <w:rPr>
                <w:rFonts w:ascii="Arial" w:hAnsi="Arial" w:cs="Arial"/>
                <w:iCs/>
              </w:rPr>
              <w:t>.</w:t>
            </w:r>
          </w:p>
          <w:p w14:paraId="2E6FD6DF" w14:textId="5523D575" w:rsidR="004E268C" w:rsidRPr="00B64D4C" w:rsidRDefault="004E268C" w:rsidP="00C95BDA">
            <w:pPr>
              <w:pStyle w:val="ListParagraph"/>
              <w:numPr>
                <w:ilvl w:val="0"/>
                <w:numId w:val="8"/>
              </w:numPr>
              <w:jc w:val="both"/>
              <w:rPr>
                <w:rFonts w:ascii="Arial" w:hAnsi="Arial" w:cs="Arial"/>
                <w:iCs/>
              </w:rPr>
            </w:pPr>
            <w:r w:rsidRPr="00B64D4C">
              <w:rPr>
                <w:rFonts w:ascii="Arial" w:hAnsi="Arial" w:cs="Arial"/>
                <w:iCs/>
              </w:rPr>
              <w:t>Effectively discharge the day-to-day operations, including compliance with HSE Financial regulations and all HSE policies and procedures</w:t>
            </w:r>
            <w:r>
              <w:rPr>
                <w:rFonts w:ascii="Arial" w:hAnsi="Arial" w:cs="Arial"/>
                <w:iCs/>
              </w:rPr>
              <w:t>.</w:t>
            </w:r>
          </w:p>
          <w:p w14:paraId="1392E4BC" w14:textId="6309EA02" w:rsidR="004E268C" w:rsidRPr="00B64D4C" w:rsidRDefault="004E268C" w:rsidP="00C95BDA">
            <w:pPr>
              <w:pStyle w:val="ListParagraph"/>
              <w:numPr>
                <w:ilvl w:val="0"/>
                <w:numId w:val="8"/>
              </w:numPr>
              <w:jc w:val="both"/>
              <w:rPr>
                <w:rFonts w:ascii="Arial" w:hAnsi="Arial" w:cs="Arial"/>
                <w:iCs/>
              </w:rPr>
            </w:pPr>
            <w:r w:rsidRPr="00B64D4C">
              <w:rPr>
                <w:rFonts w:ascii="Arial" w:hAnsi="Arial" w:cs="Arial"/>
                <w:iCs/>
              </w:rPr>
              <w:t>Maintain own knowledge of relevant policies, procedures, guidelines, and practices to perform the role effectively and to ensure standards are met by own team</w:t>
            </w:r>
            <w:r>
              <w:rPr>
                <w:rFonts w:ascii="Arial" w:hAnsi="Arial" w:cs="Arial"/>
                <w:iCs/>
              </w:rPr>
              <w:t>.</w:t>
            </w:r>
          </w:p>
          <w:p w14:paraId="4CA88BF1" w14:textId="77777777" w:rsidR="004E268C" w:rsidRDefault="004E268C" w:rsidP="00C95BDA">
            <w:pPr>
              <w:pStyle w:val="ListParagraph"/>
              <w:numPr>
                <w:ilvl w:val="0"/>
                <w:numId w:val="8"/>
              </w:numPr>
              <w:jc w:val="both"/>
              <w:rPr>
                <w:rFonts w:ascii="Arial" w:hAnsi="Arial" w:cs="Arial"/>
                <w:iCs/>
              </w:rPr>
            </w:pPr>
            <w:r w:rsidRPr="00B64D4C">
              <w:rPr>
                <w:rFonts w:ascii="Arial" w:hAnsi="Arial" w:cs="Arial"/>
                <w:iCs/>
              </w:rPr>
              <w:t>Maintain own knowledge of relevant regulations and legislation e.g., HSE Financial Regulations, Health &amp; Safety legislation, Employment legislation, FOI Acts, GDPR</w:t>
            </w:r>
            <w:r>
              <w:rPr>
                <w:rFonts w:ascii="Arial" w:hAnsi="Arial" w:cs="Arial"/>
                <w:iCs/>
              </w:rPr>
              <w:t>.</w:t>
            </w:r>
            <w:r w:rsidRPr="00B64D4C">
              <w:rPr>
                <w:rFonts w:ascii="Arial" w:hAnsi="Arial" w:cs="Arial"/>
                <w:iCs/>
              </w:rPr>
              <w:t xml:space="preserve"> </w:t>
            </w:r>
          </w:p>
          <w:p w14:paraId="7E434ECA" w14:textId="7904578D" w:rsidR="004E268C" w:rsidRPr="004E268C" w:rsidRDefault="004E268C" w:rsidP="00C95BDA">
            <w:pPr>
              <w:pStyle w:val="ListParagraph"/>
              <w:numPr>
                <w:ilvl w:val="0"/>
                <w:numId w:val="8"/>
              </w:numPr>
              <w:jc w:val="both"/>
              <w:rPr>
                <w:rFonts w:ascii="Arial" w:hAnsi="Arial" w:cs="Arial"/>
                <w:iCs/>
              </w:rPr>
            </w:pPr>
            <w:r w:rsidRPr="004E268C">
              <w:rPr>
                <w:rFonts w:ascii="Arial" w:hAnsi="Arial" w:cs="Arial"/>
                <w:iCs/>
              </w:rPr>
              <w:t xml:space="preserve">Have a working knowledge of the Mental Health Commission and Health Information and Quality Authority (HIQA) Standards as they apply to the role for example, Standards for Healthcare, National Standards for the Prevention and Control of Healthcare Associated Infections, Hygiene Standards </w:t>
            </w:r>
            <w:r w:rsidR="001B12E8" w:rsidRPr="004E268C">
              <w:rPr>
                <w:rFonts w:ascii="Arial" w:hAnsi="Arial" w:cs="Arial"/>
                <w:iCs/>
              </w:rPr>
              <w:t>etc.</w:t>
            </w:r>
            <w:r w:rsidRPr="004E268C">
              <w:rPr>
                <w:rFonts w:ascii="Arial" w:hAnsi="Arial" w:cs="Arial"/>
                <w:iCs/>
              </w:rPr>
              <w:t xml:space="preserve"> and comply with associated HSE protocols for implementing and maintaining these standards as appropriate to the role.</w:t>
            </w:r>
          </w:p>
          <w:p w14:paraId="761EA858" w14:textId="03BF0C67" w:rsidR="004E268C" w:rsidRPr="00B64D4C" w:rsidRDefault="004E268C" w:rsidP="00C95BDA">
            <w:pPr>
              <w:pStyle w:val="ListParagraph"/>
              <w:numPr>
                <w:ilvl w:val="0"/>
                <w:numId w:val="8"/>
              </w:numPr>
              <w:jc w:val="both"/>
              <w:rPr>
                <w:rFonts w:ascii="Arial" w:hAnsi="Arial" w:cs="Arial"/>
                <w:iCs/>
              </w:rPr>
            </w:pPr>
            <w:r w:rsidRPr="00B64D4C">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112D267E" w14:textId="77777777" w:rsidR="004E268C" w:rsidRPr="00FE1E7B" w:rsidRDefault="004E268C" w:rsidP="004E268C">
            <w:pPr>
              <w:ind w:left="397"/>
              <w:jc w:val="both"/>
              <w:rPr>
                <w:rFonts w:ascii="Arial" w:hAnsi="Arial" w:cs="Arial"/>
                <w:iCs/>
              </w:rPr>
            </w:pPr>
          </w:p>
          <w:p w14:paraId="422802EE" w14:textId="77777777" w:rsidR="004E268C" w:rsidRDefault="004E268C" w:rsidP="004E268C">
            <w:pPr>
              <w:jc w:val="both"/>
              <w:rPr>
                <w:rFonts w:ascii="Arial" w:hAnsi="Arial" w:cs="Arial"/>
                <w:b/>
                <w:iCs/>
                <w:lang w:val="en-IE"/>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Pr>
                <w:rFonts w:ascii="Arial" w:hAnsi="Arial" w:cs="Arial"/>
                <w:b/>
                <w:iCs/>
                <w:lang w:val="en-IE"/>
              </w:rPr>
              <w:t xml:space="preserve"> </w:t>
            </w:r>
            <w:r w:rsidRPr="00682F03">
              <w:rPr>
                <w:rFonts w:ascii="Arial" w:hAnsi="Arial" w:cs="Arial"/>
                <w:b/>
                <w:iCs/>
                <w:lang w:val="en-IE"/>
              </w:rPr>
              <w:t>/</w:t>
            </w:r>
            <w:r>
              <w:rPr>
                <w:rFonts w:ascii="Arial" w:hAnsi="Arial" w:cs="Arial"/>
                <w:b/>
                <w:iCs/>
                <w:lang w:val="en-IE"/>
              </w:rPr>
              <w:t xml:space="preserve"> </w:t>
            </w:r>
            <w:r w:rsidRPr="00682F03">
              <w:rPr>
                <w:rFonts w:ascii="Arial" w:hAnsi="Arial" w:cs="Arial"/>
                <w:b/>
                <w:iCs/>
                <w:lang w:val="en-IE"/>
              </w:rPr>
              <w:t>her from time to time and to contribute to the development of the post while in office.</w:t>
            </w:r>
          </w:p>
          <w:p w14:paraId="2D648F8D" w14:textId="5B435BDD" w:rsidR="00EB692A" w:rsidRPr="00C66A02" w:rsidRDefault="00EB692A" w:rsidP="004E268C">
            <w:pPr>
              <w:jc w:val="both"/>
              <w:rPr>
                <w:rFonts w:ascii="Arial" w:hAnsi="Arial" w:cs="Arial"/>
                <w:iCs/>
              </w:rPr>
            </w:pPr>
          </w:p>
        </w:tc>
      </w:tr>
      <w:tr w:rsidR="004E268C" w:rsidRPr="005E2D25" w14:paraId="2800891C" w14:textId="77777777" w:rsidTr="00E94A93">
        <w:tc>
          <w:tcPr>
            <w:tcW w:w="2172" w:type="dxa"/>
          </w:tcPr>
          <w:p w14:paraId="0F7683EF" w14:textId="77777777" w:rsidR="004E268C" w:rsidRPr="005E2D25" w:rsidRDefault="004E268C" w:rsidP="004E268C">
            <w:pPr>
              <w:rPr>
                <w:rFonts w:ascii="Arial" w:hAnsi="Arial" w:cs="Arial"/>
                <w:b/>
                <w:bCs/>
              </w:rPr>
            </w:pPr>
            <w:r w:rsidRPr="005E2D25">
              <w:rPr>
                <w:rFonts w:ascii="Arial" w:hAnsi="Arial" w:cs="Arial"/>
                <w:b/>
                <w:bCs/>
              </w:rPr>
              <w:lastRenderedPageBreak/>
              <w:t>Eligibility Criteria</w:t>
            </w:r>
          </w:p>
          <w:p w14:paraId="50B02377" w14:textId="77777777" w:rsidR="004E268C" w:rsidRPr="005E2D25" w:rsidRDefault="004E268C" w:rsidP="004E268C">
            <w:pPr>
              <w:rPr>
                <w:rFonts w:ascii="Arial" w:hAnsi="Arial" w:cs="Arial"/>
                <w:b/>
                <w:bCs/>
              </w:rPr>
            </w:pPr>
          </w:p>
          <w:p w14:paraId="104D7C8D" w14:textId="77777777" w:rsidR="004E268C" w:rsidRPr="005E2D25" w:rsidRDefault="004E268C" w:rsidP="004E268C">
            <w:pPr>
              <w:rPr>
                <w:rFonts w:ascii="Arial" w:hAnsi="Arial" w:cs="Arial"/>
                <w:b/>
                <w:bCs/>
              </w:rPr>
            </w:pPr>
            <w:r w:rsidRPr="005E2D25">
              <w:rPr>
                <w:rFonts w:ascii="Arial" w:hAnsi="Arial" w:cs="Arial"/>
                <w:b/>
                <w:bCs/>
              </w:rPr>
              <w:t>Qualifications and/ or experience</w:t>
            </w:r>
          </w:p>
          <w:p w14:paraId="07AFEB6B" w14:textId="77777777" w:rsidR="004E268C" w:rsidRPr="005E2D25" w:rsidRDefault="004E268C" w:rsidP="004E268C">
            <w:pPr>
              <w:rPr>
                <w:rFonts w:ascii="Arial" w:hAnsi="Arial" w:cs="Arial"/>
                <w:b/>
                <w:bCs/>
              </w:rPr>
            </w:pPr>
          </w:p>
        </w:tc>
        <w:tc>
          <w:tcPr>
            <w:tcW w:w="8464" w:type="dxa"/>
          </w:tcPr>
          <w:p w14:paraId="13C3AF41" w14:textId="4051EA76" w:rsidR="00C95BDA" w:rsidRPr="00C95BDA" w:rsidRDefault="00C95BDA" w:rsidP="00146C39">
            <w:pPr>
              <w:pStyle w:val="ListParagraph"/>
              <w:numPr>
                <w:ilvl w:val="0"/>
                <w:numId w:val="11"/>
              </w:numPr>
              <w:jc w:val="both"/>
              <w:rPr>
                <w:rFonts w:ascii="Arial" w:hAnsi="Arial" w:cs="Arial"/>
                <w:b/>
                <w:color w:val="000000" w:themeColor="text1"/>
              </w:rPr>
            </w:pPr>
            <w:r w:rsidRPr="00C95BDA">
              <w:rPr>
                <w:rFonts w:ascii="Arial" w:hAnsi="Arial" w:cs="Arial"/>
                <w:b/>
                <w:color w:val="000000" w:themeColor="text1"/>
              </w:rPr>
              <w:t>Professional Qualifications, Experience, etc.</w:t>
            </w:r>
          </w:p>
          <w:p w14:paraId="5AA699D3" w14:textId="77777777" w:rsidR="00C95BDA" w:rsidRDefault="00C95BDA" w:rsidP="00146C39">
            <w:pPr>
              <w:ind w:right="-766"/>
              <w:rPr>
                <w:rFonts w:ascii="Arial" w:hAnsi="Arial" w:cs="Arial"/>
                <w:b/>
                <w:bCs/>
                <w:iCs/>
                <w:color w:val="222222"/>
                <w:shd w:val="clear" w:color="auto" w:fill="FFFFFF"/>
              </w:rPr>
            </w:pPr>
          </w:p>
          <w:p w14:paraId="565A6079" w14:textId="1B710A58" w:rsidR="00C95BDA" w:rsidRDefault="00993D7D" w:rsidP="00146C39">
            <w:pPr>
              <w:ind w:right="-766"/>
              <w:rPr>
                <w:rFonts w:ascii="Arial" w:hAnsi="Arial" w:cs="Arial"/>
                <w:b/>
                <w:bCs/>
                <w:iCs/>
                <w:color w:val="222222"/>
                <w:shd w:val="clear" w:color="auto" w:fill="FFFFFF"/>
              </w:rPr>
            </w:pPr>
            <w:r w:rsidRPr="00993D7D">
              <w:rPr>
                <w:rFonts w:ascii="Arial" w:hAnsi="Arial" w:cs="Arial"/>
                <w:b/>
                <w:bCs/>
                <w:iCs/>
                <w:color w:val="222222"/>
                <w:shd w:val="clear" w:color="auto" w:fill="FFFFFF"/>
              </w:rPr>
              <w:t xml:space="preserve">Candidates must have at the latest date for receipt of application:  </w:t>
            </w:r>
          </w:p>
          <w:p w14:paraId="7CE00F24" w14:textId="3E0B6625" w:rsidR="004E268C" w:rsidRPr="00C95BDA" w:rsidRDefault="004E268C" w:rsidP="00146C39">
            <w:pPr>
              <w:pStyle w:val="ListParagraph"/>
              <w:numPr>
                <w:ilvl w:val="0"/>
                <w:numId w:val="12"/>
              </w:numPr>
              <w:ind w:left="714" w:right="-766" w:hanging="357"/>
              <w:rPr>
                <w:rFonts w:ascii="Arial" w:hAnsi="Arial" w:cs="Arial"/>
                <w:b/>
                <w:bCs/>
                <w:iCs/>
                <w:color w:val="222222"/>
                <w:shd w:val="clear" w:color="auto" w:fill="FFFFFF"/>
              </w:rPr>
            </w:pPr>
            <w:r w:rsidRPr="00C95BDA">
              <w:rPr>
                <w:rFonts w:ascii="Arial" w:hAnsi="Arial" w:cs="Arial"/>
              </w:rPr>
              <w:t>Personal experience of mental health difficulties or family member/carer experience of caring for a person with mental health difficulties including the recovery process and an ability to demonstrate insight and objectivity relating to that experience.</w:t>
            </w:r>
          </w:p>
          <w:p w14:paraId="265DF43C" w14:textId="5E083B84" w:rsidR="004E268C" w:rsidRPr="005E2D25" w:rsidRDefault="004E268C" w:rsidP="00146C39">
            <w:pPr>
              <w:pStyle w:val="ListParagraph"/>
              <w:numPr>
                <w:ilvl w:val="0"/>
                <w:numId w:val="2"/>
              </w:numPr>
              <w:ind w:left="714" w:hanging="357"/>
              <w:rPr>
                <w:rFonts w:asciiTheme="minorHAnsi" w:eastAsiaTheme="minorEastAsia" w:hAnsiTheme="minorHAnsi" w:cstheme="minorBidi"/>
                <w:color w:val="222222"/>
              </w:rPr>
            </w:pPr>
            <w:r w:rsidRPr="36E07AC3">
              <w:rPr>
                <w:rFonts w:ascii="Arial" w:hAnsi="Arial" w:cs="Arial"/>
              </w:rPr>
              <w:t xml:space="preserve">A demonstrable </w:t>
            </w:r>
            <w:proofErr w:type="gramStart"/>
            <w:r w:rsidRPr="36E07AC3">
              <w:rPr>
                <w:rFonts w:ascii="Arial" w:hAnsi="Arial" w:cs="Arial"/>
              </w:rPr>
              <w:t>track record</w:t>
            </w:r>
            <w:proofErr w:type="gramEnd"/>
            <w:r w:rsidRPr="36E07AC3">
              <w:rPr>
                <w:rFonts w:ascii="Arial" w:hAnsi="Arial" w:cs="Arial"/>
              </w:rPr>
              <w:t xml:space="preserve"> and demonstrable competence in the support and development of projects and new initiatives that promote positive mental health. </w:t>
            </w:r>
          </w:p>
          <w:p w14:paraId="7D6F7291" w14:textId="491D3620" w:rsidR="004E268C" w:rsidRPr="005E2D25" w:rsidRDefault="004E268C" w:rsidP="00146C39">
            <w:pPr>
              <w:pStyle w:val="ListParagraph"/>
              <w:numPr>
                <w:ilvl w:val="0"/>
                <w:numId w:val="2"/>
              </w:numPr>
              <w:rPr>
                <w:rFonts w:asciiTheme="minorHAnsi" w:eastAsiaTheme="minorEastAsia" w:hAnsiTheme="minorHAnsi" w:cstheme="minorBidi"/>
                <w:color w:val="222222"/>
              </w:rPr>
            </w:pPr>
            <w:r w:rsidRPr="36E07AC3">
              <w:rPr>
                <w:rFonts w:ascii="Arial" w:hAnsi="Arial" w:cs="Arial"/>
              </w:rPr>
              <w:lastRenderedPageBreak/>
              <w:t xml:space="preserve">Experience of group facilitation or similar engagement process with service-users, their family members/carers and supporters. </w:t>
            </w:r>
          </w:p>
          <w:p w14:paraId="378B1D89" w14:textId="773B9879" w:rsidR="004E268C" w:rsidRPr="005E2D25" w:rsidRDefault="004E268C" w:rsidP="00146C39">
            <w:pPr>
              <w:pStyle w:val="ListParagraph"/>
              <w:numPr>
                <w:ilvl w:val="0"/>
                <w:numId w:val="2"/>
              </w:numPr>
              <w:rPr>
                <w:rFonts w:asciiTheme="minorHAnsi" w:eastAsiaTheme="minorEastAsia" w:hAnsiTheme="minorHAnsi" w:cstheme="minorBidi"/>
                <w:color w:val="222222"/>
              </w:rPr>
            </w:pPr>
            <w:r w:rsidRPr="36E07AC3">
              <w:rPr>
                <w:rFonts w:ascii="Arial" w:hAnsi="Arial" w:cs="Arial"/>
              </w:rPr>
              <w:t xml:space="preserve">Experience of working collaboratively and in coproduction processes with internal and external stakeholders as relevant to this role demonstrating an understanding of the importance of partnership working in the service improvement process. </w:t>
            </w:r>
          </w:p>
          <w:p w14:paraId="3D377204" w14:textId="10B0960E" w:rsidR="004E268C" w:rsidRPr="005E2D25" w:rsidRDefault="004E268C" w:rsidP="00146C39">
            <w:pPr>
              <w:pStyle w:val="ListParagraph"/>
              <w:numPr>
                <w:ilvl w:val="0"/>
                <w:numId w:val="2"/>
              </w:numPr>
              <w:rPr>
                <w:rFonts w:asciiTheme="minorHAnsi" w:eastAsiaTheme="minorEastAsia" w:hAnsiTheme="minorHAnsi" w:cstheme="minorBidi"/>
                <w:color w:val="222222"/>
              </w:rPr>
            </w:pPr>
            <w:r w:rsidRPr="36E07AC3">
              <w:rPr>
                <w:rFonts w:ascii="Arial" w:hAnsi="Arial" w:cs="Arial"/>
              </w:rPr>
              <w:t>Knowledge of quality assurance and best practice within statutory and organisational settings.</w:t>
            </w:r>
          </w:p>
          <w:p w14:paraId="72B65616" w14:textId="205B67A9" w:rsidR="00146C39" w:rsidRPr="00146C39" w:rsidRDefault="004E268C" w:rsidP="00146C39">
            <w:pPr>
              <w:pStyle w:val="ListParagraph"/>
              <w:numPr>
                <w:ilvl w:val="0"/>
                <w:numId w:val="2"/>
              </w:numPr>
              <w:rPr>
                <w:rFonts w:asciiTheme="minorHAnsi" w:eastAsiaTheme="minorEastAsia" w:hAnsiTheme="minorHAnsi" w:cstheme="minorBidi"/>
                <w:color w:val="222222"/>
              </w:rPr>
            </w:pPr>
            <w:r w:rsidRPr="36E07AC3">
              <w:rPr>
                <w:rFonts w:ascii="Arial" w:hAnsi="Arial" w:cs="Arial"/>
              </w:rPr>
              <w:t>A thorough understanding supported by practical experience of delivering service improvement through coproduction in recovery-orientated services in mental health.</w:t>
            </w:r>
          </w:p>
          <w:p w14:paraId="6DA47D08" w14:textId="77777777" w:rsidR="00146C39" w:rsidRPr="00146C39" w:rsidRDefault="00146C39" w:rsidP="00146C39">
            <w:pPr>
              <w:pStyle w:val="ListParagraph"/>
              <w:rPr>
                <w:rFonts w:asciiTheme="minorHAnsi" w:eastAsiaTheme="minorEastAsia" w:hAnsiTheme="minorHAnsi" w:cstheme="minorBidi"/>
                <w:color w:val="222222"/>
              </w:rPr>
            </w:pPr>
          </w:p>
          <w:p w14:paraId="469B85C9" w14:textId="1E64DD01" w:rsidR="004E268C" w:rsidRDefault="004E268C" w:rsidP="00146C39">
            <w:pPr>
              <w:jc w:val="center"/>
              <w:rPr>
                <w:rFonts w:ascii="Arial" w:hAnsi="Arial" w:cs="Arial"/>
              </w:rPr>
            </w:pPr>
            <w:r w:rsidRPr="00D36DC6">
              <w:rPr>
                <w:rFonts w:ascii="Arial" w:hAnsi="Arial" w:cs="Arial"/>
              </w:rPr>
              <w:t>A</w:t>
            </w:r>
            <w:r w:rsidR="00146C39">
              <w:rPr>
                <w:rFonts w:ascii="Arial" w:hAnsi="Arial" w:cs="Arial"/>
              </w:rPr>
              <w:t>nd</w:t>
            </w:r>
          </w:p>
          <w:p w14:paraId="0C336B66" w14:textId="77777777" w:rsidR="00146C39" w:rsidRPr="00D36DC6" w:rsidRDefault="00146C39" w:rsidP="00146C39">
            <w:pPr>
              <w:jc w:val="center"/>
              <w:rPr>
                <w:rFonts w:ascii="Arial" w:hAnsi="Arial" w:cs="Arial"/>
              </w:rPr>
            </w:pPr>
          </w:p>
          <w:p w14:paraId="43BF3C79" w14:textId="39D42032" w:rsidR="004E268C" w:rsidRPr="00D36DC6" w:rsidRDefault="004E268C" w:rsidP="00146C39">
            <w:pPr>
              <w:pStyle w:val="ListParagraph"/>
              <w:numPr>
                <w:ilvl w:val="0"/>
                <w:numId w:val="7"/>
              </w:numPr>
              <w:rPr>
                <w:rFonts w:ascii="Arial" w:eastAsia="Arial" w:hAnsi="Arial" w:cs="Arial"/>
              </w:rPr>
            </w:pPr>
            <w:r w:rsidRPr="00D36DC6">
              <w:rPr>
                <w:rFonts w:ascii="Arial" w:eastAsia="Arial" w:hAnsi="Arial" w:cs="Arial"/>
              </w:rPr>
              <w:t>Candidates must possess the requisite knowledge and ability, for the proper discharge of the office.</w:t>
            </w:r>
          </w:p>
          <w:p w14:paraId="2CBA4787" w14:textId="3378F63A" w:rsidR="004E268C" w:rsidRPr="005E2D25" w:rsidRDefault="004E268C" w:rsidP="00146C39">
            <w:pPr>
              <w:rPr>
                <w:shd w:val="clear" w:color="auto" w:fill="FFFFFF"/>
              </w:rPr>
            </w:pPr>
          </w:p>
          <w:p w14:paraId="45BA25FD" w14:textId="22A608BE" w:rsidR="004E268C" w:rsidRPr="00FF1357" w:rsidRDefault="004E268C" w:rsidP="009F0881">
            <w:pPr>
              <w:pStyle w:val="ListParagraph"/>
              <w:numPr>
                <w:ilvl w:val="0"/>
                <w:numId w:val="11"/>
              </w:numPr>
              <w:ind w:right="-766"/>
              <w:rPr>
                <w:b/>
                <w:bCs/>
                <w:color w:val="222222"/>
                <w:shd w:val="clear" w:color="auto" w:fill="FFFFFF"/>
              </w:rPr>
            </w:pPr>
            <w:r w:rsidRPr="00FF1357">
              <w:rPr>
                <w:rFonts w:ascii="Arial" w:hAnsi="Arial" w:cs="Arial"/>
                <w:b/>
                <w:bCs/>
                <w:color w:val="222222"/>
                <w:shd w:val="clear" w:color="auto" w:fill="FFFFFF"/>
              </w:rPr>
              <w:t>Health</w:t>
            </w:r>
          </w:p>
          <w:p w14:paraId="1150308E" w14:textId="77777777" w:rsidR="004E268C" w:rsidRPr="005E2D25" w:rsidRDefault="004E268C" w:rsidP="00146C39">
            <w:pPr>
              <w:rPr>
                <w:color w:val="222222"/>
              </w:rPr>
            </w:pPr>
            <w:r w:rsidRPr="454928B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8C8D1EC" w14:textId="2B1DD106" w:rsidR="004E268C" w:rsidRDefault="004E268C" w:rsidP="00146C39">
            <w:pPr>
              <w:ind w:right="-766"/>
              <w:rPr>
                <w:color w:val="222222"/>
              </w:rPr>
            </w:pPr>
          </w:p>
          <w:p w14:paraId="4C6382AA" w14:textId="3480934A" w:rsidR="004E268C" w:rsidRPr="00FF1357" w:rsidRDefault="004E268C" w:rsidP="009F0881">
            <w:pPr>
              <w:pStyle w:val="ListParagraph"/>
              <w:numPr>
                <w:ilvl w:val="0"/>
                <w:numId w:val="11"/>
              </w:numPr>
              <w:ind w:right="-766"/>
              <w:rPr>
                <w:b/>
                <w:bCs/>
                <w:color w:val="222222"/>
                <w:shd w:val="clear" w:color="auto" w:fill="FFFFFF"/>
              </w:rPr>
            </w:pPr>
            <w:r w:rsidRPr="00FF1357">
              <w:rPr>
                <w:rFonts w:ascii="Arial" w:hAnsi="Arial" w:cs="Arial"/>
                <w:b/>
                <w:bCs/>
                <w:color w:val="222222"/>
                <w:shd w:val="clear" w:color="auto" w:fill="FFFFFF"/>
              </w:rPr>
              <w:t>Character</w:t>
            </w:r>
          </w:p>
          <w:p w14:paraId="604E86B8" w14:textId="77777777" w:rsidR="004E268C" w:rsidRDefault="004E268C" w:rsidP="00146C39">
            <w:pPr>
              <w:ind w:right="-766"/>
              <w:rPr>
                <w:rFonts w:ascii="Arial" w:hAnsi="Arial" w:cs="Arial"/>
                <w:color w:val="222222"/>
                <w:shd w:val="clear" w:color="auto" w:fill="FFFFFF"/>
              </w:rPr>
            </w:pPr>
            <w:r w:rsidRPr="794D6E92">
              <w:rPr>
                <w:rFonts w:ascii="Arial" w:hAnsi="Arial" w:cs="Arial"/>
                <w:color w:val="222222"/>
                <w:shd w:val="clear" w:color="auto" w:fill="FFFFFF"/>
              </w:rPr>
              <w:t>Each candidate for and any person holding the office must be of good character.</w:t>
            </w:r>
          </w:p>
          <w:p w14:paraId="08906F0A" w14:textId="7090064C" w:rsidR="007E093F" w:rsidRPr="005E2D25" w:rsidRDefault="007E093F" w:rsidP="00146C39">
            <w:pPr>
              <w:ind w:right="-766"/>
              <w:rPr>
                <w:b/>
                <w:bCs/>
                <w:color w:val="222222"/>
                <w:shd w:val="clear" w:color="auto" w:fill="FFFFFF"/>
              </w:rPr>
            </w:pPr>
          </w:p>
        </w:tc>
      </w:tr>
      <w:tr w:rsidR="004E268C" w:rsidRPr="005E2D25" w14:paraId="3C721A41" w14:textId="77777777" w:rsidTr="00E94A93">
        <w:tc>
          <w:tcPr>
            <w:tcW w:w="2172" w:type="dxa"/>
          </w:tcPr>
          <w:p w14:paraId="4403C3E7" w14:textId="77777777" w:rsidR="004E268C" w:rsidRPr="005E2D25" w:rsidRDefault="004E268C" w:rsidP="004E268C">
            <w:pPr>
              <w:rPr>
                <w:rFonts w:ascii="Arial" w:hAnsi="Arial" w:cs="Arial"/>
                <w:b/>
                <w:bCs/>
              </w:rPr>
            </w:pPr>
            <w:r w:rsidRPr="005E2D25">
              <w:rPr>
                <w:rFonts w:ascii="Arial" w:hAnsi="Arial" w:cs="Arial"/>
                <w:b/>
                <w:bCs/>
              </w:rPr>
              <w:lastRenderedPageBreak/>
              <w:t>Other requirements specific to the post</w:t>
            </w:r>
          </w:p>
        </w:tc>
        <w:tc>
          <w:tcPr>
            <w:tcW w:w="8464" w:type="dxa"/>
          </w:tcPr>
          <w:p w14:paraId="019F61AA" w14:textId="5A5090EB" w:rsidR="004E268C" w:rsidRPr="00D36DC6" w:rsidRDefault="004E268C" w:rsidP="00C95BDA">
            <w:pPr>
              <w:pStyle w:val="ListParagraph"/>
              <w:numPr>
                <w:ilvl w:val="0"/>
                <w:numId w:val="6"/>
              </w:numPr>
              <w:rPr>
                <w:rFonts w:ascii="Arial" w:eastAsia="Arial" w:hAnsi="Arial" w:cs="Arial"/>
              </w:rPr>
            </w:pPr>
            <w:r w:rsidRPr="00D36DC6">
              <w:rPr>
                <w:rFonts w:ascii="Arial" w:eastAsia="Arial" w:hAnsi="Arial" w:cs="Arial"/>
              </w:rPr>
              <w:t xml:space="preserve">Access to appropriate transportation to fulfil the requirements of the role as post will involve travel. </w:t>
            </w:r>
          </w:p>
          <w:p w14:paraId="25FD9B20" w14:textId="77777777" w:rsidR="004E268C" w:rsidRPr="00EB692A" w:rsidRDefault="004E268C" w:rsidP="00C95BDA">
            <w:pPr>
              <w:pStyle w:val="ListParagraph"/>
              <w:numPr>
                <w:ilvl w:val="0"/>
                <w:numId w:val="6"/>
              </w:numPr>
            </w:pPr>
            <w:r w:rsidRPr="00D36DC6">
              <w:rPr>
                <w:rFonts w:ascii="Arial" w:eastAsia="Arial" w:hAnsi="Arial" w:cs="Arial"/>
              </w:rPr>
              <w:t>Flexibility in relation to working hours to fulfil the requirement of the role.</w:t>
            </w:r>
          </w:p>
          <w:p w14:paraId="2F2F162A" w14:textId="14052F8B" w:rsidR="00EB692A" w:rsidRPr="00D36DC6" w:rsidRDefault="00EB692A" w:rsidP="00EB692A">
            <w:pPr>
              <w:pStyle w:val="ListParagraph"/>
            </w:pPr>
          </w:p>
        </w:tc>
      </w:tr>
      <w:tr w:rsidR="004D5EF3" w:rsidRPr="005E2D25" w14:paraId="04383DE6" w14:textId="77777777" w:rsidTr="00E94A93">
        <w:tc>
          <w:tcPr>
            <w:tcW w:w="2172" w:type="dxa"/>
          </w:tcPr>
          <w:p w14:paraId="59259417" w14:textId="5FD323B3" w:rsidR="004D5EF3" w:rsidRPr="005E2D25" w:rsidRDefault="00E94A93" w:rsidP="004E268C">
            <w:pPr>
              <w:rPr>
                <w:rFonts w:ascii="Arial" w:hAnsi="Arial" w:cs="Arial"/>
                <w:b/>
                <w:bCs/>
              </w:rPr>
            </w:pPr>
            <w:r>
              <w:rPr>
                <w:rFonts w:ascii="Arial" w:hAnsi="Arial" w:cs="Arial"/>
                <w:b/>
                <w:bCs/>
              </w:rPr>
              <w:t xml:space="preserve">Additional eligibility requirements: </w:t>
            </w:r>
          </w:p>
        </w:tc>
        <w:tc>
          <w:tcPr>
            <w:tcW w:w="8464" w:type="dxa"/>
          </w:tcPr>
          <w:p w14:paraId="5C90A7CC" w14:textId="77777777" w:rsidR="00E94A93" w:rsidRPr="00585CE2" w:rsidRDefault="00E94A93" w:rsidP="00E94A93">
            <w:pPr>
              <w:pStyle w:val="Default"/>
              <w:rPr>
                <w:sz w:val="20"/>
                <w:szCs w:val="20"/>
              </w:rPr>
            </w:pPr>
            <w:r w:rsidRPr="00585CE2">
              <w:rPr>
                <w:b/>
                <w:bCs/>
                <w:sz w:val="20"/>
                <w:szCs w:val="20"/>
              </w:rPr>
              <w:t xml:space="preserve">Citizenship Requirements </w:t>
            </w:r>
          </w:p>
          <w:p w14:paraId="34822616" w14:textId="77777777" w:rsidR="00E94A93" w:rsidRPr="00585CE2" w:rsidRDefault="00E94A93" w:rsidP="00E94A93">
            <w:pPr>
              <w:pStyle w:val="Default"/>
              <w:rPr>
                <w:sz w:val="20"/>
                <w:szCs w:val="20"/>
              </w:rPr>
            </w:pPr>
            <w:r w:rsidRPr="00585CE2">
              <w:rPr>
                <w:sz w:val="20"/>
                <w:szCs w:val="20"/>
              </w:rPr>
              <w:t xml:space="preserve">Eligible candidates must be: </w:t>
            </w:r>
          </w:p>
          <w:p w14:paraId="7FFBDFD2" w14:textId="77777777" w:rsidR="00E94A93" w:rsidRPr="00585CE2" w:rsidRDefault="00E94A93" w:rsidP="00C95BDA">
            <w:pPr>
              <w:pStyle w:val="ListParagraph"/>
              <w:numPr>
                <w:ilvl w:val="0"/>
                <w:numId w:val="10"/>
              </w:numPr>
              <w:spacing w:after="120"/>
              <w:rPr>
                <w:rFonts w:ascii="Arial" w:hAnsi="Arial" w:cs="Arial"/>
              </w:rPr>
            </w:pPr>
            <w:r w:rsidRPr="00585CE2">
              <w:rPr>
                <w:rFonts w:ascii="Arial" w:hAnsi="Arial" w:cs="Arial"/>
              </w:rPr>
              <w:t xml:space="preserve">EEA, Swiss, or British citizens </w:t>
            </w:r>
          </w:p>
          <w:p w14:paraId="7CC68694" w14:textId="77777777" w:rsidR="00E94A93" w:rsidRPr="00585CE2" w:rsidRDefault="00E94A93" w:rsidP="00E94A93">
            <w:pPr>
              <w:spacing w:after="120"/>
              <w:ind w:left="360"/>
              <w:rPr>
                <w:rFonts w:ascii="Arial" w:hAnsi="Arial" w:cs="Arial"/>
                <w:b/>
              </w:rPr>
            </w:pPr>
            <w:r>
              <w:rPr>
                <w:rFonts w:ascii="Arial" w:hAnsi="Arial" w:cs="Arial"/>
                <w:b/>
              </w:rPr>
              <w:t>OR</w:t>
            </w:r>
          </w:p>
          <w:p w14:paraId="6725CF61" w14:textId="77777777" w:rsidR="00E94A93" w:rsidRDefault="00E94A93" w:rsidP="00C95BDA">
            <w:pPr>
              <w:pStyle w:val="ListParagraph"/>
              <w:numPr>
                <w:ilvl w:val="0"/>
                <w:numId w:val="10"/>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5DC9BCD5" w14:textId="0F0BAEFA" w:rsidR="00E94A93" w:rsidRDefault="00E94A93" w:rsidP="00E94A93">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4E4461A5" w14:textId="77777777" w:rsidR="00E94A93" w:rsidRPr="00E94A93" w:rsidRDefault="00E94A93" w:rsidP="00E94A93">
            <w:pPr>
              <w:pStyle w:val="Default"/>
              <w:ind w:left="1080"/>
              <w:rPr>
                <w:bCs/>
                <w:color w:val="2A2347"/>
                <w:sz w:val="20"/>
                <w:szCs w:val="20"/>
              </w:rPr>
            </w:pPr>
          </w:p>
          <w:p w14:paraId="1F5E0F46" w14:textId="77777777" w:rsidR="00E94A93" w:rsidRDefault="00E94A93" w:rsidP="00E94A93">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11AF1152" w14:textId="77777777" w:rsidR="004D5EF3" w:rsidRPr="566DF127" w:rsidRDefault="004D5EF3" w:rsidP="004E268C">
            <w:pPr>
              <w:rPr>
                <w:rFonts w:ascii="Arial" w:eastAsia="Arial" w:hAnsi="Arial" w:cs="Arial"/>
                <w:b/>
                <w:bCs/>
                <w:u w:val="single"/>
                <w:lang w:val="en-US"/>
              </w:rPr>
            </w:pPr>
          </w:p>
        </w:tc>
      </w:tr>
      <w:tr w:rsidR="004E268C" w:rsidRPr="005E2D25" w14:paraId="6FFD4E6E" w14:textId="77777777" w:rsidTr="00E94A93">
        <w:tc>
          <w:tcPr>
            <w:tcW w:w="2172" w:type="dxa"/>
          </w:tcPr>
          <w:p w14:paraId="00661705" w14:textId="77777777" w:rsidR="004E268C" w:rsidRPr="005E2D25" w:rsidRDefault="004E268C" w:rsidP="004E268C">
            <w:pPr>
              <w:rPr>
                <w:rFonts w:ascii="Arial" w:hAnsi="Arial" w:cs="Arial"/>
                <w:b/>
                <w:bCs/>
              </w:rPr>
            </w:pPr>
            <w:r w:rsidRPr="005E2D25">
              <w:rPr>
                <w:rFonts w:ascii="Arial" w:hAnsi="Arial" w:cs="Arial"/>
                <w:b/>
                <w:bCs/>
              </w:rPr>
              <w:t>Skills, competencies and/or knowledge</w:t>
            </w:r>
          </w:p>
          <w:p w14:paraId="678DC167" w14:textId="77777777" w:rsidR="004E268C" w:rsidRPr="005E2D25" w:rsidRDefault="004E268C" w:rsidP="004E268C">
            <w:pPr>
              <w:rPr>
                <w:rFonts w:ascii="Arial" w:hAnsi="Arial" w:cs="Arial"/>
                <w:b/>
                <w:bCs/>
              </w:rPr>
            </w:pPr>
          </w:p>
          <w:p w14:paraId="44417B2A" w14:textId="77777777" w:rsidR="004E268C" w:rsidRPr="005E2D25" w:rsidRDefault="004E268C" w:rsidP="004E268C">
            <w:pPr>
              <w:rPr>
                <w:rFonts w:ascii="Arial" w:hAnsi="Arial" w:cs="Arial"/>
                <w:b/>
                <w:bCs/>
              </w:rPr>
            </w:pPr>
          </w:p>
        </w:tc>
        <w:tc>
          <w:tcPr>
            <w:tcW w:w="8464" w:type="dxa"/>
          </w:tcPr>
          <w:p w14:paraId="7CF0873C" w14:textId="358FDC60" w:rsidR="004E268C" w:rsidRPr="005E2D25" w:rsidRDefault="004E268C" w:rsidP="004E268C">
            <w:pPr>
              <w:rPr>
                <w:rFonts w:ascii="Arial" w:hAnsi="Arial" w:cs="Arial"/>
                <w:color w:val="000099"/>
              </w:rPr>
            </w:pPr>
            <w:r w:rsidRPr="566DF127">
              <w:rPr>
                <w:rFonts w:ascii="Arial" w:eastAsia="Arial" w:hAnsi="Arial" w:cs="Arial"/>
                <w:b/>
                <w:bCs/>
                <w:u w:val="single"/>
                <w:lang w:val="en-US"/>
              </w:rPr>
              <w:t>Professional Knowledge &amp; Experience:</w:t>
            </w:r>
          </w:p>
          <w:p w14:paraId="59364189" w14:textId="00403722" w:rsidR="004E268C" w:rsidRPr="005E2D25" w:rsidRDefault="004E268C" w:rsidP="004E268C"/>
          <w:p w14:paraId="0366F7A5" w14:textId="7210EB9D" w:rsidR="004E268C" w:rsidRPr="005E2D25" w:rsidRDefault="00B27F74" w:rsidP="00C95BDA">
            <w:pPr>
              <w:pStyle w:val="ListParagraph"/>
              <w:numPr>
                <w:ilvl w:val="0"/>
                <w:numId w:val="1"/>
              </w:numPr>
              <w:rPr>
                <w:rFonts w:asciiTheme="minorHAnsi" w:eastAsiaTheme="minorEastAsia" w:hAnsiTheme="minorHAnsi" w:cstheme="minorBidi"/>
                <w:lang w:val="en-US"/>
              </w:rPr>
            </w:pPr>
            <w:r w:rsidRPr="00B27F74">
              <w:rPr>
                <w:rFonts w:ascii="Arial" w:eastAsia="Arial" w:hAnsi="Arial" w:cs="Arial"/>
                <w:lang w:val="en-US"/>
              </w:rPr>
              <w:t xml:space="preserve">Demonstrates </w:t>
            </w:r>
            <w:r>
              <w:rPr>
                <w:rFonts w:ascii="Arial" w:eastAsia="Arial" w:hAnsi="Arial" w:cs="Arial"/>
                <w:lang w:val="en-US"/>
              </w:rPr>
              <w:t>i</w:t>
            </w:r>
            <w:r w:rsidR="004E268C" w:rsidRPr="36E07AC3">
              <w:rPr>
                <w:rFonts w:ascii="Arial" w:eastAsia="Arial" w:hAnsi="Arial" w:cs="Arial"/>
                <w:lang w:val="en-US"/>
              </w:rPr>
              <w:t>nsight and understanding of the personal recovery process and its implications for mental health services.</w:t>
            </w:r>
          </w:p>
          <w:p w14:paraId="039706CA" w14:textId="3B115322"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An understanding of recovery principles and a recovery-oriented ethos.</w:t>
            </w:r>
          </w:p>
          <w:p w14:paraId="4826896B" w14:textId="39ECE4BC" w:rsidR="004E268C" w:rsidRPr="00E85179"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Knowledge of the bio-psychosocial model.</w:t>
            </w:r>
          </w:p>
          <w:p w14:paraId="500FDFC1" w14:textId="1F98B142" w:rsidR="00E85179" w:rsidRDefault="00E85179" w:rsidP="00C95BDA">
            <w:pPr>
              <w:pStyle w:val="ListParagraph"/>
              <w:numPr>
                <w:ilvl w:val="0"/>
                <w:numId w:val="1"/>
              </w:numPr>
              <w:spacing w:before="100" w:beforeAutospacing="1" w:after="100" w:afterAutospacing="1" w:line="276" w:lineRule="auto"/>
              <w:contextualSpacing/>
              <w:rPr>
                <w:rFonts w:ascii="Arial" w:eastAsia="Arial" w:hAnsi="Arial" w:cs="Arial"/>
              </w:rPr>
            </w:pPr>
            <w:r>
              <w:rPr>
                <w:rFonts w:ascii="Arial" w:eastAsia="Arial" w:hAnsi="Arial" w:cs="Arial"/>
              </w:rPr>
              <w:t>Experience of facilitating change management projects with proven successful outcomes.</w:t>
            </w:r>
          </w:p>
          <w:p w14:paraId="3FD4F802" w14:textId="4D150604" w:rsidR="00B27F74" w:rsidRPr="00B27F74" w:rsidRDefault="00B27F74" w:rsidP="00C95BDA">
            <w:pPr>
              <w:pStyle w:val="ListParagraph"/>
              <w:numPr>
                <w:ilvl w:val="0"/>
                <w:numId w:val="1"/>
              </w:numPr>
              <w:spacing w:before="100" w:beforeAutospacing="1" w:after="100" w:afterAutospacing="1" w:line="276" w:lineRule="auto"/>
              <w:contextualSpacing/>
              <w:rPr>
                <w:rFonts w:ascii="Arial" w:eastAsia="Arial" w:hAnsi="Arial" w:cs="Arial"/>
              </w:rPr>
            </w:pPr>
            <w:r>
              <w:rPr>
                <w:rFonts w:ascii="Arial" w:eastAsia="Arial" w:hAnsi="Arial" w:cs="Arial"/>
              </w:rPr>
              <w:t>Demonstrate commitment to developing own professional knowledge and expertise.</w:t>
            </w:r>
          </w:p>
          <w:p w14:paraId="2B3748DA" w14:textId="32FA2269"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Knowledge and experience of community development.</w:t>
            </w:r>
          </w:p>
          <w:p w14:paraId="2777DEAD" w14:textId="6415F39F"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Knowledge of Mental Health Services, policy and planning processes.</w:t>
            </w:r>
          </w:p>
          <w:p w14:paraId="732E7205" w14:textId="345C35A4"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An ability to provide creative and innovative approaches to current mental health practices and an awareness of current best practices in other jurisdictions.</w:t>
            </w:r>
          </w:p>
          <w:p w14:paraId="57890CA6" w14:textId="77777777" w:rsidR="00E333AF" w:rsidRPr="00E333AF" w:rsidRDefault="00E333AF" w:rsidP="00C95BDA">
            <w:pPr>
              <w:pStyle w:val="ListParagraph"/>
              <w:numPr>
                <w:ilvl w:val="0"/>
                <w:numId w:val="1"/>
              </w:numPr>
              <w:rPr>
                <w:rFonts w:ascii="Arial" w:eastAsia="Arial" w:hAnsi="Arial" w:cs="Arial"/>
                <w:lang w:val="en-US"/>
              </w:rPr>
            </w:pPr>
            <w:r w:rsidRPr="00E333AF">
              <w:rPr>
                <w:rFonts w:ascii="Arial" w:eastAsia="Arial" w:hAnsi="Arial" w:cs="Arial"/>
                <w:lang w:val="en-US"/>
              </w:rPr>
              <w:t>Maximises the use of ICT, demonstrating excellent computer skills particularly Microsoft Office, Outlook etc.</w:t>
            </w:r>
          </w:p>
          <w:p w14:paraId="3AE9E81B" w14:textId="01BB2721" w:rsidR="004E268C" w:rsidRPr="005E2D25" w:rsidRDefault="004E268C" w:rsidP="004E268C">
            <w:pPr>
              <w:rPr>
                <w:b/>
                <w:bCs/>
                <w:u w:val="single"/>
                <w:lang w:val="en-US"/>
              </w:rPr>
            </w:pPr>
          </w:p>
          <w:p w14:paraId="34EA1AD7" w14:textId="77777777" w:rsidR="009F0881" w:rsidRDefault="009F0881" w:rsidP="004E268C">
            <w:pPr>
              <w:rPr>
                <w:rFonts w:ascii="Arial" w:eastAsia="Arial" w:hAnsi="Arial" w:cs="Arial"/>
                <w:b/>
                <w:bCs/>
                <w:u w:val="single"/>
                <w:lang w:val="en-US"/>
              </w:rPr>
            </w:pPr>
          </w:p>
          <w:p w14:paraId="36EC58F7" w14:textId="77777777" w:rsidR="009F0881" w:rsidRDefault="009F0881" w:rsidP="004E268C">
            <w:pPr>
              <w:rPr>
                <w:rFonts w:ascii="Arial" w:eastAsia="Arial" w:hAnsi="Arial" w:cs="Arial"/>
                <w:b/>
                <w:bCs/>
                <w:u w:val="single"/>
                <w:lang w:val="en-US"/>
              </w:rPr>
            </w:pPr>
          </w:p>
          <w:p w14:paraId="4A537D5C" w14:textId="6FD0C397" w:rsidR="004E268C" w:rsidRPr="005E2D25" w:rsidRDefault="004E268C" w:rsidP="004E268C">
            <w:pPr>
              <w:rPr>
                <w:b/>
                <w:bCs/>
                <w:u w:val="single"/>
                <w:lang w:val="en-US"/>
              </w:rPr>
            </w:pPr>
            <w:r w:rsidRPr="566DF127">
              <w:rPr>
                <w:rFonts w:ascii="Arial" w:eastAsia="Arial" w:hAnsi="Arial" w:cs="Arial"/>
                <w:b/>
                <w:bCs/>
                <w:u w:val="single"/>
                <w:lang w:val="en-US"/>
              </w:rPr>
              <w:lastRenderedPageBreak/>
              <w:t xml:space="preserve">Planning &amp; </w:t>
            </w:r>
            <w:r>
              <w:rPr>
                <w:rFonts w:ascii="Arial" w:eastAsia="Arial" w:hAnsi="Arial" w:cs="Arial"/>
                <w:b/>
                <w:bCs/>
                <w:u w:val="single"/>
                <w:lang w:val="en-US"/>
              </w:rPr>
              <w:t>Managing Resources</w:t>
            </w:r>
            <w:r w:rsidRPr="566DF127">
              <w:rPr>
                <w:rFonts w:ascii="Arial" w:eastAsia="Arial" w:hAnsi="Arial" w:cs="Arial"/>
                <w:b/>
                <w:bCs/>
                <w:u w:val="single"/>
                <w:lang w:val="en-US"/>
              </w:rPr>
              <w:t>:</w:t>
            </w:r>
          </w:p>
          <w:p w14:paraId="576F6B55" w14:textId="3D617899" w:rsidR="004E268C" w:rsidRPr="005E2D25" w:rsidRDefault="004E268C" w:rsidP="004E268C">
            <w:pPr>
              <w:rPr>
                <w:b/>
                <w:bCs/>
                <w:u w:val="single"/>
                <w:lang w:val="en-US"/>
              </w:rPr>
            </w:pPr>
          </w:p>
          <w:p w14:paraId="0547A531" w14:textId="1152F43F"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Excellent organizational and time management skills to meet objectives within agreed timeframes and achieve quality results.</w:t>
            </w:r>
          </w:p>
          <w:p w14:paraId="2FE9BB00" w14:textId="224D0C3B"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Evidence of effective planning and organizational skills including an awareness of resource management and the importance of value for money.</w:t>
            </w:r>
          </w:p>
          <w:p w14:paraId="6F60AD72" w14:textId="3BA5D065"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The ability to proactively identify areas for improvement and to develop practical solutions for their implementation.</w:t>
            </w:r>
          </w:p>
          <w:p w14:paraId="05DD98A3" w14:textId="77224C36"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The ability to improve efficiency within the working environment and the ability to evolve and adapt to a rapidly changing environment.</w:t>
            </w:r>
          </w:p>
          <w:p w14:paraId="0E87392D" w14:textId="47C987EE"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The ability to embrace change and adapt local work practices accordingly by finding practical ways to make policies work, ensuring the team knows how to action changes.</w:t>
            </w:r>
          </w:p>
          <w:p w14:paraId="1BD63DEB" w14:textId="3E9FA287" w:rsidR="004E268C" w:rsidRPr="005E2D25" w:rsidRDefault="004E268C" w:rsidP="00C95BDA">
            <w:pPr>
              <w:pStyle w:val="ListParagraph"/>
              <w:numPr>
                <w:ilvl w:val="0"/>
                <w:numId w:val="1"/>
              </w:numPr>
              <w:rPr>
                <w:rFonts w:asciiTheme="minorHAnsi" w:eastAsiaTheme="minorEastAsia" w:hAnsiTheme="minorHAnsi" w:cstheme="minorBidi"/>
                <w:u w:val="single"/>
                <w:lang w:val="en-US"/>
              </w:rPr>
            </w:pPr>
            <w:r w:rsidRPr="566DF127">
              <w:rPr>
                <w:rFonts w:ascii="Arial" w:eastAsia="Arial" w:hAnsi="Arial" w:cs="Arial"/>
                <w:lang w:val="en-US"/>
              </w:rPr>
              <w:t>The ability to operate successfully in a challenging operational environment while adhering to quality standards.</w:t>
            </w:r>
          </w:p>
          <w:p w14:paraId="26E9C1C2" w14:textId="77777777" w:rsidR="004E268C" w:rsidRPr="005E2D25" w:rsidRDefault="004E268C" w:rsidP="004E268C">
            <w:pPr>
              <w:rPr>
                <w:lang w:val="en-US"/>
              </w:rPr>
            </w:pPr>
          </w:p>
          <w:p w14:paraId="70BAE652" w14:textId="44A22210" w:rsidR="004E268C" w:rsidRDefault="004E268C" w:rsidP="004E268C">
            <w:pPr>
              <w:rPr>
                <w:rFonts w:ascii="Arial" w:eastAsia="Arial" w:hAnsi="Arial" w:cs="Arial"/>
                <w:b/>
                <w:bCs/>
                <w:u w:val="single"/>
                <w:lang w:val="en-US"/>
              </w:rPr>
            </w:pPr>
            <w:r w:rsidRPr="566DF127">
              <w:rPr>
                <w:rFonts w:ascii="Arial" w:eastAsia="Arial" w:hAnsi="Arial" w:cs="Arial"/>
                <w:b/>
                <w:bCs/>
                <w:u w:val="single"/>
                <w:lang w:val="en-US"/>
              </w:rPr>
              <w:t>Commitment to Quality Service:</w:t>
            </w:r>
          </w:p>
          <w:p w14:paraId="1B01893F" w14:textId="77777777" w:rsidR="00E333AF" w:rsidRPr="005E2D25" w:rsidRDefault="00E333AF" w:rsidP="004E268C"/>
          <w:p w14:paraId="1EAB435D" w14:textId="49CAB2BF" w:rsidR="004E268C" w:rsidRPr="00E333AF" w:rsidRDefault="00E333AF" w:rsidP="00C95BDA">
            <w:pPr>
              <w:pStyle w:val="ListParagraph"/>
              <w:numPr>
                <w:ilvl w:val="0"/>
                <w:numId w:val="1"/>
              </w:numPr>
              <w:rPr>
                <w:rFonts w:asciiTheme="minorHAnsi" w:eastAsiaTheme="minorEastAsia" w:hAnsiTheme="minorHAnsi" w:cstheme="minorBidi"/>
              </w:rPr>
            </w:pPr>
            <w:r>
              <w:rPr>
                <w:rFonts w:ascii="Arial" w:eastAsia="Arial" w:hAnsi="Arial" w:cs="Arial"/>
              </w:rPr>
              <w:t>Demonstrate e</w:t>
            </w:r>
            <w:r w:rsidR="004E268C" w:rsidRPr="00E333AF">
              <w:rPr>
                <w:rFonts w:ascii="Arial" w:eastAsia="Arial" w:hAnsi="Arial" w:cs="Arial"/>
              </w:rPr>
              <w:t>vidence of incorporating the needs of service users, family members/carers and supporters into service delivery.</w:t>
            </w:r>
          </w:p>
          <w:p w14:paraId="2B440966" w14:textId="519E3471" w:rsidR="004E268C" w:rsidRPr="005E2D25" w:rsidRDefault="00E333AF" w:rsidP="00C95BDA">
            <w:pPr>
              <w:pStyle w:val="ListParagraph"/>
              <w:numPr>
                <w:ilvl w:val="0"/>
                <w:numId w:val="1"/>
              </w:numPr>
              <w:rPr>
                <w:rFonts w:asciiTheme="minorHAnsi" w:eastAsiaTheme="minorEastAsia" w:hAnsiTheme="minorHAnsi" w:cstheme="minorBidi"/>
              </w:rPr>
            </w:pPr>
            <w:r w:rsidRPr="00E333AF">
              <w:rPr>
                <w:rFonts w:ascii="Arial" w:eastAsia="Arial" w:hAnsi="Arial" w:cs="Arial"/>
              </w:rPr>
              <w:t>Demonstrate evidence</w:t>
            </w:r>
            <w:r w:rsidR="004E268C" w:rsidRPr="0D49835B">
              <w:rPr>
                <w:rFonts w:ascii="Arial" w:eastAsia="Arial" w:hAnsi="Arial" w:cs="Arial"/>
              </w:rPr>
              <w:t xml:space="preserve"> of practicing and promoting a strong focus on delivering </w:t>
            </w:r>
            <w:r w:rsidR="00B27F74">
              <w:rPr>
                <w:rFonts w:ascii="Arial" w:eastAsia="Arial" w:hAnsi="Arial" w:cs="Arial"/>
              </w:rPr>
              <w:t xml:space="preserve">a </w:t>
            </w:r>
            <w:r w:rsidR="004E268C" w:rsidRPr="0D49835B">
              <w:rPr>
                <w:rFonts w:ascii="Arial" w:eastAsia="Arial" w:hAnsi="Arial" w:cs="Arial"/>
              </w:rPr>
              <w:t>high quality</w:t>
            </w:r>
            <w:r w:rsidR="00B27F74">
              <w:rPr>
                <w:rFonts w:ascii="Arial" w:eastAsia="Arial" w:hAnsi="Arial" w:cs="Arial"/>
              </w:rPr>
              <w:t xml:space="preserve"> cu</w:t>
            </w:r>
            <w:r w:rsidR="004E268C" w:rsidRPr="0D49835B">
              <w:rPr>
                <w:rFonts w:ascii="Arial" w:eastAsia="Arial" w:hAnsi="Arial" w:cs="Arial"/>
              </w:rPr>
              <w:t>stomer service for internal and external customers.</w:t>
            </w:r>
          </w:p>
          <w:p w14:paraId="78F09130" w14:textId="2F3BE91A" w:rsidR="004E268C" w:rsidRPr="00680BC2" w:rsidRDefault="00E333AF" w:rsidP="00C95BDA">
            <w:pPr>
              <w:pStyle w:val="ListParagraph"/>
              <w:numPr>
                <w:ilvl w:val="0"/>
                <w:numId w:val="1"/>
              </w:numPr>
              <w:rPr>
                <w:rFonts w:asciiTheme="minorHAnsi" w:eastAsiaTheme="minorEastAsia" w:hAnsiTheme="minorHAnsi" w:cstheme="minorBidi"/>
              </w:rPr>
            </w:pPr>
            <w:r w:rsidRPr="00E333AF">
              <w:rPr>
                <w:rFonts w:ascii="Arial" w:eastAsia="Arial" w:hAnsi="Arial" w:cs="Arial"/>
              </w:rPr>
              <w:t>Demonstrate evidence</w:t>
            </w:r>
            <w:r w:rsidR="004E268C" w:rsidRPr="566DF127">
              <w:rPr>
                <w:rFonts w:ascii="Arial" w:eastAsia="Arial" w:hAnsi="Arial" w:cs="Arial"/>
              </w:rPr>
              <w:t xml:space="preserve"> of commitment to personal and career development.</w:t>
            </w:r>
          </w:p>
          <w:p w14:paraId="38D557BB" w14:textId="77777777" w:rsidR="00E333AF" w:rsidRDefault="00E333AF" w:rsidP="004E268C">
            <w:pPr>
              <w:rPr>
                <w:rFonts w:ascii="Arial" w:eastAsia="Arial" w:hAnsi="Arial" w:cs="Arial"/>
                <w:b/>
                <w:bCs/>
                <w:u w:val="single"/>
                <w:lang w:val="en-US"/>
              </w:rPr>
            </w:pPr>
          </w:p>
          <w:p w14:paraId="48E2E5F1" w14:textId="16B5D398" w:rsidR="00E333AF" w:rsidRDefault="004E268C" w:rsidP="004E268C">
            <w:pPr>
              <w:rPr>
                <w:rFonts w:ascii="Arial" w:eastAsia="Arial" w:hAnsi="Arial" w:cs="Arial"/>
                <w:b/>
                <w:bCs/>
                <w:u w:val="single"/>
                <w:lang w:val="en-US"/>
              </w:rPr>
            </w:pPr>
            <w:r w:rsidRPr="00692DDC">
              <w:rPr>
                <w:rFonts w:ascii="Arial" w:eastAsia="Arial" w:hAnsi="Arial" w:cs="Arial"/>
                <w:b/>
                <w:bCs/>
                <w:u w:val="single"/>
                <w:lang w:val="en-US"/>
              </w:rPr>
              <w:t>Evaluating Information, Problem Solving &amp; Decision Making</w:t>
            </w:r>
            <w:r w:rsidRPr="566DF127">
              <w:rPr>
                <w:rFonts w:ascii="Arial" w:eastAsia="Arial" w:hAnsi="Arial" w:cs="Arial"/>
                <w:b/>
                <w:bCs/>
                <w:u w:val="single"/>
                <w:lang w:val="en-US"/>
              </w:rPr>
              <w:t>:</w:t>
            </w:r>
          </w:p>
          <w:p w14:paraId="58832331" w14:textId="77777777" w:rsidR="00E333AF" w:rsidRDefault="00E333AF" w:rsidP="004E268C">
            <w:pPr>
              <w:rPr>
                <w:rFonts w:ascii="Arial" w:eastAsia="Arial" w:hAnsi="Arial" w:cs="Arial"/>
                <w:b/>
                <w:bCs/>
                <w:u w:val="single"/>
                <w:lang w:val="en-US"/>
              </w:rPr>
            </w:pPr>
          </w:p>
          <w:p w14:paraId="51F1EADA" w14:textId="6BE04B4E" w:rsidR="004E268C" w:rsidRPr="005E2D25" w:rsidRDefault="00E333AF" w:rsidP="00C95BDA">
            <w:pPr>
              <w:pStyle w:val="ListParagraph"/>
              <w:numPr>
                <w:ilvl w:val="0"/>
                <w:numId w:val="1"/>
              </w:numPr>
              <w:rPr>
                <w:rFonts w:asciiTheme="minorHAnsi" w:eastAsiaTheme="minorEastAsia" w:hAnsiTheme="minorHAnsi" w:cstheme="minorBidi"/>
                <w:lang w:val="en-US"/>
              </w:rPr>
            </w:pPr>
            <w:r>
              <w:rPr>
                <w:rFonts w:ascii="Arial" w:eastAsia="Arial" w:hAnsi="Arial" w:cs="Arial"/>
                <w:lang w:val="en-US"/>
              </w:rPr>
              <w:t>Demonstrate e</w:t>
            </w:r>
            <w:r w:rsidR="004E268C" w:rsidRPr="36E07AC3">
              <w:rPr>
                <w:rFonts w:ascii="Arial" w:eastAsia="Arial" w:hAnsi="Arial" w:cs="Arial"/>
                <w:lang w:val="en-US"/>
              </w:rPr>
              <w:t>xcellent analytical, problem solving and decision-making skills.</w:t>
            </w:r>
          </w:p>
          <w:p w14:paraId="23ED1B29" w14:textId="74CCDF5A"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The ability to quickly grasp and understand complex issues and the impact on service delivery.</w:t>
            </w:r>
          </w:p>
          <w:p w14:paraId="47DD3A9F" w14:textId="4E91CF18" w:rsidR="004E268C" w:rsidRPr="005E2D25" w:rsidRDefault="004E268C" w:rsidP="00C95BDA">
            <w:pPr>
              <w:pStyle w:val="ListParagraph"/>
              <w:numPr>
                <w:ilvl w:val="0"/>
                <w:numId w:val="1"/>
              </w:numPr>
              <w:rPr>
                <w:rFonts w:asciiTheme="minorHAnsi" w:eastAsiaTheme="minorEastAsia" w:hAnsiTheme="minorHAnsi" w:cstheme="minorBidi"/>
                <w:lang w:val="en-US"/>
              </w:rPr>
            </w:pPr>
            <w:r w:rsidRPr="0D49835B">
              <w:rPr>
                <w:rFonts w:ascii="Arial" w:eastAsia="Arial" w:hAnsi="Arial" w:cs="Arial"/>
                <w:lang w:val="en-US"/>
              </w:rPr>
              <w:t>The ability to confidently explain the rationale behind decision when faced with opposition.</w:t>
            </w:r>
          </w:p>
          <w:p w14:paraId="3E125B4E" w14:textId="1EDE846E"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Ability to make sound decisions with a well-reasoned rationale and to stand by these.</w:t>
            </w:r>
          </w:p>
          <w:p w14:paraId="6ED43861" w14:textId="5F0269D2"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Initiative in the resolution of complex issues.</w:t>
            </w:r>
          </w:p>
          <w:p w14:paraId="3BFA6DFA" w14:textId="77777777" w:rsidR="004E268C" w:rsidRDefault="004E268C" w:rsidP="004E268C">
            <w:pPr>
              <w:rPr>
                <w:b/>
                <w:bCs/>
                <w:u w:val="single"/>
                <w:lang w:val="en-US"/>
              </w:rPr>
            </w:pPr>
          </w:p>
          <w:p w14:paraId="55BF2E94" w14:textId="439C1775" w:rsidR="004E268C" w:rsidRDefault="004E268C" w:rsidP="004E268C">
            <w:pPr>
              <w:rPr>
                <w:rFonts w:ascii="Arial" w:eastAsia="Arial" w:hAnsi="Arial" w:cs="Arial"/>
                <w:b/>
                <w:bCs/>
                <w:u w:val="single"/>
                <w:lang w:val="en-US"/>
              </w:rPr>
            </w:pPr>
            <w:r w:rsidRPr="566DF127">
              <w:rPr>
                <w:rFonts w:ascii="Arial" w:eastAsia="Arial" w:hAnsi="Arial" w:cs="Arial"/>
                <w:b/>
                <w:bCs/>
                <w:u w:val="single"/>
                <w:lang w:val="en-US"/>
              </w:rPr>
              <w:t>Team</w:t>
            </w:r>
            <w:r>
              <w:rPr>
                <w:rFonts w:ascii="Arial" w:eastAsia="Arial" w:hAnsi="Arial" w:cs="Arial"/>
                <w:b/>
                <w:bCs/>
                <w:u w:val="single"/>
                <w:lang w:val="en-US"/>
              </w:rPr>
              <w:t xml:space="preserve"> Working:</w:t>
            </w:r>
          </w:p>
          <w:p w14:paraId="563CB33A" w14:textId="77777777" w:rsidR="00E333AF" w:rsidRPr="005E2D25" w:rsidRDefault="00E333AF" w:rsidP="004E268C">
            <w:pPr>
              <w:rPr>
                <w:b/>
                <w:bCs/>
                <w:u w:val="single"/>
                <w:lang w:val="en-US"/>
              </w:rPr>
            </w:pPr>
          </w:p>
          <w:p w14:paraId="29CAE5F9" w14:textId="4C087502" w:rsidR="004E268C" w:rsidRPr="005E2D25" w:rsidRDefault="004E268C" w:rsidP="00C95BDA">
            <w:pPr>
              <w:pStyle w:val="ListParagraph"/>
              <w:numPr>
                <w:ilvl w:val="0"/>
                <w:numId w:val="1"/>
              </w:numPr>
              <w:rPr>
                <w:rFonts w:asciiTheme="minorHAnsi" w:eastAsiaTheme="minorEastAsia" w:hAnsiTheme="minorHAnsi" w:cstheme="minorBidi"/>
              </w:rPr>
            </w:pPr>
            <w:r w:rsidRPr="36E07AC3">
              <w:rPr>
                <w:rFonts w:ascii="Arial" w:eastAsia="Arial" w:hAnsi="Arial" w:cs="Arial"/>
              </w:rPr>
              <w:t>The ability to build and maintain relationships with colleagues and other stakeholders and to achieve results through collaborative working.</w:t>
            </w:r>
          </w:p>
          <w:p w14:paraId="4AF00601" w14:textId="12317AE7" w:rsidR="004E268C" w:rsidRPr="005E2D25" w:rsidRDefault="004E268C" w:rsidP="00C95BDA">
            <w:pPr>
              <w:pStyle w:val="ListParagraph"/>
              <w:numPr>
                <w:ilvl w:val="0"/>
                <w:numId w:val="1"/>
              </w:numPr>
              <w:rPr>
                <w:rFonts w:asciiTheme="minorHAnsi" w:eastAsiaTheme="minorEastAsia" w:hAnsiTheme="minorHAnsi" w:cstheme="minorBidi"/>
              </w:rPr>
            </w:pPr>
            <w:r w:rsidRPr="36E07AC3">
              <w:rPr>
                <w:rFonts w:ascii="Arial" w:eastAsia="Arial" w:hAnsi="Arial" w:cs="Arial"/>
              </w:rPr>
              <w:t>The ability to work both independently and collaboratively within a dynamic team and multi stakeholder environment.</w:t>
            </w:r>
          </w:p>
          <w:p w14:paraId="2E5BC481" w14:textId="76DB4549" w:rsidR="004E268C" w:rsidRPr="005E2D25" w:rsidRDefault="004E268C" w:rsidP="00C95BDA">
            <w:pPr>
              <w:pStyle w:val="ListParagraph"/>
              <w:numPr>
                <w:ilvl w:val="0"/>
                <w:numId w:val="1"/>
              </w:numPr>
              <w:rPr>
                <w:rFonts w:asciiTheme="minorHAnsi" w:eastAsiaTheme="minorEastAsia" w:hAnsiTheme="minorHAnsi" w:cstheme="minorBidi"/>
              </w:rPr>
            </w:pPr>
            <w:r w:rsidRPr="566DF127">
              <w:rPr>
                <w:rFonts w:ascii="Arial" w:eastAsia="Arial" w:hAnsi="Arial" w:cs="Arial"/>
              </w:rPr>
              <w:t>The ability to lead the team by example, coaching and supporting individuals as required.</w:t>
            </w:r>
          </w:p>
          <w:p w14:paraId="1CF09310" w14:textId="3B366FCD" w:rsidR="004E268C" w:rsidRPr="005E2D25" w:rsidRDefault="004E268C" w:rsidP="00C95BDA">
            <w:pPr>
              <w:pStyle w:val="ListParagraph"/>
              <w:numPr>
                <w:ilvl w:val="0"/>
                <w:numId w:val="1"/>
              </w:numPr>
              <w:rPr>
                <w:rFonts w:asciiTheme="minorHAnsi" w:eastAsiaTheme="minorEastAsia" w:hAnsiTheme="minorHAnsi" w:cstheme="minorBidi"/>
              </w:rPr>
            </w:pPr>
            <w:r w:rsidRPr="36E07AC3">
              <w:rPr>
                <w:rFonts w:ascii="Arial" w:eastAsia="Arial" w:hAnsi="Arial" w:cs="Arial"/>
              </w:rPr>
              <w:t>Flexibility, adaptability and openness to working effectively in a changing environment.</w:t>
            </w:r>
          </w:p>
          <w:p w14:paraId="68C1DBC0" w14:textId="1ED102A4" w:rsidR="004E268C" w:rsidRPr="005E2D25" w:rsidRDefault="004E268C" w:rsidP="00C95BDA">
            <w:pPr>
              <w:pStyle w:val="ListParagraph"/>
              <w:numPr>
                <w:ilvl w:val="0"/>
                <w:numId w:val="1"/>
              </w:numPr>
              <w:rPr>
                <w:rFonts w:asciiTheme="minorHAnsi" w:eastAsiaTheme="minorEastAsia" w:hAnsiTheme="minorHAnsi" w:cstheme="minorBidi"/>
              </w:rPr>
            </w:pPr>
            <w:r w:rsidRPr="36E07AC3">
              <w:rPr>
                <w:rFonts w:ascii="Arial" w:eastAsia="Arial" w:hAnsi="Arial" w:cs="Arial"/>
              </w:rPr>
              <w:t>An ability to support, develop and empower people in a challenging environment and within existing resources.</w:t>
            </w:r>
          </w:p>
          <w:p w14:paraId="3F5FD3EA" w14:textId="30851503" w:rsidR="004E268C" w:rsidRPr="005E2D25" w:rsidRDefault="004E268C" w:rsidP="00C95BDA">
            <w:pPr>
              <w:pStyle w:val="ListParagraph"/>
              <w:numPr>
                <w:ilvl w:val="0"/>
                <w:numId w:val="1"/>
              </w:numPr>
              <w:rPr>
                <w:rFonts w:asciiTheme="minorHAnsi" w:eastAsiaTheme="minorEastAsia" w:hAnsiTheme="minorHAnsi" w:cstheme="minorBidi"/>
                <w:u w:val="single"/>
                <w:lang w:val="en-US"/>
              </w:rPr>
            </w:pPr>
            <w:r w:rsidRPr="566DF127">
              <w:rPr>
                <w:rFonts w:ascii="Arial" w:eastAsia="Arial" w:hAnsi="Arial" w:cs="Arial"/>
                <w:lang w:val="en-US"/>
              </w:rPr>
              <w:t>The ability to be empathetic to others with different experiences and present the views of others fairly, accurately and objectively as required.</w:t>
            </w:r>
          </w:p>
          <w:p w14:paraId="3D895059" w14:textId="2209B158" w:rsidR="007E093F" w:rsidRDefault="007E093F" w:rsidP="004E268C">
            <w:pPr>
              <w:rPr>
                <w:rFonts w:ascii="Arial" w:eastAsia="Arial" w:hAnsi="Arial" w:cs="Arial"/>
                <w:b/>
                <w:bCs/>
                <w:u w:val="single"/>
                <w:lang w:val="en-US"/>
              </w:rPr>
            </w:pPr>
          </w:p>
          <w:p w14:paraId="2BA2C9C2" w14:textId="53C16695" w:rsidR="004E268C" w:rsidRPr="00692DDC" w:rsidRDefault="004E268C" w:rsidP="004E268C">
            <w:pPr>
              <w:rPr>
                <w:b/>
                <w:bCs/>
                <w:u w:val="single"/>
                <w:lang w:val="en-US"/>
              </w:rPr>
            </w:pPr>
            <w:r w:rsidRPr="566DF127">
              <w:rPr>
                <w:rFonts w:ascii="Arial" w:eastAsia="Arial" w:hAnsi="Arial" w:cs="Arial"/>
                <w:b/>
                <w:bCs/>
                <w:u w:val="single"/>
                <w:lang w:val="en-US"/>
              </w:rPr>
              <w:t>Communication &amp; Interpersonal Skills:</w:t>
            </w:r>
            <w:r>
              <w:br/>
            </w:r>
          </w:p>
          <w:p w14:paraId="07900AC5" w14:textId="3DA67EAC"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Excellent communication, interpersonal and networking skills including group facilitation and presentation skills.</w:t>
            </w:r>
          </w:p>
          <w:p w14:paraId="5E08C7BA" w14:textId="255E6709"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Ability to interact in a professional manner with other staff and all stakeholders.</w:t>
            </w:r>
          </w:p>
          <w:p w14:paraId="7CD09FEC" w14:textId="079C48A8"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Ability to explain, advocate and express facts and ideas in a convincing manner.</w:t>
            </w:r>
          </w:p>
          <w:p w14:paraId="0495FA79" w14:textId="02F2082D" w:rsidR="004E268C" w:rsidRPr="005E2D25" w:rsidRDefault="004E268C" w:rsidP="00C95BDA">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Actively liaises with individuals and groups internally and externally.</w:t>
            </w:r>
          </w:p>
          <w:p w14:paraId="4CEE450C" w14:textId="1E20BCC6" w:rsidR="004E268C" w:rsidRPr="005E2D25" w:rsidRDefault="004E268C" w:rsidP="00C95BDA">
            <w:pPr>
              <w:pStyle w:val="ListParagraph"/>
              <w:numPr>
                <w:ilvl w:val="0"/>
                <w:numId w:val="1"/>
              </w:numPr>
              <w:rPr>
                <w:rFonts w:asciiTheme="minorHAnsi" w:eastAsiaTheme="minorEastAsia" w:hAnsiTheme="minorHAnsi" w:cstheme="minorBidi"/>
                <w:lang w:val="en-US"/>
              </w:rPr>
            </w:pPr>
            <w:r w:rsidRPr="566DF127">
              <w:rPr>
                <w:rFonts w:ascii="Arial" w:eastAsia="Arial" w:hAnsi="Arial" w:cs="Arial"/>
                <w:lang w:val="en-US"/>
              </w:rPr>
              <w:t>Ability to build a professional network to remain up to date with and influence internal and external politics.</w:t>
            </w:r>
          </w:p>
          <w:p w14:paraId="01D3E40E" w14:textId="2E292ACD" w:rsidR="004E268C" w:rsidRPr="005E2D25" w:rsidRDefault="004E268C" w:rsidP="00C95BDA">
            <w:pPr>
              <w:pStyle w:val="ListParagraph"/>
              <w:numPr>
                <w:ilvl w:val="0"/>
                <w:numId w:val="1"/>
              </w:numPr>
              <w:rPr>
                <w:rFonts w:asciiTheme="minorHAnsi" w:eastAsiaTheme="minorEastAsia" w:hAnsiTheme="minorHAnsi" w:cstheme="minorBidi"/>
                <w:lang w:val="en-US"/>
              </w:rPr>
            </w:pPr>
            <w:r w:rsidRPr="566DF127">
              <w:rPr>
                <w:rFonts w:ascii="Arial" w:eastAsia="Arial" w:hAnsi="Arial" w:cs="Arial"/>
                <w:lang w:val="en-US"/>
              </w:rPr>
              <w:t>Ability to work co-operatively with and influence senior management colleagues to drive forward the mental health group agenda.</w:t>
            </w:r>
          </w:p>
          <w:p w14:paraId="205ECD79" w14:textId="0DBE7192" w:rsidR="004E268C" w:rsidRPr="009F0881" w:rsidRDefault="004E268C" w:rsidP="004E268C">
            <w:pPr>
              <w:pStyle w:val="ListParagraph"/>
              <w:numPr>
                <w:ilvl w:val="0"/>
                <w:numId w:val="1"/>
              </w:numPr>
              <w:rPr>
                <w:rFonts w:asciiTheme="minorHAnsi" w:eastAsiaTheme="minorEastAsia" w:hAnsiTheme="minorHAnsi" w:cstheme="minorBidi"/>
                <w:lang w:val="en-US"/>
              </w:rPr>
            </w:pPr>
            <w:r w:rsidRPr="36E07AC3">
              <w:rPr>
                <w:rFonts w:ascii="Arial" w:eastAsia="Arial" w:hAnsi="Arial" w:cs="Arial"/>
                <w:lang w:val="en-US"/>
              </w:rPr>
              <w:t>Strong written communication skills including the ability to prepare and present reports to include presentations.</w:t>
            </w:r>
          </w:p>
        </w:tc>
      </w:tr>
      <w:tr w:rsidR="004E268C" w:rsidRPr="005E2D25" w14:paraId="53506889" w14:textId="77777777" w:rsidTr="00E94A93">
        <w:tc>
          <w:tcPr>
            <w:tcW w:w="2172" w:type="dxa"/>
          </w:tcPr>
          <w:p w14:paraId="63B6C9FF" w14:textId="77777777" w:rsidR="004E268C" w:rsidRPr="005E2D25" w:rsidRDefault="004E268C" w:rsidP="004E268C">
            <w:pPr>
              <w:rPr>
                <w:rFonts w:ascii="Arial" w:hAnsi="Arial" w:cs="Arial"/>
                <w:b/>
                <w:bCs/>
              </w:rPr>
            </w:pPr>
            <w:r w:rsidRPr="005E2D25">
              <w:rPr>
                <w:rFonts w:ascii="Arial" w:hAnsi="Arial" w:cs="Arial"/>
                <w:b/>
                <w:bCs/>
              </w:rPr>
              <w:lastRenderedPageBreak/>
              <w:t>Campaign Specific Selection Process</w:t>
            </w:r>
          </w:p>
          <w:p w14:paraId="7670152C" w14:textId="77777777" w:rsidR="004E268C" w:rsidRPr="005E2D25" w:rsidRDefault="004E268C" w:rsidP="004E268C">
            <w:pPr>
              <w:rPr>
                <w:rFonts w:ascii="Arial" w:hAnsi="Arial" w:cs="Arial"/>
                <w:b/>
                <w:bCs/>
              </w:rPr>
            </w:pPr>
          </w:p>
          <w:p w14:paraId="44E93B82" w14:textId="77777777" w:rsidR="004E268C" w:rsidRPr="005E2D25" w:rsidRDefault="004E268C" w:rsidP="004E268C">
            <w:pPr>
              <w:rPr>
                <w:rFonts w:ascii="Arial" w:hAnsi="Arial" w:cs="Arial"/>
                <w:b/>
                <w:bCs/>
              </w:rPr>
            </w:pPr>
            <w:r w:rsidRPr="005E2D25">
              <w:rPr>
                <w:rFonts w:ascii="Arial" w:hAnsi="Arial" w:cs="Arial"/>
                <w:b/>
                <w:bCs/>
              </w:rPr>
              <w:t>Ranking/Shortlisting / Interview</w:t>
            </w:r>
          </w:p>
        </w:tc>
        <w:tc>
          <w:tcPr>
            <w:tcW w:w="8464" w:type="dxa"/>
          </w:tcPr>
          <w:p w14:paraId="429CD440" w14:textId="31328301" w:rsidR="004E268C" w:rsidRPr="005E2D25" w:rsidRDefault="004E268C" w:rsidP="004E268C">
            <w:pPr>
              <w:rPr>
                <w:rFonts w:ascii="Arial" w:hAnsi="Arial" w:cs="Arial"/>
              </w:rPr>
            </w:pPr>
            <w:r w:rsidRPr="794D6E9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58775EB" w14:textId="77777777" w:rsidR="004E268C" w:rsidRPr="005E2D25" w:rsidRDefault="004E268C" w:rsidP="004E268C">
            <w:pPr>
              <w:rPr>
                <w:rFonts w:ascii="Arial" w:hAnsi="Arial" w:cs="Arial"/>
              </w:rPr>
            </w:pPr>
          </w:p>
          <w:p w14:paraId="08C3639C" w14:textId="77777777" w:rsidR="004E268C" w:rsidRPr="005E2D25" w:rsidRDefault="004E268C" w:rsidP="004E268C">
            <w:pPr>
              <w:rPr>
                <w:rFonts w:ascii="Arial" w:hAnsi="Arial" w:cs="Arial"/>
                <w:u w:val="single"/>
              </w:rPr>
            </w:pPr>
            <w:r w:rsidRPr="005E2D25">
              <w:rPr>
                <w:rFonts w:ascii="Arial" w:hAnsi="Arial" w:cs="Arial"/>
                <w:u w:val="single"/>
              </w:rPr>
              <w:t xml:space="preserve">Failure to include information regarding these requirements may result in you not being called forward to the next stage of the selection process.  </w:t>
            </w:r>
          </w:p>
          <w:p w14:paraId="4AD103BB" w14:textId="77777777" w:rsidR="004E268C" w:rsidRPr="005E2D25" w:rsidRDefault="004E268C" w:rsidP="004E268C">
            <w:pPr>
              <w:rPr>
                <w:rFonts w:ascii="Arial" w:hAnsi="Arial" w:cs="Arial"/>
                <w:iCs/>
              </w:rPr>
            </w:pPr>
          </w:p>
          <w:p w14:paraId="3EB0E329" w14:textId="77777777" w:rsidR="004E268C" w:rsidRDefault="004E268C" w:rsidP="004E268C">
            <w:pPr>
              <w:rPr>
                <w:rFonts w:ascii="Arial" w:hAnsi="Arial" w:cs="Arial"/>
                <w:iCs/>
              </w:rPr>
            </w:pPr>
            <w:r w:rsidRPr="005E2D25">
              <w:rPr>
                <w:rFonts w:ascii="Arial" w:hAnsi="Arial" w:cs="Arial"/>
                <w:iCs/>
              </w:rPr>
              <w:t>Those successful at the ranking stage of this process (where applied) will be placed on an order of merit and will be called to interview in ‘bands’ depending on the service needs of the organisation.</w:t>
            </w:r>
          </w:p>
          <w:p w14:paraId="4F88EF47" w14:textId="0D34D3E0" w:rsidR="00EB692A" w:rsidRPr="005E2D25" w:rsidRDefault="00EB692A" w:rsidP="004E268C">
            <w:pPr>
              <w:rPr>
                <w:rFonts w:ascii="Arial" w:hAnsi="Arial" w:cs="Arial"/>
                <w:iCs/>
              </w:rPr>
            </w:pPr>
          </w:p>
        </w:tc>
      </w:tr>
      <w:tr w:rsidR="00E94A93" w:rsidRPr="005E2D25" w14:paraId="60399FC1" w14:textId="77777777" w:rsidTr="00E94A93">
        <w:tc>
          <w:tcPr>
            <w:tcW w:w="2172" w:type="dxa"/>
          </w:tcPr>
          <w:p w14:paraId="66794220" w14:textId="77777777" w:rsidR="00E94A93" w:rsidRPr="009F3F3A" w:rsidRDefault="00E94A93" w:rsidP="00E94A9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72C020BB" w14:textId="77777777" w:rsidR="00E94A93" w:rsidRPr="005E2D25" w:rsidRDefault="00E94A93" w:rsidP="00E94A93">
            <w:pPr>
              <w:rPr>
                <w:rFonts w:ascii="Arial" w:hAnsi="Arial" w:cs="Arial"/>
                <w:b/>
                <w:bCs/>
              </w:rPr>
            </w:pPr>
          </w:p>
        </w:tc>
        <w:tc>
          <w:tcPr>
            <w:tcW w:w="8464" w:type="dxa"/>
          </w:tcPr>
          <w:p w14:paraId="54EABF88" w14:textId="77777777" w:rsidR="00E94A93" w:rsidRPr="009F3F3A" w:rsidRDefault="00E94A93" w:rsidP="00E94A93">
            <w:pPr>
              <w:rPr>
                <w:rFonts w:ascii="Arial" w:hAnsi="Arial" w:cs="Arial"/>
                <w:iCs/>
              </w:rPr>
            </w:pPr>
            <w:r w:rsidRPr="009F3F3A">
              <w:rPr>
                <w:rFonts w:ascii="Arial" w:hAnsi="Arial" w:cs="Arial"/>
                <w:iCs/>
              </w:rPr>
              <w:t>The HSE is an equal opportunities employer.</w:t>
            </w:r>
          </w:p>
          <w:p w14:paraId="4CC2B28D" w14:textId="77777777" w:rsidR="00E94A93" w:rsidRPr="009F3F3A" w:rsidRDefault="00E94A93" w:rsidP="00E94A93">
            <w:pPr>
              <w:rPr>
                <w:rFonts w:ascii="Arial" w:hAnsi="Arial" w:cs="Arial"/>
                <w:color w:val="000000"/>
                <w:shd w:val="clear" w:color="auto" w:fill="FFFFFF"/>
              </w:rPr>
            </w:pPr>
          </w:p>
          <w:p w14:paraId="6448A582" w14:textId="77777777" w:rsidR="00E94A93" w:rsidRPr="009F3F3A" w:rsidRDefault="00E94A93" w:rsidP="00E94A9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20267B5" w14:textId="77777777" w:rsidR="00E94A93" w:rsidRPr="009F3F3A" w:rsidRDefault="00E94A93" w:rsidP="00E94A93">
            <w:pPr>
              <w:rPr>
                <w:rFonts w:ascii="Arial" w:hAnsi="Arial" w:cs="Arial"/>
                <w:color w:val="000000"/>
                <w:shd w:val="clear" w:color="auto" w:fill="FFFFFF"/>
              </w:rPr>
            </w:pPr>
          </w:p>
          <w:p w14:paraId="415171C8" w14:textId="77777777" w:rsidR="00E94A93" w:rsidRPr="009F3F3A" w:rsidRDefault="00E94A93" w:rsidP="00E94A9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C86D620" w14:textId="77777777" w:rsidR="00E94A93" w:rsidRPr="009F3F3A" w:rsidRDefault="00E94A93" w:rsidP="00E94A93">
            <w:pPr>
              <w:rPr>
                <w:rFonts w:ascii="Arial" w:hAnsi="Arial" w:cs="Arial"/>
                <w:color w:val="000000"/>
                <w:shd w:val="clear" w:color="auto" w:fill="FFFFFF"/>
              </w:rPr>
            </w:pPr>
          </w:p>
          <w:p w14:paraId="0BD18CFA" w14:textId="77777777" w:rsidR="00E94A93" w:rsidRPr="009F3F3A" w:rsidRDefault="00E94A93" w:rsidP="00E94A93">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11A1656" w14:textId="77777777" w:rsidR="00E94A93" w:rsidRPr="009F3F3A" w:rsidRDefault="00E94A93" w:rsidP="00E94A93">
            <w:pPr>
              <w:rPr>
                <w:rFonts w:ascii="Arial" w:hAnsi="Arial" w:cs="Arial"/>
                <w:color w:val="000000"/>
                <w:shd w:val="clear" w:color="auto" w:fill="FFFFFF"/>
              </w:rPr>
            </w:pPr>
          </w:p>
          <w:p w14:paraId="60D7879B" w14:textId="77777777" w:rsidR="00E94A93" w:rsidRDefault="00E94A93" w:rsidP="00E94A93">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4FB4A563" w14:textId="77777777" w:rsidR="00E94A93" w:rsidRPr="00F1442F" w:rsidRDefault="00E94A93" w:rsidP="00E94A93">
            <w:pPr>
              <w:rPr>
                <w:rFonts w:ascii="Arial" w:hAnsi="Arial" w:cs="Arial"/>
              </w:rPr>
            </w:pPr>
          </w:p>
        </w:tc>
      </w:tr>
      <w:tr w:rsidR="00E94A93" w:rsidRPr="005E2D25" w14:paraId="2176F223" w14:textId="77777777" w:rsidTr="00E94A93">
        <w:tc>
          <w:tcPr>
            <w:tcW w:w="2172" w:type="dxa"/>
          </w:tcPr>
          <w:p w14:paraId="4EC71F45" w14:textId="77777777" w:rsidR="00E94A93" w:rsidRPr="005E2D25" w:rsidRDefault="00E94A93" w:rsidP="00E94A93">
            <w:pPr>
              <w:rPr>
                <w:rFonts w:ascii="Arial" w:hAnsi="Arial" w:cs="Arial"/>
                <w:b/>
                <w:bCs/>
              </w:rPr>
            </w:pPr>
            <w:r w:rsidRPr="005E2D25">
              <w:rPr>
                <w:rFonts w:ascii="Arial" w:hAnsi="Arial" w:cs="Arial"/>
                <w:b/>
                <w:bCs/>
              </w:rPr>
              <w:t>Code of Practice</w:t>
            </w:r>
          </w:p>
        </w:tc>
        <w:tc>
          <w:tcPr>
            <w:tcW w:w="8464" w:type="dxa"/>
          </w:tcPr>
          <w:p w14:paraId="091A8C59" w14:textId="77777777" w:rsidR="00E94A93" w:rsidRPr="00F1442F" w:rsidRDefault="00E94A93" w:rsidP="00E94A93">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A86F864" w14:textId="77777777" w:rsidR="00E94A93" w:rsidRPr="00F1442F" w:rsidRDefault="00E94A93" w:rsidP="00E94A93">
            <w:pPr>
              <w:rPr>
                <w:rFonts w:ascii="Arial" w:hAnsi="Arial" w:cs="Arial"/>
              </w:rPr>
            </w:pPr>
          </w:p>
          <w:p w14:paraId="06F3E7CD" w14:textId="77777777" w:rsidR="00E94A93" w:rsidRPr="00F1442F" w:rsidRDefault="00E94A93" w:rsidP="00E94A93">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6106449" w14:textId="77777777" w:rsidR="00E94A93" w:rsidRPr="00F1442F" w:rsidRDefault="00E94A93" w:rsidP="00E94A93">
            <w:pPr>
              <w:ind w:firstLine="720"/>
              <w:rPr>
                <w:rFonts w:ascii="Arial" w:hAnsi="Arial" w:cs="Arial"/>
              </w:rPr>
            </w:pPr>
          </w:p>
          <w:p w14:paraId="4DE422EE" w14:textId="77777777" w:rsidR="00E94A93" w:rsidRPr="00F1442F" w:rsidRDefault="00E94A93" w:rsidP="00E94A93">
            <w:pPr>
              <w:rPr>
                <w:rFonts w:ascii="Arial" w:hAnsi="Arial" w:cs="Arial"/>
                <w:lang w:val="en-IE" w:eastAsia="en-US"/>
              </w:rPr>
            </w:pPr>
            <w:r w:rsidRPr="00F1442F">
              <w:rPr>
                <w:rFonts w:ascii="Arial" w:hAnsi="Arial" w:cs="Arial"/>
              </w:rPr>
              <w:t xml:space="preserve">The CPSA Code of Practice can be accessed via </w:t>
            </w:r>
            <w:hyperlink r:id="rId14" w:history="1">
              <w:r w:rsidRPr="00F1442F">
                <w:rPr>
                  <w:rStyle w:val="Hyperlink"/>
                  <w:rFonts w:ascii="Arial" w:hAnsi="Arial" w:cs="Arial"/>
                </w:rPr>
                <w:t>https://www.cpsa.ie/</w:t>
              </w:r>
            </w:hyperlink>
            <w:r w:rsidRPr="00F1442F">
              <w:rPr>
                <w:rFonts w:ascii="Arial" w:hAnsi="Arial" w:cs="Arial"/>
              </w:rPr>
              <w:t>.</w:t>
            </w:r>
          </w:p>
          <w:p w14:paraId="4D03AFAA" w14:textId="66132FB8" w:rsidR="00E94A93" w:rsidRPr="005E2D25" w:rsidRDefault="00E94A93" w:rsidP="00E94A93">
            <w:pPr>
              <w:rPr>
                <w:rFonts w:ascii="Arial" w:hAnsi="Arial" w:cs="Arial"/>
              </w:rPr>
            </w:pPr>
          </w:p>
        </w:tc>
      </w:tr>
      <w:tr w:rsidR="00E94A93" w:rsidRPr="005E2D25" w14:paraId="3D928F4E" w14:textId="77777777" w:rsidTr="00EB692A">
        <w:trPr>
          <w:trHeight w:val="1408"/>
        </w:trPr>
        <w:tc>
          <w:tcPr>
            <w:tcW w:w="10636" w:type="dxa"/>
            <w:gridSpan w:val="2"/>
          </w:tcPr>
          <w:p w14:paraId="6B33F956" w14:textId="77777777" w:rsidR="00E94A93" w:rsidRPr="005E2D25" w:rsidRDefault="00E94A93" w:rsidP="00E94A93">
            <w:pPr>
              <w:rPr>
                <w:rFonts w:ascii="Arial" w:hAnsi="Arial" w:cs="Arial"/>
              </w:rPr>
            </w:pPr>
            <w:r w:rsidRPr="005E2D25">
              <w:rPr>
                <w:rFonts w:ascii="Arial" w:hAnsi="Arial" w:cs="Arial"/>
              </w:rPr>
              <w:t>The reform programme outlined for the Health Services may impact on this role and as structures change the Job Specification may be reviewed.</w:t>
            </w:r>
          </w:p>
          <w:p w14:paraId="43F1432A" w14:textId="77777777" w:rsidR="00E94A93" w:rsidRPr="005E2D25" w:rsidRDefault="00E94A93" w:rsidP="00E94A93">
            <w:pPr>
              <w:rPr>
                <w:rFonts w:ascii="Arial" w:hAnsi="Arial" w:cs="Arial"/>
              </w:rPr>
            </w:pPr>
          </w:p>
          <w:p w14:paraId="19AA83E4" w14:textId="77777777" w:rsidR="00E94A93" w:rsidRPr="005E2D25" w:rsidRDefault="00E94A93" w:rsidP="00E94A93">
            <w:pPr>
              <w:rPr>
                <w:rFonts w:ascii="Arial" w:hAnsi="Arial" w:cs="Arial"/>
              </w:rPr>
            </w:pPr>
            <w:r w:rsidRPr="005E2D2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8704037" w14:textId="65FDCF56" w:rsidR="007D639C" w:rsidRDefault="007D639C" w:rsidP="00571B4A">
      <w:pPr>
        <w:rPr>
          <w:rFonts w:ascii="Arial" w:hAnsi="Arial" w:cs="Arial"/>
          <w:b/>
          <w:color w:val="000099"/>
        </w:rPr>
      </w:pPr>
    </w:p>
    <w:p w14:paraId="5507FADF" w14:textId="2E3014AE" w:rsidR="00EB692A" w:rsidRDefault="00EB692A" w:rsidP="00571B4A">
      <w:pPr>
        <w:rPr>
          <w:rFonts w:ascii="Arial" w:hAnsi="Arial" w:cs="Arial"/>
          <w:b/>
          <w:color w:val="000099"/>
        </w:rPr>
      </w:pPr>
    </w:p>
    <w:p w14:paraId="05961E9F" w14:textId="6B217135" w:rsidR="00EB692A" w:rsidRDefault="00EB692A" w:rsidP="00571B4A">
      <w:pPr>
        <w:rPr>
          <w:rFonts w:ascii="Arial" w:hAnsi="Arial" w:cs="Arial"/>
          <w:b/>
          <w:color w:val="000099"/>
        </w:rPr>
      </w:pPr>
    </w:p>
    <w:p w14:paraId="7D00E7F9" w14:textId="26D0470D" w:rsidR="00EB692A" w:rsidRDefault="00EB692A" w:rsidP="00571B4A">
      <w:pPr>
        <w:rPr>
          <w:rFonts w:ascii="Arial" w:hAnsi="Arial" w:cs="Arial"/>
          <w:b/>
          <w:color w:val="000099"/>
        </w:rPr>
      </w:pPr>
    </w:p>
    <w:p w14:paraId="1F42807C" w14:textId="5547E8D1" w:rsidR="00EB692A" w:rsidRDefault="00EB692A" w:rsidP="00571B4A">
      <w:pPr>
        <w:rPr>
          <w:rFonts w:ascii="Arial" w:hAnsi="Arial" w:cs="Arial"/>
          <w:b/>
          <w:color w:val="000099"/>
        </w:rPr>
      </w:pPr>
    </w:p>
    <w:p w14:paraId="42BB769D" w14:textId="2CC232F6" w:rsidR="00EB692A" w:rsidRDefault="00EB692A" w:rsidP="00571B4A">
      <w:pPr>
        <w:rPr>
          <w:rFonts w:ascii="Arial" w:hAnsi="Arial" w:cs="Arial"/>
          <w:b/>
          <w:color w:val="000099"/>
        </w:rPr>
      </w:pPr>
    </w:p>
    <w:p w14:paraId="3129DD9C" w14:textId="2E278623" w:rsidR="00EB692A" w:rsidRDefault="00EB692A" w:rsidP="00571B4A">
      <w:pPr>
        <w:rPr>
          <w:rFonts w:ascii="Arial" w:hAnsi="Arial" w:cs="Arial"/>
          <w:b/>
          <w:color w:val="000099"/>
        </w:rPr>
      </w:pPr>
    </w:p>
    <w:p w14:paraId="3D51A5BC" w14:textId="004FFFE8" w:rsidR="00EB692A" w:rsidRDefault="00EB692A" w:rsidP="00571B4A">
      <w:pPr>
        <w:rPr>
          <w:rFonts w:ascii="Arial" w:hAnsi="Arial" w:cs="Arial"/>
          <w:b/>
          <w:color w:val="000099"/>
        </w:rPr>
      </w:pPr>
    </w:p>
    <w:p w14:paraId="3D375840" w14:textId="0D055254" w:rsidR="00EB692A" w:rsidRPr="005E2D25" w:rsidRDefault="00EB692A" w:rsidP="00571B4A">
      <w:pPr>
        <w:rPr>
          <w:rFonts w:ascii="Arial" w:hAnsi="Arial" w:cs="Arial"/>
          <w:b/>
          <w:color w:val="000099"/>
        </w:rPr>
      </w:pPr>
    </w:p>
    <w:p w14:paraId="18C1D799" w14:textId="50FE3427" w:rsidR="009F0881" w:rsidRDefault="00EE7F63" w:rsidP="009F0881">
      <w:pPr>
        <w:jc w:val="center"/>
        <w:rPr>
          <w:rFonts w:ascii="Arial" w:hAnsi="Arial" w:cs="Arial"/>
          <w:b/>
        </w:rPr>
      </w:pPr>
      <w:r w:rsidRPr="005E2D25">
        <w:rPr>
          <w:rFonts w:ascii="Arial" w:hAnsi="Arial" w:cs="Arial"/>
          <w:b/>
        </w:rPr>
        <w:lastRenderedPageBreak/>
        <w:t>Grade VII Area Lead M</w:t>
      </w:r>
      <w:r w:rsidR="006F78EB">
        <w:rPr>
          <w:rFonts w:ascii="Arial" w:hAnsi="Arial" w:cs="Arial"/>
          <w:b/>
        </w:rPr>
        <w:t xml:space="preserve">ental </w:t>
      </w:r>
      <w:r w:rsidRPr="005E2D25">
        <w:rPr>
          <w:rFonts w:ascii="Arial" w:hAnsi="Arial" w:cs="Arial"/>
          <w:b/>
        </w:rPr>
        <w:t>H</w:t>
      </w:r>
      <w:r w:rsidR="006F78EB">
        <w:rPr>
          <w:rFonts w:ascii="Arial" w:hAnsi="Arial" w:cs="Arial"/>
          <w:b/>
        </w:rPr>
        <w:t>ealth</w:t>
      </w:r>
      <w:r w:rsidRPr="005E2D25">
        <w:rPr>
          <w:rFonts w:ascii="Arial" w:hAnsi="Arial" w:cs="Arial"/>
          <w:b/>
        </w:rPr>
        <w:t xml:space="preserve"> Engagement</w:t>
      </w:r>
    </w:p>
    <w:p w14:paraId="349BCE33" w14:textId="1E3956C0" w:rsidR="00543F98" w:rsidRPr="005E2D25" w:rsidRDefault="00543F98" w:rsidP="009F0881">
      <w:pPr>
        <w:jc w:val="center"/>
        <w:rPr>
          <w:rFonts w:ascii="Arial" w:hAnsi="Arial" w:cs="Arial"/>
          <w:b/>
        </w:rPr>
      </w:pPr>
      <w:r w:rsidRPr="005E2D25">
        <w:rPr>
          <w:rFonts w:ascii="Arial" w:hAnsi="Arial" w:cs="Arial"/>
          <w:b/>
        </w:rPr>
        <w:t>Terms and Conditions of Employment</w:t>
      </w:r>
    </w:p>
    <w:p w14:paraId="58425783" w14:textId="77777777" w:rsidR="00543F98" w:rsidRPr="005E2D2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5E2D25" w14:paraId="06AB59B9" w14:textId="77777777" w:rsidTr="2B2C006E">
        <w:tc>
          <w:tcPr>
            <w:tcW w:w="1985" w:type="dxa"/>
          </w:tcPr>
          <w:p w14:paraId="04242664" w14:textId="77777777" w:rsidR="00543F98" w:rsidRPr="005E2D25" w:rsidRDefault="00543F98" w:rsidP="005F595E">
            <w:pPr>
              <w:jc w:val="both"/>
              <w:rPr>
                <w:rFonts w:ascii="Arial" w:hAnsi="Arial" w:cs="Arial"/>
                <w:b/>
                <w:bCs/>
              </w:rPr>
            </w:pPr>
            <w:r w:rsidRPr="005E2D25">
              <w:rPr>
                <w:rFonts w:ascii="Arial" w:hAnsi="Arial" w:cs="Arial"/>
                <w:b/>
                <w:bCs/>
              </w:rPr>
              <w:t xml:space="preserve">Tenure </w:t>
            </w:r>
          </w:p>
        </w:tc>
        <w:tc>
          <w:tcPr>
            <w:tcW w:w="7655" w:type="dxa"/>
          </w:tcPr>
          <w:p w14:paraId="79E19015" w14:textId="2B3D4F2A" w:rsidR="00543F98" w:rsidRPr="005E2D25" w:rsidRDefault="00543F98" w:rsidP="566DF127">
            <w:pPr>
              <w:tabs>
                <w:tab w:val="left" w:pos="720"/>
              </w:tabs>
              <w:suppressAutoHyphens/>
              <w:jc w:val="both"/>
              <w:rPr>
                <w:rFonts w:ascii="Arial" w:hAnsi="Arial" w:cs="Arial"/>
                <w:spacing w:val="-3"/>
              </w:rPr>
            </w:pPr>
            <w:r w:rsidRPr="005E2D25">
              <w:rPr>
                <w:rFonts w:ascii="Arial" w:hAnsi="Arial" w:cs="Arial"/>
                <w:spacing w:val="-3"/>
              </w:rPr>
              <w:t>The current vacancy available is</w:t>
            </w:r>
            <w:r w:rsidR="00571B4A">
              <w:rPr>
                <w:rFonts w:ascii="Arial" w:hAnsi="Arial" w:cs="Arial"/>
                <w:spacing w:val="-3"/>
              </w:rPr>
              <w:t xml:space="preserve"> permanent</w:t>
            </w:r>
            <w:r w:rsidRPr="005E2D25">
              <w:rPr>
                <w:rFonts w:ascii="Arial" w:hAnsi="Arial" w:cs="Arial"/>
                <w:spacing w:val="-3"/>
              </w:rPr>
              <w:t xml:space="preserve"> and </w:t>
            </w:r>
            <w:r w:rsidRPr="005E2D25">
              <w:rPr>
                <w:rFonts w:ascii="Arial" w:hAnsi="Arial" w:cs="Arial"/>
                <w:b/>
                <w:bCs/>
                <w:spacing w:val="-3"/>
              </w:rPr>
              <w:t>whole</w:t>
            </w:r>
            <w:r w:rsidR="00EE7F63" w:rsidRPr="005E2D25">
              <w:rPr>
                <w:rFonts w:ascii="Arial" w:hAnsi="Arial" w:cs="Arial"/>
                <w:b/>
                <w:bCs/>
                <w:spacing w:val="-3"/>
              </w:rPr>
              <w:t>-</w:t>
            </w:r>
            <w:r w:rsidRPr="005E2D25">
              <w:rPr>
                <w:rFonts w:ascii="Arial" w:hAnsi="Arial" w:cs="Arial"/>
                <w:b/>
                <w:bCs/>
                <w:spacing w:val="-3"/>
              </w:rPr>
              <w:t>time</w:t>
            </w:r>
            <w:r w:rsidR="00EE7F63" w:rsidRPr="005E2D25">
              <w:rPr>
                <w:rFonts w:ascii="Arial" w:hAnsi="Arial" w:cs="Arial"/>
                <w:b/>
                <w:bCs/>
                <w:color w:val="000099"/>
                <w:spacing w:val="-3"/>
              </w:rPr>
              <w:t xml:space="preserve">. </w:t>
            </w:r>
          </w:p>
          <w:p w14:paraId="5D6179F3" w14:textId="77777777" w:rsidR="00543F98" w:rsidRPr="005E2D25" w:rsidRDefault="00543F98" w:rsidP="005F595E">
            <w:pPr>
              <w:tabs>
                <w:tab w:val="left" w:pos="-720"/>
                <w:tab w:val="left" w:pos="0"/>
                <w:tab w:val="left" w:pos="720"/>
              </w:tabs>
              <w:suppressAutoHyphens/>
              <w:jc w:val="both"/>
              <w:rPr>
                <w:rFonts w:ascii="Arial" w:hAnsi="Arial" w:cs="Arial"/>
                <w:spacing w:val="-3"/>
              </w:rPr>
            </w:pPr>
          </w:p>
          <w:p w14:paraId="7F905716" w14:textId="77777777" w:rsidR="00543F98" w:rsidRPr="005E2D25" w:rsidRDefault="00543F98" w:rsidP="005F595E">
            <w:pPr>
              <w:tabs>
                <w:tab w:val="left" w:pos="-720"/>
                <w:tab w:val="left" w:pos="0"/>
                <w:tab w:val="left" w:pos="720"/>
              </w:tabs>
              <w:suppressAutoHyphens/>
              <w:jc w:val="both"/>
              <w:rPr>
                <w:rFonts w:ascii="Arial" w:hAnsi="Arial" w:cs="Arial"/>
                <w:spacing w:val="-3"/>
              </w:rPr>
            </w:pPr>
            <w:r w:rsidRPr="005E2D25">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F69D1D7" w14:textId="77777777" w:rsidR="00543F98" w:rsidRPr="005E2D25" w:rsidRDefault="00543F98" w:rsidP="005F595E">
            <w:pPr>
              <w:tabs>
                <w:tab w:val="left" w:pos="-720"/>
                <w:tab w:val="left" w:pos="0"/>
                <w:tab w:val="left" w:pos="720"/>
              </w:tabs>
              <w:suppressAutoHyphens/>
              <w:jc w:val="both"/>
              <w:rPr>
                <w:rFonts w:ascii="Arial" w:hAnsi="Arial" w:cs="Arial"/>
                <w:spacing w:val="-3"/>
              </w:rPr>
            </w:pPr>
          </w:p>
          <w:p w14:paraId="555EE0C4" w14:textId="77777777" w:rsidR="00543F98" w:rsidRDefault="00543F98" w:rsidP="005F595E">
            <w:pPr>
              <w:tabs>
                <w:tab w:val="left" w:pos="-720"/>
                <w:tab w:val="left" w:pos="0"/>
                <w:tab w:val="left" w:pos="720"/>
              </w:tabs>
              <w:suppressAutoHyphens/>
              <w:jc w:val="both"/>
              <w:rPr>
                <w:rFonts w:ascii="Arial" w:hAnsi="Arial" w:cs="Arial"/>
                <w:spacing w:val="-3"/>
              </w:rPr>
            </w:pPr>
            <w:r w:rsidRPr="005E2D2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39ADA09" w14:textId="75BC56E7" w:rsidR="00E94A93" w:rsidRPr="005E2D25" w:rsidRDefault="00E94A93" w:rsidP="005F595E">
            <w:pPr>
              <w:tabs>
                <w:tab w:val="left" w:pos="-720"/>
                <w:tab w:val="left" w:pos="0"/>
                <w:tab w:val="left" w:pos="720"/>
              </w:tabs>
              <w:suppressAutoHyphens/>
              <w:jc w:val="both"/>
              <w:rPr>
                <w:rFonts w:ascii="Arial" w:hAnsi="Arial" w:cs="Arial"/>
                <w:spacing w:val="-3"/>
              </w:rPr>
            </w:pPr>
          </w:p>
        </w:tc>
      </w:tr>
      <w:tr w:rsidR="00543F98" w:rsidRPr="005E2D25" w14:paraId="191ECCAC" w14:textId="77777777" w:rsidTr="2B2C006E">
        <w:tc>
          <w:tcPr>
            <w:tcW w:w="1985" w:type="dxa"/>
          </w:tcPr>
          <w:p w14:paraId="769DC880" w14:textId="77777777" w:rsidR="00543F98" w:rsidRPr="005E2D25" w:rsidRDefault="00543F98" w:rsidP="005F595E">
            <w:pPr>
              <w:jc w:val="both"/>
              <w:rPr>
                <w:rFonts w:ascii="Arial" w:hAnsi="Arial" w:cs="Arial"/>
                <w:b/>
                <w:bCs/>
              </w:rPr>
            </w:pPr>
            <w:r w:rsidRPr="005E2D25">
              <w:rPr>
                <w:rFonts w:ascii="Arial" w:hAnsi="Arial" w:cs="Arial"/>
                <w:b/>
                <w:bCs/>
              </w:rPr>
              <w:t xml:space="preserve">Remuneration </w:t>
            </w:r>
          </w:p>
        </w:tc>
        <w:tc>
          <w:tcPr>
            <w:tcW w:w="7655" w:type="dxa"/>
          </w:tcPr>
          <w:p w14:paraId="1E21BC7B" w14:textId="231DB37D" w:rsidR="00A33245" w:rsidRPr="005E2D25" w:rsidRDefault="00543F98" w:rsidP="005F595E">
            <w:pPr>
              <w:jc w:val="both"/>
              <w:rPr>
                <w:rFonts w:ascii="Arial" w:hAnsi="Arial" w:cs="Arial"/>
                <w:b/>
                <w:bCs/>
              </w:rPr>
            </w:pPr>
            <w:r w:rsidRPr="005E2D25">
              <w:rPr>
                <w:rFonts w:ascii="Arial" w:hAnsi="Arial" w:cs="Arial"/>
              </w:rPr>
              <w:t xml:space="preserve">The Salary scale for the post is: </w:t>
            </w:r>
            <w:r w:rsidR="00EE7F63" w:rsidRPr="005E2D25">
              <w:rPr>
                <w:rFonts w:ascii="Arial" w:hAnsi="Arial" w:cs="Arial"/>
              </w:rPr>
              <w:t>(as at 01/</w:t>
            </w:r>
            <w:r w:rsidR="00571B4A">
              <w:rPr>
                <w:rFonts w:ascii="Arial" w:hAnsi="Arial" w:cs="Arial"/>
              </w:rPr>
              <w:t>08/2025</w:t>
            </w:r>
            <w:r w:rsidR="00EE7F63" w:rsidRPr="005E2D25">
              <w:rPr>
                <w:rFonts w:ascii="Arial" w:hAnsi="Arial" w:cs="Arial"/>
              </w:rPr>
              <w:t>)</w:t>
            </w:r>
          </w:p>
          <w:p w14:paraId="2A1CFAF5" w14:textId="34D440FA" w:rsidR="00EE7F63" w:rsidRPr="005E2D25" w:rsidRDefault="00EE7F63" w:rsidP="005F595E">
            <w:pPr>
              <w:jc w:val="both"/>
              <w:rPr>
                <w:rFonts w:ascii="Arial" w:hAnsi="Arial" w:cs="Arial"/>
                <w:b/>
                <w:bCs/>
                <w:color w:val="000099"/>
              </w:rPr>
            </w:pPr>
          </w:p>
          <w:p w14:paraId="3258E198" w14:textId="53029FD2" w:rsidR="0005300A" w:rsidRDefault="0005300A" w:rsidP="005F595E">
            <w:pPr>
              <w:jc w:val="both"/>
              <w:rPr>
                <w:rFonts w:ascii="Arial" w:hAnsi="Arial" w:cs="Arial"/>
              </w:rPr>
            </w:pPr>
            <w:r>
              <w:rPr>
                <w:rFonts w:ascii="Arial" w:hAnsi="Arial" w:cs="Arial"/>
              </w:rPr>
              <w:t>€</w:t>
            </w:r>
            <w:r w:rsidR="00571B4A" w:rsidRPr="00571B4A">
              <w:rPr>
                <w:rFonts w:ascii="Arial" w:hAnsi="Arial" w:cs="Arial"/>
              </w:rPr>
              <w:t xml:space="preserve">60,013 </w:t>
            </w:r>
            <w:r w:rsidR="00571B4A">
              <w:rPr>
                <w:rFonts w:ascii="Arial" w:hAnsi="Arial" w:cs="Arial"/>
              </w:rPr>
              <w:t>€</w:t>
            </w:r>
            <w:r w:rsidR="00571B4A" w:rsidRPr="00571B4A">
              <w:rPr>
                <w:rFonts w:ascii="Arial" w:hAnsi="Arial" w:cs="Arial"/>
              </w:rPr>
              <w:t xml:space="preserve">61,479 </w:t>
            </w:r>
            <w:r w:rsidR="00571B4A">
              <w:rPr>
                <w:rFonts w:ascii="Arial" w:hAnsi="Arial" w:cs="Arial"/>
              </w:rPr>
              <w:t>€</w:t>
            </w:r>
            <w:r w:rsidR="00571B4A" w:rsidRPr="00571B4A">
              <w:rPr>
                <w:rFonts w:ascii="Arial" w:hAnsi="Arial" w:cs="Arial"/>
              </w:rPr>
              <w:t xml:space="preserve">63,192 </w:t>
            </w:r>
            <w:r w:rsidR="00571B4A">
              <w:rPr>
                <w:rFonts w:ascii="Arial" w:hAnsi="Arial" w:cs="Arial"/>
              </w:rPr>
              <w:t>€</w:t>
            </w:r>
            <w:r w:rsidR="00571B4A" w:rsidRPr="00571B4A">
              <w:rPr>
                <w:rFonts w:ascii="Arial" w:hAnsi="Arial" w:cs="Arial"/>
              </w:rPr>
              <w:t xml:space="preserve">64,911 </w:t>
            </w:r>
            <w:r w:rsidR="00571B4A">
              <w:rPr>
                <w:rFonts w:ascii="Arial" w:hAnsi="Arial" w:cs="Arial"/>
              </w:rPr>
              <w:t>€</w:t>
            </w:r>
            <w:r w:rsidR="00571B4A" w:rsidRPr="00571B4A">
              <w:rPr>
                <w:rFonts w:ascii="Arial" w:hAnsi="Arial" w:cs="Arial"/>
              </w:rPr>
              <w:t xml:space="preserve">66,636 </w:t>
            </w:r>
            <w:r w:rsidR="00571B4A">
              <w:rPr>
                <w:rFonts w:ascii="Arial" w:hAnsi="Arial" w:cs="Arial"/>
              </w:rPr>
              <w:t>€</w:t>
            </w:r>
            <w:r w:rsidR="00571B4A" w:rsidRPr="00571B4A">
              <w:rPr>
                <w:rFonts w:ascii="Arial" w:hAnsi="Arial" w:cs="Arial"/>
              </w:rPr>
              <w:t xml:space="preserve">68,176 </w:t>
            </w:r>
            <w:r w:rsidR="00571B4A">
              <w:rPr>
                <w:rFonts w:ascii="Arial" w:hAnsi="Arial" w:cs="Arial"/>
              </w:rPr>
              <w:t>€</w:t>
            </w:r>
            <w:r w:rsidR="00571B4A" w:rsidRPr="00571B4A">
              <w:rPr>
                <w:rFonts w:ascii="Arial" w:hAnsi="Arial" w:cs="Arial"/>
              </w:rPr>
              <w:t xml:space="preserve">69,745 </w:t>
            </w:r>
            <w:r w:rsidR="00571B4A">
              <w:rPr>
                <w:rFonts w:ascii="Arial" w:hAnsi="Arial" w:cs="Arial"/>
              </w:rPr>
              <w:t>€</w:t>
            </w:r>
            <w:r w:rsidR="00571B4A" w:rsidRPr="00571B4A">
              <w:rPr>
                <w:rFonts w:ascii="Arial" w:hAnsi="Arial" w:cs="Arial"/>
              </w:rPr>
              <w:t xml:space="preserve">71,272 </w:t>
            </w:r>
            <w:r w:rsidR="00571B4A">
              <w:rPr>
                <w:rFonts w:ascii="Arial" w:hAnsi="Arial" w:cs="Arial"/>
              </w:rPr>
              <w:t>€</w:t>
            </w:r>
            <w:r w:rsidR="00571B4A" w:rsidRPr="00571B4A">
              <w:rPr>
                <w:rFonts w:ascii="Arial" w:hAnsi="Arial" w:cs="Arial"/>
              </w:rPr>
              <w:t xml:space="preserve">72,788 </w:t>
            </w:r>
            <w:r w:rsidR="00571B4A" w:rsidRPr="00C5562D">
              <w:rPr>
                <w:rFonts w:ascii="Arial" w:hAnsi="Arial" w:cs="Arial"/>
                <w:b/>
              </w:rPr>
              <w:t>€75,397 €78,015 LSIs</w:t>
            </w:r>
            <w:r w:rsidR="00571B4A" w:rsidRPr="00571B4A">
              <w:rPr>
                <w:rFonts w:ascii="Arial" w:hAnsi="Arial" w:cs="Arial"/>
              </w:rPr>
              <w:t xml:space="preserve"> </w:t>
            </w:r>
          </w:p>
          <w:p w14:paraId="2F29B228" w14:textId="77777777" w:rsidR="00571B4A" w:rsidRPr="005E2D25" w:rsidRDefault="00571B4A" w:rsidP="005F595E">
            <w:pPr>
              <w:jc w:val="both"/>
              <w:rPr>
                <w:rFonts w:ascii="Arial" w:hAnsi="Arial" w:cs="Arial"/>
              </w:rPr>
            </w:pPr>
          </w:p>
          <w:p w14:paraId="34DF4DE7" w14:textId="77777777" w:rsidR="00543F98" w:rsidRDefault="00543F98" w:rsidP="005F595E">
            <w:pPr>
              <w:jc w:val="both"/>
              <w:rPr>
                <w:rFonts w:ascii="Arial" w:hAnsi="Arial" w:cs="Arial"/>
              </w:rPr>
            </w:pPr>
            <w:r w:rsidRPr="005E2D2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98547C2" w14:textId="2C00C701" w:rsidR="00E94A93" w:rsidRPr="005E2D25" w:rsidRDefault="00E94A93" w:rsidP="005F595E">
            <w:pPr>
              <w:jc w:val="both"/>
              <w:rPr>
                <w:rFonts w:ascii="Arial" w:hAnsi="Arial" w:cs="Arial"/>
              </w:rPr>
            </w:pPr>
          </w:p>
        </w:tc>
      </w:tr>
      <w:tr w:rsidR="00543F98" w:rsidRPr="005E2D25" w14:paraId="4EA2FA7D" w14:textId="77777777" w:rsidTr="2B2C006E">
        <w:tc>
          <w:tcPr>
            <w:tcW w:w="1985" w:type="dxa"/>
          </w:tcPr>
          <w:p w14:paraId="4D9EAB3D" w14:textId="77777777" w:rsidR="00543F98" w:rsidRPr="005E2D25" w:rsidRDefault="00543F98" w:rsidP="005F595E">
            <w:pPr>
              <w:jc w:val="both"/>
              <w:rPr>
                <w:rFonts w:ascii="Arial" w:hAnsi="Arial" w:cs="Arial"/>
                <w:b/>
                <w:bCs/>
              </w:rPr>
            </w:pPr>
            <w:r w:rsidRPr="005E2D25">
              <w:rPr>
                <w:rFonts w:ascii="Arial" w:hAnsi="Arial" w:cs="Arial"/>
                <w:b/>
                <w:bCs/>
              </w:rPr>
              <w:t>Working Week</w:t>
            </w:r>
          </w:p>
          <w:p w14:paraId="5B1C2B4F" w14:textId="77777777" w:rsidR="00543F98" w:rsidRPr="005E2D25" w:rsidRDefault="00543F98" w:rsidP="005F595E">
            <w:pPr>
              <w:jc w:val="both"/>
              <w:rPr>
                <w:rFonts w:ascii="Arial" w:hAnsi="Arial" w:cs="Arial"/>
                <w:b/>
                <w:bCs/>
              </w:rPr>
            </w:pPr>
          </w:p>
        </w:tc>
        <w:tc>
          <w:tcPr>
            <w:tcW w:w="7655" w:type="dxa"/>
          </w:tcPr>
          <w:p w14:paraId="7151A353" w14:textId="72A5A61B" w:rsidR="00543F98" w:rsidRPr="005E2D25" w:rsidRDefault="00B27F74" w:rsidP="005F595E">
            <w:pPr>
              <w:jc w:val="both"/>
              <w:rPr>
                <w:rFonts w:ascii="Arial" w:hAnsi="Arial" w:cs="Arial"/>
                <w:b/>
                <w:color w:val="000099"/>
              </w:rPr>
            </w:pPr>
            <w:r w:rsidRPr="00B27F74">
              <w:rPr>
                <w:rFonts w:ascii="Arial" w:hAnsi="Arial" w:cs="Arial"/>
              </w:rPr>
              <w:t xml:space="preserve">The standard weekly working hours of attendance for your grade are </w:t>
            </w:r>
            <w:r w:rsidRPr="00B27F74">
              <w:rPr>
                <w:rFonts w:ascii="Arial" w:hAnsi="Arial" w:cs="Arial"/>
                <w:b/>
              </w:rPr>
              <w:t xml:space="preserve">35 </w:t>
            </w:r>
            <w:r w:rsidRPr="00B27F74">
              <w:rPr>
                <w:rFonts w:ascii="Arial" w:hAnsi="Arial" w:cs="Arial"/>
              </w:rPr>
              <w:t xml:space="preserve">hours per week. Your normal weekly working hours are </w:t>
            </w:r>
            <w:r w:rsidRPr="00B27F74">
              <w:rPr>
                <w:rFonts w:ascii="Arial" w:hAnsi="Arial" w:cs="Arial"/>
                <w:b/>
              </w:rPr>
              <w:t>35</w:t>
            </w:r>
            <w:r w:rsidRPr="00B27F74">
              <w:rPr>
                <w:rFonts w:ascii="Arial" w:hAnsi="Arial" w:cs="Arial"/>
              </w:rPr>
              <w:t xml:space="preserve"> hours. Contracted hours that are less than the standard weekly working hours for your grade will be paid pro rata to the full time equivalent.</w:t>
            </w:r>
            <w:r w:rsidR="00EE7F63" w:rsidRPr="005E2D25">
              <w:rPr>
                <w:rFonts w:ascii="Arial" w:hAnsi="Arial" w:cs="Arial"/>
              </w:rPr>
              <w:t xml:space="preserve"> </w:t>
            </w:r>
          </w:p>
          <w:p w14:paraId="63F3AB2D" w14:textId="77777777" w:rsidR="00543F98" w:rsidRPr="005E2D25" w:rsidRDefault="00543F98" w:rsidP="005F595E">
            <w:pPr>
              <w:jc w:val="both"/>
              <w:rPr>
                <w:rFonts w:ascii="Arial" w:hAnsi="Arial" w:cs="Arial"/>
                <w:b/>
                <w:color w:val="FF0000"/>
              </w:rPr>
            </w:pPr>
          </w:p>
          <w:p w14:paraId="15815CCC" w14:textId="77777777" w:rsidR="00E94A93" w:rsidRDefault="00CF1A55" w:rsidP="00CF1A55">
            <w:pPr>
              <w:jc w:val="both"/>
              <w:rPr>
                <w:rFonts w:ascii="Arial" w:hAnsi="Arial" w:cs="Arial"/>
              </w:rPr>
            </w:pPr>
            <w:r w:rsidRPr="00CF1A55">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15FAB94A" w14:textId="5A309999" w:rsidR="000D2308" w:rsidRPr="005E2D25" w:rsidRDefault="000D2308" w:rsidP="00CF1A55">
            <w:pPr>
              <w:jc w:val="both"/>
              <w:rPr>
                <w:rFonts w:ascii="Arial" w:hAnsi="Arial" w:cs="Arial"/>
              </w:rPr>
            </w:pPr>
            <w:bookmarkStart w:id="0" w:name="_GoBack"/>
            <w:bookmarkEnd w:id="0"/>
          </w:p>
        </w:tc>
      </w:tr>
      <w:tr w:rsidR="00543F98" w:rsidRPr="005E2D25" w14:paraId="72CE1DD2" w14:textId="77777777" w:rsidTr="2B2C006E">
        <w:trPr>
          <w:trHeight w:val="263"/>
        </w:trPr>
        <w:tc>
          <w:tcPr>
            <w:tcW w:w="1985" w:type="dxa"/>
          </w:tcPr>
          <w:p w14:paraId="5D706680" w14:textId="77777777" w:rsidR="00543F98" w:rsidRPr="005E2D25" w:rsidRDefault="00543F98" w:rsidP="005F595E">
            <w:pPr>
              <w:jc w:val="both"/>
              <w:rPr>
                <w:rFonts w:ascii="Arial" w:hAnsi="Arial" w:cs="Arial"/>
                <w:b/>
                <w:bCs/>
              </w:rPr>
            </w:pPr>
            <w:r w:rsidRPr="005E2D25">
              <w:rPr>
                <w:rFonts w:ascii="Arial" w:hAnsi="Arial" w:cs="Arial"/>
                <w:b/>
                <w:bCs/>
              </w:rPr>
              <w:t>Annual Leave</w:t>
            </w:r>
          </w:p>
        </w:tc>
        <w:tc>
          <w:tcPr>
            <w:tcW w:w="7655" w:type="dxa"/>
          </w:tcPr>
          <w:p w14:paraId="16F6F62A" w14:textId="77777777" w:rsidR="00543F98" w:rsidRDefault="000010EE" w:rsidP="00EE7F63">
            <w:pPr>
              <w:rPr>
                <w:rFonts w:ascii="Arial" w:hAnsi="Arial" w:cs="Arial"/>
              </w:rPr>
            </w:pPr>
            <w:r w:rsidRPr="005E2D25">
              <w:rPr>
                <w:rFonts w:ascii="Arial" w:eastAsiaTheme="minorHAnsi" w:hAnsi="Arial" w:cs="Arial"/>
                <w:color w:val="000000"/>
                <w:lang w:val="en-IE" w:eastAsia="en-US"/>
              </w:rPr>
              <w:t xml:space="preserve">The annual leave associated with the post will be confirmed at </w:t>
            </w:r>
            <w:r w:rsidR="0023552F" w:rsidRPr="005E2D25">
              <w:rPr>
                <w:rFonts w:ascii="Arial" w:eastAsiaTheme="minorHAnsi" w:hAnsi="Arial" w:cs="Arial"/>
                <w:color w:val="000000"/>
                <w:lang w:val="en-IE" w:eastAsia="en-US"/>
              </w:rPr>
              <w:t>C</w:t>
            </w:r>
            <w:r w:rsidRPr="005E2D25">
              <w:rPr>
                <w:rFonts w:ascii="Arial" w:eastAsiaTheme="minorHAnsi" w:hAnsi="Arial" w:cs="Arial"/>
                <w:color w:val="000000"/>
                <w:lang w:val="en-IE" w:eastAsia="en-US"/>
              </w:rPr>
              <w:t>ontracting stage</w:t>
            </w:r>
            <w:r w:rsidR="00543F98" w:rsidRPr="005E2D25">
              <w:rPr>
                <w:rFonts w:ascii="Arial" w:hAnsi="Arial" w:cs="Arial"/>
              </w:rPr>
              <w:t>.</w:t>
            </w:r>
          </w:p>
          <w:p w14:paraId="294FBB38" w14:textId="394E96AB" w:rsidR="00E94A93" w:rsidRPr="005E2D25" w:rsidRDefault="00E94A93" w:rsidP="00EE7F63">
            <w:pPr>
              <w:rPr>
                <w:rFonts w:ascii="Arial" w:hAnsi="Arial" w:cs="Arial"/>
              </w:rPr>
            </w:pPr>
          </w:p>
        </w:tc>
      </w:tr>
      <w:tr w:rsidR="00543F98" w:rsidRPr="005E2D25" w14:paraId="3DC509F9" w14:textId="77777777" w:rsidTr="2B2C006E">
        <w:tc>
          <w:tcPr>
            <w:tcW w:w="1985" w:type="dxa"/>
          </w:tcPr>
          <w:p w14:paraId="685AF041" w14:textId="77777777" w:rsidR="00543F98" w:rsidRPr="005E2D25" w:rsidRDefault="00543F98" w:rsidP="005F595E">
            <w:pPr>
              <w:jc w:val="both"/>
              <w:rPr>
                <w:rFonts w:ascii="Arial" w:hAnsi="Arial" w:cs="Arial"/>
                <w:b/>
                <w:bCs/>
              </w:rPr>
            </w:pPr>
            <w:r w:rsidRPr="005E2D25">
              <w:rPr>
                <w:rFonts w:ascii="Arial" w:hAnsi="Arial" w:cs="Arial"/>
                <w:b/>
                <w:bCs/>
              </w:rPr>
              <w:t>Superannuation</w:t>
            </w:r>
          </w:p>
          <w:p w14:paraId="03BFEE45" w14:textId="77777777" w:rsidR="00543F98" w:rsidRPr="005E2D25" w:rsidRDefault="00543F98" w:rsidP="005F595E">
            <w:pPr>
              <w:jc w:val="both"/>
              <w:rPr>
                <w:rFonts w:ascii="Arial" w:hAnsi="Arial" w:cs="Arial"/>
                <w:b/>
                <w:bCs/>
              </w:rPr>
            </w:pPr>
          </w:p>
          <w:p w14:paraId="75247BD2" w14:textId="77777777" w:rsidR="00543F98" w:rsidRPr="005E2D25" w:rsidRDefault="00543F98" w:rsidP="005F595E">
            <w:pPr>
              <w:jc w:val="both"/>
              <w:rPr>
                <w:rFonts w:ascii="Arial" w:hAnsi="Arial" w:cs="Arial"/>
                <w:b/>
                <w:bCs/>
              </w:rPr>
            </w:pPr>
          </w:p>
        </w:tc>
        <w:tc>
          <w:tcPr>
            <w:tcW w:w="7655" w:type="dxa"/>
          </w:tcPr>
          <w:p w14:paraId="2ABDEDA6" w14:textId="77777777" w:rsidR="00543F98" w:rsidRDefault="00543F98" w:rsidP="005F595E">
            <w:pPr>
              <w:jc w:val="both"/>
              <w:rPr>
                <w:rFonts w:ascii="Arial" w:hAnsi="Arial" w:cs="Arial"/>
              </w:rPr>
            </w:pPr>
            <w:r w:rsidRPr="005E2D2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5E2D25">
                <w:rPr>
                  <w:rFonts w:ascii="Arial" w:hAnsi="Arial" w:cs="Arial"/>
                </w:rPr>
                <w:t>the 01</w:t>
              </w:r>
              <w:r w:rsidRPr="005E2D25">
                <w:rPr>
                  <w:rFonts w:ascii="Arial" w:hAnsi="Arial" w:cs="Arial"/>
                  <w:vertAlign w:val="superscript"/>
                </w:rPr>
                <w:t>st</w:t>
              </w:r>
              <w:r w:rsidRPr="005E2D25">
                <w:rPr>
                  <w:rFonts w:ascii="Arial" w:hAnsi="Arial" w:cs="Arial"/>
                </w:rPr>
                <w:t xml:space="preserve"> January 2005</w:t>
              </w:r>
            </w:smartTag>
            <w:r w:rsidRPr="005E2D2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5E2D25">
                <w:rPr>
                  <w:rFonts w:ascii="Arial" w:hAnsi="Arial" w:cs="Arial"/>
                </w:rPr>
                <w:t>31</w:t>
              </w:r>
              <w:r w:rsidRPr="005E2D25">
                <w:rPr>
                  <w:rFonts w:ascii="Arial" w:hAnsi="Arial" w:cs="Arial"/>
                  <w:vertAlign w:val="superscript"/>
                </w:rPr>
                <w:t>st</w:t>
              </w:r>
              <w:r w:rsidRPr="005E2D25">
                <w:rPr>
                  <w:rFonts w:ascii="Arial" w:hAnsi="Arial" w:cs="Arial"/>
                </w:rPr>
                <w:t xml:space="preserve"> December 2004</w:t>
              </w:r>
              <w:r w:rsidR="5BAAC610" w:rsidRPr="005E2D25">
                <w:rPr>
                  <w:rFonts w:ascii="Arial" w:hAnsi="Arial" w:cs="Arial"/>
                </w:rPr>
                <w:t>.</w:t>
              </w:r>
            </w:smartTag>
          </w:p>
          <w:p w14:paraId="13AF0E52" w14:textId="1B4E6D25" w:rsidR="00E94A93" w:rsidRPr="005E2D25" w:rsidRDefault="00E94A93" w:rsidP="005F595E">
            <w:pPr>
              <w:jc w:val="both"/>
              <w:rPr>
                <w:rFonts w:ascii="Arial" w:hAnsi="Arial" w:cs="Arial"/>
              </w:rPr>
            </w:pPr>
          </w:p>
        </w:tc>
      </w:tr>
      <w:tr w:rsidR="005F595E" w:rsidRPr="005E2D25" w14:paraId="342E4377" w14:textId="77777777" w:rsidTr="2B2C006E">
        <w:tc>
          <w:tcPr>
            <w:tcW w:w="1985" w:type="dxa"/>
          </w:tcPr>
          <w:p w14:paraId="4B1C7969" w14:textId="77777777" w:rsidR="005F595E" w:rsidRPr="005E2D25" w:rsidRDefault="005F595E" w:rsidP="005F595E">
            <w:pPr>
              <w:jc w:val="both"/>
              <w:rPr>
                <w:rFonts w:ascii="Arial" w:hAnsi="Arial" w:cs="Arial"/>
                <w:b/>
                <w:bCs/>
              </w:rPr>
            </w:pPr>
            <w:r w:rsidRPr="005E2D25">
              <w:rPr>
                <w:rFonts w:ascii="Arial" w:hAnsi="Arial" w:cs="Arial"/>
                <w:b/>
                <w:bCs/>
              </w:rPr>
              <w:t>Age</w:t>
            </w:r>
          </w:p>
        </w:tc>
        <w:tc>
          <w:tcPr>
            <w:tcW w:w="7655" w:type="dxa"/>
          </w:tcPr>
          <w:p w14:paraId="1E6A96D3" w14:textId="77777777" w:rsidR="00E45386" w:rsidRPr="005E2D25" w:rsidRDefault="00E45386" w:rsidP="00E45386">
            <w:pPr>
              <w:autoSpaceDE w:val="0"/>
              <w:autoSpaceDN w:val="0"/>
              <w:adjustRightInd w:val="0"/>
              <w:rPr>
                <w:rFonts w:ascii="Arial" w:eastAsiaTheme="minorHAnsi" w:hAnsi="Arial" w:cs="Arial"/>
                <w:i/>
                <w:iCs/>
                <w:color w:val="000000"/>
                <w:lang w:val="en-IE" w:eastAsia="en-US"/>
              </w:rPr>
            </w:pPr>
            <w:r w:rsidRPr="005E2D25">
              <w:rPr>
                <w:rFonts w:ascii="Arial" w:eastAsiaTheme="minorHAnsi" w:hAnsi="Arial" w:cs="Arial"/>
                <w:color w:val="000000"/>
                <w:lang w:val="en-IE" w:eastAsia="en-US"/>
              </w:rPr>
              <w:t>The Public Service Superannuation (Age of Retirement) Act, 2018* set 70 years as the compulsory retirement age for public servants.</w:t>
            </w:r>
            <w:r w:rsidRPr="005E2D25">
              <w:rPr>
                <w:rFonts w:ascii="Arial" w:eastAsiaTheme="minorHAnsi" w:hAnsi="Arial" w:cs="Arial"/>
                <w:i/>
                <w:iCs/>
                <w:color w:val="000000"/>
                <w:lang w:val="en-IE" w:eastAsia="en-US"/>
              </w:rPr>
              <w:t xml:space="preserve"> </w:t>
            </w:r>
          </w:p>
          <w:p w14:paraId="7A28E2C8" w14:textId="77777777" w:rsidR="00E45386" w:rsidRPr="005E2D25" w:rsidRDefault="00E45386" w:rsidP="00E45386">
            <w:pPr>
              <w:autoSpaceDE w:val="0"/>
              <w:autoSpaceDN w:val="0"/>
              <w:adjustRightInd w:val="0"/>
              <w:rPr>
                <w:rFonts w:ascii="Arial" w:eastAsiaTheme="minorHAnsi" w:hAnsi="Arial" w:cs="Arial"/>
                <w:i/>
                <w:iCs/>
                <w:color w:val="000000"/>
                <w:lang w:val="en-IE" w:eastAsia="en-US"/>
              </w:rPr>
            </w:pPr>
          </w:p>
          <w:p w14:paraId="0D911376" w14:textId="77777777" w:rsidR="00E45386" w:rsidRPr="005E2D25"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5E2D25">
              <w:rPr>
                <w:rFonts w:ascii="Arial" w:eastAsiaTheme="minorHAnsi" w:hAnsi="Arial" w:cs="Arial"/>
                <w:b/>
                <w:bCs/>
                <w:i/>
                <w:iCs/>
                <w:color w:val="000000"/>
                <w:lang w:val="en-IE" w:eastAsia="en-US"/>
              </w:rPr>
              <w:t xml:space="preserve">* </w:t>
            </w:r>
            <w:r w:rsidRPr="005E2D25">
              <w:rPr>
                <w:rFonts w:ascii="Arial" w:eastAsiaTheme="minorHAnsi" w:hAnsi="Arial" w:cs="Arial"/>
                <w:b/>
                <w:bCs/>
                <w:i/>
                <w:iCs/>
                <w:color w:val="000000"/>
                <w:u w:val="single"/>
                <w:lang w:val="en-IE" w:eastAsia="en-US"/>
              </w:rPr>
              <w:t xml:space="preserve">Public </w:t>
            </w:r>
            <w:r w:rsidRPr="005E2D25">
              <w:rPr>
                <w:rFonts w:ascii="Arial" w:eastAsiaTheme="minorHAnsi" w:hAnsi="Arial" w:cs="Arial"/>
                <w:b/>
                <w:bCs/>
                <w:i/>
                <w:iCs/>
                <w:color w:val="000000" w:themeColor="text1"/>
                <w:u w:val="single"/>
                <w:lang w:val="en-IE" w:eastAsia="en-US"/>
              </w:rPr>
              <w:t>Servants not affected by this legislation:</w:t>
            </w:r>
          </w:p>
          <w:p w14:paraId="11A452A3" w14:textId="77777777" w:rsidR="00E45386" w:rsidRPr="005E2D25" w:rsidRDefault="00E45386" w:rsidP="00E45386">
            <w:pPr>
              <w:autoSpaceDE w:val="0"/>
              <w:autoSpaceDN w:val="0"/>
              <w:adjustRightInd w:val="0"/>
              <w:rPr>
                <w:rFonts w:ascii="Arial" w:eastAsiaTheme="minorHAnsi" w:hAnsi="Arial" w:cs="Arial"/>
                <w:color w:val="000000" w:themeColor="text1"/>
                <w:lang w:val="en-IE" w:eastAsia="en-US"/>
              </w:rPr>
            </w:pPr>
            <w:r w:rsidRPr="005E2D25">
              <w:rPr>
                <w:rFonts w:ascii="Arial" w:eastAsiaTheme="minorHAnsi" w:hAnsi="Arial" w:cs="Arial"/>
                <w:color w:val="000000" w:themeColor="text1"/>
                <w:lang w:val="en-IE" w:eastAsia="en-US"/>
              </w:rPr>
              <w:t xml:space="preserve">Public servants joining the public </w:t>
            </w:r>
            <w:r w:rsidR="00D34192" w:rsidRPr="005E2D25">
              <w:rPr>
                <w:rFonts w:ascii="Arial" w:eastAsiaTheme="minorHAnsi" w:hAnsi="Arial" w:cs="Arial"/>
                <w:color w:val="000000" w:themeColor="text1"/>
                <w:lang w:val="en-IE" w:eastAsia="en-US"/>
              </w:rPr>
              <w:t>service or</w:t>
            </w:r>
            <w:r w:rsidRPr="005E2D25">
              <w:rPr>
                <w:rFonts w:ascii="Arial" w:eastAsiaTheme="minorHAnsi" w:hAnsi="Arial" w:cs="Arial"/>
                <w:color w:val="000000" w:themeColor="text1"/>
                <w:lang w:val="en-IE" w:eastAsia="en-US"/>
              </w:rPr>
              <w:t xml:space="preserve"> re</w:t>
            </w:r>
            <w:r w:rsidR="00A36FE9" w:rsidRPr="005E2D25">
              <w:rPr>
                <w:rFonts w:ascii="Arial" w:eastAsiaTheme="minorHAnsi" w:hAnsi="Arial" w:cs="Arial"/>
                <w:color w:val="000000" w:themeColor="text1"/>
                <w:lang w:val="en-IE" w:eastAsia="en-US"/>
              </w:rPr>
              <w:t>-</w:t>
            </w:r>
            <w:r w:rsidRPr="005E2D2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6802F69A" w14:textId="77777777" w:rsidR="00E45386" w:rsidRPr="005E2D25" w:rsidRDefault="00E45386" w:rsidP="00E45386">
            <w:pPr>
              <w:autoSpaceDE w:val="0"/>
              <w:autoSpaceDN w:val="0"/>
              <w:adjustRightInd w:val="0"/>
              <w:rPr>
                <w:rFonts w:ascii="Arial" w:eastAsiaTheme="minorHAnsi" w:hAnsi="Arial" w:cs="Arial"/>
                <w:color w:val="000000" w:themeColor="text1"/>
                <w:lang w:val="en-IE" w:eastAsia="en-US"/>
              </w:rPr>
            </w:pPr>
          </w:p>
          <w:p w14:paraId="286487AE" w14:textId="77777777" w:rsidR="005F595E" w:rsidRDefault="4806E377" w:rsidP="794D6E92">
            <w:pPr>
              <w:autoSpaceDE w:val="0"/>
              <w:autoSpaceDN w:val="0"/>
              <w:adjustRightInd w:val="0"/>
              <w:rPr>
                <w:rFonts w:ascii="Arial" w:eastAsiaTheme="minorEastAsia" w:hAnsi="Arial" w:cs="Arial"/>
                <w:color w:val="000000" w:themeColor="text1"/>
                <w:lang w:val="en-IE" w:eastAsia="en-US"/>
              </w:rPr>
            </w:pPr>
            <w:r w:rsidRPr="794D6E92">
              <w:rPr>
                <w:rFonts w:ascii="Arial" w:eastAsiaTheme="minorEastAsia" w:hAnsi="Arial" w:cs="Arial"/>
                <w:color w:val="000000" w:themeColor="text1"/>
                <w:lang w:val="en-IE" w:eastAsia="en-US"/>
              </w:rPr>
              <w:t xml:space="preserve">Public servants, joining the public service or re-joining the public service after a </w:t>
            </w:r>
            <w:r w:rsidR="5465A9C0" w:rsidRPr="794D6E92">
              <w:rPr>
                <w:rFonts w:ascii="Arial" w:eastAsiaTheme="minorEastAsia" w:hAnsi="Arial" w:cs="Arial"/>
                <w:color w:val="000000" w:themeColor="text1"/>
                <w:lang w:val="en-IE" w:eastAsia="en-US"/>
              </w:rPr>
              <w:t>26-week</w:t>
            </w:r>
            <w:r w:rsidRPr="794D6E92">
              <w:rPr>
                <w:rFonts w:ascii="Arial" w:eastAsiaTheme="minorEastAsia" w:hAnsi="Arial" w:cs="Arial"/>
                <w:color w:val="000000" w:themeColor="text1"/>
                <w:lang w:val="en-IE" w:eastAsia="en-US"/>
              </w:rPr>
              <w:t xml:space="preserve"> break, after 1 January 2013 are members of the Single Pension Scheme and have a compulsory retirement age of 70.</w:t>
            </w:r>
          </w:p>
          <w:p w14:paraId="54BB6569" w14:textId="5352BE8A" w:rsidR="00E94A93" w:rsidRPr="005E2D25" w:rsidRDefault="00E94A93" w:rsidP="794D6E92">
            <w:pPr>
              <w:autoSpaceDE w:val="0"/>
              <w:autoSpaceDN w:val="0"/>
              <w:adjustRightInd w:val="0"/>
              <w:rPr>
                <w:rFonts w:ascii="Arial" w:eastAsiaTheme="minorEastAsia" w:hAnsi="Arial" w:cs="Arial"/>
                <w:color w:val="000000"/>
                <w:lang w:val="en-IE" w:eastAsia="en-US"/>
              </w:rPr>
            </w:pPr>
          </w:p>
        </w:tc>
      </w:tr>
      <w:tr w:rsidR="00543F98" w:rsidRPr="005E2D25" w14:paraId="393AC525" w14:textId="77777777" w:rsidTr="2B2C006E">
        <w:tc>
          <w:tcPr>
            <w:tcW w:w="1985" w:type="dxa"/>
          </w:tcPr>
          <w:p w14:paraId="6DDEE94B" w14:textId="77777777" w:rsidR="00543F98" w:rsidRPr="005E2D25" w:rsidRDefault="00543F98" w:rsidP="00F8393C">
            <w:pPr>
              <w:rPr>
                <w:rFonts w:ascii="Arial" w:hAnsi="Arial" w:cs="Arial"/>
                <w:b/>
                <w:bCs/>
              </w:rPr>
            </w:pPr>
            <w:r w:rsidRPr="005E2D25">
              <w:rPr>
                <w:rFonts w:ascii="Arial" w:hAnsi="Arial" w:cs="Arial"/>
                <w:b/>
                <w:bCs/>
              </w:rPr>
              <w:lastRenderedPageBreak/>
              <w:t>Probation</w:t>
            </w:r>
          </w:p>
        </w:tc>
        <w:tc>
          <w:tcPr>
            <w:tcW w:w="7655" w:type="dxa"/>
          </w:tcPr>
          <w:p w14:paraId="64451B8F" w14:textId="77777777" w:rsidR="00543F98" w:rsidRDefault="00543F98" w:rsidP="005F595E">
            <w:pPr>
              <w:pStyle w:val="Heading7"/>
              <w:rPr>
                <w:rFonts w:cs="Arial"/>
                <w:b w:val="0"/>
                <w:sz w:val="20"/>
              </w:rPr>
            </w:pPr>
            <w:r w:rsidRPr="005E2D25">
              <w:rPr>
                <w:rFonts w:cs="Arial"/>
                <w:b w:val="0"/>
                <w:sz w:val="20"/>
              </w:rPr>
              <w:t xml:space="preserve">Every appointment of a person who is not already a permanent officer of the </w:t>
            </w:r>
            <w:r w:rsidRPr="005E2D25">
              <w:rPr>
                <w:rFonts w:cs="Arial"/>
                <w:b w:val="0"/>
                <w:sz w:val="20"/>
                <w:shd w:val="clear" w:color="auto" w:fill="FFFFFF"/>
              </w:rPr>
              <w:t>Health Service Executive or of a Local Authority</w:t>
            </w:r>
            <w:r w:rsidRPr="005E2D25">
              <w:rPr>
                <w:rFonts w:cs="Arial"/>
                <w:b w:val="0"/>
                <w:sz w:val="20"/>
              </w:rPr>
              <w:t xml:space="preserve"> shall be subject to a probationary period of 12 months as stipulated in the Department of Health Circular No.10/71.</w:t>
            </w:r>
          </w:p>
          <w:p w14:paraId="1BA8E3E0" w14:textId="33B5E5FE" w:rsidR="00E94A93" w:rsidRPr="00E94A93" w:rsidRDefault="00E94A93" w:rsidP="00E94A93">
            <w:pPr>
              <w:rPr>
                <w:lang w:eastAsia="en-US"/>
              </w:rPr>
            </w:pPr>
          </w:p>
        </w:tc>
      </w:tr>
      <w:tr w:rsidR="00E94A93" w:rsidRPr="005E2D25" w14:paraId="6E60AC08" w14:textId="77777777" w:rsidTr="2B2C006E">
        <w:trPr>
          <w:trHeight w:val="1138"/>
        </w:trPr>
        <w:tc>
          <w:tcPr>
            <w:tcW w:w="1985" w:type="dxa"/>
            <w:tcBorders>
              <w:top w:val="single" w:sz="4" w:space="0" w:color="auto"/>
              <w:left w:val="single" w:sz="4" w:space="0" w:color="auto"/>
              <w:bottom w:val="single" w:sz="4" w:space="0" w:color="auto"/>
              <w:right w:val="single" w:sz="4" w:space="0" w:color="auto"/>
            </w:tcBorders>
          </w:tcPr>
          <w:p w14:paraId="79C6A206" w14:textId="77777777" w:rsidR="00E94A93" w:rsidRPr="006B758C" w:rsidRDefault="00E94A93" w:rsidP="00E94A93">
            <w:pPr>
              <w:rPr>
                <w:rFonts w:ascii="Arial" w:hAnsi="Arial" w:cs="Arial"/>
                <w:b/>
                <w:bCs/>
              </w:rPr>
            </w:pPr>
            <w:r w:rsidRPr="006B758C">
              <w:rPr>
                <w:rFonts w:ascii="Arial" w:hAnsi="Arial" w:cs="Arial"/>
                <w:b/>
                <w:bCs/>
              </w:rPr>
              <w:t>Protection of Children Guidance and Legislation</w:t>
            </w:r>
          </w:p>
          <w:p w14:paraId="11664C63" w14:textId="77777777" w:rsidR="00E94A93" w:rsidRPr="005E2D25" w:rsidRDefault="00E94A93" w:rsidP="00E94A93">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5442BC56" w14:textId="77777777" w:rsidR="00E94A93" w:rsidRPr="006B758C" w:rsidRDefault="00E94A93" w:rsidP="00E94A93">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400856" w14:textId="77777777" w:rsidR="00E94A93" w:rsidRPr="006B758C" w:rsidRDefault="00E94A93" w:rsidP="00E94A93">
            <w:pPr>
              <w:rPr>
                <w:rFonts w:ascii="Arial" w:hAnsi="Arial" w:cs="Arial"/>
              </w:rPr>
            </w:pPr>
          </w:p>
          <w:p w14:paraId="768C7D97" w14:textId="77777777" w:rsidR="00E94A93" w:rsidRPr="00286A64" w:rsidRDefault="00E94A93" w:rsidP="00E94A93">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6BB0C76" w14:textId="77777777" w:rsidR="00E94A93" w:rsidRPr="00286A64" w:rsidRDefault="00E94A93" w:rsidP="00E94A93">
            <w:pPr>
              <w:rPr>
                <w:rFonts w:ascii="Arial" w:hAnsi="Arial" w:cs="Arial"/>
              </w:rPr>
            </w:pPr>
          </w:p>
          <w:p w14:paraId="50D9AF0F" w14:textId="77777777" w:rsidR="00E94A93" w:rsidRDefault="00E94A93" w:rsidP="00E94A93">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4A1DA206" w14:textId="77777777" w:rsidR="00E94A93" w:rsidRDefault="00E94A93" w:rsidP="00E94A93">
            <w:pPr>
              <w:rPr>
                <w:rFonts w:ascii="Arial" w:hAnsi="Arial" w:cs="Arial"/>
                <w:lang w:val="en-US"/>
              </w:rPr>
            </w:pPr>
          </w:p>
          <w:p w14:paraId="6DDD9645" w14:textId="77777777" w:rsidR="00E94A93" w:rsidRPr="006B758C" w:rsidRDefault="00E94A93" w:rsidP="00E94A93">
            <w:pPr>
              <w:rPr>
                <w:rFonts w:ascii="Arial" w:hAnsi="Arial" w:cs="Arial"/>
                <w:lang w:val="en-US"/>
              </w:rPr>
            </w:pPr>
            <w:r w:rsidRPr="006B758C">
              <w:rPr>
                <w:rFonts w:ascii="Arial" w:hAnsi="Arial" w:cs="Arial"/>
                <w:lang w:val="en-US"/>
              </w:rPr>
              <w:t xml:space="preserve">You should check if you are a </w:t>
            </w:r>
            <w:hyperlink r:id="rId15"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68DAC9F4" w14:textId="77777777" w:rsidR="00E94A93" w:rsidRPr="006B758C" w:rsidRDefault="00E94A93" w:rsidP="00E94A93">
            <w:pPr>
              <w:rPr>
                <w:rFonts w:ascii="Arial" w:hAnsi="Arial" w:cs="Arial"/>
              </w:rPr>
            </w:pPr>
          </w:p>
          <w:p w14:paraId="1C8D28BD" w14:textId="2C827D45" w:rsidR="00E94A93" w:rsidRPr="005E2D25" w:rsidRDefault="00E94A93" w:rsidP="00E94A93">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E94A93" w:rsidRPr="005E2D25" w14:paraId="7ACBBE45" w14:textId="77777777" w:rsidTr="2B2C006E">
        <w:trPr>
          <w:trHeight w:val="1138"/>
        </w:trPr>
        <w:tc>
          <w:tcPr>
            <w:tcW w:w="1985" w:type="dxa"/>
            <w:tcBorders>
              <w:top w:val="single" w:sz="4" w:space="0" w:color="auto"/>
              <w:left w:val="single" w:sz="4" w:space="0" w:color="auto"/>
              <w:bottom w:val="single" w:sz="4" w:space="0" w:color="auto"/>
              <w:right w:val="single" w:sz="4" w:space="0" w:color="auto"/>
            </w:tcBorders>
          </w:tcPr>
          <w:p w14:paraId="7B052905" w14:textId="77777777" w:rsidR="00E94A93" w:rsidRPr="005E2D25" w:rsidRDefault="00E94A93" w:rsidP="00E94A93">
            <w:pPr>
              <w:rPr>
                <w:rFonts w:ascii="Arial" w:hAnsi="Arial" w:cs="Arial"/>
                <w:b/>
                <w:bCs/>
              </w:rPr>
            </w:pPr>
            <w:bookmarkStart w:id="1" w:name="_Hlk58316562"/>
            <w:r w:rsidRPr="005E2D25">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B1DD82D" w14:textId="77777777" w:rsidR="00E94A93" w:rsidRDefault="00E94A93" w:rsidP="00E94A93">
            <w:pPr>
              <w:jc w:val="both"/>
              <w:rPr>
                <w:rFonts w:ascii="Arial" w:hAnsi="Arial" w:cs="Arial"/>
                <w:iCs/>
              </w:rPr>
            </w:pPr>
            <w:r w:rsidRPr="005E2D2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E2D25">
              <w:rPr>
                <w:rFonts w:ascii="Arial" w:hAnsi="Arial" w:cs="Arial"/>
                <w:iCs/>
              </w:rPr>
              <w:t>and comply with associated HSE protocols for implementing and maintaining these standards as appropriate to the role.</w:t>
            </w:r>
          </w:p>
          <w:p w14:paraId="75DEAE25" w14:textId="17524B42" w:rsidR="00CF1A55" w:rsidRPr="005E2D25" w:rsidRDefault="00CF1A55" w:rsidP="00E94A93">
            <w:pPr>
              <w:jc w:val="both"/>
              <w:rPr>
                <w:rFonts w:ascii="Arial" w:hAnsi="Arial" w:cs="Arial"/>
              </w:rPr>
            </w:pPr>
          </w:p>
        </w:tc>
      </w:tr>
      <w:tr w:rsidR="00E94A93" w:rsidRPr="005E2D25" w14:paraId="3B1EEA0A" w14:textId="77777777" w:rsidTr="2B2C006E">
        <w:trPr>
          <w:trHeight w:val="1138"/>
        </w:trPr>
        <w:tc>
          <w:tcPr>
            <w:tcW w:w="1985" w:type="dxa"/>
            <w:tcBorders>
              <w:top w:val="single" w:sz="4" w:space="0" w:color="auto"/>
              <w:left w:val="single" w:sz="4" w:space="0" w:color="auto"/>
              <w:bottom w:val="single" w:sz="4" w:space="0" w:color="auto"/>
              <w:right w:val="single" w:sz="4" w:space="0" w:color="auto"/>
            </w:tcBorders>
          </w:tcPr>
          <w:p w14:paraId="061329DB" w14:textId="77777777" w:rsidR="00E94A93" w:rsidRPr="005E2D25" w:rsidRDefault="00E94A93" w:rsidP="00E94A93">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55E44952" w14:textId="77777777" w:rsidR="00E94A93" w:rsidRPr="00E94A93" w:rsidRDefault="00E94A93" w:rsidP="00E94A93">
            <w:pPr>
              <w:jc w:val="both"/>
              <w:rPr>
                <w:rFonts w:ascii="Arial" w:hAnsi="Arial" w:cs="Arial"/>
              </w:rPr>
            </w:pPr>
            <w:r w:rsidRPr="00E94A93">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1DDA2DC" w14:textId="77777777" w:rsidR="00E94A93" w:rsidRPr="00E94A93" w:rsidRDefault="00E94A93" w:rsidP="00E94A93">
            <w:pPr>
              <w:jc w:val="both"/>
              <w:rPr>
                <w:rFonts w:ascii="Arial" w:hAnsi="Arial" w:cs="Arial"/>
              </w:rPr>
            </w:pPr>
          </w:p>
          <w:p w14:paraId="1EBDA41F" w14:textId="77777777" w:rsidR="00E94A93" w:rsidRPr="00E94A93" w:rsidRDefault="00E94A93" w:rsidP="00E94A93">
            <w:pPr>
              <w:jc w:val="both"/>
              <w:rPr>
                <w:rFonts w:ascii="Arial" w:hAnsi="Arial" w:cs="Arial"/>
              </w:rPr>
            </w:pPr>
            <w:r w:rsidRPr="00E94A93">
              <w:rPr>
                <w:rFonts w:ascii="Arial" w:hAnsi="Arial" w:cs="Arial"/>
              </w:rPr>
              <w:t>Key responsibilities include:</w:t>
            </w:r>
          </w:p>
          <w:p w14:paraId="6C4DF6B3" w14:textId="77777777" w:rsidR="00E94A93" w:rsidRPr="00E94A93" w:rsidRDefault="00E94A93" w:rsidP="00E94A93">
            <w:pPr>
              <w:jc w:val="both"/>
              <w:rPr>
                <w:rFonts w:ascii="Arial" w:hAnsi="Arial" w:cs="Arial"/>
              </w:rPr>
            </w:pPr>
          </w:p>
          <w:p w14:paraId="05FE2F23"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Developing a SSSS for the department/service , as applicable, based on the identification of hazards and the assessment of risks, and reviewing/updating same on a regular basis (at least annually) and in the event of any significant change in the work activity or place of work.</w:t>
            </w:r>
          </w:p>
          <w:p w14:paraId="0362F9CE"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7160E22"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Consulting and communicating with staff and safety representatives on OSH matters.</w:t>
            </w:r>
          </w:p>
          <w:p w14:paraId="7428EDF6"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Ensuring a training needs assessment (TNA) is undertaken for employees, facilitating their attendance at statutory OSH training, and ensuring records are maintained for each employee.</w:t>
            </w:r>
          </w:p>
          <w:p w14:paraId="613DFEBC"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Ensuring that all incidents occurring within the relevant department/service are appropriately managed and investigated in accordance with HSE procedures .</w:t>
            </w:r>
          </w:p>
          <w:p w14:paraId="2262629E"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Seeking advice from health and safety professionals through the National Health and Safety Function Helpdesk as appropriate.</w:t>
            </w:r>
          </w:p>
          <w:p w14:paraId="13C91601" w14:textId="77777777" w:rsid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Reviewing the health and safety performance of the ward/department/service and staff through, respectively, local audit and performance achievement meetings for example.</w:t>
            </w:r>
          </w:p>
          <w:p w14:paraId="402279C9" w14:textId="77777777" w:rsidR="00E94A93" w:rsidRDefault="00E94A93" w:rsidP="00E94A93">
            <w:pPr>
              <w:pStyle w:val="ListParagraph"/>
              <w:ind w:left="360" w:hanging="360"/>
              <w:jc w:val="both"/>
              <w:rPr>
                <w:rFonts w:ascii="Arial" w:hAnsi="Arial" w:cs="Arial"/>
              </w:rPr>
            </w:pPr>
          </w:p>
          <w:p w14:paraId="2839592D" w14:textId="07CF09EA" w:rsidR="00E94A93" w:rsidRPr="005E2D25" w:rsidRDefault="00E94A93" w:rsidP="00E94A93">
            <w:pPr>
              <w:pStyle w:val="ListParagraph"/>
              <w:ind w:left="360" w:hanging="360"/>
              <w:jc w:val="both"/>
              <w:rPr>
                <w:rFonts w:ascii="Arial" w:hAnsi="Arial" w:cs="Arial"/>
              </w:rPr>
            </w:pPr>
            <w:r w:rsidRPr="00E94A93">
              <w:rPr>
                <w:rFonts w:ascii="Arial" w:hAnsi="Arial" w:cs="Arial"/>
              </w:rPr>
              <w:t>Note: Detailed roles and responsibilities of Line Managers are outlined in local SSSS</w:t>
            </w:r>
          </w:p>
        </w:tc>
      </w:tr>
      <w:bookmarkEnd w:id="1"/>
    </w:tbl>
    <w:p w14:paraId="0FF02CAC" w14:textId="674E9C6F" w:rsidR="00EB5E72" w:rsidRPr="005E2D25" w:rsidRDefault="00EB5E72" w:rsidP="00BE2087">
      <w:pPr>
        <w:spacing w:after="160"/>
        <w:rPr>
          <w:rFonts w:ascii="Arial" w:eastAsia="Arial" w:hAnsi="Arial" w:cs="Arial"/>
          <w:color w:val="000099"/>
        </w:rPr>
      </w:pPr>
    </w:p>
    <w:sectPr w:rsidR="00EB5E72" w:rsidRPr="005E2D25" w:rsidSect="00371E1B">
      <w:headerReference w:type="default" r:id="rId17"/>
      <w:footerReference w:type="even" r:id="rId18"/>
      <w:footerReference w:type="default" r:id="rId19"/>
      <w:pgSz w:w="11906" w:h="16838"/>
      <w:pgMar w:top="1440"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7E25E" w14:textId="77777777" w:rsidR="00062063" w:rsidRDefault="00062063" w:rsidP="00543F98">
      <w:r>
        <w:separator/>
      </w:r>
    </w:p>
  </w:endnote>
  <w:endnote w:type="continuationSeparator" w:id="0">
    <w:p w14:paraId="647A6C59" w14:textId="77777777" w:rsidR="00062063" w:rsidRDefault="00062063" w:rsidP="00543F98">
      <w:r>
        <w:continuationSeparator/>
      </w:r>
    </w:p>
  </w:endnote>
  <w:endnote w:type="continuationNotice" w:id="1">
    <w:p w14:paraId="34F872F6" w14:textId="77777777" w:rsidR="00062063" w:rsidRDefault="00062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3171" w14:textId="77777777" w:rsidR="00B13527" w:rsidRDefault="00B13527">
    <w:pPr>
      <w:pStyle w:val="Footer"/>
      <w:framePr w:wrap="around" w:vAnchor="text" w:hAnchor="margin" w:xAlign="center" w:y="1"/>
      <w:rPr>
        <w:rStyle w:val="PageNumber"/>
      </w:rPr>
    </w:pPr>
  </w:p>
  <w:p w14:paraId="2EC4AC5F"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97525"/>
      <w:docPartObj>
        <w:docPartGallery w:val="Page Numbers (Bottom of Page)"/>
        <w:docPartUnique/>
      </w:docPartObj>
    </w:sdtPr>
    <w:sdtEndPr>
      <w:rPr>
        <w:noProof/>
      </w:rPr>
    </w:sdtEndPr>
    <w:sdtContent>
      <w:p w14:paraId="137A479A" w14:textId="0BA5C577" w:rsidR="00371E1B" w:rsidRDefault="00371E1B">
        <w:pPr>
          <w:pStyle w:val="Footer"/>
          <w:jc w:val="right"/>
        </w:pPr>
        <w:r>
          <w:fldChar w:fldCharType="begin"/>
        </w:r>
        <w:r>
          <w:instrText xml:space="preserve"> PAGE   \* MERGEFORMAT </w:instrText>
        </w:r>
        <w:r>
          <w:fldChar w:fldCharType="separate"/>
        </w:r>
        <w:r w:rsidR="000D2308">
          <w:rPr>
            <w:noProof/>
          </w:rPr>
          <w:t>9</w:t>
        </w:r>
        <w:r>
          <w:rPr>
            <w:noProof/>
          </w:rPr>
          <w:fldChar w:fldCharType="end"/>
        </w:r>
      </w:p>
    </w:sdtContent>
  </w:sdt>
  <w:p w14:paraId="5BBEAFC6"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1F57E" w14:textId="77777777" w:rsidR="00062063" w:rsidRDefault="00062063" w:rsidP="00543F98">
      <w:r>
        <w:separator/>
      </w:r>
    </w:p>
  </w:footnote>
  <w:footnote w:type="continuationSeparator" w:id="0">
    <w:p w14:paraId="3C48FAA3" w14:textId="77777777" w:rsidR="00062063" w:rsidRDefault="00062063" w:rsidP="00543F98">
      <w:r>
        <w:continuationSeparator/>
      </w:r>
    </w:p>
  </w:footnote>
  <w:footnote w:type="continuationNotice" w:id="1">
    <w:p w14:paraId="3AC2EE1D" w14:textId="77777777" w:rsidR="00062063" w:rsidRDefault="000620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1899" w14:textId="6DF758C1" w:rsidR="00656CBD" w:rsidRDefault="00656CBD">
    <w:pPr>
      <w:pStyle w:val="Header"/>
    </w:pPr>
    <w:r>
      <w:tab/>
    </w:r>
    <w:r>
      <w:tab/>
    </w:r>
    <w:r>
      <w:rPr>
        <w:noProof/>
        <w:lang w:val="en-IE" w:eastAsia="en-IE"/>
      </w:rPr>
      <w:drawing>
        <wp:inline distT="0" distB="0" distL="0" distR="0" wp14:anchorId="3906094A" wp14:editId="379F1BB9">
          <wp:extent cx="1249122" cy="3276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081" cy="328699"/>
                  </a:xfrm>
                  <a:prstGeom prst="rect">
                    <a:avLst/>
                  </a:prstGeom>
                  <a:noFill/>
                </pic:spPr>
              </pic:pic>
            </a:graphicData>
          </a:graphic>
        </wp:inline>
      </w:drawing>
    </w:r>
  </w:p>
</w:hdr>
</file>

<file path=word/intelligence.xml><?xml version="1.0" encoding="utf-8"?>
<int:Intelligence xmlns:int="http://schemas.microsoft.com/office/intelligence/2019/intelligence">
  <int:IntelligenceSettings/>
  <int:Manifest>
    <int:WordHash hashCode="k5yvyzfoXkpWUf" id="GF9zvyAb"/>
    <int:WordHash hashCode="ziHm7f/r9fBDCR" id="o8oMgrvz"/>
    <int:WordHash hashCode="/15gwMo1YQtVh8" id="bxk3kqbp"/>
    <int:WordHash hashCode="F18LG00RekcgkJ" id="vUOwCmVW"/>
    <int:WordHash hashCode="VRd/LyDcPFdCnc" id="XKhLJsE9"/>
    <int:WordHash hashCode="ORyx4HxfH04wAO" id="RMh9deNU"/>
    <int:ParagraphRange paragraphId="1632695062" textId="1043351224" start="33" length="1" invalidationStart="33" invalidationLength="1" id="wXHRo0es"/>
    <int:ParagraphRange paragraphId="2074938734" textId="334061134" start="52" length="3" invalidationStart="52" invalidationLength="3" id="98Y9Q+yr"/>
    <int:ParagraphRange paragraphId="992281541" textId="1842982021" start="307" length="4" invalidationStart="307" invalidationLength="4" id="MzIlhNad"/>
    <int:ParagraphRange paragraphId="992281541" textId="1842982021" start="363" length="4" invalidationStart="363" invalidationLength="4" id="d+XCVMoz"/>
    <int:ParagraphRange paragraphId="992281541" textId="1842982021" start="422" length="7" invalidationStart="422" invalidationLength="7" id="uSjUykuS"/>
    <int:ParagraphRange paragraphId="522112500" textId="2004318071" start="76" length="4" invalidationStart="76" invalidationLength="4" id="BPfZOlPR"/>
    <int:ParagraphRange paragraphId="1891147383" textId="2004318071" start="114" length="4" invalidationStart="114" invalidationLength="4" id="PZsqftXh"/>
    <int:ParagraphRange paragraphId="938699212" textId="2004318071" start="70" length="4" invalidationStart="70" invalidationLength="4" id="79M87aTC"/>
    <int:ParagraphRange paragraphId="938699212" textId="2004318071" start="170" length="4" invalidationStart="170" invalidationLength="4" id="zGmcfD2o"/>
    <int:ParagraphRange paragraphId="1679236092" textId="2004318071" start="62" length="4" invalidationStart="62" invalidationLength="4" id="NYTIWbVA"/>
    <int:ParagraphRange paragraphId="323763889" textId="2004318071" start="25" length="11" invalidationStart="25" invalidationLength="11" id="GodgxIRl"/>
    <int:ParagraphRange paragraphId="368752970" textId="2004318071" start="287" length="4" invalidationStart="287" invalidationLength="4" id="AN4gF9Rn"/>
    <int:ParagraphRange paragraphId="330239570" textId="1683644362" start="297" length="4" invalidationStart="297" invalidationLength="4" id="MCAQtK40"/>
    <int:ParagraphRange paragraphId="330239570" textId="1683644362" start="493" length="2" invalidationStart="493" invalidationLength="2" id="zTkyqyAo"/>
    <int:ParagraphRange paragraphId="2122746664" textId="2004318071" start="252" length="5" invalidationStart="252" invalidationLength="5" id="Zp3yoFZc"/>
    <int:ParagraphRange paragraphId="2122746664" textId="2004318071" start="314" length="13" invalidationStart="314" invalidationLength="13" id="phOEGYuo"/>
    <int:ParagraphRange paragraphId="597983300" textId="2004318071" start="109" length="2" invalidationStart="109" invalidationLength="2" id="oYxxnGte"/>
    <int:ParagraphRange paragraphId="1103444530" textId="2004318071" start="32" length="9" invalidationStart="32" invalidationLength="9" id="MWgU1Ee/"/>
    <int:WordHash hashCode="eF745FqhjvHOZm" id="gPAVj5cU"/>
    <int:WordHash hashCode="+JFbmGiLJJf1FB" id="X4nSA1e3"/>
    <int:WordHash hashCode="PASCEUKafYh+Rp" id="swQV2WM9"/>
  </int:Manifest>
  <int:Observations>
    <int:Content id="GF9zvyAb">
      <int:Rejection type="LegacyProofing"/>
    </int:Content>
    <int:Content id="o8oMgrvz">
      <int:Rejection type="LegacyProofing"/>
    </int:Content>
    <int:Content id="bxk3kqbp">
      <int:Rejection type="LegacyProofing"/>
    </int:Content>
    <int:Content id="vUOwCmVW">
      <int:Rejection type="LegacyProofing"/>
    </int:Content>
    <int:Content id="XKhLJsE9">
      <int:Rejection type="AugLoop_Text_Critique"/>
    </int:Content>
    <int:Content id="RMh9deNU">
      <int:Rejection type="AugLoop_Text_Critique"/>
    </int:Content>
    <int:Content id="wXHRo0es">
      <int:Rejection type="LegacyProofing"/>
    </int:Content>
    <int:Content id="98Y9Q+yr">
      <int:Rejection type="LegacyProofing"/>
    </int:Content>
    <int:Content id="MzIlhNad">
      <int:Rejection type="LegacyProofing"/>
    </int:Content>
    <int:Content id="d+XCVMoz">
      <int:Rejection type="LegacyProofing"/>
    </int:Content>
    <int:Content id="uSjUykuS">
      <int:Rejection type="LegacyProofing"/>
    </int:Content>
    <int:Content id="BPfZOlPR">
      <int:Rejection type="LegacyProofing"/>
    </int:Content>
    <int:Content id="PZsqftXh">
      <int:Rejection type="LegacyProofing"/>
    </int:Content>
    <int:Content id="79M87aTC">
      <int:Rejection type="LegacyProofing"/>
    </int:Content>
    <int:Content id="zGmcfD2o">
      <int:Rejection type="LegacyProofing"/>
    </int:Content>
    <int:Content id="NYTIWbVA">
      <int:Rejection type="LegacyProofing"/>
    </int:Content>
    <int:Content id="GodgxIRl">
      <int:Rejection type="LegacyProofing"/>
    </int:Content>
    <int:Content id="AN4gF9Rn">
      <int:Rejection type="LegacyProofing"/>
    </int:Content>
    <int:Content id="MCAQtK40">
      <int:Rejection type="LegacyProofing"/>
    </int:Content>
    <int:Content id="zTkyqyAo">
      <int:Rejection type="LegacyProofing"/>
    </int:Content>
    <int:Content id="Zp3yoFZc">
      <int:Rejection type="LegacyProofing"/>
    </int:Content>
    <int:Content id="phOEGYuo">
      <int:Rejection type="LegacyProofing"/>
    </int:Content>
    <int:Content id="oYxxnGte">
      <int:Rejection type="LegacyProofing"/>
    </int:Content>
    <int:Content id="MWgU1Ee/">
      <int:Rejection type="LegacyProofing"/>
    </int:Content>
    <int:Content id="gPAVj5cU">
      <int:Rejection type="AugLoop_Text_Critique"/>
    </int:Content>
    <int:Content id="X4nSA1e3">
      <int:Rejection type="AugLoop_Text_Critique"/>
    </int:Content>
    <int:Content id="swQV2WM9">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92A"/>
    <w:multiLevelType w:val="hybridMultilevel"/>
    <w:tmpl w:val="88D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A24A4"/>
    <w:multiLevelType w:val="hybridMultilevel"/>
    <w:tmpl w:val="C4BAB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9A5B19"/>
    <w:multiLevelType w:val="hybridMultilevel"/>
    <w:tmpl w:val="3ADC5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F3C21"/>
    <w:multiLevelType w:val="hybridMultilevel"/>
    <w:tmpl w:val="04A80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908E9"/>
    <w:multiLevelType w:val="hybridMultilevel"/>
    <w:tmpl w:val="077C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9C0F53"/>
    <w:multiLevelType w:val="hybridMultilevel"/>
    <w:tmpl w:val="E938D0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0415AD"/>
    <w:multiLevelType w:val="hybridMultilevel"/>
    <w:tmpl w:val="8A741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D56653"/>
    <w:multiLevelType w:val="hybridMultilevel"/>
    <w:tmpl w:val="E832617A"/>
    <w:lvl w:ilvl="0" w:tplc="E30832B6">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084CE2"/>
    <w:multiLevelType w:val="hybridMultilevel"/>
    <w:tmpl w:val="6BE8298A"/>
    <w:lvl w:ilvl="0" w:tplc="F93C3E30">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1614C7"/>
    <w:multiLevelType w:val="hybridMultilevel"/>
    <w:tmpl w:val="928A61DE"/>
    <w:lvl w:ilvl="0" w:tplc="1ABCFEEE">
      <w:start w:val="1"/>
      <w:numFmt w:val="bullet"/>
      <w:lvlText w:val=""/>
      <w:lvlJc w:val="left"/>
      <w:pPr>
        <w:ind w:left="360" w:hanging="360"/>
      </w:pPr>
      <w:rPr>
        <w:rFonts w:ascii="Symbol" w:hAnsi="Symbol" w:hint="default"/>
      </w:rPr>
    </w:lvl>
    <w:lvl w:ilvl="1" w:tplc="76C268F4">
      <w:start w:val="1"/>
      <w:numFmt w:val="bullet"/>
      <w:lvlText w:val="o"/>
      <w:lvlJc w:val="left"/>
      <w:pPr>
        <w:ind w:left="1080" w:hanging="360"/>
      </w:pPr>
      <w:rPr>
        <w:rFonts w:ascii="Courier New" w:hAnsi="Courier New" w:hint="default"/>
      </w:rPr>
    </w:lvl>
    <w:lvl w:ilvl="2" w:tplc="F0C8C668">
      <w:start w:val="1"/>
      <w:numFmt w:val="bullet"/>
      <w:lvlText w:val=""/>
      <w:lvlJc w:val="left"/>
      <w:pPr>
        <w:ind w:left="1800" w:hanging="360"/>
      </w:pPr>
      <w:rPr>
        <w:rFonts w:ascii="Wingdings" w:hAnsi="Wingdings" w:hint="default"/>
      </w:rPr>
    </w:lvl>
    <w:lvl w:ilvl="3" w:tplc="24981F58">
      <w:start w:val="1"/>
      <w:numFmt w:val="bullet"/>
      <w:lvlText w:val=""/>
      <w:lvlJc w:val="left"/>
      <w:pPr>
        <w:ind w:left="2520" w:hanging="360"/>
      </w:pPr>
      <w:rPr>
        <w:rFonts w:ascii="Symbol" w:hAnsi="Symbol" w:hint="default"/>
      </w:rPr>
    </w:lvl>
    <w:lvl w:ilvl="4" w:tplc="B6AC68DA">
      <w:start w:val="1"/>
      <w:numFmt w:val="bullet"/>
      <w:lvlText w:val="o"/>
      <w:lvlJc w:val="left"/>
      <w:pPr>
        <w:ind w:left="3240" w:hanging="360"/>
      </w:pPr>
      <w:rPr>
        <w:rFonts w:ascii="Courier New" w:hAnsi="Courier New" w:hint="default"/>
      </w:rPr>
    </w:lvl>
    <w:lvl w:ilvl="5" w:tplc="EDE6470A">
      <w:start w:val="1"/>
      <w:numFmt w:val="bullet"/>
      <w:lvlText w:val=""/>
      <w:lvlJc w:val="left"/>
      <w:pPr>
        <w:ind w:left="3960" w:hanging="360"/>
      </w:pPr>
      <w:rPr>
        <w:rFonts w:ascii="Wingdings" w:hAnsi="Wingdings" w:hint="default"/>
      </w:rPr>
    </w:lvl>
    <w:lvl w:ilvl="6" w:tplc="A7DACBB8">
      <w:start w:val="1"/>
      <w:numFmt w:val="bullet"/>
      <w:lvlText w:val=""/>
      <w:lvlJc w:val="left"/>
      <w:pPr>
        <w:ind w:left="4680" w:hanging="360"/>
      </w:pPr>
      <w:rPr>
        <w:rFonts w:ascii="Symbol" w:hAnsi="Symbol" w:hint="default"/>
      </w:rPr>
    </w:lvl>
    <w:lvl w:ilvl="7" w:tplc="04CE9FE0">
      <w:start w:val="1"/>
      <w:numFmt w:val="bullet"/>
      <w:lvlText w:val="o"/>
      <w:lvlJc w:val="left"/>
      <w:pPr>
        <w:ind w:left="5400" w:hanging="360"/>
      </w:pPr>
      <w:rPr>
        <w:rFonts w:ascii="Courier New" w:hAnsi="Courier New" w:hint="default"/>
      </w:rPr>
    </w:lvl>
    <w:lvl w:ilvl="8" w:tplc="FCC0F2DC">
      <w:start w:val="1"/>
      <w:numFmt w:val="bullet"/>
      <w:lvlText w:val=""/>
      <w:lvlJc w:val="left"/>
      <w:pPr>
        <w:ind w:left="6120" w:hanging="360"/>
      </w:pPr>
      <w:rPr>
        <w:rFonts w:ascii="Wingdings" w:hAnsi="Wingdings" w:hint="default"/>
      </w:rPr>
    </w:lvl>
  </w:abstractNum>
  <w:abstractNum w:abstractNumId="11" w15:restartNumberingAfterBreak="0">
    <w:nsid w:val="7396036B"/>
    <w:multiLevelType w:val="hybridMultilevel"/>
    <w:tmpl w:val="B5F899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11"/>
  </w:num>
  <w:num w:numId="5">
    <w:abstractNumId w:val="1"/>
  </w:num>
  <w:num w:numId="6">
    <w:abstractNumId w:val="4"/>
  </w:num>
  <w:num w:numId="7">
    <w:abstractNumId w:val="0"/>
  </w:num>
  <w:num w:numId="8">
    <w:abstractNumId w:val="3"/>
  </w:num>
  <w:num w:numId="9">
    <w:abstractNumId w:val="8"/>
  </w:num>
  <w:num w:numId="10">
    <w:abstractNumId w:val="5"/>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9B5"/>
    <w:rsid w:val="000010EE"/>
    <w:rsid w:val="00003336"/>
    <w:rsid w:val="000037FD"/>
    <w:rsid w:val="00010146"/>
    <w:rsid w:val="00016C4B"/>
    <w:rsid w:val="00026DBB"/>
    <w:rsid w:val="0003043C"/>
    <w:rsid w:val="00041C68"/>
    <w:rsid w:val="00043366"/>
    <w:rsid w:val="00044186"/>
    <w:rsid w:val="0005300A"/>
    <w:rsid w:val="00062063"/>
    <w:rsid w:val="00063F8A"/>
    <w:rsid w:val="00091D46"/>
    <w:rsid w:val="00095C1D"/>
    <w:rsid w:val="000A4320"/>
    <w:rsid w:val="000A7350"/>
    <w:rsid w:val="000B7318"/>
    <w:rsid w:val="000C7B25"/>
    <w:rsid w:val="000D2308"/>
    <w:rsid w:val="000F271C"/>
    <w:rsid w:val="001142DE"/>
    <w:rsid w:val="00117CD7"/>
    <w:rsid w:val="00146C39"/>
    <w:rsid w:val="00163957"/>
    <w:rsid w:val="00177D2A"/>
    <w:rsid w:val="0018179A"/>
    <w:rsid w:val="00181FA5"/>
    <w:rsid w:val="0018387C"/>
    <w:rsid w:val="00185EBC"/>
    <w:rsid w:val="00195968"/>
    <w:rsid w:val="001A5A05"/>
    <w:rsid w:val="001A7F9A"/>
    <w:rsid w:val="001B12E8"/>
    <w:rsid w:val="001D5465"/>
    <w:rsid w:val="001DCE58"/>
    <w:rsid w:val="0023552F"/>
    <w:rsid w:val="0024231B"/>
    <w:rsid w:val="00257231"/>
    <w:rsid w:val="00260C8B"/>
    <w:rsid w:val="00286130"/>
    <w:rsid w:val="0029014C"/>
    <w:rsid w:val="002A1DEB"/>
    <w:rsid w:val="00312DD3"/>
    <w:rsid w:val="003237BB"/>
    <w:rsid w:val="00331995"/>
    <w:rsid w:val="0033762B"/>
    <w:rsid w:val="0035717C"/>
    <w:rsid w:val="00371E1B"/>
    <w:rsid w:val="00384B8C"/>
    <w:rsid w:val="00387421"/>
    <w:rsid w:val="003C468B"/>
    <w:rsid w:val="003C69A1"/>
    <w:rsid w:val="003F586D"/>
    <w:rsid w:val="00410381"/>
    <w:rsid w:val="0041250A"/>
    <w:rsid w:val="00417A65"/>
    <w:rsid w:val="0044373F"/>
    <w:rsid w:val="004474FF"/>
    <w:rsid w:val="00463454"/>
    <w:rsid w:val="00475884"/>
    <w:rsid w:val="00477AEF"/>
    <w:rsid w:val="004831DD"/>
    <w:rsid w:val="004B413B"/>
    <w:rsid w:val="004C10C7"/>
    <w:rsid w:val="004C78F8"/>
    <w:rsid w:val="004D31E3"/>
    <w:rsid w:val="004D5EF3"/>
    <w:rsid w:val="004E268C"/>
    <w:rsid w:val="004F2F73"/>
    <w:rsid w:val="004F7F0A"/>
    <w:rsid w:val="005150A5"/>
    <w:rsid w:val="00521CFC"/>
    <w:rsid w:val="00543F98"/>
    <w:rsid w:val="005647D7"/>
    <w:rsid w:val="00571B4A"/>
    <w:rsid w:val="00593D2E"/>
    <w:rsid w:val="005B29E2"/>
    <w:rsid w:val="005D76A8"/>
    <w:rsid w:val="005E2D25"/>
    <w:rsid w:val="005F10AC"/>
    <w:rsid w:val="005F56E3"/>
    <w:rsid w:val="005F595E"/>
    <w:rsid w:val="00611576"/>
    <w:rsid w:val="0064026D"/>
    <w:rsid w:val="006544F8"/>
    <w:rsid w:val="00656CBD"/>
    <w:rsid w:val="00671C9E"/>
    <w:rsid w:val="00680BC2"/>
    <w:rsid w:val="00692DDC"/>
    <w:rsid w:val="006A2668"/>
    <w:rsid w:val="006A54F6"/>
    <w:rsid w:val="006A6C3F"/>
    <w:rsid w:val="006E11D7"/>
    <w:rsid w:val="006F6EB4"/>
    <w:rsid w:val="006F76F1"/>
    <w:rsid w:val="006F78EB"/>
    <w:rsid w:val="00705C73"/>
    <w:rsid w:val="00762F30"/>
    <w:rsid w:val="00792605"/>
    <w:rsid w:val="00792A3F"/>
    <w:rsid w:val="00795998"/>
    <w:rsid w:val="007D2E37"/>
    <w:rsid w:val="007D43A7"/>
    <w:rsid w:val="007D639C"/>
    <w:rsid w:val="007E093F"/>
    <w:rsid w:val="007F6BBE"/>
    <w:rsid w:val="00826F9A"/>
    <w:rsid w:val="00835025"/>
    <w:rsid w:val="00890A2B"/>
    <w:rsid w:val="008950F1"/>
    <w:rsid w:val="008A014A"/>
    <w:rsid w:val="008A6CFF"/>
    <w:rsid w:val="008BA45C"/>
    <w:rsid w:val="0090469B"/>
    <w:rsid w:val="009441FF"/>
    <w:rsid w:val="00955918"/>
    <w:rsid w:val="00962CFB"/>
    <w:rsid w:val="009713C6"/>
    <w:rsid w:val="00993D7D"/>
    <w:rsid w:val="009B6BF8"/>
    <w:rsid w:val="009C7692"/>
    <w:rsid w:val="009D228B"/>
    <w:rsid w:val="009F0881"/>
    <w:rsid w:val="00A31CE6"/>
    <w:rsid w:val="00A33245"/>
    <w:rsid w:val="00A35B00"/>
    <w:rsid w:val="00A36FE9"/>
    <w:rsid w:val="00A50923"/>
    <w:rsid w:val="00A847E5"/>
    <w:rsid w:val="00A8573A"/>
    <w:rsid w:val="00A85FAD"/>
    <w:rsid w:val="00A91026"/>
    <w:rsid w:val="00AB4063"/>
    <w:rsid w:val="00AC325C"/>
    <w:rsid w:val="00B06450"/>
    <w:rsid w:val="00B13527"/>
    <w:rsid w:val="00B27F74"/>
    <w:rsid w:val="00B45750"/>
    <w:rsid w:val="00B60218"/>
    <w:rsid w:val="00B64D4C"/>
    <w:rsid w:val="00B7A380"/>
    <w:rsid w:val="00B85A4B"/>
    <w:rsid w:val="00BA14C2"/>
    <w:rsid w:val="00BD5194"/>
    <w:rsid w:val="00BE2087"/>
    <w:rsid w:val="00BE491B"/>
    <w:rsid w:val="00BF1999"/>
    <w:rsid w:val="00C27EBA"/>
    <w:rsid w:val="00C36670"/>
    <w:rsid w:val="00C438C1"/>
    <w:rsid w:val="00C5562D"/>
    <w:rsid w:val="00C57CEC"/>
    <w:rsid w:val="00C66A02"/>
    <w:rsid w:val="00C67FD1"/>
    <w:rsid w:val="00C82188"/>
    <w:rsid w:val="00C95BDA"/>
    <w:rsid w:val="00CA12C1"/>
    <w:rsid w:val="00CB2C3A"/>
    <w:rsid w:val="00CC082D"/>
    <w:rsid w:val="00CC53A7"/>
    <w:rsid w:val="00CE1670"/>
    <w:rsid w:val="00CE3011"/>
    <w:rsid w:val="00CE499C"/>
    <w:rsid w:val="00CF1A55"/>
    <w:rsid w:val="00D2744A"/>
    <w:rsid w:val="00D34192"/>
    <w:rsid w:val="00D345CA"/>
    <w:rsid w:val="00D36DC6"/>
    <w:rsid w:val="00D46680"/>
    <w:rsid w:val="00D57EE2"/>
    <w:rsid w:val="00D66ADF"/>
    <w:rsid w:val="00D844B6"/>
    <w:rsid w:val="00DA3135"/>
    <w:rsid w:val="00DA7FD3"/>
    <w:rsid w:val="00DB33F0"/>
    <w:rsid w:val="00DD1EE2"/>
    <w:rsid w:val="00E009EE"/>
    <w:rsid w:val="00E333AF"/>
    <w:rsid w:val="00E45386"/>
    <w:rsid w:val="00E46F0F"/>
    <w:rsid w:val="00E53F9F"/>
    <w:rsid w:val="00E64E67"/>
    <w:rsid w:val="00E673F0"/>
    <w:rsid w:val="00E77239"/>
    <w:rsid w:val="00E77F92"/>
    <w:rsid w:val="00E85179"/>
    <w:rsid w:val="00E94A93"/>
    <w:rsid w:val="00EB3C67"/>
    <w:rsid w:val="00EB5E72"/>
    <w:rsid w:val="00EB692A"/>
    <w:rsid w:val="00EB7809"/>
    <w:rsid w:val="00EC3C8E"/>
    <w:rsid w:val="00ED1A94"/>
    <w:rsid w:val="00EE7F63"/>
    <w:rsid w:val="00EF5A89"/>
    <w:rsid w:val="00F105D9"/>
    <w:rsid w:val="00F1158C"/>
    <w:rsid w:val="00F20301"/>
    <w:rsid w:val="00F415C8"/>
    <w:rsid w:val="00F6254C"/>
    <w:rsid w:val="00F63857"/>
    <w:rsid w:val="00F8393C"/>
    <w:rsid w:val="00F83B46"/>
    <w:rsid w:val="00F928ED"/>
    <w:rsid w:val="00FC12B2"/>
    <w:rsid w:val="00FD7DA1"/>
    <w:rsid w:val="00FF1357"/>
    <w:rsid w:val="028B19B1"/>
    <w:rsid w:val="03BFC857"/>
    <w:rsid w:val="0485C5CD"/>
    <w:rsid w:val="04BB97D8"/>
    <w:rsid w:val="052FCAE2"/>
    <w:rsid w:val="060B7732"/>
    <w:rsid w:val="065597F8"/>
    <w:rsid w:val="0853FC04"/>
    <w:rsid w:val="0892F0B0"/>
    <w:rsid w:val="08D82E26"/>
    <w:rsid w:val="0B92629F"/>
    <w:rsid w:val="0CFBDE7F"/>
    <w:rsid w:val="0CFDBFD4"/>
    <w:rsid w:val="0D1EB2F5"/>
    <w:rsid w:val="0D49835B"/>
    <w:rsid w:val="0E19D240"/>
    <w:rsid w:val="0E963472"/>
    <w:rsid w:val="0ECCA727"/>
    <w:rsid w:val="0F44E57B"/>
    <w:rsid w:val="10010C63"/>
    <w:rsid w:val="103BDFA8"/>
    <w:rsid w:val="10687788"/>
    <w:rsid w:val="134B8E9B"/>
    <w:rsid w:val="14D7FFF2"/>
    <w:rsid w:val="14D9A928"/>
    <w:rsid w:val="15BE2982"/>
    <w:rsid w:val="172F8DC4"/>
    <w:rsid w:val="1A43ECE2"/>
    <w:rsid w:val="1B48EAAC"/>
    <w:rsid w:val="1C64E2B6"/>
    <w:rsid w:val="1C7F5955"/>
    <w:rsid w:val="1D2857A5"/>
    <w:rsid w:val="1D5DC7FE"/>
    <w:rsid w:val="1E1790DC"/>
    <w:rsid w:val="1E6EEEF9"/>
    <w:rsid w:val="1E9D0AB4"/>
    <w:rsid w:val="1ECEEC54"/>
    <w:rsid w:val="1EEAB877"/>
    <w:rsid w:val="1EF9FB10"/>
    <w:rsid w:val="1F744E61"/>
    <w:rsid w:val="20C9634A"/>
    <w:rsid w:val="20DC5014"/>
    <w:rsid w:val="21427BC5"/>
    <w:rsid w:val="218A4E72"/>
    <w:rsid w:val="22225939"/>
    <w:rsid w:val="23DC570A"/>
    <w:rsid w:val="24C7ECC6"/>
    <w:rsid w:val="252F2C02"/>
    <w:rsid w:val="253079C3"/>
    <w:rsid w:val="25458706"/>
    <w:rsid w:val="259B2F41"/>
    <w:rsid w:val="275EB030"/>
    <w:rsid w:val="2765A9F8"/>
    <w:rsid w:val="2789F92D"/>
    <w:rsid w:val="2872BD97"/>
    <w:rsid w:val="2925C98E"/>
    <w:rsid w:val="2929CE54"/>
    <w:rsid w:val="2A1BDF95"/>
    <w:rsid w:val="2A80C49F"/>
    <w:rsid w:val="2AC0D712"/>
    <w:rsid w:val="2B2C006E"/>
    <w:rsid w:val="2B9B3102"/>
    <w:rsid w:val="2C8E2BCE"/>
    <w:rsid w:val="2DE8BEE6"/>
    <w:rsid w:val="2F2537D2"/>
    <w:rsid w:val="2FDE18D7"/>
    <w:rsid w:val="301DBD3A"/>
    <w:rsid w:val="30219CA8"/>
    <w:rsid w:val="308275F9"/>
    <w:rsid w:val="3084C702"/>
    <w:rsid w:val="310D1A2F"/>
    <w:rsid w:val="31BF4AB9"/>
    <w:rsid w:val="32249E66"/>
    <w:rsid w:val="33ED9B0E"/>
    <w:rsid w:val="347A6294"/>
    <w:rsid w:val="349E901F"/>
    <w:rsid w:val="34A6E88B"/>
    <w:rsid w:val="35C470A0"/>
    <w:rsid w:val="35CC571D"/>
    <w:rsid w:val="3654BE5C"/>
    <w:rsid w:val="369BE9CD"/>
    <w:rsid w:val="36E07AC3"/>
    <w:rsid w:val="3724A210"/>
    <w:rsid w:val="3736F457"/>
    <w:rsid w:val="373A5C22"/>
    <w:rsid w:val="373D1AF0"/>
    <w:rsid w:val="37EF176B"/>
    <w:rsid w:val="39EA32C4"/>
    <w:rsid w:val="3A4C5506"/>
    <w:rsid w:val="3B722977"/>
    <w:rsid w:val="3B8E970B"/>
    <w:rsid w:val="3BBE5A44"/>
    <w:rsid w:val="3C3BAEB5"/>
    <w:rsid w:val="3E081C7D"/>
    <w:rsid w:val="3E898CE8"/>
    <w:rsid w:val="3F1F4724"/>
    <w:rsid w:val="3F816966"/>
    <w:rsid w:val="42082277"/>
    <w:rsid w:val="43B2D14D"/>
    <w:rsid w:val="43ECDD90"/>
    <w:rsid w:val="454928B9"/>
    <w:rsid w:val="455948EF"/>
    <w:rsid w:val="457518FE"/>
    <w:rsid w:val="45CBCA6C"/>
    <w:rsid w:val="46A6DF06"/>
    <w:rsid w:val="4721151D"/>
    <w:rsid w:val="47756EC4"/>
    <w:rsid w:val="4806E377"/>
    <w:rsid w:val="48B4B769"/>
    <w:rsid w:val="48C5FBA3"/>
    <w:rsid w:val="49BE8123"/>
    <w:rsid w:val="4A6A236D"/>
    <w:rsid w:val="4BA565BC"/>
    <w:rsid w:val="4C48BE69"/>
    <w:rsid w:val="4CACFC73"/>
    <w:rsid w:val="4CE461F5"/>
    <w:rsid w:val="4D9B811E"/>
    <w:rsid w:val="4E57DC06"/>
    <w:rsid w:val="4F74ED0E"/>
    <w:rsid w:val="522DA5D1"/>
    <w:rsid w:val="527E2962"/>
    <w:rsid w:val="53448B1A"/>
    <w:rsid w:val="54469F51"/>
    <w:rsid w:val="5465A9C0"/>
    <w:rsid w:val="54D3FAB8"/>
    <w:rsid w:val="559DA181"/>
    <w:rsid w:val="560562C7"/>
    <w:rsid w:val="5658886B"/>
    <w:rsid w:val="566DF127"/>
    <w:rsid w:val="56CE7E3E"/>
    <w:rsid w:val="56F7F4F6"/>
    <w:rsid w:val="581C7AE7"/>
    <w:rsid w:val="58794C4A"/>
    <w:rsid w:val="5924401D"/>
    <w:rsid w:val="5956B705"/>
    <w:rsid w:val="59A8723F"/>
    <w:rsid w:val="5BAAC610"/>
    <w:rsid w:val="5BF6DEE3"/>
    <w:rsid w:val="5C1AA72A"/>
    <w:rsid w:val="5E5903CF"/>
    <w:rsid w:val="5EC83786"/>
    <w:rsid w:val="5FB29037"/>
    <w:rsid w:val="5FC4B3D6"/>
    <w:rsid w:val="61EEBFBB"/>
    <w:rsid w:val="63287BFD"/>
    <w:rsid w:val="63C519A3"/>
    <w:rsid w:val="63F879C8"/>
    <w:rsid w:val="6550860E"/>
    <w:rsid w:val="677DE5C4"/>
    <w:rsid w:val="679C5163"/>
    <w:rsid w:val="688826D0"/>
    <w:rsid w:val="68B08F98"/>
    <w:rsid w:val="68B4F3D1"/>
    <w:rsid w:val="68CEFDE0"/>
    <w:rsid w:val="6A0880D6"/>
    <w:rsid w:val="6ABD17F7"/>
    <w:rsid w:val="6B6B340B"/>
    <w:rsid w:val="6BDC32F5"/>
    <w:rsid w:val="6D638579"/>
    <w:rsid w:val="6DADBB60"/>
    <w:rsid w:val="6DC32136"/>
    <w:rsid w:val="6DF8F532"/>
    <w:rsid w:val="6F45F2E7"/>
    <w:rsid w:val="6F488F1C"/>
    <w:rsid w:val="6FB7BAAB"/>
    <w:rsid w:val="709338B5"/>
    <w:rsid w:val="70E1F4DE"/>
    <w:rsid w:val="711667DB"/>
    <w:rsid w:val="71736991"/>
    <w:rsid w:val="719485DB"/>
    <w:rsid w:val="71BCA34B"/>
    <w:rsid w:val="71DD90C7"/>
    <w:rsid w:val="72FF0049"/>
    <w:rsid w:val="73468D4D"/>
    <w:rsid w:val="73E73805"/>
    <w:rsid w:val="7509BF6C"/>
    <w:rsid w:val="7641446E"/>
    <w:rsid w:val="767E2E0F"/>
    <w:rsid w:val="7690146E"/>
    <w:rsid w:val="771B97E7"/>
    <w:rsid w:val="77F5B789"/>
    <w:rsid w:val="79186D6E"/>
    <w:rsid w:val="794D6E92"/>
    <w:rsid w:val="79990E90"/>
    <w:rsid w:val="79B9D54E"/>
    <w:rsid w:val="7A8BBCD3"/>
    <w:rsid w:val="7B7055D0"/>
    <w:rsid w:val="7B8C64E3"/>
    <w:rsid w:val="7D587524"/>
    <w:rsid w:val="7E6D7EC5"/>
    <w:rsid w:val="7EE461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4817"/>
    <o:shapelayout v:ext="edit">
      <o:idmap v:ext="edit" data="1"/>
    </o:shapelayout>
  </w:shapeDefaults>
  <w:decimalSymbol w:val="."/>
  <w:listSeparator w:val=","/>
  <w14:docId w14:val="73E68DD8"/>
  <w15:docId w15:val="{39AF46D5-0ABB-42AB-9368-6186A1C2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571B4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List Paragraph Repor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1670"/>
    <w:rPr>
      <w:sz w:val="16"/>
      <w:szCs w:val="16"/>
    </w:rPr>
  </w:style>
  <w:style w:type="paragraph" w:styleId="CommentText">
    <w:name w:val="annotation text"/>
    <w:basedOn w:val="Normal"/>
    <w:link w:val="CommentTextChar"/>
    <w:uiPriority w:val="99"/>
    <w:unhideWhenUsed/>
    <w:rsid w:val="00CE1670"/>
  </w:style>
  <w:style w:type="character" w:customStyle="1" w:styleId="CommentTextChar">
    <w:name w:val="Comment Text Char"/>
    <w:basedOn w:val="DefaultParagraphFont"/>
    <w:link w:val="CommentText"/>
    <w:uiPriority w:val="99"/>
    <w:rsid w:val="00CE167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E1670"/>
    <w:rPr>
      <w:b/>
      <w:bCs/>
    </w:rPr>
  </w:style>
  <w:style w:type="character" w:customStyle="1" w:styleId="CommentSubjectChar">
    <w:name w:val="Comment Subject Char"/>
    <w:basedOn w:val="CommentTextChar"/>
    <w:link w:val="CommentSubject"/>
    <w:uiPriority w:val="99"/>
    <w:semiHidden/>
    <w:rsid w:val="00CE167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CE1670"/>
    <w:rPr>
      <w:color w:val="605E5C"/>
      <w:shd w:val="clear" w:color="auto" w:fill="E1DFDD"/>
    </w:rPr>
  </w:style>
  <w:style w:type="paragraph" w:styleId="Revision">
    <w:name w:val="Revision"/>
    <w:hidden/>
    <w:uiPriority w:val="99"/>
    <w:semiHidden/>
    <w:rsid w:val="00ED1A94"/>
    <w:pPr>
      <w:spacing w:after="0" w:line="240" w:lineRule="auto"/>
    </w:pPr>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571B4A"/>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List Paragraph4 Char,List Paragraph3 Char,Subtitle Cover Page Char,List Paragraph Report Char"/>
    <w:link w:val="ListParagraph"/>
    <w:uiPriority w:val="34"/>
    <w:locked/>
    <w:rsid w:val="00E8517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815269664">
      <w:bodyDiv w:val="1"/>
      <w:marLeft w:val="0"/>
      <w:marRight w:val="0"/>
      <w:marTop w:val="0"/>
      <w:marBottom w:val="0"/>
      <w:divBdr>
        <w:top w:val="none" w:sz="0" w:space="0" w:color="auto"/>
        <w:left w:val="none" w:sz="0" w:space="0" w:color="auto"/>
        <w:bottom w:val="none" w:sz="0" w:space="0" w:color="auto"/>
        <w:right w:val="none" w:sz="0" w:space="0" w:color="auto"/>
      </w:divBdr>
    </w:div>
    <w:div w:id="1380544302">
      <w:bodyDiv w:val="1"/>
      <w:marLeft w:val="0"/>
      <w:marRight w:val="0"/>
      <w:marTop w:val="0"/>
      <w:marBottom w:val="0"/>
      <w:divBdr>
        <w:top w:val="none" w:sz="0" w:space="0" w:color="auto"/>
        <w:left w:val="none" w:sz="0" w:space="0" w:color="auto"/>
        <w:bottom w:val="none" w:sz="0" w:space="0" w:color="auto"/>
        <w:right w:val="none" w:sz="0" w:space="0" w:color="auto"/>
      </w:divBdr>
      <w:divsChild>
        <w:div w:id="1443187879">
          <w:marLeft w:val="0"/>
          <w:marRight w:val="0"/>
          <w:marTop w:val="0"/>
          <w:marBottom w:val="0"/>
          <w:divBdr>
            <w:top w:val="none" w:sz="0" w:space="0" w:color="auto"/>
            <w:left w:val="none" w:sz="0" w:space="0" w:color="auto"/>
            <w:bottom w:val="none" w:sz="0" w:space="0" w:color="auto"/>
            <w:right w:val="none" w:sz="0" w:space="0" w:color="auto"/>
          </w:divBdr>
        </w:div>
      </w:divsChild>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03058781">
      <w:bodyDiv w:val="1"/>
      <w:marLeft w:val="0"/>
      <w:marRight w:val="0"/>
      <w:marTop w:val="0"/>
      <w:marBottom w:val="0"/>
      <w:divBdr>
        <w:top w:val="none" w:sz="0" w:space="0" w:color="auto"/>
        <w:left w:val="none" w:sz="0" w:space="0" w:color="auto"/>
        <w:bottom w:val="none" w:sz="0" w:space="0" w:color="auto"/>
        <w:right w:val="none" w:sz="0" w:space="0" w:color="auto"/>
      </w:divBdr>
    </w:div>
    <w:div w:id="199756418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se.ie/eng/national-forensic-mental-health-service-portrane/about-the-national-forensic-mental-health-service/abou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ine.Ackermann2@hse.ie" TargetMode="External"/><Relationship Id="R827f1e5d0091429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https://www.hse.ie/eng/services/list/2/primarycare/childrenfir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1363-FE92-4078-A0FA-8F5A8800C1A2}">
  <ds:schemaRefs>
    <ds:schemaRef ds:uri="http://schemas.microsoft.com/sharepoint/v3/contenttype/forms"/>
  </ds:schemaRefs>
</ds:datastoreItem>
</file>

<file path=customXml/itemProps2.xml><?xml version="1.0" encoding="utf-8"?>
<ds:datastoreItem xmlns:ds="http://schemas.openxmlformats.org/officeDocument/2006/customXml" ds:itemID="{6A8100B3-4A67-40DA-8B20-3567A74E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F7379-8C95-4CD3-B8EB-A9183B49E75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ff8fd576-e18d-4f82-9f75-23bd562b1c5d"/>
    <ds:schemaRef ds:uri="http://purl.org/dc/terms/"/>
    <ds:schemaRef ds:uri="http://schemas.openxmlformats.org/package/2006/metadata/core-properties"/>
    <ds:schemaRef ds:uri="http://purl.org/dc/dcmitype/"/>
    <ds:schemaRef ds:uri="9ab3a113-500f-4394-b15a-c2e09e55991b"/>
    <ds:schemaRef ds:uri="http://www.w3.org/XML/1998/namespace"/>
  </ds:schemaRefs>
</ds:datastoreItem>
</file>

<file path=customXml/itemProps4.xml><?xml version="1.0" encoding="utf-8"?>
<ds:datastoreItem xmlns:ds="http://schemas.openxmlformats.org/officeDocument/2006/customXml" ds:itemID="{8C37471B-A3EB-48A0-B981-E94EB20D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30162</CharactersWithSpaces>
  <SharedDoc>false</SharedDoc>
  <HLinks>
    <vt:vector size="42" baseType="variant">
      <vt:variant>
        <vt:i4>2031643</vt:i4>
      </vt:variant>
      <vt:variant>
        <vt:i4>15</vt:i4>
      </vt:variant>
      <vt:variant>
        <vt:i4>0</vt:i4>
      </vt:variant>
      <vt:variant>
        <vt:i4>5</vt:i4>
      </vt:variant>
      <vt:variant>
        <vt:lpwstr>https://www.cpsa.ie/</vt:lpwstr>
      </vt:variant>
      <vt:variant>
        <vt:lpwstr/>
      </vt:variant>
      <vt:variant>
        <vt:i4>917528</vt:i4>
      </vt:variant>
      <vt:variant>
        <vt:i4>12</vt:i4>
      </vt:variant>
      <vt:variant>
        <vt:i4>0</vt:i4>
      </vt:variant>
      <vt:variant>
        <vt:i4>5</vt:i4>
      </vt:variant>
      <vt:variant>
        <vt:lpwstr>https://www.hse.ie/eng/staff/jobs</vt:lpwstr>
      </vt:variant>
      <vt:variant>
        <vt:lpwstr/>
      </vt:variant>
      <vt:variant>
        <vt:i4>3342453</vt:i4>
      </vt:variant>
      <vt:variant>
        <vt:i4>9</vt:i4>
      </vt:variant>
      <vt:variant>
        <vt:i4>0</vt:i4>
      </vt:variant>
      <vt:variant>
        <vt:i4>5</vt:i4>
      </vt:variant>
      <vt:variant>
        <vt:lpwstr>https://www.hse.ie/eng/national-forensic-mental-health-service-portrane/about-the-national-forensic-mental-health-service/about-us/</vt:lpwstr>
      </vt:variant>
      <vt:variant>
        <vt:lpwstr/>
      </vt:variant>
      <vt:variant>
        <vt:i4>3342453</vt:i4>
      </vt:variant>
      <vt:variant>
        <vt:i4>6</vt:i4>
      </vt:variant>
      <vt:variant>
        <vt:i4>0</vt:i4>
      </vt:variant>
      <vt:variant>
        <vt:i4>5</vt:i4>
      </vt:variant>
      <vt:variant>
        <vt:lpwstr>https://www.hse.ie/eng/national-forensic-mental-health-service-portrane/about-the-national-forensic-mental-health-service/about-us/</vt:lpwstr>
      </vt:variant>
      <vt:variant>
        <vt:lpwstr/>
      </vt:variant>
      <vt:variant>
        <vt:i4>3342453</vt:i4>
      </vt:variant>
      <vt:variant>
        <vt:i4>3</vt:i4>
      </vt:variant>
      <vt:variant>
        <vt:i4>0</vt:i4>
      </vt:variant>
      <vt:variant>
        <vt:i4>5</vt:i4>
      </vt:variant>
      <vt:variant>
        <vt:lpwstr>https://www.hse.ie/eng/national-forensic-mental-health-service-portrane/about-the-national-forensic-mental-health-service/about-us/</vt:lpwstr>
      </vt:variant>
      <vt:variant>
        <vt:lpwstr/>
      </vt:variant>
      <vt:variant>
        <vt:i4>6619164</vt:i4>
      </vt:variant>
      <vt:variant>
        <vt:i4>0</vt:i4>
      </vt:variant>
      <vt:variant>
        <vt:i4>0</vt:i4>
      </vt:variant>
      <vt:variant>
        <vt:i4>5</vt:i4>
      </vt:variant>
      <vt:variant>
        <vt:lpwstr>mailto:patrick.bergin@hse.ie</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Martina McGuirk</cp:lastModifiedBy>
  <cp:revision>30</cp:revision>
  <cp:lastPrinted>2025-09-04T10:31:00Z</cp:lastPrinted>
  <dcterms:created xsi:type="dcterms:W3CDTF">2025-08-26T11:06:00Z</dcterms:created>
  <dcterms:modified xsi:type="dcterms:W3CDTF">2025-09-04T12:21:00Z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