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F3D3" w14:textId="77777777" w:rsidR="002168E1" w:rsidRDefault="002168E1" w:rsidP="00AF1BB5">
      <w:pPr>
        <w:pStyle w:val="Default"/>
        <w:rPr>
          <w:b/>
          <w:iCs/>
          <w:sz w:val="20"/>
          <w:szCs w:val="20"/>
          <w:lang w:val="en-GB" w:eastAsia="en-GB"/>
        </w:rPr>
      </w:pPr>
      <w:r>
        <w:rPr>
          <w:noProof/>
        </w:rPr>
        <w:drawing>
          <wp:inline distT="0" distB="0" distL="0" distR="0" wp14:anchorId="0301E460" wp14:editId="7AA2E6C0">
            <wp:extent cx="1124585" cy="9340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bwMode="auto">
                    <a:xfrm>
                      <a:off x="0" y="0"/>
                      <a:ext cx="1124585" cy="934085"/>
                    </a:xfrm>
                    <a:prstGeom prst="rect">
                      <a:avLst/>
                    </a:prstGeom>
                    <a:noFill/>
                    <a:ln>
                      <a:noFill/>
                    </a:ln>
                  </pic:spPr>
                </pic:pic>
              </a:graphicData>
            </a:graphic>
          </wp:inline>
        </w:drawing>
      </w:r>
      <w:r w:rsidRPr="002168E1">
        <w:rPr>
          <w:b/>
          <w:bCs/>
        </w:rPr>
        <w:t xml:space="preserve"> </w:t>
      </w:r>
    </w:p>
    <w:p w14:paraId="16D3B1C8" w14:textId="77777777" w:rsidR="002168E1" w:rsidRPr="005D2E02" w:rsidRDefault="002168E1" w:rsidP="00167ED4">
      <w:pPr>
        <w:spacing w:after="0" w:line="240" w:lineRule="auto"/>
        <w:ind w:left="-1260" w:firstLine="1"/>
        <w:jc w:val="right"/>
        <w:rPr>
          <w:rFonts w:ascii="Arial" w:eastAsia="Times New Roman" w:hAnsi="Arial" w:cs="Arial"/>
          <w:b/>
          <w:iCs/>
          <w:sz w:val="20"/>
          <w:szCs w:val="20"/>
          <w:lang w:val="en-GB" w:eastAsia="en-GB"/>
        </w:rPr>
      </w:pPr>
    </w:p>
    <w:p w14:paraId="04222294" w14:textId="77777777" w:rsidR="00FE68F6" w:rsidRDefault="008B67AB" w:rsidP="008B67AB">
      <w:pPr>
        <w:spacing w:after="0" w:line="240" w:lineRule="auto"/>
        <w:ind w:left="-1260" w:firstLine="1"/>
        <w:jc w:val="right"/>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 Nurse Lead</w:t>
      </w:r>
    </w:p>
    <w:p w14:paraId="159C3ED2" w14:textId="3ED06E2E" w:rsidR="00AC043F" w:rsidRPr="009544C9" w:rsidRDefault="00C85715" w:rsidP="009544C9">
      <w:pPr>
        <w:spacing w:after="0" w:line="240" w:lineRule="auto"/>
        <w:ind w:left="-1260" w:firstLine="1"/>
        <w:jc w:val="right"/>
        <w:rPr>
          <w:rFonts w:ascii="Arial" w:eastAsia="Times New Roman" w:hAnsi="Arial" w:cs="Arial"/>
          <w:b/>
          <w:bCs/>
          <w:iCs/>
          <w:sz w:val="20"/>
          <w:szCs w:val="20"/>
          <w:lang w:val="en-GB" w:eastAsia="en-GB"/>
        </w:rPr>
      </w:pPr>
      <w:r>
        <w:rPr>
          <w:rFonts w:ascii="Arial" w:eastAsia="Times New Roman" w:hAnsi="Arial" w:cs="Arial"/>
          <w:b/>
          <w:bCs/>
          <w:iCs/>
          <w:sz w:val="20"/>
          <w:szCs w:val="20"/>
          <w:lang w:val="en-GB" w:eastAsia="en-GB"/>
        </w:rPr>
        <w:t>National Emergency Medicine Programme (EMP)</w:t>
      </w:r>
    </w:p>
    <w:p w14:paraId="173713F5" w14:textId="05000260" w:rsidR="008B67AB" w:rsidRPr="005D2E02" w:rsidRDefault="002E6024" w:rsidP="009544C9">
      <w:pPr>
        <w:spacing w:after="0" w:line="240" w:lineRule="auto"/>
        <w:ind w:left="-1260" w:firstLine="1"/>
        <w:jc w:val="right"/>
        <w:rPr>
          <w:rFonts w:ascii="Arial" w:eastAsia="Times New Roman" w:hAnsi="Arial" w:cs="Arial"/>
          <w:b/>
          <w:bCs/>
          <w:iCs/>
          <w:sz w:val="20"/>
          <w:szCs w:val="20"/>
          <w:lang w:val="en-GB" w:eastAsia="en-GB"/>
        </w:rPr>
      </w:pPr>
      <w:r w:rsidRPr="005D2E02">
        <w:rPr>
          <w:rFonts w:ascii="Arial" w:eastAsia="Times New Roman" w:hAnsi="Arial" w:cs="Arial"/>
          <w:b/>
          <w:bCs/>
          <w:iCs/>
          <w:sz w:val="20"/>
          <w:szCs w:val="20"/>
          <w:lang w:val="en-GB" w:eastAsia="en-GB"/>
        </w:rPr>
        <w:t>Clinical Design &amp; Innovation</w:t>
      </w:r>
    </w:p>
    <w:p w14:paraId="3705620A" w14:textId="52FD5BD3" w:rsidR="008B67AB" w:rsidRDefault="008B67AB" w:rsidP="008B67AB">
      <w:pPr>
        <w:spacing w:after="0" w:line="240" w:lineRule="auto"/>
        <w:ind w:left="-1259"/>
        <w:jc w:val="right"/>
        <w:rPr>
          <w:rFonts w:ascii="Arial" w:eastAsia="Times New Roman" w:hAnsi="Arial" w:cs="Arial"/>
          <w:b/>
          <w:bCs/>
          <w:iCs/>
          <w:sz w:val="20"/>
          <w:szCs w:val="20"/>
          <w:lang w:val="en-GB" w:eastAsia="en-GB"/>
        </w:rPr>
      </w:pPr>
      <w:r w:rsidRPr="005D2E02">
        <w:rPr>
          <w:rFonts w:ascii="Arial" w:eastAsia="Times New Roman" w:hAnsi="Arial" w:cs="Arial"/>
          <w:b/>
          <w:bCs/>
          <w:iCs/>
          <w:sz w:val="20"/>
          <w:szCs w:val="20"/>
          <w:lang w:val="en-GB" w:eastAsia="en-GB"/>
        </w:rPr>
        <w:t>Office of the Chief Clinical Officer</w:t>
      </w:r>
    </w:p>
    <w:p w14:paraId="5CB88AC9" w14:textId="77777777" w:rsidR="00AC043F" w:rsidRPr="005D2E02" w:rsidRDefault="00AC043F" w:rsidP="008B67AB">
      <w:pPr>
        <w:spacing w:after="0" w:line="240" w:lineRule="auto"/>
        <w:ind w:left="-1259"/>
        <w:jc w:val="right"/>
        <w:rPr>
          <w:rFonts w:ascii="Arial" w:eastAsia="Times New Roman" w:hAnsi="Arial" w:cs="Arial"/>
          <w:b/>
          <w:bCs/>
          <w:iCs/>
          <w:sz w:val="20"/>
          <w:szCs w:val="20"/>
          <w:lang w:val="en-GB" w:eastAsia="en-GB"/>
        </w:rPr>
      </w:pPr>
    </w:p>
    <w:p w14:paraId="648EF0C6" w14:textId="77777777" w:rsidR="008B67AB" w:rsidRPr="005D2E02" w:rsidRDefault="008B67AB" w:rsidP="008B67AB">
      <w:pPr>
        <w:spacing w:after="0" w:line="240" w:lineRule="auto"/>
        <w:ind w:left="-1259"/>
        <w:jc w:val="right"/>
        <w:rPr>
          <w:rFonts w:ascii="Arial" w:eastAsia="Times New Roman" w:hAnsi="Arial" w:cs="Arial"/>
          <w:b/>
          <w:iCs/>
          <w:sz w:val="20"/>
          <w:szCs w:val="20"/>
          <w:lang w:eastAsia="en-GB"/>
        </w:rPr>
      </w:pPr>
      <w:r w:rsidRPr="005D2E02">
        <w:rPr>
          <w:rFonts w:ascii="Arial" w:eastAsia="Times New Roman" w:hAnsi="Arial" w:cs="Arial"/>
          <w:b/>
          <w:bCs/>
          <w:iCs/>
          <w:sz w:val="20"/>
          <w:szCs w:val="20"/>
          <w:lang w:val="en-GB" w:eastAsia="en-GB"/>
        </w:rPr>
        <w:t>Job Specification</w:t>
      </w:r>
      <w:r w:rsidRPr="005D2E02">
        <w:rPr>
          <w:rFonts w:ascii="Arial" w:eastAsia="Times New Roman" w:hAnsi="Arial" w:cs="Arial"/>
          <w:b/>
          <w:iCs/>
          <w:sz w:val="20"/>
          <w:szCs w:val="20"/>
          <w:lang w:eastAsia="en-GB"/>
        </w:rPr>
        <w:t xml:space="preserve"> &amp; Terms and Conditions</w:t>
      </w:r>
    </w:p>
    <w:tbl>
      <w:tblPr>
        <w:tblW w:w="102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29"/>
      </w:tblGrid>
      <w:tr w:rsidR="00756B19" w:rsidRPr="005D2E02" w14:paraId="52AA3504" w14:textId="77777777" w:rsidTr="00857E61">
        <w:tc>
          <w:tcPr>
            <w:tcW w:w="2172" w:type="dxa"/>
          </w:tcPr>
          <w:p w14:paraId="5AB7BF49" w14:textId="77777777" w:rsidR="00756B19" w:rsidRPr="005D2E02" w:rsidRDefault="00756B19" w:rsidP="00756B19">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Job Title and Grade</w:t>
            </w:r>
          </w:p>
        </w:tc>
        <w:tc>
          <w:tcPr>
            <w:tcW w:w="8029" w:type="dxa"/>
          </w:tcPr>
          <w:p w14:paraId="3EE96C9D" w14:textId="77777777" w:rsidR="00AC043F" w:rsidRDefault="009A3F20" w:rsidP="009A3F20">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Nurse Lead </w:t>
            </w:r>
          </w:p>
          <w:p w14:paraId="563227D0" w14:textId="4C515E45" w:rsidR="009A3F20" w:rsidRPr="005D2E02" w:rsidRDefault="00FE68F6" w:rsidP="009A3F20">
            <w:pPr>
              <w:tabs>
                <w:tab w:val="left" w:pos="283"/>
              </w:tabs>
              <w:spacing w:after="0" w:line="240" w:lineRule="auto"/>
              <w:jc w:val="both"/>
              <w:rPr>
                <w:rFonts w:ascii="Arial" w:eastAsia="Times New Roman" w:hAnsi="Arial" w:cs="Arial"/>
                <w:b/>
                <w:iCs/>
                <w:sz w:val="20"/>
                <w:szCs w:val="20"/>
                <w:lang w:val="en-GB" w:eastAsia="en-GB"/>
              </w:rPr>
            </w:pPr>
            <w:r>
              <w:rPr>
                <w:rFonts w:ascii="Arial" w:eastAsia="Times New Roman" w:hAnsi="Arial" w:cs="Arial"/>
                <w:b/>
                <w:iCs/>
                <w:sz w:val="20"/>
                <w:szCs w:val="20"/>
                <w:lang w:val="en-GB" w:eastAsia="en-GB"/>
              </w:rPr>
              <w:t xml:space="preserve">National </w:t>
            </w:r>
            <w:r w:rsidR="00C85715">
              <w:rPr>
                <w:rFonts w:ascii="Arial" w:eastAsia="Times New Roman" w:hAnsi="Arial" w:cs="Arial"/>
                <w:b/>
                <w:iCs/>
                <w:sz w:val="20"/>
                <w:szCs w:val="20"/>
                <w:lang w:val="en-GB" w:eastAsia="en-GB"/>
              </w:rPr>
              <w:t>Emergency Medicine Programme (EMP)</w:t>
            </w:r>
          </w:p>
          <w:p w14:paraId="5D2E3DAA" w14:textId="77777777" w:rsidR="009A3F20" w:rsidRPr="005D2E02" w:rsidRDefault="009A3F20" w:rsidP="009A3F20">
            <w:pPr>
              <w:tabs>
                <w:tab w:val="left" w:pos="283"/>
              </w:tabs>
              <w:spacing w:after="0" w:line="240" w:lineRule="auto"/>
              <w:jc w:val="both"/>
              <w:rPr>
                <w:rFonts w:ascii="Arial" w:eastAsia="Times New Roman" w:hAnsi="Arial" w:cs="Arial"/>
                <w:b/>
                <w:iCs/>
                <w:sz w:val="20"/>
                <w:szCs w:val="20"/>
                <w:highlight w:val="yellow"/>
                <w:lang w:val="en-GB" w:eastAsia="en-GB"/>
              </w:rPr>
            </w:pPr>
          </w:p>
          <w:p w14:paraId="52007A33" w14:textId="241D566A" w:rsidR="009A3F20" w:rsidRDefault="009A3F20" w:rsidP="009A3F20">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Tenure: </w:t>
            </w:r>
            <w:r w:rsidR="00C85715">
              <w:rPr>
                <w:rFonts w:ascii="Arial" w:eastAsia="Times New Roman" w:hAnsi="Arial" w:cs="Arial"/>
                <w:b/>
                <w:iCs/>
                <w:sz w:val="20"/>
                <w:szCs w:val="20"/>
                <w:lang w:val="en-GB" w:eastAsia="en-GB"/>
              </w:rPr>
              <w:t>5</w:t>
            </w:r>
            <w:r w:rsidRPr="005D2E02">
              <w:rPr>
                <w:rFonts w:ascii="Arial" w:eastAsia="Times New Roman" w:hAnsi="Arial" w:cs="Arial"/>
                <w:b/>
                <w:iCs/>
                <w:sz w:val="20"/>
                <w:szCs w:val="20"/>
                <w:lang w:val="en-GB" w:eastAsia="en-GB"/>
              </w:rPr>
              <w:t xml:space="preserve"> days </w:t>
            </w:r>
            <w:r w:rsidR="002A06D2">
              <w:rPr>
                <w:rFonts w:ascii="Arial" w:eastAsia="Times New Roman" w:hAnsi="Arial" w:cs="Arial"/>
                <w:b/>
                <w:iCs/>
                <w:sz w:val="20"/>
                <w:szCs w:val="20"/>
                <w:lang w:val="en-GB" w:eastAsia="en-GB"/>
              </w:rPr>
              <w:t>per</w:t>
            </w:r>
            <w:r w:rsidRPr="005D2E02">
              <w:rPr>
                <w:rFonts w:ascii="Arial" w:eastAsia="Times New Roman" w:hAnsi="Arial" w:cs="Arial"/>
                <w:b/>
                <w:iCs/>
                <w:sz w:val="20"/>
                <w:szCs w:val="20"/>
                <w:lang w:val="en-GB" w:eastAsia="en-GB"/>
              </w:rPr>
              <w:t xml:space="preserve"> week (</w:t>
            </w:r>
            <w:r w:rsidR="00C85715">
              <w:rPr>
                <w:rFonts w:ascii="Arial" w:eastAsia="Times New Roman" w:hAnsi="Arial" w:cs="Arial"/>
                <w:b/>
                <w:iCs/>
                <w:sz w:val="20"/>
                <w:szCs w:val="20"/>
                <w:lang w:val="en-GB" w:eastAsia="en-GB"/>
              </w:rPr>
              <w:t>1</w:t>
            </w:r>
            <w:r w:rsidRPr="005D2E02">
              <w:rPr>
                <w:rFonts w:ascii="Arial" w:eastAsia="Times New Roman" w:hAnsi="Arial" w:cs="Arial"/>
                <w:b/>
                <w:iCs/>
                <w:sz w:val="20"/>
                <w:szCs w:val="20"/>
                <w:lang w:val="en-GB" w:eastAsia="en-GB"/>
              </w:rPr>
              <w:t xml:space="preserve"> WTE) for a </w:t>
            </w:r>
            <w:r w:rsidR="009D65D0" w:rsidRPr="005D2E02">
              <w:rPr>
                <w:rFonts w:ascii="Arial" w:eastAsia="Times New Roman" w:hAnsi="Arial" w:cs="Arial"/>
                <w:b/>
                <w:iCs/>
                <w:sz w:val="20"/>
                <w:szCs w:val="20"/>
                <w:lang w:val="en-GB" w:eastAsia="en-GB"/>
              </w:rPr>
              <w:t>2-year</w:t>
            </w:r>
            <w:r w:rsidRPr="005D2E02">
              <w:rPr>
                <w:rFonts w:ascii="Arial" w:eastAsia="Times New Roman" w:hAnsi="Arial" w:cs="Arial"/>
                <w:b/>
                <w:iCs/>
                <w:sz w:val="20"/>
                <w:szCs w:val="20"/>
                <w:lang w:val="en-GB" w:eastAsia="en-GB"/>
              </w:rPr>
              <w:t xml:space="preserve"> period</w:t>
            </w:r>
          </w:p>
          <w:p w14:paraId="4EAB4A79" w14:textId="1C54E5AB" w:rsidR="009544C9" w:rsidRDefault="009544C9" w:rsidP="009A3F20">
            <w:pPr>
              <w:tabs>
                <w:tab w:val="left" w:pos="283"/>
              </w:tabs>
              <w:spacing w:after="0" w:line="240" w:lineRule="auto"/>
              <w:jc w:val="both"/>
              <w:rPr>
                <w:rFonts w:ascii="Arial" w:eastAsia="Times New Roman" w:hAnsi="Arial" w:cs="Arial"/>
                <w:b/>
                <w:iCs/>
                <w:sz w:val="20"/>
                <w:szCs w:val="20"/>
                <w:lang w:val="en-GB" w:eastAsia="en-GB"/>
              </w:rPr>
            </w:pPr>
          </w:p>
          <w:p w14:paraId="6E4BBC90" w14:textId="5F233CAE" w:rsidR="009544C9" w:rsidRDefault="009544C9" w:rsidP="009544C9">
            <w:pPr>
              <w:tabs>
                <w:tab w:val="left" w:pos="283"/>
              </w:tabs>
              <w:spacing w:after="0" w:line="240" w:lineRule="auto"/>
              <w:jc w:val="both"/>
              <w:rPr>
                <w:rFonts w:ascii="Arial" w:eastAsia="Times New Roman" w:hAnsi="Arial" w:cs="Arial"/>
                <w:b/>
                <w:iCs/>
                <w:sz w:val="20"/>
                <w:szCs w:val="20"/>
                <w:lang w:val="en-GB" w:eastAsia="en-GB"/>
              </w:rPr>
            </w:pPr>
            <w:r>
              <w:rPr>
                <w:rFonts w:ascii="Arial" w:eastAsia="Times New Roman" w:hAnsi="Arial" w:cs="Arial"/>
                <w:b/>
                <w:iCs/>
                <w:sz w:val="20"/>
                <w:szCs w:val="20"/>
                <w:lang w:val="en-GB" w:eastAsia="en-GB"/>
              </w:rPr>
              <w:t xml:space="preserve">This </w:t>
            </w:r>
            <w:r w:rsidRPr="005D2E02">
              <w:rPr>
                <w:rFonts w:ascii="Arial" w:eastAsia="Times New Roman" w:hAnsi="Arial" w:cs="Arial"/>
                <w:b/>
                <w:iCs/>
                <w:sz w:val="20"/>
                <w:szCs w:val="20"/>
                <w:lang w:val="en-GB" w:eastAsia="en-GB"/>
              </w:rPr>
              <w:t>Secondment/Reassignment will be on a grade to grade basis only and current remuneration will apply.</w:t>
            </w:r>
          </w:p>
          <w:p w14:paraId="65DBC8DC" w14:textId="77777777" w:rsidR="009544C9" w:rsidRPr="005D2E02" w:rsidRDefault="009544C9" w:rsidP="009544C9">
            <w:pPr>
              <w:tabs>
                <w:tab w:val="left" w:pos="283"/>
              </w:tabs>
              <w:spacing w:after="0" w:line="240" w:lineRule="auto"/>
              <w:jc w:val="both"/>
              <w:rPr>
                <w:rFonts w:ascii="Arial" w:eastAsia="Times New Roman" w:hAnsi="Arial" w:cs="Arial"/>
                <w:b/>
                <w:iCs/>
                <w:sz w:val="20"/>
                <w:szCs w:val="20"/>
                <w:lang w:val="en-GB" w:eastAsia="en-GB"/>
              </w:rPr>
            </w:pPr>
          </w:p>
          <w:p w14:paraId="3E8D1980" w14:textId="77777777" w:rsidR="009A3F20" w:rsidRPr="005D2E02" w:rsidRDefault="009A3F20" w:rsidP="009A3F20">
            <w:pPr>
              <w:tabs>
                <w:tab w:val="left" w:pos="283"/>
              </w:tabs>
              <w:spacing w:after="0" w:line="240" w:lineRule="auto"/>
              <w:jc w:val="both"/>
              <w:rPr>
                <w:rFonts w:ascii="Arial" w:hAnsi="Arial" w:cs="Arial"/>
                <w:b/>
                <w:iCs/>
                <w:sz w:val="20"/>
                <w:szCs w:val="20"/>
              </w:rPr>
            </w:pPr>
            <w:r w:rsidRPr="005D2E02">
              <w:rPr>
                <w:rFonts w:ascii="Arial" w:hAnsi="Arial" w:cs="Arial"/>
                <w:b/>
                <w:iCs/>
                <w:sz w:val="20"/>
                <w:szCs w:val="20"/>
              </w:rPr>
              <w:t>Please note that candidates must be currently working as an ADON / ANP and on one of the grade codes listed in order to be eligible to apply for this post.</w:t>
            </w:r>
          </w:p>
          <w:p w14:paraId="3B160344" w14:textId="77777777" w:rsidR="00C85715" w:rsidRDefault="00C85715" w:rsidP="000B3C61">
            <w:pPr>
              <w:tabs>
                <w:tab w:val="left" w:pos="283"/>
              </w:tabs>
              <w:spacing w:after="0" w:line="240" w:lineRule="auto"/>
              <w:jc w:val="both"/>
              <w:rPr>
                <w:rFonts w:ascii="Arial" w:eastAsia="Times New Roman" w:hAnsi="Arial" w:cs="Arial"/>
                <w:b/>
                <w:iCs/>
                <w:sz w:val="20"/>
                <w:szCs w:val="20"/>
                <w:lang w:val="en-GB" w:eastAsia="en-GB"/>
              </w:rPr>
            </w:pPr>
          </w:p>
          <w:p w14:paraId="5B4CCE72" w14:textId="22AF5329" w:rsidR="000B3C61" w:rsidRPr="005D2E02" w:rsidRDefault="000B3C61" w:rsidP="000B3C61">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Director of Nursing Assistant Band 1 </w:t>
            </w:r>
          </w:p>
          <w:p w14:paraId="2C98D6CA" w14:textId="77777777" w:rsidR="000B3C61" w:rsidRPr="005D2E02" w:rsidRDefault="000B3C61" w:rsidP="000B3C61">
            <w:pPr>
              <w:tabs>
                <w:tab w:val="left" w:pos="283"/>
              </w:tabs>
              <w:spacing w:after="0" w:line="240" w:lineRule="auto"/>
              <w:jc w:val="both"/>
              <w:rPr>
                <w:rFonts w:ascii="Arial" w:eastAsia="Times New Roman" w:hAnsi="Arial" w:cs="Arial"/>
                <w:i/>
                <w:iCs/>
                <w:sz w:val="20"/>
                <w:szCs w:val="20"/>
                <w:lang w:val="en-GB" w:eastAsia="en-GB"/>
              </w:rPr>
            </w:pPr>
            <w:r w:rsidRPr="005D2E02">
              <w:rPr>
                <w:rFonts w:ascii="Arial" w:eastAsia="Times New Roman" w:hAnsi="Arial" w:cs="Arial"/>
                <w:i/>
                <w:iCs/>
                <w:sz w:val="20"/>
                <w:szCs w:val="20"/>
                <w:lang w:val="en-GB" w:eastAsia="en-GB"/>
              </w:rPr>
              <w:t>(Grade Code: 2910)</w:t>
            </w:r>
          </w:p>
          <w:p w14:paraId="7E74C205" w14:textId="77777777" w:rsidR="000B3C61" w:rsidRPr="005D2E02" w:rsidRDefault="000B3C61" w:rsidP="00756B19">
            <w:pPr>
              <w:tabs>
                <w:tab w:val="left" w:pos="283"/>
              </w:tabs>
              <w:spacing w:after="0" w:line="240" w:lineRule="auto"/>
              <w:jc w:val="both"/>
              <w:rPr>
                <w:rFonts w:ascii="Arial" w:eastAsia="Times New Roman" w:hAnsi="Arial" w:cs="Arial"/>
                <w:i/>
                <w:iCs/>
                <w:sz w:val="20"/>
                <w:szCs w:val="20"/>
                <w:lang w:val="en-GB" w:eastAsia="en-GB"/>
              </w:rPr>
            </w:pPr>
          </w:p>
          <w:p w14:paraId="60443453" w14:textId="20004D2E" w:rsidR="000B3C61" w:rsidRDefault="000B3C61" w:rsidP="000B3C61">
            <w:pPr>
              <w:tabs>
                <w:tab w:val="left" w:pos="283"/>
              </w:tabs>
              <w:spacing w:after="0" w:line="240" w:lineRule="auto"/>
              <w:jc w:val="both"/>
              <w:rPr>
                <w:rFonts w:ascii="Arial" w:eastAsia="Times New Roman" w:hAnsi="Arial" w:cs="Arial"/>
                <w:i/>
                <w:sz w:val="20"/>
                <w:szCs w:val="20"/>
                <w:lang w:val="en-GB" w:eastAsia="en-GB"/>
              </w:rPr>
            </w:pPr>
            <w:r w:rsidRPr="001F46DF">
              <w:rPr>
                <w:rFonts w:ascii="Arial" w:eastAsia="Times New Roman" w:hAnsi="Arial" w:cs="Arial"/>
                <w:b/>
                <w:sz w:val="20"/>
                <w:szCs w:val="20"/>
                <w:lang w:val="en-GB" w:eastAsia="en-GB"/>
              </w:rPr>
              <w:t xml:space="preserve">Advanced Nurse Practitioner </w:t>
            </w:r>
            <w:r w:rsidRPr="001F46DF">
              <w:rPr>
                <w:rFonts w:ascii="Arial" w:eastAsia="Times New Roman" w:hAnsi="Arial" w:cs="Arial"/>
                <w:i/>
                <w:sz w:val="20"/>
                <w:szCs w:val="20"/>
                <w:lang w:val="en-GB" w:eastAsia="en-GB"/>
              </w:rPr>
              <w:t>(Grade Codes 2267 / 2268 / 2269 / 2270 / 2271</w:t>
            </w:r>
            <w:r w:rsidR="00794A0A" w:rsidRPr="001F46DF">
              <w:rPr>
                <w:rFonts w:ascii="Arial" w:eastAsia="Times New Roman" w:hAnsi="Arial" w:cs="Arial"/>
                <w:i/>
                <w:sz w:val="20"/>
                <w:szCs w:val="20"/>
                <w:lang w:val="en-GB" w:eastAsia="en-GB"/>
              </w:rPr>
              <w:t>)</w:t>
            </w:r>
          </w:p>
          <w:p w14:paraId="469D9203" w14:textId="25F74EB0" w:rsidR="00183CDA" w:rsidRDefault="00183CDA" w:rsidP="000B3C61">
            <w:pPr>
              <w:tabs>
                <w:tab w:val="left" w:pos="283"/>
              </w:tabs>
              <w:spacing w:after="0" w:line="240" w:lineRule="auto"/>
              <w:jc w:val="both"/>
              <w:rPr>
                <w:rFonts w:ascii="Arial" w:eastAsia="Times New Roman" w:hAnsi="Arial" w:cs="Arial"/>
                <w:i/>
                <w:sz w:val="20"/>
                <w:szCs w:val="20"/>
                <w:lang w:val="en-GB" w:eastAsia="en-GB"/>
              </w:rPr>
            </w:pPr>
          </w:p>
          <w:p w14:paraId="4EBD63CB" w14:textId="77777777" w:rsidR="00756B19" w:rsidRPr="005D2E02" w:rsidRDefault="00756B19" w:rsidP="009544C9">
            <w:pPr>
              <w:tabs>
                <w:tab w:val="left" w:pos="283"/>
              </w:tabs>
              <w:spacing w:after="0" w:line="240" w:lineRule="auto"/>
              <w:jc w:val="both"/>
              <w:rPr>
                <w:rFonts w:ascii="Arial" w:eastAsia="Times New Roman" w:hAnsi="Arial" w:cs="Arial"/>
                <w:sz w:val="20"/>
                <w:szCs w:val="20"/>
                <w:lang w:val="en-GB" w:eastAsia="en-GB"/>
              </w:rPr>
            </w:pPr>
          </w:p>
        </w:tc>
      </w:tr>
      <w:tr w:rsidR="00AC043F" w:rsidRPr="005D2E02" w14:paraId="2B35EF2E" w14:textId="77777777" w:rsidTr="00857E61">
        <w:tc>
          <w:tcPr>
            <w:tcW w:w="2172" w:type="dxa"/>
          </w:tcPr>
          <w:p w14:paraId="77957201" w14:textId="28318103" w:rsidR="00AC043F" w:rsidRPr="00AC043F" w:rsidRDefault="00AC043F" w:rsidP="00756B19">
            <w:pPr>
              <w:spacing w:after="0" w:line="240" w:lineRule="auto"/>
              <w:jc w:val="both"/>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Terms &amp; Conditions</w:t>
            </w:r>
          </w:p>
        </w:tc>
        <w:tc>
          <w:tcPr>
            <w:tcW w:w="8029" w:type="dxa"/>
          </w:tcPr>
          <w:p w14:paraId="7E29619A" w14:textId="77777777" w:rsidR="009544C9" w:rsidRPr="009544C9" w:rsidRDefault="009544C9" w:rsidP="009544C9">
            <w:pPr>
              <w:spacing w:after="160" w:line="259" w:lineRule="auto"/>
              <w:jc w:val="both"/>
              <w:rPr>
                <w:rFonts w:ascii="Arial" w:hAnsi="Arial" w:cs="Arial"/>
                <w:iCs/>
                <w:sz w:val="20"/>
                <w:szCs w:val="20"/>
              </w:rPr>
            </w:pPr>
            <w:r w:rsidRPr="009544C9">
              <w:rPr>
                <w:rFonts w:ascii="Arial" w:hAnsi="Arial" w:cs="Arial"/>
                <w:iCs/>
                <w:sz w:val="20"/>
                <w:szCs w:val="20"/>
              </w:rPr>
              <w:t>The successful candidate will retain all current terms and conditions (including remuneration and annual leave) on reassignment/secondment into the role.</w:t>
            </w:r>
          </w:p>
          <w:p w14:paraId="3B439849" w14:textId="415E3019" w:rsidR="00794140" w:rsidRPr="009544C9" w:rsidRDefault="009544C9" w:rsidP="00332946">
            <w:pPr>
              <w:spacing w:after="160" w:line="259" w:lineRule="auto"/>
              <w:jc w:val="both"/>
              <w:rPr>
                <w:rFonts w:ascii="Arial" w:hAnsi="Arial" w:cs="Arial"/>
                <w:b/>
                <w:iCs/>
                <w:sz w:val="20"/>
                <w:szCs w:val="20"/>
                <w:highlight w:val="yellow"/>
              </w:rPr>
            </w:pPr>
            <w:r w:rsidRPr="009544C9">
              <w:rPr>
                <w:rFonts w:ascii="Arial" w:hAnsi="Arial" w:cs="Arial"/>
                <w:iCs/>
                <w:sz w:val="20"/>
                <w:szCs w:val="20"/>
              </w:rPr>
              <w:t xml:space="preserve">The standard working week associated with this post is 1 WTE. </w:t>
            </w:r>
          </w:p>
        </w:tc>
      </w:tr>
      <w:tr w:rsidR="009A3F20" w:rsidRPr="005D2E02" w14:paraId="6BFB26E3" w14:textId="77777777" w:rsidTr="00857E61">
        <w:tc>
          <w:tcPr>
            <w:tcW w:w="2172" w:type="dxa"/>
          </w:tcPr>
          <w:p w14:paraId="66C0C539" w14:textId="77777777" w:rsidR="009A3F20" w:rsidRPr="00AC043F" w:rsidRDefault="009A3F20" w:rsidP="00756B19">
            <w:pPr>
              <w:spacing w:after="0" w:line="240" w:lineRule="auto"/>
              <w:jc w:val="both"/>
              <w:rPr>
                <w:rFonts w:ascii="Arial" w:eastAsia="Times New Roman" w:hAnsi="Arial" w:cs="Arial"/>
                <w:b/>
                <w:bCs/>
                <w:sz w:val="20"/>
                <w:szCs w:val="20"/>
                <w:lang w:val="en-GB" w:eastAsia="en-GB"/>
              </w:rPr>
            </w:pPr>
            <w:r w:rsidRPr="00AC043F">
              <w:rPr>
                <w:rFonts w:ascii="Arial" w:eastAsia="Times New Roman" w:hAnsi="Arial" w:cs="Arial"/>
                <w:b/>
                <w:bCs/>
                <w:sz w:val="20"/>
                <w:szCs w:val="20"/>
                <w:lang w:val="en-GB" w:eastAsia="en-GB"/>
              </w:rPr>
              <w:t>Closing Date</w:t>
            </w:r>
          </w:p>
          <w:p w14:paraId="0C5B15B2" w14:textId="77777777" w:rsidR="009A3F20" w:rsidRPr="00AC043F" w:rsidRDefault="009A3F20" w:rsidP="00756B19">
            <w:pPr>
              <w:spacing w:after="0" w:line="240" w:lineRule="auto"/>
              <w:jc w:val="both"/>
              <w:rPr>
                <w:rFonts w:ascii="Arial" w:eastAsia="Times New Roman" w:hAnsi="Arial" w:cs="Arial"/>
                <w:b/>
                <w:bCs/>
                <w:sz w:val="20"/>
                <w:szCs w:val="20"/>
                <w:highlight w:val="yellow"/>
                <w:lang w:val="en-GB" w:eastAsia="en-GB"/>
              </w:rPr>
            </w:pPr>
          </w:p>
        </w:tc>
        <w:tc>
          <w:tcPr>
            <w:tcW w:w="8029" w:type="dxa"/>
          </w:tcPr>
          <w:p w14:paraId="1D5BF60E" w14:textId="0BF8538D" w:rsidR="009A3F20" w:rsidRPr="00AC043F" w:rsidRDefault="00AC043F" w:rsidP="001F46DF">
            <w:pPr>
              <w:spacing w:after="0" w:line="240" w:lineRule="auto"/>
              <w:jc w:val="both"/>
              <w:rPr>
                <w:rFonts w:ascii="Arial" w:eastAsia="Times New Roman" w:hAnsi="Arial" w:cs="Arial"/>
                <w:iCs/>
                <w:sz w:val="20"/>
                <w:szCs w:val="20"/>
                <w:highlight w:val="yellow"/>
                <w:lang w:val="en-GB" w:eastAsia="en-GB"/>
              </w:rPr>
            </w:pPr>
            <w:r w:rsidRPr="00AC043F">
              <w:rPr>
                <w:rFonts w:ascii="Arial" w:hAnsi="Arial" w:cs="Arial"/>
                <w:b/>
                <w:iCs/>
                <w:sz w:val="20"/>
                <w:szCs w:val="20"/>
              </w:rPr>
              <w:t xml:space="preserve"> </w:t>
            </w:r>
            <w:r w:rsidR="001F46DF">
              <w:rPr>
                <w:rFonts w:ascii="Arial" w:hAnsi="Arial" w:cs="Arial"/>
                <w:b/>
                <w:iCs/>
                <w:sz w:val="20"/>
                <w:szCs w:val="20"/>
              </w:rPr>
              <w:t>Wednesday, 11</w:t>
            </w:r>
            <w:r w:rsidR="001F46DF" w:rsidRPr="001F46DF">
              <w:rPr>
                <w:rFonts w:ascii="Arial" w:hAnsi="Arial" w:cs="Arial"/>
                <w:b/>
                <w:iCs/>
                <w:sz w:val="20"/>
                <w:szCs w:val="20"/>
                <w:vertAlign w:val="superscript"/>
              </w:rPr>
              <w:t>th</w:t>
            </w:r>
            <w:r w:rsidR="001F46DF">
              <w:rPr>
                <w:rFonts w:ascii="Arial" w:hAnsi="Arial" w:cs="Arial"/>
                <w:b/>
                <w:iCs/>
                <w:sz w:val="20"/>
                <w:szCs w:val="20"/>
              </w:rPr>
              <w:t xml:space="preserve"> June 2025 </w:t>
            </w:r>
            <w:r w:rsidRPr="00AC043F">
              <w:rPr>
                <w:rFonts w:ascii="Arial" w:hAnsi="Arial" w:cs="Arial"/>
                <w:b/>
                <w:iCs/>
                <w:sz w:val="20"/>
                <w:szCs w:val="20"/>
              </w:rPr>
              <w:t xml:space="preserve">at </w:t>
            </w:r>
            <w:r w:rsidR="001F46DF">
              <w:rPr>
                <w:rFonts w:ascii="Arial" w:hAnsi="Arial" w:cs="Arial"/>
                <w:b/>
                <w:iCs/>
                <w:sz w:val="20"/>
                <w:szCs w:val="20"/>
              </w:rPr>
              <w:t>5pm</w:t>
            </w:r>
          </w:p>
        </w:tc>
      </w:tr>
      <w:tr w:rsidR="009A3F20" w:rsidRPr="005D2E02" w14:paraId="21D9B868" w14:textId="77777777" w:rsidTr="00857E61">
        <w:tc>
          <w:tcPr>
            <w:tcW w:w="2172" w:type="dxa"/>
            <w:tcBorders>
              <w:top w:val="single" w:sz="4" w:space="0" w:color="auto"/>
              <w:left w:val="single" w:sz="4" w:space="0" w:color="auto"/>
              <w:bottom w:val="single" w:sz="4" w:space="0" w:color="auto"/>
              <w:right w:val="single" w:sz="4" w:space="0" w:color="auto"/>
            </w:tcBorders>
          </w:tcPr>
          <w:p w14:paraId="1D0FCE53" w14:textId="77777777" w:rsidR="009A3F20" w:rsidRPr="00794140" w:rsidRDefault="009A3F20" w:rsidP="00756B19">
            <w:pPr>
              <w:spacing w:after="0" w:line="240" w:lineRule="auto"/>
              <w:jc w:val="both"/>
              <w:rPr>
                <w:rFonts w:ascii="Arial" w:eastAsia="Times New Roman" w:hAnsi="Arial" w:cs="Arial"/>
                <w:b/>
                <w:bCs/>
                <w:sz w:val="20"/>
                <w:szCs w:val="20"/>
                <w:highlight w:val="yellow"/>
                <w:lang w:val="en-GB" w:eastAsia="en-GB"/>
              </w:rPr>
            </w:pPr>
            <w:r w:rsidRPr="00794140">
              <w:rPr>
                <w:rFonts w:ascii="Arial" w:eastAsia="Times New Roman" w:hAnsi="Arial" w:cs="Arial"/>
                <w:b/>
                <w:bCs/>
                <w:sz w:val="20"/>
                <w:szCs w:val="20"/>
                <w:lang w:val="en-GB" w:eastAsia="en-GB"/>
              </w:rPr>
              <w:t>How to Apply</w:t>
            </w:r>
          </w:p>
        </w:tc>
        <w:tc>
          <w:tcPr>
            <w:tcW w:w="8029" w:type="dxa"/>
            <w:tcBorders>
              <w:top w:val="single" w:sz="4" w:space="0" w:color="auto"/>
              <w:left w:val="single" w:sz="4" w:space="0" w:color="auto"/>
              <w:bottom w:val="single" w:sz="4" w:space="0" w:color="auto"/>
              <w:right w:val="single" w:sz="4" w:space="0" w:color="auto"/>
            </w:tcBorders>
          </w:tcPr>
          <w:p w14:paraId="08BFAB7E" w14:textId="77777777" w:rsidR="002424F2" w:rsidRDefault="009544C9" w:rsidP="009544C9">
            <w:pPr>
              <w:jc w:val="both"/>
              <w:rPr>
                <w:rFonts w:ascii="Arial" w:hAnsi="Arial" w:cs="Arial"/>
                <w:bCs/>
                <w:iCs/>
                <w:sz w:val="20"/>
                <w:szCs w:val="20"/>
              </w:rPr>
            </w:pPr>
            <w:r w:rsidRPr="002424F2">
              <w:rPr>
                <w:rFonts w:ascii="Arial" w:hAnsi="Arial" w:cs="Arial"/>
                <w:bCs/>
                <w:iCs/>
                <w:sz w:val="20"/>
                <w:szCs w:val="20"/>
              </w:rPr>
              <w:t xml:space="preserve">Applications should be made by CV, together with a brief statement clearly indicating your relevant experience by email to </w:t>
            </w:r>
            <w:hyperlink r:id="rId9" w:history="1">
              <w:r w:rsidRPr="002424F2">
                <w:rPr>
                  <w:rStyle w:val="Hyperlink"/>
                  <w:rFonts w:ascii="Arial" w:hAnsi="Arial" w:cs="Arial"/>
                  <w:bCs/>
                  <w:iCs/>
                  <w:sz w:val="20"/>
                  <w:szCs w:val="20"/>
                </w:rPr>
                <w:t>hr.cdi@hse.ie</w:t>
              </w:r>
            </w:hyperlink>
            <w:r w:rsidRPr="002424F2">
              <w:rPr>
                <w:rFonts w:ascii="Arial" w:hAnsi="Arial" w:cs="Arial"/>
                <w:bCs/>
                <w:iCs/>
                <w:sz w:val="20"/>
                <w:szCs w:val="20"/>
              </w:rPr>
              <w:t xml:space="preserve"> </w:t>
            </w:r>
          </w:p>
          <w:p w14:paraId="6DBDB51B" w14:textId="2DD764A5" w:rsidR="009A3F20" w:rsidRPr="002424F2" w:rsidRDefault="002424F2" w:rsidP="00FB7C5C">
            <w:pPr>
              <w:jc w:val="both"/>
              <w:rPr>
                <w:rFonts w:ascii="Arial" w:hAnsi="Arial" w:cs="Arial"/>
                <w:bCs/>
                <w:iCs/>
                <w:sz w:val="20"/>
                <w:szCs w:val="20"/>
              </w:rPr>
            </w:pPr>
            <w:r>
              <w:rPr>
                <w:rFonts w:ascii="Arial" w:hAnsi="Arial" w:cs="Arial"/>
                <w:bCs/>
                <w:iCs/>
                <w:sz w:val="20"/>
                <w:szCs w:val="20"/>
              </w:rPr>
              <w:t xml:space="preserve">Please include </w:t>
            </w:r>
            <w:r w:rsidR="009544C9" w:rsidRPr="002424F2">
              <w:rPr>
                <w:rFonts w:ascii="Arial" w:hAnsi="Arial" w:cs="Arial"/>
                <w:bCs/>
                <w:iCs/>
                <w:sz w:val="20"/>
                <w:szCs w:val="20"/>
              </w:rPr>
              <w:t>“</w:t>
            </w:r>
            <w:r w:rsidR="009544C9" w:rsidRPr="002424F2">
              <w:rPr>
                <w:rFonts w:ascii="Arial" w:hAnsi="Arial" w:cs="Arial"/>
                <w:b/>
                <w:bCs/>
                <w:iCs/>
                <w:sz w:val="20"/>
                <w:szCs w:val="20"/>
              </w:rPr>
              <w:t xml:space="preserve">Nurse Lead | National </w:t>
            </w:r>
            <w:r w:rsidR="00FB7C5C">
              <w:rPr>
                <w:rFonts w:ascii="Arial" w:hAnsi="Arial" w:cs="Arial"/>
                <w:b/>
                <w:bCs/>
                <w:iCs/>
                <w:sz w:val="20"/>
                <w:szCs w:val="20"/>
              </w:rPr>
              <w:t xml:space="preserve">Emergency Medicine Programme </w:t>
            </w:r>
            <w:r w:rsidR="009544C9" w:rsidRPr="002424F2">
              <w:rPr>
                <w:rFonts w:ascii="Arial" w:hAnsi="Arial" w:cs="Arial"/>
                <w:b/>
                <w:bCs/>
                <w:iCs/>
                <w:sz w:val="20"/>
                <w:szCs w:val="20"/>
              </w:rPr>
              <w:t xml:space="preserve">” </w:t>
            </w:r>
            <w:r w:rsidRPr="002424F2">
              <w:rPr>
                <w:rFonts w:ascii="Arial" w:hAnsi="Arial" w:cs="Arial"/>
                <w:bCs/>
                <w:iCs/>
                <w:sz w:val="20"/>
                <w:szCs w:val="20"/>
              </w:rPr>
              <w:t xml:space="preserve">in the subject </w:t>
            </w:r>
            <w:r>
              <w:rPr>
                <w:rFonts w:ascii="Arial" w:hAnsi="Arial" w:cs="Arial"/>
                <w:bCs/>
                <w:iCs/>
                <w:sz w:val="20"/>
                <w:szCs w:val="20"/>
              </w:rPr>
              <w:t>heading</w:t>
            </w:r>
            <w:r w:rsidRPr="002424F2">
              <w:rPr>
                <w:rFonts w:ascii="Arial" w:hAnsi="Arial" w:cs="Arial"/>
                <w:bCs/>
                <w:iCs/>
                <w:sz w:val="20"/>
                <w:szCs w:val="20"/>
              </w:rPr>
              <w:t xml:space="preserve">, </w:t>
            </w:r>
            <w:r w:rsidRPr="002424F2">
              <w:rPr>
                <w:rFonts w:ascii="Arial" w:eastAsia="Times New Roman" w:hAnsi="Arial" w:cs="Arial"/>
                <w:b/>
                <w:iCs/>
                <w:sz w:val="20"/>
                <w:szCs w:val="20"/>
                <w:lang w:val="en-GB" w:eastAsia="en-GB"/>
              </w:rPr>
              <w:t>ensuring you provide your registration number</w:t>
            </w:r>
            <w:r w:rsidRPr="002424F2">
              <w:rPr>
                <w:rFonts w:ascii="Arial" w:eastAsia="Times New Roman" w:hAnsi="Arial" w:cs="Arial"/>
                <w:iCs/>
                <w:sz w:val="20"/>
                <w:szCs w:val="20"/>
                <w:lang w:val="en-GB" w:eastAsia="en-GB"/>
              </w:rPr>
              <w:t xml:space="preserve"> as listed on the </w:t>
            </w:r>
            <w:r w:rsidRPr="002424F2">
              <w:rPr>
                <w:rFonts w:ascii="Arial" w:eastAsia="Times New Roman" w:hAnsi="Arial" w:cs="Arial"/>
                <w:iCs/>
                <w:sz w:val="20"/>
                <w:szCs w:val="20"/>
                <w:lang w:eastAsia="en-GB"/>
              </w:rPr>
              <w:t>Register of Nurses and Midwives maintained by the Nursing and Midwifery Board of Ireland.</w:t>
            </w:r>
          </w:p>
        </w:tc>
      </w:tr>
      <w:tr w:rsidR="009A3F20" w:rsidRPr="005D2E02" w14:paraId="3A176CE6" w14:textId="77777777" w:rsidTr="00857E61">
        <w:tc>
          <w:tcPr>
            <w:tcW w:w="2172" w:type="dxa"/>
          </w:tcPr>
          <w:p w14:paraId="38844154" w14:textId="3B2EE2EB" w:rsidR="009A3F20" w:rsidRPr="005D2E02" w:rsidRDefault="00794140" w:rsidP="00794140">
            <w:pPr>
              <w:spacing w:after="0" w:line="240" w:lineRule="auto"/>
              <w:jc w:val="both"/>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 xml:space="preserve">Proposed </w:t>
            </w:r>
            <w:r w:rsidR="009A3F20" w:rsidRPr="005D2E02">
              <w:rPr>
                <w:rFonts w:ascii="Arial" w:eastAsia="Times New Roman" w:hAnsi="Arial" w:cs="Arial"/>
                <w:b/>
                <w:bCs/>
                <w:sz w:val="20"/>
                <w:szCs w:val="20"/>
                <w:lang w:val="en-GB" w:eastAsia="en-GB"/>
              </w:rPr>
              <w:t xml:space="preserve">Interview Date (s) </w:t>
            </w:r>
          </w:p>
        </w:tc>
        <w:tc>
          <w:tcPr>
            <w:tcW w:w="8029" w:type="dxa"/>
          </w:tcPr>
          <w:p w14:paraId="4D05F2F7" w14:textId="77777777" w:rsidR="009A3F20" w:rsidRDefault="009A3F20" w:rsidP="00C610DE">
            <w:pPr>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Skills Match Interview will be held after the shortlisting process is completed.  Please note: this may be at short notice.</w:t>
            </w:r>
          </w:p>
          <w:p w14:paraId="44CAFB4C" w14:textId="10C4127D" w:rsidR="00794140" w:rsidRPr="005D2E02" w:rsidRDefault="00794140" w:rsidP="00C610DE">
            <w:pPr>
              <w:spacing w:after="0" w:line="240" w:lineRule="auto"/>
              <w:jc w:val="both"/>
              <w:rPr>
                <w:rFonts w:ascii="Arial" w:eastAsia="Times New Roman" w:hAnsi="Arial" w:cs="Arial"/>
                <w:b/>
                <w:iCs/>
                <w:color w:val="FF0000"/>
                <w:sz w:val="20"/>
                <w:szCs w:val="20"/>
                <w:lang w:val="en-GB" w:eastAsia="en-GB"/>
              </w:rPr>
            </w:pPr>
          </w:p>
        </w:tc>
      </w:tr>
      <w:tr w:rsidR="009A3F20" w:rsidRPr="005D2E02" w14:paraId="1FEF1311" w14:textId="77777777" w:rsidTr="002424F2">
        <w:trPr>
          <w:trHeight w:val="635"/>
        </w:trPr>
        <w:tc>
          <w:tcPr>
            <w:tcW w:w="2172" w:type="dxa"/>
          </w:tcPr>
          <w:p w14:paraId="2FB988AD" w14:textId="77777777" w:rsidR="009A3F20" w:rsidRPr="005D2E02" w:rsidRDefault="009A3F20" w:rsidP="00756B19">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Taking up Appointment</w:t>
            </w:r>
          </w:p>
        </w:tc>
        <w:tc>
          <w:tcPr>
            <w:tcW w:w="8029" w:type="dxa"/>
          </w:tcPr>
          <w:p w14:paraId="7BBD1582" w14:textId="77777777" w:rsidR="009A3F20" w:rsidRPr="005D2E02" w:rsidRDefault="009A3F20" w:rsidP="00E20AF4">
            <w:pPr>
              <w:spacing w:after="0" w:line="240" w:lineRule="auto"/>
              <w:jc w:val="both"/>
              <w:rPr>
                <w:rFonts w:ascii="Arial" w:eastAsia="Times New Roman" w:hAnsi="Arial" w:cs="Arial"/>
                <w:iCs/>
                <w:color w:val="0000FF"/>
                <w:sz w:val="20"/>
                <w:szCs w:val="20"/>
                <w:lang w:val="en-GB" w:eastAsia="en-GB"/>
              </w:rPr>
            </w:pPr>
            <w:r w:rsidRPr="005D2E02">
              <w:rPr>
                <w:rFonts w:ascii="Arial" w:eastAsia="Times New Roman" w:hAnsi="Arial" w:cs="Arial"/>
                <w:iCs/>
                <w:sz w:val="20"/>
                <w:szCs w:val="20"/>
                <w:lang w:val="en-GB" w:eastAsia="en-GB"/>
              </w:rPr>
              <w:t xml:space="preserve">A start date will be indicated at job offer stage but immediate start is required </w:t>
            </w:r>
          </w:p>
        </w:tc>
      </w:tr>
      <w:tr w:rsidR="009A3F20" w:rsidRPr="005D2E02" w14:paraId="7AB3F224" w14:textId="77777777" w:rsidTr="00857E61">
        <w:tc>
          <w:tcPr>
            <w:tcW w:w="2172" w:type="dxa"/>
            <w:tcBorders>
              <w:top w:val="single" w:sz="4" w:space="0" w:color="auto"/>
              <w:left w:val="single" w:sz="4" w:space="0" w:color="auto"/>
              <w:bottom w:val="single" w:sz="4" w:space="0" w:color="auto"/>
              <w:right w:val="single" w:sz="4" w:space="0" w:color="auto"/>
            </w:tcBorders>
          </w:tcPr>
          <w:p w14:paraId="31BB29F3" w14:textId="77777777" w:rsidR="009A3F20" w:rsidRPr="005D2E02" w:rsidRDefault="009A3F20" w:rsidP="00756B19">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Organisational Area</w:t>
            </w:r>
          </w:p>
          <w:p w14:paraId="744520A6" w14:textId="77777777" w:rsidR="009A3F20" w:rsidRPr="005D2E02" w:rsidRDefault="009A3F20" w:rsidP="00756B19">
            <w:pPr>
              <w:spacing w:after="0" w:line="240" w:lineRule="auto"/>
              <w:rPr>
                <w:rFonts w:ascii="Arial" w:eastAsia="Times New Roman" w:hAnsi="Arial" w:cs="Arial"/>
                <w:b/>
                <w:bCs/>
                <w:sz w:val="20"/>
                <w:szCs w:val="20"/>
                <w:lang w:val="en-GB" w:eastAsia="en-GB"/>
              </w:rPr>
            </w:pPr>
          </w:p>
        </w:tc>
        <w:tc>
          <w:tcPr>
            <w:tcW w:w="8029" w:type="dxa"/>
            <w:tcBorders>
              <w:top w:val="single" w:sz="4" w:space="0" w:color="auto"/>
              <w:left w:val="single" w:sz="4" w:space="0" w:color="auto"/>
              <w:bottom w:val="single" w:sz="4" w:space="0" w:color="auto"/>
              <w:right w:val="single" w:sz="4" w:space="0" w:color="auto"/>
            </w:tcBorders>
          </w:tcPr>
          <w:p w14:paraId="1B026430" w14:textId="77777777" w:rsidR="009A3F20" w:rsidRPr="005D2E02" w:rsidRDefault="009A3F20" w:rsidP="00E20AF4">
            <w:pPr>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Clinical Design and Innovation, Office of the Chief Clinical Officer</w:t>
            </w:r>
          </w:p>
          <w:p w14:paraId="45CA3DDC" w14:textId="77777777" w:rsidR="009A3F20" w:rsidRPr="005D2E02" w:rsidRDefault="009A3F20" w:rsidP="00E20AF4">
            <w:pPr>
              <w:spacing w:after="0" w:line="240" w:lineRule="auto"/>
              <w:jc w:val="both"/>
              <w:rPr>
                <w:rFonts w:ascii="Arial" w:eastAsia="Times New Roman" w:hAnsi="Arial" w:cs="Arial"/>
                <w:iCs/>
                <w:sz w:val="20"/>
                <w:szCs w:val="20"/>
                <w:lang w:val="en-GB" w:eastAsia="en-GB"/>
              </w:rPr>
            </w:pPr>
          </w:p>
        </w:tc>
      </w:tr>
      <w:tr w:rsidR="009A3F20" w:rsidRPr="005D2E02" w14:paraId="67D76024" w14:textId="77777777" w:rsidTr="00857E61">
        <w:tc>
          <w:tcPr>
            <w:tcW w:w="2172" w:type="dxa"/>
          </w:tcPr>
          <w:p w14:paraId="645D4B62" w14:textId="77777777" w:rsidR="009A3F20" w:rsidRPr="005D2E02" w:rsidRDefault="009A3F20" w:rsidP="00756B19">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Location of Post</w:t>
            </w:r>
          </w:p>
        </w:tc>
        <w:tc>
          <w:tcPr>
            <w:tcW w:w="8029" w:type="dxa"/>
          </w:tcPr>
          <w:p w14:paraId="1308917F" w14:textId="6E77B2DC" w:rsidR="002E6024" w:rsidRDefault="00AC043F" w:rsidP="009A3F20">
            <w:pPr>
              <w:spacing w:after="0" w:line="240" w:lineRule="auto"/>
              <w:jc w:val="both"/>
              <w:rPr>
                <w:rFonts w:ascii="Arial" w:hAnsi="Arial" w:cs="Arial"/>
                <w:iCs/>
                <w:sz w:val="20"/>
                <w:szCs w:val="20"/>
              </w:rPr>
            </w:pPr>
            <w:r w:rsidRPr="009544C9">
              <w:rPr>
                <w:rFonts w:ascii="Arial" w:hAnsi="Arial" w:cs="Arial"/>
                <w:iCs/>
                <w:sz w:val="20"/>
                <w:szCs w:val="20"/>
              </w:rPr>
              <w:t xml:space="preserve">The Clinical Design and Innovation offices are located in the </w:t>
            </w:r>
            <w:r w:rsidR="00E74E87">
              <w:rPr>
                <w:rFonts w:ascii="Arial" w:hAnsi="Arial" w:cs="Arial"/>
                <w:iCs/>
                <w:sz w:val="20"/>
                <w:szCs w:val="20"/>
              </w:rPr>
              <w:t xml:space="preserve">Stewarts Hospital, Palmerstown, Dublin 20 and the </w:t>
            </w:r>
            <w:r w:rsidRPr="009544C9">
              <w:rPr>
                <w:rFonts w:ascii="Arial" w:hAnsi="Arial" w:cs="Arial"/>
                <w:iCs/>
                <w:sz w:val="20"/>
                <w:szCs w:val="20"/>
              </w:rPr>
              <w:t xml:space="preserve">Brunel Building, Dublin 8 </w:t>
            </w:r>
          </w:p>
          <w:p w14:paraId="01158CD9" w14:textId="77777777" w:rsidR="00326791" w:rsidRPr="005D2E02" w:rsidRDefault="00326791" w:rsidP="009A3F20">
            <w:pPr>
              <w:spacing w:after="0" w:line="240" w:lineRule="auto"/>
              <w:jc w:val="both"/>
              <w:rPr>
                <w:rFonts w:ascii="Arial" w:eastAsia="Times New Roman" w:hAnsi="Arial" w:cs="Arial"/>
                <w:sz w:val="20"/>
                <w:szCs w:val="20"/>
                <w:lang w:val="en-GB" w:eastAsia="en-GB"/>
              </w:rPr>
            </w:pPr>
          </w:p>
          <w:p w14:paraId="21F18127" w14:textId="5CA00E92" w:rsidR="001577AC" w:rsidRPr="005D2E02" w:rsidRDefault="009A3F20" w:rsidP="009A3F20">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Flexibility and commitment to travel is required for programme-related site visits and programme work-stream committee meetings. </w:t>
            </w:r>
          </w:p>
          <w:p w14:paraId="48F48677" w14:textId="77777777" w:rsidR="001577AC" w:rsidRPr="005D2E02" w:rsidRDefault="001577AC" w:rsidP="009A3F20">
            <w:pPr>
              <w:spacing w:after="0" w:line="240" w:lineRule="auto"/>
              <w:jc w:val="both"/>
              <w:rPr>
                <w:rFonts w:ascii="Arial" w:eastAsia="Times New Roman" w:hAnsi="Arial" w:cs="Arial"/>
                <w:iCs/>
                <w:sz w:val="20"/>
                <w:szCs w:val="20"/>
                <w:lang w:val="en-GB" w:eastAsia="en-GB"/>
              </w:rPr>
            </w:pPr>
          </w:p>
        </w:tc>
      </w:tr>
      <w:tr w:rsidR="009A3F20" w:rsidRPr="005D2E02" w14:paraId="516CB458" w14:textId="77777777" w:rsidTr="00857E61">
        <w:tc>
          <w:tcPr>
            <w:tcW w:w="2172" w:type="dxa"/>
          </w:tcPr>
          <w:p w14:paraId="4C9027E8" w14:textId="77777777" w:rsidR="009A3F20" w:rsidRPr="00ED3CB3" w:rsidRDefault="009A3F20" w:rsidP="00756B19">
            <w:pPr>
              <w:spacing w:after="0" w:line="240" w:lineRule="auto"/>
              <w:jc w:val="both"/>
              <w:rPr>
                <w:rFonts w:ascii="Arial" w:eastAsia="Times New Roman" w:hAnsi="Arial" w:cs="Arial"/>
                <w:b/>
                <w:bCs/>
                <w:sz w:val="20"/>
                <w:szCs w:val="20"/>
                <w:lang w:val="en-GB" w:eastAsia="en-GB"/>
              </w:rPr>
            </w:pPr>
            <w:r w:rsidRPr="00ED3CB3">
              <w:rPr>
                <w:rFonts w:ascii="Arial" w:eastAsia="Times New Roman" w:hAnsi="Arial" w:cs="Arial"/>
                <w:b/>
                <w:bCs/>
                <w:sz w:val="20"/>
                <w:szCs w:val="20"/>
                <w:lang w:val="en-GB" w:eastAsia="en-GB"/>
              </w:rPr>
              <w:t>Informal Enquiries</w:t>
            </w:r>
          </w:p>
        </w:tc>
        <w:tc>
          <w:tcPr>
            <w:tcW w:w="8029" w:type="dxa"/>
          </w:tcPr>
          <w:p w14:paraId="5157DF86" w14:textId="77777777" w:rsidR="002E6024" w:rsidRPr="00ED3CB3" w:rsidRDefault="002E6024" w:rsidP="002E6024">
            <w:pPr>
              <w:spacing w:after="160" w:line="259" w:lineRule="auto"/>
              <w:jc w:val="both"/>
              <w:rPr>
                <w:rFonts w:ascii="Arial" w:eastAsia="Calibri" w:hAnsi="Arial" w:cs="Arial"/>
                <w:iCs/>
                <w:sz w:val="20"/>
                <w:szCs w:val="20"/>
              </w:rPr>
            </w:pPr>
            <w:r w:rsidRPr="00ED3CB3">
              <w:rPr>
                <w:rFonts w:ascii="Arial" w:eastAsia="Calibri" w:hAnsi="Arial" w:cs="Arial"/>
                <w:iCs/>
                <w:sz w:val="20"/>
                <w:szCs w:val="20"/>
              </w:rPr>
              <w:t>For Informal Enquiries, please refer to:</w:t>
            </w:r>
          </w:p>
          <w:p w14:paraId="789C0685" w14:textId="52F8DB97" w:rsidR="002E6024" w:rsidRPr="00ED3CB3" w:rsidRDefault="00794140" w:rsidP="002E6024">
            <w:pPr>
              <w:rPr>
                <w:rFonts w:ascii="Arial" w:hAnsi="Arial" w:cs="Arial"/>
                <w:b/>
                <w:iCs/>
                <w:sz w:val="20"/>
                <w:szCs w:val="20"/>
              </w:rPr>
            </w:pPr>
            <w:r w:rsidRPr="00ED3CB3">
              <w:rPr>
                <w:rFonts w:ascii="Arial" w:hAnsi="Arial" w:cs="Arial"/>
                <w:b/>
                <w:iCs/>
                <w:sz w:val="20"/>
                <w:szCs w:val="20"/>
              </w:rPr>
              <w:lastRenderedPageBreak/>
              <w:t xml:space="preserve">Name: </w:t>
            </w:r>
            <w:r w:rsidR="00354623" w:rsidRPr="00ED3CB3">
              <w:rPr>
                <w:rFonts w:ascii="Arial" w:hAnsi="Arial" w:cs="Arial"/>
                <w:iCs/>
                <w:sz w:val="20"/>
                <w:szCs w:val="20"/>
              </w:rPr>
              <w:t>Dr Rosa McNamara</w:t>
            </w:r>
          </w:p>
          <w:p w14:paraId="797ADAB5" w14:textId="300D1CE1" w:rsidR="00794140" w:rsidRPr="00ED3CB3" w:rsidRDefault="00794140" w:rsidP="002E6024">
            <w:pPr>
              <w:rPr>
                <w:rFonts w:ascii="Arial" w:hAnsi="Arial" w:cs="Arial"/>
                <w:b/>
                <w:iCs/>
                <w:sz w:val="20"/>
                <w:szCs w:val="20"/>
              </w:rPr>
            </w:pPr>
            <w:r w:rsidRPr="00ED3CB3">
              <w:rPr>
                <w:rFonts w:ascii="Arial" w:hAnsi="Arial" w:cs="Arial"/>
                <w:b/>
                <w:iCs/>
                <w:sz w:val="20"/>
                <w:szCs w:val="20"/>
              </w:rPr>
              <w:t xml:space="preserve">Title: </w:t>
            </w:r>
            <w:r w:rsidR="00354623" w:rsidRPr="00ED3CB3">
              <w:rPr>
                <w:rFonts w:ascii="Arial" w:hAnsi="Arial" w:cs="Arial"/>
                <w:iCs/>
                <w:sz w:val="20"/>
                <w:szCs w:val="20"/>
              </w:rPr>
              <w:t>Clinical Lead, National Emergency Medicine Programme</w:t>
            </w:r>
          </w:p>
          <w:p w14:paraId="34268569" w14:textId="0219A23C" w:rsidR="002E6024" w:rsidRPr="00ED3CB3" w:rsidRDefault="002E6024" w:rsidP="002E6024">
            <w:pPr>
              <w:rPr>
                <w:rFonts w:ascii="Arial" w:hAnsi="Arial" w:cs="Arial"/>
                <w:sz w:val="20"/>
                <w:szCs w:val="20"/>
              </w:rPr>
            </w:pPr>
            <w:r w:rsidRPr="00ED3CB3">
              <w:rPr>
                <w:rFonts w:ascii="Arial" w:hAnsi="Arial" w:cs="Arial"/>
                <w:b/>
                <w:iCs/>
                <w:sz w:val="20"/>
                <w:szCs w:val="20"/>
              </w:rPr>
              <w:t xml:space="preserve">Email: </w:t>
            </w:r>
            <w:r w:rsidR="00354623" w:rsidRPr="00ED3CB3">
              <w:rPr>
                <w:rFonts w:ascii="Arial" w:hAnsi="Arial" w:cs="Arial"/>
                <w:sz w:val="20"/>
                <w:szCs w:val="20"/>
              </w:rPr>
              <w:t>Rosa.McNamara1@hse.ie</w:t>
            </w:r>
          </w:p>
          <w:p w14:paraId="44D8EF9A" w14:textId="0F5EC2A7" w:rsidR="00B87BA6" w:rsidRPr="00ED3CB3" w:rsidRDefault="00794140" w:rsidP="00B75B5D">
            <w:pPr>
              <w:rPr>
                <w:rFonts w:ascii="Arial" w:eastAsia="Times New Roman" w:hAnsi="Arial" w:cs="Arial"/>
                <w:i/>
                <w:iCs/>
                <w:sz w:val="20"/>
                <w:szCs w:val="20"/>
                <w:lang w:val="en-GB" w:eastAsia="en-GB"/>
              </w:rPr>
            </w:pPr>
            <w:r w:rsidRPr="00C8213D">
              <w:rPr>
                <w:rFonts w:ascii="Arial" w:hAnsi="Arial" w:cs="Arial"/>
                <w:b/>
                <w:sz w:val="20"/>
                <w:szCs w:val="20"/>
              </w:rPr>
              <w:t>Phone:</w:t>
            </w:r>
            <w:r w:rsidRPr="00ED3CB3">
              <w:rPr>
                <w:rFonts w:ascii="Arial" w:hAnsi="Arial" w:cs="Arial"/>
                <w:sz w:val="20"/>
                <w:szCs w:val="20"/>
              </w:rPr>
              <w:t xml:space="preserve"> </w:t>
            </w:r>
            <w:r w:rsidR="00B75B5D">
              <w:rPr>
                <w:rFonts w:ascii="Arial" w:hAnsi="Arial" w:cs="Arial"/>
                <w:sz w:val="20"/>
                <w:szCs w:val="20"/>
              </w:rPr>
              <w:t>087 6775404</w:t>
            </w:r>
          </w:p>
        </w:tc>
      </w:tr>
      <w:tr w:rsidR="009A3F20" w:rsidRPr="005D2E02" w14:paraId="520ABA9C" w14:textId="77777777" w:rsidTr="00857E61">
        <w:tc>
          <w:tcPr>
            <w:tcW w:w="2172" w:type="dxa"/>
          </w:tcPr>
          <w:p w14:paraId="524F8629"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Details of Service</w:t>
            </w:r>
          </w:p>
          <w:p w14:paraId="4FDAA5D7" w14:textId="77777777" w:rsidR="009A3F20" w:rsidRPr="005D2E02" w:rsidRDefault="009A3F20" w:rsidP="009A3F20">
            <w:pPr>
              <w:spacing w:after="0" w:line="240" w:lineRule="auto"/>
              <w:jc w:val="both"/>
              <w:rPr>
                <w:rFonts w:ascii="Arial" w:eastAsia="Times New Roman" w:hAnsi="Arial" w:cs="Arial"/>
                <w:b/>
                <w:bCs/>
                <w:sz w:val="20"/>
                <w:szCs w:val="20"/>
                <w:highlight w:val="yellow"/>
                <w:lang w:val="en-GB" w:eastAsia="en-GB"/>
              </w:rPr>
            </w:pPr>
          </w:p>
        </w:tc>
        <w:tc>
          <w:tcPr>
            <w:tcW w:w="8029" w:type="dxa"/>
          </w:tcPr>
          <w:p w14:paraId="049C4225" w14:textId="0A749358" w:rsidR="00AC043F" w:rsidRPr="00794140" w:rsidRDefault="00AC043F" w:rsidP="00AC043F">
            <w:pPr>
              <w:rPr>
                <w:rFonts w:ascii="Arial" w:hAnsi="Arial" w:cs="Arial"/>
                <w:b/>
                <w:iCs/>
                <w:sz w:val="20"/>
                <w:szCs w:val="20"/>
              </w:rPr>
            </w:pPr>
            <w:r w:rsidRPr="009544C9">
              <w:rPr>
                <w:rFonts w:ascii="Arial" w:hAnsi="Arial" w:cs="Arial"/>
                <w:b/>
                <w:iCs/>
                <w:sz w:val="20"/>
                <w:szCs w:val="20"/>
              </w:rPr>
              <w:t>Clinical Design and Innovation – Office of the Chief Clinical Officer:</w:t>
            </w:r>
          </w:p>
          <w:p w14:paraId="5D12BC33" w14:textId="410BC925" w:rsidR="00AC043F" w:rsidRPr="009544C9" w:rsidRDefault="00AC043F" w:rsidP="00AC043F">
            <w:pPr>
              <w:jc w:val="both"/>
              <w:rPr>
                <w:rFonts w:ascii="Arial" w:hAnsi="Arial" w:cs="Arial"/>
                <w:iCs/>
                <w:sz w:val="20"/>
                <w:szCs w:val="20"/>
              </w:rPr>
            </w:pPr>
            <w:r w:rsidRPr="009544C9">
              <w:rPr>
                <w:rFonts w:ascii="Arial" w:hAnsi="Arial" w:cs="Arial"/>
                <w:iCs/>
                <w:sz w:val="20"/>
                <w:szCs w:val="20"/>
              </w:rPr>
              <w:t xml:space="preserve">The Office of the Chief Clinical Officer (CCO) was established as part of an overall investment by the HSE to strengthen governance and accountability for the planning and delivery of high quality services with the aim of driving transformational change across our healthcare system through clinical leadership, design of new models of care, promotion of culture of safety and quality improvement; through patient and service user involvement. </w:t>
            </w:r>
          </w:p>
          <w:p w14:paraId="32CADF59" w14:textId="77777777" w:rsidR="00AC043F" w:rsidRPr="009544C9" w:rsidRDefault="00AC043F" w:rsidP="00AC043F">
            <w:pPr>
              <w:jc w:val="both"/>
              <w:rPr>
                <w:rFonts w:ascii="Arial" w:hAnsi="Arial" w:cs="Arial"/>
                <w:iCs/>
                <w:sz w:val="20"/>
                <w:szCs w:val="20"/>
              </w:rPr>
            </w:pPr>
            <w:r w:rsidRPr="009544C9">
              <w:rPr>
                <w:rFonts w:ascii="Arial" w:hAnsi="Arial" w:cs="Arial"/>
                <w:iCs/>
                <w:sz w:val="20"/>
                <w:szCs w:val="20"/>
              </w:rPr>
              <w:t>The Clinical Design and Innovation (CDI) function, reporting to the National Clinical Director of Integrated Care, within the Office of the CCO provides Clinical Innovation, Design Leadership and Direction to strategic decisions across the wider organisation.</w:t>
            </w:r>
          </w:p>
          <w:p w14:paraId="5D9AA810" w14:textId="654821E8" w:rsidR="00AC043F" w:rsidRPr="00794140" w:rsidRDefault="00AC043F" w:rsidP="00AC043F">
            <w:pPr>
              <w:jc w:val="both"/>
              <w:rPr>
                <w:rFonts w:ascii="Arial" w:hAnsi="Arial" w:cs="Arial"/>
                <w:iCs/>
                <w:sz w:val="20"/>
                <w:szCs w:val="20"/>
              </w:rPr>
            </w:pPr>
            <w:r w:rsidRPr="009544C9">
              <w:rPr>
                <w:rFonts w:ascii="Arial" w:hAnsi="Arial" w:cs="Arial"/>
                <w:iCs/>
                <w:sz w:val="20"/>
                <w:szCs w:val="20"/>
              </w:rPr>
              <w:t>For further information click on the following link provided:</w:t>
            </w:r>
          </w:p>
          <w:p w14:paraId="112E5837" w14:textId="1A89763D" w:rsidR="00AC043F" w:rsidRPr="009544C9" w:rsidRDefault="001F46DF" w:rsidP="00AC043F">
            <w:pPr>
              <w:jc w:val="both"/>
              <w:rPr>
                <w:rFonts w:ascii="Arial" w:hAnsi="Arial" w:cs="Arial"/>
                <w:iCs/>
                <w:sz w:val="20"/>
                <w:szCs w:val="20"/>
              </w:rPr>
            </w:pPr>
            <w:hyperlink r:id="rId10" w:history="1">
              <w:r w:rsidR="00806DC2" w:rsidRPr="006932F9">
                <w:rPr>
                  <w:rStyle w:val="Hyperlink"/>
                  <w:rFonts w:ascii="Arial" w:hAnsi="Arial" w:cs="Arial"/>
                  <w:iCs/>
                  <w:sz w:val="20"/>
                  <w:szCs w:val="20"/>
                </w:rPr>
                <w:t>https://www.hse.ie/eng/abut/who/cspd/</w:t>
              </w:r>
            </w:hyperlink>
          </w:p>
          <w:p w14:paraId="0F9556AD" w14:textId="0C55ACDE" w:rsidR="00AC043F" w:rsidRPr="00AF12E5" w:rsidRDefault="00AC043F" w:rsidP="00AC043F">
            <w:pPr>
              <w:jc w:val="both"/>
              <w:rPr>
                <w:rFonts w:ascii="Arial" w:hAnsi="Arial" w:cs="Arial"/>
                <w:b/>
                <w:iCs/>
                <w:sz w:val="20"/>
                <w:szCs w:val="20"/>
              </w:rPr>
            </w:pPr>
            <w:r w:rsidRPr="00AF12E5">
              <w:rPr>
                <w:rFonts w:ascii="Arial" w:hAnsi="Arial" w:cs="Arial"/>
                <w:b/>
                <w:iCs/>
                <w:sz w:val="20"/>
                <w:szCs w:val="20"/>
              </w:rPr>
              <w:t>NCAGL Structure:</w:t>
            </w:r>
          </w:p>
          <w:p w14:paraId="6A68D044" w14:textId="796AFCF9" w:rsidR="00FB7C5C" w:rsidRPr="00874883" w:rsidRDefault="00AC043F" w:rsidP="00490087">
            <w:pPr>
              <w:rPr>
                <w:rFonts w:cstheme="minorHAnsi"/>
              </w:rPr>
            </w:pPr>
            <w:r w:rsidRPr="009544C9">
              <w:rPr>
                <w:rFonts w:ascii="Arial" w:hAnsi="Arial" w:cs="Arial"/>
                <w:iCs/>
                <w:sz w:val="20"/>
                <w:szCs w:val="20"/>
              </w:rPr>
              <w:t xml:space="preserve">The core role of the Office of the NCAGL Acutes is to provide clinical leadership and guidance to effect the development and implementation of best practice care pathways and models of care and a coordinated approach to integrated, patient-centred care that is sustainable into the future. </w:t>
            </w:r>
          </w:p>
        </w:tc>
      </w:tr>
      <w:tr w:rsidR="00806DC2" w:rsidRPr="00806DC2" w14:paraId="4FDAB813" w14:textId="77777777" w:rsidTr="00857E61">
        <w:tc>
          <w:tcPr>
            <w:tcW w:w="2172" w:type="dxa"/>
          </w:tcPr>
          <w:p w14:paraId="54EA941F" w14:textId="49B708AF" w:rsidR="00806DC2" w:rsidRPr="00806DC2" w:rsidRDefault="00806DC2" w:rsidP="00806DC2">
            <w:pPr>
              <w:spacing w:after="0" w:line="240" w:lineRule="auto"/>
              <w:rPr>
                <w:rFonts w:ascii="Arial" w:eastAsia="Times New Roman" w:hAnsi="Arial" w:cs="Arial"/>
                <w:b/>
                <w:bCs/>
                <w:sz w:val="20"/>
                <w:szCs w:val="20"/>
                <w:lang w:val="en-GB" w:eastAsia="en-GB"/>
              </w:rPr>
            </w:pPr>
            <w:r w:rsidRPr="00806DC2">
              <w:rPr>
                <w:rFonts w:ascii="Arial" w:hAnsi="Arial" w:cs="Arial"/>
                <w:b/>
                <w:bCs/>
                <w:sz w:val="20"/>
                <w:szCs w:val="20"/>
              </w:rPr>
              <w:t>Details of Programme</w:t>
            </w:r>
          </w:p>
        </w:tc>
        <w:tc>
          <w:tcPr>
            <w:tcW w:w="8029" w:type="dxa"/>
          </w:tcPr>
          <w:p w14:paraId="56958A06" w14:textId="10C8ABB1" w:rsidR="00806DC2" w:rsidRDefault="00806DC2" w:rsidP="002424F2">
            <w:pPr>
              <w:jc w:val="both"/>
              <w:rPr>
                <w:rFonts w:ascii="Arial" w:hAnsi="Arial" w:cs="Arial"/>
                <w:b/>
                <w:iCs/>
                <w:sz w:val="20"/>
                <w:szCs w:val="20"/>
              </w:rPr>
            </w:pPr>
            <w:r w:rsidRPr="00806DC2">
              <w:rPr>
                <w:rFonts w:ascii="Arial" w:hAnsi="Arial" w:cs="Arial"/>
                <w:b/>
                <w:iCs/>
                <w:sz w:val="20"/>
                <w:szCs w:val="20"/>
              </w:rPr>
              <w:t xml:space="preserve">National </w:t>
            </w:r>
            <w:r w:rsidR="00FB7C5C">
              <w:rPr>
                <w:rFonts w:ascii="Arial" w:hAnsi="Arial" w:cs="Arial"/>
                <w:b/>
                <w:iCs/>
                <w:sz w:val="20"/>
                <w:szCs w:val="20"/>
              </w:rPr>
              <w:t>Emergency Medicine Programme (EMP)</w:t>
            </w:r>
          </w:p>
          <w:p w14:paraId="748BFC29" w14:textId="1AEA6ABF" w:rsidR="008916D0" w:rsidRDefault="00DC3A3B" w:rsidP="00DC3A3B">
            <w:pPr>
              <w:jc w:val="both"/>
              <w:rPr>
                <w:rFonts w:ascii="Arial" w:eastAsia="Arial" w:hAnsi="Arial" w:cs="Arial"/>
                <w:sz w:val="20"/>
              </w:rPr>
            </w:pPr>
            <w:r w:rsidRPr="00DC3A3B">
              <w:rPr>
                <w:rFonts w:ascii="Arial" w:eastAsia="Arial" w:hAnsi="Arial" w:cs="Arial"/>
                <w:sz w:val="20"/>
              </w:rPr>
              <w:t xml:space="preserve">The </w:t>
            </w:r>
            <w:r>
              <w:rPr>
                <w:rFonts w:ascii="Arial" w:eastAsia="Arial" w:hAnsi="Arial" w:cs="Arial"/>
                <w:sz w:val="20"/>
              </w:rPr>
              <w:t>EMP is</w:t>
            </w:r>
            <w:r w:rsidRPr="00DC3A3B">
              <w:rPr>
                <w:rFonts w:ascii="Arial" w:eastAsia="Arial" w:hAnsi="Arial" w:cs="Arial"/>
                <w:sz w:val="20"/>
              </w:rPr>
              <w:t xml:space="preserve"> a s</w:t>
            </w:r>
            <w:r>
              <w:rPr>
                <w:rFonts w:ascii="Arial" w:eastAsia="Arial" w:hAnsi="Arial" w:cs="Arial"/>
                <w:sz w:val="20"/>
              </w:rPr>
              <w:t xml:space="preserve">trategic initiative between CDI </w:t>
            </w:r>
            <w:r w:rsidRPr="00DC3A3B">
              <w:rPr>
                <w:rFonts w:ascii="Arial" w:eastAsia="Arial" w:hAnsi="Arial" w:cs="Arial"/>
                <w:sz w:val="20"/>
              </w:rPr>
              <w:t>and th</w:t>
            </w:r>
            <w:r w:rsidR="00C8213D">
              <w:rPr>
                <w:rFonts w:ascii="Arial" w:eastAsia="Arial" w:hAnsi="Arial" w:cs="Arial"/>
                <w:sz w:val="20"/>
              </w:rPr>
              <w:t>e</w:t>
            </w:r>
            <w:r w:rsidRPr="00DC3A3B">
              <w:rPr>
                <w:rFonts w:ascii="Arial" w:eastAsia="Arial" w:hAnsi="Arial" w:cs="Arial"/>
                <w:sz w:val="20"/>
              </w:rPr>
              <w:t xml:space="preserve"> Royal College of Surgeons in Ireland (RCSI). The programme aims to design and implement change initiatives to improve and standardise the quality of care and access for all patients in a cost effective manner. </w:t>
            </w:r>
            <w:r>
              <w:rPr>
                <w:rFonts w:ascii="Arial" w:eastAsia="Arial" w:hAnsi="Arial" w:cs="Arial"/>
                <w:sz w:val="20"/>
              </w:rPr>
              <w:t>EMP is</w:t>
            </w:r>
            <w:r w:rsidRPr="00DC3A3B">
              <w:rPr>
                <w:rFonts w:ascii="Arial" w:eastAsia="Arial" w:hAnsi="Arial" w:cs="Arial"/>
                <w:sz w:val="20"/>
              </w:rPr>
              <w:t xml:space="preserve"> structured with broad cross functional input with clinical leadership to ensure that the patient remains at the centre of any change recommendation. </w:t>
            </w:r>
          </w:p>
          <w:p w14:paraId="61EBA549" w14:textId="77777777" w:rsidR="00DC3A3B" w:rsidRPr="00DC3A3B" w:rsidRDefault="00DC3A3B" w:rsidP="00DC3A3B">
            <w:pPr>
              <w:jc w:val="both"/>
              <w:rPr>
                <w:rFonts w:ascii="Arial" w:eastAsia="Arial" w:hAnsi="Arial" w:cs="Arial"/>
                <w:sz w:val="20"/>
              </w:rPr>
            </w:pPr>
            <w:r w:rsidRPr="00DC3A3B">
              <w:rPr>
                <w:rFonts w:ascii="Arial" w:eastAsia="Arial" w:hAnsi="Arial" w:cs="Arial"/>
                <w:sz w:val="20"/>
              </w:rPr>
              <w:t>The National Clinical programmes shares three core objectives:</w:t>
            </w:r>
          </w:p>
          <w:p w14:paraId="2830DD61" w14:textId="0A386974" w:rsidR="00DC3A3B" w:rsidRPr="00ED3CB3" w:rsidRDefault="00DC3A3B" w:rsidP="00A2317D">
            <w:pPr>
              <w:pStyle w:val="ListParagraph"/>
              <w:numPr>
                <w:ilvl w:val="0"/>
                <w:numId w:val="12"/>
              </w:numPr>
              <w:jc w:val="both"/>
              <w:rPr>
                <w:rFonts w:ascii="Arial" w:eastAsia="Arial" w:hAnsi="Arial" w:cs="Arial"/>
                <w:sz w:val="20"/>
              </w:rPr>
            </w:pPr>
            <w:r w:rsidRPr="00ED3CB3">
              <w:rPr>
                <w:rFonts w:ascii="Arial" w:eastAsia="Arial" w:hAnsi="Arial" w:cs="Arial"/>
                <w:sz w:val="20"/>
              </w:rPr>
              <w:t xml:space="preserve">To improve the quality of patient care delivered </w:t>
            </w:r>
          </w:p>
          <w:p w14:paraId="75A98F60" w14:textId="43FC4B4E" w:rsidR="00DC3A3B" w:rsidRPr="00ED3CB3" w:rsidRDefault="00DC3A3B" w:rsidP="00A2317D">
            <w:pPr>
              <w:pStyle w:val="ListParagraph"/>
              <w:numPr>
                <w:ilvl w:val="0"/>
                <w:numId w:val="12"/>
              </w:numPr>
              <w:jc w:val="both"/>
              <w:rPr>
                <w:rFonts w:ascii="Arial" w:eastAsia="Arial" w:hAnsi="Arial" w:cs="Arial"/>
                <w:sz w:val="20"/>
              </w:rPr>
            </w:pPr>
            <w:r w:rsidRPr="00ED3CB3">
              <w:rPr>
                <w:rFonts w:ascii="Arial" w:eastAsia="Arial" w:hAnsi="Arial" w:cs="Arial"/>
                <w:sz w:val="20"/>
              </w:rPr>
              <w:t>To improve access to appropriate services</w:t>
            </w:r>
          </w:p>
          <w:p w14:paraId="7EAB483C" w14:textId="7F5B143D" w:rsidR="00DC3A3B" w:rsidRPr="00ED3CB3" w:rsidRDefault="00DC3A3B" w:rsidP="00A2317D">
            <w:pPr>
              <w:pStyle w:val="ListParagraph"/>
              <w:numPr>
                <w:ilvl w:val="0"/>
                <w:numId w:val="12"/>
              </w:numPr>
              <w:jc w:val="both"/>
              <w:rPr>
                <w:rFonts w:ascii="Arial" w:eastAsia="Arial" w:hAnsi="Arial" w:cs="Arial"/>
                <w:sz w:val="20"/>
              </w:rPr>
            </w:pPr>
            <w:r w:rsidRPr="00ED3CB3">
              <w:rPr>
                <w:rFonts w:ascii="Arial" w:eastAsia="Arial" w:hAnsi="Arial" w:cs="Arial"/>
                <w:sz w:val="20"/>
              </w:rPr>
              <w:t>To Improve cost effectiveness</w:t>
            </w:r>
          </w:p>
          <w:p w14:paraId="0FE03D8E" w14:textId="77777777" w:rsidR="00806DC2" w:rsidRDefault="005475CC" w:rsidP="00E74E87">
            <w:pPr>
              <w:spacing w:after="0"/>
              <w:rPr>
                <w:rFonts w:ascii="Arial" w:hAnsi="Arial" w:cs="Arial"/>
                <w:sz w:val="20"/>
                <w:szCs w:val="20"/>
              </w:rPr>
            </w:pPr>
            <w:r w:rsidRPr="00ED3CB3">
              <w:rPr>
                <w:rFonts w:ascii="Arial" w:hAnsi="Arial" w:cs="Arial"/>
                <w:sz w:val="20"/>
                <w:szCs w:val="20"/>
              </w:rPr>
              <w:t xml:space="preserve">EMP reports directly into both the RCSI Committee for Surgical Affairs (CSA) and the </w:t>
            </w:r>
            <w:r w:rsidR="00053BB5" w:rsidRPr="00053BB5">
              <w:rPr>
                <w:rFonts w:ascii="Arial" w:hAnsi="Arial" w:cs="Arial"/>
                <w:sz w:val="20"/>
                <w:szCs w:val="20"/>
              </w:rPr>
              <w:t xml:space="preserve">National Clinical Director of Integrated Care </w:t>
            </w:r>
            <w:r w:rsidRPr="00ED3CB3">
              <w:rPr>
                <w:rFonts w:ascii="Arial" w:hAnsi="Arial" w:cs="Arial"/>
                <w:sz w:val="20"/>
                <w:szCs w:val="20"/>
              </w:rPr>
              <w:t>through the office of the National Clinical Adviser Group Lead for Access and Integration.</w:t>
            </w:r>
          </w:p>
          <w:p w14:paraId="46413D55" w14:textId="37C15B81" w:rsidR="00E74E87" w:rsidRPr="00806DC2" w:rsidRDefault="00E74E87" w:rsidP="00E74E87">
            <w:pPr>
              <w:spacing w:after="0"/>
              <w:rPr>
                <w:rFonts w:ascii="Arial" w:hAnsi="Arial" w:cs="Arial"/>
                <w:b/>
                <w:iCs/>
                <w:sz w:val="20"/>
                <w:szCs w:val="20"/>
              </w:rPr>
            </w:pPr>
          </w:p>
        </w:tc>
      </w:tr>
      <w:tr w:rsidR="009A3F20" w:rsidRPr="005D2E02" w14:paraId="3365F747" w14:textId="77777777" w:rsidTr="005475CC">
        <w:trPr>
          <w:trHeight w:val="1266"/>
        </w:trPr>
        <w:tc>
          <w:tcPr>
            <w:tcW w:w="2172" w:type="dxa"/>
            <w:tcBorders>
              <w:top w:val="single" w:sz="4" w:space="0" w:color="auto"/>
              <w:left w:val="single" w:sz="4" w:space="0" w:color="auto"/>
              <w:bottom w:val="single" w:sz="4" w:space="0" w:color="auto"/>
              <w:right w:val="single" w:sz="4" w:space="0" w:color="auto"/>
            </w:tcBorders>
          </w:tcPr>
          <w:p w14:paraId="00A5E0D2" w14:textId="77777777" w:rsidR="009A3F20" w:rsidRPr="005D2E02" w:rsidRDefault="009A3F20" w:rsidP="00794140">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Key Working Relationships</w:t>
            </w:r>
          </w:p>
        </w:tc>
        <w:tc>
          <w:tcPr>
            <w:tcW w:w="8029" w:type="dxa"/>
            <w:tcBorders>
              <w:top w:val="single" w:sz="4" w:space="0" w:color="auto"/>
              <w:left w:val="single" w:sz="4" w:space="0" w:color="auto"/>
              <w:bottom w:val="single" w:sz="4" w:space="0" w:color="auto"/>
              <w:right w:val="single" w:sz="4" w:space="0" w:color="auto"/>
            </w:tcBorders>
          </w:tcPr>
          <w:p w14:paraId="2CA9D5EA" w14:textId="77777777" w:rsidR="00874883" w:rsidRPr="00490087" w:rsidRDefault="00874883" w:rsidP="005475CC">
            <w:pPr>
              <w:spacing w:line="240" w:lineRule="auto"/>
              <w:jc w:val="both"/>
              <w:rPr>
                <w:rFonts w:ascii="Arial" w:hAnsi="Arial" w:cs="Arial"/>
                <w:iCs/>
                <w:sz w:val="20"/>
                <w:szCs w:val="20"/>
              </w:rPr>
            </w:pPr>
            <w:r w:rsidRPr="00490087">
              <w:rPr>
                <w:rFonts w:ascii="Arial" w:hAnsi="Arial" w:cs="Arial"/>
                <w:iCs/>
                <w:sz w:val="20"/>
                <w:szCs w:val="20"/>
              </w:rPr>
              <w:t>With a patient-centred, safety and quality focus, the Nurse Lead will work with the</w:t>
            </w:r>
          </w:p>
          <w:p w14:paraId="0A8031DA" w14:textId="77777777" w:rsidR="00874883" w:rsidRPr="005475CC" w:rsidRDefault="00874883" w:rsidP="00A2317D">
            <w:pPr>
              <w:pStyle w:val="ListParagraph"/>
              <w:numPr>
                <w:ilvl w:val="0"/>
                <w:numId w:val="8"/>
              </w:numPr>
              <w:spacing w:after="0"/>
              <w:ind w:left="440" w:hanging="451"/>
              <w:rPr>
                <w:rFonts w:ascii="Arial" w:hAnsi="Arial" w:cs="Arial"/>
                <w:iCs/>
                <w:sz w:val="20"/>
                <w:szCs w:val="20"/>
              </w:rPr>
            </w:pPr>
            <w:r w:rsidRPr="005475CC">
              <w:rPr>
                <w:rFonts w:ascii="Arial" w:hAnsi="Arial" w:cs="Arial"/>
                <w:iCs/>
                <w:sz w:val="20"/>
                <w:szCs w:val="20"/>
              </w:rPr>
              <w:t>Clinical Design and Innovation (CDI)</w:t>
            </w:r>
          </w:p>
          <w:p w14:paraId="73052261" w14:textId="77777777" w:rsidR="00874883" w:rsidRPr="005475CC" w:rsidRDefault="00874883" w:rsidP="00A2317D">
            <w:pPr>
              <w:pStyle w:val="ListParagraph"/>
              <w:numPr>
                <w:ilvl w:val="0"/>
                <w:numId w:val="8"/>
              </w:numPr>
              <w:spacing w:after="0"/>
              <w:ind w:left="440" w:hanging="451"/>
              <w:rPr>
                <w:rFonts w:ascii="Arial" w:hAnsi="Arial" w:cs="Arial"/>
                <w:iCs/>
                <w:sz w:val="20"/>
                <w:szCs w:val="20"/>
              </w:rPr>
            </w:pPr>
            <w:r w:rsidRPr="005475CC">
              <w:rPr>
                <w:rFonts w:ascii="Arial" w:hAnsi="Arial" w:cs="Arial"/>
                <w:iCs/>
                <w:sz w:val="20"/>
                <w:szCs w:val="20"/>
              </w:rPr>
              <w:t>Clinical Lead for the EMP</w:t>
            </w:r>
          </w:p>
          <w:p w14:paraId="2704C732" w14:textId="77777777" w:rsidR="00874883" w:rsidRPr="005475CC" w:rsidRDefault="00874883" w:rsidP="00A2317D">
            <w:pPr>
              <w:pStyle w:val="ListParagraph"/>
              <w:numPr>
                <w:ilvl w:val="0"/>
                <w:numId w:val="8"/>
              </w:numPr>
              <w:spacing w:after="0"/>
              <w:ind w:left="440" w:hanging="451"/>
              <w:rPr>
                <w:rFonts w:ascii="Arial" w:hAnsi="Arial" w:cs="Arial"/>
                <w:iCs/>
                <w:sz w:val="20"/>
                <w:szCs w:val="20"/>
              </w:rPr>
            </w:pPr>
            <w:r w:rsidRPr="005475CC">
              <w:rPr>
                <w:rFonts w:ascii="Arial" w:hAnsi="Arial" w:cs="Arial"/>
                <w:iCs/>
                <w:sz w:val="20"/>
                <w:szCs w:val="20"/>
              </w:rPr>
              <w:t xml:space="preserve">EMP Programme Manager </w:t>
            </w:r>
          </w:p>
          <w:p w14:paraId="7D5A88A0" w14:textId="77777777" w:rsidR="00874883" w:rsidRPr="005475CC" w:rsidRDefault="00874883" w:rsidP="00A2317D">
            <w:pPr>
              <w:pStyle w:val="ListParagraph"/>
              <w:numPr>
                <w:ilvl w:val="0"/>
                <w:numId w:val="8"/>
              </w:numPr>
              <w:spacing w:after="0"/>
              <w:ind w:left="440" w:hanging="451"/>
              <w:rPr>
                <w:rFonts w:ascii="Arial" w:hAnsi="Arial" w:cs="Arial"/>
                <w:iCs/>
                <w:sz w:val="20"/>
                <w:szCs w:val="20"/>
              </w:rPr>
            </w:pPr>
            <w:r w:rsidRPr="005475CC">
              <w:rPr>
                <w:rFonts w:ascii="Arial" w:hAnsi="Arial" w:cs="Arial"/>
                <w:iCs/>
                <w:sz w:val="20"/>
                <w:szCs w:val="20"/>
              </w:rPr>
              <w:t xml:space="preserve">EMP Working Group </w:t>
            </w:r>
          </w:p>
          <w:p w14:paraId="15385C90" w14:textId="77777777" w:rsidR="00874883" w:rsidRPr="005475CC" w:rsidRDefault="00874883" w:rsidP="00A2317D">
            <w:pPr>
              <w:pStyle w:val="ListParagraph"/>
              <w:numPr>
                <w:ilvl w:val="0"/>
                <w:numId w:val="8"/>
              </w:numPr>
              <w:spacing w:after="0"/>
              <w:ind w:left="440" w:hanging="451"/>
              <w:rPr>
                <w:rFonts w:ascii="Arial" w:hAnsi="Arial" w:cs="Arial"/>
                <w:iCs/>
                <w:sz w:val="20"/>
                <w:szCs w:val="20"/>
              </w:rPr>
            </w:pPr>
            <w:r w:rsidRPr="005475CC">
              <w:rPr>
                <w:rFonts w:ascii="Arial" w:hAnsi="Arial" w:cs="Arial"/>
                <w:iCs/>
                <w:sz w:val="20"/>
                <w:szCs w:val="20"/>
              </w:rPr>
              <w:t>The Office of the Nursing and Midwifery Services Director (ONMSD)</w:t>
            </w:r>
          </w:p>
          <w:p w14:paraId="16200820" w14:textId="202DAB44" w:rsidR="00755FA2" w:rsidRDefault="00755FA2" w:rsidP="00A2317D">
            <w:pPr>
              <w:pStyle w:val="ListParagraph"/>
              <w:numPr>
                <w:ilvl w:val="0"/>
                <w:numId w:val="8"/>
              </w:numPr>
              <w:spacing w:after="0"/>
              <w:ind w:left="440" w:hanging="451"/>
              <w:rPr>
                <w:rFonts w:ascii="Arial" w:hAnsi="Arial" w:cs="Arial"/>
                <w:iCs/>
                <w:sz w:val="20"/>
                <w:szCs w:val="20"/>
              </w:rPr>
            </w:pPr>
            <w:r>
              <w:rPr>
                <w:rFonts w:ascii="Arial" w:hAnsi="Arial" w:cs="Arial"/>
                <w:iCs/>
                <w:sz w:val="20"/>
                <w:szCs w:val="20"/>
              </w:rPr>
              <w:lastRenderedPageBreak/>
              <w:t xml:space="preserve">Operational Service Regional Directors of Nursing &amp; Midwifery/ and other Senior Nurses/Midwives </w:t>
            </w:r>
          </w:p>
          <w:p w14:paraId="2E43AC4C" w14:textId="2C0D526E" w:rsidR="00874883" w:rsidRPr="00490087" w:rsidRDefault="00874883" w:rsidP="00A2317D">
            <w:pPr>
              <w:pStyle w:val="ListParagraph"/>
              <w:numPr>
                <w:ilvl w:val="0"/>
                <w:numId w:val="8"/>
              </w:numPr>
              <w:spacing w:after="0"/>
              <w:ind w:left="440" w:hanging="451"/>
              <w:rPr>
                <w:rFonts w:ascii="Arial" w:hAnsi="Arial" w:cs="Arial"/>
                <w:iCs/>
                <w:sz w:val="20"/>
                <w:szCs w:val="20"/>
              </w:rPr>
            </w:pPr>
            <w:r w:rsidRPr="00490087">
              <w:rPr>
                <w:rFonts w:ascii="Arial" w:hAnsi="Arial" w:cs="Arial"/>
                <w:iCs/>
                <w:sz w:val="20"/>
                <w:szCs w:val="20"/>
              </w:rPr>
              <w:t>Strategic Programmes Office</w:t>
            </w:r>
          </w:p>
          <w:p w14:paraId="0B2F8B72" w14:textId="6C1B5FF3" w:rsidR="00800406" w:rsidRDefault="00874883" w:rsidP="00A2317D">
            <w:pPr>
              <w:pStyle w:val="ListParagraph"/>
              <w:numPr>
                <w:ilvl w:val="0"/>
                <w:numId w:val="8"/>
              </w:numPr>
              <w:spacing w:after="0"/>
              <w:ind w:left="440" w:hanging="451"/>
              <w:rPr>
                <w:rFonts w:ascii="Arial" w:hAnsi="Arial" w:cs="Arial"/>
                <w:iCs/>
                <w:sz w:val="20"/>
                <w:szCs w:val="20"/>
              </w:rPr>
            </w:pPr>
            <w:r w:rsidRPr="00490087">
              <w:rPr>
                <w:rFonts w:ascii="Arial" w:hAnsi="Arial" w:cs="Arial"/>
                <w:iCs/>
                <w:sz w:val="20"/>
                <w:szCs w:val="20"/>
              </w:rPr>
              <w:t>National Quality and Patient Safety</w:t>
            </w:r>
            <w:r w:rsidR="00755FA2">
              <w:rPr>
                <w:rFonts w:ascii="Arial" w:hAnsi="Arial" w:cs="Arial"/>
                <w:iCs/>
                <w:sz w:val="20"/>
                <w:szCs w:val="20"/>
              </w:rPr>
              <w:t xml:space="preserve"> Division</w:t>
            </w:r>
          </w:p>
          <w:p w14:paraId="7535AAFC" w14:textId="6E162E27" w:rsidR="00874883" w:rsidRPr="00490087" w:rsidRDefault="00800406" w:rsidP="00A2317D">
            <w:pPr>
              <w:pStyle w:val="ListParagraph"/>
              <w:numPr>
                <w:ilvl w:val="0"/>
                <w:numId w:val="8"/>
              </w:numPr>
              <w:spacing w:after="0"/>
              <w:ind w:left="440" w:hanging="451"/>
              <w:rPr>
                <w:rFonts w:ascii="Arial" w:hAnsi="Arial" w:cs="Arial"/>
                <w:iCs/>
                <w:sz w:val="20"/>
                <w:szCs w:val="20"/>
              </w:rPr>
            </w:pPr>
            <w:r>
              <w:rPr>
                <w:rFonts w:ascii="Arial" w:hAnsi="Arial" w:cs="Arial"/>
                <w:iCs/>
                <w:sz w:val="20"/>
                <w:szCs w:val="20"/>
              </w:rPr>
              <w:t>Clarke Working Group</w:t>
            </w:r>
            <w:r w:rsidR="00874883" w:rsidRPr="00490087">
              <w:rPr>
                <w:rFonts w:ascii="Arial" w:hAnsi="Arial" w:cs="Arial"/>
                <w:iCs/>
                <w:sz w:val="20"/>
                <w:szCs w:val="20"/>
              </w:rPr>
              <w:t xml:space="preserve"> </w:t>
            </w:r>
          </w:p>
          <w:p w14:paraId="26ED7B69" w14:textId="2595D666" w:rsidR="00874883" w:rsidRDefault="00874883" w:rsidP="00A2317D">
            <w:pPr>
              <w:pStyle w:val="ListParagraph"/>
              <w:numPr>
                <w:ilvl w:val="0"/>
                <w:numId w:val="8"/>
              </w:numPr>
              <w:spacing w:after="0"/>
              <w:ind w:left="440" w:hanging="451"/>
              <w:rPr>
                <w:rFonts w:ascii="Arial" w:hAnsi="Arial" w:cs="Arial"/>
                <w:sz w:val="20"/>
                <w:szCs w:val="20"/>
              </w:rPr>
            </w:pPr>
            <w:r w:rsidRPr="00490087">
              <w:rPr>
                <w:rFonts w:ascii="Arial" w:hAnsi="Arial" w:cs="Arial"/>
                <w:iCs/>
                <w:sz w:val="20"/>
                <w:szCs w:val="20"/>
              </w:rPr>
              <w:t xml:space="preserve">Leads and programme managers for other clinical programmes but in particular Critical Care, Older Persons, Acute Medicine, Surgery, </w:t>
            </w:r>
            <w:r w:rsidRPr="005475CC">
              <w:rPr>
                <w:rFonts w:ascii="Arial" w:hAnsi="Arial" w:cs="Arial"/>
                <w:sz w:val="20"/>
                <w:szCs w:val="20"/>
              </w:rPr>
              <w:t>Trauma and  Orthopaedics, the Mental Health Programmes, and Paediatrics</w:t>
            </w:r>
          </w:p>
          <w:p w14:paraId="004ED7AF" w14:textId="344FD706" w:rsidR="00064184" w:rsidRPr="005475CC" w:rsidRDefault="00064184" w:rsidP="00A2317D">
            <w:pPr>
              <w:pStyle w:val="ListParagraph"/>
              <w:numPr>
                <w:ilvl w:val="0"/>
                <w:numId w:val="8"/>
              </w:numPr>
              <w:spacing w:after="0"/>
              <w:ind w:left="440" w:hanging="451"/>
              <w:rPr>
                <w:rFonts w:ascii="Arial" w:hAnsi="Arial" w:cs="Arial"/>
                <w:sz w:val="20"/>
                <w:szCs w:val="20"/>
              </w:rPr>
            </w:pPr>
            <w:r>
              <w:rPr>
                <w:rFonts w:ascii="Arial" w:hAnsi="Arial" w:cs="Arial"/>
                <w:sz w:val="20"/>
                <w:szCs w:val="20"/>
              </w:rPr>
              <w:t>Patient Partners &amp; National Patient &amp; Service user forum</w:t>
            </w:r>
          </w:p>
          <w:p w14:paraId="1A866FB6" w14:textId="77777777" w:rsidR="009A3F20" w:rsidRPr="00E74E87" w:rsidRDefault="00874883" w:rsidP="00E74E87">
            <w:pPr>
              <w:pStyle w:val="ListParagraph"/>
              <w:numPr>
                <w:ilvl w:val="0"/>
                <w:numId w:val="8"/>
              </w:numPr>
              <w:spacing w:after="0"/>
              <w:ind w:left="440" w:hanging="451"/>
              <w:rPr>
                <w:rFonts w:ascii="Arial" w:hAnsi="Arial" w:cs="Arial"/>
                <w:iCs/>
                <w:sz w:val="20"/>
                <w:szCs w:val="20"/>
              </w:rPr>
            </w:pPr>
            <w:r w:rsidRPr="005475CC">
              <w:rPr>
                <w:rFonts w:ascii="Arial" w:hAnsi="Arial" w:cs="Arial"/>
                <w:sz w:val="20"/>
                <w:szCs w:val="20"/>
              </w:rPr>
              <w:t xml:space="preserve">Other relevant stakeholders in the wider healthcare arena. </w:t>
            </w:r>
          </w:p>
          <w:p w14:paraId="4542EC09" w14:textId="0B320F6D" w:rsidR="00E74E87" w:rsidRPr="00490087" w:rsidRDefault="00E74E87" w:rsidP="00E74E87">
            <w:pPr>
              <w:pStyle w:val="ListParagraph"/>
              <w:spacing w:after="0"/>
              <w:ind w:left="440"/>
              <w:rPr>
                <w:rFonts w:ascii="Arial" w:hAnsi="Arial" w:cs="Arial"/>
                <w:iCs/>
                <w:sz w:val="20"/>
                <w:szCs w:val="20"/>
              </w:rPr>
            </w:pPr>
          </w:p>
        </w:tc>
      </w:tr>
      <w:tr w:rsidR="009A3F20" w:rsidRPr="005D2E02" w14:paraId="05C5EF32" w14:textId="77777777" w:rsidTr="005475CC">
        <w:trPr>
          <w:trHeight w:val="2010"/>
        </w:trPr>
        <w:tc>
          <w:tcPr>
            <w:tcW w:w="2172" w:type="dxa"/>
          </w:tcPr>
          <w:p w14:paraId="69CC28BF" w14:textId="77777777" w:rsidR="009A3F20" w:rsidRPr="005D2E02" w:rsidRDefault="009A3F20" w:rsidP="009A3F20">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Reporting Relationship</w:t>
            </w:r>
          </w:p>
        </w:tc>
        <w:tc>
          <w:tcPr>
            <w:tcW w:w="8029" w:type="dxa"/>
          </w:tcPr>
          <w:p w14:paraId="48BB9E3D" w14:textId="0D01F45D" w:rsidR="00BA73F8" w:rsidRPr="00794140" w:rsidRDefault="002424F2" w:rsidP="00A2317D">
            <w:pPr>
              <w:pStyle w:val="ListParagraph"/>
              <w:numPr>
                <w:ilvl w:val="0"/>
                <w:numId w:val="8"/>
              </w:numPr>
              <w:spacing w:after="0"/>
              <w:ind w:left="440" w:hanging="451"/>
              <w:rPr>
                <w:rFonts w:ascii="Arial" w:hAnsi="Arial" w:cs="Arial"/>
                <w:sz w:val="20"/>
                <w:szCs w:val="20"/>
              </w:rPr>
            </w:pPr>
            <w:r>
              <w:rPr>
                <w:rFonts w:ascii="Arial" w:hAnsi="Arial" w:cs="Arial"/>
                <w:sz w:val="20"/>
                <w:szCs w:val="20"/>
              </w:rPr>
              <w:t>Day to day r</w:t>
            </w:r>
            <w:r w:rsidR="00106800">
              <w:rPr>
                <w:rFonts w:ascii="Arial" w:hAnsi="Arial" w:cs="Arial"/>
                <w:sz w:val="20"/>
                <w:szCs w:val="20"/>
              </w:rPr>
              <w:t xml:space="preserve">eporting </w:t>
            </w:r>
            <w:r w:rsidR="00BA73F8" w:rsidRPr="005D2E02">
              <w:rPr>
                <w:rFonts w:ascii="Arial" w:hAnsi="Arial" w:cs="Arial"/>
                <w:sz w:val="20"/>
                <w:szCs w:val="20"/>
              </w:rPr>
              <w:t xml:space="preserve"> to the Clinical Lead for </w:t>
            </w:r>
            <w:r w:rsidR="00666D6C">
              <w:rPr>
                <w:rFonts w:ascii="Arial" w:hAnsi="Arial" w:cs="Arial"/>
                <w:sz w:val="20"/>
                <w:szCs w:val="20"/>
              </w:rPr>
              <w:t>EMP</w:t>
            </w:r>
          </w:p>
          <w:p w14:paraId="26768AD3" w14:textId="77777777" w:rsidR="005475CC" w:rsidRPr="005475CC" w:rsidRDefault="005475CC" w:rsidP="00A2317D">
            <w:pPr>
              <w:pStyle w:val="ListParagraph"/>
              <w:numPr>
                <w:ilvl w:val="0"/>
                <w:numId w:val="8"/>
              </w:numPr>
              <w:spacing w:after="0"/>
              <w:ind w:left="440" w:hanging="451"/>
              <w:rPr>
                <w:rFonts w:ascii="Arial" w:hAnsi="Arial" w:cs="Arial"/>
                <w:sz w:val="20"/>
                <w:szCs w:val="20"/>
              </w:rPr>
            </w:pPr>
            <w:r w:rsidRPr="005475CC">
              <w:rPr>
                <w:rFonts w:ascii="Arial" w:hAnsi="Arial" w:cs="Arial"/>
                <w:sz w:val="20"/>
                <w:szCs w:val="20"/>
              </w:rPr>
              <w:t xml:space="preserve">Professionally linking with the Nursing and Midwifery Services Directors designee (ONMSD) via the ONMSD CDI Clinical Programme Liaison DON and/or as otherwise advised. </w:t>
            </w:r>
          </w:p>
          <w:p w14:paraId="746FF2E3" w14:textId="7BC6FE23" w:rsidR="009A3F20" w:rsidRPr="007D7245" w:rsidRDefault="008A02D0" w:rsidP="00326791">
            <w:pPr>
              <w:pStyle w:val="ListParagraph"/>
              <w:numPr>
                <w:ilvl w:val="0"/>
                <w:numId w:val="8"/>
              </w:numPr>
              <w:spacing w:after="0"/>
              <w:ind w:left="440" w:hanging="451"/>
              <w:rPr>
                <w:rFonts w:ascii="Arial" w:hAnsi="Arial" w:cs="Arial"/>
                <w:sz w:val="20"/>
                <w:szCs w:val="20"/>
              </w:rPr>
            </w:pPr>
            <w:r w:rsidRPr="005D2E02">
              <w:rPr>
                <w:rFonts w:ascii="Arial" w:hAnsi="Arial" w:cs="Arial"/>
                <w:sz w:val="20"/>
                <w:szCs w:val="20"/>
              </w:rPr>
              <w:t>Liaise with General Manager, Clinical Design &amp; Innovatio</w:t>
            </w:r>
            <w:r w:rsidR="00857E61">
              <w:rPr>
                <w:rFonts w:ascii="Arial" w:hAnsi="Arial" w:cs="Arial"/>
                <w:sz w:val="20"/>
                <w:szCs w:val="20"/>
              </w:rPr>
              <w:t>n</w:t>
            </w:r>
            <w:r w:rsidRPr="005D2E02">
              <w:rPr>
                <w:rFonts w:ascii="Arial" w:hAnsi="Arial" w:cs="Arial"/>
                <w:sz w:val="20"/>
                <w:szCs w:val="20"/>
              </w:rPr>
              <w:t xml:space="preserve"> relating to the management and operation of the reassignment / secondment</w:t>
            </w:r>
            <w:r w:rsidR="00326791">
              <w:rPr>
                <w:rFonts w:ascii="Arial" w:hAnsi="Arial" w:cs="Arial"/>
                <w:sz w:val="20"/>
                <w:szCs w:val="20"/>
              </w:rPr>
              <w:t>.</w:t>
            </w:r>
          </w:p>
        </w:tc>
      </w:tr>
      <w:tr w:rsidR="009A3F20" w:rsidRPr="005D2E02" w14:paraId="3C29E044" w14:textId="77777777" w:rsidTr="00857E61">
        <w:tc>
          <w:tcPr>
            <w:tcW w:w="2172" w:type="dxa"/>
          </w:tcPr>
          <w:p w14:paraId="1576070A" w14:textId="6B43304E" w:rsidR="009A3F20" w:rsidRPr="005D2E02" w:rsidRDefault="009A3F20" w:rsidP="009A3F20">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 xml:space="preserve">Purpose of the Post </w:t>
            </w:r>
          </w:p>
          <w:p w14:paraId="6BF8D51C"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p>
        </w:tc>
        <w:tc>
          <w:tcPr>
            <w:tcW w:w="8029" w:type="dxa"/>
          </w:tcPr>
          <w:p w14:paraId="7C79C90F" w14:textId="77777777" w:rsidR="009921ED" w:rsidRDefault="000C141C" w:rsidP="009921ED">
            <w:pPr>
              <w:jc w:val="both"/>
              <w:rPr>
                <w:rFonts w:ascii="Arial" w:hAnsi="Arial" w:cs="Arial"/>
                <w:sz w:val="20"/>
                <w:szCs w:val="20"/>
              </w:rPr>
            </w:pPr>
            <w:r w:rsidRPr="009921ED">
              <w:rPr>
                <w:rFonts w:ascii="Arial" w:hAnsi="Arial" w:cs="Arial"/>
                <w:sz w:val="20"/>
                <w:szCs w:val="20"/>
              </w:rPr>
              <w:t>The Nurse Lead will work with the Clinical Lead and programme team to plan and deliver</w:t>
            </w:r>
            <w:r w:rsidR="00064184" w:rsidRPr="009921ED">
              <w:rPr>
                <w:rFonts w:ascii="Arial" w:hAnsi="Arial" w:cs="Arial"/>
                <w:sz w:val="20"/>
                <w:szCs w:val="20"/>
              </w:rPr>
              <w:t xml:space="preserve"> the Emergency Medicine Programme priorities including the implementation of the recommendations of the Clarke Report (July 2024).</w:t>
            </w:r>
            <w:r w:rsidR="009921ED" w:rsidRPr="009921ED">
              <w:rPr>
                <w:rFonts w:ascii="Arial" w:hAnsi="Arial" w:cs="Arial"/>
                <w:sz w:val="20"/>
                <w:szCs w:val="20"/>
              </w:rPr>
              <w:t xml:space="preserve"> </w:t>
            </w:r>
          </w:p>
          <w:p w14:paraId="61D1795D" w14:textId="553AD866" w:rsidR="009A3F20" w:rsidRPr="00D426D6" w:rsidRDefault="009921ED" w:rsidP="007D7245">
            <w:pPr>
              <w:jc w:val="both"/>
              <w:rPr>
                <w:rFonts w:ascii="Arial" w:hAnsi="Arial" w:cs="Arial"/>
                <w:sz w:val="20"/>
                <w:szCs w:val="20"/>
              </w:rPr>
            </w:pPr>
            <w:r w:rsidRPr="009921ED">
              <w:rPr>
                <w:rFonts w:ascii="Arial" w:hAnsi="Arial" w:cs="Arial"/>
                <w:sz w:val="20"/>
                <w:szCs w:val="20"/>
              </w:rPr>
              <w:t xml:space="preserve">This role is </w:t>
            </w:r>
            <w:r w:rsidR="004B1E86">
              <w:rPr>
                <w:rFonts w:ascii="Arial" w:hAnsi="Arial" w:cs="Arial"/>
                <w:sz w:val="20"/>
                <w:szCs w:val="20"/>
              </w:rPr>
              <w:t xml:space="preserve">suitable </w:t>
            </w:r>
            <w:r w:rsidRPr="009921ED">
              <w:rPr>
                <w:rFonts w:ascii="Arial" w:hAnsi="Arial" w:cs="Arial"/>
                <w:sz w:val="20"/>
                <w:szCs w:val="20"/>
              </w:rPr>
              <w:t xml:space="preserve">for a senior nurse leader, working </w:t>
            </w:r>
            <w:r w:rsidR="00755FA2">
              <w:rPr>
                <w:rFonts w:ascii="Arial" w:hAnsi="Arial" w:cs="Arial"/>
                <w:sz w:val="20"/>
                <w:szCs w:val="20"/>
              </w:rPr>
              <w:t xml:space="preserve">with the EMP </w:t>
            </w:r>
            <w:r w:rsidRPr="009921ED">
              <w:rPr>
                <w:rFonts w:ascii="Arial" w:hAnsi="Arial" w:cs="Arial"/>
                <w:sz w:val="20"/>
                <w:szCs w:val="20"/>
              </w:rPr>
              <w:t>at national level to drive, support and facilitate the implementation of EMP initiatives at a national, Health Region and local hospital level</w:t>
            </w:r>
            <w:r w:rsidR="0057000D" w:rsidRPr="009921ED">
              <w:rPr>
                <w:rFonts w:ascii="Arial" w:hAnsi="Arial" w:cs="Arial"/>
                <w:sz w:val="20"/>
                <w:szCs w:val="20"/>
              </w:rPr>
              <w:t xml:space="preserve"> </w:t>
            </w:r>
            <w:r w:rsidR="000C141C" w:rsidRPr="009921ED">
              <w:rPr>
                <w:rFonts w:ascii="Arial" w:hAnsi="Arial" w:cs="Arial"/>
                <w:sz w:val="20"/>
                <w:szCs w:val="20"/>
              </w:rPr>
              <w:t>using a population health needs assessment (HNA) based approach. En</w:t>
            </w:r>
            <w:r w:rsidR="00755FA2">
              <w:rPr>
                <w:rFonts w:ascii="Arial" w:hAnsi="Arial" w:cs="Arial"/>
                <w:sz w:val="20"/>
                <w:szCs w:val="20"/>
              </w:rPr>
              <w:t>abling</w:t>
            </w:r>
            <w:r w:rsidR="000C141C" w:rsidRPr="009921ED">
              <w:rPr>
                <w:rFonts w:ascii="Arial" w:hAnsi="Arial" w:cs="Arial"/>
                <w:sz w:val="20"/>
                <w:szCs w:val="20"/>
              </w:rPr>
              <w:t xml:space="preserve"> the </w:t>
            </w:r>
            <w:r w:rsidR="00326791" w:rsidRPr="009921ED">
              <w:rPr>
                <w:rFonts w:ascii="Arial" w:hAnsi="Arial" w:cs="Arial"/>
                <w:sz w:val="20"/>
                <w:szCs w:val="20"/>
              </w:rPr>
              <w:t>patient</w:t>
            </w:r>
            <w:r w:rsidR="00326791">
              <w:rPr>
                <w:rFonts w:ascii="Arial" w:hAnsi="Arial" w:cs="Arial"/>
                <w:sz w:val="20"/>
                <w:szCs w:val="20"/>
              </w:rPr>
              <w:t>’s</w:t>
            </w:r>
            <w:r w:rsidR="000C141C" w:rsidRPr="009921ED">
              <w:rPr>
                <w:rFonts w:ascii="Arial" w:hAnsi="Arial" w:cs="Arial"/>
                <w:sz w:val="20"/>
                <w:szCs w:val="20"/>
              </w:rPr>
              <w:t xml:space="preserve"> voice </w:t>
            </w:r>
            <w:r w:rsidR="00755FA2">
              <w:rPr>
                <w:rFonts w:ascii="Arial" w:hAnsi="Arial" w:cs="Arial"/>
                <w:sz w:val="20"/>
                <w:szCs w:val="20"/>
              </w:rPr>
              <w:t>to be</w:t>
            </w:r>
            <w:r w:rsidR="000C141C" w:rsidRPr="009921ED">
              <w:rPr>
                <w:rFonts w:ascii="Arial" w:hAnsi="Arial" w:cs="Arial"/>
                <w:sz w:val="20"/>
                <w:szCs w:val="20"/>
              </w:rPr>
              <w:t xml:space="preserve"> included</w:t>
            </w:r>
            <w:r w:rsidRPr="009921ED">
              <w:rPr>
                <w:rFonts w:ascii="Arial" w:hAnsi="Arial" w:cs="Arial"/>
                <w:sz w:val="20"/>
                <w:szCs w:val="20"/>
              </w:rPr>
              <w:t>,</w:t>
            </w:r>
            <w:r w:rsidR="000C141C" w:rsidRPr="009921ED">
              <w:rPr>
                <w:rFonts w:ascii="Arial" w:hAnsi="Arial" w:cs="Arial"/>
                <w:sz w:val="20"/>
                <w:szCs w:val="20"/>
              </w:rPr>
              <w:t xml:space="preserve"> actively championing service improvement using quality improvement methodologies to inform the work of the programme.</w:t>
            </w:r>
            <w:r w:rsidR="000C141C" w:rsidRPr="000C0F5E">
              <w:rPr>
                <w:rFonts w:ascii="Arial" w:hAnsi="Arial" w:cs="Arial"/>
                <w:sz w:val="20"/>
                <w:szCs w:val="20"/>
              </w:rPr>
              <w:t xml:space="preserve"> </w:t>
            </w:r>
          </w:p>
        </w:tc>
      </w:tr>
      <w:tr w:rsidR="008916D0" w:rsidRPr="005D2E02" w14:paraId="5BD9B4D6" w14:textId="77777777" w:rsidTr="00857E61">
        <w:tc>
          <w:tcPr>
            <w:tcW w:w="2172" w:type="dxa"/>
          </w:tcPr>
          <w:p w14:paraId="3EC244A0" w14:textId="17C16783" w:rsidR="008916D0" w:rsidRPr="005D2E02" w:rsidRDefault="008916D0" w:rsidP="009A3F20">
            <w:pPr>
              <w:spacing w:after="0" w:line="240" w:lineRule="auto"/>
              <w:jc w:val="both"/>
              <w:rPr>
                <w:rFonts w:ascii="Arial" w:eastAsia="Times New Roman" w:hAnsi="Arial" w:cs="Arial"/>
                <w:b/>
                <w:bCs/>
                <w:sz w:val="20"/>
                <w:szCs w:val="20"/>
                <w:lang w:val="en-GB" w:eastAsia="en-GB"/>
              </w:rPr>
            </w:pPr>
            <w:r w:rsidRPr="008916D0">
              <w:rPr>
                <w:rFonts w:ascii="Arial" w:eastAsia="Times New Roman" w:hAnsi="Arial" w:cs="Arial"/>
                <w:b/>
                <w:bCs/>
                <w:sz w:val="20"/>
                <w:szCs w:val="20"/>
                <w:lang w:val="en-GB" w:eastAsia="en-GB"/>
              </w:rPr>
              <w:t>Principal Duties and Responsibilities</w:t>
            </w:r>
          </w:p>
        </w:tc>
        <w:tc>
          <w:tcPr>
            <w:tcW w:w="8029" w:type="dxa"/>
          </w:tcPr>
          <w:p w14:paraId="62832527" w14:textId="77777777" w:rsidR="008916D0" w:rsidRPr="00ED3CB3" w:rsidRDefault="008916D0" w:rsidP="008916D0">
            <w:pPr>
              <w:spacing w:after="0"/>
              <w:rPr>
                <w:rFonts w:ascii="Arial" w:hAnsi="Arial" w:cs="Arial"/>
                <w:sz w:val="20"/>
                <w:szCs w:val="20"/>
              </w:rPr>
            </w:pPr>
            <w:r w:rsidRPr="00ED3CB3">
              <w:rPr>
                <w:rFonts w:ascii="Arial" w:hAnsi="Arial" w:cs="Arial"/>
                <w:sz w:val="20"/>
                <w:szCs w:val="20"/>
              </w:rPr>
              <w:t xml:space="preserve">The nurse lead role is integral to the EMP and significantly contributes to the development and modernisation of emergency nursing. </w:t>
            </w:r>
          </w:p>
          <w:p w14:paraId="5C353E21" w14:textId="77777777" w:rsidR="008916D0" w:rsidRPr="00ED3CB3" w:rsidRDefault="008916D0" w:rsidP="008916D0">
            <w:pPr>
              <w:spacing w:after="0"/>
              <w:rPr>
                <w:rFonts w:ascii="Arial" w:hAnsi="Arial" w:cs="Arial"/>
                <w:sz w:val="20"/>
                <w:szCs w:val="20"/>
              </w:rPr>
            </w:pPr>
          </w:p>
          <w:p w14:paraId="019D6696" w14:textId="77777777" w:rsidR="008916D0" w:rsidRPr="00ED3CB3" w:rsidRDefault="008916D0" w:rsidP="008916D0">
            <w:pPr>
              <w:spacing w:after="0"/>
              <w:rPr>
                <w:rFonts w:ascii="Arial" w:hAnsi="Arial" w:cs="Arial"/>
                <w:sz w:val="20"/>
                <w:szCs w:val="20"/>
              </w:rPr>
            </w:pPr>
            <w:r w:rsidRPr="00ED3CB3">
              <w:rPr>
                <w:rFonts w:ascii="Arial" w:hAnsi="Arial" w:cs="Arial"/>
                <w:sz w:val="20"/>
                <w:szCs w:val="20"/>
              </w:rPr>
              <w:t>This includes:</w:t>
            </w:r>
          </w:p>
          <w:p w14:paraId="0E753FDE" w14:textId="77777777" w:rsidR="008916D0" w:rsidRPr="00ED3CB3" w:rsidRDefault="008916D0" w:rsidP="00A2317D">
            <w:pPr>
              <w:numPr>
                <w:ilvl w:val="0"/>
                <w:numId w:val="8"/>
              </w:numPr>
              <w:spacing w:after="0"/>
              <w:ind w:left="440" w:hanging="451"/>
              <w:contextualSpacing/>
              <w:rPr>
                <w:rFonts w:ascii="Arial" w:hAnsi="Arial" w:cs="Arial"/>
                <w:sz w:val="20"/>
                <w:szCs w:val="20"/>
              </w:rPr>
            </w:pPr>
            <w:r w:rsidRPr="00ED3CB3">
              <w:rPr>
                <w:rFonts w:ascii="Arial" w:hAnsi="Arial" w:cs="Arial"/>
                <w:sz w:val="20"/>
                <w:szCs w:val="20"/>
              </w:rPr>
              <w:t>Development of good practice guidelines for Older Adults</w:t>
            </w:r>
          </w:p>
          <w:p w14:paraId="3287DC89" w14:textId="77777777" w:rsidR="008916D0" w:rsidRDefault="008916D0" w:rsidP="00A2317D">
            <w:pPr>
              <w:numPr>
                <w:ilvl w:val="0"/>
                <w:numId w:val="8"/>
              </w:numPr>
              <w:spacing w:after="0"/>
              <w:ind w:left="440" w:hanging="451"/>
              <w:contextualSpacing/>
              <w:rPr>
                <w:rFonts w:ascii="Arial" w:hAnsi="Arial" w:cs="Arial"/>
                <w:sz w:val="20"/>
                <w:szCs w:val="20"/>
              </w:rPr>
            </w:pPr>
            <w:r w:rsidRPr="00ED3CB3">
              <w:rPr>
                <w:rFonts w:ascii="Arial" w:hAnsi="Arial" w:cs="Arial"/>
                <w:sz w:val="20"/>
                <w:szCs w:val="20"/>
              </w:rPr>
              <w:t xml:space="preserve">Strategy development for Children’s Emergency Care </w:t>
            </w:r>
          </w:p>
          <w:p w14:paraId="431FE40B" w14:textId="1CB04D08" w:rsidR="008916D0" w:rsidRPr="00ED3CB3" w:rsidRDefault="008916D0" w:rsidP="00A2317D">
            <w:pPr>
              <w:numPr>
                <w:ilvl w:val="0"/>
                <w:numId w:val="8"/>
              </w:numPr>
              <w:spacing w:after="0"/>
              <w:ind w:left="440" w:hanging="451"/>
              <w:contextualSpacing/>
              <w:rPr>
                <w:rFonts w:ascii="Arial" w:hAnsi="Arial" w:cs="Arial"/>
                <w:sz w:val="20"/>
                <w:szCs w:val="20"/>
              </w:rPr>
            </w:pPr>
            <w:r w:rsidRPr="00ED3CB3">
              <w:rPr>
                <w:rFonts w:ascii="Arial" w:hAnsi="Arial" w:cs="Arial"/>
                <w:sz w:val="20"/>
                <w:szCs w:val="20"/>
              </w:rPr>
              <w:t xml:space="preserve">Green Emergency Medicine </w:t>
            </w:r>
          </w:p>
          <w:p w14:paraId="397C4869" w14:textId="02A5D2C8" w:rsidR="008916D0" w:rsidRPr="00ED3CB3" w:rsidRDefault="00800406" w:rsidP="00A2317D">
            <w:pPr>
              <w:numPr>
                <w:ilvl w:val="0"/>
                <w:numId w:val="8"/>
              </w:numPr>
              <w:spacing w:after="0"/>
              <w:ind w:left="440" w:hanging="451"/>
              <w:contextualSpacing/>
              <w:rPr>
                <w:rFonts w:ascii="Arial" w:hAnsi="Arial" w:cs="Arial"/>
                <w:sz w:val="20"/>
                <w:szCs w:val="20"/>
              </w:rPr>
            </w:pPr>
            <w:r>
              <w:rPr>
                <w:rFonts w:ascii="Arial" w:hAnsi="Arial" w:cs="Arial"/>
                <w:sz w:val="20"/>
                <w:szCs w:val="20"/>
              </w:rPr>
              <w:t>With the Clinical Lead EMP, support the d</w:t>
            </w:r>
            <w:r w:rsidR="008916D0" w:rsidRPr="00ED3CB3">
              <w:rPr>
                <w:rFonts w:ascii="Arial" w:hAnsi="Arial" w:cs="Arial"/>
                <w:sz w:val="20"/>
                <w:szCs w:val="20"/>
              </w:rPr>
              <w:t>evelopment of a national plan to lead and drive the ongoing implementation of EMEWS.</w:t>
            </w:r>
          </w:p>
          <w:p w14:paraId="6FF2AE2C" w14:textId="2E9401D2" w:rsidR="008916D0" w:rsidRPr="00ED3CB3" w:rsidRDefault="00800406" w:rsidP="00A2317D">
            <w:pPr>
              <w:numPr>
                <w:ilvl w:val="0"/>
                <w:numId w:val="8"/>
              </w:numPr>
              <w:spacing w:after="0"/>
              <w:ind w:left="440" w:hanging="451"/>
              <w:contextualSpacing/>
              <w:rPr>
                <w:rFonts w:ascii="Arial" w:hAnsi="Arial" w:cs="Arial"/>
                <w:sz w:val="20"/>
                <w:szCs w:val="20"/>
              </w:rPr>
            </w:pPr>
            <w:r>
              <w:rPr>
                <w:rFonts w:ascii="Arial" w:hAnsi="Arial" w:cs="Arial"/>
                <w:sz w:val="20"/>
                <w:szCs w:val="20"/>
              </w:rPr>
              <w:t>Along with the Clinical Lead EMP, w</w:t>
            </w:r>
            <w:r w:rsidR="008916D0" w:rsidRPr="00ED3CB3">
              <w:rPr>
                <w:rFonts w:ascii="Arial" w:hAnsi="Arial" w:cs="Arial"/>
                <w:sz w:val="20"/>
                <w:szCs w:val="20"/>
              </w:rPr>
              <w:t>ork with National Quality and Patient Safety (NQPS) to develop a framework to support assurance of EMEWS implementation</w:t>
            </w:r>
          </w:p>
          <w:p w14:paraId="4C10B982" w14:textId="7F16B3D9" w:rsidR="008916D0" w:rsidRPr="00ED3CB3" w:rsidRDefault="00800406" w:rsidP="00A2317D">
            <w:pPr>
              <w:numPr>
                <w:ilvl w:val="0"/>
                <w:numId w:val="8"/>
              </w:numPr>
              <w:spacing w:after="0"/>
              <w:ind w:left="440" w:hanging="451"/>
              <w:contextualSpacing/>
              <w:rPr>
                <w:rFonts w:ascii="Arial" w:hAnsi="Arial" w:cs="Arial"/>
                <w:sz w:val="20"/>
                <w:szCs w:val="20"/>
              </w:rPr>
            </w:pPr>
            <w:r>
              <w:rPr>
                <w:rFonts w:ascii="Arial" w:hAnsi="Arial" w:cs="Arial"/>
                <w:sz w:val="20"/>
                <w:szCs w:val="20"/>
              </w:rPr>
              <w:t>Along with the Clinical Lead, Programme Manager of EMP, provide i</w:t>
            </w:r>
            <w:r w:rsidR="008916D0" w:rsidRPr="00ED3CB3">
              <w:rPr>
                <w:rFonts w:ascii="Arial" w:hAnsi="Arial" w:cs="Arial"/>
                <w:sz w:val="20"/>
                <w:szCs w:val="20"/>
              </w:rPr>
              <w:t>mplementation support for the Clarke Report recommendations</w:t>
            </w:r>
          </w:p>
          <w:p w14:paraId="38A97CE1" w14:textId="77777777" w:rsidR="008916D0" w:rsidRPr="00ED3CB3" w:rsidRDefault="008916D0" w:rsidP="00A2317D">
            <w:pPr>
              <w:numPr>
                <w:ilvl w:val="0"/>
                <w:numId w:val="8"/>
              </w:numPr>
              <w:spacing w:after="0"/>
              <w:ind w:left="440" w:hanging="451"/>
              <w:contextualSpacing/>
              <w:rPr>
                <w:rFonts w:ascii="Arial" w:hAnsi="Arial" w:cs="Arial"/>
                <w:sz w:val="20"/>
                <w:szCs w:val="20"/>
              </w:rPr>
            </w:pPr>
            <w:r w:rsidRPr="00ED3CB3">
              <w:rPr>
                <w:rFonts w:ascii="Arial" w:hAnsi="Arial" w:cs="Arial"/>
                <w:sz w:val="20"/>
                <w:szCs w:val="20"/>
              </w:rPr>
              <w:t>Support and contribute to programmes of work in response to safety issues within the EMP remit</w:t>
            </w:r>
          </w:p>
          <w:p w14:paraId="5928969C" w14:textId="77777777" w:rsidR="008916D0" w:rsidRPr="00ED3CB3" w:rsidRDefault="008916D0" w:rsidP="00A2317D">
            <w:pPr>
              <w:numPr>
                <w:ilvl w:val="0"/>
                <w:numId w:val="8"/>
              </w:numPr>
              <w:spacing w:after="0"/>
              <w:ind w:left="440" w:hanging="451"/>
              <w:contextualSpacing/>
              <w:rPr>
                <w:rFonts w:ascii="Arial" w:hAnsi="Arial" w:cs="Arial"/>
                <w:sz w:val="20"/>
                <w:szCs w:val="20"/>
              </w:rPr>
            </w:pPr>
            <w:r w:rsidRPr="00ED3CB3">
              <w:rPr>
                <w:rFonts w:ascii="Arial" w:hAnsi="Arial" w:cs="Arial"/>
                <w:sz w:val="20"/>
                <w:szCs w:val="20"/>
              </w:rPr>
              <w:t xml:space="preserve">Support the implementation of recommendations of the Expert Review Body on Nursing and Midwifery pertinent to emergency nursing. </w:t>
            </w:r>
          </w:p>
          <w:p w14:paraId="7B871E0D" w14:textId="77777777" w:rsidR="007D7245" w:rsidRDefault="007D7245" w:rsidP="008916D0">
            <w:pPr>
              <w:jc w:val="both"/>
              <w:rPr>
                <w:rFonts w:ascii="Arial" w:hAnsi="Arial" w:cs="Arial"/>
                <w:sz w:val="20"/>
                <w:szCs w:val="20"/>
              </w:rPr>
            </w:pPr>
          </w:p>
          <w:p w14:paraId="38E6123F" w14:textId="0AB276E0" w:rsidR="008916D0" w:rsidRPr="00053BB5" w:rsidRDefault="008916D0" w:rsidP="008916D0">
            <w:pPr>
              <w:jc w:val="both"/>
              <w:rPr>
                <w:rFonts w:ascii="Arial" w:hAnsi="Arial" w:cs="Arial"/>
                <w:sz w:val="20"/>
                <w:szCs w:val="20"/>
              </w:rPr>
            </w:pPr>
            <w:r w:rsidRPr="00053BB5">
              <w:rPr>
                <w:rFonts w:ascii="Arial" w:hAnsi="Arial" w:cs="Arial"/>
                <w:sz w:val="20"/>
                <w:szCs w:val="20"/>
              </w:rPr>
              <w:t xml:space="preserve">In addition to the above there are specific projects which particularly require the expertise of a nurse lead: </w:t>
            </w:r>
          </w:p>
          <w:p w14:paraId="6D56CCA2" w14:textId="77777777" w:rsidR="008916D0" w:rsidRPr="00ED3CB3" w:rsidRDefault="008916D0" w:rsidP="00A2317D">
            <w:pPr>
              <w:widowControl w:val="0"/>
              <w:numPr>
                <w:ilvl w:val="0"/>
                <w:numId w:val="10"/>
              </w:numPr>
              <w:jc w:val="both"/>
              <w:rPr>
                <w:rFonts w:ascii="Arial" w:hAnsi="Arial" w:cs="Arial"/>
                <w:sz w:val="20"/>
                <w:szCs w:val="20"/>
              </w:rPr>
            </w:pPr>
            <w:r w:rsidRPr="00ED3CB3">
              <w:rPr>
                <w:rFonts w:ascii="Arial" w:hAnsi="Arial" w:cs="Arial"/>
                <w:b/>
                <w:sz w:val="20"/>
                <w:szCs w:val="20"/>
              </w:rPr>
              <w:t>Leadership to Support Implementation of a QIP for Triage</w:t>
            </w:r>
            <w:r w:rsidRPr="00ED3CB3">
              <w:rPr>
                <w:rFonts w:ascii="Arial" w:hAnsi="Arial" w:cs="Arial"/>
                <w:sz w:val="20"/>
                <w:szCs w:val="20"/>
              </w:rPr>
              <w:t xml:space="preserve"> including pre and post triage care bundles. The role of the EMP nurse will be key to the </w:t>
            </w:r>
            <w:r w:rsidRPr="00ED3CB3">
              <w:rPr>
                <w:rFonts w:ascii="Arial" w:hAnsi="Arial" w:cs="Arial"/>
                <w:sz w:val="20"/>
                <w:szCs w:val="20"/>
              </w:rPr>
              <w:lastRenderedPageBreak/>
              <w:t>sustainability and leadership of this work.</w:t>
            </w:r>
          </w:p>
          <w:p w14:paraId="78329D13" w14:textId="277E11D1" w:rsidR="008916D0" w:rsidRPr="00ED3CB3" w:rsidRDefault="008916D0" w:rsidP="00A2317D">
            <w:pPr>
              <w:widowControl w:val="0"/>
              <w:numPr>
                <w:ilvl w:val="0"/>
                <w:numId w:val="10"/>
              </w:numPr>
              <w:jc w:val="both"/>
              <w:rPr>
                <w:rFonts w:ascii="Arial" w:hAnsi="Arial" w:cs="Arial"/>
                <w:b/>
                <w:sz w:val="20"/>
                <w:szCs w:val="20"/>
              </w:rPr>
            </w:pPr>
            <w:r w:rsidRPr="00ED3CB3">
              <w:rPr>
                <w:rFonts w:ascii="Arial" w:hAnsi="Arial" w:cs="Arial"/>
                <w:b/>
                <w:sz w:val="20"/>
                <w:szCs w:val="20"/>
              </w:rPr>
              <w:t>Digital EMEWS</w:t>
            </w:r>
            <w:r w:rsidR="00326791">
              <w:rPr>
                <w:rFonts w:ascii="Arial" w:hAnsi="Arial" w:cs="Arial"/>
                <w:b/>
                <w:sz w:val="20"/>
                <w:szCs w:val="20"/>
              </w:rPr>
              <w:t xml:space="preserve"> -</w:t>
            </w:r>
            <w:r w:rsidRPr="00ED3CB3">
              <w:rPr>
                <w:rFonts w:ascii="Arial" w:hAnsi="Arial" w:cs="Arial"/>
                <w:b/>
                <w:sz w:val="20"/>
                <w:szCs w:val="20"/>
              </w:rPr>
              <w:t xml:space="preserve"> </w:t>
            </w:r>
            <w:r w:rsidRPr="00ED3CB3">
              <w:rPr>
                <w:rFonts w:ascii="Arial" w:hAnsi="Arial" w:cs="Arial"/>
                <w:sz w:val="20"/>
                <w:szCs w:val="20"/>
              </w:rPr>
              <w:t xml:space="preserve">The EMP are working with HSE Technology &amp; Transformation, National Medical Device Equipment Advisor (Acute Services) &amp; Syncrophi (software developer) to develop a digital version of the Emergency Medicine Early Warning System (EMEWS). </w:t>
            </w:r>
          </w:p>
          <w:p w14:paraId="48C0C87B" w14:textId="77777777" w:rsidR="008916D0" w:rsidRPr="00ED3CB3" w:rsidRDefault="008916D0" w:rsidP="00A2317D">
            <w:pPr>
              <w:widowControl w:val="0"/>
              <w:numPr>
                <w:ilvl w:val="0"/>
                <w:numId w:val="10"/>
              </w:numPr>
              <w:jc w:val="both"/>
              <w:rPr>
                <w:rFonts w:ascii="Arial" w:hAnsi="Arial" w:cs="Arial"/>
                <w:sz w:val="20"/>
                <w:szCs w:val="20"/>
              </w:rPr>
            </w:pPr>
            <w:r w:rsidRPr="00ED3CB3">
              <w:rPr>
                <w:rFonts w:ascii="Arial" w:hAnsi="Arial" w:cs="Arial"/>
                <w:b/>
                <w:sz w:val="20"/>
                <w:szCs w:val="20"/>
              </w:rPr>
              <w:t>Children’s Emergency Medicine Early Warning System</w:t>
            </w:r>
            <w:r w:rsidRPr="00ED3CB3">
              <w:rPr>
                <w:rFonts w:ascii="Arial" w:hAnsi="Arial" w:cs="Arial"/>
                <w:sz w:val="20"/>
                <w:szCs w:val="20"/>
              </w:rPr>
              <w:t xml:space="preserve"> – Development of a National Clinical Guideline process for a paediatric version of the Emergency Medicine Early Warning System via the NCEC guideline process </w:t>
            </w:r>
          </w:p>
          <w:p w14:paraId="26D7E3C9" w14:textId="77777777" w:rsidR="008916D0" w:rsidRPr="00ED3CB3" w:rsidRDefault="008916D0" w:rsidP="00A2317D">
            <w:pPr>
              <w:widowControl w:val="0"/>
              <w:numPr>
                <w:ilvl w:val="0"/>
                <w:numId w:val="10"/>
              </w:numPr>
              <w:jc w:val="both"/>
              <w:rPr>
                <w:rFonts w:ascii="Arial" w:hAnsi="Arial" w:cs="Arial"/>
                <w:b/>
                <w:sz w:val="20"/>
                <w:szCs w:val="20"/>
              </w:rPr>
            </w:pPr>
            <w:r w:rsidRPr="00ED3CB3">
              <w:rPr>
                <w:rFonts w:ascii="Arial" w:hAnsi="Arial" w:cs="Arial"/>
                <w:b/>
                <w:sz w:val="20"/>
                <w:szCs w:val="20"/>
              </w:rPr>
              <w:t>Injury Unit  curriculum development for nurses</w:t>
            </w:r>
          </w:p>
          <w:p w14:paraId="434A6C56" w14:textId="4317615F" w:rsidR="008916D0" w:rsidRPr="00ED3CB3" w:rsidRDefault="008916D0" w:rsidP="008916D0">
            <w:pPr>
              <w:jc w:val="both"/>
              <w:rPr>
                <w:rFonts w:ascii="Arial" w:hAnsi="Arial" w:cs="Arial"/>
                <w:sz w:val="20"/>
                <w:szCs w:val="20"/>
              </w:rPr>
            </w:pPr>
            <w:r w:rsidRPr="00ED3CB3">
              <w:rPr>
                <w:rFonts w:ascii="Arial" w:hAnsi="Arial" w:cs="Arial"/>
                <w:sz w:val="20"/>
                <w:szCs w:val="20"/>
              </w:rPr>
              <w:t xml:space="preserve">Critical to the success of each project will be detailed implementation plans, careful coordination with acute and pre-hospital care, ongoing monitoring and a </w:t>
            </w:r>
            <w:r w:rsidR="00755FA2">
              <w:rPr>
                <w:rFonts w:ascii="Arial" w:hAnsi="Arial" w:cs="Arial"/>
                <w:sz w:val="20"/>
                <w:szCs w:val="20"/>
              </w:rPr>
              <w:t xml:space="preserve">time bound </w:t>
            </w:r>
            <w:r w:rsidRPr="00ED3CB3">
              <w:rPr>
                <w:rFonts w:ascii="Arial" w:hAnsi="Arial" w:cs="Arial"/>
                <w:sz w:val="20"/>
                <w:szCs w:val="20"/>
              </w:rPr>
              <w:t xml:space="preserve">dedicated nurse-lead to carry through these projects to completion. </w:t>
            </w:r>
          </w:p>
          <w:p w14:paraId="3DCF7C20" w14:textId="02891DB1" w:rsidR="008916D0" w:rsidRPr="008916D0" w:rsidRDefault="008916D0" w:rsidP="00014458">
            <w:pPr>
              <w:jc w:val="both"/>
              <w:rPr>
                <w:rFonts w:ascii="Arial" w:hAnsi="Arial" w:cs="Arial"/>
                <w:sz w:val="20"/>
                <w:szCs w:val="20"/>
              </w:rPr>
            </w:pPr>
            <w:r w:rsidRPr="00ED3CB3">
              <w:rPr>
                <w:rFonts w:ascii="Arial" w:hAnsi="Arial" w:cs="Arial"/>
                <w:sz w:val="20"/>
                <w:szCs w:val="20"/>
              </w:rPr>
              <w:t xml:space="preserve">In collaboration with Regional </w:t>
            </w:r>
            <w:r w:rsidR="00014458">
              <w:rPr>
                <w:rFonts w:ascii="Arial" w:hAnsi="Arial" w:cs="Arial"/>
                <w:sz w:val="20"/>
                <w:szCs w:val="20"/>
              </w:rPr>
              <w:t>Directors of Nursing &amp; Midwifery</w:t>
            </w:r>
            <w:r w:rsidRPr="00ED3CB3">
              <w:rPr>
                <w:rFonts w:ascii="Arial" w:hAnsi="Arial" w:cs="Arial"/>
                <w:sz w:val="20"/>
                <w:szCs w:val="20"/>
              </w:rPr>
              <w:t xml:space="preserve"> establish </w:t>
            </w:r>
            <w:r w:rsidR="00014458">
              <w:rPr>
                <w:rFonts w:ascii="Arial" w:hAnsi="Arial" w:cs="Arial"/>
                <w:sz w:val="20"/>
                <w:szCs w:val="20"/>
              </w:rPr>
              <w:t>N</w:t>
            </w:r>
            <w:r w:rsidRPr="00ED3CB3">
              <w:rPr>
                <w:rFonts w:ascii="Arial" w:hAnsi="Arial" w:cs="Arial"/>
                <w:sz w:val="20"/>
                <w:szCs w:val="20"/>
              </w:rPr>
              <w:t xml:space="preserve">ational </w:t>
            </w:r>
            <w:r w:rsidR="00241CEE">
              <w:rPr>
                <w:rFonts w:ascii="Arial" w:hAnsi="Arial" w:cs="Arial"/>
                <w:sz w:val="20"/>
                <w:szCs w:val="20"/>
              </w:rPr>
              <w:t xml:space="preserve">/ Regional </w:t>
            </w:r>
            <w:r w:rsidRPr="00ED3CB3">
              <w:rPr>
                <w:rFonts w:ascii="Arial" w:hAnsi="Arial" w:cs="Arial"/>
                <w:sz w:val="20"/>
                <w:szCs w:val="20"/>
              </w:rPr>
              <w:t>ED Forums</w:t>
            </w:r>
            <w:r w:rsidR="00241CEE">
              <w:rPr>
                <w:rFonts w:ascii="Arial" w:hAnsi="Arial" w:cs="Arial"/>
                <w:sz w:val="20"/>
                <w:szCs w:val="20"/>
              </w:rPr>
              <w:t xml:space="preserve"> as/if appropriate</w:t>
            </w:r>
            <w:r w:rsidRPr="00ED3CB3">
              <w:rPr>
                <w:rFonts w:ascii="Arial" w:hAnsi="Arial" w:cs="Arial"/>
                <w:sz w:val="20"/>
                <w:szCs w:val="20"/>
              </w:rPr>
              <w:t>. Through these forums the Nurse Lead will communicate the importance of new initiatives and recommendations and commence the journey of change management with nurses in the EDs and associated units.</w:t>
            </w:r>
          </w:p>
        </w:tc>
      </w:tr>
      <w:tr w:rsidR="009A3F20" w:rsidRPr="005D2E02" w14:paraId="5B9E992F" w14:textId="77777777" w:rsidTr="00857E61">
        <w:tc>
          <w:tcPr>
            <w:tcW w:w="2172" w:type="dxa"/>
            <w:shd w:val="clear" w:color="auto" w:fill="auto"/>
          </w:tcPr>
          <w:p w14:paraId="2D8D77BB" w14:textId="4E790258" w:rsidR="009A3F20" w:rsidRPr="005D2E02" w:rsidRDefault="008916D0" w:rsidP="009A3F20">
            <w:pPr>
              <w:spacing w:after="0" w:line="240" w:lineRule="auto"/>
              <w:jc w:val="both"/>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lastRenderedPageBreak/>
              <w:t>General</w:t>
            </w:r>
            <w:r w:rsidRPr="005D2E02">
              <w:rPr>
                <w:rFonts w:ascii="Arial" w:eastAsia="Times New Roman" w:hAnsi="Arial" w:cs="Arial"/>
                <w:b/>
                <w:bCs/>
                <w:sz w:val="20"/>
                <w:szCs w:val="20"/>
                <w:lang w:val="en-GB" w:eastAsia="en-GB"/>
              </w:rPr>
              <w:t xml:space="preserve"> </w:t>
            </w:r>
            <w:r w:rsidR="009A3F20" w:rsidRPr="005D2E02">
              <w:rPr>
                <w:rFonts w:ascii="Arial" w:eastAsia="Times New Roman" w:hAnsi="Arial" w:cs="Arial"/>
                <w:b/>
                <w:bCs/>
                <w:sz w:val="20"/>
                <w:szCs w:val="20"/>
                <w:lang w:val="en-GB" w:eastAsia="en-GB"/>
              </w:rPr>
              <w:t>Duties and Responsibilities</w:t>
            </w:r>
          </w:p>
          <w:p w14:paraId="27371169"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p>
        </w:tc>
        <w:tc>
          <w:tcPr>
            <w:tcW w:w="8029" w:type="dxa"/>
            <w:shd w:val="clear" w:color="auto" w:fill="auto"/>
          </w:tcPr>
          <w:p w14:paraId="6E29731E" w14:textId="77777777" w:rsidR="00304138" w:rsidRPr="00304138" w:rsidRDefault="00332946" w:rsidP="00304138">
            <w:pPr>
              <w:spacing w:after="0" w:line="240" w:lineRule="auto"/>
              <w:jc w:val="both"/>
              <w:rPr>
                <w:rFonts w:ascii="Arial" w:eastAsia="Times New Roman" w:hAnsi="Arial" w:cs="Arial"/>
                <w:sz w:val="20"/>
                <w:szCs w:val="20"/>
                <w:lang w:val="en-GB" w:eastAsia="en-GB"/>
              </w:rPr>
            </w:pPr>
            <w:r>
              <w:rPr>
                <w:rFonts w:ascii="Arial" w:eastAsia="Times New Roman" w:hAnsi="Arial" w:cs="Arial"/>
                <w:b/>
                <w:sz w:val="20"/>
                <w:szCs w:val="20"/>
                <w:u w:val="single"/>
                <w:lang w:val="en-GB" w:eastAsia="en-GB"/>
              </w:rPr>
              <w:t>General Duties:</w:t>
            </w:r>
          </w:p>
          <w:p w14:paraId="69D2DD93" w14:textId="77777777" w:rsidR="00304138" w:rsidRDefault="00304138" w:rsidP="00332946">
            <w:pPr>
              <w:numPr>
                <w:ilvl w:val="0"/>
                <w:numId w:val="7"/>
              </w:numPr>
              <w:spacing w:after="0" w:line="240" w:lineRule="auto"/>
              <w:jc w:val="both"/>
              <w:rPr>
                <w:rFonts w:ascii="Arial" w:eastAsia="Times New Roman" w:hAnsi="Arial" w:cs="Arial"/>
                <w:sz w:val="20"/>
                <w:szCs w:val="20"/>
                <w:lang w:val="en-GB" w:eastAsia="en-GB"/>
              </w:rPr>
            </w:pPr>
          </w:p>
          <w:p w14:paraId="4E350C00" w14:textId="4732256F" w:rsidR="000C141C" w:rsidRPr="00ED3CB3" w:rsidRDefault="000C141C" w:rsidP="00332946">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Work with the Clinical Lead, and programme team for</w:t>
            </w:r>
            <w:r w:rsidR="00E9105E" w:rsidRPr="00ED3CB3">
              <w:rPr>
                <w:rFonts w:ascii="Arial" w:eastAsia="Times New Roman" w:hAnsi="Arial" w:cs="Arial"/>
                <w:sz w:val="20"/>
                <w:szCs w:val="20"/>
                <w:lang w:val="en-GB" w:eastAsia="en-GB"/>
              </w:rPr>
              <w:t xml:space="preserve"> </w:t>
            </w:r>
            <w:r w:rsidR="00666D6C" w:rsidRPr="00ED3CB3">
              <w:rPr>
                <w:rFonts w:ascii="Arial" w:eastAsia="Times New Roman" w:hAnsi="Arial" w:cs="Arial"/>
                <w:sz w:val="20"/>
                <w:szCs w:val="20"/>
                <w:lang w:val="en-GB" w:eastAsia="en-GB"/>
              </w:rPr>
              <w:t>EMP</w:t>
            </w:r>
            <w:r w:rsidRPr="00ED3CB3">
              <w:rPr>
                <w:rFonts w:ascii="Arial" w:eastAsia="Times New Roman" w:hAnsi="Arial" w:cs="Arial"/>
                <w:sz w:val="20"/>
                <w:szCs w:val="20"/>
                <w:lang w:val="en-GB" w:eastAsia="en-GB"/>
              </w:rPr>
              <w:t xml:space="preserve"> Services to plan and deliver the required outputs to realise the assigned strategic priorities.  </w:t>
            </w:r>
          </w:p>
          <w:p w14:paraId="641A481F" w14:textId="08AD3429" w:rsidR="000C141C" w:rsidRPr="00ED3CB3" w:rsidRDefault="000C141C" w:rsidP="00304138">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Provide nursing expertise in the design and development of a Model of Care for</w:t>
            </w:r>
            <w:r w:rsidR="00E9105E" w:rsidRPr="00ED3CB3">
              <w:rPr>
                <w:rFonts w:ascii="Arial" w:eastAsia="Times New Roman" w:hAnsi="Arial" w:cs="Arial"/>
                <w:sz w:val="20"/>
                <w:szCs w:val="20"/>
                <w:lang w:val="en-GB" w:eastAsia="en-GB"/>
              </w:rPr>
              <w:t xml:space="preserve"> </w:t>
            </w:r>
            <w:r w:rsidR="00666D6C" w:rsidRPr="00ED3CB3">
              <w:rPr>
                <w:rFonts w:ascii="Arial" w:eastAsia="Times New Roman" w:hAnsi="Arial" w:cs="Arial"/>
                <w:sz w:val="20"/>
                <w:szCs w:val="20"/>
                <w:lang w:val="en-GB" w:eastAsia="en-GB"/>
              </w:rPr>
              <w:t>EMP</w:t>
            </w:r>
            <w:r w:rsidRPr="00ED3CB3">
              <w:rPr>
                <w:rFonts w:ascii="Arial" w:eastAsia="Times New Roman" w:hAnsi="Arial" w:cs="Arial"/>
                <w:sz w:val="20"/>
                <w:szCs w:val="20"/>
                <w:lang w:val="en-GB" w:eastAsia="en-GB"/>
              </w:rPr>
              <w:t xml:space="preserve"> using a population health needs assessment (HNA) based approach.</w:t>
            </w:r>
          </w:p>
          <w:p w14:paraId="5F4DAB38" w14:textId="71258C18" w:rsidR="000C141C" w:rsidRPr="00ED3CB3" w:rsidRDefault="000C141C" w:rsidP="003227A8">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Attend and contribute to programme meetings and workshops</w:t>
            </w:r>
            <w:r w:rsidR="00332946">
              <w:rPr>
                <w:rFonts w:ascii="Arial" w:eastAsia="Times New Roman" w:hAnsi="Arial" w:cs="Arial"/>
                <w:sz w:val="20"/>
                <w:szCs w:val="20"/>
                <w:lang w:val="en-GB" w:eastAsia="en-GB"/>
              </w:rPr>
              <w:t>.</w:t>
            </w:r>
          </w:p>
          <w:p w14:paraId="41AE7B01" w14:textId="487C6CAE" w:rsidR="000C141C" w:rsidRPr="00ED3CB3" w:rsidRDefault="000C141C" w:rsidP="003227A8">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Develop, in consultation with peers, relevant briefing materials as required</w:t>
            </w:r>
            <w:r w:rsidR="00332946">
              <w:rPr>
                <w:rFonts w:ascii="Arial" w:eastAsia="Times New Roman" w:hAnsi="Arial" w:cs="Arial"/>
                <w:sz w:val="20"/>
                <w:szCs w:val="20"/>
                <w:lang w:val="en-GB" w:eastAsia="en-GB"/>
              </w:rPr>
              <w:t>.</w:t>
            </w:r>
          </w:p>
          <w:p w14:paraId="5DB1B246" w14:textId="1484C235" w:rsidR="00DC238A" w:rsidRPr="00ED3CB3" w:rsidRDefault="000C141C">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Ensure dissemination of information to nursing/midwifery colleagues and seek views of nursing/midwifery colleagues, bringing this collective view to the working group meetings and work streams of the programme</w:t>
            </w:r>
            <w:r w:rsidR="00DC238A" w:rsidRPr="00ED3CB3">
              <w:rPr>
                <w:rFonts w:ascii="Arial" w:eastAsia="Times New Roman" w:hAnsi="Arial" w:cs="Arial"/>
                <w:sz w:val="20"/>
                <w:szCs w:val="20"/>
                <w:lang w:val="en-GB" w:eastAsia="en-GB"/>
              </w:rPr>
              <w:t>.</w:t>
            </w:r>
          </w:p>
          <w:p w14:paraId="05110A44" w14:textId="686221B4" w:rsidR="000C141C" w:rsidRPr="00ED3CB3" w:rsidRDefault="000C141C" w:rsidP="003227A8">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Work closely with the Clinical Lead to support multi-disciplinary integrations at every level as appropriate</w:t>
            </w:r>
            <w:r w:rsidR="00332946">
              <w:rPr>
                <w:rFonts w:ascii="Arial" w:eastAsia="Times New Roman" w:hAnsi="Arial" w:cs="Arial"/>
                <w:sz w:val="20"/>
                <w:szCs w:val="20"/>
                <w:lang w:val="en-GB" w:eastAsia="en-GB"/>
              </w:rPr>
              <w:t>.</w:t>
            </w:r>
          </w:p>
          <w:p w14:paraId="79C37637" w14:textId="74321CB5" w:rsidR="000C141C" w:rsidRPr="00ED3CB3" w:rsidRDefault="000C141C">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Identify and lead on nursing specific work streams to support </w:t>
            </w:r>
            <w:r w:rsidR="00951B42" w:rsidRPr="00ED3CB3">
              <w:rPr>
                <w:rFonts w:ascii="Arial" w:eastAsia="Times New Roman" w:hAnsi="Arial" w:cs="Arial"/>
                <w:sz w:val="20"/>
                <w:szCs w:val="20"/>
                <w:lang w:val="en-GB" w:eastAsia="en-GB"/>
              </w:rPr>
              <w:t xml:space="preserve">the programmes </w:t>
            </w:r>
            <w:r w:rsidRPr="00ED3CB3">
              <w:rPr>
                <w:rFonts w:ascii="Arial" w:eastAsia="Times New Roman" w:hAnsi="Arial" w:cs="Arial"/>
                <w:sz w:val="20"/>
                <w:szCs w:val="20"/>
                <w:lang w:val="en-GB" w:eastAsia="en-GB"/>
              </w:rPr>
              <w:t>objectives, working in partnership with the programme team</w:t>
            </w:r>
            <w:r w:rsidR="00622BBE" w:rsidRPr="00ED3CB3">
              <w:rPr>
                <w:rFonts w:ascii="Arial" w:eastAsia="Times New Roman" w:hAnsi="Arial" w:cs="Arial"/>
                <w:sz w:val="20"/>
                <w:szCs w:val="20"/>
                <w:lang w:val="en-GB" w:eastAsia="en-GB"/>
              </w:rPr>
              <w:t>.</w:t>
            </w:r>
            <w:r w:rsidRPr="00ED3CB3">
              <w:rPr>
                <w:rFonts w:ascii="Arial" w:eastAsia="Times New Roman" w:hAnsi="Arial" w:cs="Arial"/>
                <w:sz w:val="20"/>
                <w:szCs w:val="20"/>
                <w:lang w:val="en-GB" w:eastAsia="en-GB"/>
              </w:rPr>
              <w:t xml:space="preserve"> </w:t>
            </w:r>
          </w:p>
          <w:p w14:paraId="3FB844D4" w14:textId="77777777" w:rsidR="009A3F20" w:rsidRPr="00ED3CB3" w:rsidRDefault="009A3F20" w:rsidP="009A3F20">
            <w:pPr>
              <w:spacing w:before="120" w:after="120" w:line="240" w:lineRule="auto"/>
              <w:jc w:val="both"/>
              <w:rPr>
                <w:rFonts w:ascii="Arial" w:eastAsia="Times New Roman" w:hAnsi="Arial" w:cs="Arial"/>
                <w:b/>
                <w:sz w:val="20"/>
                <w:szCs w:val="20"/>
                <w:u w:val="single"/>
                <w:lang w:val="en-GB" w:eastAsia="en-GB"/>
              </w:rPr>
            </w:pPr>
            <w:r w:rsidRPr="00ED3CB3">
              <w:rPr>
                <w:rFonts w:ascii="Arial" w:eastAsia="Times New Roman" w:hAnsi="Arial" w:cs="Arial"/>
                <w:b/>
                <w:sz w:val="20"/>
                <w:szCs w:val="20"/>
                <w:u w:val="single"/>
                <w:lang w:val="en-GB" w:eastAsia="en-GB"/>
              </w:rPr>
              <w:t>Management and Leadership</w:t>
            </w:r>
          </w:p>
          <w:p w14:paraId="1B35478B" w14:textId="7E6E9443" w:rsidR="009A3F20" w:rsidRPr="00ED3CB3" w:rsidRDefault="009A3F20" w:rsidP="00A2317D">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Ensure visibility of the Nurse Lead through regular ‘site visits’ </w:t>
            </w:r>
            <w:r w:rsidR="00241CEE">
              <w:rPr>
                <w:rFonts w:ascii="Arial" w:eastAsia="Times New Roman" w:hAnsi="Arial" w:cs="Arial"/>
                <w:sz w:val="20"/>
                <w:szCs w:val="20"/>
                <w:lang w:val="en-GB" w:eastAsia="en-GB"/>
              </w:rPr>
              <w:t xml:space="preserve">as deemed appropriate </w:t>
            </w:r>
            <w:r w:rsidRPr="00ED3CB3">
              <w:rPr>
                <w:rFonts w:ascii="Arial" w:eastAsia="Times New Roman" w:hAnsi="Arial" w:cs="Arial"/>
                <w:sz w:val="20"/>
                <w:szCs w:val="20"/>
                <w:lang w:val="en-GB" w:eastAsia="en-GB"/>
              </w:rPr>
              <w:t>and other means of communication</w:t>
            </w:r>
            <w:r w:rsidR="00241CEE">
              <w:rPr>
                <w:rFonts w:ascii="Arial" w:eastAsia="Times New Roman" w:hAnsi="Arial" w:cs="Arial"/>
                <w:sz w:val="20"/>
                <w:szCs w:val="20"/>
                <w:lang w:val="en-GB" w:eastAsia="en-GB"/>
              </w:rPr>
              <w:t xml:space="preserve"> in compliance with CEO Memo</w:t>
            </w:r>
            <w:r w:rsidRPr="00ED3CB3">
              <w:rPr>
                <w:rFonts w:ascii="Arial" w:eastAsia="Times New Roman" w:hAnsi="Arial" w:cs="Arial"/>
                <w:sz w:val="20"/>
                <w:szCs w:val="20"/>
                <w:lang w:val="en-GB" w:eastAsia="en-GB"/>
              </w:rPr>
              <w:t>.</w:t>
            </w:r>
          </w:p>
          <w:p w14:paraId="660660C2" w14:textId="17B3F612"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Manage own workload within the context of overall programme objectives reporting regularly to the Clinical Lead</w:t>
            </w:r>
            <w:r w:rsidR="00332946">
              <w:rPr>
                <w:rFonts w:ascii="Arial" w:eastAsia="Times New Roman" w:hAnsi="Arial" w:cs="Arial"/>
                <w:sz w:val="20"/>
                <w:szCs w:val="20"/>
                <w:lang w:val="en-GB" w:eastAsia="en-GB"/>
              </w:rPr>
              <w:t>.</w:t>
            </w:r>
          </w:p>
          <w:p w14:paraId="1DBAD456"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Provide advice for all members of the team and supportive supervision to other nurses assigned to programme work streams.</w:t>
            </w:r>
          </w:p>
          <w:p w14:paraId="2370A343" w14:textId="1AC0FC6B" w:rsidR="009A3F20" w:rsidRPr="00ED3CB3" w:rsidRDefault="009A3F20" w:rsidP="00A2317D">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eastAsia="en-GB"/>
              </w:rPr>
              <w:t xml:space="preserve">Provide innovative and effective leadership, support and advice to nursing </w:t>
            </w:r>
            <w:r w:rsidR="00332946" w:rsidRPr="00ED3CB3">
              <w:rPr>
                <w:rFonts w:ascii="Arial" w:eastAsia="Times New Roman" w:hAnsi="Arial" w:cs="Arial"/>
                <w:sz w:val="20"/>
                <w:szCs w:val="20"/>
                <w:lang w:eastAsia="en-GB"/>
              </w:rPr>
              <w:t>and multidisciplinary</w:t>
            </w:r>
            <w:r w:rsidR="00622BBE" w:rsidRPr="00ED3CB3">
              <w:rPr>
                <w:rFonts w:ascii="Arial" w:eastAsia="Times New Roman" w:hAnsi="Arial" w:cs="Arial"/>
                <w:sz w:val="20"/>
                <w:szCs w:val="20"/>
                <w:lang w:eastAsia="en-GB"/>
              </w:rPr>
              <w:t xml:space="preserve"> team members </w:t>
            </w:r>
            <w:r w:rsidRPr="00ED3CB3">
              <w:rPr>
                <w:rFonts w:ascii="Arial" w:eastAsia="Times New Roman" w:hAnsi="Arial" w:cs="Arial"/>
                <w:sz w:val="20"/>
                <w:szCs w:val="20"/>
                <w:lang w:eastAsia="en-GB"/>
              </w:rPr>
              <w:t>at all levels.</w:t>
            </w:r>
          </w:p>
          <w:p w14:paraId="333407C6" w14:textId="77777777" w:rsidR="009A3F20" w:rsidRPr="00ED3CB3" w:rsidRDefault="009A3F20" w:rsidP="009A3F20">
            <w:pPr>
              <w:spacing w:after="0" w:line="240" w:lineRule="auto"/>
              <w:jc w:val="both"/>
              <w:rPr>
                <w:rFonts w:ascii="Arial" w:eastAsia="Times New Roman" w:hAnsi="Arial" w:cs="Arial"/>
                <w:sz w:val="20"/>
                <w:szCs w:val="20"/>
                <w:lang w:val="en-GB" w:eastAsia="en-GB"/>
              </w:rPr>
            </w:pPr>
          </w:p>
          <w:p w14:paraId="6E1B06E0" w14:textId="77777777" w:rsidR="009A3F20" w:rsidRPr="00ED3CB3" w:rsidRDefault="009A3F20" w:rsidP="00A2317D">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Participate in the development of the overall programme operational plan and in the monitoring and review of activity against the plans.</w:t>
            </w:r>
          </w:p>
          <w:p w14:paraId="1DE3B850"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Support the development of a culture of continuous quality improvement.</w:t>
            </w:r>
          </w:p>
          <w:p w14:paraId="44228F22"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Develop a shared sense of commitment and participation among staff in the management of change, the development of the nursing services and in responding to the changing health needs of service users / patients and their families.</w:t>
            </w:r>
          </w:p>
          <w:p w14:paraId="7CD9DC6C"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lastRenderedPageBreak/>
              <w:t>Communicate with relevant strategic and service managers as appropriate in a timely manner.</w:t>
            </w:r>
          </w:p>
          <w:p w14:paraId="4CEA099A" w14:textId="3A273D60"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Advise the Programme Team on professional issues, clinical, quality and standard issues, education, professional development and any such matters that are likely to impact on the profession of nursing</w:t>
            </w:r>
            <w:r w:rsidR="003227A8">
              <w:rPr>
                <w:rFonts w:ascii="Arial" w:eastAsia="Times New Roman" w:hAnsi="Arial" w:cs="Arial"/>
                <w:sz w:val="20"/>
                <w:szCs w:val="20"/>
                <w:lang w:val="en-GB" w:eastAsia="en-GB"/>
              </w:rPr>
              <w:t>.</w:t>
            </w:r>
          </w:p>
          <w:p w14:paraId="497F4837" w14:textId="19B0C880"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eastAsia="en-GB"/>
              </w:rPr>
              <w:t xml:space="preserve">Provide guidance to nursing and other staff in the implementation of nursing </w:t>
            </w:r>
            <w:r w:rsidR="00241CEE">
              <w:rPr>
                <w:rFonts w:ascii="Arial" w:eastAsia="Times New Roman" w:hAnsi="Arial" w:cs="Arial"/>
                <w:sz w:val="20"/>
                <w:szCs w:val="20"/>
                <w:lang w:eastAsia="en-GB"/>
              </w:rPr>
              <w:t xml:space="preserve">regulation, </w:t>
            </w:r>
            <w:r w:rsidRPr="00ED3CB3">
              <w:rPr>
                <w:rFonts w:ascii="Arial" w:eastAsia="Times New Roman" w:hAnsi="Arial" w:cs="Arial"/>
                <w:sz w:val="20"/>
                <w:szCs w:val="20"/>
                <w:lang w:eastAsia="en-GB"/>
              </w:rPr>
              <w:t>policies, procedures and guidelines</w:t>
            </w:r>
            <w:r w:rsidRPr="00ED3CB3">
              <w:rPr>
                <w:rFonts w:ascii="Arial" w:eastAsia="Times New Roman" w:hAnsi="Arial" w:cs="Arial"/>
                <w:sz w:val="20"/>
                <w:szCs w:val="20"/>
                <w:lang w:val="en-GB" w:eastAsia="en-GB"/>
              </w:rPr>
              <w:t xml:space="preserve"> </w:t>
            </w:r>
          </w:p>
          <w:p w14:paraId="330235B5" w14:textId="77777777" w:rsidR="009A3F20" w:rsidRPr="00ED3CB3" w:rsidRDefault="009A3F20" w:rsidP="00A2317D">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Participate in the development of the annual report and annual plan and in the monitoring and review of activity against the plans.</w:t>
            </w:r>
          </w:p>
          <w:p w14:paraId="76D31E6B" w14:textId="77777777" w:rsidR="009A3F20" w:rsidRPr="00ED3CB3" w:rsidRDefault="009A3F20" w:rsidP="009A3F20">
            <w:pPr>
              <w:spacing w:after="0" w:line="240" w:lineRule="auto"/>
              <w:ind w:left="1080"/>
              <w:jc w:val="both"/>
              <w:rPr>
                <w:rFonts w:ascii="Arial" w:eastAsia="Times New Roman" w:hAnsi="Arial" w:cs="Arial"/>
                <w:sz w:val="20"/>
                <w:szCs w:val="20"/>
                <w:lang w:val="en-GB" w:eastAsia="en-GB"/>
              </w:rPr>
            </w:pPr>
          </w:p>
          <w:p w14:paraId="1C42DB85" w14:textId="77777777" w:rsidR="009A3F20" w:rsidRPr="00ED3CB3" w:rsidRDefault="009A3F20" w:rsidP="00A2317D">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Participate and engage in projects and service developments by representing senior midwifery/nursing on committees and groups as requested.</w:t>
            </w:r>
          </w:p>
          <w:p w14:paraId="4BEC3F7A"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Report issues which interfere with clinical standards of care, to the Clinical Lead.</w:t>
            </w:r>
          </w:p>
          <w:p w14:paraId="3DCEB5C0" w14:textId="77777777" w:rsidR="009A3F20" w:rsidRPr="00ED3CB3" w:rsidRDefault="009A3F20" w:rsidP="009A3F20">
            <w:pPr>
              <w:spacing w:before="120" w:after="120" w:line="240" w:lineRule="auto"/>
              <w:jc w:val="both"/>
              <w:rPr>
                <w:rFonts w:ascii="Arial" w:eastAsia="Times New Roman" w:hAnsi="Arial" w:cs="Arial"/>
                <w:b/>
                <w:sz w:val="20"/>
                <w:szCs w:val="20"/>
                <w:u w:val="single"/>
                <w:lang w:val="en-GB" w:eastAsia="en-GB"/>
              </w:rPr>
            </w:pPr>
            <w:r w:rsidRPr="00ED3CB3">
              <w:rPr>
                <w:rFonts w:ascii="Arial" w:eastAsia="Times New Roman" w:hAnsi="Arial" w:cs="Arial"/>
                <w:b/>
                <w:sz w:val="20"/>
                <w:szCs w:val="20"/>
                <w:u w:val="single"/>
                <w:lang w:val="en-GB" w:eastAsia="en-GB"/>
              </w:rPr>
              <w:t>Clinical / Professional Responsibilities</w:t>
            </w:r>
          </w:p>
          <w:p w14:paraId="1CD72BB7" w14:textId="3AC95068" w:rsidR="00662C71" w:rsidRPr="00ED3CB3" w:rsidRDefault="00662C71" w:rsidP="00662C71">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Communicate to ONMSD Leads,</w:t>
            </w:r>
            <w:r w:rsidR="00241CEE">
              <w:rPr>
                <w:rFonts w:ascii="Arial" w:eastAsia="Times New Roman" w:hAnsi="Arial" w:cs="Arial"/>
                <w:sz w:val="20"/>
                <w:szCs w:val="20"/>
                <w:lang w:val="en-GB" w:eastAsia="en-GB"/>
              </w:rPr>
              <w:t xml:space="preserve"> Regional Directors of Nursing &amp; Midwifery,</w:t>
            </w:r>
            <w:r w:rsidRPr="00ED3CB3">
              <w:rPr>
                <w:rFonts w:ascii="Arial" w:eastAsia="Times New Roman" w:hAnsi="Arial" w:cs="Arial"/>
                <w:sz w:val="20"/>
                <w:szCs w:val="20"/>
                <w:lang w:val="en-GB" w:eastAsia="en-GB"/>
              </w:rPr>
              <w:t xml:space="preserve"> Directors of Nursing and nurse interest groups and to other programme leads proposed developments as they arise, in particular those which have potential impacts on nursing service delivery professional practice, and for interdisciplinary working.</w:t>
            </w:r>
          </w:p>
          <w:p w14:paraId="3E1F6E9A" w14:textId="7C0CCD45" w:rsidR="009A3F20" w:rsidRPr="00ED3CB3" w:rsidRDefault="009A3F20" w:rsidP="00A2317D">
            <w:pPr>
              <w:numPr>
                <w:ilvl w:val="0"/>
                <w:numId w:val="7"/>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Act as a resource </w:t>
            </w:r>
            <w:r w:rsidR="00241CEE">
              <w:rPr>
                <w:rFonts w:ascii="Arial" w:eastAsia="Times New Roman" w:hAnsi="Arial" w:cs="Arial"/>
                <w:sz w:val="20"/>
                <w:szCs w:val="20"/>
                <w:lang w:val="en-GB" w:eastAsia="en-GB"/>
              </w:rPr>
              <w:t xml:space="preserve">and a conduit </w:t>
            </w:r>
            <w:r w:rsidRPr="00ED3CB3">
              <w:rPr>
                <w:rFonts w:ascii="Arial" w:eastAsia="Times New Roman" w:hAnsi="Arial" w:cs="Arial"/>
                <w:sz w:val="20"/>
                <w:szCs w:val="20"/>
                <w:lang w:val="en-GB" w:eastAsia="en-GB"/>
              </w:rPr>
              <w:t>in providing specialist knowledge and expertise in collaboration with management, nursing and all healthcare personnel.</w:t>
            </w:r>
          </w:p>
          <w:p w14:paraId="56E2DA58"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Ensure that the requirements for NMBI for the Practice of Professional Nursing/Midwifery are met and upheld at all times.</w:t>
            </w:r>
          </w:p>
          <w:p w14:paraId="57DF37FC"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Support the philosophy, objectives and goals of the HSE Nursing Service </w:t>
            </w:r>
          </w:p>
          <w:p w14:paraId="2973AC78"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Participate in the identification of Nurse Lead quality initiatives promoting clinical/ non clinical practice improvements in support of programme objectives and work streams.</w:t>
            </w:r>
          </w:p>
          <w:p w14:paraId="55AC3CFA"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Participate in audits of nursing practice and procedures.</w:t>
            </w:r>
          </w:p>
          <w:p w14:paraId="4BAC244D"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Assist in identifying specific areas in which improvements can be made and work to continuously improve standards of care delivered.</w:t>
            </w:r>
          </w:p>
          <w:p w14:paraId="0D6101AA" w14:textId="77777777" w:rsidR="009A3F20" w:rsidRPr="00ED3CB3" w:rsidRDefault="009A3F20" w:rsidP="009A3F20">
            <w:pPr>
              <w:spacing w:before="120" w:after="120" w:line="240" w:lineRule="auto"/>
              <w:jc w:val="both"/>
              <w:rPr>
                <w:rFonts w:ascii="Arial" w:eastAsia="Times New Roman" w:hAnsi="Arial" w:cs="Arial"/>
                <w:b/>
                <w:sz w:val="20"/>
                <w:szCs w:val="20"/>
                <w:u w:val="single"/>
                <w:lang w:val="en-GB" w:eastAsia="en-GB"/>
              </w:rPr>
            </w:pPr>
            <w:r w:rsidRPr="00ED3CB3">
              <w:rPr>
                <w:rFonts w:ascii="Arial" w:eastAsia="Times New Roman" w:hAnsi="Arial" w:cs="Arial"/>
                <w:b/>
                <w:sz w:val="20"/>
                <w:szCs w:val="20"/>
                <w:u w:val="single"/>
                <w:lang w:val="en-GB" w:eastAsia="en-GB"/>
              </w:rPr>
              <w:t>Human Resources</w:t>
            </w:r>
          </w:p>
          <w:p w14:paraId="5D898849"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Advise on prevailing nursing policy and regulation</w:t>
            </w:r>
          </w:p>
          <w:p w14:paraId="003E34D6"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Advise on the need for staff development programmes and work collaboratively with the ONMSD, NMPDUs and other key stakeholders in designing and commissioning of such programmes.</w:t>
            </w:r>
          </w:p>
          <w:p w14:paraId="6D7DA0D3" w14:textId="04BD550B"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Advise </w:t>
            </w:r>
            <w:r w:rsidR="00800406">
              <w:rPr>
                <w:rFonts w:ascii="Arial" w:eastAsia="Times New Roman" w:hAnsi="Arial" w:cs="Arial"/>
                <w:sz w:val="20"/>
                <w:szCs w:val="20"/>
                <w:lang w:val="en-GB" w:eastAsia="en-GB"/>
              </w:rPr>
              <w:t xml:space="preserve">as requested </w:t>
            </w:r>
            <w:r w:rsidR="00241CEE">
              <w:rPr>
                <w:rFonts w:ascii="Arial" w:eastAsia="Times New Roman" w:hAnsi="Arial" w:cs="Arial"/>
                <w:sz w:val="20"/>
                <w:szCs w:val="20"/>
                <w:lang w:val="en-GB" w:eastAsia="en-GB"/>
              </w:rPr>
              <w:t xml:space="preserve">in collaboration with RDONMS/ONMSD </w:t>
            </w:r>
            <w:r w:rsidRPr="00ED3CB3">
              <w:rPr>
                <w:rFonts w:ascii="Arial" w:eastAsia="Times New Roman" w:hAnsi="Arial" w:cs="Arial"/>
                <w:sz w:val="20"/>
                <w:szCs w:val="20"/>
                <w:lang w:val="en-GB" w:eastAsia="en-GB"/>
              </w:rPr>
              <w:t>on appropriate nursing skills mix and staffing to ensure appropriate skilled and experienced staff are available to meet a defined clinical case load and demand</w:t>
            </w:r>
          </w:p>
          <w:p w14:paraId="2D667C7A" w14:textId="06B291C0"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In association with programme, senior nurse</w:t>
            </w:r>
            <w:r w:rsidR="00241CEE">
              <w:rPr>
                <w:rFonts w:ascii="Arial" w:eastAsia="Times New Roman" w:hAnsi="Arial" w:cs="Arial"/>
                <w:sz w:val="20"/>
                <w:szCs w:val="20"/>
                <w:lang w:val="en-GB" w:eastAsia="en-GB"/>
              </w:rPr>
              <w:t>/midwife</w:t>
            </w:r>
            <w:r w:rsidRPr="00ED3CB3">
              <w:rPr>
                <w:rFonts w:ascii="Arial" w:eastAsia="Times New Roman" w:hAnsi="Arial" w:cs="Arial"/>
                <w:sz w:val="20"/>
                <w:szCs w:val="20"/>
                <w:lang w:val="en-GB" w:eastAsia="en-GB"/>
              </w:rPr>
              <w:t xml:space="preserve"> managers and service managers identify opportunities for service evaluation</w:t>
            </w:r>
          </w:p>
          <w:p w14:paraId="4FC21A27" w14:textId="0E00CC51" w:rsidR="009A3F20"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Work in a collaborative and co-ordinated manner with Consultants, Department Heads and other disciplines providing direct and indirect services to patients.</w:t>
            </w:r>
          </w:p>
          <w:p w14:paraId="592B400D" w14:textId="77777777" w:rsidR="003227A8" w:rsidRPr="00ED3CB3" w:rsidRDefault="003227A8" w:rsidP="003227A8">
            <w:pPr>
              <w:spacing w:before="120" w:after="120" w:line="240" w:lineRule="auto"/>
              <w:ind w:left="720"/>
              <w:jc w:val="both"/>
              <w:rPr>
                <w:rFonts w:ascii="Arial" w:eastAsia="Times New Roman" w:hAnsi="Arial" w:cs="Arial"/>
                <w:sz w:val="20"/>
                <w:szCs w:val="20"/>
                <w:lang w:val="en-GB" w:eastAsia="en-GB"/>
              </w:rPr>
            </w:pPr>
          </w:p>
          <w:p w14:paraId="64722F18" w14:textId="77777777" w:rsidR="009A3F20" w:rsidRPr="00ED3CB3" w:rsidRDefault="009A3F20" w:rsidP="009A3F20">
            <w:pPr>
              <w:spacing w:before="120" w:after="120" w:line="240" w:lineRule="auto"/>
              <w:jc w:val="both"/>
              <w:rPr>
                <w:rFonts w:ascii="Arial" w:eastAsia="Times New Roman" w:hAnsi="Arial" w:cs="Arial"/>
                <w:b/>
                <w:sz w:val="20"/>
                <w:szCs w:val="20"/>
                <w:u w:val="single"/>
                <w:lang w:val="en-GB" w:eastAsia="en-GB"/>
              </w:rPr>
            </w:pPr>
            <w:r w:rsidRPr="00ED3CB3">
              <w:rPr>
                <w:rFonts w:ascii="Arial" w:eastAsia="Times New Roman" w:hAnsi="Arial" w:cs="Arial"/>
                <w:b/>
                <w:sz w:val="20"/>
                <w:szCs w:val="20"/>
                <w:u w:val="single"/>
                <w:lang w:val="en-GB" w:eastAsia="en-GB"/>
              </w:rPr>
              <w:t>Education and Training</w:t>
            </w:r>
          </w:p>
          <w:p w14:paraId="203B8444" w14:textId="15B1EB7F" w:rsidR="009A3F20" w:rsidRPr="00ED3CB3" w:rsidRDefault="009A3F20" w:rsidP="00A2317D">
            <w:pPr>
              <w:numPr>
                <w:ilvl w:val="0"/>
                <w:numId w:val="7"/>
              </w:numPr>
              <w:spacing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Keep the Director of the ONMSD</w:t>
            </w:r>
            <w:r w:rsidR="00241CEE">
              <w:rPr>
                <w:rFonts w:ascii="Arial" w:eastAsia="Times New Roman" w:hAnsi="Arial" w:cs="Arial"/>
                <w:sz w:val="20"/>
                <w:szCs w:val="20"/>
                <w:lang w:val="en-GB" w:eastAsia="en-GB"/>
              </w:rPr>
              <w:t>/designee</w:t>
            </w:r>
            <w:r w:rsidRPr="00ED3CB3">
              <w:rPr>
                <w:rFonts w:ascii="Arial" w:eastAsia="Times New Roman" w:hAnsi="Arial" w:cs="Arial"/>
                <w:sz w:val="20"/>
                <w:szCs w:val="20"/>
                <w:lang w:val="en-GB" w:eastAsia="en-GB"/>
              </w:rPr>
              <w:t>, and Clinical Programme Leads aware of the developmental needs of the nursing service.</w:t>
            </w:r>
          </w:p>
          <w:p w14:paraId="264DDDA7" w14:textId="0E6A55FC" w:rsidR="009A3F20" w:rsidRPr="00ED3CB3" w:rsidRDefault="009A3F20" w:rsidP="00A2317D">
            <w:pPr>
              <w:numPr>
                <w:ilvl w:val="0"/>
                <w:numId w:val="7"/>
              </w:numPr>
              <w:spacing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eastAsia="en-GB"/>
              </w:rPr>
              <w:lastRenderedPageBreak/>
              <w:t xml:space="preserve">Liaise and co-operate with appropriate </w:t>
            </w:r>
            <w:r w:rsidR="00662C71">
              <w:rPr>
                <w:rFonts w:ascii="Arial" w:eastAsia="Times New Roman" w:hAnsi="Arial" w:cs="Arial"/>
                <w:sz w:val="20"/>
                <w:szCs w:val="20"/>
                <w:lang w:eastAsia="en-GB"/>
              </w:rPr>
              <w:t>Higher Education Institutions and Centres of Nursing &amp; Midwifery Education</w:t>
            </w:r>
            <w:r w:rsidRPr="00ED3CB3">
              <w:rPr>
                <w:rFonts w:ascii="Arial" w:eastAsia="Times New Roman" w:hAnsi="Arial" w:cs="Arial"/>
                <w:sz w:val="20"/>
                <w:szCs w:val="20"/>
                <w:lang w:eastAsia="en-GB"/>
              </w:rPr>
              <w:t xml:space="preserve"> when necessary and in collaboration with the ONMSD</w:t>
            </w:r>
            <w:r w:rsidR="00304138">
              <w:rPr>
                <w:rFonts w:ascii="Arial" w:eastAsia="Times New Roman" w:hAnsi="Arial" w:cs="Arial"/>
                <w:sz w:val="20"/>
                <w:szCs w:val="20"/>
                <w:lang w:eastAsia="en-GB"/>
              </w:rPr>
              <w:t>.</w:t>
            </w:r>
          </w:p>
          <w:p w14:paraId="143D04F2" w14:textId="77777777" w:rsidR="009A3F20" w:rsidRPr="00ED3CB3" w:rsidRDefault="009A3F20" w:rsidP="00A2317D">
            <w:pPr>
              <w:numPr>
                <w:ilvl w:val="0"/>
                <w:numId w:val="7"/>
              </w:numPr>
              <w:spacing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Engage in performance review processes including personal development planning e.g. by setting own objectives and providing and receiving feedback.</w:t>
            </w:r>
          </w:p>
          <w:p w14:paraId="03F37103" w14:textId="77777777" w:rsidR="009A3F20" w:rsidRPr="00ED3CB3" w:rsidRDefault="009A3F20" w:rsidP="00A2317D">
            <w:pPr>
              <w:numPr>
                <w:ilvl w:val="0"/>
                <w:numId w:val="7"/>
              </w:numPr>
              <w:spacing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Maintain own Continuous Professional Development in order to maintain professional competence and regulatory requirements, through attendance at approved seminars, training/education programmes, clinical practice and reading current literature and recent nursing research.</w:t>
            </w:r>
          </w:p>
          <w:p w14:paraId="2D43434D" w14:textId="77777777" w:rsidR="009A3F20" w:rsidRPr="00ED3CB3" w:rsidRDefault="009A3F20" w:rsidP="00A2317D">
            <w:pPr>
              <w:numPr>
                <w:ilvl w:val="0"/>
                <w:numId w:val="7"/>
              </w:numPr>
              <w:spacing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Participate in in-service training and orientation programmes.  </w:t>
            </w:r>
          </w:p>
          <w:p w14:paraId="0879B831" w14:textId="77777777" w:rsidR="009A3F20" w:rsidRPr="00ED3CB3" w:rsidRDefault="009A3F20" w:rsidP="00A2317D">
            <w:pPr>
              <w:numPr>
                <w:ilvl w:val="0"/>
                <w:numId w:val="7"/>
              </w:numPr>
              <w:spacing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Participate in nurse training programmes and any other programmes pertaining to future development in the clinical programme(s).</w:t>
            </w:r>
          </w:p>
          <w:p w14:paraId="409BF3C3" w14:textId="6B6EFBF3" w:rsidR="009A3F20" w:rsidRPr="00ED3CB3" w:rsidRDefault="009A3F20" w:rsidP="00A2317D">
            <w:pPr>
              <w:numPr>
                <w:ilvl w:val="0"/>
                <w:numId w:val="7"/>
              </w:numPr>
              <w:spacing w:line="240" w:lineRule="auto"/>
              <w:jc w:val="both"/>
              <w:rPr>
                <w:rFonts w:ascii="Arial" w:eastAsia="Times New Roman" w:hAnsi="Arial" w:cs="Arial"/>
                <w:color w:val="000000"/>
                <w:sz w:val="20"/>
                <w:szCs w:val="20"/>
                <w:lang w:val="en-GB" w:eastAsia="en-GB"/>
              </w:rPr>
            </w:pPr>
            <w:r w:rsidRPr="00ED3CB3">
              <w:rPr>
                <w:rFonts w:ascii="Arial" w:eastAsia="Times New Roman" w:hAnsi="Arial" w:cs="Arial"/>
                <w:color w:val="000000"/>
                <w:sz w:val="20"/>
                <w:szCs w:val="20"/>
                <w:lang w:val="en-GB" w:eastAsia="en-GB"/>
              </w:rPr>
              <w:t xml:space="preserve">Lecture at conferences, seminars and other educational activities on the Clinical Programme, locally, regionally, nationally </w:t>
            </w:r>
            <w:r w:rsidR="00241CEE">
              <w:rPr>
                <w:rFonts w:ascii="Arial" w:eastAsia="Times New Roman" w:hAnsi="Arial" w:cs="Arial"/>
                <w:color w:val="000000"/>
                <w:sz w:val="20"/>
                <w:szCs w:val="20"/>
                <w:lang w:val="en-GB" w:eastAsia="en-GB"/>
              </w:rPr>
              <w:t>as requested and approved as per CEO Memo controls.</w:t>
            </w:r>
          </w:p>
          <w:p w14:paraId="39E35004" w14:textId="77777777" w:rsidR="009A3F20" w:rsidRPr="00ED3CB3" w:rsidRDefault="009A3F20" w:rsidP="009A3F20">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u w:val="single"/>
                <w:lang w:val="en-GB"/>
              </w:rPr>
            </w:pPr>
            <w:r w:rsidRPr="00ED3CB3">
              <w:rPr>
                <w:rFonts w:ascii="Arial" w:eastAsia="Times New Roman" w:hAnsi="Arial" w:cs="Arial"/>
                <w:b/>
                <w:sz w:val="20"/>
                <w:szCs w:val="20"/>
                <w:u w:val="single"/>
                <w:lang w:val="en-GB"/>
              </w:rPr>
              <w:t>Governance and Quality Assurance</w:t>
            </w:r>
          </w:p>
          <w:p w14:paraId="60816A90"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The post holder will take a nursing leadership input role in programme governance working in partnership with the Clinical Lead and other professions.</w:t>
            </w:r>
          </w:p>
          <w:p w14:paraId="5FE21098"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Ensure that effective governance procedures are maintained and participate/ advise on changes according to defined needs. </w:t>
            </w:r>
          </w:p>
          <w:p w14:paraId="116E0C50"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Lead in the development of key nursing clinical and service resource documents, ensuring communication of their availability, promoting implementation and updates in a timely fashion</w:t>
            </w:r>
          </w:p>
          <w:p w14:paraId="45DB160E" w14:textId="0B422F98"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Take a lead role in the continuous development of appropriate key performance indicators and quality care metrics specific to the </w:t>
            </w:r>
            <w:r w:rsidR="00241CEE">
              <w:rPr>
                <w:rFonts w:ascii="Arial" w:eastAsia="Times New Roman" w:hAnsi="Arial" w:cs="Arial"/>
                <w:sz w:val="20"/>
                <w:szCs w:val="20"/>
                <w:lang w:val="en-GB" w:eastAsia="en-GB"/>
              </w:rPr>
              <w:t xml:space="preserve">emergency care </w:t>
            </w:r>
            <w:r w:rsidRPr="00ED3CB3">
              <w:rPr>
                <w:rFonts w:ascii="Arial" w:eastAsia="Times New Roman" w:hAnsi="Arial" w:cs="Arial"/>
                <w:sz w:val="20"/>
                <w:szCs w:val="20"/>
                <w:lang w:val="en-GB" w:eastAsia="en-GB"/>
              </w:rPr>
              <w:t xml:space="preserve">nursing area of service and programme objectives in association with Directors of Nursing / Directors of Public Health Nursing and in the monitoring of same. </w:t>
            </w:r>
          </w:p>
          <w:p w14:paraId="00E9EB62" w14:textId="77777777" w:rsidR="009A3F20" w:rsidRPr="00ED3CB3" w:rsidRDefault="009A3F20" w:rsidP="00A2317D">
            <w:pPr>
              <w:numPr>
                <w:ilvl w:val="0"/>
                <w:numId w:val="7"/>
              </w:numPr>
              <w:spacing w:before="120" w:after="120" w:line="240"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Ensure adherence to established policies and procedures e.g. health and safety, infection control, Data Privacy and GDPR, Travel etc.</w:t>
            </w:r>
          </w:p>
          <w:p w14:paraId="28F7CF57" w14:textId="77777777" w:rsidR="009A3F20" w:rsidRPr="00ED3CB3" w:rsidRDefault="009A3F20" w:rsidP="00A2317D">
            <w:pPr>
              <w:numPr>
                <w:ilvl w:val="0"/>
                <w:numId w:val="7"/>
              </w:numPr>
              <w:spacing w:before="120" w:after="120" w:line="240"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 xml:space="preserve">Ensure compliance with the quality and risk safety framework programme. </w:t>
            </w:r>
          </w:p>
          <w:p w14:paraId="45DA140C" w14:textId="77777777" w:rsidR="009A3F20" w:rsidRPr="00ED3CB3" w:rsidRDefault="009A3F20" w:rsidP="00A2317D">
            <w:pPr>
              <w:numPr>
                <w:ilvl w:val="0"/>
                <w:numId w:val="7"/>
              </w:numPr>
              <w:spacing w:before="120" w:after="120" w:line="240"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Participate in accreditation programmes external and internal to the HSE when requested.</w:t>
            </w:r>
          </w:p>
          <w:p w14:paraId="5A3FF4B9" w14:textId="6C339A0A" w:rsidR="009A3F20" w:rsidRPr="00ED3CB3" w:rsidRDefault="009A3F20" w:rsidP="00A2317D">
            <w:pPr>
              <w:numPr>
                <w:ilvl w:val="0"/>
                <w:numId w:val="7"/>
              </w:numPr>
              <w:spacing w:before="120" w:after="120" w:line="240"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 xml:space="preserve">Advise the </w:t>
            </w:r>
            <w:r w:rsidR="001C06D2" w:rsidRPr="00ED3CB3">
              <w:rPr>
                <w:rFonts w:ascii="Arial" w:eastAsia="Times New Roman" w:hAnsi="Arial" w:cs="Arial"/>
                <w:iCs/>
                <w:sz w:val="20"/>
                <w:szCs w:val="20"/>
                <w:lang w:val="en-GB" w:eastAsia="en-GB"/>
              </w:rPr>
              <w:t>Programme</w:t>
            </w:r>
            <w:r w:rsidR="006A18CE" w:rsidRPr="00ED3CB3">
              <w:rPr>
                <w:rFonts w:ascii="Arial" w:eastAsia="Times New Roman" w:hAnsi="Arial" w:cs="Arial"/>
                <w:iCs/>
                <w:sz w:val="20"/>
                <w:szCs w:val="20"/>
                <w:lang w:val="en-GB" w:eastAsia="en-GB"/>
              </w:rPr>
              <w:t xml:space="preserve"> </w:t>
            </w:r>
            <w:r w:rsidRPr="00ED3CB3">
              <w:rPr>
                <w:rFonts w:ascii="Arial" w:eastAsia="Times New Roman" w:hAnsi="Arial" w:cs="Arial"/>
                <w:iCs/>
                <w:sz w:val="20"/>
                <w:szCs w:val="20"/>
                <w:lang w:val="en-GB" w:eastAsia="en-GB"/>
              </w:rPr>
              <w:t>Manager on milestone achievement and risks associated with achievement of annual work plans.</w:t>
            </w:r>
          </w:p>
          <w:p w14:paraId="191ED84E" w14:textId="6A25BEC9" w:rsidR="00662C71" w:rsidRPr="00C31566" w:rsidRDefault="009A3F20" w:rsidP="00C31566">
            <w:pPr>
              <w:numPr>
                <w:ilvl w:val="0"/>
                <w:numId w:val="7"/>
              </w:numPr>
              <w:spacing w:before="120" w:after="120" w:line="240" w:lineRule="auto"/>
              <w:jc w:val="both"/>
              <w:rPr>
                <w:rFonts w:ascii="Arial" w:eastAsia="Times New Roman" w:hAnsi="Arial" w:cs="Arial"/>
                <w:iCs/>
                <w:sz w:val="20"/>
                <w:szCs w:val="20"/>
                <w:lang w:val="en-GB" w:eastAsia="en-GB"/>
              </w:rPr>
            </w:pPr>
            <w:r w:rsidRPr="00C31566">
              <w:rPr>
                <w:rFonts w:ascii="Arial" w:eastAsia="Times New Roman" w:hAnsi="Arial" w:cs="Arial"/>
                <w:iCs/>
                <w:sz w:val="20"/>
                <w:szCs w:val="20"/>
                <w:lang w:val="en-GB" w:eastAsia="en-GB"/>
              </w:rPr>
              <w:t xml:space="preserve">Maintain a feedback mechanism and report to the Clinical Lead and </w:t>
            </w:r>
            <w:r w:rsidR="006A18CE" w:rsidRPr="00C31566">
              <w:rPr>
                <w:rFonts w:ascii="Arial" w:eastAsia="Times New Roman" w:hAnsi="Arial" w:cs="Arial"/>
                <w:iCs/>
                <w:sz w:val="20"/>
                <w:szCs w:val="20"/>
                <w:lang w:val="en-GB" w:eastAsia="en-GB"/>
              </w:rPr>
              <w:t>Pro</w:t>
            </w:r>
            <w:r w:rsidR="001C06D2" w:rsidRPr="00C31566">
              <w:rPr>
                <w:rFonts w:ascii="Arial" w:eastAsia="Times New Roman" w:hAnsi="Arial" w:cs="Arial"/>
                <w:iCs/>
                <w:sz w:val="20"/>
                <w:szCs w:val="20"/>
                <w:lang w:val="en-GB" w:eastAsia="en-GB"/>
              </w:rPr>
              <w:t>gramme</w:t>
            </w:r>
            <w:r w:rsidR="006A18CE" w:rsidRPr="00C31566">
              <w:rPr>
                <w:rFonts w:ascii="Arial" w:eastAsia="Times New Roman" w:hAnsi="Arial" w:cs="Arial"/>
                <w:iCs/>
                <w:sz w:val="20"/>
                <w:szCs w:val="20"/>
                <w:lang w:val="en-GB" w:eastAsia="en-GB"/>
              </w:rPr>
              <w:t xml:space="preserve"> </w:t>
            </w:r>
            <w:r w:rsidRPr="00C31566">
              <w:rPr>
                <w:rFonts w:ascii="Arial" w:eastAsia="Times New Roman" w:hAnsi="Arial" w:cs="Arial"/>
                <w:iCs/>
                <w:sz w:val="20"/>
                <w:szCs w:val="20"/>
                <w:lang w:val="en-GB" w:eastAsia="en-GB"/>
              </w:rPr>
              <w:t>Manager where appropriate.</w:t>
            </w:r>
          </w:p>
          <w:p w14:paraId="229BC39F" w14:textId="77777777" w:rsidR="009A3F20" w:rsidRPr="00C31566" w:rsidRDefault="009A3F20" w:rsidP="00C31566">
            <w:pPr>
              <w:numPr>
                <w:ilvl w:val="0"/>
                <w:numId w:val="7"/>
              </w:numPr>
              <w:spacing w:before="120" w:after="120" w:line="240" w:lineRule="auto"/>
              <w:jc w:val="both"/>
              <w:rPr>
                <w:rFonts w:ascii="Arial" w:eastAsia="Times New Roman" w:hAnsi="Arial" w:cs="Arial"/>
                <w:iCs/>
                <w:sz w:val="20"/>
                <w:szCs w:val="20"/>
                <w:lang w:val="en-GB" w:eastAsia="en-GB"/>
              </w:rPr>
            </w:pPr>
            <w:r w:rsidRPr="00C31566">
              <w:rPr>
                <w:rFonts w:ascii="Arial" w:eastAsia="Times New Roman" w:hAnsi="Arial" w:cs="Arial"/>
                <w:iCs/>
                <w:sz w:val="20"/>
                <w:szCs w:val="20"/>
                <w:lang w:val="en-GB" w:eastAsia="en-GB"/>
              </w:rPr>
              <w:t>Support the introduction of any recommendations for key reports.</w:t>
            </w:r>
          </w:p>
          <w:p w14:paraId="4CAC7624" w14:textId="77777777" w:rsidR="009A3F20" w:rsidRPr="00ED3CB3" w:rsidRDefault="009A3F20" w:rsidP="009A3F20">
            <w:pPr>
              <w:spacing w:before="120" w:after="120" w:line="240" w:lineRule="auto"/>
              <w:jc w:val="both"/>
              <w:rPr>
                <w:rFonts w:ascii="Arial" w:eastAsia="Times New Roman" w:hAnsi="Arial" w:cs="Arial"/>
                <w:b/>
                <w:sz w:val="20"/>
                <w:szCs w:val="20"/>
                <w:u w:val="single"/>
                <w:lang w:val="en-GB" w:eastAsia="en-GB"/>
              </w:rPr>
            </w:pPr>
            <w:r w:rsidRPr="00ED3CB3">
              <w:rPr>
                <w:rFonts w:ascii="Arial" w:eastAsia="Times New Roman" w:hAnsi="Arial" w:cs="Arial"/>
                <w:b/>
                <w:sz w:val="20"/>
                <w:szCs w:val="20"/>
                <w:u w:val="single"/>
                <w:lang w:val="en-GB" w:eastAsia="en-GB"/>
              </w:rPr>
              <w:t>Information Technology</w:t>
            </w:r>
          </w:p>
          <w:p w14:paraId="0F3D1295"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Be an advocate for effective and efficient use of developments in information technology for patient care, administration and quality improvement in a manner that integrates well with systems throughout the organisation.</w:t>
            </w:r>
          </w:p>
          <w:p w14:paraId="34FE86E4"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Ensure advice of relevant stakeholders is sought as part of procurement process e.g. design and implementation of electronic patient records, referral mechanisms and E-Health platforms</w:t>
            </w:r>
          </w:p>
          <w:p w14:paraId="2389AB7A" w14:textId="77777777" w:rsidR="009A3F20" w:rsidRPr="00ED3CB3" w:rsidRDefault="009A3F20" w:rsidP="00A2317D">
            <w:pPr>
              <w:numPr>
                <w:ilvl w:val="0"/>
                <w:numId w:val="7"/>
              </w:numPr>
              <w:spacing w:before="120"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Be an active participant in the development of nursing data sets to support digital health, patient reported quality and outcomes of care reports, care delivery, audit and nursing research</w:t>
            </w:r>
          </w:p>
          <w:p w14:paraId="73842835" w14:textId="77777777" w:rsidR="009A3F20" w:rsidRPr="00ED3CB3" w:rsidRDefault="009A3F20" w:rsidP="009A3F20">
            <w:pPr>
              <w:spacing w:before="120" w:after="120" w:line="240" w:lineRule="auto"/>
              <w:jc w:val="both"/>
              <w:rPr>
                <w:rFonts w:ascii="Arial" w:eastAsia="Times New Roman" w:hAnsi="Arial" w:cs="Arial"/>
                <w:b/>
                <w:sz w:val="20"/>
                <w:szCs w:val="20"/>
                <w:u w:val="single"/>
                <w:lang w:val="en-GB" w:eastAsia="en-GB"/>
              </w:rPr>
            </w:pPr>
            <w:r w:rsidRPr="00ED3CB3">
              <w:rPr>
                <w:rFonts w:ascii="Arial" w:eastAsia="Times New Roman" w:hAnsi="Arial" w:cs="Arial"/>
                <w:b/>
                <w:sz w:val="20"/>
                <w:szCs w:val="20"/>
                <w:u w:val="single"/>
                <w:lang w:val="en-GB" w:eastAsia="en-GB"/>
              </w:rPr>
              <w:lastRenderedPageBreak/>
              <w:t>Health &amp; Safety</w:t>
            </w:r>
          </w:p>
          <w:p w14:paraId="25C63D8D" w14:textId="77777777" w:rsidR="009A3F20" w:rsidRPr="00ED3CB3" w:rsidRDefault="009A3F20" w:rsidP="00A2317D">
            <w:pPr>
              <w:numPr>
                <w:ilvl w:val="0"/>
                <w:numId w:val="7"/>
              </w:numPr>
              <w:autoSpaceDE w:val="0"/>
              <w:autoSpaceDN w:val="0"/>
              <w:adjustRightInd w:val="0"/>
              <w:spacing w:before="120" w:after="120" w:line="240" w:lineRule="auto"/>
              <w:jc w:val="both"/>
              <w:rPr>
                <w:rFonts w:ascii="Arial" w:eastAsia="Times New Roman" w:hAnsi="Arial" w:cs="Arial"/>
                <w:sz w:val="20"/>
                <w:szCs w:val="20"/>
                <w:lang w:val="en-GB"/>
              </w:rPr>
            </w:pPr>
            <w:r w:rsidRPr="00ED3CB3">
              <w:rPr>
                <w:rFonts w:ascii="Arial" w:eastAsia="Times New Roman" w:hAnsi="Arial" w:cs="Arial"/>
                <w:sz w:val="20"/>
                <w:szCs w:val="20"/>
                <w:lang w:val="en-GB"/>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7FC0D5B2" w14:textId="77777777" w:rsidR="007D7245" w:rsidRPr="007D7245" w:rsidRDefault="009A3F20" w:rsidP="007D7245">
            <w:pPr>
              <w:numPr>
                <w:ilvl w:val="0"/>
                <w:numId w:val="7"/>
              </w:numPr>
              <w:autoSpaceDE w:val="0"/>
              <w:autoSpaceDN w:val="0"/>
              <w:adjustRightInd w:val="0"/>
              <w:spacing w:before="120" w:after="120" w:line="240" w:lineRule="auto"/>
              <w:jc w:val="both"/>
              <w:rPr>
                <w:rFonts w:ascii="Arial" w:hAnsi="Arial" w:cs="Arial"/>
                <w:sz w:val="20"/>
                <w:szCs w:val="20"/>
              </w:rPr>
            </w:pPr>
            <w:r w:rsidRPr="00ED3CB3">
              <w:rPr>
                <w:rFonts w:ascii="Arial" w:eastAsia="Times New Roman" w:hAnsi="Arial" w:cs="Arial"/>
                <w:sz w:val="20"/>
                <w:szCs w:val="20"/>
                <w:lang w:val="en-GB"/>
              </w:rPr>
              <w:t>To support, promote and actively participate in sustainable energy, water and waste initiatives to create a more sustainable, low carbon and efficient health service.</w:t>
            </w:r>
          </w:p>
          <w:p w14:paraId="77CBAC51" w14:textId="1F223E68" w:rsidR="007D7245" w:rsidRPr="00ED3CB3" w:rsidRDefault="007D7245" w:rsidP="007D7245">
            <w:pPr>
              <w:autoSpaceDE w:val="0"/>
              <w:autoSpaceDN w:val="0"/>
              <w:adjustRightInd w:val="0"/>
              <w:spacing w:before="120" w:after="120" w:line="240" w:lineRule="auto"/>
              <w:ind w:left="720"/>
              <w:jc w:val="both"/>
              <w:rPr>
                <w:rFonts w:ascii="Arial" w:hAnsi="Arial" w:cs="Arial"/>
                <w:sz w:val="20"/>
                <w:szCs w:val="20"/>
              </w:rPr>
            </w:pPr>
          </w:p>
        </w:tc>
      </w:tr>
      <w:tr w:rsidR="009A3F20" w:rsidRPr="005D2E02" w14:paraId="0AB72C90" w14:textId="77777777" w:rsidTr="00857E61">
        <w:tc>
          <w:tcPr>
            <w:tcW w:w="2172" w:type="dxa"/>
          </w:tcPr>
          <w:p w14:paraId="6E67805B"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Eligibility Criteria</w:t>
            </w:r>
          </w:p>
          <w:p w14:paraId="13B40C90"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p>
          <w:p w14:paraId="7D529A32"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Qualifications and/ or experience</w:t>
            </w:r>
          </w:p>
          <w:p w14:paraId="64F25E9B"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p>
          <w:p w14:paraId="4124569F"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p>
        </w:tc>
        <w:tc>
          <w:tcPr>
            <w:tcW w:w="8029" w:type="dxa"/>
          </w:tcPr>
          <w:p w14:paraId="6009E0DA" w14:textId="3E978662" w:rsidR="007D7245" w:rsidRDefault="007D7245" w:rsidP="009A3F20">
            <w:pPr>
              <w:tabs>
                <w:tab w:val="left" w:pos="283"/>
              </w:tabs>
              <w:spacing w:after="0" w:line="240" w:lineRule="auto"/>
              <w:jc w:val="both"/>
              <w:rPr>
                <w:rFonts w:ascii="Arial" w:hAnsi="Arial" w:cs="Arial"/>
                <w:b/>
                <w:iCs/>
                <w:sz w:val="20"/>
                <w:szCs w:val="20"/>
              </w:rPr>
            </w:pPr>
            <w:r w:rsidRPr="00486DDF">
              <w:rPr>
                <w:rFonts w:ascii="Arial" w:hAnsi="Arial" w:cs="Arial"/>
                <w:b/>
                <w:iCs/>
                <w:sz w:val="20"/>
                <w:szCs w:val="20"/>
              </w:rPr>
              <w:t xml:space="preserve">This Campaign is confined to those that are currently employed in the HSE or bodies which provide services on behalf of the HSE under section 38 of the Health Act. </w:t>
            </w:r>
          </w:p>
          <w:p w14:paraId="0FE38286" w14:textId="77777777" w:rsidR="007D7245" w:rsidRDefault="007D7245" w:rsidP="009A3F20">
            <w:pPr>
              <w:tabs>
                <w:tab w:val="left" w:pos="283"/>
              </w:tabs>
              <w:spacing w:after="0" w:line="240" w:lineRule="auto"/>
              <w:jc w:val="both"/>
              <w:rPr>
                <w:rFonts w:ascii="Arial" w:hAnsi="Arial" w:cs="Arial"/>
                <w:b/>
                <w:iCs/>
                <w:sz w:val="20"/>
                <w:szCs w:val="20"/>
              </w:rPr>
            </w:pPr>
          </w:p>
          <w:p w14:paraId="2A1BE456" w14:textId="7603EE8D" w:rsidR="009A3F20" w:rsidRPr="001C06D2" w:rsidRDefault="001C06D2" w:rsidP="009A3F20">
            <w:pPr>
              <w:tabs>
                <w:tab w:val="left" w:pos="283"/>
              </w:tabs>
              <w:spacing w:after="0" w:line="240" w:lineRule="auto"/>
              <w:jc w:val="both"/>
              <w:rPr>
                <w:rFonts w:ascii="Arial" w:hAnsi="Arial" w:cs="Arial"/>
                <w:b/>
                <w:iCs/>
                <w:sz w:val="20"/>
                <w:szCs w:val="20"/>
              </w:rPr>
            </w:pPr>
            <w:r w:rsidRPr="001C06D2">
              <w:rPr>
                <w:rFonts w:ascii="Arial" w:hAnsi="Arial" w:cs="Arial"/>
                <w:b/>
                <w:iCs/>
                <w:sz w:val="20"/>
                <w:szCs w:val="20"/>
              </w:rPr>
              <w:t xml:space="preserve">Candidates must be </w:t>
            </w:r>
            <w:r w:rsidR="009A3F20" w:rsidRPr="001C06D2">
              <w:rPr>
                <w:rFonts w:ascii="Arial" w:hAnsi="Arial" w:cs="Arial"/>
                <w:b/>
                <w:iCs/>
                <w:sz w:val="20"/>
                <w:szCs w:val="20"/>
              </w:rPr>
              <w:t>currently wor</w:t>
            </w:r>
            <w:bookmarkStart w:id="0" w:name="_GoBack"/>
            <w:bookmarkEnd w:id="0"/>
            <w:r w:rsidR="009A3F20" w:rsidRPr="001C06D2">
              <w:rPr>
                <w:rFonts w:ascii="Arial" w:hAnsi="Arial" w:cs="Arial"/>
                <w:b/>
                <w:iCs/>
                <w:sz w:val="20"/>
                <w:szCs w:val="20"/>
              </w:rPr>
              <w:t>king as an ADON / ANP and on one of the grade codes listed in order to be eligible to apply for this post.</w:t>
            </w:r>
          </w:p>
          <w:p w14:paraId="0B13712A" w14:textId="77777777" w:rsidR="009A3F20" w:rsidRPr="005D2E02" w:rsidRDefault="009A3F20" w:rsidP="009A3F20">
            <w:pPr>
              <w:tabs>
                <w:tab w:val="left" w:pos="283"/>
              </w:tabs>
              <w:spacing w:after="0" w:line="240" w:lineRule="auto"/>
              <w:jc w:val="both"/>
              <w:rPr>
                <w:rFonts w:ascii="Arial" w:eastAsia="Times New Roman" w:hAnsi="Arial" w:cs="Arial"/>
                <w:b/>
                <w:iCs/>
                <w:sz w:val="20"/>
                <w:szCs w:val="20"/>
                <w:lang w:val="en-GB" w:eastAsia="en-GB"/>
              </w:rPr>
            </w:pPr>
          </w:p>
          <w:p w14:paraId="03E91B66" w14:textId="77777777" w:rsidR="009A3F20" w:rsidRPr="005D2E02" w:rsidRDefault="009A3F20" w:rsidP="009A3F20">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Director of Nursing Assistant Band 1 </w:t>
            </w:r>
          </w:p>
          <w:p w14:paraId="20CCC1F1" w14:textId="77777777" w:rsidR="009A3F20" w:rsidRPr="005D2E02" w:rsidRDefault="009A3F20" w:rsidP="009A3F20">
            <w:pPr>
              <w:tabs>
                <w:tab w:val="left" w:pos="283"/>
              </w:tabs>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(Grade Code: 2910)</w:t>
            </w:r>
          </w:p>
          <w:p w14:paraId="6A3902A1" w14:textId="77777777" w:rsidR="00493CDD" w:rsidRPr="005D2E02" w:rsidRDefault="00493CDD" w:rsidP="009A3F20">
            <w:pPr>
              <w:tabs>
                <w:tab w:val="left" w:pos="283"/>
              </w:tabs>
              <w:spacing w:after="0" w:line="240" w:lineRule="auto"/>
              <w:jc w:val="both"/>
              <w:rPr>
                <w:rFonts w:ascii="Arial" w:eastAsia="Times New Roman" w:hAnsi="Arial" w:cs="Arial"/>
                <w:iCs/>
                <w:sz w:val="20"/>
                <w:szCs w:val="20"/>
                <w:lang w:val="en-GB" w:eastAsia="en-GB"/>
              </w:rPr>
            </w:pPr>
          </w:p>
          <w:p w14:paraId="2826D0A7" w14:textId="64FF16C7" w:rsidR="009A3F20" w:rsidRDefault="009A3F20" w:rsidP="009A3F20">
            <w:pPr>
              <w:tabs>
                <w:tab w:val="left" w:pos="283"/>
              </w:tabs>
              <w:spacing w:after="0" w:line="240" w:lineRule="auto"/>
              <w:jc w:val="both"/>
              <w:rPr>
                <w:rFonts w:ascii="Arial" w:eastAsia="Times New Roman" w:hAnsi="Arial" w:cs="Arial"/>
                <w:iCs/>
                <w:sz w:val="20"/>
                <w:szCs w:val="20"/>
                <w:lang w:val="en-GB" w:eastAsia="en-GB"/>
              </w:rPr>
            </w:pPr>
            <w:r w:rsidRPr="001F46DF">
              <w:rPr>
                <w:rFonts w:ascii="Arial" w:eastAsia="Times New Roman" w:hAnsi="Arial" w:cs="Arial"/>
                <w:b/>
                <w:iCs/>
                <w:sz w:val="20"/>
                <w:szCs w:val="20"/>
                <w:lang w:val="en-GB" w:eastAsia="en-GB"/>
              </w:rPr>
              <w:t xml:space="preserve">Advanced Nurse Practitioner </w:t>
            </w:r>
            <w:r w:rsidRPr="001F46DF">
              <w:rPr>
                <w:rFonts w:ascii="Arial" w:eastAsia="Times New Roman" w:hAnsi="Arial" w:cs="Arial"/>
                <w:iCs/>
                <w:sz w:val="20"/>
                <w:szCs w:val="20"/>
                <w:lang w:val="en-GB" w:eastAsia="en-GB"/>
              </w:rPr>
              <w:t>(Grade Codes 2267 / 2268 / 2269 / 2270 / 2271)</w:t>
            </w:r>
          </w:p>
          <w:p w14:paraId="2919B17A" w14:textId="59BA5F59" w:rsidR="00D30C49" w:rsidRDefault="00D30C49" w:rsidP="009A3F20">
            <w:pPr>
              <w:tabs>
                <w:tab w:val="left" w:pos="283"/>
              </w:tabs>
              <w:spacing w:after="0" w:line="240" w:lineRule="auto"/>
              <w:jc w:val="both"/>
              <w:rPr>
                <w:rFonts w:ascii="Arial" w:eastAsia="Times New Roman" w:hAnsi="Arial" w:cs="Arial"/>
                <w:iCs/>
                <w:sz w:val="20"/>
                <w:szCs w:val="20"/>
                <w:lang w:val="en-GB" w:eastAsia="en-GB"/>
              </w:rPr>
            </w:pPr>
          </w:p>
          <w:p w14:paraId="71FE817F" w14:textId="77777777" w:rsidR="009A3F20" w:rsidRPr="005D2E02" w:rsidRDefault="009A3F20" w:rsidP="00A2317D">
            <w:pPr>
              <w:numPr>
                <w:ilvl w:val="0"/>
                <w:numId w:val="1"/>
              </w:numPr>
              <w:spacing w:after="120" w:line="240" w:lineRule="auto"/>
              <w:ind w:left="357" w:hanging="357"/>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Professional Qualifications, Experience, etc.</w:t>
            </w:r>
          </w:p>
          <w:p w14:paraId="4BBACDF6" w14:textId="6D44E21C" w:rsidR="009A3F20" w:rsidRPr="005D2E02" w:rsidRDefault="009A3F20" w:rsidP="00A2317D">
            <w:pPr>
              <w:numPr>
                <w:ilvl w:val="0"/>
                <w:numId w:val="2"/>
              </w:numPr>
              <w:spacing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Eligible applicants will be those who on the closing date for the competition:</w:t>
            </w:r>
          </w:p>
          <w:p w14:paraId="587C34B3" w14:textId="77777777" w:rsidR="009A3F20" w:rsidRPr="005D2E02" w:rsidRDefault="009A3F20" w:rsidP="00A2317D">
            <w:pPr>
              <w:numPr>
                <w:ilvl w:val="0"/>
                <w:numId w:val="3"/>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Are registered, </w:t>
            </w:r>
            <w:r w:rsidRPr="00C62257">
              <w:rPr>
                <w:rFonts w:ascii="Arial" w:eastAsia="Times New Roman" w:hAnsi="Arial" w:cs="Arial"/>
                <w:sz w:val="20"/>
                <w:szCs w:val="20"/>
                <w:lang w:val="en-GB" w:eastAsia="en-GB"/>
              </w:rPr>
              <w:t>or are eligible for registration, in</w:t>
            </w:r>
            <w:r w:rsidRPr="005D2E02">
              <w:rPr>
                <w:rFonts w:ascii="Arial" w:eastAsia="Times New Roman" w:hAnsi="Arial" w:cs="Arial"/>
                <w:sz w:val="20"/>
                <w:szCs w:val="20"/>
                <w:lang w:val="en-GB" w:eastAsia="en-GB"/>
              </w:rPr>
              <w:t xml:space="preserve"> the General Nurse Division, and other divisions as relevant to the specific service, of the Register of Nurses and Midwives, as appropriate, maintained by the Nursing &amp; Midwifery Board of Ireland [NMBI] (Bord Altranais agus Cnáimhseachais na hÉireann)..</w:t>
            </w:r>
          </w:p>
          <w:p w14:paraId="2FFEAB2B" w14:textId="77777777" w:rsidR="009A3F20" w:rsidRPr="005D2E02" w:rsidRDefault="009A3F20" w:rsidP="009A3F20">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57F958ED" w14:textId="77777777" w:rsidR="009A3F20" w:rsidRPr="00B83CF9" w:rsidRDefault="009A3F20" w:rsidP="00A2317D">
            <w:pPr>
              <w:numPr>
                <w:ilvl w:val="0"/>
                <w:numId w:val="3"/>
              </w:numPr>
              <w:spacing w:before="120" w:after="120" w:line="240" w:lineRule="auto"/>
              <w:jc w:val="both"/>
              <w:rPr>
                <w:rFonts w:ascii="Arial" w:eastAsia="Times New Roman" w:hAnsi="Arial" w:cs="Arial"/>
                <w:sz w:val="20"/>
                <w:szCs w:val="20"/>
                <w:lang w:val="en-GB" w:eastAsia="en-GB"/>
              </w:rPr>
            </w:pPr>
            <w:r w:rsidRPr="00B83CF9">
              <w:rPr>
                <w:rFonts w:ascii="Arial" w:eastAsia="Times New Roman" w:hAnsi="Arial" w:cs="Arial"/>
                <w:sz w:val="20"/>
                <w:szCs w:val="20"/>
                <w:lang w:val="en-GB" w:eastAsia="en-GB"/>
              </w:rPr>
              <w:t xml:space="preserve">Have 7 years post registration nursing experience and 3 years nursing management experience at a minimum of Clinical Nurse Manager 2 (CNM 2) in an acute and/or community setting. </w:t>
            </w:r>
          </w:p>
          <w:p w14:paraId="13D560CE" w14:textId="77777777" w:rsidR="009A3F20" w:rsidRPr="005D2E02" w:rsidRDefault="009A3F20" w:rsidP="009A3F20">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7BEF771B" w14:textId="77777777" w:rsidR="009A3F20" w:rsidRPr="005D2E02" w:rsidRDefault="009A3F20" w:rsidP="00A2317D">
            <w:pPr>
              <w:numPr>
                <w:ilvl w:val="0"/>
                <w:numId w:val="3"/>
              </w:numPr>
              <w:spacing w:before="120" w:after="12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2CB93076" w14:textId="77777777" w:rsidR="009A3F20" w:rsidRPr="005D2E02" w:rsidRDefault="009A3F20" w:rsidP="009A3F20">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5784D6D6" w14:textId="77777777" w:rsidR="009A3F20" w:rsidRPr="005D2E02" w:rsidRDefault="009A3F20" w:rsidP="00A2317D">
            <w:pPr>
              <w:numPr>
                <w:ilvl w:val="0"/>
                <w:numId w:val="2"/>
              </w:numPr>
              <w:spacing w:before="120" w:after="120" w:line="240" w:lineRule="auto"/>
              <w:jc w:val="both"/>
              <w:rPr>
                <w:rFonts w:ascii="Arial" w:eastAsia="Times New Roman" w:hAnsi="Arial" w:cs="Arial"/>
                <w:b/>
                <w:sz w:val="20"/>
                <w:szCs w:val="20"/>
                <w:lang w:val="en-GB" w:eastAsia="en-GB"/>
              </w:rPr>
            </w:pPr>
            <w:r w:rsidRPr="005D2E02">
              <w:rPr>
                <w:rFonts w:ascii="Arial" w:eastAsia="Times New Roman" w:hAnsi="Arial" w:cs="Arial"/>
                <w:sz w:val="20"/>
                <w:szCs w:val="20"/>
                <w:lang w:val="en-GB" w:eastAsia="en-GB"/>
              </w:rPr>
              <w:t>Candidates must possess the requisite clinical, leadership, managerial and administrative knowledge and ability for the proper discharge of the duties of the office.</w:t>
            </w:r>
          </w:p>
          <w:p w14:paraId="1E32C3E2" w14:textId="77777777" w:rsidR="009A3F20" w:rsidRPr="005D2E02" w:rsidRDefault="009A3F20" w:rsidP="009A3F20">
            <w:pPr>
              <w:spacing w:before="120" w:after="120" w:line="240" w:lineRule="auto"/>
              <w:jc w:val="center"/>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Or</w:t>
            </w:r>
          </w:p>
          <w:p w14:paraId="1C917D69" w14:textId="77777777" w:rsidR="009A3F20" w:rsidRPr="005D2E02" w:rsidRDefault="009A3F20" w:rsidP="009A3F20">
            <w:pPr>
              <w:spacing w:before="120" w:after="120" w:line="240" w:lineRule="auto"/>
              <w:rPr>
                <w:rFonts w:ascii="Arial" w:eastAsia="Times New Roman" w:hAnsi="Arial" w:cs="Arial"/>
                <w:sz w:val="20"/>
                <w:szCs w:val="20"/>
                <w:lang w:val="en-GB" w:eastAsia="en-GB"/>
              </w:rPr>
            </w:pPr>
          </w:p>
          <w:p w14:paraId="1484E37D" w14:textId="77777777" w:rsidR="009A3F20" w:rsidRPr="005D2E02" w:rsidRDefault="009A3F20" w:rsidP="00A2317D">
            <w:pPr>
              <w:pStyle w:val="ListParagraph"/>
              <w:numPr>
                <w:ilvl w:val="0"/>
                <w:numId w:val="9"/>
              </w:numPr>
              <w:spacing w:before="120" w:after="120" w:line="240" w:lineRule="auto"/>
              <w:ind w:hanging="241"/>
              <w:rPr>
                <w:rFonts w:ascii="Arial" w:hAnsi="Arial" w:cs="Arial"/>
                <w:sz w:val="20"/>
                <w:szCs w:val="20"/>
                <w:lang w:val="en-GB" w:eastAsia="en-GB"/>
              </w:rPr>
            </w:pPr>
            <w:r w:rsidRPr="005D2E02">
              <w:rPr>
                <w:rFonts w:ascii="Arial" w:hAnsi="Arial" w:cs="Arial"/>
                <w:sz w:val="20"/>
                <w:szCs w:val="20"/>
                <w:lang w:val="en-GB" w:eastAsia="en-GB"/>
              </w:rPr>
              <w:t>Are registered in the Advanced Nurse Practitioner division of the Nursing and Midwifery Board of Ireland Register maintained by the Nursing &amp; Midwifery Board of Ireland [NMBI] (Bord Altranais agus Cnáimhseachais na hÉireann).</w:t>
            </w:r>
          </w:p>
          <w:p w14:paraId="4917EAAE" w14:textId="77777777" w:rsidR="009A3F20" w:rsidRPr="005D2E02" w:rsidRDefault="009A3F20" w:rsidP="009A3F20">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Or</w:t>
            </w:r>
          </w:p>
          <w:p w14:paraId="3592FEDC" w14:textId="77777777" w:rsidR="009A3F20" w:rsidRPr="005D2E02" w:rsidRDefault="009A3F20" w:rsidP="00A2317D">
            <w:pPr>
              <w:pStyle w:val="ListParagraph"/>
              <w:numPr>
                <w:ilvl w:val="0"/>
                <w:numId w:val="9"/>
              </w:numPr>
              <w:spacing w:before="120" w:after="120" w:line="240" w:lineRule="auto"/>
              <w:ind w:hanging="241"/>
              <w:rPr>
                <w:rFonts w:ascii="Arial" w:hAnsi="Arial" w:cs="Arial"/>
                <w:sz w:val="20"/>
                <w:szCs w:val="20"/>
                <w:lang w:val="en-GB" w:eastAsia="en-GB"/>
              </w:rPr>
            </w:pPr>
            <w:r w:rsidRPr="00C62257">
              <w:rPr>
                <w:rFonts w:ascii="Arial" w:hAnsi="Arial" w:cs="Arial"/>
                <w:sz w:val="20"/>
                <w:szCs w:val="20"/>
                <w:lang w:val="en-GB" w:eastAsia="en-GB"/>
              </w:rPr>
              <w:lastRenderedPageBreak/>
              <w:t>Be eligible to register in the Advanced Nurse Practitioner division</w:t>
            </w:r>
            <w:r w:rsidRPr="005D2E02">
              <w:rPr>
                <w:rFonts w:ascii="Arial" w:hAnsi="Arial" w:cs="Arial"/>
                <w:sz w:val="20"/>
                <w:szCs w:val="20"/>
                <w:lang w:val="en-GB" w:eastAsia="en-GB"/>
              </w:rPr>
              <w:t xml:space="preserve"> of the Nursing and Midwifery Board of Ireland Register maintained by the Nursing &amp; Midwifery Board of Ireland [NMBI] (Bord Altranais agus Cnáimhseachais na hÉireann) by meeting the criteria for registration as an Advanced Nurse Practitioner as specified </w:t>
            </w:r>
            <w:hyperlink r:id="rId11" w:history="1">
              <w:r w:rsidRPr="005D2E02">
                <w:rPr>
                  <w:rStyle w:val="Hyperlink"/>
                  <w:rFonts w:ascii="Arial" w:hAnsi="Arial" w:cs="Arial"/>
                  <w:sz w:val="20"/>
                  <w:szCs w:val="20"/>
                </w:rPr>
                <w:t>www.nmbi.ie</w:t>
              </w:r>
            </w:hyperlink>
          </w:p>
          <w:p w14:paraId="63481C1B" w14:textId="77777777" w:rsidR="009A3F20" w:rsidRPr="005D2E02" w:rsidRDefault="009A3F20" w:rsidP="009A3F20">
            <w:pPr>
              <w:pStyle w:val="ListParagraph"/>
              <w:spacing w:before="120" w:after="120" w:line="240" w:lineRule="auto"/>
              <w:ind w:left="1080"/>
              <w:rPr>
                <w:rFonts w:ascii="Arial" w:hAnsi="Arial" w:cs="Arial"/>
                <w:sz w:val="20"/>
                <w:szCs w:val="20"/>
                <w:lang w:val="en-GB" w:eastAsia="en-GB"/>
              </w:rPr>
            </w:pPr>
          </w:p>
          <w:p w14:paraId="606B1E02" w14:textId="77777777" w:rsidR="009A3F20" w:rsidRPr="005D2E02" w:rsidRDefault="009A3F20" w:rsidP="009A3F20">
            <w:pPr>
              <w:pStyle w:val="ListParagraph"/>
              <w:spacing w:before="120" w:after="120" w:line="240" w:lineRule="auto"/>
              <w:ind w:left="1080"/>
              <w:rPr>
                <w:rFonts w:ascii="Arial" w:hAnsi="Arial" w:cs="Arial"/>
                <w:b/>
                <w:sz w:val="20"/>
                <w:szCs w:val="20"/>
                <w:lang w:val="en-GB" w:eastAsia="en-GB"/>
              </w:rPr>
            </w:pPr>
            <w:r w:rsidRPr="005D2E02">
              <w:rPr>
                <w:rFonts w:ascii="Arial" w:hAnsi="Arial" w:cs="Arial"/>
                <w:sz w:val="20"/>
                <w:szCs w:val="20"/>
                <w:lang w:val="en-GB" w:eastAsia="en-GB"/>
              </w:rPr>
              <w:t xml:space="preserve">                                                </w:t>
            </w:r>
            <w:r w:rsidRPr="005D2E02">
              <w:rPr>
                <w:rFonts w:ascii="Arial" w:hAnsi="Arial" w:cs="Arial"/>
                <w:b/>
                <w:sz w:val="20"/>
                <w:szCs w:val="20"/>
                <w:lang w:val="en-GB" w:eastAsia="en-GB"/>
              </w:rPr>
              <w:t xml:space="preserve">And </w:t>
            </w:r>
          </w:p>
          <w:p w14:paraId="086B29A4" w14:textId="77777777" w:rsidR="009A3F20" w:rsidRPr="005D2E02" w:rsidRDefault="009A3F20" w:rsidP="009A3F20">
            <w:pPr>
              <w:pStyle w:val="ListParagraph"/>
              <w:spacing w:before="120" w:after="120" w:line="240" w:lineRule="auto"/>
              <w:ind w:left="1080"/>
              <w:rPr>
                <w:rFonts w:ascii="Arial" w:hAnsi="Arial" w:cs="Arial"/>
                <w:sz w:val="20"/>
                <w:szCs w:val="20"/>
                <w:lang w:val="en-GB" w:eastAsia="en-GB"/>
              </w:rPr>
            </w:pPr>
          </w:p>
          <w:p w14:paraId="1229362C" w14:textId="77777777" w:rsidR="009A3F20" w:rsidRPr="005D2E02" w:rsidRDefault="009A3F20" w:rsidP="00A2317D">
            <w:pPr>
              <w:pStyle w:val="ListParagraph"/>
              <w:numPr>
                <w:ilvl w:val="0"/>
                <w:numId w:val="9"/>
              </w:numPr>
              <w:spacing w:before="120" w:after="120" w:line="240" w:lineRule="auto"/>
              <w:ind w:hanging="241"/>
              <w:rPr>
                <w:rFonts w:ascii="Arial" w:hAnsi="Arial" w:cs="Arial"/>
                <w:sz w:val="20"/>
                <w:szCs w:val="20"/>
                <w:lang w:val="en-GB" w:eastAsia="en-GB"/>
              </w:rPr>
            </w:pPr>
            <w:r w:rsidRPr="005D2E02">
              <w:rPr>
                <w:rFonts w:ascii="Arial" w:hAnsi="Arial" w:cs="Arial"/>
                <w:sz w:val="20"/>
                <w:szCs w:val="20"/>
                <w:lang w:val="en-GB" w:eastAsia="en-GB"/>
              </w:rPr>
              <w:t xml:space="preserve">Have a broad base of clinical experience relevant to the advanced field of practice </w:t>
            </w:r>
          </w:p>
          <w:p w14:paraId="520FF54C" w14:textId="77777777" w:rsidR="009A3F20" w:rsidRPr="005D2E02" w:rsidRDefault="009A3F20" w:rsidP="009A3F20">
            <w:pPr>
              <w:pStyle w:val="ListParagraph"/>
              <w:spacing w:before="120" w:after="120" w:line="240" w:lineRule="auto"/>
              <w:ind w:left="1080"/>
              <w:rPr>
                <w:rFonts w:ascii="Arial" w:hAnsi="Arial" w:cs="Arial"/>
                <w:sz w:val="20"/>
                <w:szCs w:val="20"/>
                <w:lang w:val="en-GB" w:eastAsia="en-GB"/>
              </w:rPr>
            </w:pPr>
          </w:p>
          <w:p w14:paraId="4942511B" w14:textId="77777777" w:rsidR="009A3F20" w:rsidRPr="005D2E02" w:rsidRDefault="009A3F20" w:rsidP="009A3F20">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102E5340" w14:textId="77777777" w:rsidR="009A3F20" w:rsidRPr="005D2E02" w:rsidRDefault="009A3F20" w:rsidP="009A3F20">
            <w:pPr>
              <w:pStyle w:val="ListParagraph"/>
              <w:spacing w:before="120" w:after="120" w:line="240" w:lineRule="auto"/>
              <w:ind w:left="1080"/>
              <w:rPr>
                <w:rFonts w:ascii="Arial" w:hAnsi="Arial" w:cs="Arial"/>
                <w:sz w:val="20"/>
                <w:szCs w:val="20"/>
                <w:lang w:val="en-GB" w:eastAsia="en-GB"/>
              </w:rPr>
            </w:pPr>
          </w:p>
          <w:p w14:paraId="5C3C7AF1" w14:textId="77777777" w:rsidR="009A3F20" w:rsidRPr="005D2E02" w:rsidRDefault="009A3F20" w:rsidP="00A2317D">
            <w:pPr>
              <w:pStyle w:val="ListParagraph"/>
              <w:numPr>
                <w:ilvl w:val="0"/>
                <w:numId w:val="9"/>
              </w:numPr>
              <w:spacing w:before="120" w:after="120" w:line="240" w:lineRule="auto"/>
              <w:ind w:hanging="241"/>
              <w:rPr>
                <w:rFonts w:ascii="Arial" w:hAnsi="Arial" w:cs="Arial"/>
                <w:sz w:val="20"/>
                <w:szCs w:val="20"/>
                <w:lang w:val="en-GB" w:eastAsia="en-GB"/>
              </w:rPr>
            </w:pPr>
            <w:r w:rsidRPr="005D2E02">
              <w:rPr>
                <w:rFonts w:ascii="Arial" w:hAnsi="Arial" w:cs="Arial"/>
                <w:sz w:val="20"/>
                <w:szCs w:val="20"/>
                <w:lang w:val="en-GB" w:eastAsia="en-GB"/>
              </w:rPr>
              <w:t xml:space="preserve">Demonstrates the competences relevant to the specialist area of advanced practice </w:t>
            </w:r>
          </w:p>
          <w:p w14:paraId="17454E56" w14:textId="77777777" w:rsidR="009A3F20" w:rsidRPr="005D2E02" w:rsidRDefault="009A3F20" w:rsidP="009A3F20">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58DB0A77" w14:textId="77777777" w:rsidR="009A3F20" w:rsidRPr="005D2E02" w:rsidRDefault="009A3F20" w:rsidP="009A3F20">
            <w:pPr>
              <w:spacing w:before="120" w:after="120" w:line="240" w:lineRule="auto"/>
              <w:jc w:val="center"/>
              <w:rPr>
                <w:rFonts w:ascii="Arial" w:eastAsia="Times New Roman" w:hAnsi="Arial" w:cs="Arial"/>
                <w:sz w:val="20"/>
                <w:szCs w:val="20"/>
                <w:lang w:val="en-GB" w:eastAsia="en-GB"/>
              </w:rPr>
            </w:pPr>
          </w:p>
          <w:p w14:paraId="662D4D2C" w14:textId="77777777" w:rsidR="009A3F20" w:rsidRPr="005D2E02" w:rsidRDefault="009A3F20" w:rsidP="009A3F20">
            <w:pPr>
              <w:spacing w:before="120" w:after="120" w:line="240" w:lineRule="auto"/>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(b) Candidates must possess the requisite knowledge and ability including a high standard of suitability and clinical, professional and administrative capacity to properly discharge the functions of the role.</w:t>
            </w:r>
          </w:p>
          <w:p w14:paraId="72F677EF" w14:textId="77777777" w:rsidR="009A3F20" w:rsidRPr="005D2E02" w:rsidRDefault="009A3F20" w:rsidP="009A3F20">
            <w:pPr>
              <w:spacing w:before="120" w:after="120" w:line="240" w:lineRule="auto"/>
              <w:jc w:val="both"/>
              <w:rPr>
                <w:rFonts w:ascii="Arial" w:eastAsia="Times New Roman" w:hAnsi="Arial" w:cs="Arial"/>
                <w:b/>
                <w:sz w:val="20"/>
                <w:szCs w:val="20"/>
                <w:lang w:val="en-GB" w:eastAsia="en-GB"/>
              </w:rPr>
            </w:pPr>
          </w:p>
          <w:p w14:paraId="7463FBB0" w14:textId="77777777" w:rsidR="009A3F20" w:rsidRPr="005D2E02" w:rsidRDefault="009A3F20" w:rsidP="00A2317D">
            <w:pPr>
              <w:numPr>
                <w:ilvl w:val="0"/>
                <w:numId w:val="1"/>
              </w:numPr>
              <w:spacing w:after="0" w:line="240" w:lineRule="auto"/>
              <w:jc w:val="both"/>
              <w:rPr>
                <w:rFonts w:ascii="Arial" w:eastAsia="Times New Roman" w:hAnsi="Arial" w:cs="Arial"/>
                <w:b/>
                <w:sz w:val="20"/>
                <w:szCs w:val="20"/>
                <w:lang w:val="en-GB" w:eastAsia="en-GB"/>
              </w:rPr>
            </w:pPr>
            <w:r w:rsidRPr="005D2E02">
              <w:rPr>
                <w:rFonts w:ascii="Arial" w:eastAsia="Times New Roman" w:hAnsi="Arial" w:cs="Arial"/>
                <w:b/>
                <w:sz w:val="20"/>
                <w:szCs w:val="20"/>
                <w:u w:val="single"/>
                <w:lang w:val="en-GB" w:eastAsia="en-GB"/>
              </w:rPr>
              <w:t>Annual Registration</w:t>
            </w:r>
          </w:p>
          <w:p w14:paraId="3ABB967C" w14:textId="77777777" w:rsidR="009A3F20" w:rsidRPr="005D2E02" w:rsidRDefault="009A3F20" w:rsidP="00A2317D">
            <w:pPr>
              <w:numPr>
                <w:ilvl w:val="0"/>
                <w:numId w:val="6"/>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4988DD27" w14:textId="77777777" w:rsidR="009A3F20" w:rsidRPr="005D2E02" w:rsidRDefault="009A3F20" w:rsidP="001C06D2">
            <w:pPr>
              <w:spacing w:before="120" w:after="120" w:line="240" w:lineRule="auto"/>
              <w:jc w:val="center"/>
              <w:rPr>
                <w:rFonts w:ascii="Arial" w:eastAsia="Times New Roman" w:hAnsi="Arial" w:cs="Arial"/>
                <w:b/>
                <w:sz w:val="20"/>
                <w:szCs w:val="20"/>
                <w:lang w:val="en-GB" w:eastAsia="en-GB"/>
              </w:rPr>
            </w:pPr>
            <w:r w:rsidRPr="005D2E02">
              <w:rPr>
                <w:rFonts w:ascii="Arial" w:eastAsia="Times New Roman" w:hAnsi="Arial" w:cs="Arial"/>
                <w:b/>
                <w:sz w:val="20"/>
                <w:szCs w:val="20"/>
                <w:lang w:val="en-GB" w:eastAsia="en-GB"/>
              </w:rPr>
              <w:t>And</w:t>
            </w:r>
          </w:p>
          <w:p w14:paraId="2298ED4C" w14:textId="77777777" w:rsidR="009A3F20" w:rsidRPr="005D2E02" w:rsidRDefault="009A3F20" w:rsidP="00A2317D">
            <w:pPr>
              <w:numPr>
                <w:ilvl w:val="0"/>
                <w:numId w:val="6"/>
              </w:num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Practitioners must confirm annual registration with NMBI to the HSE by way of the annual Patient Safety Assurance Certificate (PSAC)</w:t>
            </w:r>
          </w:p>
          <w:p w14:paraId="6D6A6973" w14:textId="40B3EA12" w:rsidR="009A3F20" w:rsidRPr="00806DC2" w:rsidRDefault="009A3F20" w:rsidP="00806DC2">
            <w:pPr>
              <w:tabs>
                <w:tab w:val="left" w:pos="5190"/>
              </w:tabs>
              <w:spacing w:after="0" w:line="240" w:lineRule="auto"/>
              <w:ind w:right="-766"/>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ab/>
            </w:r>
          </w:p>
          <w:p w14:paraId="265C5D89" w14:textId="77777777" w:rsidR="009A3F20" w:rsidRPr="005D2E02" w:rsidRDefault="009A3F20" w:rsidP="00A2317D">
            <w:pPr>
              <w:numPr>
                <w:ilvl w:val="0"/>
                <w:numId w:val="1"/>
              </w:numPr>
              <w:spacing w:after="0" w:line="240" w:lineRule="auto"/>
              <w:jc w:val="both"/>
              <w:rPr>
                <w:rFonts w:ascii="Arial" w:eastAsia="Times New Roman" w:hAnsi="Arial" w:cs="Arial"/>
                <w:b/>
                <w:sz w:val="20"/>
                <w:szCs w:val="20"/>
                <w:u w:val="single"/>
                <w:lang w:val="en-GB" w:eastAsia="en-GB"/>
              </w:rPr>
            </w:pPr>
            <w:r w:rsidRPr="005D2E02">
              <w:rPr>
                <w:rFonts w:ascii="Arial" w:eastAsia="Times New Roman" w:hAnsi="Arial" w:cs="Arial"/>
                <w:b/>
                <w:sz w:val="20"/>
                <w:szCs w:val="20"/>
                <w:u w:val="single"/>
                <w:lang w:val="en-GB" w:eastAsia="en-GB"/>
              </w:rPr>
              <w:t>Health</w:t>
            </w:r>
          </w:p>
          <w:p w14:paraId="407D14E1" w14:textId="77777777" w:rsidR="009A3F20" w:rsidRPr="005D2E02" w:rsidRDefault="009A3F20" w:rsidP="009A3F20">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1996D9DA" w14:textId="77777777" w:rsidR="009A3F20" w:rsidRPr="005D2E02" w:rsidRDefault="009A3F20" w:rsidP="009A3F20">
            <w:pPr>
              <w:spacing w:after="0" w:line="240" w:lineRule="auto"/>
              <w:jc w:val="both"/>
              <w:rPr>
                <w:rFonts w:ascii="Arial" w:eastAsia="Times New Roman" w:hAnsi="Arial" w:cs="Arial"/>
                <w:sz w:val="20"/>
                <w:szCs w:val="20"/>
                <w:lang w:val="en-GB" w:eastAsia="en-GB"/>
              </w:rPr>
            </w:pPr>
          </w:p>
          <w:p w14:paraId="4B303911" w14:textId="77777777" w:rsidR="009A3F20" w:rsidRPr="005D2E02" w:rsidRDefault="009A3F20" w:rsidP="00A2317D">
            <w:pPr>
              <w:numPr>
                <w:ilvl w:val="0"/>
                <w:numId w:val="1"/>
              </w:numPr>
              <w:spacing w:after="0" w:line="240" w:lineRule="auto"/>
              <w:ind w:right="-766"/>
              <w:jc w:val="both"/>
              <w:rPr>
                <w:rFonts w:ascii="Arial" w:eastAsia="Times New Roman" w:hAnsi="Arial" w:cs="Arial"/>
                <w:iCs/>
                <w:sz w:val="20"/>
                <w:szCs w:val="20"/>
                <w:u w:val="single"/>
                <w:lang w:val="en-GB" w:eastAsia="en-GB"/>
              </w:rPr>
            </w:pPr>
            <w:r w:rsidRPr="005D2E02">
              <w:rPr>
                <w:rFonts w:ascii="Arial" w:eastAsia="Times New Roman" w:hAnsi="Arial" w:cs="Arial"/>
                <w:b/>
                <w:bCs/>
                <w:sz w:val="20"/>
                <w:szCs w:val="20"/>
                <w:u w:val="single"/>
                <w:lang w:val="en-GB" w:eastAsia="en-GB"/>
              </w:rPr>
              <w:t>Character</w:t>
            </w:r>
          </w:p>
          <w:p w14:paraId="140A15D9" w14:textId="5127811D" w:rsidR="009A3F20" w:rsidRDefault="009A3F20" w:rsidP="009A3F20">
            <w:pPr>
              <w:spacing w:after="0" w:line="240" w:lineRule="auto"/>
              <w:ind w:right="-766"/>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Candidates for and any person holding the office must be of good character.</w:t>
            </w:r>
          </w:p>
          <w:p w14:paraId="739127CC" w14:textId="77777777" w:rsidR="00806DC2" w:rsidRDefault="00806DC2" w:rsidP="009A3F20">
            <w:pPr>
              <w:spacing w:after="0" w:line="240" w:lineRule="auto"/>
              <w:ind w:right="-766"/>
              <w:jc w:val="both"/>
              <w:rPr>
                <w:rFonts w:ascii="Arial" w:eastAsia="Times New Roman" w:hAnsi="Arial" w:cs="Arial"/>
                <w:sz w:val="20"/>
                <w:szCs w:val="20"/>
                <w:lang w:val="en-GB" w:eastAsia="en-GB"/>
              </w:rPr>
            </w:pPr>
          </w:p>
          <w:p w14:paraId="395C5B98" w14:textId="2732B993" w:rsidR="001C06D2" w:rsidRDefault="001C06D2" w:rsidP="009A3F20">
            <w:pPr>
              <w:spacing w:after="0" w:line="240" w:lineRule="auto"/>
              <w:ind w:right="-766"/>
              <w:jc w:val="both"/>
              <w:rPr>
                <w:rFonts w:ascii="Arial" w:eastAsia="Times New Roman" w:hAnsi="Arial" w:cs="Arial"/>
                <w:sz w:val="20"/>
                <w:szCs w:val="20"/>
                <w:lang w:val="en-GB" w:eastAsia="en-GB"/>
              </w:rPr>
            </w:pPr>
          </w:p>
          <w:p w14:paraId="0482B52D" w14:textId="418BB675" w:rsidR="001C06D2" w:rsidRPr="001C06D2" w:rsidRDefault="001C06D2" w:rsidP="00A2317D">
            <w:pPr>
              <w:pStyle w:val="ListParagraph"/>
              <w:numPr>
                <w:ilvl w:val="0"/>
                <w:numId w:val="1"/>
              </w:numPr>
              <w:jc w:val="both"/>
              <w:rPr>
                <w:rFonts w:ascii="Arial" w:hAnsi="Arial" w:cs="Arial"/>
                <w:b/>
                <w:bCs/>
                <w:iCs/>
                <w:sz w:val="20"/>
                <w:szCs w:val="20"/>
                <w:u w:val="single"/>
              </w:rPr>
            </w:pPr>
            <w:r w:rsidRPr="001C06D2">
              <w:rPr>
                <w:rFonts w:ascii="Arial" w:hAnsi="Arial" w:cs="Arial"/>
                <w:b/>
                <w:bCs/>
                <w:iCs/>
                <w:sz w:val="20"/>
                <w:szCs w:val="20"/>
                <w:u w:val="single"/>
              </w:rPr>
              <w:t>Age</w:t>
            </w:r>
          </w:p>
          <w:p w14:paraId="6A1DB482" w14:textId="408F7DE4" w:rsidR="001C06D2" w:rsidRPr="001C06D2" w:rsidRDefault="001C06D2" w:rsidP="001C06D2">
            <w:pPr>
              <w:jc w:val="both"/>
              <w:rPr>
                <w:rFonts w:ascii="Arial" w:hAnsi="Arial" w:cs="Arial"/>
                <w:iCs/>
                <w:sz w:val="20"/>
                <w:szCs w:val="20"/>
              </w:rPr>
            </w:pPr>
            <w:r w:rsidRPr="001C06D2">
              <w:rPr>
                <w:rFonts w:ascii="Arial" w:hAnsi="Arial" w:cs="Arial"/>
                <w:iCs/>
                <w:sz w:val="20"/>
                <w:szCs w:val="20"/>
              </w:rPr>
              <w:t xml:space="preserve">The Public Service Superannuation (Age of Retirement) Act, 2018* set 70 years as the compulsory retirement age for public servants. </w:t>
            </w:r>
          </w:p>
          <w:p w14:paraId="10A2DE02" w14:textId="77777777" w:rsidR="001C06D2" w:rsidRPr="001C06D2" w:rsidRDefault="001C06D2" w:rsidP="001C06D2">
            <w:pPr>
              <w:jc w:val="both"/>
              <w:rPr>
                <w:rFonts w:ascii="Arial" w:hAnsi="Arial" w:cs="Arial"/>
                <w:i/>
                <w:iCs/>
                <w:sz w:val="20"/>
                <w:szCs w:val="20"/>
              </w:rPr>
            </w:pPr>
            <w:r w:rsidRPr="001C06D2">
              <w:rPr>
                <w:rFonts w:ascii="Arial" w:hAnsi="Arial" w:cs="Arial"/>
                <w:i/>
                <w:iCs/>
                <w:sz w:val="20"/>
                <w:szCs w:val="20"/>
              </w:rPr>
              <w:t>* Public Servants not affected by this legislation:</w:t>
            </w:r>
          </w:p>
          <w:p w14:paraId="4E825451" w14:textId="55FF0ABC" w:rsidR="001C06D2" w:rsidRPr="001C06D2" w:rsidRDefault="001C06D2" w:rsidP="001C06D2">
            <w:pPr>
              <w:jc w:val="both"/>
              <w:rPr>
                <w:rFonts w:ascii="Arial" w:hAnsi="Arial" w:cs="Arial"/>
                <w:iCs/>
                <w:sz w:val="20"/>
                <w:szCs w:val="20"/>
              </w:rPr>
            </w:pPr>
            <w:r w:rsidRPr="001C06D2">
              <w:rPr>
                <w:rFonts w:ascii="Arial" w:hAnsi="Arial" w:cs="Arial"/>
                <w:iCs/>
                <w:sz w:val="20"/>
                <w:szCs w:val="20"/>
              </w:rPr>
              <w:t>Public servants joining the public service, or re-joining the public service with a 26 week break in service, between 1 April 2004 and 31 December 2012 (new entrants) have no compulsory retirement age.</w:t>
            </w:r>
          </w:p>
          <w:p w14:paraId="61F4E30C" w14:textId="587D95DB" w:rsidR="009A3F20" w:rsidRPr="001C06D2" w:rsidRDefault="001C06D2" w:rsidP="001C06D2">
            <w:pPr>
              <w:jc w:val="both"/>
              <w:rPr>
                <w:rFonts w:ascii="Arial" w:hAnsi="Arial" w:cs="Arial"/>
                <w:iCs/>
                <w:sz w:val="20"/>
                <w:szCs w:val="20"/>
              </w:rPr>
            </w:pPr>
            <w:r w:rsidRPr="001C06D2">
              <w:rPr>
                <w:rFonts w:ascii="Arial" w:hAnsi="Arial" w:cs="Arial"/>
                <w:iCs/>
                <w:sz w:val="20"/>
                <w:szCs w:val="20"/>
              </w:rPr>
              <w:t>Public servants, joining the public service or re-joining the public service after a 26 week break, after 1 January 2013 are members of the Single Pension Scheme and have a compulsory retirement age of 70</w:t>
            </w:r>
          </w:p>
        </w:tc>
      </w:tr>
      <w:tr w:rsidR="009A3F20" w:rsidRPr="005D2E02" w14:paraId="134245A7" w14:textId="77777777" w:rsidTr="00857E61">
        <w:tc>
          <w:tcPr>
            <w:tcW w:w="2172" w:type="dxa"/>
          </w:tcPr>
          <w:p w14:paraId="01F62E0F" w14:textId="77777777" w:rsidR="009A3F20" w:rsidRPr="00B83CF9" w:rsidRDefault="009A3F20" w:rsidP="009A3F20">
            <w:pPr>
              <w:spacing w:after="0" w:line="240" w:lineRule="auto"/>
              <w:rPr>
                <w:rFonts w:ascii="Arial" w:eastAsia="Times New Roman" w:hAnsi="Arial" w:cs="Arial"/>
                <w:b/>
                <w:bCs/>
                <w:sz w:val="20"/>
                <w:szCs w:val="20"/>
                <w:lang w:val="en-GB" w:eastAsia="en-GB"/>
              </w:rPr>
            </w:pPr>
            <w:r w:rsidRPr="00B83CF9">
              <w:rPr>
                <w:rFonts w:ascii="Arial" w:eastAsia="Times New Roman" w:hAnsi="Arial" w:cs="Arial"/>
                <w:b/>
                <w:bCs/>
                <w:sz w:val="20"/>
                <w:szCs w:val="20"/>
                <w:lang w:val="en-GB" w:eastAsia="en-GB"/>
              </w:rPr>
              <w:lastRenderedPageBreak/>
              <w:t>Other requirements specific to the post</w:t>
            </w:r>
          </w:p>
        </w:tc>
        <w:tc>
          <w:tcPr>
            <w:tcW w:w="8029" w:type="dxa"/>
          </w:tcPr>
          <w:p w14:paraId="5C519C09" w14:textId="77777777" w:rsidR="009A3F20" w:rsidRPr="00B83CF9" w:rsidRDefault="009A3F20" w:rsidP="00A2317D">
            <w:pPr>
              <w:numPr>
                <w:ilvl w:val="0"/>
                <w:numId w:val="5"/>
              </w:numPr>
              <w:spacing w:after="120" w:line="240" w:lineRule="auto"/>
              <w:ind w:left="272" w:hanging="272"/>
              <w:jc w:val="both"/>
              <w:rPr>
                <w:rFonts w:ascii="Arial" w:eastAsia="Times New Roman" w:hAnsi="Arial" w:cs="Arial"/>
                <w:sz w:val="20"/>
                <w:szCs w:val="20"/>
                <w:lang w:val="en-GB" w:eastAsia="en-GB"/>
              </w:rPr>
            </w:pPr>
            <w:r w:rsidRPr="00B83CF9">
              <w:rPr>
                <w:rFonts w:ascii="Arial" w:eastAsia="Times New Roman" w:hAnsi="Arial" w:cs="Arial"/>
                <w:sz w:val="20"/>
                <w:szCs w:val="20"/>
                <w:lang w:val="en-GB" w:eastAsia="en-GB"/>
              </w:rPr>
              <w:t>Access to transport to fulfil the requirements of the role.</w:t>
            </w:r>
          </w:p>
          <w:p w14:paraId="41DBF404" w14:textId="6E43374A" w:rsidR="009A3F20" w:rsidRPr="007D7245" w:rsidRDefault="009A3F20" w:rsidP="00A2317D">
            <w:pPr>
              <w:numPr>
                <w:ilvl w:val="0"/>
                <w:numId w:val="5"/>
              </w:numPr>
              <w:spacing w:after="0" w:line="240" w:lineRule="auto"/>
              <w:ind w:left="272" w:hanging="272"/>
              <w:contextualSpacing/>
              <w:jc w:val="both"/>
              <w:rPr>
                <w:rFonts w:ascii="Arial" w:eastAsia="Times New Roman" w:hAnsi="Arial" w:cs="Arial"/>
                <w:iCs/>
                <w:sz w:val="20"/>
                <w:szCs w:val="20"/>
                <w:lang w:val="en-GB" w:eastAsia="en-GB"/>
              </w:rPr>
            </w:pPr>
            <w:r w:rsidRPr="00B83CF9">
              <w:rPr>
                <w:rFonts w:ascii="Arial" w:eastAsia="Times New Roman" w:hAnsi="Arial" w:cs="Arial"/>
                <w:sz w:val="20"/>
                <w:szCs w:val="20"/>
                <w:lang w:val="en-GB" w:eastAsia="en-GB"/>
              </w:rPr>
              <w:lastRenderedPageBreak/>
              <w:t>A flexible approach to working hours.</w:t>
            </w:r>
          </w:p>
          <w:p w14:paraId="3BCC13D9" w14:textId="23D31D87" w:rsidR="007D7245" w:rsidRDefault="007D7245" w:rsidP="007D7245">
            <w:pPr>
              <w:spacing w:after="0" w:line="240" w:lineRule="auto"/>
              <w:contextualSpacing/>
              <w:jc w:val="both"/>
              <w:rPr>
                <w:rFonts w:ascii="Arial" w:eastAsia="Times New Roman" w:hAnsi="Arial" w:cs="Arial"/>
                <w:iCs/>
                <w:sz w:val="20"/>
                <w:szCs w:val="20"/>
                <w:lang w:val="en-GB" w:eastAsia="en-GB"/>
              </w:rPr>
            </w:pPr>
          </w:p>
          <w:p w14:paraId="7520944A" w14:textId="77777777" w:rsidR="007D7245" w:rsidRPr="00B83CF9" w:rsidRDefault="007D7245" w:rsidP="007D7245">
            <w:pPr>
              <w:spacing w:after="0" w:line="240" w:lineRule="auto"/>
              <w:contextualSpacing/>
              <w:jc w:val="both"/>
              <w:rPr>
                <w:rFonts w:ascii="Arial" w:eastAsia="Times New Roman" w:hAnsi="Arial" w:cs="Arial"/>
                <w:iCs/>
                <w:sz w:val="20"/>
                <w:szCs w:val="20"/>
                <w:lang w:val="en-GB" w:eastAsia="en-GB"/>
              </w:rPr>
            </w:pPr>
          </w:p>
          <w:p w14:paraId="2E2D19C4" w14:textId="77777777" w:rsidR="009A3F20" w:rsidRPr="00B83CF9" w:rsidRDefault="009A3F20" w:rsidP="009A3F20">
            <w:pPr>
              <w:spacing w:after="0" w:line="240" w:lineRule="auto"/>
              <w:jc w:val="both"/>
              <w:rPr>
                <w:rFonts w:ascii="Arial" w:eastAsia="Times New Roman" w:hAnsi="Arial" w:cs="Arial"/>
                <w:b/>
                <w:bCs/>
                <w:iCs/>
                <w:sz w:val="20"/>
                <w:szCs w:val="20"/>
                <w:lang w:val="en-GB" w:eastAsia="en-GB"/>
              </w:rPr>
            </w:pPr>
          </w:p>
        </w:tc>
      </w:tr>
      <w:tr w:rsidR="009A3F20" w:rsidRPr="005D2E02" w14:paraId="17DA4BD5" w14:textId="77777777" w:rsidTr="00B83CF9">
        <w:tc>
          <w:tcPr>
            <w:tcW w:w="2172" w:type="dxa"/>
          </w:tcPr>
          <w:p w14:paraId="7076DC26" w14:textId="77777777" w:rsidR="009A3F20" w:rsidRPr="005D2E02" w:rsidRDefault="009A3F20" w:rsidP="009A3F20">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Skills, competencies and/or knowledge</w:t>
            </w:r>
          </w:p>
          <w:p w14:paraId="1AE89EC2" w14:textId="77777777" w:rsidR="009A3F20" w:rsidRPr="005D2E02" w:rsidRDefault="009A3F20" w:rsidP="009A3F20">
            <w:pPr>
              <w:spacing w:after="0" w:line="240" w:lineRule="auto"/>
              <w:rPr>
                <w:rFonts w:ascii="Arial" w:eastAsia="Times New Roman" w:hAnsi="Arial" w:cs="Arial"/>
                <w:b/>
                <w:bCs/>
                <w:sz w:val="20"/>
                <w:szCs w:val="20"/>
                <w:lang w:val="en-GB" w:eastAsia="en-GB"/>
              </w:rPr>
            </w:pPr>
          </w:p>
          <w:p w14:paraId="691F432E" w14:textId="77777777" w:rsidR="009A3F20" w:rsidRPr="005D2E02" w:rsidRDefault="009A3F20" w:rsidP="009A3F20">
            <w:pPr>
              <w:spacing w:after="0" w:line="240" w:lineRule="auto"/>
              <w:rPr>
                <w:rFonts w:ascii="Arial" w:eastAsia="Times New Roman" w:hAnsi="Arial" w:cs="Arial"/>
                <w:b/>
                <w:bCs/>
                <w:sz w:val="20"/>
                <w:szCs w:val="20"/>
                <w:lang w:val="en-GB" w:eastAsia="en-GB"/>
              </w:rPr>
            </w:pPr>
          </w:p>
        </w:tc>
        <w:tc>
          <w:tcPr>
            <w:tcW w:w="8029" w:type="dxa"/>
            <w:shd w:val="clear" w:color="auto" w:fill="auto"/>
          </w:tcPr>
          <w:p w14:paraId="6F611938" w14:textId="77777777" w:rsidR="009A3F20" w:rsidRPr="00ED3CB3" w:rsidRDefault="009A3F20" w:rsidP="009A3F20">
            <w:pPr>
              <w:spacing w:after="0"/>
              <w:jc w:val="both"/>
              <w:rPr>
                <w:rFonts w:ascii="Arial" w:eastAsia="Times New Roman" w:hAnsi="Arial" w:cs="Arial"/>
                <w:b/>
                <w:i/>
                <w:sz w:val="20"/>
                <w:szCs w:val="20"/>
                <w:lang w:val="en-GB" w:eastAsia="en-GB"/>
              </w:rPr>
            </w:pPr>
            <w:r w:rsidRPr="00ED3CB3">
              <w:rPr>
                <w:rFonts w:ascii="Arial" w:eastAsia="Times New Roman" w:hAnsi="Arial" w:cs="Arial"/>
                <w:b/>
                <w:i/>
                <w:sz w:val="20"/>
                <w:szCs w:val="20"/>
                <w:lang w:val="en-GB" w:eastAsia="en-GB"/>
              </w:rPr>
              <w:t>Candidates must:</w:t>
            </w:r>
          </w:p>
          <w:p w14:paraId="7B116D8E" w14:textId="77777777" w:rsidR="009A3F20" w:rsidRPr="00ED3CB3" w:rsidRDefault="009A3F20" w:rsidP="009A3F20">
            <w:pPr>
              <w:spacing w:after="0"/>
              <w:jc w:val="both"/>
              <w:rPr>
                <w:rFonts w:ascii="Arial" w:eastAsia="Times New Roman" w:hAnsi="Arial" w:cs="Arial"/>
                <w:b/>
                <w:sz w:val="20"/>
                <w:szCs w:val="20"/>
                <w:lang w:val="en-GB" w:eastAsia="en-GB"/>
              </w:rPr>
            </w:pPr>
          </w:p>
          <w:p w14:paraId="66A4D64C" w14:textId="77777777" w:rsidR="009A3F20" w:rsidRPr="00ED3CB3" w:rsidRDefault="009A3F20" w:rsidP="009A3F20">
            <w:pPr>
              <w:spacing w:after="120"/>
              <w:jc w:val="both"/>
              <w:rPr>
                <w:rFonts w:ascii="Arial" w:eastAsia="Times New Roman" w:hAnsi="Arial" w:cs="Arial"/>
                <w:b/>
                <w:sz w:val="20"/>
                <w:szCs w:val="20"/>
                <w:u w:val="single"/>
                <w:lang w:val="en-GB" w:eastAsia="en-GB"/>
              </w:rPr>
            </w:pPr>
            <w:r w:rsidRPr="00ED3CB3">
              <w:rPr>
                <w:rFonts w:ascii="Arial" w:eastAsia="Times New Roman" w:hAnsi="Arial" w:cs="Arial"/>
                <w:b/>
                <w:sz w:val="20"/>
                <w:szCs w:val="20"/>
                <w:u w:val="single"/>
                <w:lang w:val="en-GB" w:eastAsia="en-GB"/>
              </w:rPr>
              <w:t xml:space="preserve">Professional/ Clinical Knowledge </w:t>
            </w:r>
          </w:p>
          <w:p w14:paraId="5CBE093C" w14:textId="77777777" w:rsidR="009A3F20" w:rsidRPr="00ED3CB3" w:rsidRDefault="009A3F20" w:rsidP="00880F69">
            <w:pPr>
              <w:numPr>
                <w:ilvl w:val="0"/>
                <w:numId w:val="4"/>
              </w:numPr>
              <w:spacing w:after="120" w:line="259"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Demonstrate knowledge of the Programme Models of Care, progress in implementation and necessary work streams.</w:t>
            </w:r>
          </w:p>
          <w:p w14:paraId="017524A8" w14:textId="77777777" w:rsidR="009A3F20" w:rsidRPr="00ED3CB3" w:rsidRDefault="009A3F20" w:rsidP="00880F69">
            <w:pPr>
              <w:numPr>
                <w:ilvl w:val="0"/>
                <w:numId w:val="4"/>
              </w:numPr>
              <w:spacing w:after="120" w:line="259"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Demonstrate knowledge of the operation of the wider health system and health policy</w:t>
            </w:r>
          </w:p>
          <w:p w14:paraId="060BFD0D" w14:textId="77777777" w:rsidR="009A3F20" w:rsidRPr="00ED3CB3" w:rsidRDefault="009A3F20" w:rsidP="00880F69">
            <w:pPr>
              <w:numPr>
                <w:ilvl w:val="0"/>
                <w:numId w:val="4"/>
              </w:numPr>
              <w:spacing w:after="120" w:line="259"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Demonstrate a high degree of commitment, professionalism and dedication to the philosophy of quality health care provision.</w:t>
            </w:r>
          </w:p>
          <w:p w14:paraId="14F7A229" w14:textId="77777777" w:rsidR="009A3F20" w:rsidRPr="00304138" w:rsidRDefault="009A3F20" w:rsidP="00880F69">
            <w:pPr>
              <w:numPr>
                <w:ilvl w:val="0"/>
                <w:numId w:val="4"/>
              </w:numPr>
              <w:spacing w:after="120" w:line="259" w:lineRule="auto"/>
              <w:jc w:val="both"/>
              <w:rPr>
                <w:rFonts w:ascii="Arial" w:eastAsia="Times New Roman" w:hAnsi="Arial" w:cs="Arial"/>
                <w:color w:val="000000" w:themeColor="text1"/>
                <w:sz w:val="20"/>
                <w:szCs w:val="20"/>
                <w:lang w:val="en-GB" w:eastAsia="en-GB"/>
              </w:rPr>
            </w:pPr>
            <w:r w:rsidRPr="00304138">
              <w:rPr>
                <w:rFonts w:ascii="Arial" w:eastAsia="Times New Roman" w:hAnsi="Arial" w:cs="Arial"/>
                <w:color w:val="000000" w:themeColor="text1"/>
                <w:sz w:val="20"/>
                <w:szCs w:val="20"/>
                <w:lang w:val="en-GB" w:eastAsia="en-GB"/>
              </w:rPr>
              <w:t>Demonstrate knowledge and experience relevant to the area of Nursing Administration.</w:t>
            </w:r>
          </w:p>
          <w:p w14:paraId="4A968D74" w14:textId="1158D9B1" w:rsidR="00B83CF9" w:rsidRPr="00304138" w:rsidRDefault="009A3F20" w:rsidP="00880F69">
            <w:pPr>
              <w:numPr>
                <w:ilvl w:val="0"/>
                <w:numId w:val="4"/>
              </w:numPr>
              <w:spacing w:after="120" w:line="259" w:lineRule="auto"/>
              <w:jc w:val="both"/>
              <w:rPr>
                <w:rFonts w:ascii="Arial" w:eastAsia="Times New Roman" w:hAnsi="Arial" w:cs="Arial"/>
                <w:color w:val="000000" w:themeColor="text1"/>
                <w:sz w:val="20"/>
                <w:szCs w:val="20"/>
                <w:lang w:val="en-GB" w:eastAsia="en-GB"/>
              </w:rPr>
            </w:pPr>
            <w:r w:rsidRPr="00304138">
              <w:rPr>
                <w:rFonts w:ascii="Arial" w:eastAsia="Times New Roman" w:hAnsi="Arial" w:cs="Arial"/>
                <w:color w:val="000000" w:themeColor="text1"/>
                <w:sz w:val="20"/>
                <w:szCs w:val="20"/>
                <w:lang w:val="en-GB" w:eastAsia="en-GB"/>
              </w:rPr>
              <w:t>Demonstrate knowledge and experience relevant</w:t>
            </w:r>
            <w:r w:rsidR="006A18CE" w:rsidRPr="00304138">
              <w:rPr>
                <w:rFonts w:ascii="Arial" w:eastAsia="Times New Roman" w:hAnsi="Arial" w:cs="Arial"/>
                <w:color w:val="000000" w:themeColor="text1"/>
                <w:sz w:val="20"/>
                <w:szCs w:val="20"/>
                <w:lang w:val="en-GB" w:eastAsia="en-GB"/>
              </w:rPr>
              <w:t xml:space="preserve"> to the role</w:t>
            </w:r>
            <w:r w:rsidR="00B83CF9" w:rsidRPr="00304138">
              <w:rPr>
                <w:rFonts w:ascii="Arial" w:eastAsia="Times New Roman" w:hAnsi="Arial" w:cs="Arial"/>
                <w:color w:val="000000" w:themeColor="text1"/>
                <w:sz w:val="20"/>
                <w:szCs w:val="20"/>
                <w:lang w:val="en-GB" w:eastAsia="en-GB"/>
              </w:rPr>
              <w:t xml:space="preserve"> </w:t>
            </w:r>
          </w:p>
          <w:p w14:paraId="6449576A" w14:textId="77777777" w:rsidR="009A3F20" w:rsidRPr="00ED3CB3" w:rsidRDefault="009A3F20" w:rsidP="00880F69">
            <w:pPr>
              <w:numPr>
                <w:ilvl w:val="0"/>
                <w:numId w:val="4"/>
              </w:numPr>
              <w:spacing w:after="120" w:line="259"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Demonstrate evidence of policy development and the development of clinical and non-clinical PPPGs</w:t>
            </w:r>
          </w:p>
          <w:p w14:paraId="6CAB6894" w14:textId="77777777" w:rsidR="009A3F20" w:rsidRPr="00ED3CB3" w:rsidRDefault="009A3F20" w:rsidP="00880F69">
            <w:pPr>
              <w:numPr>
                <w:ilvl w:val="0"/>
                <w:numId w:val="4"/>
              </w:numPr>
              <w:spacing w:after="120" w:line="259"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Demonstrate ability to translate policy into action.</w:t>
            </w:r>
          </w:p>
          <w:p w14:paraId="06D7E543" w14:textId="77777777" w:rsidR="009A3F20" w:rsidRPr="00ED3CB3" w:rsidRDefault="009A3F20" w:rsidP="00880F69">
            <w:pPr>
              <w:numPr>
                <w:ilvl w:val="0"/>
                <w:numId w:val="4"/>
              </w:numPr>
              <w:spacing w:after="120" w:line="259"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Demonstrate knowledge and experience of quality audit/assurance systems</w:t>
            </w:r>
          </w:p>
          <w:p w14:paraId="2382F99B" w14:textId="77777777" w:rsidR="009A3F20" w:rsidRPr="00ED3CB3" w:rsidRDefault="009A3F20" w:rsidP="00880F69">
            <w:pPr>
              <w:numPr>
                <w:ilvl w:val="0"/>
                <w:numId w:val="4"/>
              </w:numPr>
              <w:spacing w:after="12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 xml:space="preserve">Demonstrate experience in developing, implementing and evaluating quality improvement initiatives. </w:t>
            </w:r>
          </w:p>
          <w:p w14:paraId="72AE86F9" w14:textId="77777777" w:rsidR="009A3F20" w:rsidRPr="00ED3CB3" w:rsidRDefault="009A3F20" w:rsidP="00880F69">
            <w:pPr>
              <w:numPr>
                <w:ilvl w:val="0"/>
                <w:numId w:val="4"/>
              </w:numPr>
              <w:spacing w:after="0" w:line="240" w:lineRule="auto"/>
              <w:jc w:val="both"/>
              <w:rPr>
                <w:rFonts w:ascii="Arial" w:eastAsia="Times New Roman" w:hAnsi="Arial" w:cs="Arial"/>
                <w:sz w:val="20"/>
                <w:szCs w:val="20"/>
                <w:lang w:val="en-GB" w:eastAsia="en-GB"/>
              </w:rPr>
            </w:pPr>
            <w:r w:rsidRPr="00ED3CB3">
              <w:rPr>
                <w:rFonts w:ascii="Arial" w:eastAsia="Times New Roman" w:hAnsi="Arial" w:cs="Arial"/>
                <w:sz w:val="20"/>
                <w:szCs w:val="20"/>
                <w:lang w:val="en-GB" w:eastAsia="en-GB"/>
              </w:rPr>
              <w:t>Demonstrate knowledge and experience in audit, report writing and business case development.</w:t>
            </w:r>
          </w:p>
          <w:p w14:paraId="2C7CEC3A" w14:textId="77777777" w:rsidR="009A3F20" w:rsidRPr="00ED3CB3" w:rsidRDefault="009A3F20" w:rsidP="009A3F20">
            <w:pPr>
              <w:spacing w:after="0"/>
              <w:jc w:val="both"/>
              <w:rPr>
                <w:rFonts w:ascii="Arial" w:eastAsia="Times New Roman" w:hAnsi="Arial" w:cs="Arial"/>
                <w:b/>
                <w:iCs/>
                <w:sz w:val="20"/>
                <w:szCs w:val="20"/>
                <w:u w:val="single"/>
                <w:lang w:val="en-GB" w:eastAsia="en-GB"/>
              </w:rPr>
            </w:pPr>
          </w:p>
          <w:p w14:paraId="4F7F4AF4" w14:textId="77777777" w:rsidR="009A3F20" w:rsidRPr="00ED3CB3" w:rsidRDefault="009A3F20" w:rsidP="009A3F20">
            <w:pPr>
              <w:spacing w:after="120"/>
              <w:jc w:val="both"/>
              <w:rPr>
                <w:rFonts w:ascii="Arial" w:eastAsia="Times New Roman" w:hAnsi="Arial" w:cs="Arial"/>
                <w:b/>
                <w:iCs/>
                <w:sz w:val="20"/>
                <w:szCs w:val="20"/>
                <w:u w:val="single"/>
                <w:lang w:val="en-GB" w:eastAsia="en-GB"/>
              </w:rPr>
            </w:pPr>
            <w:r w:rsidRPr="00ED3CB3">
              <w:rPr>
                <w:rFonts w:ascii="Arial" w:eastAsia="Times New Roman" w:hAnsi="Arial" w:cs="Arial"/>
                <w:b/>
                <w:iCs/>
                <w:sz w:val="20"/>
                <w:szCs w:val="20"/>
                <w:u w:val="single"/>
                <w:lang w:val="en-GB" w:eastAsia="en-GB"/>
              </w:rPr>
              <w:t>Planning &amp; Organising Resources</w:t>
            </w:r>
          </w:p>
          <w:p w14:paraId="44AE971C" w14:textId="1C1089F1" w:rsidR="007A1BA6" w:rsidRPr="00F24EFD" w:rsidRDefault="009A3F20" w:rsidP="00F24EFD">
            <w:pPr>
              <w:numPr>
                <w:ilvl w:val="0"/>
                <w:numId w:val="4"/>
              </w:numPr>
              <w:spacing w:after="12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sz w:val="20"/>
                <w:szCs w:val="20"/>
                <w:lang w:val="en-GB" w:eastAsia="en-GB"/>
              </w:rPr>
              <w:t>Demonstrate ability to proactively plan, organise and deliver services in an efficient, effective and resourceful manner, within a model of patient centred care and value for money.</w:t>
            </w:r>
            <w:r w:rsidRPr="007A1BA6">
              <w:rPr>
                <w:rFonts w:ascii="Arial" w:eastAsia="Times New Roman" w:hAnsi="Arial" w:cs="Arial"/>
                <w:sz w:val="20"/>
                <w:szCs w:val="20"/>
                <w:lang w:val="en-GB" w:eastAsia="en-GB"/>
              </w:rPr>
              <w:t>Demonstrate ability to manage projects, deadlines and, effectively handle multiple tasks.</w:t>
            </w:r>
          </w:p>
          <w:p w14:paraId="4C525FFF" w14:textId="00D34945" w:rsidR="009A3F20" w:rsidRPr="007A1BA6" w:rsidRDefault="009A3F20" w:rsidP="00F24EFD">
            <w:pPr>
              <w:spacing w:after="120" w:line="259" w:lineRule="auto"/>
              <w:jc w:val="both"/>
              <w:rPr>
                <w:rFonts w:ascii="Arial" w:eastAsia="Times New Roman" w:hAnsi="Arial" w:cs="Arial"/>
                <w:b/>
                <w:iCs/>
                <w:sz w:val="20"/>
                <w:szCs w:val="20"/>
                <w:u w:val="single"/>
                <w:lang w:val="en-GB" w:eastAsia="en-GB"/>
              </w:rPr>
            </w:pPr>
            <w:r w:rsidRPr="007A1BA6">
              <w:rPr>
                <w:rFonts w:ascii="Arial" w:eastAsia="Times New Roman" w:hAnsi="Arial" w:cs="Arial"/>
                <w:b/>
                <w:iCs/>
                <w:sz w:val="20"/>
                <w:szCs w:val="20"/>
                <w:u w:val="single"/>
                <w:lang w:val="en-GB" w:eastAsia="en-GB"/>
              </w:rPr>
              <w:t>Building and Maintaining Relationships including Leadership, Staff Management and Team Skills</w:t>
            </w:r>
          </w:p>
          <w:p w14:paraId="0F399367" w14:textId="77777777" w:rsidR="009A3F20" w:rsidRPr="00ED3CB3" w:rsidRDefault="009A3F20" w:rsidP="00880F69">
            <w:pPr>
              <w:numPr>
                <w:ilvl w:val="0"/>
                <w:numId w:val="4"/>
              </w:numPr>
              <w:spacing w:after="120" w:line="259"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Demonstrate empowering leadership skills and ability to influence others.</w:t>
            </w:r>
          </w:p>
          <w:p w14:paraId="2ED8A11F" w14:textId="77777777" w:rsidR="009A3F20" w:rsidRPr="00ED3CB3" w:rsidRDefault="009A3F20" w:rsidP="00880F69">
            <w:pPr>
              <w:numPr>
                <w:ilvl w:val="0"/>
                <w:numId w:val="4"/>
              </w:numPr>
              <w:spacing w:after="120" w:line="259"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Demonstrate flexibility and openness to change and ability to lead and support others in a changing environment.</w:t>
            </w:r>
          </w:p>
          <w:p w14:paraId="47A9FFC6" w14:textId="77777777" w:rsidR="009A3F20" w:rsidRPr="00ED3CB3" w:rsidRDefault="009A3F20" w:rsidP="00880F69">
            <w:pPr>
              <w:numPr>
                <w:ilvl w:val="0"/>
                <w:numId w:val="4"/>
              </w:numPr>
              <w:spacing w:after="12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iCs/>
                <w:sz w:val="20"/>
                <w:szCs w:val="20"/>
                <w:lang w:val="en-GB" w:eastAsia="en-GB"/>
              </w:rPr>
              <w:t>Demonstrate the ability to communicate a change vision and engage stakeholders in a sustainable change process.</w:t>
            </w:r>
          </w:p>
          <w:p w14:paraId="5FC61CC7" w14:textId="77777777" w:rsidR="009A3F20" w:rsidRPr="00ED3CB3" w:rsidRDefault="009A3F20" w:rsidP="00880F69">
            <w:pPr>
              <w:numPr>
                <w:ilvl w:val="0"/>
                <w:numId w:val="4"/>
              </w:numPr>
              <w:spacing w:after="120" w:line="259"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Demonstrate ability to manage, motivate and develop staff to maximize performance at work.</w:t>
            </w:r>
          </w:p>
          <w:p w14:paraId="4E4AF3EE" w14:textId="77777777" w:rsidR="009A3F20" w:rsidRPr="00ED3CB3" w:rsidRDefault="009A3F20" w:rsidP="00880F69">
            <w:pPr>
              <w:numPr>
                <w:ilvl w:val="0"/>
                <w:numId w:val="4"/>
              </w:numPr>
              <w:spacing w:after="12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iCs/>
                <w:sz w:val="20"/>
                <w:szCs w:val="20"/>
                <w:lang w:val="en-GB" w:eastAsia="en-GB"/>
              </w:rPr>
              <w:t>Demonstrate the ability to foster a learning culture amongst staff and colleagues to drive continuous improvement in services to patients.</w:t>
            </w:r>
          </w:p>
          <w:p w14:paraId="4B92CF01" w14:textId="2DD34BD3" w:rsidR="009A3F20" w:rsidRDefault="009A3F20" w:rsidP="00880F69">
            <w:pPr>
              <w:pStyle w:val="ListParagraph"/>
              <w:spacing w:after="0" w:line="259" w:lineRule="auto"/>
              <w:ind w:left="360"/>
              <w:jc w:val="both"/>
              <w:rPr>
                <w:rFonts w:asciiTheme="minorHAnsi" w:eastAsiaTheme="minorHAnsi" w:hAnsiTheme="minorHAnsi" w:cstheme="minorHAnsi"/>
              </w:rPr>
            </w:pPr>
            <w:r w:rsidRPr="00ED3CB3">
              <w:rPr>
                <w:rFonts w:ascii="Arial" w:hAnsi="Arial" w:cs="Arial"/>
                <w:iCs/>
                <w:sz w:val="20"/>
                <w:szCs w:val="20"/>
                <w:lang w:val="en-GB" w:eastAsia="en-GB"/>
              </w:rPr>
              <w:t>Demonstrate ability to work effectively and collaboratively with and across multi-disciplinary teams.</w:t>
            </w:r>
          </w:p>
          <w:p w14:paraId="1E10A0CA" w14:textId="77777777" w:rsidR="00304138" w:rsidRPr="00880F69" w:rsidRDefault="00304138" w:rsidP="00880F69">
            <w:pPr>
              <w:pStyle w:val="ListParagraph"/>
              <w:spacing w:after="0" w:line="259" w:lineRule="auto"/>
              <w:ind w:left="360"/>
              <w:jc w:val="both"/>
              <w:rPr>
                <w:rFonts w:ascii="Arial" w:hAnsi="Arial" w:cs="Arial"/>
                <w:b/>
                <w:iCs/>
                <w:sz w:val="20"/>
                <w:szCs w:val="20"/>
                <w:u w:val="single"/>
                <w:lang w:val="en-GB" w:eastAsia="en-GB"/>
              </w:rPr>
            </w:pPr>
          </w:p>
          <w:p w14:paraId="5A1C3F7D" w14:textId="77777777" w:rsidR="009A3F20" w:rsidRPr="00ED3CB3" w:rsidRDefault="009A3F20" w:rsidP="009A3F20">
            <w:pPr>
              <w:spacing w:after="120"/>
              <w:jc w:val="both"/>
              <w:rPr>
                <w:rFonts w:ascii="Arial" w:eastAsia="Times New Roman" w:hAnsi="Arial" w:cs="Arial"/>
                <w:b/>
                <w:iCs/>
                <w:sz w:val="20"/>
                <w:szCs w:val="20"/>
                <w:u w:val="single"/>
                <w:lang w:val="en-GB" w:eastAsia="en-GB"/>
              </w:rPr>
            </w:pPr>
            <w:r w:rsidRPr="00ED3CB3">
              <w:rPr>
                <w:rFonts w:ascii="Arial" w:eastAsia="Times New Roman" w:hAnsi="Arial" w:cs="Arial"/>
                <w:b/>
                <w:iCs/>
                <w:sz w:val="20"/>
                <w:szCs w:val="20"/>
                <w:u w:val="single"/>
                <w:lang w:val="en-GB" w:eastAsia="en-GB"/>
              </w:rPr>
              <w:t>Evaluating Information and Judging Situations (Problem Solving and Decision Making)</w:t>
            </w:r>
          </w:p>
          <w:p w14:paraId="08BC8E5B" w14:textId="77777777" w:rsidR="009A3F20" w:rsidRPr="00ED3CB3" w:rsidRDefault="009A3F20" w:rsidP="00880F69">
            <w:pPr>
              <w:numPr>
                <w:ilvl w:val="0"/>
                <w:numId w:val="4"/>
              </w:numPr>
              <w:spacing w:after="120" w:line="259" w:lineRule="auto"/>
              <w:jc w:val="both"/>
              <w:rPr>
                <w:rFonts w:ascii="Arial" w:eastAsia="Times New Roman" w:hAnsi="Arial" w:cs="Arial"/>
                <w:iCs/>
                <w:sz w:val="20"/>
                <w:szCs w:val="20"/>
                <w:lang w:val="en-GB" w:eastAsia="en-GB"/>
              </w:rPr>
            </w:pPr>
            <w:r w:rsidRPr="00ED3CB3">
              <w:rPr>
                <w:rFonts w:ascii="Arial" w:eastAsia="Times New Roman" w:hAnsi="Arial" w:cs="Arial"/>
                <w:iCs/>
                <w:sz w:val="20"/>
                <w:szCs w:val="20"/>
                <w:lang w:val="en-GB" w:eastAsia="en-GB"/>
              </w:rPr>
              <w:t>Demonstrate the ability to interpret data and evaluate information.</w:t>
            </w:r>
          </w:p>
          <w:p w14:paraId="44ADFAC5" w14:textId="77777777" w:rsidR="009A3F20" w:rsidRPr="00ED3CB3" w:rsidRDefault="009A3F20" w:rsidP="00880F69">
            <w:pPr>
              <w:numPr>
                <w:ilvl w:val="0"/>
                <w:numId w:val="4"/>
              </w:numPr>
              <w:spacing w:after="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iCs/>
                <w:sz w:val="20"/>
                <w:szCs w:val="20"/>
                <w:lang w:val="en-GB" w:eastAsia="en-GB"/>
              </w:rPr>
              <w:lastRenderedPageBreak/>
              <w:t>Demonstrate the ability to identify problems, action and sustain solutions.</w:t>
            </w:r>
          </w:p>
          <w:p w14:paraId="617A3CDE" w14:textId="77777777" w:rsidR="009A3F20" w:rsidRPr="00ED3CB3" w:rsidRDefault="009A3F20" w:rsidP="009A3F20">
            <w:pPr>
              <w:spacing w:after="0"/>
              <w:jc w:val="both"/>
              <w:rPr>
                <w:rFonts w:ascii="Arial" w:eastAsia="Times New Roman" w:hAnsi="Arial" w:cs="Arial"/>
                <w:iCs/>
                <w:sz w:val="20"/>
                <w:szCs w:val="20"/>
                <w:lang w:val="en-GB" w:eastAsia="en-GB"/>
              </w:rPr>
            </w:pPr>
          </w:p>
          <w:p w14:paraId="297E00AB" w14:textId="77777777" w:rsidR="009A3F20" w:rsidRPr="00ED3CB3" w:rsidRDefault="009A3F20" w:rsidP="009A3F20">
            <w:pPr>
              <w:spacing w:after="120"/>
              <w:jc w:val="both"/>
              <w:rPr>
                <w:rFonts w:ascii="Arial" w:eastAsia="Times New Roman" w:hAnsi="Arial" w:cs="Arial"/>
                <w:b/>
                <w:iCs/>
                <w:sz w:val="20"/>
                <w:szCs w:val="20"/>
                <w:u w:val="single"/>
                <w:lang w:val="en-GB" w:eastAsia="en-GB"/>
              </w:rPr>
            </w:pPr>
            <w:r w:rsidRPr="00ED3CB3">
              <w:rPr>
                <w:rFonts w:ascii="Arial" w:eastAsia="Times New Roman" w:hAnsi="Arial" w:cs="Arial"/>
                <w:b/>
                <w:iCs/>
                <w:sz w:val="20"/>
                <w:szCs w:val="20"/>
                <w:u w:val="single"/>
                <w:lang w:val="en-GB" w:eastAsia="en-GB"/>
              </w:rPr>
              <w:t>Commitment to Providing a Quality Service</w:t>
            </w:r>
          </w:p>
          <w:p w14:paraId="61EC68CD" w14:textId="77777777" w:rsidR="009A3F20" w:rsidRPr="00ED3CB3" w:rsidRDefault="009A3F20" w:rsidP="00880F69">
            <w:pPr>
              <w:numPr>
                <w:ilvl w:val="0"/>
                <w:numId w:val="4"/>
              </w:numPr>
              <w:spacing w:after="12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iCs/>
                <w:sz w:val="20"/>
                <w:szCs w:val="20"/>
                <w:lang w:val="en-GB" w:eastAsia="en-GB"/>
              </w:rPr>
              <w:t>Demonstrate understanding of, and commitment to, the underpinning requirements and key processes in providing quality patient centred care.</w:t>
            </w:r>
          </w:p>
          <w:p w14:paraId="457D61A8" w14:textId="77777777" w:rsidR="009A3F20" w:rsidRPr="00ED3CB3" w:rsidRDefault="009A3F20" w:rsidP="00880F69">
            <w:pPr>
              <w:numPr>
                <w:ilvl w:val="0"/>
                <w:numId w:val="4"/>
              </w:numPr>
              <w:spacing w:after="12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iCs/>
                <w:sz w:val="20"/>
                <w:szCs w:val="20"/>
                <w:lang w:val="en-GB" w:eastAsia="en-GB"/>
              </w:rPr>
              <w:t>Demonstrate understanding of, and commitment to the centrality of the service user/ patient in service design and evaluation.</w:t>
            </w:r>
          </w:p>
          <w:p w14:paraId="7618340F" w14:textId="77777777" w:rsidR="009A3F20" w:rsidRPr="00ED3CB3" w:rsidRDefault="009A3F20" w:rsidP="00880F69">
            <w:pPr>
              <w:numPr>
                <w:ilvl w:val="0"/>
                <w:numId w:val="4"/>
              </w:numPr>
              <w:spacing w:after="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iCs/>
                <w:sz w:val="20"/>
                <w:szCs w:val="20"/>
                <w:lang w:val="en-GB" w:eastAsia="en-GB"/>
              </w:rPr>
              <w:t>Demonstrate an ability to monitor and evaluate service performance and levels of care.</w:t>
            </w:r>
          </w:p>
          <w:p w14:paraId="19920EF9" w14:textId="77777777" w:rsidR="009A3F20" w:rsidRPr="00ED3CB3" w:rsidRDefault="009A3F20" w:rsidP="009A3F20">
            <w:pPr>
              <w:spacing w:after="0"/>
              <w:jc w:val="both"/>
              <w:rPr>
                <w:rFonts w:ascii="Arial" w:eastAsia="Times New Roman" w:hAnsi="Arial" w:cs="Arial"/>
                <w:iCs/>
                <w:sz w:val="20"/>
                <w:szCs w:val="20"/>
                <w:lang w:val="en-GB" w:eastAsia="en-GB"/>
              </w:rPr>
            </w:pPr>
          </w:p>
          <w:p w14:paraId="1355331D" w14:textId="77777777" w:rsidR="009A3F20" w:rsidRPr="00ED3CB3" w:rsidRDefault="009A3F20" w:rsidP="009A3F20">
            <w:pPr>
              <w:spacing w:after="120"/>
              <w:jc w:val="both"/>
              <w:rPr>
                <w:rFonts w:ascii="Arial" w:eastAsia="Times New Roman" w:hAnsi="Arial" w:cs="Arial"/>
                <w:b/>
                <w:iCs/>
                <w:sz w:val="20"/>
                <w:szCs w:val="20"/>
                <w:u w:val="single"/>
                <w:lang w:val="en-GB" w:eastAsia="en-GB"/>
              </w:rPr>
            </w:pPr>
            <w:r w:rsidRPr="00ED3CB3">
              <w:rPr>
                <w:rFonts w:ascii="Arial" w:eastAsia="Times New Roman" w:hAnsi="Arial" w:cs="Arial"/>
                <w:b/>
                <w:iCs/>
                <w:sz w:val="20"/>
                <w:szCs w:val="20"/>
                <w:u w:val="single"/>
                <w:lang w:val="en-GB" w:eastAsia="en-GB"/>
              </w:rPr>
              <w:t>Communication and Interpersonal Skills</w:t>
            </w:r>
          </w:p>
          <w:p w14:paraId="46968C0B" w14:textId="77777777" w:rsidR="009A3F20" w:rsidRPr="00ED3CB3" w:rsidRDefault="009A3F20" w:rsidP="00880F69">
            <w:pPr>
              <w:numPr>
                <w:ilvl w:val="0"/>
                <w:numId w:val="4"/>
              </w:numPr>
              <w:spacing w:after="120" w:line="259" w:lineRule="auto"/>
              <w:jc w:val="both"/>
              <w:rPr>
                <w:rFonts w:ascii="Arial" w:eastAsia="Times New Roman" w:hAnsi="Arial" w:cs="Arial"/>
                <w:b/>
                <w:iCs/>
                <w:sz w:val="20"/>
                <w:szCs w:val="20"/>
                <w:u w:val="single"/>
                <w:lang w:val="en-GB" w:eastAsia="en-GB"/>
              </w:rPr>
            </w:pPr>
            <w:r w:rsidRPr="00ED3CB3">
              <w:rPr>
                <w:rFonts w:ascii="Arial" w:eastAsia="Times New Roman" w:hAnsi="Arial" w:cs="Arial"/>
                <w:iCs/>
                <w:sz w:val="20"/>
                <w:szCs w:val="20"/>
                <w:lang w:val="en-GB" w:eastAsia="en-GB"/>
              </w:rPr>
              <w:t>Demonstrate effective communications and interpersonal skills including: the ability to present information in a clear and concise manner: the ability to engage collaboratively with all stakeholders; the ability to give constructive feedback.</w:t>
            </w:r>
          </w:p>
          <w:p w14:paraId="76B84FCC" w14:textId="7425DECC" w:rsidR="007D7245" w:rsidRPr="00ED3CB3" w:rsidRDefault="009A3F20" w:rsidP="007D7245">
            <w:pPr>
              <w:numPr>
                <w:ilvl w:val="0"/>
                <w:numId w:val="4"/>
              </w:numPr>
              <w:spacing w:after="0" w:line="259" w:lineRule="auto"/>
              <w:jc w:val="both"/>
              <w:rPr>
                <w:rFonts w:ascii="Arial" w:eastAsia="Times New Roman" w:hAnsi="Arial" w:cs="Arial"/>
                <w:iCs/>
                <w:sz w:val="20"/>
                <w:szCs w:val="20"/>
                <w:lang w:val="en-GB" w:eastAsia="en-GB"/>
              </w:rPr>
            </w:pPr>
            <w:r w:rsidRPr="007D7245">
              <w:rPr>
                <w:rFonts w:ascii="Arial" w:eastAsia="Times New Roman" w:hAnsi="Arial" w:cs="Arial"/>
                <w:iCs/>
                <w:sz w:val="20"/>
                <w:szCs w:val="20"/>
                <w:lang w:val="en-GB" w:eastAsia="en-GB"/>
              </w:rPr>
              <w:t>Demonstrate competency in general use of information technology-computers, office functions, internet for research purposes, email, preparation of presentation materials, etc.</w:t>
            </w:r>
            <w:r w:rsidR="007D7245" w:rsidRPr="00ED3CB3">
              <w:rPr>
                <w:rFonts w:ascii="Arial" w:eastAsia="Times New Roman" w:hAnsi="Arial" w:cs="Arial"/>
                <w:iCs/>
                <w:sz w:val="20"/>
                <w:szCs w:val="20"/>
                <w:lang w:val="en-GB" w:eastAsia="en-GB"/>
              </w:rPr>
              <w:t xml:space="preserve"> </w:t>
            </w:r>
          </w:p>
        </w:tc>
      </w:tr>
      <w:tr w:rsidR="009A3F20" w:rsidRPr="005D2E02" w14:paraId="41D229DB" w14:textId="77777777" w:rsidTr="00857E61">
        <w:tc>
          <w:tcPr>
            <w:tcW w:w="2172" w:type="dxa"/>
          </w:tcPr>
          <w:p w14:paraId="2C9BF4A2" w14:textId="77777777" w:rsidR="009A3F20" w:rsidRPr="005D2E02" w:rsidRDefault="009A3F20" w:rsidP="009A3F20">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lastRenderedPageBreak/>
              <w:t>Campaign Specific Selection Process</w:t>
            </w:r>
          </w:p>
          <w:p w14:paraId="7604C4EA"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p>
          <w:p w14:paraId="30032B96" w14:textId="77777777" w:rsidR="009A3F20" w:rsidRPr="005D2E02" w:rsidRDefault="009A3F20" w:rsidP="009A3F20">
            <w:pPr>
              <w:spacing w:after="0" w:line="240" w:lineRule="auto"/>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Ranking/Shortlisting / Interview</w:t>
            </w:r>
          </w:p>
        </w:tc>
        <w:tc>
          <w:tcPr>
            <w:tcW w:w="8029" w:type="dxa"/>
          </w:tcPr>
          <w:p w14:paraId="51BA2B89" w14:textId="27C4726A" w:rsidR="009A3F20" w:rsidRPr="005D2E02" w:rsidRDefault="00B72CBC" w:rsidP="00B72CBC">
            <w:pPr>
              <w:jc w:val="both"/>
              <w:rPr>
                <w:rFonts w:ascii="Arial" w:hAnsi="Arial" w:cs="Arial"/>
                <w:sz w:val="20"/>
                <w:szCs w:val="20"/>
              </w:rPr>
            </w:pPr>
            <w:r w:rsidRPr="00B72CBC">
              <w:rPr>
                <w:rFonts w:ascii="Arial" w:hAnsi="Arial" w:cs="Arial"/>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250A32" w14:textId="77777777" w:rsidR="009A3F20" w:rsidRPr="005D2E02" w:rsidRDefault="009A3F20" w:rsidP="009A3F20">
            <w:pPr>
              <w:spacing w:after="0" w:line="240" w:lineRule="auto"/>
              <w:jc w:val="both"/>
              <w:rPr>
                <w:rFonts w:ascii="Arial" w:eastAsia="Times New Roman" w:hAnsi="Arial" w:cs="Arial"/>
                <w:sz w:val="20"/>
                <w:szCs w:val="20"/>
                <w:u w:val="single"/>
                <w:lang w:val="en-GB" w:eastAsia="en-GB"/>
              </w:rPr>
            </w:pPr>
            <w:r w:rsidRPr="005D2E02">
              <w:rPr>
                <w:rFonts w:ascii="Arial" w:eastAsia="Times New Roman" w:hAnsi="Arial" w:cs="Arial"/>
                <w:sz w:val="20"/>
                <w:szCs w:val="20"/>
                <w:u w:val="single"/>
                <w:lang w:val="en-GB" w:eastAsia="en-GB"/>
              </w:rPr>
              <w:t xml:space="preserve">Failure to include information regarding these requirements may result in you not being called forward to the next stage of the selection process.  </w:t>
            </w:r>
          </w:p>
          <w:p w14:paraId="1E0521CB" w14:textId="77777777" w:rsidR="009A3F20" w:rsidRPr="005D2E02" w:rsidRDefault="009A3F20" w:rsidP="009A3F20">
            <w:pPr>
              <w:spacing w:after="0" w:line="240" w:lineRule="auto"/>
              <w:jc w:val="both"/>
              <w:rPr>
                <w:rFonts w:ascii="Arial" w:eastAsia="Times New Roman" w:hAnsi="Arial" w:cs="Arial"/>
                <w:i/>
                <w:iCs/>
                <w:sz w:val="20"/>
                <w:szCs w:val="20"/>
                <w:lang w:val="en-GB" w:eastAsia="en-GB"/>
              </w:rPr>
            </w:pPr>
          </w:p>
          <w:p w14:paraId="45EE2583" w14:textId="77777777" w:rsidR="009A3F20" w:rsidRPr="005D2E02" w:rsidRDefault="009A3F20" w:rsidP="009A3F20">
            <w:pPr>
              <w:jc w:val="both"/>
              <w:rPr>
                <w:rFonts w:ascii="Arial" w:hAnsi="Arial" w:cs="Arial"/>
                <w:sz w:val="20"/>
                <w:szCs w:val="20"/>
              </w:rPr>
            </w:pPr>
            <w:r w:rsidRPr="005D2E02">
              <w:rPr>
                <w:rFonts w:ascii="Arial" w:hAnsi="Arial" w:cs="Arial"/>
                <w:sz w:val="20"/>
                <w:szCs w:val="20"/>
              </w:rPr>
              <w:t>Successful and unsuccessful candidates will be informed of outcome post the skills match exercise based on CV submitted and / or skills match meeting</w:t>
            </w:r>
            <w:r w:rsidRPr="005D2E02">
              <w:rPr>
                <w:rFonts w:ascii="Arial" w:hAnsi="Arial" w:cs="Arial"/>
                <w:iCs/>
                <w:sz w:val="20"/>
                <w:szCs w:val="20"/>
              </w:rPr>
              <w:t xml:space="preserve"> by submission of a CV.</w:t>
            </w:r>
          </w:p>
          <w:p w14:paraId="1E411513" w14:textId="6D2D4145" w:rsidR="009A3F20" w:rsidRPr="005D2E02" w:rsidRDefault="009A3F20" w:rsidP="007A1BA6">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b/>
                <w:iCs/>
                <w:sz w:val="20"/>
                <w:szCs w:val="20"/>
                <w:lang w:eastAsia="en-GB"/>
              </w:rPr>
              <w:t>This position is being filled based on a secondment</w:t>
            </w:r>
            <w:r w:rsidR="002A06D2">
              <w:rPr>
                <w:rFonts w:ascii="Arial" w:eastAsia="Times New Roman" w:hAnsi="Arial" w:cs="Arial"/>
                <w:b/>
                <w:iCs/>
                <w:sz w:val="20"/>
                <w:szCs w:val="20"/>
                <w:lang w:eastAsia="en-GB"/>
              </w:rPr>
              <w:t xml:space="preserve"> / reassignment</w:t>
            </w:r>
            <w:r w:rsidRPr="005D2E02">
              <w:rPr>
                <w:rFonts w:ascii="Arial" w:eastAsia="Times New Roman" w:hAnsi="Arial" w:cs="Arial"/>
                <w:b/>
                <w:iCs/>
                <w:sz w:val="20"/>
                <w:szCs w:val="20"/>
                <w:lang w:eastAsia="en-GB"/>
              </w:rPr>
              <w:t xml:space="preserve"> basis; therefore, if the successful candidate selected through </w:t>
            </w:r>
            <w:r w:rsidR="007A1BA6">
              <w:rPr>
                <w:rFonts w:ascii="Arial" w:eastAsia="Times New Roman" w:hAnsi="Arial" w:cs="Arial"/>
                <w:b/>
                <w:iCs/>
                <w:sz w:val="20"/>
                <w:szCs w:val="20"/>
                <w:lang w:eastAsia="en-GB"/>
              </w:rPr>
              <w:t>this</w:t>
            </w:r>
            <w:r w:rsidRPr="005D2E02">
              <w:rPr>
                <w:rFonts w:ascii="Arial" w:eastAsia="Times New Roman" w:hAnsi="Arial" w:cs="Arial"/>
                <w:b/>
                <w:iCs/>
                <w:sz w:val="20"/>
                <w:szCs w:val="20"/>
                <w:lang w:eastAsia="en-GB"/>
              </w:rPr>
              <w:t xml:space="preserve"> process cannot obtain the support for their release from their position with their substantive employer, then unfortunately the candidate must be deemed ineligible.</w:t>
            </w:r>
          </w:p>
        </w:tc>
      </w:tr>
      <w:tr w:rsidR="009A3F20" w:rsidRPr="005D2E02" w14:paraId="24CDFF76" w14:textId="77777777" w:rsidTr="00857E61">
        <w:tc>
          <w:tcPr>
            <w:tcW w:w="2172" w:type="dxa"/>
          </w:tcPr>
          <w:p w14:paraId="369C99FD" w14:textId="77777777" w:rsidR="009A3F20" w:rsidRPr="005D2E02" w:rsidRDefault="009A3F20" w:rsidP="009A3F20">
            <w:pPr>
              <w:spacing w:after="0" w:line="240" w:lineRule="auto"/>
              <w:jc w:val="both"/>
              <w:rPr>
                <w:rFonts w:ascii="Arial" w:eastAsia="Times New Roman" w:hAnsi="Arial" w:cs="Arial"/>
                <w:b/>
                <w:bCs/>
                <w:sz w:val="20"/>
                <w:szCs w:val="20"/>
                <w:lang w:val="en-GB" w:eastAsia="en-GB"/>
              </w:rPr>
            </w:pPr>
            <w:r w:rsidRPr="005D2E02">
              <w:rPr>
                <w:rFonts w:ascii="Arial" w:eastAsia="Times New Roman" w:hAnsi="Arial" w:cs="Arial"/>
                <w:b/>
                <w:bCs/>
                <w:sz w:val="20"/>
                <w:szCs w:val="20"/>
                <w:lang w:val="en-GB" w:eastAsia="en-GB"/>
              </w:rPr>
              <w:t>Code of Practice</w:t>
            </w:r>
          </w:p>
        </w:tc>
        <w:tc>
          <w:tcPr>
            <w:tcW w:w="8029" w:type="dxa"/>
          </w:tcPr>
          <w:p w14:paraId="2AAC2CF7" w14:textId="06304AB4" w:rsidR="009A3F20" w:rsidRPr="005D2E02" w:rsidRDefault="009A3F20" w:rsidP="007D7245">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The </w:t>
            </w:r>
            <w:r w:rsidRPr="005D2E02">
              <w:rPr>
                <w:rFonts w:ascii="Arial" w:eastAsia="Times New Roman" w:hAnsi="Arial" w:cs="Arial"/>
                <w:sz w:val="20"/>
                <w:szCs w:val="20"/>
                <w:lang w:eastAsia="en-GB"/>
              </w:rPr>
              <w:t xml:space="preserve">Health Service Executive </w:t>
            </w:r>
            <w:r w:rsidRPr="005D2E02">
              <w:rPr>
                <w:rFonts w:ascii="Arial" w:eastAsia="Times New Roman" w:hAnsi="Arial" w:cs="Arial"/>
                <w:sz w:val="20"/>
                <w:szCs w:val="20"/>
                <w:lang w:val="en-GB" w:eastAsia="en-GB"/>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5D2E02">
              <w:rPr>
                <w:rFonts w:ascii="Arial" w:eastAsia="Times New Roman" w:hAnsi="Arial" w:cs="Arial"/>
                <w:iCs/>
                <w:sz w:val="20"/>
                <w:szCs w:val="20"/>
                <w:lang w:val="en-GB" w:eastAsia="en-GB"/>
              </w:rPr>
              <w:t xml:space="preserve">facilities for feedback to applicants </w:t>
            </w:r>
            <w:r w:rsidRPr="005D2E02">
              <w:rPr>
                <w:rFonts w:ascii="Arial" w:eastAsia="Times New Roman" w:hAnsi="Arial" w:cs="Arial"/>
                <w:sz w:val="20"/>
                <w:szCs w:val="20"/>
                <w:lang w:val="en-GB" w:eastAsia="en-GB"/>
              </w:rPr>
              <w:t xml:space="preserve">on matters relating to their application when requested, and </w:t>
            </w:r>
            <w:r w:rsidRPr="005D2E02">
              <w:rPr>
                <w:rFonts w:ascii="Arial" w:eastAsia="Times New Roman" w:hAnsi="Arial" w:cs="Arial"/>
                <w:sz w:val="20"/>
                <w:szCs w:val="20"/>
                <w:lang w:val="en-US" w:eastAsia="en-GB"/>
              </w:rPr>
              <w:t xml:space="preserve">outlines procedures in relation to requests for a review of the recruitment and selection process and review in relation to allegations of a breach of the Code of Practice. </w:t>
            </w:r>
            <w:r w:rsidRPr="005D2E02">
              <w:rPr>
                <w:rFonts w:ascii="Arial" w:eastAsia="Times New Roman" w:hAnsi="Arial" w:cs="Arial"/>
                <w:sz w:val="20"/>
                <w:szCs w:val="20"/>
                <w:lang w:val="en-GB" w:eastAsia="en-GB"/>
              </w:rPr>
              <w:t xml:space="preserve"> Additional information on the </w:t>
            </w:r>
            <w:smartTag w:uri="urn:schemas-microsoft-com:office:smarttags" w:element="stockticker">
              <w:r w:rsidRPr="005D2E02">
                <w:rPr>
                  <w:rFonts w:ascii="Arial" w:eastAsia="Times New Roman" w:hAnsi="Arial" w:cs="Arial"/>
                  <w:sz w:val="20"/>
                  <w:szCs w:val="20"/>
                  <w:lang w:val="en-GB" w:eastAsia="en-GB"/>
                </w:rPr>
                <w:t>HSE</w:t>
              </w:r>
            </w:smartTag>
            <w:r w:rsidRPr="005D2E02">
              <w:rPr>
                <w:rFonts w:ascii="Arial" w:eastAsia="Times New Roman" w:hAnsi="Arial" w:cs="Arial"/>
                <w:sz w:val="20"/>
                <w:szCs w:val="20"/>
                <w:lang w:val="en-GB" w:eastAsia="en-GB"/>
              </w:rPr>
              <w:t>’s review process is available in the document posted with each vacancy entitled “Code of Practice, Information for Candidates”.</w:t>
            </w:r>
          </w:p>
          <w:p w14:paraId="546AEB34" w14:textId="6A2E494E" w:rsidR="009A3F20" w:rsidRPr="005D2E02" w:rsidRDefault="009A3F20" w:rsidP="007D7245">
            <w:pPr>
              <w:spacing w:after="0" w:line="240" w:lineRule="auto"/>
              <w:rPr>
                <w:rFonts w:ascii="Arial" w:eastAsia="Times New Roman" w:hAnsi="Arial" w:cs="Arial"/>
                <w:i/>
                <w:iCs/>
                <w:sz w:val="20"/>
                <w:szCs w:val="20"/>
                <w:lang w:val="en-GB" w:eastAsia="en-GB"/>
              </w:rPr>
            </w:pPr>
            <w:r w:rsidRPr="005D2E02">
              <w:rPr>
                <w:rFonts w:ascii="Arial" w:eastAsia="Times New Roman" w:hAnsi="Arial" w:cs="Arial"/>
                <w:sz w:val="20"/>
                <w:szCs w:val="20"/>
                <w:lang w:val="en-GB" w:eastAsia="en-GB"/>
              </w:rPr>
              <w:t xml:space="preserve">Codes of practice are published by the CPSA and are available on </w:t>
            </w:r>
            <w:hyperlink r:id="rId12" w:history="1">
              <w:r w:rsidRPr="005D2E02">
                <w:rPr>
                  <w:rFonts w:ascii="Arial" w:eastAsia="Times New Roman" w:hAnsi="Arial" w:cs="Arial"/>
                  <w:color w:val="0000FF"/>
                  <w:sz w:val="20"/>
                  <w:szCs w:val="20"/>
                  <w:u w:val="single"/>
                  <w:lang w:val="en-GB" w:eastAsia="en-GB"/>
                </w:rPr>
                <w:t>www.hse.ie/eng/staff/jobs</w:t>
              </w:r>
            </w:hyperlink>
            <w:r w:rsidRPr="005D2E02">
              <w:rPr>
                <w:rFonts w:ascii="Arial" w:eastAsia="Times New Roman" w:hAnsi="Arial" w:cs="Arial"/>
                <w:sz w:val="20"/>
                <w:szCs w:val="20"/>
                <w:lang w:val="en-GB" w:eastAsia="en-GB"/>
              </w:rPr>
              <w:t xml:space="preserve"> in the document posted with each vacancy entitled “Code of Practice, Information for Candidates” or on </w:t>
            </w:r>
            <w:hyperlink r:id="rId13" w:history="1">
              <w:r w:rsidRPr="005D2E02">
                <w:rPr>
                  <w:rFonts w:ascii="Arial" w:eastAsia="Times New Roman" w:hAnsi="Arial" w:cs="Arial"/>
                  <w:sz w:val="20"/>
                  <w:szCs w:val="20"/>
                  <w:u w:val="single"/>
                  <w:lang w:val="en-GB" w:eastAsia="en-GB"/>
                </w:rPr>
                <w:t>www.cpsa.ie</w:t>
              </w:r>
            </w:hyperlink>
            <w:r w:rsidRPr="005D2E02">
              <w:rPr>
                <w:rFonts w:ascii="Arial" w:eastAsia="Times New Roman" w:hAnsi="Arial" w:cs="Arial"/>
                <w:sz w:val="20"/>
                <w:szCs w:val="20"/>
                <w:lang w:val="en-GB" w:eastAsia="en-GB"/>
              </w:rPr>
              <w:t>.</w:t>
            </w:r>
          </w:p>
        </w:tc>
      </w:tr>
      <w:tr w:rsidR="00AF1BB5" w:rsidRPr="005D2E02" w14:paraId="7315A355" w14:textId="77777777" w:rsidTr="00857E61">
        <w:tc>
          <w:tcPr>
            <w:tcW w:w="10201" w:type="dxa"/>
            <w:gridSpan w:val="2"/>
          </w:tcPr>
          <w:p w14:paraId="1B337C0C" w14:textId="77777777" w:rsidR="00B72CBC" w:rsidRPr="00B72CBC" w:rsidRDefault="00B72CBC" w:rsidP="00B72CBC">
            <w:pPr>
              <w:jc w:val="center"/>
              <w:rPr>
                <w:rFonts w:ascii="Arial" w:hAnsi="Arial" w:cs="Arial"/>
                <w:b/>
                <w:iCs/>
                <w:sz w:val="20"/>
                <w:szCs w:val="20"/>
              </w:rPr>
            </w:pPr>
            <w:r w:rsidRPr="00B72CBC">
              <w:rPr>
                <w:rFonts w:ascii="Arial" w:hAnsi="Arial" w:cs="Arial"/>
                <w:b/>
                <w:iCs/>
                <w:sz w:val="20"/>
                <w:szCs w:val="20"/>
              </w:rPr>
              <w:t>The above Job Description is not intended to be a comprehensive list of all duties involved and consequently, the post holder may be required to perform other duties, as appropriate to their post, and which may be assigned to them from time to time and to contribute to the development of the post while in office.</w:t>
            </w:r>
          </w:p>
          <w:p w14:paraId="7B20616F" w14:textId="77777777" w:rsidR="00B72CBC" w:rsidRPr="00B72CBC" w:rsidRDefault="00B72CBC" w:rsidP="00B72CBC">
            <w:pPr>
              <w:jc w:val="center"/>
              <w:rPr>
                <w:rFonts w:ascii="Arial" w:hAnsi="Arial" w:cs="Arial"/>
                <w:b/>
                <w:sz w:val="20"/>
                <w:szCs w:val="20"/>
              </w:rPr>
            </w:pPr>
            <w:r w:rsidRPr="00B72CBC">
              <w:rPr>
                <w:rFonts w:ascii="Arial" w:hAnsi="Arial" w:cs="Arial"/>
                <w:b/>
                <w:sz w:val="20"/>
                <w:szCs w:val="20"/>
              </w:rPr>
              <w:t xml:space="preserve">The reform programme outlined for the Health Services may impact on these roles, and as structures change the job description may be reviewed. </w:t>
            </w:r>
          </w:p>
          <w:p w14:paraId="1C408AB3" w14:textId="638E5965" w:rsidR="00AF1BB5" w:rsidRPr="00B72CBC" w:rsidRDefault="00B72CBC" w:rsidP="00B72CBC">
            <w:pPr>
              <w:jc w:val="center"/>
              <w:rPr>
                <w:rFonts w:ascii="Arial" w:hAnsi="Arial" w:cs="Arial"/>
                <w:b/>
                <w:sz w:val="20"/>
                <w:szCs w:val="20"/>
              </w:rPr>
            </w:pPr>
            <w:r w:rsidRPr="00B72CBC">
              <w:rPr>
                <w:rFonts w:ascii="Arial" w:hAnsi="Arial" w:cs="Arial"/>
                <w:b/>
                <w:sz w:val="20"/>
                <w:szCs w:val="20"/>
              </w:rPr>
              <w:lastRenderedPageBreak/>
              <w:t>In particular, CDI, Office of the Chief Clinical Officer, reserves the right to reassign the successful post holder to other programmes and related projects, based on the on-going operational needs of the Function.</w:t>
            </w:r>
          </w:p>
        </w:tc>
      </w:tr>
    </w:tbl>
    <w:p w14:paraId="7BCD033B" w14:textId="0CC37F6E" w:rsidR="00756B19" w:rsidRPr="005D2E02" w:rsidRDefault="00756B19" w:rsidP="007D7245">
      <w:pPr>
        <w:rPr>
          <w:rFonts w:ascii="Arial" w:eastAsia="Times New Roman" w:hAnsi="Arial" w:cs="Arial"/>
          <w:sz w:val="20"/>
          <w:szCs w:val="20"/>
          <w:lang w:val="en-GB" w:eastAsia="en-GB"/>
        </w:rPr>
      </w:pPr>
    </w:p>
    <w:sectPr w:rsidR="00756B19" w:rsidRPr="005D2E02" w:rsidSect="006C6C6F">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C856" w14:textId="77777777" w:rsidR="00746D81" w:rsidRDefault="00746D81" w:rsidP="00756B19">
      <w:pPr>
        <w:spacing w:after="0" w:line="240" w:lineRule="auto"/>
      </w:pPr>
      <w:r>
        <w:separator/>
      </w:r>
    </w:p>
  </w:endnote>
  <w:endnote w:type="continuationSeparator" w:id="0">
    <w:p w14:paraId="71905041" w14:textId="77777777" w:rsidR="00746D81" w:rsidRDefault="00746D81" w:rsidP="007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C7FC4" w14:textId="77777777" w:rsidR="00746D81" w:rsidRDefault="00746D81" w:rsidP="00756B19">
      <w:pPr>
        <w:spacing w:after="0" w:line="240" w:lineRule="auto"/>
      </w:pPr>
      <w:r>
        <w:separator/>
      </w:r>
    </w:p>
  </w:footnote>
  <w:footnote w:type="continuationSeparator" w:id="0">
    <w:p w14:paraId="15769E3D" w14:textId="77777777" w:rsidR="00746D81" w:rsidRDefault="00746D81" w:rsidP="0075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634548"/>
    <w:multiLevelType w:val="hybridMultilevel"/>
    <w:tmpl w:val="EF66CF2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082FCB"/>
    <w:multiLevelType w:val="hybridMultilevel"/>
    <w:tmpl w:val="899C98D2"/>
    <w:lvl w:ilvl="0" w:tplc="DB8ADF48">
      <w:numFmt w:val="bullet"/>
      <w:lvlText w:val="-"/>
      <w:lvlJc w:val="left"/>
      <w:pPr>
        <w:ind w:left="720" w:hanging="360"/>
      </w:pPr>
      <w:rPr>
        <w:rFonts w:ascii="Garamond" w:eastAsia="Times New Roman" w:hAnsi="Garamond"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993993"/>
    <w:multiLevelType w:val="hybridMultilevel"/>
    <w:tmpl w:val="EC12E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E73BF1"/>
    <w:multiLevelType w:val="hybridMultilevel"/>
    <w:tmpl w:val="6F6E4DA0"/>
    <w:lvl w:ilvl="0" w:tplc="83A01858">
      <w:start w:val="1"/>
      <w:numFmt w:val="low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A31ED6"/>
    <w:multiLevelType w:val="hybridMultilevel"/>
    <w:tmpl w:val="FA32D5D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E1505F7"/>
    <w:multiLevelType w:val="hybridMultilevel"/>
    <w:tmpl w:val="17A67A8A"/>
    <w:lvl w:ilvl="0" w:tplc="6DC23BB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F5E455D"/>
    <w:multiLevelType w:val="hybridMultilevel"/>
    <w:tmpl w:val="BC74362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9087B3B"/>
    <w:multiLevelType w:val="hybridMultilevel"/>
    <w:tmpl w:val="CAC8EA94"/>
    <w:lvl w:ilvl="0" w:tplc="291A42A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974E4A"/>
    <w:multiLevelType w:val="hybridMultilevel"/>
    <w:tmpl w:val="73727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2B0F00"/>
    <w:multiLevelType w:val="hybridMultilevel"/>
    <w:tmpl w:val="2AD0D976"/>
    <w:lvl w:ilvl="0" w:tplc="04090001">
      <w:start w:val="1"/>
      <w:numFmt w:val="bullet"/>
      <w:lvlText w:val=""/>
      <w:lvlJc w:val="left"/>
      <w:pPr>
        <w:tabs>
          <w:tab w:val="num" w:pos="360"/>
        </w:tabs>
        <w:ind w:left="360" w:hanging="360"/>
      </w:pPr>
      <w:rPr>
        <w:rFonts w:ascii="Symbol" w:hAnsi="Symbol" w:hint="default"/>
      </w:rPr>
    </w:lvl>
    <w:lvl w:ilvl="1" w:tplc="F864D15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033F3A"/>
    <w:multiLevelType w:val="hybridMultilevel"/>
    <w:tmpl w:val="A51006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B3509B"/>
    <w:multiLevelType w:val="hybridMultilevel"/>
    <w:tmpl w:val="CD0A9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3851E9"/>
    <w:multiLevelType w:val="hybridMultilevel"/>
    <w:tmpl w:val="2370D32E"/>
    <w:lvl w:ilvl="0" w:tplc="310E2DB8">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0"/>
  </w:num>
  <w:num w:numId="5">
    <w:abstractNumId w:val="12"/>
  </w:num>
  <w:num w:numId="6">
    <w:abstractNumId w:val="7"/>
  </w:num>
  <w:num w:numId="7">
    <w:abstractNumId w:val="1"/>
  </w:num>
  <w:num w:numId="8">
    <w:abstractNumId w:val="8"/>
  </w:num>
  <w:num w:numId="9">
    <w:abstractNumId w:val="4"/>
  </w:num>
  <w:num w:numId="10">
    <w:abstractNumId w:val="2"/>
  </w:num>
  <w:num w:numId="11">
    <w:abstractNumId w:val="10"/>
  </w:num>
  <w:num w:numId="12">
    <w:abstractNumId w:val="9"/>
  </w:num>
  <w:num w:numId="13">
    <w:abstractNumId w:val="3"/>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9"/>
    <w:rsid w:val="00012485"/>
    <w:rsid w:val="00014458"/>
    <w:rsid w:val="00032F72"/>
    <w:rsid w:val="00033990"/>
    <w:rsid w:val="00040721"/>
    <w:rsid w:val="00053BB5"/>
    <w:rsid w:val="00064184"/>
    <w:rsid w:val="000650EA"/>
    <w:rsid w:val="00075C56"/>
    <w:rsid w:val="000934E4"/>
    <w:rsid w:val="00094E6B"/>
    <w:rsid w:val="000B3C61"/>
    <w:rsid w:val="000B653D"/>
    <w:rsid w:val="000B6CA5"/>
    <w:rsid w:val="000B7CBB"/>
    <w:rsid w:val="000C0F5E"/>
    <w:rsid w:val="000C141C"/>
    <w:rsid w:val="000C72BC"/>
    <w:rsid w:val="000D44E7"/>
    <w:rsid w:val="000E64A9"/>
    <w:rsid w:val="000F3B2E"/>
    <w:rsid w:val="00101FB9"/>
    <w:rsid w:val="00106800"/>
    <w:rsid w:val="001577AC"/>
    <w:rsid w:val="00167ED4"/>
    <w:rsid w:val="00175DBB"/>
    <w:rsid w:val="00183CDA"/>
    <w:rsid w:val="001B04D2"/>
    <w:rsid w:val="001C06D2"/>
    <w:rsid w:val="001E2974"/>
    <w:rsid w:val="001E2A79"/>
    <w:rsid w:val="001E7045"/>
    <w:rsid w:val="001F0BB3"/>
    <w:rsid w:val="001F0C61"/>
    <w:rsid w:val="001F46DF"/>
    <w:rsid w:val="002168E1"/>
    <w:rsid w:val="00234E2F"/>
    <w:rsid w:val="00241CEE"/>
    <w:rsid w:val="00242472"/>
    <w:rsid w:val="002424F2"/>
    <w:rsid w:val="0024455F"/>
    <w:rsid w:val="002701E4"/>
    <w:rsid w:val="002A06D2"/>
    <w:rsid w:val="002B0C72"/>
    <w:rsid w:val="002B525D"/>
    <w:rsid w:val="002B6DB8"/>
    <w:rsid w:val="002C0E08"/>
    <w:rsid w:val="002C4AA7"/>
    <w:rsid w:val="002E6024"/>
    <w:rsid w:val="00304138"/>
    <w:rsid w:val="00310A7F"/>
    <w:rsid w:val="00312148"/>
    <w:rsid w:val="0031285C"/>
    <w:rsid w:val="003227A8"/>
    <w:rsid w:val="00326791"/>
    <w:rsid w:val="00327A0F"/>
    <w:rsid w:val="00332946"/>
    <w:rsid w:val="0034588D"/>
    <w:rsid w:val="00345FC4"/>
    <w:rsid w:val="00354623"/>
    <w:rsid w:val="00361366"/>
    <w:rsid w:val="003765A8"/>
    <w:rsid w:val="00397A50"/>
    <w:rsid w:val="003A0C58"/>
    <w:rsid w:val="003A699D"/>
    <w:rsid w:val="003B6DB6"/>
    <w:rsid w:val="003C1D8B"/>
    <w:rsid w:val="003D097E"/>
    <w:rsid w:val="003D4976"/>
    <w:rsid w:val="003F4F0B"/>
    <w:rsid w:val="004025AD"/>
    <w:rsid w:val="0041034D"/>
    <w:rsid w:val="0042443A"/>
    <w:rsid w:val="0046234A"/>
    <w:rsid w:val="004831AE"/>
    <w:rsid w:val="00490087"/>
    <w:rsid w:val="00493CDD"/>
    <w:rsid w:val="004A00FC"/>
    <w:rsid w:val="004A084F"/>
    <w:rsid w:val="004A33A7"/>
    <w:rsid w:val="004B1E86"/>
    <w:rsid w:val="004D4FF0"/>
    <w:rsid w:val="00520F29"/>
    <w:rsid w:val="005466BD"/>
    <w:rsid w:val="005475CC"/>
    <w:rsid w:val="00557651"/>
    <w:rsid w:val="00565219"/>
    <w:rsid w:val="00565632"/>
    <w:rsid w:val="0057000D"/>
    <w:rsid w:val="00570E0A"/>
    <w:rsid w:val="00593CFD"/>
    <w:rsid w:val="00596539"/>
    <w:rsid w:val="005D181B"/>
    <w:rsid w:val="005D21B0"/>
    <w:rsid w:val="005D2E02"/>
    <w:rsid w:val="005F1DFA"/>
    <w:rsid w:val="005F782A"/>
    <w:rsid w:val="006100A2"/>
    <w:rsid w:val="00616205"/>
    <w:rsid w:val="006208EE"/>
    <w:rsid w:val="00622BBE"/>
    <w:rsid w:val="00627E8C"/>
    <w:rsid w:val="00662C71"/>
    <w:rsid w:val="00666D6C"/>
    <w:rsid w:val="00671527"/>
    <w:rsid w:val="006A18CE"/>
    <w:rsid w:val="006C3ED8"/>
    <w:rsid w:val="006C6C6F"/>
    <w:rsid w:val="006D6B0D"/>
    <w:rsid w:val="006E36F1"/>
    <w:rsid w:val="006E450B"/>
    <w:rsid w:val="006F4A5C"/>
    <w:rsid w:val="006F7215"/>
    <w:rsid w:val="007037CD"/>
    <w:rsid w:val="00705FFC"/>
    <w:rsid w:val="007144A6"/>
    <w:rsid w:val="007219C2"/>
    <w:rsid w:val="00724137"/>
    <w:rsid w:val="00726D78"/>
    <w:rsid w:val="007311EB"/>
    <w:rsid w:val="007325D6"/>
    <w:rsid w:val="00746D81"/>
    <w:rsid w:val="00755FA2"/>
    <w:rsid w:val="00756B19"/>
    <w:rsid w:val="007645B8"/>
    <w:rsid w:val="00765661"/>
    <w:rsid w:val="00794140"/>
    <w:rsid w:val="00794A0A"/>
    <w:rsid w:val="00794DC7"/>
    <w:rsid w:val="00797F07"/>
    <w:rsid w:val="007A1BA6"/>
    <w:rsid w:val="007A2312"/>
    <w:rsid w:val="007C2D4F"/>
    <w:rsid w:val="007D7245"/>
    <w:rsid w:val="007E3B0A"/>
    <w:rsid w:val="007E6399"/>
    <w:rsid w:val="00800406"/>
    <w:rsid w:val="00806DC2"/>
    <w:rsid w:val="00812029"/>
    <w:rsid w:val="00833125"/>
    <w:rsid w:val="008475C8"/>
    <w:rsid w:val="008550A6"/>
    <w:rsid w:val="00856BCA"/>
    <w:rsid w:val="00857E61"/>
    <w:rsid w:val="00861EC6"/>
    <w:rsid w:val="00874883"/>
    <w:rsid w:val="00874BBC"/>
    <w:rsid w:val="00877C43"/>
    <w:rsid w:val="00880F69"/>
    <w:rsid w:val="008855C3"/>
    <w:rsid w:val="008870DE"/>
    <w:rsid w:val="008916D0"/>
    <w:rsid w:val="00892681"/>
    <w:rsid w:val="008A02D0"/>
    <w:rsid w:val="008A68ED"/>
    <w:rsid w:val="008B15E4"/>
    <w:rsid w:val="008B67AB"/>
    <w:rsid w:val="008C4316"/>
    <w:rsid w:val="008E1968"/>
    <w:rsid w:val="008E5C22"/>
    <w:rsid w:val="00915DDD"/>
    <w:rsid w:val="00932D68"/>
    <w:rsid w:val="009349BD"/>
    <w:rsid w:val="009379B0"/>
    <w:rsid w:val="00951B42"/>
    <w:rsid w:val="009544C9"/>
    <w:rsid w:val="00964CFE"/>
    <w:rsid w:val="00965653"/>
    <w:rsid w:val="00970B2F"/>
    <w:rsid w:val="009749D6"/>
    <w:rsid w:val="00975B1B"/>
    <w:rsid w:val="009772C4"/>
    <w:rsid w:val="00977A4F"/>
    <w:rsid w:val="00983079"/>
    <w:rsid w:val="00986A0D"/>
    <w:rsid w:val="00987875"/>
    <w:rsid w:val="009921ED"/>
    <w:rsid w:val="00993110"/>
    <w:rsid w:val="009A3F20"/>
    <w:rsid w:val="009B1F23"/>
    <w:rsid w:val="009C7E0B"/>
    <w:rsid w:val="009D65D0"/>
    <w:rsid w:val="009E4C7E"/>
    <w:rsid w:val="009F4C21"/>
    <w:rsid w:val="009F73BC"/>
    <w:rsid w:val="00A0308A"/>
    <w:rsid w:val="00A13CE8"/>
    <w:rsid w:val="00A2317D"/>
    <w:rsid w:val="00A335DE"/>
    <w:rsid w:val="00A525A7"/>
    <w:rsid w:val="00A81F04"/>
    <w:rsid w:val="00AA68FF"/>
    <w:rsid w:val="00AB617A"/>
    <w:rsid w:val="00AC043F"/>
    <w:rsid w:val="00AC435C"/>
    <w:rsid w:val="00AC4989"/>
    <w:rsid w:val="00AF12E5"/>
    <w:rsid w:val="00AF1BB5"/>
    <w:rsid w:val="00B1204D"/>
    <w:rsid w:val="00B56CFA"/>
    <w:rsid w:val="00B72CBC"/>
    <w:rsid w:val="00B75B5D"/>
    <w:rsid w:val="00B83CF9"/>
    <w:rsid w:val="00B87BA6"/>
    <w:rsid w:val="00BA73F8"/>
    <w:rsid w:val="00BC54AB"/>
    <w:rsid w:val="00BE1BFB"/>
    <w:rsid w:val="00C010A2"/>
    <w:rsid w:val="00C15BAA"/>
    <w:rsid w:val="00C246B2"/>
    <w:rsid w:val="00C31566"/>
    <w:rsid w:val="00C4687F"/>
    <w:rsid w:val="00C610DE"/>
    <w:rsid w:val="00C62257"/>
    <w:rsid w:val="00C7535C"/>
    <w:rsid w:val="00C77D07"/>
    <w:rsid w:val="00C8213D"/>
    <w:rsid w:val="00C85715"/>
    <w:rsid w:val="00C91EC0"/>
    <w:rsid w:val="00C93C20"/>
    <w:rsid w:val="00CA2441"/>
    <w:rsid w:val="00CA7E66"/>
    <w:rsid w:val="00CD5A3E"/>
    <w:rsid w:val="00CF6FF0"/>
    <w:rsid w:val="00D1263D"/>
    <w:rsid w:val="00D22CAD"/>
    <w:rsid w:val="00D24CAE"/>
    <w:rsid w:val="00D30C49"/>
    <w:rsid w:val="00D426D6"/>
    <w:rsid w:val="00D47E4C"/>
    <w:rsid w:val="00D57320"/>
    <w:rsid w:val="00D633B8"/>
    <w:rsid w:val="00DA7B68"/>
    <w:rsid w:val="00DC238A"/>
    <w:rsid w:val="00DC2F28"/>
    <w:rsid w:val="00DC3A3B"/>
    <w:rsid w:val="00DC4144"/>
    <w:rsid w:val="00DC4DD3"/>
    <w:rsid w:val="00DC5B99"/>
    <w:rsid w:val="00DD3DB2"/>
    <w:rsid w:val="00DF66C6"/>
    <w:rsid w:val="00E05D6A"/>
    <w:rsid w:val="00E15608"/>
    <w:rsid w:val="00E20AF4"/>
    <w:rsid w:val="00E74E87"/>
    <w:rsid w:val="00E805CB"/>
    <w:rsid w:val="00E9105E"/>
    <w:rsid w:val="00E93D34"/>
    <w:rsid w:val="00E9476B"/>
    <w:rsid w:val="00E969E4"/>
    <w:rsid w:val="00EA3BAF"/>
    <w:rsid w:val="00EA47CA"/>
    <w:rsid w:val="00EB019C"/>
    <w:rsid w:val="00EB1AF6"/>
    <w:rsid w:val="00EC139B"/>
    <w:rsid w:val="00EC7473"/>
    <w:rsid w:val="00ED13EF"/>
    <w:rsid w:val="00ED204E"/>
    <w:rsid w:val="00ED3CB3"/>
    <w:rsid w:val="00F0245A"/>
    <w:rsid w:val="00F2262D"/>
    <w:rsid w:val="00F24EFD"/>
    <w:rsid w:val="00F577CE"/>
    <w:rsid w:val="00F61471"/>
    <w:rsid w:val="00F62AB2"/>
    <w:rsid w:val="00F73311"/>
    <w:rsid w:val="00FA17E9"/>
    <w:rsid w:val="00FB7C5C"/>
    <w:rsid w:val="00FC1F97"/>
    <w:rsid w:val="00FE68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489122"/>
  <w15:docId w15:val="{C6A4E5BB-0B5F-4D4C-98E0-9C576D49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756B1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semiHidden/>
    <w:rsid w:val="00756B19"/>
    <w:rPr>
      <w:rFonts w:ascii="Calibri" w:eastAsia="Calibri" w:hAnsi="Calibri" w:cs="Times New Roman"/>
    </w:rPr>
  </w:style>
  <w:style w:type="character" w:styleId="FootnoteReference">
    <w:name w:val="footnote reference"/>
    <w:basedOn w:val="DefaultParagraphFont"/>
    <w:uiPriority w:val="99"/>
    <w:semiHidden/>
    <w:unhideWhenUsed/>
    <w:rsid w:val="00756B19"/>
    <w:rPr>
      <w:vertAlign w:val="superscript"/>
    </w:rPr>
  </w:style>
  <w:style w:type="paragraph" w:styleId="FootnoteText">
    <w:name w:val="footnote text"/>
    <w:basedOn w:val="Normal"/>
    <w:link w:val="FootnoteTextChar1"/>
    <w:uiPriority w:val="99"/>
    <w:semiHidden/>
    <w:unhideWhenUsed/>
    <w:rsid w:val="00756B1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56B19"/>
    <w:rPr>
      <w:sz w:val="20"/>
      <w:szCs w:val="20"/>
    </w:rPr>
  </w:style>
  <w:style w:type="paragraph" w:styleId="BalloonText">
    <w:name w:val="Balloon Text"/>
    <w:basedOn w:val="Normal"/>
    <w:link w:val="BalloonTextChar"/>
    <w:uiPriority w:val="99"/>
    <w:semiHidden/>
    <w:unhideWhenUsed/>
    <w:rsid w:val="00DA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68"/>
    <w:rPr>
      <w:rFonts w:ascii="Tahoma" w:hAnsi="Tahoma" w:cs="Tahoma"/>
      <w:sz w:val="16"/>
      <w:szCs w:val="16"/>
    </w:rPr>
  </w:style>
  <w:style w:type="character" w:styleId="CommentReference">
    <w:name w:val="annotation reference"/>
    <w:basedOn w:val="DefaultParagraphFont"/>
    <w:uiPriority w:val="99"/>
    <w:semiHidden/>
    <w:unhideWhenUsed/>
    <w:rsid w:val="009E4C7E"/>
    <w:rPr>
      <w:sz w:val="16"/>
      <w:szCs w:val="16"/>
    </w:rPr>
  </w:style>
  <w:style w:type="paragraph" w:styleId="CommentText">
    <w:name w:val="annotation text"/>
    <w:basedOn w:val="Normal"/>
    <w:link w:val="CommentTextChar"/>
    <w:uiPriority w:val="99"/>
    <w:unhideWhenUsed/>
    <w:rsid w:val="009E4C7E"/>
    <w:pPr>
      <w:spacing w:line="240" w:lineRule="auto"/>
    </w:pPr>
    <w:rPr>
      <w:sz w:val="20"/>
      <w:szCs w:val="20"/>
    </w:rPr>
  </w:style>
  <w:style w:type="character" w:customStyle="1" w:styleId="CommentTextChar">
    <w:name w:val="Comment Text Char"/>
    <w:basedOn w:val="DefaultParagraphFont"/>
    <w:link w:val="CommentText"/>
    <w:uiPriority w:val="99"/>
    <w:rsid w:val="009E4C7E"/>
    <w:rPr>
      <w:sz w:val="20"/>
      <w:szCs w:val="20"/>
    </w:rPr>
  </w:style>
  <w:style w:type="paragraph" w:styleId="CommentSubject">
    <w:name w:val="annotation subject"/>
    <w:basedOn w:val="CommentText"/>
    <w:next w:val="CommentText"/>
    <w:link w:val="CommentSubjectChar"/>
    <w:uiPriority w:val="99"/>
    <w:semiHidden/>
    <w:unhideWhenUsed/>
    <w:rsid w:val="009E4C7E"/>
    <w:rPr>
      <w:b/>
      <w:bCs/>
    </w:rPr>
  </w:style>
  <w:style w:type="character" w:customStyle="1" w:styleId="CommentSubjectChar">
    <w:name w:val="Comment Subject Char"/>
    <w:basedOn w:val="CommentTextChar"/>
    <w:link w:val="CommentSubject"/>
    <w:uiPriority w:val="99"/>
    <w:semiHidden/>
    <w:rsid w:val="009E4C7E"/>
    <w:rPr>
      <w:b/>
      <w:bCs/>
      <w:sz w:val="20"/>
      <w:szCs w:val="20"/>
    </w:rPr>
  </w:style>
  <w:style w:type="character" w:styleId="Hyperlink">
    <w:name w:val="Hyperlink"/>
    <w:rsid w:val="009E4C7E"/>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9E4C7E"/>
    <w:pPr>
      <w:ind w:left="720"/>
      <w:contextualSpacing/>
    </w:pPr>
    <w:rPr>
      <w:rFonts w:ascii="Calibri" w:eastAsia="Times New Roman" w:hAnsi="Calibri" w:cs="Times New Roman"/>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9E4C7E"/>
    <w:rPr>
      <w:rFonts w:ascii="Calibri" w:eastAsia="Times New Roman" w:hAnsi="Calibri" w:cs="Times New Roman"/>
    </w:rPr>
  </w:style>
  <w:style w:type="paragraph" w:customStyle="1" w:styleId="Default">
    <w:name w:val="Default"/>
    <w:rsid w:val="00BC54AB"/>
    <w:pPr>
      <w:widowControl w:val="0"/>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Revision">
    <w:name w:val="Revision"/>
    <w:hidden/>
    <w:uiPriority w:val="99"/>
    <w:semiHidden/>
    <w:rsid w:val="00D1263D"/>
    <w:pPr>
      <w:spacing w:after="0" w:line="240" w:lineRule="auto"/>
    </w:pPr>
  </w:style>
  <w:style w:type="paragraph" w:customStyle="1" w:styleId="TableParagraph">
    <w:name w:val="Table Paragraph"/>
    <w:basedOn w:val="Normal"/>
    <w:uiPriority w:val="1"/>
    <w:qFormat/>
    <w:rsid w:val="00C77D07"/>
    <w:pPr>
      <w:widowControl w:val="0"/>
      <w:autoSpaceDE w:val="0"/>
      <w:autoSpaceDN w:val="0"/>
      <w:spacing w:after="0" w:line="240" w:lineRule="auto"/>
    </w:pPr>
    <w:rPr>
      <w:rFonts w:ascii="Arial" w:eastAsia="Arial" w:hAnsi="Arial" w:cs="Arial"/>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3267">
      <w:bodyDiv w:val="1"/>
      <w:marLeft w:val="0"/>
      <w:marRight w:val="0"/>
      <w:marTop w:val="0"/>
      <w:marBottom w:val="0"/>
      <w:divBdr>
        <w:top w:val="none" w:sz="0" w:space="0" w:color="auto"/>
        <w:left w:val="none" w:sz="0" w:space="0" w:color="auto"/>
        <w:bottom w:val="none" w:sz="0" w:space="0" w:color="auto"/>
        <w:right w:val="none" w:sz="0" w:space="0" w:color="auto"/>
      </w:divBdr>
    </w:div>
    <w:div w:id="547717060">
      <w:bodyDiv w:val="1"/>
      <w:marLeft w:val="0"/>
      <w:marRight w:val="0"/>
      <w:marTop w:val="0"/>
      <w:marBottom w:val="0"/>
      <w:divBdr>
        <w:top w:val="none" w:sz="0" w:space="0" w:color="auto"/>
        <w:left w:val="none" w:sz="0" w:space="0" w:color="auto"/>
        <w:bottom w:val="none" w:sz="0" w:space="0" w:color="auto"/>
        <w:right w:val="none" w:sz="0" w:space="0" w:color="auto"/>
      </w:divBdr>
    </w:div>
    <w:div w:id="653603025">
      <w:bodyDiv w:val="1"/>
      <w:marLeft w:val="0"/>
      <w:marRight w:val="0"/>
      <w:marTop w:val="0"/>
      <w:marBottom w:val="0"/>
      <w:divBdr>
        <w:top w:val="none" w:sz="0" w:space="0" w:color="auto"/>
        <w:left w:val="none" w:sz="0" w:space="0" w:color="auto"/>
        <w:bottom w:val="none" w:sz="0" w:space="0" w:color="auto"/>
        <w:right w:val="none" w:sz="0" w:space="0" w:color="auto"/>
      </w:divBdr>
    </w:div>
    <w:div w:id="660548440">
      <w:bodyDiv w:val="1"/>
      <w:marLeft w:val="0"/>
      <w:marRight w:val="0"/>
      <w:marTop w:val="0"/>
      <w:marBottom w:val="0"/>
      <w:divBdr>
        <w:top w:val="none" w:sz="0" w:space="0" w:color="auto"/>
        <w:left w:val="none" w:sz="0" w:space="0" w:color="auto"/>
        <w:bottom w:val="none" w:sz="0" w:space="0" w:color="auto"/>
        <w:right w:val="none" w:sz="0" w:space="0" w:color="auto"/>
      </w:divBdr>
    </w:div>
    <w:div w:id="750664342">
      <w:bodyDiv w:val="1"/>
      <w:marLeft w:val="0"/>
      <w:marRight w:val="0"/>
      <w:marTop w:val="0"/>
      <w:marBottom w:val="0"/>
      <w:divBdr>
        <w:top w:val="none" w:sz="0" w:space="0" w:color="auto"/>
        <w:left w:val="none" w:sz="0" w:space="0" w:color="auto"/>
        <w:bottom w:val="none" w:sz="0" w:space="0" w:color="auto"/>
        <w:right w:val="none" w:sz="0" w:space="0" w:color="auto"/>
      </w:divBdr>
    </w:div>
    <w:div w:id="864173087">
      <w:bodyDiv w:val="1"/>
      <w:marLeft w:val="0"/>
      <w:marRight w:val="0"/>
      <w:marTop w:val="0"/>
      <w:marBottom w:val="0"/>
      <w:divBdr>
        <w:top w:val="none" w:sz="0" w:space="0" w:color="auto"/>
        <w:left w:val="none" w:sz="0" w:space="0" w:color="auto"/>
        <w:bottom w:val="none" w:sz="0" w:space="0" w:color="auto"/>
        <w:right w:val="none" w:sz="0" w:space="0" w:color="auto"/>
      </w:divBdr>
    </w:div>
    <w:div w:id="955216037">
      <w:bodyDiv w:val="1"/>
      <w:marLeft w:val="0"/>
      <w:marRight w:val="0"/>
      <w:marTop w:val="0"/>
      <w:marBottom w:val="0"/>
      <w:divBdr>
        <w:top w:val="none" w:sz="0" w:space="0" w:color="auto"/>
        <w:left w:val="none" w:sz="0" w:space="0" w:color="auto"/>
        <w:bottom w:val="none" w:sz="0" w:space="0" w:color="auto"/>
        <w:right w:val="none" w:sz="0" w:space="0" w:color="auto"/>
      </w:divBdr>
    </w:div>
    <w:div w:id="1231891823">
      <w:bodyDiv w:val="1"/>
      <w:marLeft w:val="0"/>
      <w:marRight w:val="0"/>
      <w:marTop w:val="0"/>
      <w:marBottom w:val="0"/>
      <w:divBdr>
        <w:top w:val="none" w:sz="0" w:space="0" w:color="auto"/>
        <w:left w:val="none" w:sz="0" w:space="0" w:color="auto"/>
        <w:bottom w:val="none" w:sz="0" w:space="0" w:color="auto"/>
        <w:right w:val="none" w:sz="0" w:space="0" w:color="auto"/>
      </w:divBdr>
    </w:div>
    <w:div w:id="1339502062">
      <w:bodyDiv w:val="1"/>
      <w:marLeft w:val="0"/>
      <w:marRight w:val="0"/>
      <w:marTop w:val="0"/>
      <w:marBottom w:val="0"/>
      <w:divBdr>
        <w:top w:val="none" w:sz="0" w:space="0" w:color="auto"/>
        <w:left w:val="none" w:sz="0" w:space="0" w:color="auto"/>
        <w:bottom w:val="none" w:sz="0" w:space="0" w:color="auto"/>
        <w:right w:val="none" w:sz="0" w:space="0" w:color="auto"/>
      </w:divBdr>
    </w:div>
    <w:div w:id="1670019924">
      <w:bodyDiv w:val="1"/>
      <w:marLeft w:val="0"/>
      <w:marRight w:val="0"/>
      <w:marTop w:val="0"/>
      <w:marBottom w:val="0"/>
      <w:divBdr>
        <w:top w:val="none" w:sz="0" w:space="0" w:color="auto"/>
        <w:left w:val="none" w:sz="0" w:space="0" w:color="auto"/>
        <w:bottom w:val="none" w:sz="0" w:space="0" w:color="auto"/>
        <w:right w:val="none" w:sz="0" w:space="0" w:color="auto"/>
      </w:divBdr>
    </w:div>
    <w:div w:id="1783721107">
      <w:bodyDiv w:val="1"/>
      <w:marLeft w:val="0"/>
      <w:marRight w:val="0"/>
      <w:marTop w:val="0"/>
      <w:marBottom w:val="0"/>
      <w:divBdr>
        <w:top w:val="none" w:sz="0" w:space="0" w:color="auto"/>
        <w:left w:val="none" w:sz="0" w:space="0" w:color="auto"/>
        <w:bottom w:val="none" w:sz="0" w:space="0" w:color="auto"/>
        <w:right w:val="none" w:sz="0" w:space="0" w:color="auto"/>
      </w:divBdr>
    </w:div>
    <w:div w:id="1868909057">
      <w:bodyDiv w:val="1"/>
      <w:marLeft w:val="0"/>
      <w:marRight w:val="0"/>
      <w:marTop w:val="0"/>
      <w:marBottom w:val="0"/>
      <w:divBdr>
        <w:top w:val="none" w:sz="0" w:space="0" w:color="auto"/>
        <w:left w:val="none" w:sz="0" w:space="0" w:color="auto"/>
        <w:bottom w:val="none" w:sz="0" w:space="0" w:color="auto"/>
        <w:right w:val="none" w:sz="0" w:space="0" w:color="auto"/>
      </w:divBdr>
    </w:div>
    <w:div w:id="2049334683">
      <w:bodyDiv w:val="1"/>
      <w:marLeft w:val="0"/>
      <w:marRight w:val="0"/>
      <w:marTop w:val="0"/>
      <w:marBottom w:val="0"/>
      <w:divBdr>
        <w:top w:val="none" w:sz="0" w:space="0" w:color="auto"/>
        <w:left w:val="none" w:sz="0" w:space="0" w:color="auto"/>
        <w:bottom w:val="none" w:sz="0" w:space="0" w:color="auto"/>
        <w:right w:val="none" w:sz="0" w:space="0" w:color="auto"/>
      </w:divBdr>
    </w:div>
    <w:div w:id="20997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bi.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abut/who/cspd/" TargetMode="External"/><Relationship Id="rId4" Type="http://schemas.openxmlformats.org/officeDocument/2006/relationships/settings" Target="settings.xml"/><Relationship Id="rId9" Type="http://schemas.openxmlformats.org/officeDocument/2006/relationships/hyperlink" Target="mailto:hr.cdi@h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B04F-5DA4-4AC2-9269-DEB6D557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Rachel Cassidy1</cp:lastModifiedBy>
  <cp:revision>2</cp:revision>
  <cp:lastPrinted>2023-09-29T09:41:00Z</cp:lastPrinted>
  <dcterms:created xsi:type="dcterms:W3CDTF">2025-05-26T14:36:00Z</dcterms:created>
  <dcterms:modified xsi:type="dcterms:W3CDTF">2025-05-26T14:36:00Z</dcterms:modified>
</cp:coreProperties>
</file>