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EB4EE7" w14:textId="208031A4" w:rsidR="008C321B" w:rsidRPr="009A05C6" w:rsidRDefault="00FA2308" w:rsidP="00FA2308">
      <w:pPr>
        <w:tabs>
          <w:tab w:val="right" w:pos="9419"/>
        </w:tabs>
        <w:spacing w:after="0"/>
        <w:ind w:left="-1276"/>
        <w:rPr>
          <w:rFonts w:ascii="Arial" w:hAnsi="Arial" w:cs="Arial"/>
        </w:rPr>
      </w:pPr>
      <w:r w:rsidRPr="009A05C6">
        <w:rPr>
          <w:rFonts w:ascii="Arial" w:hAnsi="Arial" w:cs="Arial"/>
          <w:noProof/>
        </w:rPr>
        <w:t xml:space="preserve"> </w:t>
      </w:r>
      <w:r w:rsidRPr="009A05C6">
        <w:rPr>
          <w:rFonts w:ascii="Arial" w:hAnsi="Arial" w:cs="Arial"/>
          <w:noProof/>
        </w:rPr>
        <w:drawing>
          <wp:inline distT="0" distB="0" distL="0" distR="0" wp14:anchorId="2C28DD48" wp14:editId="41FBE5D1">
            <wp:extent cx="984738" cy="820846"/>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E Logo Green JPG.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1601" cy="834902"/>
                    </a:xfrm>
                    <a:prstGeom prst="rect">
                      <a:avLst/>
                    </a:prstGeom>
                  </pic:spPr>
                </pic:pic>
              </a:graphicData>
            </a:graphic>
          </wp:inline>
        </w:drawing>
      </w:r>
      <w:r w:rsidR="00E775B7" w:rsidRPr="009A05C6">
        <w:rPr>
          <w:rFonts w:ascii="Arial" w:hAnsi="Arial" w:cs="Arial"/>
        </w:rPr>
        <w:tab/>
      </w:r>
      <w:r w:rsidR="00E775B7" w:rsidRPr="009A05C6">
        <w:rPr>
          <w:rFonts w:ascii="Arial" w:eastAsia="Arial" w:hAnsi="Arial" w:cs="Arial"/>
          <w:b/>
          <w:sz w:val="20"/>
        </w:rPr>
        <w:t xml:space="preserve"> </w:t>
      </w:r>
    </w:p>
    <w:p w14:paraId="403ECE0F" w14:textId="77777777" w:rsidR="008C321B" w:rsidRPr="009A05C6" w:rsidRDefault="00E775B7">
      <w:pPr>
        <w:spacing w:after="0"/>
        <w:jc w:val="right"/>
        <w:rPr>
          <w:rFonts w:ascii="Arial" w:hAnsi="Arial" w:cs="Arial"/>
        </w:rPr>
      </w:pPr>
      <w:r w:rsidRPr="009A05C6">
        <w:rPr>
          <w:rFonts w:ascii="Arial" w:eastAsia="Arial" w:hAnsi="Arial" w:cs="Arial"/>
          <w:b/>
          <w:sz w:val="20"/>
        </w:rPr>
        <w:t xml:space="preserve"> </w:t>
      </w:r>
    </w:p>
    <w:p w14:paraId="63F50C8C" w14:textId="5319BC79" w:rsidR="00276A13" w:rsidRDefault="00C92939">
      <w:pPr>
        <w:spacing w:after="0"/>
        <w:ind w:left="10" w:right="47" w:hanging="10"/>
        <w:jc w:val="right"/>
        <w:rPr>
          <w:rFonts w:ascii="Arial" w:eastAsia="Arial" w:hAnsi="Arial" w:cs="Arial"/>
          <w:b/>
          <w:strike/>
          <w:sz w:val="20"/>
        </w:rPr>
      </w:pPr>
      <w:r w:rsidRPr="009A05C6">
        <w:rPr>
          <w:rFonts w:ascii="Arial" w:eastAsia="Arial" w:hAnsi="Arial" w:cs="Arial"/>
          <w:b/>
          <w:sz w:val="20"/>
        </w:rPr>
        <w:t xml:space="preserve">Grade V </w:t>
      </w:r>
      <w:r w:rsidR="00E775B7" w:rsidRPr="009A05C6">
        <w:rPr>
          <w:rFonts w:ascii="Arial" w:eastAsia="Arial" w:hAnsi="Arial" w:cs="Arial"/>
          <w:b/>
          <w:sz w:val="20"/>
        </w:rPr>
        <w:t>Staff Officer</w:t>
      </w:r>
      <w:r w:rsidR="00E775B7" w:rsidRPr="00276A13">
        <w:rPr>
          <w:rFonts w:ascii="Arial" w:eastAsia="Arial" w:hAnsi="Arial" w:cs="Arial"/>
          <w:b/>
          <w:strike/>
          <w:sz w:val="20"/>
        </w:rPr>
        <w:t xml:space="preserve"> </w:t>
      </w:r>
    </w:p>
    <w:p w14:paraId="4473DCA2" w14:textId="4222FB91" w:rsidR="008C321B" w:rsidRPr="00276A13" w:rsidRDefault="00C92939">
      <w:pPr>
        <w:spacing w:after="0"/>
        <w:ind w:left="10" w:right="47" w:hanging="10"/>
        <w:jc w:val="right"/>
        <w:rPr>
          <w:rFonts w:ascii="Arial" w:eastAsia="Arial" w:hAnsi="Arial" w:cs="Arial"/>
          <w:b/>
          <w:sz w:val="20"/>
        </w:rPr>
      </w:pPr>
      <w:r w:rsidRPr="00276A13">
        <w:rPr>
          <w:rFonts w:ascii="Arial" w:eastAsia="Arial" w:hAnsi="Arial" w:cs="Arial"/>
          <w:b/>
          <w:sz w:val="20"/>
        </w:rPr>
        <w:t xml:space="preserve">National </w:t>
      </w:r>
      <w:r w:rsidR="00E775B7" w:rsidRPr="00276A13">
        <w:rPr>
          <w:rFonts w:ascii="Arial" w:eastAsia="Arial" w:hAnsi="Arial" w:cs="Arial"/>
          <w:b/>
          <w:sz w:val="20"/>
        </w:rPr>
        <w:t xml:space="preserve">Open Disclosure </w:t>
      </w:r>
      <w:r w:rsidR="00276A13" w:rsidRPr="00D22BBA">
        <w:rPr>
          <w:rFonts w:ascii="Arial" w:eastAsia="Arial" w:hAnsi="Arial" w:cs="Arial"/>
          <w:b/>
          <w:color w:val="auto"/>
          <w:sz w:val="20"/>
        </w:rPr>
        <w:t>Office</w:t>
      </w:r>
    </w:p>
    <w:p w14:paraId="2BE3FBC2" w14:textId="77777777" w:rsidR="008C321B" w:rsidRPr="009A05C6" w:rsidRDefault="00E775B7">
      <w:pPr>
        <w:spacing w:after="0"/>
        <w:ind w:left="10" w:right="47" w:hanging="10"/>
        <w:jc w:val="right"/>
        <w:rPr>
          <w:rFonts w:ascii="Arial" w:hAnsi="Arial" w:cs="Arial"/>
        </w:rPr>
      </w:pPr>
      <w:r w:rsidRPr="009A05C6">
        <w:rPr>
          <w:rFonts w:ascii="Arial" w:eastAsia="Arial" w:hAnsi="Arial" w:cs="Arial"/>
          <w:b/>
          <w:sz w:val="20"/>
        </w:rPr>
        <w:t xml:space="preserve">Job Specification &amp; Terms and Conditions </w:t>
      </w:r>
    </w:p>
    <w:p w14:paraId="643E1133" w14:textId="77777777" w:rsidR="008C321B" w:rsidRPr="009A05C6" w:rsidRDefault="00E775B7">
      <w:pPr>
        <w:spacing w:after="0"/>
        <w:rPr>
          <w:rFonts w:ascii="Arial" w:hAnsi="Arial" w:cs="Arial"/>
        </w:rPr>
      </w:pPr>
      <w:r w:rsidRPr="009A05C6">
        <w:rPr>
          <w:rFonts w:ascii="Arial" w:eastAsia="Arial" w:hAnsi="Arial" w:cs="Arial"/>
          <w:b/>
          <w:sz w:val="20"/>
        </w:rPr>
        <w:t xml:space="preserve"> </w:t>
      </w:r>
    </w:p>
    <w:tbl>
      <w:tblPr>
        <w:tblStyle w:val="TableGrid"/>
        <w:tblW w:w="10625" w:type="dxa"/>
        <w:tblInd w:w="-1261" w:type="dxa"/>
        <w:tblCellMar>
          <w:top w:w="14" w:type="dxa"/>
          <w:left w:w="105" w:type="dxa"/>
          <w:right w:w="50" w:type="dxa"/>
        </w:tblCellMar>
        <w:tblLook w:val="04A0" w:firstRow="1" w:lastRow="0" w:firstColumn="1" w:lastColumn="0" w:noHBand="0" w:noVBand="1"/>
      </w:tblPr>
      <w:tblGrid>
        <w:gridCol w:w="2390"/>
        <w:gridCol w:w="8235"/>
      </w:tblGrid>
      <w:tr w:rsidR="008C321B" w:rsidRPr="009A05C6" w14:paraId="3B0B72A0" w14:textId="77777777" w:rsidTr="00B647A9">
        <w:trPr>
          <w:trHeight w:val="36"/>
        </w:trPr>
        <w:tc>
          <w:tcPr>
            <w:tcW w:w="2390" w:type="dxa"/>
            <w:tcBorders>
              <w:top w:val="single" w:sz="4" w:space="0" w:color="000000"/>
              <w:left w:val="single" w:sz="4" w:space="0" w:color="000000"/>
              <w:bottom w:val="single" w:sz="4" w:space="0" w:color="000000"/>
              <w:right w:val="single" w:sz="4" w:space="0" w:color="000000"/>
            </w:tcBorders>
          </w:tcPr>
          <w:p w14:paraId="3C26B58F" w14:textId="6292779F" w:rsidR="008C321B" w:rsidRPr="009A05C6" w:rsidRDefault="00E775B7" w:rsidP="00CF1420">
            <w:pPr>
              <w:spacing w:after="60"/>
              <w:ind w:left="6"/>
              <w:rPr>
                <w:rFonts w:ascii="Arial" w:hAnsi="Arial" w:cs="Arial"/>
                <w:sz w:val="20"/>
                <w:szCs w:val="20"/>
              </w:rPr>
            </w:pPr>
            <w:r w:rsidRPr="009A05C6">
              <w:rPr>
                <w:rFonts w:ascii="Arial" w:eastAsia="Arial" w:hAnsi="Arial" w:cs="Arial"/>
                <w:b/>
                <w:sz w:val="20"/>
                <w:szCs w:val="20"/>
              </w:rPr>
              <w:t>Job Title and Grade</w:t>
            </w:r>
            <w:r w:rsidR="00276A13">
              <w:rPr>
                <w:rFonts w:ascii="Arial" w:eastAsia="Arial" w:hAnsi="Arial" w:cs="Arial"/>
                <w:b/>
                <w:sz w:val="20"/>
                <w:szCs w:val="20"/>
              </w:rPr>
              <w:t xml:space="preserve"> Code </w:t>
            </w:r>
            <w:r w:rsidRPr="009A05C6">
              <w:rPr>
                <w:rFonts w:ascii="Arial" w:eastAsia="Arial" w:hAnsi="Arial" w:cs="Arial"/>
                <w:b/>
                <w:sz w:val="20"/>
                <w:szCs w:val="20"/>
              </w:rPr>
              <w:t xml:space="preserve"> </w:t>
            </w:r>
          </w:p>
        </w:tc>
        <w:tc>
          <w:tcPr>
            <w:tcW w:w="8235" w:type="dxa"/>
            <w:tcBorders>
              <w:top w:val="single" w:sz="4" w:space="0" w:color="000000"/>
              <w:left w:val="single" w:sz="4" w:space="0" w:color="000000"/>
              <w:bottom w:val="single" w:sz="4" w:space="0" w:color="000000"/>
              <w:right w:val="single" w:sz="4" w:space="0" w:color="000000"/>
            </w:tcBorders>
          </w:tcPr>
          <w:p w14:paraId="340FF53C" w14:textId="35A01223" w:rsidR="008C321B" w:rsidRDefault="00E775B7" w:rsidP="009618DF">
            <w:pPr>
              <w:spacing w:after="60"/>
              <w:rPr>
                <w:rFonts w:ascii="Arial" w:eastAsia="Arial" w:hAnsi="Arial" w:cs="Arial"/>
                <w:sz w:val="20"/>
                <w:szCs w:val="20"/>
              </w:rPr>
            </w:pPr>
            <w:r w:rsidRPr="009A05C6">
              <w:rPr>
                <w:rFonts w:ascii="Arial" w:eastAsia="Arial" w:hAnsi="Arial" w:cs="Arial"/>
                <w:sz w:val="20"/>
                <w:szCs w:val="20"/>
              </w:rPr>
              <w:t>Grade V</w:t>
            </w:r>
            <w:r w:rsidR="00C92939" w:rsidRPr="009A05C6">
              <w:rPr>
                <w:rFonts w:ascii="Arial" w:eastAsia="Arial" w:hAnsi="Arial" w:cs="Arial"/>
                <w:sz w:val="20"/>
                <w:szCs w:val="20"/>
              </w:rPr>
              <w:t xml:space="preserve"> Staff Officer</w:t>
            </w:r>
            <w:r w:rsidR="00596B6F">
              <w:rPr>
                <w:rFonts w:ascii="Arial" w:eastAsia="Arial" w:hAnsi="Arial" w:cs="Arial"/>
                <w:sz w:val="20"/>
                <w:szCs w:val="20"/>
              </w:rPr>
              <w:t xml:space="preserve"> </w:t>
            </w:r>
          </w:p>
          <w:p w14:paraId="58E49A9C" w14:textId="77777777" w:rsidR="00CD6857" w:rsidRDefault="00CD6857" w:rsidP="009618DF">
            <w:pPr>
              <w:spacing w:after="60"/>
              <w:rPr>
                <w:rFonts w:ascii="Arial" w:eastAsia="Arial" w:hAnsi="Arial" w:cs="Arial"/>
                <w:sz w:val="20"/>
                <w:szCs w:val="20"/>
              </w:rPr>
            </w:pPr>
          </w:p>
          <w:p w14:paraId="1FD4A004" w14:textId="3E0413CF" w:rsidR="008C321B" w:rsidRPr="009A05C6" w:rsidRDefault="00276A13" w:rsidP="009618DF">
            <w:pPr>
              <w:spacing w:after="60"/>
              <w:rPr>
                <w:rFonts w:ascii="Arial" w:hAnsi="Arial" w:cs="Arial"/>
                <w:sz w:val="20"/>
                <w:szCs w:val="20"/>
              </w:rPr>
            </w:pPr>
            <w:r>
              <w:rPr>
                <w:rFonts w:ascii="Arial" w:eastAsia="Arial" w:hAnsi="Arial" w:cs="Arial"/>
                <w:sz w:val="20"/>
                <w:szCs w:val="20"/>
              </w:rPr>
              <w:t>(</w:t>
            </w:r>
            <w:r w:rsidR="00E775B7" w:rsidRPr="009A05C6">
              <w:rPr>
                <w:rFonts w:ascii="Arial" w:eastAsia="Arial" w:hAnsi="Arial" w:cs="Arial"/>
                <w:sz w:val="20"/>
                <w:szCs w:val="20"/>
              </w:rPr>
              <w:t>Grade Code 0566</w:t>
            </w:r>
            <w:r>
              <w:rPr>
                <w:rFonts w:ascii="Arial" w:eastAsia="Arial" w:hAnsi="Arial" w:cs="Arial"/>
                <w:sz w:val="20"/>
                <w:szCs w:val="20"/>
              </w:rPr>
              <w:t>)</w:t>
            </w:r>
            <w:r w:rsidR="00E775B7" w:rsidRPr="009A05C6">
              <w:rPr>
                <w:rFonts w:ascii="Arial" w:eastAsia="Arial" w:hAnsi="Arial" w:cs="Arial"/>
                <w:sz w:val="20"/>
                <w:szCs w:val="20"/>
              </w:rPr>
              <w:t xml:space="preserve">  </w:t>
            </w:r>
          </w:p>
        </w:tc>
      </w:tr>
      <w:tr w:rsidR="008C321B" w:rsidRPr="009A05C6" w14:paraId="55521BA8" w14:textId="77777777" w:rsidTr="00B647A9">
        <w:trPr>
          <w:trHeight w:val="470"/>
        </w:trPr>
        <w:tc>
          <w:tcPr>
            <w:tcW w:w="2390" w:type="dxa"/>
            <w:tcBorders>
              <w:top w:val="single" w:sz="4" w:space="0" w:color="000000"/>
              <w:left w:val="single" w:sz="4" w:space="0" w:color="000000"/>
              <w:bottom w:val="single" w:sz="4" w:space="0" w:color="000000"/>
              <w:right w:val="single" w:sz="4" w:space="0" w:color="000000"/>
            </w:tcBorders>
          </w:tcPr>
          <w:p w14:paraId="41392E4E" w14:textId="77777777" w:rsidR="008C321B" w:rsidRPr="009A05C6" w:rsidRDefault="00E775B7" w:rsidP="00CF1420">
            <w:pPr>
              <w:spacing w:after="60"/>
              <w:ind w:left="6" w:right="65"/>
              <w:rPr>
                <w:rFonts w:ascii="Arial" w:hAnsi="Arial" w:cs="Arial"/>
                <w:sz w:val="20"/>
                <w:szCs w:val="20"/>
              </w:rPr>
            </w:pPr>
            <w:r w:rsidRPr="009A05C6">
              <w:rPr>
                <w:rFonts w:ascii="Arial" w:eastAsia="Arial" w:hAnsi="Arial" w:cs="Arial"/>
                <w:b/>
                <w:sz w:val="20"/>
                <w:szCs w:val="20"/>
              </w:rPr>
              <w:t xml:space="preserve">Campaign Reference </w:t>
            </w:r>
          </w:p>
        </w:tc>
        <w:tc>
          <w:tcPr>
            <w:tcW w:w="8235" w:type="dxa"/>
            <w:tcBorders>
              <w:top w:val="single" w:sz="4" w:space="0" w:color="000000"/>
              <w:left w:val="single" w:sz="4" w:space="0" w:color="000000"/>
              <w:bottom w:val="single" w:sz="4" w:space="0" w:color="000000"/>
              <w:right w:val="single" w:sz="4" w:space="0" w:color="000000"/>
            </w:tcBorders>
          </w:tcPr>
          <w:p w14:paraId="49B2396E" w14:textId="101E20D6" w:rsidR="008C321B" w:rsidRPr="00276A13" w:rsidRDefault="00276A13" w:rsidP="009618DF">
            <w:pPr>
              <w:spacing w:after="60"/>
              <w:rPr>
                <w:rFonts w:ascii="Arial" w:hAnsi="Arial" w:cs="Arial"/>
                <w:color w:val="auto"/>
                <w:sz w:val="20"/>
                <w:szCs w:val="20"/>
              </w:rPr>
            </w:pPr>
            <w:r w:rsidRPr="00276A13">
              <w:rPr>
                <w:rFonts w:ascii="Arial" w:hAnsi="Arial" w:cs="Arial"/>
                <w:color w:val="auto"/>
                <w:sz w:val="20"/>
                <w:szCs w:val="20"/>
              </w:rPr>
              <w:t>NRS14733</w:t>
            </w:r>
          </w:p>
        </w:tc>
      </w:tr>
      <w:tr w:rsidR="008C321B" w:rsidRPr="009A05C6" w14:paraId="1624E517" w14:textId="77777777" w:rsidTr="00B647A9">
        <w:trPr>
          <w:trHeight w:val="36"/>
        </w:trPr>
        <w:tc>
          <w:tcPr>
            <w:tcW w:w="2390" w:type="dxa"/>
            <w:tcBorders>
              <w:top w:val="single" w:sz="4" w:space="0" w:color="000000"/>
              <w:left w:val="single" w:sz="4" w:space="0" w:color="000000"/>
              <w:bottom w:val="single" w:sz="4" w:space="0" w:color="000000"/>
              <w:right w:val="single" w:sz="4" w:space="0" w:color="000000"/>
            </w:tcBorders>
          </w:tcPr>
          <w:p w14:paraId="610E723A" w14:textId="14A6F0BC" w:rsidR="008C321B" w:rsidRPr="009A05C6" w:rsidRDefault="00E775B7" w:rsidP="00CF1420">
            <w:pPr>
              <w:spacing w:after="60"/>
              <w:ind w:left="6"/>
              <w:rPr>
                <w:rFonts w:ascii="Arial" w:hAnsi="Arial" w:cs="Arial"/>
                <w:sz w:val="20"/>
                <w:szCs w:val="20"/>
              </w:rPr>
            </w:pPr>
            <w:r w:rsidRPr="009A05C6">
              <w:rPr>
                <w:rFonts w:ascii="Arial" w:eastAsia="Arial" w:hAnsi="Arial" w:cs="Arial"/>
                <w:b/>
                <w:sz w:val="20"/>
                <w:szCs w:val="20"/>
              </w:rPr>
              <w:t xml:space="preserve">Closing Date  </w:t>
            </w:r>
          </w:p>
        </w:tc>
        <w:tc>
          <w:tcPr>
            <w:tcW w:w="8235" w:type="dxa"/>
            <w:tcBorders>
              <w:top w:val="single" w:sz="4" w:space="0" w:color="000000"/>
              <w:left w:val="single" w:sz="4" w:space="0" w:color="000000"/>
              <w:bottom w:val="single" w:sz="4" w:space="0" w:color="000000"/>
              <w:right w:val="single" w:sz="4" w:space="0" w:color="000000"/>
            </w:tcBorders>
          </w:tcPr>
          <w:p w14:paraId="0241173B" w14:textId="1CB8F017" w:rsidR="008C321B" w:rsidRPr="009A05C6" w:rsidRDefault="00B87E9A" w:rsidP="009618DF">
            <w:pPr>
              <w:spacing w:after="60"/>
              <w:rPr>
                <w:rFonts w:ascii="Arial" w:hAnsi="Arial" w:cs="Arial"/>
                <w:color w:val="FF0000"/>
                <w:sz w:val="20"/>
                <w:szCs w:val="20"/>
              </w:rPr>
            </w:pPr>
            <w:r>
              <w:rPr>
                <w:rFonts w:ascii="Arial" w:hAnsi="Arial" w:cs="Arial"/>
                <w:color w:val="auto"/>
                <w:sz w:val="20"/>
                <w:szCs w:val="20"/>
              </w:rPr>
              <w:t>Thursday 17</w:t>
            </w:r>
            <w:r w:rsidRPr="00B87E9A">
              <w:rPr>
                <w:rFonts w:ascii="Arial" w:hAnsi="Arial" w:cs="Arial"/>
                <w:color w:val="auto"/>
                <w:sz w:val="20"/>
                <w:szCs w:val="20"/>
                <w:vertAlign w:val="superscript"/>
              </w:rPr>
              <w:t>th</w:t>
            </w:r>
            <w:r>
              <w:rPr>
                <w:rFonts w:ascii="Arial" w:hAnsi="Arial" w:cs="Arial"/>
                <w:color w:val="auto"/>
                <w:sz w:val="20"/>
                <w:szCs w:val="20"/>
              </w:rPr>
              <w:t xml:space="preserve"> April 2025 at 12:00pm</w:t>
            </w:r>
            <w:r w:rsidR="00276A13" w:rsidRPr="00D22BBA">
              <w:rPr>
                <w:rFonts w:ascii="Arial" w:hAnsi="Arial" w:cs="Arial"/>
                <w:color w:val="auto"/>
                <w:sz w:val="20"/>
                <w:szCs w:val="20"/>
              </w:rPr>
              <w:t xml:space="preserve"> </w:t>
            </w:r>
          </w:p>
        </w:tc>
      </w:tr>
      <w:tr w:rsidR="008C321B" w:rsidRPr="009A05C6" w14:paraId="0C1C7C4C" w14:textId="77777777" w:rsidTr="00B647A9">
        <w:trPr>
          <w:trHeight w:val="470"/>
        </w:trPr>
        <w:tc>
          <w:tcPr>
            <w:tcW w:w="2390" w:type="dxa"/>
            <w:tcBorders>
              <w:top w:val="single" w:sz="4" w:space="0" w:color="000000"/>
              <w:left w:val="single" w:sz="4" w:space="0" w:color="000000"/>
              <w:bottom w:val="single" w:sz="4" w:space="0" w:color="000000"/>
              <w:right w:val="single" w:sz="4" w:space="0" w:color="000000"/>
            </w:tcBorders>
          </w:tcPr>
          <w:p w14:paraId="20754EBE" w14:textId="77777777" w:rsidR="008C321B" w:rsidRPr="009A05C6" w:rsidRDefault="00E775B7" w:rsidP="00CF1420">
            <w:pPr>
              <w:spacing w:after="60"/>
              <w:ind w:left="6"/>
              <w:rPr>
                <w:rFonts w:ascii="Arial" w:hAnsi="Arial" w:cs="Arial"/>
                <w:sz w:val="20"/>
                <w:szCs w:val="20"/>
              </w:rPr>
            </w:pPr>
            <w:r w:rsidRPr="009A05C6">
              <w:rPr>
                <w:rFonts w:ascii="Arial" w:eastAsia="Arial" w:hAnsi="Arial" w:cs="Arial"/>
                <w:b/>
                <w:sz w:val="20"/>
                <w:szCs w:val="20"/>
              </w:rPr>
              <w:t xml:space="preserve">Proposed Interview </w:t>
            </w:r>
          </w:p>
          <w:p w14:paraId="4F5AA005" w14:textId="77777777" w:rsidR="008C321B" w:rsidRPr="009A05C6" w:rsidRDefault="00E775B7" w:rsidP="00CF1420">
            <w:pPr>
              <w:spacing w:after="60"/>
              <w:ind w:left="6"/>
              <w:rPr>
                <w:rFonts w:ascii="Arial" w:hAnsi="Arial" w:cs="Arial"/>
                <w:sz w:val="20"/>
                <w:szCs w:val="20"/>
              </w:rPr>
            </w:pPr>
            <w:r w:rsidRPr="009A05C6">
              <w:rPr>
                <w:rFonts w:ascii="Arial" w:eastAsia="Arial" w:hAnsi="Arial" w:cs="Arial"/>
                <w:b/>
                <w:sz w:val="20"/>
                <w:szCs w:val="20"/>
              </w:rPr>
              <w:t xml:space="preserve">Date (s) </w:t>
            </w:r>
          </w:p>
        </w:tc>
        <w:tc>
          <w:tcPr>
            <w:tcW w:w="8235" w:type="dxa"/>
            <w:tcBorders>
              <w:top w:val="single" w:sz="4" w:space="0" w:color="000000"/>
              <w:left w:val="single" w:sz="4" w:space="0" w:color="000000"/>
              <w:bottom w:val="single" w:sz="4" w:space="0" w:color="000000"/>
              <w:right w:val="single" w:sz="4" w:space="0" w:color="000000"/>
            </w:tcBorders>
          </w:tcPr>
          <w:p w14:paraId="62B9C737" w14:textId="0A233C4A" w:rsidR="008C321B" w:rsidRPr="00594201" w:rsidRDefault="003F5994" w:rsidP="009618DF">
            <w:pPr>
              <w:spacing w:after="60"/>
              <w:rPr>
                <w:rFonts w:ascii="Arial" w:hAnsi="Arial" w:cs="Arial"/>
                <w:color w:val="FF0000"/>
                <w:sz w:val="20"/>
                <w:szCs w:val="20"/>
              </w:rPr>
            </w:pPr>
            <w:r w:rsidRPr="00594201">
              <w:rPr>
                <w:rFonts w:ascii="Arial" w:hAnsi="Arial" w:cs="Arial"/>
                <w:sz w:val="20"/>
                <w:szCs w:val="20"/>
              </w:rPr>
              <w:t>Interviews will take place as soon as possible once the closing date has passed. This means that you may be called forward for interview at very short notice.</w:t>
            </w:r>
          </w:p>
        </w:tc>
      </w:tr>
      <w:tr w:rsidR="008C321B" w:rsidRPr="009A05C6" w14:paraId="3021839A" w14:textId="77777777" w:rsidTr="00B647A9">
        <w:trPr>
          <w:trHeight w:val="470"/>
        </w:trPr>
        <w:tc>
          <w:tcPr>
            <w:tcW w:w="2390" w:type="dxa"/>
            <w:tcBorders>
              <w:top w:val="single" w:sz="4" w:space="0" w:color="000000"/>
              <w:left w:val="single" w:sz="4" w:space="0" w:color="000000"/>
              <w:bottom w:val="single" w:sz="4" w:space="0" w:color="000000"/>
              <w:right w:val="single" w:sz="4" w:space="0" w:color="000000"/>
            </w:tcBorders>
          </w:tcPr>
          <w:p w14:paraId="3BD937FE" w14:textId="77777777" w:rsidR="008C321B" w:rsidRPr="009A05C6" w:rsidRDefault="00E775B7" w:rsidP="00CF1420">
            <w:pPr>
              <w:tabs>
                <w:tab w:val="right" w:pos="2046"/>
              </w:tabs>
              <w:spacing w:after="60"/>
              <w:rPr>
                <w:rFonts w:ascii="Arial" w:hAnsi="Arial" w:cs="Arial"/>
                <w:sz w:val="20"/>
                <w:szCs w:val="20"/>
              </w:rPr>
            </w:pPr>
            <w:r w:rsidRPr="009A05C6">
              <w:rPr>
                <w:rFonts w:ascii="Arial" w:eastAsia="Arial" w:hAnsi="Arial" w:cs="Arial"/>
                <w:b/>
                <w:sz w:val="20"/>
                <w:szCs w:val="20"/>
              </w:rPr>
              <w:t xml:space="preserve">Taking </w:t>
            </w:r>
            <w:r w:rsidRPr="009A05C6">
              <w:rPr>
                <w:rFonts w:ascii="Arial" w:eastAsia="Arial" w:hAnsi="Arial" w:cs="Arial"/>
                <w:b/>
                <w:sz w:val="20"/>
                <w:szCs w:val="20"/>
              </w:rPr>
              <w:tab/>
              <w:t xml:space="preserve">up </w:t>
            </w:r>
          </w:p>
          <w:p w14:paraId="1745D096" w14:textId="77777777" w:rsidR="008C321B" w:rsidRPr="009A05C6" w:rsidRDefault="00E775B7" w:rsidP="00CF1420">
            <w:pPr>
              <w:spacing w:after="60"/>
              <w:ind w:left="6"/>
              <w:rPr>
                <w:rFonts w:ascii="Arial" w:hAnsi="Arial" w:cs="Arial"/>
                <w:sz w:val="20"/>
                <w:szCs w:val="20"/>
              </w:rPr>
            </w:pPr>
            <w:r w:rsidRPr="009A05C6">
              <w:rPr>
                <w:rFonts w:ascii="Arial" w:eastAsia="Arial" w:hAnsi="Arial" w:cs="Arial"/>
                <w:b/>
                <w:sz w:val="20"/>
                <w:szCs w:val="20"/>
              </w:rPr>
              <w:t xml:space="preserve">Appointment </w:t>
            </w:r>
          </w:p>
        </w:tc>
        <w:tc>
          <w:tcPr>
            <w:tcW w:w="8235" w:type="dxa"/>
            <w:tcBorders>
              <w:top w:val="single" w:sz="4" w:space="0" w:color="000000"/>
              <w:left w:val="single" w:sz="4" w:space="0" w:color="000000"/>
              <w:bottom w:val="single" w:sz="4" w:space="0" w:color="000000"/>
              <w:right w:val="single" w:sz="4" w:space="0" w:color="000000"/>
            </w:tcBorders>
          </w:tcPr>
          <w:p w14:paraId="6C5FBEA4" w14:textId="77777777" w:rsidR="008C321B" w:rsidRPr="009A05C6" w:rsidRDefault="00E775B7" w:rsidP="009618DF">
            <w:pPr>
              <w:spacing w:after="60"/>
              <w:rPr>
                <w:rFonts w:ascii="Arial" w:hAnsi="Arial" w:cs="Arial"/>
                <w:sz w:val="20"/>
                <w:szCs w:val="20"/>
              </w:rPr>
            </w:pPr>
            <w:r w:rsidRPr="009A05C6">
              <w:rPr>
                <w:rFonts w:ascii="Arial" w:eastAsia="Arial" w:hAnsi="Arial" w:cs="Arial"/>
                <w:sz w:val="20"/>
                <w:szCs w:val="20"/>
              </w:rPr>
              <w:t xml:space="preserve">A start date will be indicated at job offer stage </w:t>
            </w:r>
            <w:bookmarkStart w:id="0" w:name="_GoBack"/>
            <w:bookmarkEnd w:id="0"/>
          </w:p>
        </w:tc>
      </w:tr>
      <w:tr w:rsidR="008C321B" w:rsidRPr="009A05C6" w14:paraId="3D36B85A" w14:textId="77777777" w:rsidTr="00B647A9">
        <w:trPr>
          <w:trHeight w:val="1850"/>
        </w:trPr>
        <w:tc>
          <w:tcPr>
            <w:tcW w:w="2390" w:type="dxa"/>
            <w:tcBorders>
              <w:top w:val="single" w:sz="4" w:space="0" w:color="000000"/>
              <w:left w:val="single" w:sz="4" w:space="0" w:color="000000"/>
              <w:bottom w:val="single" w:sz="4" w:space="0" w:color="000000"/>
              <w:right w:val="single" w:sz="4" w:space="0" w:color="000000"/>
            </w:tcBorders>
          </w:tcPr>
          <w:p w14:paraId="26F59DF6" w14:textId="77777777" w:rsidR="008C321B" w:rsidRPr="009A05C6" w:rsidRDefault="00E775B7" w:rsidP="00CF1420">
            <w:pPr>
              <w:spacing w:after="60"/>
              <w:ind w:left="6"/>
              <w:rPr>
                <w:rFonts w:ascii="Arial" w:hAnsi="Arial" w:cs="Arial"/>
                <w:sz w:val="20"/>
                <w:szCs w:val="20"/>
              </w:rPr>
            </w:pPr>
            <w:r w:rsidRPr="00DE1A93">
              <w:rPr>
                <w:rFonts w:ascii="Arial" w:eastAsia="Arial" w:hAnsi="Arial" w:cs="Arial"/>
                <w:b/>
                <w:sz w:val="20"/>
                <w:szCs w:val="20"/>
              </w:rPr>
              <w:t>Location of Post</w:t>
            </w:r>
            <w:r w:rsidRPr="009A05C6">
              <w:rPr>
                <w:rFonts w:ascii="Arial" w:eastAsia="Arial" w:hAnsi="Arial" w:cs="Arial"/>
                <w:b/>
                <w:sz w:val="20"/>
                <w:szCs w:val="20"/>
              </w:rPr>
              <w:t xml:space="preserve"> </w:t>
            </w:r>
          </w:p>
        </w:tc>
        <w:tc>
          <w:tcPr>
            <w:tcW w:w="8235" w:type="dxa"/>
            <w:tcBorders>
              <w:top w:val="single" w:sz="4" w:space="0" w:color="000000"/>
              <w:left w:val="single" w:sz="4" w:space="0" w:color="000000"/>
              <w:bottom w:val="single" w:sz="4" w:space="0" w:color="000000"/>
              <w:right w:val="single" w:sz="4" w:space="0" w:color="000000"/>
            </w:tcBorders>
          </w:tcPr>
          <w:p w14:paraId="56FC06E6" w14:textId="77777777" w:rsidR="00DE1A93" w:rsidRPr="00DE1A93" w:rsidRDefault="00DE1A93" w:rsidP="00DE1A93">
            <w:pPr>
              <w:spacing w:before="100" w:beforeAutospacing="1" w:after="100" w:afterAutospacing="1"/>
              <w:rPr>
                <w:rFonts w:ascii="Arial" w:eastAsiaTheme="minorHAnsi" w:hAnsi="Arial" w:cs="Arial"/>
                <w:sz w:val="20"/>
                <w:szCs w:val="20"/>
              </w:rPr>
            </w:pPr>
            <w:r w:rsidRPr="00DE1A93">
              <w:rPr>
                <w:rFonts w:ascii="Arial" w:hAnsi="Arial" w:cs="Arial"/>
                <w:sz w:val="20"/>
                <w:szCs w:val="20"/>
              </w:rPr>
              <w:t>There is currently one permanent and whole-time vacancy available.</w:t>
            </w:r>
          </w:p>
          <w:p w14:paraId="1DA1955A" w14:textId="77777777" w:rsidR="00DE1A93" w:rsidRPr="00DE1A93" w:rsidRDefault="00DE1A93" w:rsidP="00DE1A93">
            <w:pPr>
              <w:spacing w:before="100" w:beforeAutospacing="1" w:after="100" w:afterAutospacing="1"/>
              <w:rPr>
                <w:rFonts w:ascii="Arial" w:hAnsi="Arial" w:cs="Arial"/>
                <w:sz w:val="20"/>
                <w:szCs w:val="20"/>
              </w:rPr>
            </w:pPr>
            <w:r w:rsidRPr="00DE1A93">
              <w:rPr>
                <w:rFonts w:ascii="Arial" w:hAnsi="Arial" w:cs="Arial"/>
                <w:sz w:val="20"/>
                <w:szCs w:val="20"/>
              </w:rPr>
              <w:t>The QPS Incident Management team has offices in the following locations:</w:t>
            </w:r>
          </w:p>
          <w:p w14:paraId="5AEB5178" w14:textId="77777777" w:rsidR="00DE1A93" w:rsidRPr="00DE1A93" w:rsidRDefault="00DE1A93" w:rsidP="00DE1A93">
            <w:pPr>
              <w:numPr>
                <w:ilvl w:val="0"/>
                <w:numId w:val="24"/>
              </w:numPr>
              <w:spacing w:before="100" w:beforeAutospacing="1" w:after="100" w:afterAutospacing="1"/>
              <w:rPr>
                <w:rFonts w:ascii="Arial" w:eastAsia="Times New Roman" w:hAnsi="Arial" w:cs="Arial"/>
                <w:sz w:val="20"/>
                <w:szCs w:val="20"/>
              </w:rPr>
            </w:pPr>
            <w:proofErr w:type="spellStart"/>
            <w:r w:rsidRPr="00DE1A93">
              <w:rPr>
                <w:rFonts w:ascii="Arial" w:eastAsia="Times New Roman" w:hAnsi="Arial" w:cs="Arial"/>
                <w:sz w:val="20"/>
                <w:szCs w:val="20"/>
              </w:rPr>
              <w:t>Ardeskin</w:t>
            </w:r>
            <w:proofErr w:type="spellEnd"/>
            <w:r w:rsidRPr="00DE1A93">
              <w:rPr>
                <w:rFonts w:ascii="Arial" w:eastAsia="Times New Roman" w:hAnsi="Arial" w:cs="Arial"/>
                <w:sz w:val="20"/>
                <w:szCs w:val="20"/>
              </w:rPr>
              <w:t xml:space="preserve"> House, Donegal Town</w:t>
            </w:r>
          </w:p>
          <w:p w14:paraId="10A15624" w14:textId="77777777" w:rsidR="00DE1A93" w:rsidRPr="00DE1A93" w:rsidRDefault="00DE1A93" w:rsidP="00DE1A93">
            <w:pPr>
              <w:numPr>
                <w:ilvl w:val="0"/>
                <w:numId w:val="24"/>
              </w:numPr>
              <w:spacing w:before="100" w:beforeAutospacing="1" w:after="100" w:afterAutospacing="1"/>
              <w:rPr>
                <w:rFonts w:ascii="Arial" w:eastAsia="Times New Roman" w:hAnsi="Arial" w:cs="Arial"/>
                <w:sz w:val="20"/>
                <w:szCs w:val="20"/>
              </w:rPr>
            </w:pPr>
            <w:r w:rsidRPr="00DE1A93">
              <w:rPr>
                <w:rFonts w:ascii="Arial" w:eastAsia="Times New Roman" w:hAnsi="Arial" w:cs="Arial"/>
                <w:sz w:val="20"/>
                <w:szCs w:val="20"/>
              </w:rPr>
              <w:t xml:space="preserve">Dr </w:t>
            </w:r>
            <w:proofErr w:type="spellStart"/>
            <w:r w:rsidRPr="00DE1A93">
              <w:rPr>
                <w:rFonts w:ascii="Arial" w:eastAsia="Times New Roman" w:hAnsi="Arial" w:cs="Arial"/>
                <w:sz w:val="20"/>
                <w:szCs w:val="20"/>
              </w:rPr>
              <w:t>Steeven’s</w:t>
            </w:r>
            <w:proofErr w:type="spellEnd"/>
            <w:r w:rsidRPr="00DE1A93">
              <w:rPr>
                <w:rFonts w:ascii="Arial" w:eastAsia="Times New Roman" w:hAnsi="Arial" w:cs="Arial"/>
                <w:sz w:val="20"/>
                <w:szCs w:val="20"/>
              </w:rPr>
              <w:t xml:space="preserve"> Hospital, Dublin</w:t>
            </w:r>
          </w:p>
          <w:p w14:paraId="18726BFC" w14:textId="77777777" w:rsidR="00DE1A93" w:rsidRPr="00DE1A93" w:rsidRDefault="00DE1A93" w:rsidP="00DE1A93">
            <w:pPr>
              <w:numPr>
                <w:ilvl w:val="0"/>
                <w:numId w:val="24"/>
              </w:numPr>
              <w:spacing w:before="100" w:beforeAutospacing="1" w:after="100" w:afterAutospacing="1"/>
              <w:rPr>
                <w:rFonts w:ascii="Arial" w:eastAsia="Times New Roman" w:hAnsi="Arial" w:cs="Arial"/>
                <w:sz w:val="20"/>
                <w:szCs w:val="20"/>
              </w:rPr>
            </w:pPr>
            <w:r w:rsidRPr="00DE1A93">
              <w:rPr>
                <w:rFonts w:ascii="Arial" w:eastAsia="Times New Roman" w:hAnsi="Arial" w:cs="Arial"/>
                <w:sz w:val="20"/>
                <w:szCs w:val="20"/>
              </w:rPr>
              <w:t>Tullamore, Co Offaly</w:t>
            </w:r>
          </w:p>
          <w:p w14:paraId="78A57244" w14:textId="77777777" w:rsidR="00DE1A93" w:rsidRPr="00DE1A93" w:rsidRDefault="00DE1A93" w:rsidP="00DE1A93">
            <w:pPr>
              <w:spacing w:before="100" w:beforeAutospacing="1" w:after="100" w:afterAutospacing="1"/>
              <w:rPr>
                <w:rFonts w:ascii="Arial" w:eastAsiaTheme="minorHAnsi" w:hAnsi="Arial" w:cs="Arial"/>
                <w:sz w:val="20"/>
                <w:szCs w:val="20"/>
              </w:rPr>
            </w:pPr>
            <w:r w:rsidRPr="00DE1A93">
              <w:rPr>
                <w:rFonts w:ascii="Arial" w:hAnsi="Arial" w:cs="Arial"/>
                <w:sz w:val="20"/>
                <w:szCs w:val="20"/>
              </w:rPr>
              <w:t>The post holder can be based in one of the above offices. </w:t>
            </w:r>
          </w:p>
          <w:p w14:paraId="7E1DA518" w14:textId="77777777" w:rsidR="00DE1A93" w:rsidRDefault="00DE1A93" w:rsidP="00DE1A93">
            <w:pPr>
              <w:spacing w:before="100" w:beforeAutospacing="1" w:after="100" w:afterAutospacing="1"/>
              <w:rPr>
                <w:rFonts w:ascii="Arial" w:hAnsi="Arial" w:cs="Arial"/>
                <w:sz w:val="20"/>
                <w:szCs w:val="20"/>
              </w:rPr>
            </w:pPr>
            <w:r w:rsidRPr="00DE1A93">
              <w:rPr>
                <w:rFonts w:ascii="Arial" w:hAnsi="Arial" w:cs="Arial"/>
                <w:sz w:val="20"/>
                <w:szCs w:val="20"/>
              </w:rPr>
              <w:t xml:space="preserve">The General Manager is open to engagement as regards the expected level of on-site attendance at one of the above locations, in the context of the requirements of this role and the HSE’s Blended Working Policy. </w:t>
            </w:r>
          </w:p>
          <w:p w14:paraId="16A11887" w14:textId="466F1CFF" w:rsidR="008C321B" w:rsidRPr="00594201" w:rsidRDefault="00596B6F" w:rsidP="00141D2C">
            <w:pPr>
              <w:spacing w:after="60"/>
              <w:rPr>
                <w:rFonts w:ascii="Arial" w:hAnsi="Arial" w:cs="Arial"/>
                <w:sz w:val="20"/>
                <w:szCs w:val="20"/>
              </w:rPr>
            </w:pPr>
            <w:r w:rsidRPr="00594201">
              <w:rPr>
                <w:rFonts w:ascii="Arial" w:hAnsi="Arial" w:cs="Arial"/>
                <w:spacing w:val="-3"/>
                <w:sz w:val="20"/>
                <w:szCs w:val="20"/>
              </w:rPr>
              <w:t xml:space="preserve">A panel may be formed as a result of this campaign </w:t>
            </w:r>
            <w:r w:rsidRPr="00F55C51">
              <w:rPr>
                <w:rFonts w:ascii="Arial" w:hAnsi="Arial" w:cs="Arial"/>
                <w:spacing w:val="-3"/>
                <w:sz w:val="20"/>
                <w:szCs w:val="20"/>
              </w:rPr>
              <w:t xml:space="preserve">for </w:t>
            </w:r>
            <w:r w:rsidRPr="00F55C51">
              <w:rPr>
                <w:rFonts w:ascii="Arial" w:hAnsi="Arial" w:cs="Arial"/>
                <w:b/>
                <w:spacing w:val="-3"/>
                <w:sz w:val="20"/>
                <w:szCs w:val="20"/>
              </w:rPr>
              <w:t xml:space="preserve">Grade V Staff Officer within </w:t>
            </w:r>
            <w:r w:rsidR="00F55C51" w:rsidRPr="00F55C51">
              <w:rPr>
                <w:rFonts w:ascii="Arial" w:hAnsi="Arial" w:cs="Arial"/>
                <w:b/>
                <w:spacing w:val="-3"/>
                <w:sz w:val="20"/>
                <w:szCs w:val="20"/>
              </w:rPr>
              <w:t>National Open Disclosure Office within the HSE QPS Incident Management Team, National Quality and Patient Safety, Office of the Chief Clinical Officer</w:t>
            </w:r>
            <w:r w:rsidR="00F55C51" w:rsidRPr="00F55C51">
              <w:rPr>
                <w:rFonts w:ascii="Arial" w:hAnsi="Arial" w:cs="Arial"/>
                <w:spacing w:val="-3"/>
                <w:sz w:val="20"/>
                <w:szCs w:val="20"/>
              </w:rPr>
              <w:t xml:space="preserve"> </w:t>
            </w:r>
            <w:r w:rsidRPr="00F55C51">
              <w:rPr>
                <w:rFonts w:ascii="Arial" w:hAnsi="Arial" w:cs="Arial"/>
                <w:spacing w:val="-3"/>
                <w:sz w:val="20"/>
                <w:szCs w:val="20"/>
              </w:rPr>
              <w:t>from</w:t>
            </w:r>
            <w:r w:rsidRPr="00594201">
              <w:rPr>
                <w:rFonts w:ascii="Arial" w:hAnsi="Arial" w:cs="Arial"/>
                <w:spacing w:val="-3"/>
                <w:sz w:val="20"/>
                <w:szCs w:val="20"/>
              </w:rPr>
              <w:t xml:space="preserve"> which current and future, permanent and specified purpose vacancies of full or part-time duration may be filled</w:t>
            </w:r>
          </w:p>
        </w:tc>
      </w:tr>
      <w:tr w:rsidR="008C321B" w:rsidRPr="009A05C6" w14:paraId="1B827C63" w14:textId="77777777" w:rsidTr="00B647A9">
        <w:trPr>
          <w:trHeight w:val="999"/>
        </w:trPr>
        <w:tc>
          <w:tcPr>
            <w:tcW w:w="2390" w:type="dxa"/>
            <w:tcBorders>
              <w:top w:val="single" w:sz="4" w:space="0" w:color="000000"/>
              <w:left w:val="single" w:sz="4" w:space="0" w:color="000000"/>
              <w:bottom w:val="single" w:sz="4" w:space="0" w:color="000000"/>
              <w:right w:val="single" w:sz="4" w:space="0" w:color="000000"/>
            </w:tcBorders>
          </w:tcPr>
          <w:p w14:paraId="774B2F35" w14:textId="77777777" w:rsidR="008C321B" w:rsidRPr="009A05C6" w:rsidRDefault="00E775B7" w:rsidP="00CF1420">
            <w:pPr>
              <w:spacing w:after="60"/>
              <w:ind w:left="6"/>
              <w:rPr>
                <w:rFonts w:ascii="Arial" w:hAnsi="Arial" w:cs="Arial"/>
                <w:sz w:val="20"/>
                <w:szCs w:val="20"/>
              </w:rPr>
            </w:pPr>
            <w:r w:rsidRPr="009A05C6">
              <w:rPr>
                <w:rFonts w:ascii="Arial" w:eastAsia="Arial" w:hAnsi="Arial" w:cs="Arial"/>
                <w:b/>
                <w:sz w:val="20"/>
                <w:szCs w:val="20"/>
              </w:rPr>
              <w:t xml:space="preserve">Informal Enquiries </w:t>
            </w:r>
          </w:p>
        </w:tc>
        <w:tc>
          <w:tcPr>
            <w:tcW w:w="8235" w:type="dxa"/>
            <w:tcBorders>
              <w:top w:val="single" w:sz="4" w:space="0" w:color="000000"/>
              <w:left w:val="single" w:sz="4" w:space="0" w:color="000000"/>
              <w:bottom w:val="single" w:sz="4" w:space="0" w:color="000000"/>
              <w:right w:val="single" w:sz="4" w:space="0" w:color="000000"/>
            </w:tcBorders>
          </w:tcPr>
          <w:p w14:paraId="482AB9FF" w14:textId="3FF481F5" w:rsidR="00C92939" w:rsidRPr="009A05C6" w:rsidRDefault="00C92939" w:rsidP="009618DF">
            <w:pPr>
              <w:spacing w:after="60"/>
              <w:rPr>
                <w:rFonts w:ascii="Arial" w:hAnsi="Arial" w:cs="Arial"/>
                <w:sz w:val="20"/>
                <w:szCs w:val="20"/>
              </w:rPr>
            </w:pPr>
            <w:r w:rsidRPr="009A05C6">
              <w:rPr>
                <w:rFonts w:ascii="Arial" w:hAnsi="Arial" w:cs="Arial"/>
                <w:sz w:val="20"/>
                <w:szCs w:val="20"/>
              </w:rPr>
              <w:t>Róisín E</w:t>
            </w:r>
            <w:r w:rsidR="003F5994" w:rsidRPr="009A05C6">
              <w:rPr>
                <w:rFonts w:ascii="Arial" w:hAnsi="Arial" w:cs="Arial"/>
                <w:sz w:val="20"/>
                <w:szCs w:val="20"/>
              </w:rPr>
              <w:t>genton</w:t>
            </w:r>
            <w:r w:rsidR="00276A13">
              <w:rPr>
                <w:rFonts w:ascii="Arial" w:hAnsi="Arial" w:cs="Arial"/>
                <w:sz w:val="20"/>
                <w:szCs w:val="20"/>
              </w:rPr>
              <w:t xml:space="preserve">, </w:t>
            </w:r>
            <w:r w:rsidRPr="009A05C6">
              <w:rPr>
                <w:rFonts w:ascii="Arial" w:hAnsi="Arial" w:cs="Arial"/>
                <w:sz w:val="20"/>
                <w:szCs w:val="20"/>
              </w:rPr>
              <w:t>General Manager – Incident Management (Open Disclosure)</w:t>
            </w:r>
          </w:p>
          <w:p w14:paraId="46E7F488" w14:textId="5C73F47D" w:rsidR="008C321B" w:rsidRPr="009A05C6" w:rsidRDefault="00276A13" w:rsidP="009618DF">
            <w:pPr>
              <w:spacing w:after="60"/>
              <w:rPr>
                <w:rFonts w:ascii="Arial" w:hAnsi="Arial" w:cs="Arial"/>
                <w:sz w:val="20"/>
                <w:szCs w:val="20"/>
              </w:rPr>
            </w:pPr>
            <w:r>
              <w:rPr>
                <w:rFonts w:ascii="Arial" w:eastAsia="Arial" w:hAnsi="Arial" w:cs="Arial"/>
                <w:sz w:val="20"/>
                <w:szCs w:val="20"/>
              </w:rPr>
              <w:t>Mobile</w:t>
            </w:r>
            <w:r w:rsidR="00E775B7" w:rsidRPr="009A05C6">
              <w:rPr>
                <w:rFonts w:ascii="Arial" w:eastAsia="Arial" w:hAnsi="Arial" w:cs="Arial"/>
                <w:sz w:val="20"/>
                <w:szCs w:val="20"/>
              </w:rPr>
              <w:t xml:space="preserve">: </w:t>
            </w:r>
            <w:r w:rsidR="00C92939" w:rsidRPr="009A05C6">
              <w:rPr>
                <w:rFonts w:ascii="Arial" w:eastAsia="Arial" w:hAnsi="Arial" w:cs="Arial"/>
                <w:sz w:val="20"/>
                <w:szCs w:val="20"/>
              </w:rPr>
              <w:t>087 9065011</w:t>
            </w:r>
          </w:p>
          <w:p w14:paraId="1D9F0BF2" w14:textId="77777777" w:rsidR="008C321B" w:rsidRPr="009A05C6" w:rsidRDefault="00E775B7" w:rsidP="009618DF">
            <w:pPr>
              <w:spacing w:after="60"/>
              <w:rPr>
                <w:rFonts w:ascii="Arial" w:eastAsia="Arial" w:hAnsi="Arial" w:cs="Arial"/>
                <w:sz w:val="20"/>
                <w:szCs w:val="20"/>
              </w:rPr>
            </w:pPr>
            <w:r w:rsidRPr="009A05C6">
              <w:rPr>
                <w:rFonts w:ascii="Arial" w:eastAsia="Arial" w:hAnsi="Arial" w:cs="Arial"/>
                <w:sz w:val="20"/>
                <w:szCs w:val="20"/>
              </w:rPr>
              <w:t xml:space="preserve">Email: </w:t>
            </w:r>
            <w:hyperlink r:id="rId11" w:history="1">
              <w:r w:rsidR="00C92939" w:rsidRPr="009A05C6">
                <w:rPr>
                  <w:rStyle w:val="Hyperlink"/>
                  <w:rFonts w:ascii="Arial" w:eastAsia="Arial" w:hAnsi="Arial" w:cs="Arial"/>
                  <w:sz w:val="20"/>
                  <w:szCs w:val="20"/>
                </w:rPr>
                <w:t>roisin.egenton@hse.ie</w:t>
              </w:r>
            </w:hyperlink>
            <w:r w:rsidR="00C92939" w:rsidRPr="009A05C6">
              <w:rPr>
                <w:rFonts w:ascii="Arial" w:eastAsia="Arial" w:hAnsi="Arial" w:cs="Arial"/>
                <w:sz w:val="20"/>
                <w:szCs w:val="20"/>
              </w:rPr>
              <w:t xml:space="preserve"> </w:t>
            </w:r>
          </w:p>
          <w:p w14:paraId="7D255032" w14:textId="423D0A9D" w:rsidR="00233446" w:rsidRPr="00276A13" w:rsidRDefault="00233446" w:rsidP="009618DF">
            <w:pPr>
              <w:spacing w:after="60"/>
              <w:rPr>
                <w:rFonts w:ascii="Arial" w:hAnsi="Arial" w:cs="Arial"/>
                <w:i/>
                <w:strike/>
                <w:sz w:val="20"/>
                <w:szCs w:val="20"/>
              </w:rPr>
            </w:pPr>
          </w:p>
        </w:tc>
      </w:tr>
      <w:tr w:rsidR="008C321B" w:rsidRPr="009A05C6" w14:paraId="7BFA8B46" w14:textId="77777777" w:rsidTr="00B647A9">
        <w:trPr>
          <w:trHeight w:val="36"/>
        </w:trPr>
        <w:tc>
          <w:tcPr>
            <w:tcW w:w="2390" w:type="dxa"/>
            <w:tcBorders>
              <w:top w:val="single" w:sz="4" w:space="0" w:color="000000"/>
              <w:left w:val="single" w:sz="4" w:space="0" w:color="000000"/>
              <w:bottom w:val="single" w:sz="4" w:space="0" w:color="000000"/>
              <w:right w:val="single" w:sz="4" w:space="0" w:color="000000"/>
            </w:tcBorders>
          </w:tcPr>
          <w:p w14:paraId="77EA9CEE" w14:textId="77777777" w:rsidR="008C321B" w:rsidRPr="009A05C6" w:rsidRDefault="00E775B7" w:rsidP="00CF1420">
            <w:pPr>
              <w:spacing w:after="60"/>
              <w:ind w:left="6"/>
              <w:rPr>
                <w:rFonts w:ascii="Arial" w:hAnsi="Arial" w:cs="Arial"/>
                <w:sz w:val="20"/>
                <w:szCs w:val="20"/>
              </w:rPr>
            </w:pPr>
            <w:r w:rsidRPr="009A05C6">
              <w:rPr>
                <w:rFonts w:ascii="Arial" w:eastAsia="Arial" w:hAnsi="Arial" w:cs="Arial"/>
                <w:b/>
                <w:sz w:val="20"/>
                <w:szCs w:val="20"/>
              </w:rPr>
              <w:t xml:space="preserve">Details of Service </w:t>
            </w:r>
          </w:p>
          <w:p w14:paraId="7E9354C9" w14:textId="77777777" w:rsidR="008C321B" w:rsidRPr="009A05C6" w:rsidRDefault="00E775B7" w:rsidP="00CF1420">
            <w:pPr>
              <w:spacing w:after="60"/>
              <w:ind w:left="6"/>
              <w:rPr>
                <w:rFonts w:ascii="Arial" w:hAnsi="Arial" w:cs="Arial"/>
                <w:sz w:val="20"/>
                <w:szCs w:val="20"/>
              </w:rPr>
            </w:pPr>
            <w:r w:rsidRPr="009A05C6">
              <w:rPr>
                <w:rFonts w:ascii="Arial" w:eastAsia="Arial" w:hAnsi="Arial" w:cs="Arial"/>
                <w:b/>
                <w:sz w:val="20"/>
                <w:szCs w:val="20"/>
              </w:rPr>
              <w:t xml:space="preserve"> </w:t>
            </w:r>
          </w:p>
        </w:tc>
        <w:tc>
          <w:tcPr>
            <w:tcW w:w="8235" w:type="dxa"/>
            <w:tcBorders>
              <w:top w:val="single" w:sz="4" w:space="0" w:color="000000"/>
              <w:left w:val="single" w:sz="4" w:space="0" w:color="000000"/>
              <w:bottom w:val="single" w:sz="4" w:space="0" w:color="000000"/>
              <w:right w:val="single" w:sz="4" w:space="0" w:color="000000"/>
            </w:tcBorders>
          </w:tcPr>
          <w:p w14:paraId="5994445B" w14:textId="77777777" w:rsidR="00F55C51" w:rsidRDefault="00596B6F" w:rsidP="00596B6F">
            <w:pPr>
              <w:spacing w:after="60"/>
              <w:jc w:val="both"/>
              <w:rPr>
                <w:rFonts w:ascii="Arial" w:eastAsia="Arial" w:hAnsi="Arial" w:cs="Arial"/>
                <w:bCs/>
                <w:sz w:val="20"/>
                <w:szCs w:val="20"/>
              </w:rPr>
            </w:pPr>
            <w:r w:rsidRPr="00276A13">
              <w:rPr>
                <w:rFonts w:ascii="Arial" w:eastAsia="Arial" w:hAnsi="Arial" w:cs="Arial"/>
                <w:bCs/>
                <w:sz w:val="20"/>
                <w:szCs w:val="20"/>
              </w:rPr>
              <w:t xml:space="preserve">The </w:t>
            </w:r>
            <w:hyperlink r:id="rId12" w:history="1">
              <w:r w:rsidRPr="00EF75AC">
                <w:rPr>
                  <w:rStyle w:val="Hyperlink"/>
                  <w:rFonts w:ascii="Arial" w:eastAsia="Arial" w:hAnsi="Arial" w:cs="Arial"/>
                  <w:bCs/>
                  <w:sz w:val="20"/>
                  <w:szCs w:val="20"/>
                </w:rPr>
                <w:t>National Open Disclosure Office</w:t>
              </w:r>
            </w:hyperlink>
            <w:r w:rsidRPr="00276A13">
              <w:rPr>
                <w:rFonts w:ascii="Arial" w:eastAsia="Arial" w:hAnsi="Arial" w:cs="Arial"/>
                <w:bCs/>
                <w:sz w:val="20"/>
                <w:szCs w:val="20"/>
              </w:rPr>
              <w:t xml:space="preserve"> is part of the QPS Incident Management Team, which is within National Quality and Patient Safety, a function of the Office of the Chief Clinical Officer.</w:t>
            </w:r>
          </w:p>
          <w:p w14:paraId="6B63473F" w14:textId="77777777" w:rsidR="00F55C51" w:rsidRDefault="00F55C51" w:rsidP="00596B6F">
            <w:pPr>
              <w:spacing w:after="60"/>
              <w:jc w:val="both"/>
              <w:rPr>
                <w:rFonts w:ascii="Arial" w:eastAsia="Arial" w:hAnsi="Arial" w:cs="Arial"/>
                <w:bCs/>
                <w:sz w:val="20"/>
                <w:szCs w:val="20"/>
              </w:rPr>
            </w:pPr>
          </w:p>
          <w:p w14:paraId="6CD5F8BE" w14:textId="5AB13E43" w:rsidR="00596B6F" w:rsidRPr="00276A13" w:rsidRDefault="00596B6F" w:rsidP="00596B6F">
            <w:pPr>
              <w:spacing w:after="60"/>
              <w:jc w:val="both"/>
              <w:rPr>
                <w:rFonts w:ascii="Arial" w:eastAsia="Arial" w:hAnsi="Arial" w:cs="Arial"/>
                <w:bCs/>
                <w:sz w:val="20"/>
                <w:szCs w:val="20"/>
              </w:rPr>
            </w:pPr>
            <w:r w:rsidRPr="00276A13">
              <w:rPr>
                <w:rFonts w:ascii="Arial" w:eastAsia="Arial" w:hAnsi="Arial" w:cs="Arial"/>
                <w:bCs/>
                <w:sz w:val="20"/>
                <w:szCs w:val="20"/>
              </w:rPr>
              <w:t>The QPS Incident Management team’s remit covers a number of functions related to patient safety incident management in developing national policies/guidelines on Incident Management, supporting staff and patients/service users involved in incidents, providing a platform for sharing and learning from such events, overseeing the national reporting system and building capability in the system to carry out such functions. Open Disclosure is a key element to ensuring an open and transparent culture and is a vital element of the incident management process. QPS Incident Management sits within National Quality and Patient Safety, in the Office of the Chief Clinical Officer.</w:t>
            </w:r>
          </w:p>
          <w:p w14:paraId="6768750E" w14:textId="77777777" w:rsidR="00276A13" w:rsidRPr="00276A13" w:rsidRDefault="00276A13" w:rsidP="00596B6F">
            <w:pPr>
              <w:spacing w:after="60"/>
              <w:jc w:val="both"/>
              <w:rPr>
                <w:rFonts w:ascii="Arial" w:eastAsia="Arial" w:hAnsi="Arial" w:cs="Arial"/>
                <w:bCs/>
                <w:sz w:val="20"/>
                <w:szCs w:val="20"/>
              </w:rPr>
            </w:pPr>
          </w:p>
          <w:p w14:paraId="153FAF4D" w14:textId="49DB26A9" w:rsidR="00596B6F" w:rsidRPr="00276A13" w:rsidRDefault="00596B6F" w:rsidP="00596B6F">
            <w:pPr>
              <w:spacing w:after="60"/>
              <w:jc w:val="both"/>
              <w:rPr>
                <w:rFonts w:ascii="Arial" w:eastAsia="Arial" w:hAnsi="Arial" w:cs="Arial"/>
                <w:bCs/>
                <w:sz w:val="20"/>
                <w:szCs w:val="20"/>
              </w:rPr>
            </w:pPr>
            <w:r w:rsidRPr="00276A13">
              <w:rPr>
                <w:rFonts w:ascii="Arial" w:eastAsia="Arial" w:hAnsi="Arial" w:cs="Arial"/>
                <w:bCs/>
                <w:sz w:val="20"/>
                <w:szCs w:val="20"/>
              </w:rPr>
              <w:lastRenderedPageBreak/>
              <w:t>We work in partnership with patient partners and other internal and external partners to improve patient safety and the quality of care. Our work is guided by the </w:t>
            </w:r>
            <w:hyperlink r:id="rId13" w:history="1">
              <w:r w:rsidRPr="00276A13">
                <w:rPr>
                  <w:rStyle w:val="Hyperlink"/>
                  <w:rFonts w:ascii="Arial" w:eastAsia="Arial" w:hAnsi="Arial" w:cs="Arial"/>
                  <w:bCs/>
                  <w:sz w:val="20"/>
                  <w:szCs w:val="20"/>
                </w:rPr>
                <w:t>Patient Safety Strategy 2019-2024 (PDF, 30 pages, 0.6MB)</w:t>
              </w:r>
            </w:hyperlink>
            <w:r w:rsidRPr="00276A13">
              <w:rPr>
                <w:rFonts w:ascii="Arial" w:eastAsia="Arial" w:hAnsi="Arial" w:cs="Arial"/>
                <w:bCs/>
                <w:sz w:val="20"/>
                <w:szCs w:val="20"/>
              </w:rPr>
              <w:t>.</w:t>
            </w:r>
          </w:p>
          <w:p w14:paraId="4734ECD9" w14:textId="77777777" w:rsidR="00596B6F" w:rsidRPr="00276A13" w:rsidRDefault="00596B6F" w:rsidP="00596B6F">
            <w:pPr>
              <w:spacing w:after="60"/>
              <w:jc w:val="both"/>
              <w:rPr>
                <w:rFonts w:ascii="Arial" w:eastAsia="Arial" w:hAnsi="Arial" w:cs="Arial"/>
                <w:sz w:val="20"/>
                <w:szCs w:val="20"/>
              </w:rPr>
            </w:pPr>
          </w:p>
          <w:p w14:paraId="546F0C6F" w14:textId="77777777" w:rsidR="00596B6F" w:rsidRPr="00276A13" w:rsidRDefault="00596B6F" w:rsidP="00596B6F">
            <w:pPr>
              <w:spacing w:after="60"/>
              <w:jc w:val="both"/>
              <w:rPr>
                <w:rFonts w:ascii="Arial" w:eastAsia="Arial" w:hAnsi="Arial" w:cs="Arial"/>
                <w:sz w:val="20"/>
                <w:szCs w:val="20"/>
              </w:rPr>
            </w:pPr>
            <w:r w:rsidRPr="00276A13">
              <w:rPr>
                <w:rFonts w:ascii="Arial" w:eastAsia="Arial" w:hAnsi="Arial" w:cs="Arial"/>
                <w:sz w:val="20"/>
                <w:szCs w:val="20"/>
              </w:rPr>
              <w:t>Open disclosure is an integral part of the incident management process. It is the policy of the HSE and HSE-funded services that patients are communicated with in an open, honest, transparent and empathic manner following a patient safety or notifiable incident; that they are provided with a sincere and meaningful apology, especially when they are harmed as a result of such incidents; and that this communication process is initiated in a timely manner. Open disclosure improves patient safety through improved understanding of what has happened from the patient / relevant person’s perspective and through the learning acquired from the review of an incident. Open disclosure is a feature of high quality health and social care, and an important contributor to patient safety and safety improvement.</w:t>
            </w:r>
          </w:p>
          <w:p w14:paraId="433CE2BA" w14:textId="77777777" w:rsidR="00596B6F" w:rsidRPr="00276A13" w:rsidRDefault="00596B6F" w:rsidP="00596B6F">
            <w:pPr>
              <w:spacing w:after="60"/>
              <w:jc w:val="both"/>
              <w:rPr>
                <w:rFonts w:ascii="Arial" w:eastAsia="Arial" w:hAnsi="Arial" w:cs="Arial"/>
                <w:sz w:val="20"/>
                <w:szCs w:val="20"/>
              </w:rPr>
            </w:pPr>
          </w:p>
          <w:p w14:paraId="11D2E2B3" w14:textId="77777777" w:rsidR="00596B6F" w:rsidRPr="00276A13" w:rsidRDefault="00596B6F" w:rsidP="00596B6F">
            <w:pPr>
              <w:spacing w:after="60"/>
              <w:jc w:val="both"/>
              <w:rPr>
                <w:rFonts w:ascii="Arial" w:hAnsi="Arial" w:cs="Arial"/>
                <w:sz w:val="20"/>
                <w:szCs w:val="20"/>
              </w:rPr>
            </w:pPr>
            <w:r w:rsidRPr="00276A13">
              <w:rPr>
                <w:rFonts w:ascii="Arial" w:hAnsi="Arial" w:cs="Arial"/>
                <w:sz w:val="20"/>
                <w:szCs w:val="20"/>
              </w:rPr>
              <w:t xml:space="preserve">The HSE National Open Disclosure </w:t>
            </w:r>
            <w:r w:rsidRPr="00276A13">
              <w:rPr>
                <w:rFonts w:ascii="Arial" w:eastAsia="Arial" w:hAnsi="Arial" w:cs="Arial"/>
                <w:sz w:val="20"/>
                <w:szCs w:val="20"/>
              </w:rPr>
              <w:t>Office</w:t>
            </w:r>
            <w:r w:rsidRPr="00276A13">
              <w:rPr>
                <w:rFonts w:ascii="Arial" w:hAnsi="Arial" w:cs="Arial"/>
                <w:sz w:val="20"/>
                <w:szCs w:val="20"/>
              </w:rPr>
              <w:t xml:space="preserve"> work with individuals and services to design and deliver national policies, programmes and resources aimed at building individuals’ skills, knowledge and confidence in undertaking open disclosure. The work of the programme is aligned to:  </w:t>
            </w:r>
          </w:p>
          <w:p w14:paraId="624F9A6F" w14:textId="77777777" w:rsidR="00596B6F" w:rsidRPr="00276A13" w:rsidRDefault="00596B6F" w:rsidP="00596B6F">
            <w:pPr>
              <w:numPr>
                <w:ilvl w:val="0"/>
                <w:numId w:val="8"/>
              </w:numPr>
              <w:spacing w:after="60"/>
              <w:jc w:val="both"/>
              <w:rPr>
                <w:rFonts w:ascii="Arial" w:hAnsi="Arial" w:cs="Arial"/>
                <w:sz w:val="20"/>
                <w:szCs w:val="20"/>
              </w:rPr>
            </w:pPr>
            <w:r w:rsidRPr="00276A13">
              <w:rPr>
                <w:rFonts w:ascii="Arial" w:hAnsi="Arial" w:cs="Arial"/>
                <w:sz w:val="20"/>
                <w:szCs w:val="20"/>
              </w:rPr>
              <w:t xml:space="preserve">the HSE Open Disclosure Policy and Procedures 2025, and accompanying guidelines; </w:t>
            </w:r>
          </w:p>
          <w:p w14:paraId="22E47103" w14:textId="77777777" w:rsidR="00596B6F" w:rsidRPr="00276A13" w:rsidRDefault="00596B6F" w:rsidP="00596B6F">
            <w:pPr>
              <w:numPr>
                <w:ilvl w:val="0"/>
                <w:numId w:val="8"/>
              </w:numPr>
              <w:spacing w:after="60"/>
              <w:jc w:val="both"/>
              <w:rPr>
                <w:rFonts w:ascii="Arial" w:eastAsia="Arial" w:hAnsi="Arial" w:cs="Arial"/>
                <w:sz w:val="20"/>
                <w:szCs w:val="20"/>
              </w:rPr>
            </w:pPr>
            <w:r w:rsidRPr="00276A13">
              <w:rPr>
                <w:rFonts w:ascii="Arial" w:hAnsi="Arial" w:cs="Arial"/>
                <w:sz w:val="20"/>
                <w:szCs w:val="20"/>
              </w:rPr>
              <w:t xml:space="preserve">the Patient Safety (Notifiable Incidents and Open Disclosure) Act 2023; </w:t>
            </w:r>
          </w:p>
          <w:p w14:paraId="30D04E04" w14:textId="77777777" w:rsidR="00596B6F" w:rsidRPr="00276A13" w:rsidRDefault="00596B6F" w:rsidP="00596B6F">
            <w:pPr>
              <w:numPr>
                <w:ilvl w:val="0"/>
                <w:numId w:val="8"/>
              </w:numPr>
              <w:spacing w:after="60"/>
              <w:jc w:val="both"/>
              <w:rPr>
                <w:rFonts w:ascii="Arial" w:hAnsi="Arial" w:cs="Arial"/>
                <w:sz w:val="20"/>
                <w:szCs w:val="20"/>
              </w:rPr>
            </w:pPr>
            <w:r w:rsidRPr="00276A13">
              <w:rPr>
                <w:rFonts w:ascii="Arial" w:eastAsia="Arial" w:hAnsi="Arial" w:cs="Arial"/>
                <w:sz w:val="20"/>
                <w:szCs w:val="20"/>
              </w:rPr>
              <w:t xml:space="preserve">The Department of Health National Open Disclosure Framework </w:t>
            </w:r>
          </w:p>
          <w:p w14:paraId="424DC5B2" w14:textId="77777777" w:rsidR="00596B6F" w:rsidRPr="00276A13" w:rsidRDefault="00596B6F" w:rsidP="00596B6F">
            <w:pPr>
              <w:numPr>
                <w:ilvl w:val="0"/>
                <w:numId w:val="8"/>
              </w:numPr>
              <w:spacing w:after="60"/>
              <w:jc w:val="both"/>
              <w:rPr>
                <w:rFonts w:ascii="Arial" w:hAnsi="Arial" w:cs="Arial"/>
                <w:sz w:val="20"/>
                <w:szCs w:val="20"/>
              </w:rPr>
            </w:pPr>
            <w:r w:rsidRPr="00276A13">
              <w:rPr>
                <w:rFonts w:ascii="Arial" w:hAnsi="Arial" w:cs="Arial"/>
                <w:sz w:val="20"/>
                <w:szCs w:val="20"/>
              </w:rPr>
              <w:t>Part 4 of the Civil Liability (Amendment) Act 2017, and</w:t>
            </w:r>
          </w:p>
          <w:p w14:paraId="3CA61A20" w14:textId="77777777" w:rsidR="00596B6F" w:rsidRPr="00276A13" w:rsidRDefault="00596B6F" w:rsidP="00596B6F">
            <w:pPr>
              <w:numPr>
                <w:ilvl w:val="0"/>
                <w:numId w:val="8"/>
              </w:numPr>
              <w:spacing w:after="60"/>
              <w:jc w:val="both"/>
              <w:rPr>
                <w:rFonts w:ascii="Arial" w:hAnsi="Arial" w:cs="Arial"/>
                <w:sz w:val="20"/>
                <w:szCs w:val="20"/>
              </w:rPr>
            </w:pPr>
            <w:r w:rsidRPr="00276A13">
              <w:rPr>
                <w:rFonts w:ascii="Arial" w:hAnsi="Arial" w:cs="Arial"/>
                <w:sz w:val="20"/>
                <w:szCs w:val="20"/>
              </w:rPr>
              <w:t>The Incident Management Framework 2020 (to be updated in 2025)</w:t>
            </w:r>
          </w:p>
          <w:p w14:paraId="7465AF14" w14:textId="7B33B488" w:rsidR="00E0064B" w:rsidRPr="00276A13" w:rsidRDefault="00E0064B" w:rsidP="00E0064B">
            <w:pPr>
              <w:spacing w:after="60"/>
              <w:ind w:left="360"/>
              <w:jc w:val="both"/>
              <w:rPr>
                <w:rFonts w:ascii="Arial" w:eastAsia="Arial" w:hAnsi="Arial" w:cs="Arial"/>
                <w:sz w:val="20"/>
                <w:szCs w:val="20"/>
              </w:rPr>
            </w:pPr>
          </w:p>
        </w:tc>
      </w:tr>
      <w:tr w:rsidR="008C321B" w:rsidRPr="009A05C6" w14:paraId="74DD7D12" w14:textId="77777777" w:rsidTr="00B647A9">
        <w:tblPrEx>
          <w:tblCellMar>
            <w:right w:w="51" w:type="dxa"/>
          </w:tblCellMar>
        </w:tblPrEx>
        <w:trPr>
          <w:trHeight w:val="470"/>
        </w:trPr>
        <w:tc>
          <w:tcPr>
            <w:tcW w:w="2390" w:type="dxa"/>
            <w:tcBorders>
              <w:top w:val="single" w:sz="4" w:space="0" w:color="000000"/>
              <w:left w:val="single" w:sz="4" w:space="0" w:color="000000"/>
              <w:bottom w:val="single" w:sz="4" w:space="0" w:color="000000"/>
              <w:right w:val="single" w:sz="4" w:space="0" w:color="000000"/>
            </w:tcBorders>
          </w:tcPr>
          <w:p w14:paraId="4C755F52" w14:textId="77777777" w:rsidR="008C321B" w:rsidRPr="009A05C6" w:rsidRDefault="00E775B7" w:rsidP="00CF1420">
            <w:pPr>
              <w:spacing w:after="60"/>
              <w:ind w:left="6"/>
              <w:rPr>
                <w:rFonts w:ascii="Arial" w:hAnsi="Arial" w:cs="Arial"/>
                <w:sz w:val="20"/>
                <w:szCs w:val="20"/>
              </w:rPr>
            </w:pPr>
            <w:r w:rsidRPr="009A05C6">
              <w:rPr>
                <w:rFonts w:ascii="Arial" w:eastAsia="Arial" w:hAnsi="Arial" w:cs="Arial"/>
                <w:b/>
                <w:sz w:val="20"/>
                <w:szCs w:val="20"/>
              </w:rPr>
              <w:lastRenderedPageBreak/>
              <w:t xml:space="preserve">Reporting </w:t>
            </w:r>
          </w:p>
          <w:p w14:paraId="4DD6B52A" w14:textId="77777777" w:rsidR="008C321B" w:rsidRPr="009A05C6" w:rsidRDefault="00E775B7" w:rsidP="00CF1420">
            <w:pPr>
              <w:spacing w:after="60"/>
              <w:ind w:left="6"/>
              <w:rPr>
                <w:rFonts w:ascii="Arial" w:hAnsi="Arial" w:cs="Arial"/>
                <w:sz w:val="20"/>
                <w:szCs w:val="20"/>
              </w:rPr>
            </w:pPr>
            <w:r w:rsidRPr="009A05C6">
              <w:rPr>
                <w:rFonts w:ascii="Arial" w:eastAsia="Arial" w:hAnsi="Arial" w:cs="Arial"/>
                <w:b/>
                <w:sz w:val="20"/>
                <w:szCs w:val="20"/>
              </w:rPr>
              <w:t xml:space="preserve">Relationship </w:t>
            </w:r>
          </w:p>
        </w:tc>
        <w:tc>
          <w:tcPr>
            <w:tcW w:w="8235" w:type="dxa"/>
            <w:tcBorders>
              <w:top w:val="single" w:sz="4" w:space="0" w:color="000000"/>
              <w:left w:val="single" w:sz="4" w:space="0" w:color="000000"/>
              <w:bottom w:val="single" w:sz="4" w:space="0" w:color="000000"/>
              <w:right w:val="single" w:sz="4" w:space="0" w:color="000000"/>
            </w:tcBorders>
          </w:tcPr>
          <w:p w14:paraId="776CEF2D" w14:textId="77777777" w:rsidR="008C321B" w:rsidRPr="00596B6F" w:rsidRDefault="00E775B7" w:rsidP="009618DF">
            <w:pPr>
              <w:spacing w:after="60"/>
              <w:rPr>
                <w:rFonts w:ascii="Arial" w:hAnsi="Arial" w:cs="Arial"/>
                <w:sz w:val="20"/>
                <w:szCs w:val="20"/>
              </w:rPr>
            </w:pPr>
            <w:r w:rsidRPr="00596B6F">
              <w:rPr>
                <w:rFonts w:ascii="Arial" w:eastAsia="Arial" w:hAnsi="Arial" w:cs="Arial"/>
                <w:sz w:val="20"/>
                <w:szCs w:val="20"/>
              </w:rPr>
              <w:t xml:space="preserve">The post holder will report to the </w:t>
            </w:r>
            <w:r w:rsidR="00572CCF" w:rsidRPr="00596B6F">
              <w:rPr>
                <w:rFonts w:ascii="Arial" w:hAnsi="Arial" w:cs="Arial"/>
                <w:sz w:val="20"/>
                <w:szCs w:val="20"/>
              </w:rPr>
              <w:t>General Manager – Incident Management (Open Disclosure)</w:t>
            </w:r>
            <w:r w:rsidR="003F5994" w:rsidRPr="00596B6F">
              <w:rPr>
                <w:rFonts w:ascii="Arial" w:hAnsi="Arial" w:cs="Arial"/>
                <w:sz w:val="20"/>
                <w:szCs w:val="20"/>
              </w:rPr>
              <w:t xml:space="preserve"> or other nominated manager.</w:t>
            </w:r>
          </w:p>
          <w:p w14:paraId="40F0E712" w14:textId="15B73276" w:rsidR="00314BEF" w:rsidRPr="009A05C6" w:rsidRDefault="00314BEF" w:rsidP="00596B6F">
            <w:pPr>
              <w:spacing w:after="60"/>
              <w:rPr>
                <w:rFonts w:ascii="Arial" w:hAnsi="Arial" w:cs="Arial"/>
                <w:sz w:val="20"/>
                <w:szCs w:val="20"/>
              </w:rPr>
            </w:pPr>
          </w:p>
        </w:tc>
      </w:tr>
      <w:tr w:rsidR="009C3CD0" w:rsidRPr="009A05C6" w14:paraId="1B3A4997" w14:textId="77777777" w:rsidTr="00B647A9">
        <w:tblPrEx>
          <w:tblCellMar>
            <w:right w:w="51" w:type="dxa"/>
          </w:tblCellMar>
        </w:tblPrEx>
        <w:trPr>
          <w:trHeight w:val="470"/>
        </w:trPr>
        <w:tc>
          <w:tcPr>
            <w:tcW w:w="2390" w:type="dxa"/>
            <w:tcBorders>
              <w:top w:val="single" w:sz="4" w:space="0" w:color="000000"/>
              <w:left w:val="single" w:sz="4" w:space="0" w:color="000000"/>
              <w:bottom w:val="single" w:sz="4" w:space="0" w:color="000000"/>
              <w:right w:val="single" w:sz="4" w:space="0" w:color="000000"/>
            </w:tcBorders>
          </w:tcPr>
          <w:p w14:paraId="0D1754E4" w14:textId="58DF31A5" w:rsidR="009C3CD0" w:rsidRPr="009A05C6" w:rsidRDefault="009C3CD0" w:rsidP="009C3CD0">
            <w:pPr>
              <w:spacing w:after="60"/>
              <w:ind w:left="6"/>
              <w:rPr>
                <w:rFonts w:ascii="Arial" w:eastAsia="Arial" w:hAnsi="Arial" w:cs="Arial"/>
                <w:b/>
                <w:sz w:val="20"/>
                <w:szCs w:val="20"/>
              </w:rPr>
            </w:pPr>
            <w:r w:rsidRPr="009C3CD0">
              <w:rPr>
                <w:rFonts w:ascii="Arial" w:hAnsi="Arial" w:cs="Arial"/>
                <w:b/>
                <w:bCs/>
                <w:sz w:val="20"/>
                <w:szCs w:val="20"/>
              </w:rPr>
              <w:t>Key Working Relationships</w:t>
            </w:r>
          </w:p>
        </w:tc>
        <w:tc>
          <w:tcPr>
            <w:tcW w:w="8235" w:type="dxa"/>
            <w:tcBorders>
              <w:top w:val="single" w:sz="4" w:space="0" w:color="000000"/>
              <w:left w:val="single" w:sz="4" w:space="0" w:color="000000"/>
              <w:bottom w:val="single" w:sz="4" w:space="0" w:color="000000"/>
              <w:right w:val="single" w:sz="4" w:space="0" w:color="000000"/>
            </w:tcBorders>
          </w:tcPr>
          <w:p w14:paraId="058062E2" w14:textId="77777777" w:rsidR="009C3CD0" w:rsidRDefault="009C3CD0" w:rsidP="009C3CD0">
            <w:pPr>
              <w:spacing w:after="60"/>
              <w:rPr>
                <w:rFonts w:ascii="Arial" w:eastAsia="Arial" w:hAnsi="Arial" w:cs="Arial"/>
                <w:iCs/>
                <w:sz w:val="20"/>
                <w:szCs w:val="20"/>
                <w:lang w:val="en-GB"/>
              </w:rPr>
            </w:pPr>
            <w:r w:rsidRPr="00596B6F">
              <w:rPr>
                <w:rFonts w:ascii="Arial" w:eastAsia="Arial" w:hAnsi="Arial" w:cs="Arial"/>
                <w:iCs/>
                <w:sz w:val="20"/>
                <w:szCs w:val="20"/>
                <w:lang w:val="en-GB"/>
              </w:rPr>
              <w:t xml:space="preserve">A close working relationship with all members of the Quality and Patient Safety Incident Management team is essential. Key functions of QPSIM are open disclosure, incident management, </w:t>
            </w:r>
            <w:proofErr w:type="spellStart"/>
            <w:r w:rsidRPr="00596B6F">
              <w:rPr>
                <w:rFonts w:ascii="Arial" w:eastAsia="Arial" w:hAnsi="Arial" w:cs="Arial"/>
                <w:iCs/>
                <w:sz w:val="20"/>
                <w:szCs w:val="20"/>
                <w:lang w:val="en-GB"/>
              </w:rPr>
              <w:t>PatientSafetyTogether</w:t>
            </w:r>
            <w:proofErr w:type="spellEnd"/>
            <w:r w:rsidRPr="00596B6F">
              <w:rPr>
                <w:rFonts w:ascii="Arial" w:eastAsia="Arial" w:hAnsi="Arial" w:cs="Arial"/>
                <w:iCs/>
                <w:sz w:val="20"/>
                <w:szCs w:val="20"/>
                <w:lang w:val="en-GB"/>
              </w:rPr>
              <w:t xml:space="preserve"> and NIMS. In addition, it is envisaged that there will be close working relationships with members of other teams and functions in NQPS.</w:t>
            </w:r>
          </w:p>
          <w:p w14:paraId="295E26B5" w14:textId="77777777" w:rsidR="009C3CD0" w:rsidRDefault="009C3CD0" w:rsidP="009C3CD0">
            <w:pPr>
              <w:spacing w:after="60"/>
              <w:rPr>
                <w:rFonts w:ascii="Arial" w:eastAsia="Arial" w:hAnsi="Arial" w:cs="Arial"/>
                <w:iCs/>
                <w:sz w:val="20"/>
                <w:szCs w:val="20"/>
                <w:lang w:val="en-GB"/>
              </w:rPr>
            </w:pPr>
          </w:p>
          <w:p w14:paraId="53205A70" w14:textId="1BFFC6D9" w:rsidR="009C3CD0" w:rsidRPr="00596B6F" w:rsidRDefault="009C3CD0" w:rsidP="009C3CD0">
            <w:pPr>
              <w:spacing w:after="60"/>
              <w:rPr>
                <w:rFonts w:ascii="Arial" w:eastAsia="Arial" w:hAnsi="Arial" w:cs="Arial"/>
                <w:sz w:val="20"/>
                <w:szCs w:val="20"/>
              </w:rPr>
            </w:pPr>
            <w:r w:rsidRPr="00276A13">
              <w:rPr>
                <w:rFonts w:ascii="Arial" w:hAnsi="Arial" w:cs="Arial"/>
                <w:iCs/>
                <w:sz w:val="20"/>
                <w:szCs w:val="20"/>
              </w:rPr>
              <w:t xml:space="preserve">The post holder will also build close working relationships with operational colleagues through regular engagements. </w:t>
            </w:r>
          </w:p>
        </w:tc>
      </w:tr>
      <w:tr w:rsidR="008C321B" w:rsidRPr="009A05C6" w14:paraId="14D1C25D" w14:textId="77777777" w:rsidTr="00B647A9">
        <w:tblPrEx>
          <w:tblCellMar>
            <w:right w:w="51" w:type="dxa"/>
          </w:tblCellMar>
        </w:tblPrEx>
        <w:trPr>
          <w:trHeight w:val="121"/>
        </w:trPr>
        <w:tc>
          <w:tcPr>
            <w:tcW w:w="2390" w:type="dxa"/>
            <w:tcBorders>
              <w:top w:val="single" w:sz="4" w:space="0" w:color="000000"/>
              <w:left w:val="single" w:sz="4" w:space="0" w:color="000000"/>
              <w:bottom w:val="single" w:sz="4" w:space="0" w:color="000000"/>
              <w:right w:val="single" w:sz="4" w:space="0" w:color="000000"/>
            </w:tcBorders>
          </w:tcPr>
          <w:p w14:paraId="4C2054E0" w14:textId="1B3C2DF8" w:rsidR="008C321B" w:rsidRPr="009A05C6" w:rsidRDefault="00E775B7" w:rsidP="00CF1420">
            <w:pPr>
              <w:spacing w:after="60"/>
              <w:ind w:left="6"/>
              <w:rPr>
                <w:rFonts w:ascii="Arial" w:hAnsi="Arial" w:cs="Arial"/>
                <w:sz w:val="20"/>
                <w:szCs w:val="20"/>
              </w:rPr>
            </w:pPr>
            <w:r w:rsidRPr="009A05C6">
              <w:rPr>
                <w:rFonts w:ascii="Arial" w:eastAsia="Arial" w:hAnsi="Arial" w:cs="Arial"/>
                <w:b/>
                <w:sz w:val="20"/>
                <w:szCs w:val="20"/>
              </w:rPr>
              <w:t>Purpose of the Post</w:t>
            </w:r>
          </w:p>
        </w:tc>
        <w:tc>
          <w:tcPr>
            <w:tcW w:w="8235" w:type="dxa"/>
            <w:tcBorders>
              <w:top w:val="single" w:sz="4" w:space="0" w:color="000000"/>
              <w:left w:val="single" w:sz="4" w:space="0" w:color="000000"/>
              <w:bottom w:val="single" w:sz="4" w:space="0" w:color="000000"/>
              <w:right w:val="single" w:sz="4" w:space="0" w:color="000000"/>
            </w:tcBorders>
          </w:tcPr>
          <w:p w14:paraId="477B83D8" w14:textId="02605060" w:rsidR="008C321B" w:rsidRPr="009A05C6" w:rsidRDefault="00E775B7" w:rsidP="009618DF">
            <w:pPr>
              <w:spacing w:after="60"/>
              <w:rPr>
                <w:rFonts w:ascii="Arial" w:eastAsia="Arial" w:hAnsi="Arial" w:cs="Arial"/>
                <w:sz w:val="20"/>
                <w:szCs w:val="20"/>
              </w:rPr>
            </w:pPr>
            <w:r w:rsidRPr="009A05C6">
              <w:rPr>
                <w:rFonts w:ascii="Arial" w:eastAsia="Arial" w:hAnsi="Arial" w:cs="Arial"/>
                <w:sz w:val="20"/>
                <w:szCs w:val="20"/>
              </w:rPr>
              <w:t xml:space="preserve">To provide administrative and project support </w:t>
            </w:r>
            <w:r w:rsidR="00805688" w:rsidRPr="009A05C6">
              <w:rPr>
                <w:rFonts w:ascii="Arial" w:eastAsia="Arial" w:hAnsi="Arial" w:cs="Arial"/>
                <w:sz w:val="20"/>
                <w:szCs w:val="20"/>
              </w:rPr>
              <w:t xml:space="preserve">for </w:t>
            </w:r>
            <w:r w:rsidRPr="009A05C6">
              <w:rPr>
                <w:rFonts w:ascii="Arial" w:eastAsia="Arial" w:hAnsi="Arial" w:cs="Arial"/>
                <w:sz w:val="20"/>
                <w:szCs w:val="20"/>
              </w:rPr>
              <w:t xml:space="preserve">the </w:t>
            </w:r>
            <w:r w:rsidR="00572CCF" w:rsidRPr="009A05C6">
              <w:rPr>
                <w:rFonts w:ascii="Arial" w:eastAsia="Arial" w:hAnsi="Arial" w:cs="Arial"/>
                <w:sz w:val="20"/>
                <w:szCs w:val="20"/>
              </w:rPr>
              <w:t xml:space="preserve">National Open Disclosure </w:t>
            </w:r>
            <w:r w:rsidR="003F5994" w:rsidRPr="009A05C6">
              <w:rPr>
                <w:rFonts w:ascii="Arial" w:eastAsia="Arial" w:hAnsi="Arial" w:cs="Arial"/>
                <w:sz w:val="20"/>
                <w:szCs w:val="20"/>
              </w:rPr>
              <w:t>Programme and programme team</w:t>
            </w:r>
            <w:r w:rsidR="00314BEF" w:rsidRPr="009A05C6">
              <w:rPr>
                <w:rFonts w:ascii="Arial" w:eastAsia="Arial" w:hAnsi="Arial" w:cs="Arial"/>
                <w:sz w:val="20"/>
                <w:szCs w:val="20"/>
              </w:rPr>
              <w:t>, ensuring deadlines are met and that service levels are maintained</w:t>
            </w:r>
            <w:r w:rsidR="003F5994" w:rsidRPr="009A05C6">
              <w:rPr>
                <w:rFonts w:ascii="Arial" w:eastAsia="Arial" w:hAnsi="Arial" w:cs="Arial"/>
                <w:sz w:val="20"/>
                <w:szCs w:val="20"/>
              </w:rPr>
              <w:t xml:space="preserve">. </w:t>
            </w:r>
          </w:p>
          <w:p w14:paraId="187D2A70" w14:textId="28079F6B" w:rsidR="0085441D" w:rsidRPr="009A05C6" w:rsidRDefault="0085441D" w:rsidP="009618DF">
            <w:pPr>
              <w:spacing w:after="60"/>
              <w:rPr>
                <w:rFonts w:ascii="Arial" w:hAnsi="Arial" w:cs="Arial"/>
                <w:sz w:val="20"/>
                <w:szCs w:val="20"/>
              </w:rPr>
            </w:pPr>
          </w:p>
        </w:tc>
      </w:tr>
      <w:tr w:rsidR="008C321B" w:rsidRPr="009A05C6" w14:paraId="67425B3C" w14:textId="77777777" w:rsidTr="00B647A9">
        <w:tblPrEx>
          <w:tblCellMar>
            <w:right w:w="55" w:type="dxa"/>
          </w:tblCellMar>
        </w:tblPrEx>
        <w:trPr>
          <w:trHeight w:val="7351"/>
        </w:trPr>
        <w:tc>
          <w:tcPr>
            <w:tcW w:w="2390" w:type="dxa"/>
            <w:tcBorders>
              <w:top w:val="single" w:sz="4" w:space="0" w:color="000000"/>
              <w:left w:val="single" w:sz="4" w:space="0" w:color="000000"/>
              <w:bottom w:val="single" w:sz="4" w:space="0" w:color="000000"/>
              <w:right w:val="single" w:sz="4" w:space="0" w:color="000000"/>
            </w:tcBorders>
          </w:tcPr>
          <w:p w14:paraId="6C1A7CA5" w14:textId="32090BB1" w:rsidR="008C321B" w:rsidRPr="009A05C6" w:rsidRDefault="00805688" w:rsidP="00CF1420">
            <w:pPr>
              <w:spacing w:after="60"/>
              <w:ind w:left="6"/>
              <w:rPr>
                <w:rFonts w:ascii="Arial" w:hAnsi="Arial" w:cs="Arial"/>
                <w:sz w:val="20"/>
                <w:szCs w:val="20"/>
              </w:rPr>
            </w:pPr>
            <w:r w:rsidRPr="009A05C6">
              <w:rPr>
                <w:rFonts w:ascii="Arial" w:eastAsia="Arial" w:hAnsi="Arial" w:cs="Arial"/>
                <w:b/>
                <w:sz w:val="20"/>
                <w:szCs w:val="20"/>
              </w:rPr>
              <w:lastRenderedPageBreak/>
              <w:t>Principal Duties and Responsibilities</w:t>
            </w:r>
          </w:p>
        </w:tc>
        <w:tc>
          <w:tcPr>
            <w:tcW w:w="8235" w:type="dxa"/>
            <w:tcBorders>
              <w:top w:val="single" w:sz="4" w:space="0" w:color="000000"/>
              <w:left w:val="single" w:sz="4" w:space="0" w:color="000000"/>
              <w:bottom w:val="single" w:sz="4" w:space="0" w:color="000000"/>
              <w:right w:val="single" w:sz="4" w:space="0" w:color="000000"/>
            </w:tcBorders>
          </w:tcPr>
          <w:p w14:paraId="4F2CC2FF" w14:textId="42E3F95B" w:rsidR="008C321B" w:rsidRPr="009A05C6" w:rsidRDefault="00314BEF" w:rsidP="009618DF">
            <w:pPr>
              <w:spacing w:after="60"/>
              <w:rPr>
                <w:rFonts w:ascii="Arial" w:eastAsia="Arial" w:hAnsi="Arial" w:cs="Arial"/>
                <w:sz w:val="20"/>
                <w:szCs w:val="20"/>
              </w:rPr>
            </w:pPr>
            <w:r w:rsidRPr="009A05C6">
              <w:rPr>
                <w:rFonts w:ascii="Arial" w:eastAsia="Arial" w:hAnsi="Arial" w:cs="Arial"/>
                <w:sz w:val="20"/>
                <w:szCs w:val="20"/>
              </w:rPr>
              <w:t>Working as part of the National Quality and Patient Safety function within the Office of the Chief Clinical Officer, t</w:t>
            </w:r>
            <w:r w:rsidR="00805688" w:rsidRPr="009A05C6">
              <w:rPr>
                <w:rFonts w:ascii="Arial" w:eastAsia="Arial" w:hAnsi="Arial" w:cs="Arial"/>
                <w:sz w:val="20"/>
                <w:szCs w:val="20"/>
              </w:rPr>
              <w:t xml:space="preserve">he Grade V </w:t>
            </w:r>
            <w:r w:rsidR="003F5994" w:rsidRPr="009A05C6">
              <w:rPr>
                <w:rFonts w:ascii="Arial" w:eastAsia="Arial" w:hAnsi="Arial" w:cs="Arial"/>
                <w:sz w:val="20"/>
                <w:szCs w:val="20"/>
              </w:rPr>
              <w:t xml:space="preserve">Staff Officer </w:t>
            </w:r>
            <w:r w:rsidRPr="009A05C6">
              <w:rPr>
                <w:rFonts w:ascii="Arial" w:eastAsia="Arial" w:hAnsi="Arial" w:cs="Arial"/>
                <w:sz w:val="20"/>
                <w:szCs w:val="20"/>
              </w:rPr>
              <w:t xml:space="preserve">role </w:t>
            </w:r>
            <w:r w:rsidR="00805688" w:rsidRPr="009A05C6">
              <w:rPr>
                <w:rFonts w:ascii="Arial" w:eastAsia="Arial" w:hAnsi="Arial" w:cs="Arial"/>
                <w:sz w:val="20"/>
                <w:szCs w:val="20"/>
              </w:rPr>
              <w:t>encompasses administrative responsibilities which include the following:</w:t>
            </w:r>
          </w:p>
          <w:p w14:paraId="45821D0F" w14:textId="77777777" w:rsidR="00805688" w:rsidRPr="009A05C6" w:rsidRDefault="00805688" w:rsidP="009618DF">
            <w:pPr>
              <w:spacing w:after="60"/>
              <w:rPr>
                <w:rFonts w:ascii="Arial" w:hAnsi="Arial" w:cs="Arial"/>
                <w:sz w:val="20"/>
                <w:szCs w:val="20"/>
              </w:rPr>
            </w:pPr>
          </w:p>
          <w:p w14:paraId="034190A0" w14:textId="68E8A0ED" w:rsidR="008C321B" w:rsidRPr="009A05C6" w:rsidRDefault="001B133D" w:rsidP="009618DF">
            <w:pPr>
              <w:spacing w:after="60"/>
              <w:rPr>
                <w:rFonts w:ascii="Arial" w:hAnsi="Arial" w:cs="Arial"/>
                <w:sz w:val="20"/>
                <w:szCs w:val="20"/>
              </w:rPr>
            </w:pPr>
            <w:r w:rsidRPr="009A05C6">
              <w:rPr>
                <w:rFonts w:ascii="Arial" w:eastAsia="Arial" w:hAnsi="Arial" w:cs="Arial"/>
                <w:b/>
                <w:sz w:val="20"/>
                <w:szCs w:val="20"/>
              </w:rPr>
              <w:t>Main duties and responsibilities:</w:t>
            </w:r>
            <w:r w:rsidR="00E775B7" w:rsidRPr="009A05C6">
              <w:rPr>
                <w:rFonts w:ascii="Arial" w:eastAsia="Arial" w:hAnsi="Arial" w:cs="Arial"/>
                <w:b/>
                <w:sz w:val="20"/>
                <w:szCs w:val="20"/>
              </w:rPr>
              <w:t xml:space="preserve"> </w:t>
            </w:r>
          </w:p>
          <w:p w14:paraId="31D4AF03" w14:textId="46F4651F" w:rsidR="003F5994" w:rsidRPr="009A05C6" w:rsidRDefault="003F5994" w:rsidP="00276A13">
            <w:pPr>
              <w:numPr>
                <w:ilvl w:val="0"/>
                <w:numId w:val="9"/>
              </w:numPr>
              <w:spacing w:after="60"/>
              <w:jc w:val="both"/>
              <w:rPr>
                <w:rFonts w:ascii="Arial" w:hAnsi="Arial" w:cs="Arial"/>
                <w:sz w:val="20"/>
                <w:szCs w:val="20"/>
              </w:rPr>
            </w:pPr>
            <w:r w:rsidRPr="009A05C6">
              <w:rPr>
                <w:rFonts w:ascii="Arial" w:eastAsia="Arial" w:hAnsi="Arial" w:cs="Arial"/>
                <w:sz w:val="20"/>
                <w:szCs w:val="20"/>
              </w:rPr>
              <w:t xml:space="preserve">Provide </w:t>
            </w:r>
            <w:r w:rsidR="001B133D" w:rsidRPr="009A05C6">
              <w:rPr>
                <w:rFonts w:ascii="Arial" w:eastAsia="Arial" w:hAnsi="Arial" w:cs="Arial"/>
                <w:sz w:val="20"/>
                <w:szCs w:val="20"/>
              </w:rPr>
              <w:t>efficient day-to-day a</w:t>
            </w:r>
            <w:r w:rsidRPr="009A05C6">
              <w:rPr>
                <w:rFonts w:ascii="Arial" w:eastAsia="Arial" w:hAnsi="Arial" w:cs="Arial"/>
                <w:sz w:val="20"/>
                <w:szCs w:val="20"/>
              </w:rPr>
              <w:t xml:space="preserve">dministrative support to the </w:t>
            </w:r>
            <w:r w:rsidR="001B133D" w:rsidRPr="009A05C6">
              <w:rPr>
                <w:rFonts w:ascii="Arial" w:eastAsia="Arial" w:hAnsi="Arial" w:cs="Arial"/>
                <w:sz w:val="20"/>
                <w:szCs w:val="20"/>
              </w:rPr>
              <w:t xml:space="preserve">National </w:t>
            </w:r>
            <w:r w:rsidRPr="009A05C6">
              <w:rPr>
                <w:rFonts w:ascii="Arial" w:eastAsia="Arial" w:hAnsi="Arial" w:cs="Arial"/>
                <w:sz w:val="20"/>
                <w:szCs w:val="20"/>
              </w:rPr>
              <w:t>Open Disclosure</w:t>
            </w:r>
            <w:r w:rsidR="001B133D" w:rsidRPr="009A05C6">
              <w:rPr>
                <w:rFonts w:ascii="Arial" w:eastAsia="Arial" w:hAnsi="Arial" w:cs="Arial"/>
                <w:sz w:val="20"/>
                <w:szCs w:val="20"/>
              </w:rPr>
              <w:t xml:space="preserve"> </w:t>
            </w:r>
            <w:r w:rsidR="00EF75AC">
              <w:rPr>
                <w:rFonts w:ascii="Arial" w:eastAsia="Arial" w:hAnsi="Arial" w:cs="Arial"/>
                <w:sz w:val="20"/>
                <w:szCs w:val="20"/>
              </w:rPr>
              <w:t>Office</w:t>
            </w:r>
            <w:r w:rsidR="001B133D" w:rsidRPr="009A05C6">
              <w:rPr>
                <w:rFonts w:ascii="Arial" w:eastAsia="Arial" w:hAnsi="Arial" w:cs="Arial"/>
                <w:sz w:val="20"/>
                <w:szCs w:val="20"/>
              </w:rPr>
              <w:t xml:space="preserve">, as part of the </w:t>
            </w:r>
            <w:r w:rsidR="00596B6F">
              <w:rPr>
                <w:rFonts w:ascii="Arial" w:eastAsia="Arial" w:hAnsi="Arial" w:cs="Arial"/>
                <w:sz w:val="20"/>
                <w:szCs w:val="20"/>
              </w:rPr>
              <w:t>QPS</w:t>
            </w:r>
            <w:r w:rsidR="001B133D" w:rsidRPr="009A05C6">
              <w:rPr>
                <w:rFonts w:ascii="Arial" w:eastAsia="Arial" w:hAnsi="Arial" w:cs="Arial"/>
                <w:sz w:val="20"/>
                <w:szCs w:val="20"/>
              </w:rPr>
              <w:t xml:space="preserve"> Incident Management Team. </w:t>
            </w:r>
          </w:p>
          <w:p w14:paraId="4D1A43B3" w14:textId="1909FAD8" w:rsidR="008C321B" w:rsidRPr="009A05C6" w:rsidRDefault="001B133D" w:rsidP="00276A13">
            <w:pPr>
              <w:numPr>
                <w:ilvl w:val="0"/>
                <w:numId w:val="9"/>
              </w:numPr>
              <w:spacing w:after="60"/>
              <w:jc w:val="both"/>
              <w:rPr>
                <w:rFonts w:ascii="Arial" w:hAnsi="Arial" w:cs="Arial"/>
                <w:sz w:val="20"/>
                <w:szCs w:val="20"/>
              </w:rPr>
            </w:pPr>
            <w:r w:rsidRPr="009A05C6">
              <w:rPr>
                <w:rFonts w:ascii="Arial" w:eastAsia="Arial" w:hAnsi="Arial" w:cs="Arial"/>
                <w:sz w:val="20"/>
                <w:szCs w:val="20"/>
              </w:rPr>
              <w:t>E</w:t>
            </w:r>
            <w:r w:rsidR="00D02A10" w:rsidRPr="009A05C6">
              <w:rPr>
                <w:rFonts w:ascii="Arial" w:eastAsia="Arial" w:hAnsi="Arial" w:cs="Arial"/>
                <w:sz w:val="20"/>
                <w:szCs w:val="20"/>
              </w:rPr>
              <w:t>nsure</w:t>
            </w:r>
            <w:r w:rsidR="00A558F1" w:rsidRPr="009A05C6">
              <w:rPr>
                <w:rFonts w:ascii="Arial" w:eastAsia="Arial" w:hAnsi="Arial" w:cs="Arial"/>
                <w:sz w:val="20"/>
                <w:szCs w:val="20"/>
              </w:rPr>
              <w:t xml:space="preserve"> that </w:t>
            </w:r>
            <w:r w:rsidR="00E775B7" w:rsidRPr="009A05C6">
              <w:rPr>
                <w:rFonts w:ascii="Arial" w:eastAsia="Arial" w:hAnsi="Arial" w:cs="Arial"/>
                <w:sz w:val="20"/>
                <w:szCs w:val="20"/>
              </w:rPr>
              <w:t>deadlines are met and that service levels are maintained</w:t>
            </w:r>
            <w:r w:rsidRPr="009A05C6">
              <w:rPr>
                <w:rFonts w:ascii="Arial" w:eastAsia="Arial" w:hAnsi="Arial" w:cs="Arial"/>
                <w:sz w:val="20"/>
                <w:szCs w:val="20"/>
              </w:rPr>
              <w:t xml:space="preserve"> within area of responsibility.</w:t>
            </w:r>
          </w:p>
          <w:p w14:paraId="2520E420" w14:textId="60F7A49F" w:rsidR="001B133D" w:rsidRPr="009A05C6" w:rsidRDefault="001B133D" w:rsidP="00276A13">
            <w:pPr>
              <w:numPr>
                <w:ilvl w:val="0"/>
                <w:numId w:val="9"/>
              </w:numPr>
              <w:spacing w:after="60"/>
              <w:jc w:val="both"/>
              <w:rPr>
                <w:rFonts w:ascii="Arial" w:hAnsi="Arial" w:cs="Arial"/>
                <w:sz w:val="20"/>
                <w:szCs w:val="20"/>
              </w:rPr>
            </w:pPr>
            <w:r w:rsidRPr="009A05C6">
              <w:rPr>
                <w:rFonts w:ascii="Arial" w:hAnsi="Arial" w:cs="Arial"/>
                <w:sz w:val="20"/>
                <w:szCs w:val="20"/>
              </w:rPr>
              <w:t xml:space="preserve">Filter and prioritise </w:t>
            </w:r>
            <w:r w:rsidR="00A558F1" w:rsidRPr="009A05C6">
              <w:rPr>
                <w:rFonts w:ascii="Arial" w:hAnsi="Arial" w:cs="Arial"/>
                <w:sz w:val="20"/>
                <w:szCs w:val="20"/>
              </w:rPr>
              <w:t xml:space="preserve">written, electronic and verbal communication to be dealt with personally or brought to the attention of the </w:t>
            </w:r>
            <w:r w:rsidRPr="009A05C6">
              <w:rPr>
                <w:rFonts w:ascii="Arial" w:hAnsi="Arial" w:cs="Arial"/>
                <w:sz w:val="20"/>
                <w:szCs w:val="20"/>
              </w:rPr>
              <w:t xml:space="preserve">Programme </w:t>
            </w:r>
            <w:r w:rsidR="00654B76">
              <w:rPr>
                <w:rFonts w:ascii="Arial" w:hAnsi="Arial" w:cs="Arial"/>
                <w:sz w:val="20"/>
                <w:szCs w:val="20"/>
              </w:rPr>
              <w:t>T</w:t>
            </w:r>
            <w:r w:rsidRPr="009A05C6">
              <w:rPr>
                <w:rFonts w:ascii="Arial" w:hAnsi="Arial" w:cs="Arial"/>
                <w:sz w:val="20"/>
                <w:szCs w:val="20"/>
              </w:rPr>
              <w:t>eam.</w:t>
            </w:r>
            <w:r w:rsidR="00A558F1" w:rsidRPr="009A05C6">
              <w:rPr>
                <w:rFonts w:ascii="Arial" w:hAnsi="Arial" w:cs="Arial"/>
                <w:sz w:val="20"/>
                <w:szCs w:val="20"/>
              </w:rPr>
              <w:t xml:space="preserve"> </w:t>
            </w:r>
          </w:p>
          <w:p w14:paraId="0C3AE8AD" w14:textId="43A1B217" w:rsidR="001B133D" w:rsidRPr="009A05C6" w:rsidRDefault="001B133D" w:rsidP="00276A13">
            <w:pPr>
              <w:numPr>
                <w:ilvl w:val="0"/>
                <w:numId w:val="9"/>
              </w:numPr>
              <w:spacing w:after="60"/>
              <w:jc w:val="both"/>
              <w:rPr>
                <w:rFonts w:ascii="Arial" w:hAnsi="Arial" w:cs="Arial"/>
                <w:sz w:val="20"/>
                <w:szCs w:val="20"/>
              </w:rPr>
            </w:pPr>
            <w:r w:rsidRPr="009A05C6">
              <w:rPr>
                <w:rFonts w:ascii="Arial" w:hAnsi="Arial" w:cs="Arial"/>
                <w:sz w:val="20"/>
                <w:szCs w:val="20"/>
              </w:rPr>
              <w:t>Organise meetings and tr</w:t>
            </w:r>
            <w:r w:rsidR="006216E9">
              <w:rPr>
                <w:rFonts w:ascii="Arial" w:hAnsi="Arial" w:cs="Arial"/>
                <w:sz w:val="20"/>
                <w:szCs w:val="20"/>
              </w:rPr>
              <w:t>aining sessions (both virtual and in-</w:t>
            </w:r>
            <w:r w:rsidRPr="009A05C6">
              <w:rPr>
                <w:rFonts w:ascii="Arial" w:hAnsi="Arial" w:cs="Arial"/>
                <w:sz w:val="20"/>
                <w:szCs w:val="20"/>
              </w:rPr>
              <w:t xml:space="preserve">person) on behalf of the Programme </w:t>
            </w:r>
            <w:r w:rsidR="00654B76">
              <w:rPr>
                <w:rFonts w:ascii="Arial" w:hAnsi="Arial" w:cs="Arial"/>
                <w:sz w:val="20"/>
                <w:szCs w:val="20"/>
              </w:rPr>
              <w:t>T</w:t>
            </w:r>
            <w:r w:rsidR="006216E9">
              <w:rPr>
                <w:rFonts w:ascii="Arial" w:hAnsi="Arial" w:cs="Arial"/>
                <w:sz w:val="20"/>
                <w:szCs w:val="20"/>
              </w:rPr>
              <w:t>eam with</w:t>
            </w:r>
            <w:r w:rsidRPr="009A05C6">
              <w:rPr>
                <w:rFonts w:ascii="Arial" w:hAnsi="Arial" w:cs="Arial"/>
                <w:sz w:val="20"/>
                <w:szCs w:val="20"/>
              </w:rPr>
              <w:t xml:space="preserve"> relevant stakeholders</w:t>
            </w:r>
            <w:r w:rsidR="00654B76">
              <w:rPr>
                <w:rFonts w:ascii="Arial" w:hAnsi="Arial" w:cs="Arial"/>
                <w:sz w:val="20"/>
                <w:szCs w:val="20"/>
              </w:rPr>
              <w:t>.</w:t>
            </w:r>
          </w:p>
          <w:p w14:paraId="4BA5B7C9" w14:textId="790AE565" w:rsidR="001B133D" w:rsidRPr="009A05C6" w:rsidRDefault="00E775B7" w:rsidP="00276A13">
            <w:pPr>
              <w:numPr>
                <w:ilvl w:val="0"/>
                <w:numId w:val="9"/>
              </w:numPr>
              <w:spacing w:after="60"/>
              <w:jc w:val="both"/>
              <w:rPr>
                <w:rFonts w:ascii="Arial" w:hAnsi="Arial" w:cs="Arial"/>
                <w:sz w:val="20"/>
                <w:szCs w:val="20"/>
              </w:rPr>
            </w:pPr>
            <w:r w:rsidRPr="009A05C6">
              <w:rPr>
                <w:rFonts w:ascii="Arial" w:eastAsia="Arial" w:hAnsi="Arial" w:cs="Arial"/>
                <w:sz w:val="20"/>
                <w:szCs w:val="20"/>
              </w:rPr>
              <w:t>Ensure accurate attention to detail in own work and work of team</w:t>
            </w:r>
            <w:r w:rsidR="00805688" w:rsidRPr="009A05C6">
              <w:rPr>
                <w:rFonts w:ascii="Arial" w:eastAsia="Arial" w:hAnsi="Arial" w:cs="Arial"/>
                <w:sz w:val="20"/>
                <w:szCs w:val="20"/>
              </w:rPr>
              <w:t>.</w:t>
            </w:r>
            <w:r w:rsidRPr="009A05C6">
              <w:rPr>
                <w:rFonts w:ascii="Arial" w:eastAsia="Arial" w:hAnsi="Arial" w:cs="Arial"/>
                <w:sz w:val="20"/>
                <w:szCs w:val="20"/>
              </w:rPr>
              <w:t xml:space="preserve"> </w:t>
            </w:r>
          </w:p>
          <w:p w14:paraId="69062216" w14:textId="366CA113" w:rsidR="00314BEF" w:rsidRPr="009A05C6" w:rsidRDefault="00314BEF" w:rsidP="00276A13">
            <w:pPr>
              <w:pStyle w:val="ListParagraph"/>
              <w:numPr>
                <w:ilvl w:val="0"/>
                <w:numId w:val="9"/>
              </w:numPr>
              <w:spacing w:after="60"/>
              <w:contextualSpacing w:val="0"/>
              <w:rPr>
                <w:rFonts w:ascii="Arial" w:hAnsi="Arial" w:cs="Arial"/>
                <w:iCs/>
                <w:sz w:val="20"/>
                <w:szCs w:val="20"/>
                <w:lang w:eastAsia="en-GB"/>
              </w:rPr>
            </w:pPr>
            <w:r w:rsidRPr="009A05C6">
              <w:rPr>
                <w:rFonts w:ascii="Arial" w:hAnsi="Arial" w:cs="Arial"/>
                <w:iCs/>
                <w:sz w:val="20"/>
                <w:szCs w:val="20"/>
                <w:lang w:eastAsia="en-GB"/>
              </w:rPr>
              <w:t>Support the preparation and issuing of office documentation (correspondence, reports, etc) to the highest possible standard.</w:t>
            </w:r>
          </w:p>
          <w:p w14:paraId="5D4D9E99" w14:textId="586B2A18" w:rsidR="001B133D" w:rsidRPr="009A05C6" w:rsidRDefault="006216E9" w:rsidP="00276A13">
            <w:pPr>
              <w:numPr>
                <w:ilvl w:val="0"/>
                <w:numId w:val="9"/>
              </w:numPr>
              <w:spacing w:after="60"/>
              <w:jc w:val="both"/>
              <w:rPr>
                <w:rFonts w:ascii="Arial" w:hAnsi="Arial" w:cs="Arial"/>
                <w:sz w:val="20"/>
                <w:szCs w:val="20"/>
              </w:rPr>
            </w:pPr>
            <w:r>
              <w:rPr>
                <w:rFonts w:ascii="Arial" w:hAnsi="Arial" w:cs="Arial"/>
                <w:sz w:val="20"/>
                <w:szCs w:val="20"/>
              </w:rPr>
              <w:t>W</w:t>
            </w:r>
            <w:r w:rsidR="001B133D" w:rsidRPr="009A05C6">
              <w:rPr>
                <w:rFonts w:ascii="Arial" w:hAnsi="Arial" w:cs="Arial"/>
                <w:sz w:val="20"/>
                <w:szCs w:val="20"/>
              </w:rPr>
              <w:t xml:space="preserve">ork with the Programme </w:t>
            </w:r>
            <w:r w:rsidR="00654B76">
              <w:rPr>
                <w:rFonts w:ascii="Arial" w:hAnsi="Arial" w:cs="Arial"/>
                <w:sz w:val="20"/>
                <w:szCs w:val="20"/>
              </w:rPr>
              <w:t>T</w:t>
            </w:r>
            <w:r w:rsidR="001B133D" w:rsidRPr="009A05C6">
              <w:rPr>
                <w:rFonts w:ascii="Arial" w:hAnsi="Arial" w:cs="Arial"/>
                <w:sz w:val="20"/>
                <w:szCs w:val="20"/>
              </w:rPr>
              <w:t>eam t</w:t>
            </w:r>
            <w:r w:rsidR="00D02A10" w:rsidRPr="009A05C6">
              <w:rPr>
                <w:rFonts w:ascii="Arial" w:hAnsi="Arial" w:cs="Arial"/>
                <w:sz w:val="20"/>
                <w:szCs w:val="20"/>
              </w:rPr>
              <w:t xml:space="preserve">o generate and produce minutes and </w:t>
            </w:r>
            <w:r w:rsidR="001B133D" w:rsidRPr="009A05C6">
              <w:rPr>
                <w:rFonts w:ascii="Arial" w:hAnsi="Arial" w:cs="Arial"/>
                <w:sz w:val="20"/>
                <w:szCs w:val="20"/>
              </w:rPr>
              <w:t xml:space="preserve">action </w:t>
            </w:r>
            <w:r w:rsidR="00D02A10" w:rsidRPr="009A05C6">
              <w:rPr>
                <w:rFonts w:ascii="Arial" w:hAnsi="Arial" w:cs="Arial"/>
                <w:sz w:val="20"/>
                <w:szCs w:val="20"/>
              </w:rPr>
              <w:t>points,</w:t>
            </w:r>
            <w:r w:rsidR="001B133D" w:rsidRPr="009A05C6">
              <w:rPr>
                <w:rFonts w:ascii="Arial" w:hAnsi="Arial" w:cs="Arial"/>
                <w:sz w:val="20"/>
                <w:szCs w:val="20"/>
              </w:rPr>
              <w:t xml:space="preserve"> and circulate once approved</w:t>
            </w:r>
            <w:r>
              <w:rPr>
                <w:rFonts w:ascii="Arial" w:hAnsi="Arial" w:cs="Arial"/>
                <w:sz w:val="20"/>
                <w:szCs w:val="20"/>
              </w:rPr>
              <w:t xml:space="preserve">, </w:t>
            </w:r>
            <w:r w:rsidR="001B133D" w:rsidRPr="009A05C6">
              <w:rPr>
                <w:rFonts w:ascii="Arial" w:hAnsi="Arial" w:cs="Arial"/>
                <w:sz w:val="20"/>
                <w:szCs w:val="20"/>
              </w:rPr>
              <w:t>to membership of groups as may be required</w:t>
            </w:r>
            <w:r>
              <w:rPr>
                <w:rFonts w:ascii="Arial" w:hAnsi="Arial" w:cs="Arial"/>
                <w:sz w:val="20"/>
                <w:szCs w:val="20"/>
              </w:rPr>
              <w:t xml:space="preserve"> and in a timely manner.</w:t>
            </w:r>
          </w:p>
          <w:p w14:paraId="0F83958D" w14:textId="3F2BEF9C" w:rsidR="00314BEF" w:rsidRPr="009A05C6" w:rsidRDefault="00314BEF" w:rsidP="00276A13">
            <w:pPr>
              <w:numPr>
                <w:ilvl w:val="0"/>
                <w:numId w:val="9"/>
              </w:numPr>
              <w:spacing w:after="60"/>
              <w:rPr>
                <w:rFonts w:ascii="Arial" w:hAnsi="Arial" w:cs="Arial"/>
                <w:iCs/>
                <w:sz w:val="20"/>
                <w:szCs w:val="20"/>
              </w:rPr>
            </w:pPr>
            <w:r w:rsidRPr="009A05C6">
              <w:rPr>
                <w:rFonts w:ascii="Arial" w:hAnsi="Arial" w:cs="Arial"/>
                <w:iCs/>
                <w:sz w:val="20"/>
                <w:szCs w:val="20"/>
              </w:rPr>
              <w:t>Ensure that archives and records are accurate, maintain confidentially and readily available to the appropriate authority</w:t>
            </w:r>
            <w:r w:rsidR="00654B76">
              <w:rPr>
                <w:rFonts w:ascii="Arial" w:hAnsi="Arial" w:cs="Arial"/>
                <w:iCs/>
                <w:sz w:val="20"/>
                <w:szCs w:val="20"/>
              </w:rPr>
              <w:t>.</w:t>
            </w:r>
          </w:p>
          <w:p w14:paraId="47835563" w14:textId="7BDE759E" w:rsidR="001B133D" w:rsidRPr="009A05C6" w:rsidRDefault="00D02A10" w:rsidP="00276A13">
            <w:pPr>
              <w:numPr>
                <w:ilvl w:val="0"/>
                <w:numId w:val="9"/>
              </w:numPr>
              <w:spacing w:after="60"/>
              <w:jc w:val="both"/>
              <w:rPr>
                <w:rFonts w:ascii="Arial" w:hAnsi="Arial" w:cs="Arial"/>
                <w:sz w:val="20"/>
                <w:szCs w:val="20"/>
              </w:rPr>
            </w:pPr>
            <w:r w:rsidRPr="009A05C6">
              <w:rPr>
                <w:rFonts w:ascii="Arial" w:hAnsi="Arial" w:cs="Arial"/>
                <w:sz w:val="20"/>
                <w:szCs w:val="20"/>
              </w:rPr>
              <w:t>Attend</w:t>
            </w:r>
            <w:r w:rsidR="001B133D" w:rsidRPr="009A05C6">
              <w:rPr>
                <w:rFonts w:ascii="Arial" w:hAnsi="Arial" w:cs="Arial"/>
                <w:sz w:val="20"/>
                <w:szCs w:val="20"/>
              </w:rPr>
              <w:t xml:space="preserve"> </w:t>
            </w:r>
            <w:r w:rsidR="00E0064B">
              <w:rPr>
                <w:rFonts w:ascii="Arial" w:hAnsi="Arial" w:cs="Arial"/>
                <w:sz w:val="20"/>
                <w:szCs w:val="20"/>
              </w:rPr>
              <w:t xml:space="preserve">and provide administrative support (as required) to </w:t>
            </w:r>
            <w:r w:rsidR="001B133D" w:rsidRPr="009A05C6">
              <w:rPr>
                <w:rFonts w:ascii="Arial" w:hAnsi="Arial" w:cs="Arial"/>
                <w:sz w:val="20"/>
                <w:szCs w:val="20"/>
              </w:rPr>
              <w:t xml:space="preserve">departmental meetings </w:t>
            </w:r>
            <w:r w:rsidR="00E0064B">
              <w:rPr>
                <w:rFonts w:ascii="Arial" w:hAnsi="Arial" w:cs="Arial"/>
                <w:sz w:val="20"/>
                <w:szCs w:val="20"/>
              </w:rPr>
              <w:t>including the</w:t>
            </w:r>
            <w:r w:rsidR="001B133D" w:rsidRPr="009A05C6">
              <w:rPr>
                <w:rFonts w:ascii="Arial" w:hAnsi="Arial" w:cs="Arial"/>
                <w:sz w:val="20"/>
                <w:szCs w:val="20"/>
              </w:rPr>
              <w:t xml:space="preserve"> </w:t>
            </w:r>
            <w:r w:rsidR="00F64B27">
              <w:rPr>
                <w:rFonts w:ascii="Arial" w:hAnsi="Arial" w:cs="Arial"/>
                <w:sz w:val="20"/>
                <w:szCs w:val="20"/>
              </w:rPr>
              <w:t xml:space="preserve">National </w:t>
            </w:r>
            <w:r w:rsidR="001B133D" w:rsidRPr="009A05C6">
              <w:rPr>
                <w:rFonts w:ascii="Arial" w:hAnsi="Arial" w:cs="Arial"/>
                <w:sz w:val="20"/>
                <w:szCs w:val="20"/>
              </w:rPr>
              <w:t xml:space="preserve">Open Disclosure </w:t>
            </w:r>
            <w:r w:rsidR="00D22BBA">
              <w:rPr>
                <w:rFonts w:ascii="Arial" w:hAnsi="Arial" w:cs="Arial"/>
                <w:sz w:val="20"/>
                <w:szCs w:val="20"/>
              </w:rPr>
              <w:t xml:space="preserve">Office </w:t>
            </w:r>
            <w:r w:rsidR="00D22BBA" w:rsidRPr="009A05C6">
              <w:rPr>
                <w:rFonts w:ascii="Arial" w:hAnsi="Arial" w:cs="Arial"/>
                <w:sz w:val="20"/>
                <w:szCs w:val="20"/>
              </w:rPr>
              <w:t>Team</w:t>
            </w:r>
            <w:r w:rsidR="001B133D" w:rsidRPr="009A05C6">
              <w:rPr>
                <w:rFonts w:ascii="Arial" w:hAnsi="Arial" w:cs="Arial"/>
                <w:sz w:val="20"/>
                <w:szCs w:val="20"/>
              </w:rPr>
              <w:t xml:space="preserve">, National Incident Management Team, and wider National Quality and Patient Safety function. </w:t>
            </w:r>
          </w:p>
          <w:p w14:paraId="01B32B5C" w14:textId="718BB15E" w:rsidR="001B133D" w:rsidRPr="009A05C6" w:rsidRDefault="00D02A10" w:rsidP="00276A13">
            <w:pPr>
              <w:numPr>
                <w:ilvl w:val="0"/>
                <w:numId w:val="9"/>
              </w:numPr>
              <w:spacing w:after="60"/>
              <w:jc w:val="both"/>
              <w:rPr>
                <w:rFonts w:ascii="Arial" w:hAnsi="Arial" w:cs="Arial"/>
                <w:sz w:val="20"/>
                <w:szCs w:val="20"/>
              </w:rPr>
            </w:pPr>
            <w:r w:rsidRPr="009A05C6">
              <w:rPr>
                <w:rFonts w:ascii="Arial" w:hAnsi="Arial" w:cs="Arial"/>
                <w:sz w:val="20"/>
                <w:szCs w:val="20"/>
              </w:rPr>
              <w:t xml:space="preserve">Maintain </w:t>
            </w:r>
            <w:r w:rsidR="001B133D" w:rsidRPr="009A05C6">
              <w:rPr>
                <w:rFonts w:ascii="Arial" w:hAnsi="Arial" w:cs="Arial"/>
                <w:sz w:val="20"/>
                <w:szCs w:val="20"/>
              </w:rPr>
              <w:t>a good working knowledge of matters within the remit of the</w:t>
            </w:r>
            <w:r w:rsidR="006216E9">
              <w:rPr>
                <w:rFonts w:ascii="Arial" w:hAnsi="Arial" w:cs="Arial"/>
                <w:sz w:val="20"/>
                <w:szCs w:val="20"/>
              </w:rPr>
              <w:t xml:space="preserve"> National</w:t>
            </w:r>
            <w:r w:rsidR="001B133D" w:rsidRPr="009A05C6">
              <w:rPr>
                <w:rFonts w:ascii="Arial" w:hAnsi="Arial" w:cs="Arial"/>
                <w:sz w:val="20"/>
                <w:szCs w:val="20"/>
              </w:rPr>
              <w:t xml:space="preserve"> Open Disclosure </w:t>
            </w:r>
            <w:r w:rsidR="00654B76">
              <w:rPr>
                <w:rFonts w:ascii="Arial" w:hAnsi="Arial" w:cs="Arial"/>
                <w:sz w:val="20"/>
                <w:szCs w:val="20"/>
              </w:rPr>
              <w:t>P</w:t>
            </w:r>
            <w:r w:rsidR="001B133D" w:rsidRPr="009A05C6">
              <w:rPr>
                <w:rFonts w:ascii="Arial" w:hAnsi="Arial" w:cs="Arial"/>
                <w:sz w:val="20"/>
                <w:szCs w:val="20"/>
              </w:rPr>
              <w:t>rogramme, to personally make decisions on issues and queries which arise or to refer same to the line management in accordance with HSE policy and with the direction of the line management.</w:t>
            </w:r>
          </w:p>
          <w:p w14:paraId="2E91669F" w14:textId="617A961F" w:rsidR="003F5994" w:rsidRPr="009A05C6" w:rsidRDefault="003F5994" w:rsidP="009618DF">
            <w:pPr>
              <w:spacing w:after="60"/>
              <w:rPr>
                <w:rFonts w:ascii="Arial" w:eastAsia="Arial" w:hAnsi="Arial" w:cs="Arial"/>
                <w:b/>
                <w:sz w:val="20"/>
                <w:szCs w:val="20"/>
              </w:rPr>
            </w:pPr>
          </w:p>
          <w:p w14:paraId="36DE18AD" w14:textId="5BE34F64" w:rsidR="00D02A10" w:rsidRPr="009A05C6" w:rsidRDefault="00D02A10" w:rsidP="009618DF">
            <w:pPr>
              <w:spacing w:after="60"/>
              <w:rPr>
                <w:rFonts w:ascii="Arial" w:eastAsia="Arial" w:hAnsi="Arial" w:cs="Arial"/>
                <w:b/>
                <w:sz w:val="20"/>
                <w:szCs w:val="20"/>
              </w:rPr>
            </w:pPr>
            <w:r w:rsidRPr="009A05C6">
              <w:rPr>
                <w:rFonts w:ascii="Arial" w:eastAsia="Arial" w:hAnsi="Arial" w:cs="Arial"/>
                <w:b/>
                <w:sz w:val="20"/>
                <w:szCs w:val="20"/>
              </w:rPr>
              <w:t>Communication</w:t>
            </w:r>
          </w:p>
          <w:p w14:paraId="535EA748" w14:textId="21D77D58" w:rsidR="00D02A10" w:rsidRPr="009A05C6" w:rsidRDefault="00D02A10" w:rsidP="00276A13">
            <w:pPr>
              <w:pStyle w:val="Default"/>
              <w:numPr>
                <w:ilvl w:val="0"/>
                <w:numId w:val="9"/>
              </w:numPr>
              <w:spacing w:after="60"/>
              <w:rPr>
                <w:sz w:val="20"/>
                <w:szCs w:val="20"/>
              </w:rPr>
            </w:pPr>
            <w:r w:rsidRPr="009A05C6">
              <w:rPr>
                <w:sz w:val="20"/>
                <w:szCs w:val="20"/>
              </w:rPr>
              <w:t xml:space="preserve">Facilitate effective communication with other members of the National Open Disclosure </w:t>
            </w:r>
            <w:r w:rsidR="00654B76">
              <w:rPr>
                <w:sz w:val="20"/>
                <w:szCs w:val="20"/>
              </w:rPr>
              <w:t>P</w:t>
            </w:r>
            <w:r w:rsidRPr="009A05C6">
              <w:rPr>
                <w:sz w:val="20"/>
                <w:szCs w:val="20"/>
              </w:rPr>
              <w:t xml:space="preserve">rogramme, National Incident Management </w:t>
            </w:r>
            <w:r w:rsidR="00654B76">
              <w:rPr>
                <w:sz w:val="20"/>
                <w:szCs w:val="20"/>
              </w:rPr>
              <w:t>T</w:t>
            </w:r>
            <w:r w:rsidRPr="009A05C6">
              <w:rPr>
                <w:sz w:val="20"/>
                <w:szCs w:val="20"/>
              </w:rPr>
              <w:t>eam, National QPS function, National Open Disclosure Steering Group, and other relevant stakeholders as required.</w:t>
            </w:r>
          </w:p>
          <w:p w14:paraId="2D2B03E0" w14:textId="62F06C36" w:rsidR="00D02A10" w:rsidRPr="00714159" w:rsidRDefault="00D02A10" w:rsidP="00276A13">
            <w:pPr>
              <w:numPr>
                <w:ilvl w:val="0"/>
                <w:numId w:val="9"/>
              </w:numPr>
              <w:spacing w:after="60"/>
              <w:jc w:val="both"/>
              <w:rPr>
                <w:rFonts w:ascii="Arial" w:hAnsi="Arial" w:cs="Arial"/>
                <w:sz w:val="20"/>
                <w:szCs w:val="20"/>
              </w:rPr>
            </w:pPr>
            <w:r w:rsidRPr="009A05C6">
              <w:rPr>
                <w:rFonts w:ascii="Arial" w:eastAsia="Arial" w:hAnsi="Arial" w:cs="Arial"/>
                <w:sz w:val="20"/>
                <w:szCs w:val="20"/>
              </w:rPr>
              <w:t xml:space="preserve">Whilst managing the enquiries to </w:t>
            </w:r>
            <w:r w:rsidRPr="00714159">
              <w:rPr>
                <w:rFonts w:ascii="Arial" w:eastAsia="Arial" w:hAnsi="Arial" w:cs="Arial"/>
                <w:sz w:val="20"/>
                <w:szCs w:val="20"/>
              </w:rPr>
              <w:t xml:space="preserve">the National Open Disclosure Programme, promote and maintain a professional communication style and support the team to deliver a customer focused environment. </w:t>
            </w:r>
          </w:p>
          <w:p w14:paraId="0C34797F" w14:textId="414BD648" w:rsidR="00D02A10" w:rsidRPr="00714159" w:rsidRDefault="00D02A10" w:rsidP="00276A13">
            <w:pPr>
              <w:numPr>
                <w:ilvl w:val="0"/>
                <w:numId w:val="9"/>
              </w:numPr>
              <w:spacing w:after="60"/>
              <w:jc w:val="both"/>
              <w:rPr>
                <w:rFonts w:ascii="Arial" w:hAnsi="Arial" w:cs="Arial"/>
                <w:sz w:val="20"/>
                <w:szCs w:val="20"/>
              </w:rPr>
            </w:pPr>
            <w:r w:rsidRPr="00714159">
              <w:rPr>
                <w:rFonts w:ascii="Arial" w:eastAsia="Arial" w:hAnsi="Arial" w:cs="Arial"/>
                <w:sz w:val="20"/>
                <w:szCs w:val="20"/>
              </w:rPr>
              <w:t xml:space="preserve">Seek feedback from colleagues and people who use our services users and implement change to incorporate same, in agreement with line manager. </w:t>
            </w:r>
          </w:p>
          <w:p w14:paraId="5E78F0F2" w14:textId="4CD4AD38" w:rsidR="006216E9" w:rsidRPr="00714159" w:rsidRDefault="006216E9" w:rsidP="00276A13">
            <w:pPr>
              <w:numPr>
                <w:ilvl w:val="0"/>
                <w:numId w:val="9"/>
              </w:numPr>
              <w:spacing w:after="60"/>
              <w:jc w:val="both"/>
              <w:rPr>
                <w:sz w:val="20"/>
                <w:szCs w:val="20"/>
              </w:rPr>
            </w:pPr>
            <w:r w:rsidRPr="00714159">
              <w:rPr>
                <w:rFonts w:ascii="Arial" w:hAnsi="Arial" w:cs="Arial"/>
                <w:sz w:val="20"/>
                <w:szCs w:val="20"/>
              </w:rPr>
              <w:t>Contribute to the design, organisation, and delivery of conferences, symposiums and communities of practice focused on open disclosure and incident management.</w:t>
            </w:r>
          </w:p>
          <w:p w14:paraId="481F2830" w14:textId="2A4168FB" w:rsidR="0085441D" w:rsidRPr="00714159" w:rsidRDefault="0085441D" w:rsidP="00276A13">
            <w:pPr>
              <w:pStyle w:val="Default"/>
              <w:numPr>
                <w:ilvl w:val="0"/>
                <w:numId w:val="9"/>
              </w:numPr>
              <w:spacing w:after="60"/>
              <w:jc w:val="both"/>
              <w:rPr>
                <w:sz w:val="20"/>
                <w:szCs w:val="20"/>
              </w:rPr>
            </w:pPr>
            <w:r w:rsidRPr="00714159">
              <w:rPr>
                <w:sz w:val="20"/>
                <w:szCs w:val="20"/>
              </w:rPr>
              <w:t xml:space="preserve">Undertake all duties in a confidential, professional and courteous manner when representing the National Open Disclosure </w:t>
            </w:r>
            <w:r w:rsidR="00030829" w:rsidRPr="00714159">
              <w:rPr>
                <w:sz w:val="20"/>
                <w:szCs w:val="20"/>
              </w:rPr>
              <w:t>P</w:t>
            </w:r>
            <w:r w:rsidRPr="00714159">
              <w:rPr>
                <w:sz w:val="20"/>
                <w:szCs w:val="20"/>
              </w:rPr>
              <w:t>rogramme.</w:t>
            </w:r>
          </w:p>
          <w:p w14:paraId="313E8A1C" w14:textId="636A8038" w:rsidR="001B133D" w:rsidRPr="00714159" w:rsidRDefault="001B133D" w:rsidP="009618DF">
            <w:pPr>
              <w:spacing w:after="60"/>
              <w:rPr>
                <w:rFonts w:ascii="Arial" w:eastAsia="Arial" w:hAnsi="Arial" w:cs="Arial"/>
                <w:b/>
                <w:sz w:val="20"/>
                <w:szCs w:val="20"/>
              </w:rPr>
            </w:pPr>
          </w:p>
          <w:p w14:paraId="50633352" w14:textId="3C4C4380" w:rsidR="008C321B" w:rsidRPr="00714159" w:rsidRDefault="00D02A10" w:rsidP="009618DF">
            <w:pPr>
              <w:spacing w:after="60"/>
              <w:rPr>
                <w:rFonts w:ascii="Arial" w:hAnsi="Arial" w:cs="Arial"/>
                <w:sz w:val="20"/>
                <w:szCs w:val="20"/>
              </w:rPr>
            </w:pPr>
            <w:r w:rsidRPr="00714159">
              <w:rPr>
                <w:rFonts w:ascii="Arial" w:eastAsia="Arial" w:hAnsi="Arial" w:cs="Arial"/>
                <w:b/>
                <w:sz w:val="20"/>
                <w:szCs w:val="20"/>
              </w:rPr>
              <w:t>Team Working</w:t>
            </w:r>
            <w:r w:rsidR="00E775B7" w:rsidRPr="00714159">
              <w:rPr>
                <w:rFonts w:ascii="Arial" w:eastAsia="Arial" w:hAnsi="Arial" w:cs="Arial"/>
                <w:b/>
                <w:sz w:val="20"/>
                <w:szCs w:val="20"/>
              </w:rPr>
              <w:t xml:space="preserve"> </w:t>
            </w:r>
          </w:p>
          <w:p w14:paraId="08B4A982" w14:textId="002052E9" w:rsidR="008C321B" w:rsidRPr="009A05C6" w:rsidRDefault="00E775B7" w:rsidP="00276A13">
            <w:pPr>
              <w:numPr>
                <w:ilvl w:val="0"/>
                <w:numId w:val="9"/>
              </w:numPr>
              <w:spacing w:after="60"/>
              <w:jc w:val="both"/>
              <w:rPr>
                <w:rFonts w:ascii="Arial" w:hAnsi="Arial" w:cs="Arial"/>
                <w:sz w:val="20"/>
                <w:szCs w:val="20"/>
              </w:rPr>
            </w:pPr>
            <w:r w:rsidRPr="009A05C6">
              <w:rPr>
                <w:rFonts w:ascii="Arial" w:eastAsia="Arial" w:hAnsi="Arial" w:cs="Arial"/>
                <w:sz w:val="20"/>
                <w:szCs w:val="20"/>
              </w:rPr>
              <w:t>Create and maintain a positiv</w:t>
            </w:r>
            <w:r w:rsidR="00D02A10" w:rsidRPr="009A05C6">
              <w:rPr>
                <w:rFonts w:ascii="Arial" w:eastAsia="Arial" w:hAnsi="Arial" w:cs="Arial"/>
                <w:sz w:val="20"/>
                <w:szCs w:val="20"/>
              </w:rPr>
              <w:t>e working environment among team</w:t>
            </w:r>
            <w:r w:rsidRPr="009A05C6">
              <w:rPr>
                <w:rFonts w:ascii="Arial" w:eastAsia="Arial" w:hAnsi="Arial" w:cs="Arial"/>
                <w:sz w:val="20"/>
                <w:szCs w:val="20"/>
              </w:rPr>
              <w:t xml:space="preserve"> members, which contributes to maintaining and enhancing effective working relationships</w:t>
            </w:r>
            <w:r w:rsidR="00805688" w:rsidRPr="009A05C6">
              <w:rPr>
                <w:rFonts w:ascii="Arial" w:eastAsia="Arial" w:hAnsi="Arial" w:cs="Arial"/>
                <w:sz w:val="20"/>
                <w:szCs w:val="20"/>
              </w:rPr>
              <w:t>.</w:t>
            </w:r>
          </w:p>
          <w:p w14:paraId="3608C0C0" w14:textId="77777777" w:rsidR="00D02A10" w:rsidRPr="009A05C6" w:rsidRDefault="00E775B7" w:rsidP="00276A13">
            <w:pPr>
              <w:numPr>
                <w:ilvl w:val="0"/>
                <w:numId w:val="9"/>
              </w:numPr>
              <w:spacing w:after="60"/>
              <w:jc w:val="both"/>
              <w:rPr>
                <w:rFonts w:ascii="Arial" w:hAnsi="Arial" w:cs="Arial"/>
                <w:sz w:val="20"/>
                <w:szCs w:val="20"/>
              </w:rPr>
            </w:pPr>
            <w:r w:rsidRPr="009A05C6">
              <w:rPr>
                <w:rFonts w:ascii="Arial" w:eastAsia="Arial" w:hAnsi="Arial" w:cs="Arial"/>
                <w:sz w:val="20"/>
                <w:szCs w:val="20"/>
              </w:rPr>
              <w:t>Promote co-operation and working in harmony with other teams and disciplines</w:t>
            </w:r>
            <w:r w:rsidR="00805688" w:rsidRPr="009A05C6">
              <w:rPr>
                <w:rFonts w:ascii="Arial" w:eastAsia="Arial" w:hAnsi="Arial" w:cs="Arial"/>
                <w:sz w:val="20"/>
                <w:szCs w:val="20"/>
              </w:rPr>
              <w:t>.</w:t>
            </w:r>
          </w:p>
          <w:p w14:paraId="33EBED9C" w14:textId="26F6020C" w:rsidR="00D02A10" w:rsidRPr="009A05C6" w:rsidRDefault="00D02A10" w:rsidP="00276A13">
            <w:pPr>
              <w:numPr>
                <w:ilvl w:val="0"/>
                <w:numId w:val="9"/>
              </w:numPr>
              <w:spacing w:after="60"/>
              <w:jc w:val="both"/>
              <w:rPr>
                <w:rFonts w:ascii="Arial" w:hAnsi="Arial" w:cs="Arial"/>
                <w:sz w:val="20"/>
                <w:szCs w:val="20"/>
              </w:rPr>
            </w:pPr>
            <w:r w:rsidRPr="009A05C6">
              <w:rPr>
                <w:rFonts w:ascii="Arial" w:eastAsia="Arial" w:hAnsi="Arial" w:cs="Arial"/>
                <w:sz w:val="20"/>
                <w:szCs w:val="20"/>
              </w:rPr>
              <w:t>E</w:t>
            </w:r>
            <w:r w:rsidRPr="009A05C6">
              <w:rPr>
                <w:rFonts w:ascii="Arial" w:hAnsi="Arial" w:cs="Arial"/>
                <w:sz w:val="20"/>
                <w:szCs w:val="20"/>
              </w:rPr>
              <w:t>ngage positively with continuous quality improvement within the programme office, particularly in the area of technology</w:t>
            </w:r>
            <w:r w:rsidR="00030829">
              <w:rPr>
                <w:rFonts w:ascii="Arial" w:hAnsi="Arial" w:cs="Arial"/>
                <w:sz w:val="20"/>
                <w:szCs w:val="20"/>
              </w:rPr>
              <w:t>.</w:t>
            </w:r>
          </w:p>
          <w:p w14:paraId="1060EFE8" w14:textId="7D644874" w:rsidR="00D02A10" w:rsidRPr="009A05C6" w:rsidRDefault="00D02A10" w:rsidP="00276A13">
            <w:pPr>
              <w:numPr>
                <w:ilvl w:val="0"/>
                <w:numId w:val="9"/>
              </w:numPr>
              <w:spacing w:after="60"/>
              <w:jc w:val="both"/>
              <w:rPr>
                <w:rFonts w:ascii="Arial" w:hAnsi="Arial" w:cs="Arial"/>
                <w:sz w:val="20"/>
                <w:szCs w:val="20"/>
              </w:rPr>
            </w:pPr>
            <w:r w:rsidRPr="009A05C6">
              <w:rPr>
                <w:rFonts w:ascii="Arial" w:hAnsi="Arial" w:cs="Arial"/>
                <w:sz w:val="20"/>
                <w:szCs w:val="20"/>
              </w:rPr>
              <w:t>Maintain and update files and develop and maintain an appropriate manual and electronic filing and tracking systems on an ongoing basis</w:t>
            </w:r>
            <w:r w:rsidR="00030829">
              <w:rPr>
                <w:rFonts w:ascii="Arial" w:hAnsi="Arial" w:cs="Arial"/>
                <w:sz w:val="20"/>
                <w:szCs w:val="20"/>
              </w:rPr>
              <w:t>.</w:t>
            </w:r>
          </w:p>
          <w:p w14:paraId="31631C8C" w14:textId="38FA6BBB" w:rsidR="00D02A10" w:rsidRPr="009A05C6" w:rsidRDefault="00D02A10" w:rsidP="00276A13">
            <w:pPr>
              <w:numPr>
                <w:ilvl w:val="0"/>
                <w:numId w:val="9"/>
              </w:numPr>
              <w:spacing w:after="60"/>
              <w:jc w:val="both"/>
              <w:rPr>
                <w:rFonts w:ascii="Arial" w:hAnsi="Arial" w:cs="Arial"/>
                <w:sz w:val="20"/>
                <w:szCs w:val="20"/>
              </w:rPr>
            </w:pPr>
            <w:r w:rsidRPr="009A05C6">
              <w:rPr>
                <w:rFonts w:ascii="Arial" w:hAnsi="Arial" w:cs="Arial"/>
                <w:sz w:val="20"/>
                <w:szCs w:val="20"/>
              </w:rPr>
              <w:t xml:space="preserve">Demonstrate ability to work in a dynamic environment. </w:t>
            </w:r>
          </w:p>
          <w:p w14:paraId="66E7DDDE" w14:textId="77777777" w:rsidR="00314BEF" w:rsidRPr="009A05C6" w:rsidRDefault="00314BEF" w:rsidP="00276A13">
            <w:pPr>
              <w:numPr>
                <w:ilvl w:val="0"/>
                <w:numId w:val="9"/>
              </w:numPr>
              <w:spacing w:after="60"/>
              <w:jc w:val="both"/>
              <w:rPr>
                <w:rFonts w:ascii="Arial" w:hAnsi="Arial" w:cs="Arial"/>
                <w:iCs/>
                <w:sz w:val="20"/>
                <w:szCs w:val="20"/>
              </w:rPr>
            </w:pPr>
            <w:r w:rsidRPr="009A05C6">
              <w:rPr>
                <w:rFonts w:ascii="Arial" w:hAnsi="Arial" w:cs="Arial"/>
                <w:iCs/>
                <w:sz w:val="20"/>
                <w:szCs w:val="20"/>
              </w:rPr>
              <w:t xml:space="preserve">Provide cover to staff colleagues during periods of leave </w:t>
            </w:r>
            <w:proofErr w:type="spellStart"/>
            <w:r w:rsidRPr="009A05C6">
              <w:rPr>
                <w:rFonts w:ascii="Arial" w:hAnsi="Arial" w:cs="Arial"/>
                <w:iCs/>
                <w:sz w:val="20"/>
                <w:szCs w:val="20"/>
              </w:rPr>
              <w:t>or</w:t>
            </w:r>
            <w:proofErr w:type="spellEnd"/>
            <w:r w:rsidRPr="009A05C6">
              <w:rPr>
                <w:rFonts w:ascii="Arial" w:hAnsi="Arial" w:cs="Arial"/>
                <w:iCs/>
                <w:sz w:val="20"/>
                <w:szCs w:val="20"/>
              </w:rPr>
              <w:t xml:space="preserve"> absence.</w:t>
            </w:r>
          </w:p>
          <w:p w14:paraId="6FCBA254" w14:textId="5EE7429B" w:rsidR="00D02A10" w:rsidRPr="009A05C6" w:rsidRDefault="00D02A10" w:rsidP="009618DF">
            <w:pPr>
              <w:spacing w:after="60"/>
              <w:rPr>
                <w:rFonts w:ascii="Arial" w:eastAsia="Arial" w:hAnsi="Arial" w:cs="Arial"/>
                <w:b/>
                <w:sz w:val="20"/>
                <w:szCs w:val="20"/>
              </w:rPr>
            </w:pPr>
          </w:p>
          <w:p w14:paraId="68F318C9" w14:textId="71950582" w:rsidR="0085441D" w:rsidRPr="009A05C6" w:rsidRDefault="0085441D" w:rsidP="009618DF">
            <w:pPr>
              <w:spacing w:after="60"/>
              <w:rPr>
                <w:rFonts w:ascii="Arial" w:eastAsia="Arial" w:hAnsi="Arial" w:cs="Arial"/>
                <w:b/>
                <w:sz w:val="20"/>
                <w:szCs w:val="20"/>
              </w:rPr>
            </w:pPr>
            <w:r w:rsidRPr="009A05C6">
              <w:rPr>
                <w:rFonts w:ascii="Arial" w:eastAsia="Arial" w:hAnsi="Arial" w:cs="Arial"/>
                <w:b/>
                <w:sz w:val="20"/>
                <w:szCs w:val="20"/>
              </w:rPr>
              <w:lastRenderedPageBreak/>
              <w:t xml:space="preserve">Data </w:t>
            </w:r>
            <w:r w:rsidR="006216E9">
              <w:rPr>
                <w:rFonts w:ascii="Arial" w:eastAsia="Arial" w:hAnsi="Arial" w:cs="Arial"/>
                <w:b/>
                <w:sz w:val="20"/>
                <w:szCs w:val="20"/>
              </w:rPr>
              <w:t>Collation and M</w:t>
            </w:r>
            <w:r w:rsidRPr="009A05C6">
              <w:rPr>
                <w:rFonts w:ascii="Arial" w:eastAsia="Arial" w:hAnsi="Arial" w:cs="Arial"/>
                <w:b/>
                <w:sz w:val="20"/>
                <w:szCs w:val="20"/>
              </w:rPr>
              <w:t>anagement</w:t>
            </w:r>
          </w:p>
          <w:p w14:paraId="319B34E8" w14:textId="1C3C75A5" w:rsidR="006216E9" w:rsidRDefault="00714159" w:rsidP="00276A13">
            <w:pPr>
              <w:pStyle w:val="ListParagraph"/>
              <w:numPr>
                <w:ilvl w:val="0"/>
                <w:numId w:val="9"/>
              </w:numPr>
              <w:spacing w:after="60"/>
              <w:contextualSpacing w:val="0"/>
              <w:rPr>
                <w:rFonts w:ascii="Arial" w:hAnsi="Arial" w:cs="Arial"/>
                <w:sz w:val="20"/>
              </w:rPr>
            </w:pPr>
            <w:r>
              <w:rPr>
                <w:rFonts w:ascii="Arial" w:hAnsi="Arial" w:cs="Arial"/>
                <w:sz w:val="20"/>
              </w:rPr>
              <w:t>Assist with</w:t>
            </w:r>
            <w:r w:rsidR="006216E9">
              <w:rPr>
                <w:rFonts w:ascii="Arial" w:hAnsi="Arial" w:cs="Arial"/>
                <w:sz w:val="20"/>
              </w:rPr>
              <w:t xml:space="preserve"> data collection, analysis and reporting as relevant to the </w:t>
            </w:r>
            <w:r>
              <w:rPr>
                <w:rFonts w:ascii="Arial" w:hAnsi="Arial" w:cs="Arial"/>
                <w:sz w:val="20"/>
              </w:rPr>
              <w:t xml:space="preserve">National Open Disclosure </w:t>
            </w:r>
            <w:r w:rsidR="006216E9">
              <w:rPr>
                <w:rFonts w:ascii="Arial" w:hAnsi="Arial" w:cs="Arial"/>
                <w:sz w:val="20"/>
              </w:rPr>
              <w:t>Programme</w:t>
            </w:r>
            <w:r>
              <w:rPr>
                <w:rFonts w:ascii="Arial" w:hAnsi="Arial" w:cs="Arial"/>
                <w:sz w:val="20"/>
              </w:rPr>
              <w:t>;</w:t>
            </w:r>
            <w:r w:rsidR="006216E9">
              <w:rPr>
                <w:rFonts w:ascii="Arial" w:hAnsi="Arial" w:cs="Arial"/>
                <w:sz w:val="20"/>
              </w:rPr>
              <w:t xml:space="preserve"> for example</w:t>
            </w:r>
            <w:r>
              <w:rPr>
                <w:rFonts w:ascii="Arial" w:hAnsi="Arial" w:cs="Arial"/>
                <w:sz w:val="20"/>
              </w:rPr>
              <w:t>,</w:t>
            </w:r>
            <w:r w:rsidR="006216E9">
              <w:rPr>
                <w:rFonts w:ascii="Arial" w:hAnsi="Arial" w:cs="Arial"/>
                <w:sz w:val="20"/>
              </w:rPr>
              <w:t xml:space="preserve"> quarterly reporting on open disclosure training</w:t>
            </w:r>
            <w:r>
              <w:rPr>
                <w:rFonts w:ascii="Arial" w:hAnsi="Arial" w:cs="Arial"/>
                <w:sz w:val="20"/>
              </w:rPr>
              <w:t>.</w:t>
            </w:r>
          </w:p>
          <w:p w14:paraId="5CCDACBD" w14:textId="3723BC81" w:rsidR="006216E9" w:rsidRDefault="006216E9" w:rsidP="00276A13">
            <w:pPr>
              <w:pStyle w:val="ListParagraph"/>
              <w:numPr>
                <w:ilvl w:val="0"/>
                <w:numId w:val="9"/>
              </w:numPr>
              <w:spacing w:after="60"/>
              <w:contextualSpacing w:val="0"/>
              <w:rPr>
                <w:rFonts w:ascii="Arial" w:hAnsi="Arial" w:cs="Arial"/>
                <w:sz w:val="20"/>
              </w:rPr>
            </w:pPr>
            <w:r>
              <w:rPr>
                <w:rFonts w:ascii="Arial" w:hAnsi="Arial" w:cs="Arial"/>
                <w:sz w:val="20"/>
              </w:rPr>
              <w:t>Contribute to the implementation of governance and communication necessary to support HSE reporting requirements as part of the National Open Disclosure Framework 2023.</w:t>
            </w:r>
          </w:p>
          <w:p w14:paraId="197C21FC" w14:textId="3E3C3997" w:rsidR="0085441D" w:rsidRPr="006216E9" w:rsidRDefault="00714159" w:rsidP="00276A13">
            <w:pPr>
              <w:pStyle w:val="ListParagraph"/>
              <w:numPr>
                <w:ilvl w:val="0"/>
                <w:numId w:val="9"/>
              </w:numPr>
              <w:spacing w:after="60"/>
              <w:contextualSpacing w:val="0"/>
              <w:rPr>
                <w:rFonts w:ascii="Arial" w:hAnsi="Arial" w:cs="Arial"/>
                <w:sz w:val="20"/>
              </w:rPr>
            </w:pPr>
            <w:r>
              <w:rPr>
                <w:rFonts w:ascii="Arial" w:hAnsi="Arial" w:cs="Arial"/>
                <w:sz w:val="20"/>
              </w:rPr>
              <w:t xml:space="preserve">Support the team in the </w:t>
            </w:r>
            <w:r w:rsidR="0085441D" w:rsidRPr="006216E9">
              <w:rPr>
                <w:rFonts w:ascii="Arial" w:hAnsi="Arial" w:cs="Arial"/>
                <w:sz w:val="20"/>
              </w:rPr>
              <w:t>management</w:t>
            </w:r>
            <w:r>
              <w:rPr>
                <w:rFonts w:ascii="Arial" w:hAnsi="Arial" w:cs="Arial"/>
                <w:sz w:val="20"/>
              </w:rPr>
              <w:t>, analysis, and presentation of large datasets using appropriate programmes and systems, including interrogation of relevant data on the National Incident Management System (NIMS) system.</w:t>
            </w:r>
          </w:p>
          <w:p w14:paraId="0B97117D" w14:textId="1F317EFF" w:rsidR="0085441D" w:rsidRPr="009A05C6" w:rsidRDefault="0085441D" w:rsidP="009618DF">
            <w:pPr>
              <w:spacing w:after="60"/>
              <w:rPr>
                <w:rFonts w:ascii="Arial" w:eastAsia="Arial" w:hAnsi="Arial" w:cs="Arial"/>
                <w:b/>
                <w:sz w:val="20"/>
                <w:szCs w:val="20"/>
              </w:rPr>
            </w:pPr>
          </w:p>
          <w:p w14:paraId="04FEB9C5" w14:textId="5EB4FDE8" w:rsidR="008C321B" w:rsidRPr="009A05C6" w:rsidRDefault="00D02A10" w:rsidP="009618DF">
            <w:pPr>
              <w:spacing w:after="60"/>
              <w:rPr>
                <w:rFonts w:ascii="Arial" w:hAnsi="Arial" w:cs="Arial"/>
                <w:sz w:val="20"/>
                <w:szCs w:val="20"/>
              </w:rPr>
            </w:pPr>
            <w:r w:rsidRPr="009A05C6">
              <w:rPr>
                <w:rFonts w:ascii="Arial" w:eastAsia="Arial" w:hAnsi="Arial" w:cs="Arial"/>
                <w:b/>
                <w:sz w:val="20"/>
                <w:szCs w:val="20"/>
              </w:rPr>
              <w:t>Service delivery and quality</w:t>
            </w:r>
            <w:r w:rsidR="00E775B7" w:rsidRPr="009A05C6">
              <w:rPr>
                <w:rFonts w:ascii="Arial" w:eastAsia="Arial" w:hAnsi="Arial" w:cs="Arial"/>
                <w:b/>
                <w:sz w:val="20"/>
                <w:szCs w:val="20"/>
              </w:rPr>
              <w:t xml:space="preserve"> improvement</w:t>
            </w:r>
            <w:r w:rsidR="00E775B7" w:rsidRPr="009A05C6">
              <w:rPr>
                <w:rFonts w:ascii="Arial" w:eastAsia="Arial" w:hAnsi="Arial" w:cs="Arial"/>
                <w:sz w:val="20"/>
                <w:szCs w:val="20"/>
              </w:rPr>
              <w:t>.</w:t>
            </w:r>
            <w:r w:rsidR="00E775B7" w:rsidRPr="009A05C6">
              <w:rPr>
                <w:rFonts w:ascii="Arial" w:eastAsia="Arial" w:hAnsi="Arial" w:cs="Arial"/>
                <w:b/>
                <w:sz w:val="20"/>
                <w:szCs w:val="20"/>
              </w:rPr>
              <w:t xml:space="preserve"> </w:t>
            </w:r>
          </w:p>
          <w:p w14:paraId="3B2974B6" w14:textId="32353A9A" w:rsidR="008C321B" w:rsidRPr="009A05C6" w:rsidRDefault="00E775B7" w:rsidP="00276A13">
            <w:pPr>
              <w:numPr>
                <w:ilvl w:val="0"/>
                <w:numId w:val="9"/>
              </w:numPr>
              <w:spacing w:after="60"/>
              <w:jc w:val="both"/>
              <w:rPr>
                <w:rFonts w:ascii="Arial" w:hAnsi="Arial" w:cs="Arial"/>
                <w:sz w:val="20"/>
                <w:szCs w:val="20"/>
              </w:rPr>
            </w:pPr>
            <w:r w:rsidRPr="009A05C6">
              <w:rPr>
                <w:rFonts w:ascii="Arial" w:eastAsia="Arial" w:hAnsi="Arial" w:cs="Arial"/>
                <w:sz w:val="20"/>
                <w:szCs w:val="20"/>
              </w:rPr>
              <w:t xml:space="preserve">Embrace change and adapt local work practices accordingly by finding practical ways to make policies work, ensuring </w:t>
            </w:r>
            <w:r w:rsidR="00565605" w:rsidRPr="009A05C6">
              <w:rPr>
                <w:rFonts w:ascii="Arial" w:eastAsia="Arial" w:hAnsi="Arial" w:cs="Arial"/>
                <w:sz w:val="20"/>
                <w:szCs w:val="20"/>
              </w:rPr>
              <w:t xml:space="preserve">the </w:t>
            </w:r>
            <w:r w:rsidRPr="009A05C6">
              <w:rPr>
                <w:rFonts w:ascii="Arial" w:eastAsia="Arial" w:hAnsi="Arial" w:cs="Arial"/>
                <w:sz w:val="20"/>
                <w:szCs w:val="20"/>
              </w:rPr>
              <w:t>team knows how to action changes</w:t>
            </w:r>
            <w:r w:rsidR="00565605" w:rsidRPr="009A05C6">
              <w:rPr>
                <w:rFonts w:ascii="Arial" w:eastAsia="Arial" w:hAnsi="Arial" w:cs="Arial"/>
                <w:sz w:val="20"/>
                <w:szCs w:val="20"/>
              </w:rPr>
              <w:t>.</w:t>
            </w:r>
            <w:r w:rsidRPr="009A05C6">
              <w:rPr>
                <w:rFonts w:ascii="Arial" w:eastAsia="Arial" w:hAnsi="Arial" w:cs="Arial"/>
                <w:sz w:val="20"/>
                <w:szCs w:val="20"/>
              </w:rPr>
              <w:t xml:space="preserve"> </w:t>
            </w:r>
          </w:p>
          <w:p w14:paraId="406F4229" w14:textId="5E6CE0C4" w:rsidR="008C321B" w:rsidRPr="009A05C6" w:rsidRDefault="00E775B7" w:rsidP="00276A13">
            <w:pPr>
              <w:numPr>
                <w:ilvl w:val="0"/>
                <w:numId w:val="9"/>
              </w:numPr>
              <w:spacing w:after="60"/>
              <w:jc w:val="both"/>
              <w:rPr>
                <w:rFonts w:ascii="Arial" w:hAnsi="Arial" w:cs="Arial"/>
                <w:sz w:val="20"/>
                <w:szCs w:val="20"/>
              </w:rPr>
            </w:pPr>
            <w:r w:rsidRPr="009A05C6">
              <w:rPr>
                <w:rFonts w:ascii="Arial" w:eastAsia="Arial" w:hAnsi="Arial" w:cs="Arial"/>
                <w:sz w:val="20"/>
                <w:szCs w:val="20"/>
              </w:rPr>
              <w:t>Monitor efficiency of service provided by team, identify and implement changes to the administration of the service where inefficiencies arise</w:t>
            </w:r>
            <w:r w:rsidR="00565605" w:rsidRPr="009A05C6">
              <w:rPr>
                <w:rFonts w:ascii="Arial" w:eastAsia="Arial" w:hAnsi="Arial" w:cs="Arial"/>
                <w:sz w:val="20"/>
                <w:szCs w:val="20"/>
              </w:rPr>
              <w:t>.</w:t>
            </w:r>
            <w:r w:rsidRPr="009A05C6">
              <w:rPr>
                <w:rFonts w:ascii="Arial" w:eastAsia="Arial" w:hAnsi="Arial" w:cs="Arial"/>
                <w:sz w:val="20"/>
                <w:szCs w:val="20"/>
              </w:rPr>
              <w:t xml:space="preserve"> </w:t>
            </w:r>
          </w:p>
          <w:p w14:paraId="55F4C3E4" w14:textId="61960FEE" w:rsidR="001B133D" w:rsidRPr="00D22BBA" w:rsidRDefault="001B133D" w:rsidP="00276A13">
            <w:pPr>
              <w:numPr>
                <w:ilvl w:val="0"/>
                <w:numId w:val="9"/>
              </w:numPr>
              <w:spacing w:after="60"/>
              <w:jc w:val="both"/>
              <w:rPr>
                <w:rFonts w:ascii="Arial" w:hAnsi="Arial" w:cs="Arial"/>
                <w:color w:val="auto"/>
                <w:sz w:val="20"/>
                <w:szCs w:val="20"/>
              </w:rPr>
            </w:pPr>
            <w:r w:rsidRPr="009A05C6">
              <w:rPr>
                <w:rFonts w:ascii="Arial" w:eastAsia="Arial" w:hAnsi="Arial" w:cs="Arial"/>
                <w:sz w:val="20"/>
                <w:szCs w:val="20"/>
              </w:rPr>
              <w:t xml:space="preserve">Support, promote </w:t>
            </w:r>
            <w:r w:rsidRPr="00D22BBA">
              <w:rPr>
                <w:rFonts w:ascii="Arial" w:eastAsia="Arial" w:hAnsi="Arial" w:cs="Arial"/>
                <w:color w:val="auto"/>
                <w:sz w:val="20"/>
                <w:szCs w:val="20"/>
              </w:rPr>
              <w:t>and actively participate in sustainable energy, water and waste initiatives to create a more sustainable, low carbon and efficient health service</w:t>
            </w:r>
            <w:r w:rsidR="00030829" w:rsidRPr="00D22BBA">
              <w:rPr>
                <w:rFonts w:ascii="Arial" w:eastAsia="Arial" w:hAnsi="Arial" w:cs="Arial"/>
                <w:color w:val="auto"/>
                <w:sz w:val="20"/>
                <w:szCs w:val="20"/>
              </w:rPr>
              <w:t>.</w:t>
            </w:r>
          </w:p>
          <w:p w14:paraId="541401D2" w14:textId="77777777" w:rsidR="00276A13" w:rsidRPr="00D22BBA" w:rsidRDefault="00276A13" w:rsidP="00276A13">
            <w:pPr>
              <w:pStyle w:val="ListParagraph"/>
              <w:numPr>
                <w:ilvl w:val="0"/>
                <w:numId w:val="9"/>
              </w:numPr>
              <w:contextualSpacing w:val="0"/>
              <w:rPr>
                <w:rFonts w:ascii="Arial" w:eastAsia="Times New Roman" w:hAnsi="Arial" w:cs="Arial"/>
                <w:iCs/>
                <w:color w:val="auto"/>
                <w:sz w:val="20"/>
                <w:szCs w:val="20"/>
              </w:rPr>
            </w:pPr>
            <w:r w:rsidRPr="00D22BBA">
              <w:rPr>
                <w:rFonts w:ascii="Arial" w:hAnsi="Arial" w:cs="Arial"/>
                <w:iCs/>
                <w:color w:val="auto"/>
                <w:sz w:val="20"/>
                <w:szCs w:val="20"/>
              </w:rPr>
              <w:t>Engage in the HSE performance achievement process in conjunction with your Line Manager and staff as appropriate.</w:t>
            </w:r>
          </w:p>
          <w:p w14:paraId="11F79D2B" w14:textId="7C39C7D5" w:rsidR="001B133D" w:rsidRPr="00D22BBA" w:rsidRDefault="001B133D" w:rsidP="009618DF">
            <w:pPr>
              <w:spacing w:after="60"/>
              <w:ind w:left="360"/>
              <w:jc w:val="both"/>
              <w:rPr>
                <w:rFonts w:ascii="Arial" w:hAnsi="Arial" w:cs="Arial"/>
                <w:color w:val="auto"/>
                <w:sz w:val="20"/>
                <w:szCs w:val="20"/>
              </w:rPr>
            </w:pPr>
          </w:p>
          <w:p w14:paraId="0749E2C9" w14:textId="77777777" w:rsidR="008C321B" w:rsidRPr="00D22BBA" w:rsidRDefault="00E775B7" w:rsidP="009618DF">
            <w:pPr>
              <w:spacing w:after="60"/>
              <w:rPr>
                <w:rFonts w:ascii="Arial" w:hAnsi="Arial" w:cs="Arial"/>
                <w:color w:val="auto"/>
                <w:sz w:val="20"/>
                <w:szCs w:val="20"/>
              </w:rPr>
            </w:pPr>
            <w:r w:rsidRPr="00D22BBA">
              <w:rPr>
                <w:rFonts w:ascii="Arial" w:eastAsia="Arial" w:hAnsi="Arial" w:cs="Arial"/>
                <w:b/>
                <w:color w:val="auto"/>
                <w:sz w:val="20"/>
                <w:szCs w:val="20"/>
              </w:rPr>
              <w:t xml:space="preserve">Standards, policies, procedures &amp; legislation </w:t>
            </w:r>
          </w:p>
          <w:p w14:paraId="388DDBDD" w14:textId="5301B5FF" w:rsidR="008C321B" w:rsidRPr="00D22BBA" w:rsidRDefault="00E775B7" w:rsidP="00276A13">
            <w:pPr>
              <w:numPr>
                <w:ilvl w:val="0"/>
                <w:numId w:val="9"/>
              </w:numPr>
              <w:spacing w:after="60"/>
              <w:jc w:val="both"/>
              <w:rPr>
                <w:rFonts w:ascii="Arial" w:hAnsi="Arial" w:cs="Arial"/>
                <w:color w:val="auto"/>
                <w:sz w:val="20"/>
                <w:szCs w:val="20"/>
              </w:rPr>
            </w:pPr>
            <w:r w:rsidRPr="00D22BBA">
              <w:rPr>
                <w:rFonts w:ascii="Arial" w:eastAsia="Arial" w:hAnsi="Arial" w:cs="Arial"/>
                <w:color w:val="auto"/>
                <w:sz w:val="20"/>
                <w:szCs w:val="20"/>
              </w:rPr>
              <w:t xml:space="preserve">Maintain own knowledge of relevant </w:t>
            </w:r>
            <w:r w:rsidR="00D02A10" w:rsidRPr="00D22BBA">
              <w:rPr>
                <w:rFonts w:ascii="Arial" w:eastAsia="Arial" w:hAnsi="Arial" w:cs="Arial"/>
                <w:color w:val="auto"/>
                <w:sz w:val="20"/>
                <w:szCs w:val="20"/>
              </w:rPr>
              <w:t xml:space="preserve">HSE </w:t>
            </w:r>
            <w:r w:rsidRPr="00D22BBA">
              <w:rPr>
                <w:rFonts w:ascii="Arial" w:eastAsia="Arial" w:hAnsi="Arial" w:cs="Arial"/>
                <w:color w:val="auto"/>
                <w:sz w:val="20"/>
                <w:szCs w:val="20"/>
              </w:rPr>
              <w:t>policies, procedures, guidelines and practices to perform the role effectively and to ensure standards are met by own team</w:t>
            </w:r>
            <w:r w:rsidR="00565605" w:rsidRPr="00D22BBA">
              <w:rPr>
                <w:rFonts w:ascii="Arial" w:eastAsia="Arial" w:hAnsi="Arial" w:cs="Arial"/>
                <w:color w:val="auto"/>
                <w:sz w:val="20"/>
                <w:szCs w:val="20"/>
              </w:rPr>
              <w:t>.</w:t>
            </w:r>
            <w:r w:rsidRPr="00D22BBA">
              <w:rPr>
                <w:rFonts w:ascii="Arial" w:eastAsia="Arial" w:hAnsi="Arial" w:cs="Arial"/>
                <w:color w:val="auto"/>
                <w:sz w:val="20"/>
                <w:szCs w:val="20"/>
              </w:rPr>
              <w:t xml:space="preserve">  </w:t>
            </w:r>
          </w:p>
          <w:p w14:paraId="35387285" w14:textId="77777777" w:rsidR="008C321B" w:rsidRPr="00D22BBA" w:rsidRDefault="00E775B7" w:rsidP="00276A13">
            <w:pPr>
              <w:numPr>
                <w:ilvl w:val="0"/>
                <w:numId w:val="9"/>
              </w:numPr>
              <w:spacing w:after="60"/>
              <w:jc w:val="both"/>
              <w:rPr>
                <w:rFonts w:ascii="Arial" w:hAnsi="Arial" w:cs="Arial"/>
                <w:color w:val="auto"/>
                <w:sz w:val="20"/>
                <w:szCs w:val="20"/>
              </w:rPr>
            </w:pPr>
            <w:r w:rsidRPr="00D22BBA">
              <w:rPr>
                <w:rFonts w:ascii="Arial" w:eastAsia="Arial" w:hAnsi="Arial" w:cs="Arial"/>
                <w:color w:val="auto"/>
                <w:sz w:val="20"/>
                <w:szCs w:val="20"/>
              </w:rPr>
              <w:t xml:space="preserve">Maintain own knowledge of relevant regulations and legislation e.g. Financial Regulations, Health &amp; Safety Legislation, Employment Legislation, FOI Acts etc. </w:t>
            </w:r>
          </w:p>
          <w:p w14:paraId="56358511" w14:textId="0B41CBEC" w:rsidR="008C321B" w:rsidRPr="00D22BBA" w:rsidRDefault="00E775B7" w:rsidP="00276A13">
            <w:pPr>
              <w:numPr>
                <w:ilvl w:val="0"/>
                <w:numId w:val="9"/>
              </w:numPr>
              <w:spacing w:after="60"/>
              <w:jc w:val="both"/>
              <w:rPr>
                <w:rFonts w:ascii="Arial" w:hAnsi="Arial" w:cs="Arial"/>
                <w:color w:val="auto"/>
                <w:sz w:val="20"/>
                <w:szCs w:val="20"/>
              </w:rPr>
            </w:pPr>
            <w:r w:rsidRPr="00D22BBA">
              <w:rPr>
                <w:rFonts w:ascii="Arial" w:eastAsia="Arial" w:hAnsi="Arial" w:cs="Arial"/>
                <w:color w:val="auto"/>
                <w:sz w:val="20"/>
                <w:szCs w:val="20"/>
              </w:rPr>
              <w:t>Pursue continuous professional development in order to develop management expertise and professional knowledge</w:t>
            </w:r>
            <w:r w:rsidR="00565605" w:rsidRPr="00D22BBA">
              <w:rPr>
                <w:rFonts w:ascii="Arial" w:eastAsia="Arial" w:hAnsi="Arial" w:cs="Arial"/>
                <w:color w:val="auto"/>
                <w:sz w:val="20"/>
                <w:szCs w:val="20"/>
              </w:rPr>
              <w:t>.</w:t>
            </w:r>
          </w:p>
          <w:p w14:paraId="74380C59" w14:textId="2DD4F1E4" w:rsidR="00276A13" w:rsidRPr="00D22BBA" w:rsidRDefault="00276A13" w:rsidP="00276A13">
            <w:pPr>
              <w:numPr>
                <w:ilvl w:val="0"/>
                <w:numId w:val="9"/>
              </w:numPr>
              <w:jc w:val="both"/>
              <w:rPr>
                <w:rFonts w:ascii="Arial" w:eastAsia="Times New Roman" w:hAnsi="Arial" w:cs="Arial"/>
                <w:iCs/>
                <w:color w:val="auto"/>
                <w:sz w:val="20"/>
                <w:szCs w:val="20"/>
              </w:rPr>
            </w:pPr>
            <w:r w:rsidRPr="00D22BBA">
              <w:rPr>
                <w:rFonts w:ascii="Arial" w:hAnsi="Arial" w:cs="Arial"/>
                <w:iCs/>
                <w:color w:val="auto"/>
                <w:sz w:val="20"/>
                <w:szCs w:val="20"/>
              </w:rPr>
              <w:t>Adequately identif</w:t>
            </w:r>
            <w:r w:rsidR="00F64B27" w:rsidRPr="00D22BBA">
              <w:rPr>
                <w:rFonts w:ascii="Arial" w:hAnsi="Arial" w:cs="Arial"/>
                <w:iCs/>
                <w:color w:val="auto"/>
                <w:sz w:val="20"/>
                <w:szCs w:val="20"/>
              </w:rPr>
              <w:t>y</w:t>
            </w:r>
            <w:r w:rsidRPr="00D22BBA">
              <w:rPr>
                <w:rFonts w:ascii="Arial" w:hAnsi="Arial" w:cs="Arial"/>
                <w:iCs/>
                <w:color w:val="auto"/>
                <w:sz w:val="20"/>
                <w:szCs w:val="20"/>
              </w:rPr>
              <w:t>, assess, manage and monitor risk within their area of responsibility.</w:t>
            </w:r>
          </w:p>
          <w:p w14:paraId="5E3EB776" w14:textId="62B3700D" w:rsidR="008C321B" w:rsidRPr="009A05C6" w:rsidRDefault="00E775B7" w:rsidP="00276A13">
            <w:pPr>
              <w:numPr>
                <w:ilvl w:val="0"/>
                <w:numId w:val="9"/>
              </w:numPr>
              <w:spacing w:after="60"/>
              <w:jc w:val="both"/>
              <w:rPr>
                <w:rFonts w:ascii="Arial" w:hAnsi="Arial" w:cs="Arial"/>
                <w:sz w:val="20"/>
                <w:szCs w:val="20"/>
              </w:rPr>
            </w:pPr>
            <w:r w:rsidRPr="00D22BBA">
              <w:rPr>
                <w:rFonts w:ascii="Arial" w:eastAsia="Arial" w:hAnsi="Arial" w:cs="Arial"/>
                <w:color w:val="auto"/>
                <w:sz w:val="20"/>
                <w:szCs w:val="20"/>
              </w:rPr>
              <w:t xml:space="preserve">Have a working knowledge of the Health Information </w:t>
            </w:r>
            <w:r w:rsidRPr="009A05C6">
              <w:rPr>
                <w:rFonts w:ascii="Arial" w:eastAsia="Arial" w:hAnsi="Arial" w:cs="Arial"/>
                <w:sz w:val="20"/>
                <w:szCs w:val="20"/>
              </w:rPr>
              <w:t xml:space="preserve">and Quality Authority (HIQA) Standards and other standards as they apply to the role for example, Standards for Healthcare, National Standards for the Prevention and Control of Healthcare Associated Infections, Hygiene Standards etc and comply with associated HSE protocols for implementing and maintaining these standards. </w:t>
            </w:r>
          </w:p>
          <w:p w14:paraId="4877CFE5" w14:textId="77F34546" w:rsidR="008C321B" w:rsidRPr="009A05C6" w:rsidRDefault="008C321B" w:rsidP="009618DF">
            <w:pPr>
              <w:spacing w:after="60"/>
              <w:rPr>
                <w:rFonts w:ascii="Arial" w:hAnsi="Arial" w:cs="Arial"/>
                <w:sz w:val="20"/>
                <w:szCs w:val="20"/>
              </w:rPr>
            </w:pPr>
          </w:p>
          <w:p w14:paraId="5A36114B" w14:textId="1DA7F796" w:rsidR="008C321B" w:rsidRPr="009A05C6" w:rsidRDefault="00E775B7" w:rsidP="009618DF">
            <w:pPr>
              <w:spacing w:after="60"/>
              <w:rPr>
                <w:rFonts w:ascii="Arial" w:hAnsi="Arial" w:cs="Arial"/>
                <w:sz w:val="20"/>
                <w:szCs w:val="20"/>
              </w:rPr>
            </w:pPr>
            <w:r w:rsidRPr="009A05C6">
              <w:rPr>
                <w:rFonts w:ascii="Arial" w:eastAsia="Arial" w:hAnsi="Arial" w:cs="Arial"/>
                <w:b/>
                <w:sz w:val="20"/>
                <w:szCs w:val="20"/>
              </w:rPr>
              <w:t xml:space="preserve">The above </w:t>
            </w:r>
            <w:r w:rsidR="00565605" w:rsidRPr="009A05C6">
              <w:rPr>
                <w:rFonts w:ascii="Arial" w:eastAsia="Arial" w:hAnsi="Arial" w:cs="Arial"/>
                <w:b/>
                <w:sz w:val="20"/>
                <w:szCs w:val="20"/>
              </w:rPr>
              <w:t>job specification</w:t>
            </w:r>
            <w:r w:rsidRPr="009A05C6">
              <w:rPr>
                <w:rFonts w:ascii="Arial" w:eastAsia="Arial" w:hAnsi="Arial" w:cs="Arial"/>
                <w:b/>
                <w:sz w:val="20"/>
                <w:szCs w:val="20"/>
              </w:rPr>
              <w:t xml:space="preserve"> is not intended to be a comprehensive list of all duties involved and consequently, the post holder may be required to perform other duties as appropriate to the post which may be assigned to </w:t>
            </w:r>
            <w:r w:rsidR="00276A13">
              <w:rPr>
                <w:rFonts w:ascii="Arial" w:eastAsia="Arial" w:hAnsi="Arial" w:cs="Arial"/>
                <w:b/>
                <w:sz w:val="20"/>
                <w:szCs w:val="20"/>
              </w:rPr>
              <w:t>them</w:t>
            </w:r>
            <w:r w:rsidRPr="009A05C6">
              <w:rPr>
                <w:rFonts w:ascii="Arial" w:eastAsia="Arial" w:hAnsi="Arial" w:cs="Arial"/>
                <w:b/>
                <w:sz w:val="20"/>
                <w:szCs w:val="20"/>
              </w:rPr>
              <w:t xml:space="preserve"> from time to time and to contribute to the development of the post while in office.</w:t>
            </w:r>
            <w:r w:rsidRPr="009A05C6">
              <w:rPr>
                <w:rFonts w:ascii="Arial" w:eastAsia="Arial" w:hAnsi="Arial" w:cs="Arial"/>
                <w:sz w:val="20"/>
                <w:szCs w:val="20"/>
              </w:rPr>
              <w:t xml:space="preserve"> </w:t>
            </w:r>
          </w:p>
        </w:tc>
      </w:tr>
      <w:tr w:rsidR="008C321B" w:rsidRPr="009A05C6" w14:paraId="62AF2BEC" w14:textId="77777777" w:rsidTr="00B647A9">
        <w:tblPrEx>
          <w:tblCellMar>
            <w:right w:w="51" w:type="dxa"/>
          </w:tblCellMar>
        </w:tblPrEx>
        <w:trPr>
          <w:trHeight w:val="13814"/>
        </w:trPr>
        <w:tc>
          <w:tcPr>
            <w:tcW w:w="2390" w:type="dxa"/>
            <w:tcBorders>
              <w:top w:val="single" w:sz="4" w:space="0" w:color="000000"/>
              <w:left w:val="single" w:sz="4" w:space="0" w:color="000000"/>
              <w:bottom w:val="single" w:sz="4" w:space="0" w:color="000000"/>
              <w:right w:val="single" w:sz="4" w:space="0" w:color="000000"/>
            </w:tcBorders>
          </w:tcPr>
          <w:p w14:paraId="2A88105D" w14:textId="77777777" w:rsidR="008C321B" w:rsidRPr="009A05C6" w:rsidRDefault="00E775B7">
            <w:pPr>
              <w:ind w:left="6"/>
              <w:rPr>
                <w:rFonts w:ascii="Arial" w:hAnsi="Arial" w:cs="Arial"/>
              </w:rPr>
            </w:pPr>
            <w:r w:rsidRPr="009A05C6">
              <w:rPr>
                <w:rFonts w:ascii="Arial" w:eastAsia="Arial" w:hAnsi="Arial" w:cs="Arial"/>
                <w:b/>
                <w:sz w:val="20"/>
              </w:rPr>
              <w:lastRenderedPageBreak/>
              <w:t xml:space="preserve">Eligibility Criteria </w:t>
            </w:r>
          </w:p>
          <w:p w14:paraId="40E88ED6" w14:textId="77777777" w:rsidR="008C321B" w:rsidRPr="009A05C6" w:rsidRDefault="00E775B7">
            <w:pPr>
              <w:ind w:left="6"/>
              <w:rPr>
                <w:rFonts w:ascii="Arial" w:hAnsi="Arial" w:cs="Arial"/>
              </w:rPr>
            </w:pPr>
            <w:r w:rsidRPr="009A05C6">
              <w:rPr>
                <w:rFonts w:ascii="Arial" w:eastAsia="Arial" w:hAnsi="Arial" w:cs="Arial"/>
                <w:b/>
                <w:sz w:val="20"/>
              </w:rPr>
              <w:t xml:space="preserve"> </w:t>
            </w:r>
          </w:p>
          <w:p w14:paraId="34BC736C" w14:textId="77777777" w:rsidR="008C321B" w:rsidRPr="009A05C6" w:rsidRDefault="00E775B7">
            <w:pPr>
              <w:ind w:left="6"/>
              <w:jc w:val="both"/>
              <w:rPr>
                <w:rFonts w:ascii="Arial" w:hAnsi="Arial" w:cs="Arial"/>
              </w:rPr>
            </w:pPr>
            <w:r w:rsidRPr="009A05C6">
              <w:rPr>
                <w:rFonts w:ascii="Arial" w:eastAsia="Arial" w:hAnsi="Arial" w:cs="Arial"/>
                <w:b/>
                <w:sz w:val="20"/>
              </w:rPr>
              <w:t xml:space="preserve">Qualifications and/ or experience </w:t>
            </w:r>
          </w:p>
          <w:p w14:paraId="3CA4BB3E" w14:textId="77777777" w:rsidR="008C321B" w:rsidRPr="009A05C6" w:rsidRDefault="00E775B7">
            <w:pPr>
              <w:ind w:left="6"/>
              <w:rPr>
                <w:rFonts w:ascii="Arial" w:hAnsi="Arial" w:cs="Arial"/>
              </w:rPr>
            </w:pPr>
            <w:r w:rsidRPr="009A05C6">
              <w:rPr>
                <w:rFonts w:ascii="Arial" w:eastAsia="Arial" w:hAnsi="Arial" w:cs="Arial"/>
                <w:b/>
                <w:sz w:val="20"/>
              </w:rPr>
              <w:t xml:space="preserve"> </w:t>
            </w:r>
          </w:p>
        </w:tc>
        <w:tc>
          <w:tcPr>
            <w:tcW w:w="8235" w:type="dxa"/>
            <w:tcBorders>
              <w:top w:val="single" w:sz="4" w:space="0" w:color="000000"/>
              <w:left w:val="single" w:sz="4" w:space="0" w:color="000000"/>
              <w:bottom w:val="single" w:sz="4" w:space="0" w:color="000000"/>
              <w:right w:val="single" w:sz="4" w:space="0" w:color="000000"/>
            </w:tcBorders>
          </w:tcPr>
          <w:p w14:paraId="4999F433" w14:textId="77777777" w:rsidR="00C93CAE" w:rsidRPr="00D22BBA" w:rsidRDefault="00C93CAE" w:rsidP="00C93CAE">
            <w:pPr>
              <w:rPr>
                <w:rFonts w:ascii="Arial" w:eastAsia="Times New Roman" w:hAnsi="Arial" w:cs="Arial"/>
                <w:b/>
                <w:iCs/>
                <w:color w:val="auto"/>
                <w:sz w:val="20"/>
                <w:szCs w:val="20"/>
              </w:rPr>
            </w:pPr>
            <w:r w:rsidRPr="00D22BBA">
              <w:rPr>
                <w:rFonts w:ascii="Arial" w:hAnsi="Arial" w:cs="Arial"/>
                <w:b/>
                <w:color w:val="auto"/>
                <w:sz w:val="20"/>
                <w:szCs w:val="20"/>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323A3746" w14:textId="77777777" w:rsidR="00C93CAE" w:rsidRPr="00D22BBA" w:rsidRDefault="00C93CAE" w:rsidP="00C93CAE">
            <w:pPr>
              <w:rPr>
                <w:rFonts w:ascii="Arial" w:hAnsi="Arial" w:cs="Arial"/>
                <w:bCs/>
                <w:iCs/>
                <w:color w:val="auto"/>
              </w:rPr>
            </w:pPr>
          </w:p>
          <w:p w14:paraId="7E673DBC" w14:textId="77777777" w:rsidR="00C93CAE" w:rsidRPr="00D22BBA" w:rsidRDefault="00C93CAE" w:rsidP="00C93CAE">
            <w:pPr>
              <w:rPr>
                <w:rFonts w:ascii="Arial" w:hAnsi="Arial" w:cs="Arial"/>
                <w:bCs/>
                <w:iCs/>
                <w:color w:val="auto"/>
                <w:sz w:val="20"/>
                <w:szCs w:val="20"/>
                <w:shd w:val="clear" w:color="auto" w:fill="FFFFFF"/>
              </w:rPr>
            </w:pPr>
            <w:r w:rsidRPr="00D22BBA">
              <w:rPr>
                <w:rFonts w:ascii="Arial" w:hAnsi="Arial" w:cs="Arial"/>
                <w:bCs/>
                <w:iCs/>
                <w:color w:val="auto"/>
                <w:sz w:val="20"/>
                <w:szCs w:val="20"/>
                <w:shd w:val="clear" w:color="auto" w:fill="FFFFFF"/>
              </w:rPr>
              <w:t xml:space="preserve">* View the list of </w:t>
            </w:r>
            <w:hyperlink r:id="rId14" w:history="1">
              <w:r w:rsidRPr="00D22BBA">
                <w:rPr>
                  <w:rStyle w:val="Hyperlink"/>
                  <w:rFonts w:ascii="Arial" w:hAnsi="Arial" w:cs="Arial"/>
                  <w:bCs/>
                  <w:iCs/>
                  <w:color w:val="auto"/>
                  <w:sz w:val="20"/>
                  <w:szCs w:val="20"/>
                  <w:shd w:val="clear" w:color="auto" w:fill="FFFFFF"/>
                </w:rPr>
                <w:t>other statutory health agencies</w:t>
              </w:r>
            </w:hyperlink>
          </w:p>
          <w:p w14:paraId="0AA0A0A9" w14:textId="3A2A3A41" w:rsidR="006213AF" w:rsidRPr="00D22BBA" w:rsidRDefault="006213AF" w:rsidP="006213AF">
            <w:pPr>
              <w:autoSpaceDE w:val="0"/>
              <w:autoSpaceDN w:val="0"/>
              <w:adjustRightInd w:val="0"/>
              <w:rPr>
                <w:rFonts w:ascii="Arial" w:eastAsiaTheme="minorEastAsia" w:hAnsi="Arial" w:cs="Arial"/>
                <w:color w:val="auto"/>
                <w:sz w:val="20"/>
                <w:szCs w:val="20"/>
              </w:rPr>
            </w:pPr>
          </w:p>
          <w:p w14:paraId="4F4021B3" w14:textId="0A1CAF3C" w:rsidR="006213AF" w:rsidRPr="00D22BBA" w:rsidRDefault="006213AF" w:rsidP="00C93CAE">
            <w:pPr>
              <w:pStyle w:val="ListParagraph"/>
              <w:numPr>
                <w:ilvl w:val="0"/>
                <w:numId w:val="20"/>
              </w:numPr>
              <w:autoSpaceDE w:val="0"/>
              <w:autoSpaceDN w:val="0"/>
              <w:adjustRightInd w:val="0"/>
              <w:rPr>
                <w:rFonts w:ascii="Arial" w:eastAsiaTheme="minorEastAsia" w:hAnsi="Arial" w:cs="Arial"/>
                <w:b/>
                <w:bCs/>
                <w:color w:val="auto"/>
                <w:sz w:val="20"/>
                <w:szCs w:val="20"/>
              </w:rPr>
            </w:pPr>
            <w:r w:rsidRPr="00D22BBA">
              <w:rPr>
                <w:rFonts w:ascii="Arial" w:eastAsiaTheme="minorEastAsia" w:hAnsi="Arial" w:cs="Arial"/>
                <w:b/>
                <w:bCs/>
                <w:color w:val="auto"/>
                <w:sz w:val="20"/>
                <w:szCs w:val="20"/>
              </w:rPr>
              <w:t xml:space="preserve">Professional Qualifications, Experience, etc </w:t>
            </w:r>
          </w:p>
          <w:p w14:paraId="5FF9B835" w14:textId="77777777" w:rsidR="00C93CAE" w:rsidRPr="00D22BBA" w:rsidRDefault="00C93CAE" w:rsidP="00C93CAE">
            <w:pPr>
              <w:pStyle w:val="ListParagraph"/>
              <w:autoSpaceDE w:val="0"/>
              <w:autoSpaceDN w:val="0"/>
              <w:adjustRightInd w:val="0"/>
              <w:rPr>
                <w:rFonts w:ascii="Arial" w:eastAsiaTheme="minorEastAsia" w:hAnsi="Arial" w:cs="Arial"/>
                <w:color w:val="auto"/>
                <w:sz w:val="20"/>
                <w:szCs w:val="20"/>
              </w:rPr>
            </w:pPr>
          </w:p>
          <w:p w14:paraId="6A59B39B" w14:textId="19AB1AC1" w:rsidR="006213AF" w:rsidRPr="00D22BBA" w:rsidRDefault="006213AF" w:rsidP="00C93CAE">
            <w:pPr>
              <w:pStyle w:val="ListParagraph"/>
              <w:numPr>
                <w:ilvl w:val="0"/>
                <w:numId w:val="21"/>
              </w:numPr>
              <w:autoSpaceDE w:val="0"/>
              <w:autoSpaceDN w:val="0"/>
              <w:adjustRightInd w:val="0"/>
              <w:rPr>
                <w:rFonts w:ascii="Arial" w:eastAsiaTheme="minorEastAsia" w:hAnsi="Arial" w:cs="Arial"/>
                <w:color w:val="auto"/>
                <w:sz w:val="20"/>
                <w:szCs w:val="20"/>
              </w:rPr>
            </w:pPr>
            <w:r w:rsidRPr="00D22BBA">
              <w:rPr>
                <w:rFonts w:ascii="Arial" w:eastAsiaTheme="minorEastAsia" w:hAnsi="Arial" w:cs="Arial"/>
                <w:color w:val="auto"/>
                <w:sz w:val="20"/>
                <w:szCs w:val="20"/>
              </w:rPr>
              <w:t xml:space="preserve">Eligible applicants will be those who on the closing date for the competition: </w:t>
            </w:r>
          </w:p>
          <w:p w14:paraId="6443D765" w14:textId="77777777" w:rsidR="00C93CAE" w:rsidRPr="00D22BBA" w:rsidRDefault="00C93CAE" w:rsidP="00C93CAE">
            <w:pPr>
              <w:pStyle w:val="ListParagraph"/>
              <w:autoSpaceDE w:val="0"/>
              <w:autoSpaceDN w:val="0"/>
              <w:adjustRightInd w:val="0"/>
              <w:rPr>
                <w:rFonts w:ascii="Arial" w:eastAsiaTheme="minorEastAsia" w:hAnsi="Arial" w:cs="Arial"/>
                <w:color w:val="auto"/>
                <w:sz w:val="20"/>
                <w:szCs w:val="20"/>
              </w:rPr>
            </w:pPr>
          </w:p>
          <w:tbl>
            <w:tblPr>
              <w:tblW w:w="0" w:type="auto"/>
              <w:tblBorders>
                <w:top w:val="nil"/>
                <w:left w:val="nil"/>
                <w:bottom w:val="nil"/>
                <w:right w:val="nil"/>
              </w:tblBorders>
              <w:tblLook w:val="0000" w:firstRow="0" w:lastRow="0" w:firstColumn="0" w:lastColumn="0" w:noHBand="0" w:noVBand="0"/>
            </w:tblPr>
            <w:tblGrid>
              <w:gridCol w:w="494"/>
              <w:gridCol w:w="7585"/>
            </w:tblGrid>
            <w:tr w:rsidR="00D22BBA" w:rsidRPr="00D22BBA" w14:paraId="0D5DB74D" w14:textId="77777777">
              <w:trPr>
                <w:trHeight w:val="353"/>
              </w:trPr>
              <w:tc>
                <w:tcPr>
                  <w:tcW w:w="0" w:type="auto"/>
                </w:tcPr>
                <w:p w14:paraId="0E4C2A83" w14:textId="77777777" w:rsidR="006213AF" w:rsidRPr="00D22BBA" w:rsidRDefault="006213AF" w:rsidP="006213AF">
                  <w:pPr>
                    <w:autoSpaceDE w:val="0"/>
                    <w:autoSpaceDN w:val="0"/>
                    <w:adjustRightInd w:val="0"/>
                    <w:spacing w:after="0" w:line="240" w:lineRule="auto"/>
                    <w:rPr>
                      <w:rFonts w:ascii="Arial" w:eastAsiaTheme="minorEastAsia" w:hAnsi="Arial" w:cs="Arial"/>
                      <w:color w:val="auto"/>
                      <w:sz w:val="20"/>
                      <w:szCs w:val="20"/>
                    </w:rPr>
                  </w:pPr>
                  <w:r w:rsidRPr="00D22BBA">
                    <w:rPr>
                      <w:rFonts w:ascii="Arial" w:eastAsiaTheme="minorEastAsia" w:hAnsi="Arial" w:cs="Arial"/>
                      <w:color w:val="auto"/>
                      <w:sz w:val="20"/>
                      <w:szCs w:val="20"/>
                    </w:rPr>
                    <w:t>(</w:t>
                  </w:r>
                  <w:proofErr w:type="spellStart"/>
                  <w:r w:rsidRPr="00D22BBA">
                    <w:rPr>
                      <w:rFonts w:ascii="Arial" w:eastAsiaTheme="minorEastAsia" w:hAnsi="Arial" w:cs="Arial"/>
                      <w:color w:val="auto"/>
                      <w:sz w:val="20"/>
                      <w:szCs w:val="20"/>
                    </w:rPr>
                    <w:t>i</w:t>
                  </w:r>
                  <w:proofErr w:type="spellEnd"/>
                  <w:r w:rsidRPr="00D22BBA">
                    <w:rPr>
                      <w:rFonts w:ascii="Arial" w:eastAsiaTheme="minorEastAsia" w:hAnsi="Arial" w:cs="Arial"/>
                      <w:color w:val="auto"/>
                      <w:sz w:val="20"/>
                      <w:szCs w:val="20"/>
                    </w:rPr>
                    <w:t xml:space="preserve">) </w:t>
                  </w:r>
                </w:p>
              </w:tc>
              <w:tc>
                <w:tcPr>
                  <w:tcW w:w="0" w:type="auto"/>
                </w:tcPr>
                <w:p w14:paraId="1B0797F8" w14:textId="77777777" w:rsidR="006213AF" w:rsidRPr="00D22BBA" w:rsidRDefault="006213AF" w:rsidP="006213AF">
                  <w:pPr>
                    <w:autoSpaceDE w:val="0"/>
                    <w:autoSpaceDN w:val="0"/>
                    <w:adjustRightInd w:val="0"/>
                    <w:spacing w:after="0" w:line="240" w:lineRule="auto"/>
                    <w:rPr>
                      <w:rFonts w:ascii="Arial" w:eastAsiaTheme="minorEastAsia" w:hAnsi="Arial" w:cs="Arial"/>
                      <w:color w:val="auto"/>
                      <w:sz w:val="20"/>
                      <w:szCs w:val="20"/>
                    </w:rPr>
                  </w:pPr>
                  <w:r w:rsidRPr="00D22BBA">
                    <w:rPr>
                      <w:rFonts w:ascii="Arial" w:eastAsiaTheme="minorEastAsia" w:hAnsi="Arial" w:cs="Arial"/>
                      <w:color w:val="auto"/>
                      <w:sz w:val="20"/>
                      <w:szCs w:val="20"/>
                    </w:rPr>
                    <w:t xml:space="preserve">Have satisfactory experience as a Clerical Officer in the HSE, TUSLA, other statutory health agencies, or a body which provides services on behalf of the HSE under Section 38 of the Health Act 2004. </w:t>
                  </w:r>
                </w:p>
              </w:tc>
            </w:tr>
            <w:tr w:rsidR="00D22BBA" w:rsidRPr="00D22BBA" w14:paraId="41EF395E" w14:textId="77777777">
              <w:trPr>
                <w:trHeight w:val="98"/>
              </w:trPr>
              <w:tc>
                <w:tcPr>
                  <w:tcW w:w="0" w:type="auto"/>
                  <w:gridSpan w:val="2"/>
                </w:tcPr>
                <w:p w14:paraId="5F4DACE8" w14:textId="42EA1164" w:rsidR="006213AF" w:rsidRPr="00D22BBA" w:rsidRDefault="006213AF" w:rsidP="00C93CAE">
                  <w:pPr>
                    <w:autoSpaceDE w:val="0"/>
                    <w:autoSpaceDN w:val="0"/>
                    <w:adjustRightInd w:val="0"/>
                    <w:spacing w:after="0" w:line="240" w:lineRule="auto"/>
                    <w:jc w:val="center"/>
                    <w:rPr>
                      <w:rFonts w:ascii="Arial" w:eastAsiaTheme="minorEastAsia" w:hAnsi="Arial" w:cs="Arial"/>
                      <w:color w:val="auto"/>
                      <w:sz w:val="20"/>
                      <w:szCs w:val="20"/>
                    </w:rPr>
                  </w:pPr>
                  <w:r w:rsidRPr="00D22BBA">
                    <w:rPr>
                      <w:rFonts w:ascii="Arial" w:eastAsiaTheme="minorEastAsia" w:hAnsi="Arial" w:cs="Arial"/>
                      <w:b/>
                      <w:bCs/>
                      <w:color w:val="auto"/>
                      <w:sz w:val="20"/>
                      <w:szCs w:val="20"/>
                    </w:rPr>
                    <w:t>Or</w:t>
                  </w:r>
                </w:p>
              </w:tc>
            </w:tr>
            <w:tr w:rsidR="00D22BBA" w:rsidRPr="00D22BBA" w14:paraId="471C9AC2" w14:textId="77777777">
              <w:trPr>
                <w:trHeight w:val="479"/>
              </w:trPr>
              <w:tc>
                <w:tcPr>
                  <w:tcW w:w="0" w:type="auto"/>
                </w:tcPr>
                <w:p w14:paraId="11789302" w14:textId="77777777" w:rsidR="006213AF" w:rsidRPr="00D22BBA" w:rsidRDefault="006213AF" w:rsidP="006213AF">
                  <w:pPr>
                    <w:autoSpaceDE w:val="0"/>
                    <w:autoSpaceDN w:val="0"/>
                    <w:adjustRightInd w:val="0"/>
                    <w:spacing w:after="0" w:line="240" w:lineRule="auto"/>
                    <w:rPr>
                      <w:rFonts w:ascii="Arial" w:eastAsiaTheme="minorEastAsia" w:hAnsi="Arial" w:cs="Arial"/>
                      <w:color w:val="auto"/>
                      <w:sz w:val="20"/>
                      <w:szCs w:val="20"/>
                    </w:rPr>
                  </w:pPr>
                  <w:r w:rsidRPr="00D22BBA">
                    <w:rPr>
                      <w:rFonts w:ascii="Arial" w:eastAsiaTheme="minorEastAsia" w:hAnsi="Arial" w:cs="Arial"/>
                      <w:color w:val="auto"/>
                      <w:sz w:val="20"/>
                      <w:szCs w:val="20"/>
                    </w:rPr>
                    <w:t xml:space="preserve">(ii) </w:t>
                  </w:r>
                </w:p>
              </w:tc>
              <w:tc>
                <w:tcPr>
                  <w:tcW w:w="0" w:type="auto"/>
                </w:tcPr>
                <w:p w14:paraId="59AC6E9E" w14:textId="77777777" w:rsidR="006213AF" w:rsidRPr="00D22BBA" w:rsidRDefault="006213AF" w:rsidP="006213AF">
                  <w:pPr>
                    <w:autoSpaceDE w:val="0"/>
                    <w:autoSpaceDN w:val="0"/>
                    <w:adjustRightInd w:val="0"/>
                    <w:spacing w:after="0" w:line="240" w:lineRule="auto"/>
                    <w:rPr>
                      <w:rFonts w:ascii="Arial" w:eastAsiaTheme="minorEastAsia" w:hAnsi="Arial" w:cs="Arial"/>
                      <w:color w:val="auto"/>
                      <w:sz w:val="20"/>
                      <w:szCs w:val="20"/>
                    </w:rPr>
                  </w:pPr>
                  <w:r w:rsidRPr="00D22BBA">
                    <w:rPr>
                      <w:rFonts w:ascii="Arial" w:eastAsiaTheme="minorEastAsia" w:hAnsi="Arial" w:cs="Arial"/>
                      <w:color w:val="auto"/>
                      <w:sz w:val="20"/>
                      <w:szCs w:val="20"/>
                    </w:rPr>
                    <w:t>Have obtained a pass (Grade D) in at least five subjects from the approved list of subjects in the Department of Education Leaving Certificate Examination, including Mathematics and English or Irish</w:t>
                  </w:r>
                  <w:r w:rsidRPr="00D22BBA">
                    <w:rPr>
                      <w:rFonts w:ascii="Arial" w:eastAsiaTheme="minorEastAsia" w:hAnsi="Arial" w:cs="Arial"/>
                      <w:b/>
                      <w:bCs/>
                      <w:color w:val="auto"/>
                      <w:sz w:val="20"/>
                      <w:szCs w:val="20"/>
                    </w:rPr>
                    <w:t>1</w:t>
                  </w:r>
                  <w:r w:rsidRPr="00D22BBA">
                    <w:rPr>
                      <w:rFonts w:ascii="Arial" w:eastAsiaTheme="minorEastAsia" w:hAnsi="Arial" w:cs="Arial"/>
                      <w:color w:val="auto"/>
                      <w:sz w:val="20"/>
                      <w:szCs w:val="20"/>
                    </w:rPr>
                    <w:t xml:space="preserve">. Candidates should have obtained at least Grade C on higher level papers in three subjects in that examination. </w:t>
                  </w:r>
                </w:p>
              </w:tc>
            </w:tr>
            <w:tr w:rsidR="00D22BBA" w:rsidRPr="00D22BBA" w14:paraId="0D8AE3B1" w14:textId="77777777">
              <w:trPr>
                <w:trHeight w:val="98"/>
              </w:trPr>
              <w:tc>
                <w:tcPr>
                  <w:tcW w:w="0" w:type="auto"/>
                  <w:gridSpan w:val="2"/>
                </w:tcPr>
                <w:p w14:paraId="2F69EBE1" w14:textId="28AA0E2F" w:rsidR="006213AF" w:rsidRPr="00D22BBA" w:rsidRDefault="006213AF" w:rsidP="00C93CAE">
                  <w:pPr>
                    <w:autoSpaceDE w:val="0"/>
                    <w:autoSpaceDN w:val="0"/>
                    <w:adjustRightInd w:val="0"/>
                    <w:spacing w:after="0" w:line="240" w:lineRule="auto"/>
                    <w:jc w:val="center"/>
                    <w:rPr>
                      <w:rFonts w:ascii="Arial" w:eastAsiaTheme="minorEastAsia" w:hAnsi="Arial" w:cs="Arial"/>
                      <w:color w:val="auto"/>
                      <w:sz w:val="20"/>
                      <w:szCs w:val="20"/>
                    </w:rPr>
                  </w:pPr>
                  <w:r w:rsidRPr="00D22BBA">
                    <w:rPr>
                      <w:rFonts w:ascii="Arial" w:eastAsiaTheme="minorEastAsia" w:hAnsi="Arial" w:cs="Arial"/>
                      <w:b/>
                      <w:bCs/>
                      <w:color w:val="auto"/>
                      <w:sz w:val="20"/>
                      <w:szCs w:val="20"/>
                    </w:rPr>
                    <w:t>Or</w:t>
                  </w:r>
                </w:p>
              </w:tc>
            </w:tr>
            <w:tr w:rsidR="00D22BBA" w:rsidRPr="00D22BBA" w14:paraId="288DAB9E" w14:textId="77777777">
              <w:trPr>
                <w:trHeight w:val="227"/>
              </w:trPr>
              <w:tc>
                <w:tcPr>
                  <w:tcW w:w="0" w:type="auto"/>
                </w:tcPr>
                <w:p w14:paraId="244DC5AF" w14:textId="77777777" w:rsidR="006213AF" w:rsidRPr="00D22BBA" w:rsidRDefault="006213AF" w:rsidP="006213AF">
                  <w:pPr>
                    <w:autoSpaceDE w:val="0"/>
                    <w:autoSpaceDN w:val="0"/>
                    <w:adjustRightInd w:val="0"/>
                    <w:spacing w:after="0" w:line="240" w:lineRule="auto"/>
                    <w:rPr>
                      <w:rFonts w:ascii="Arial" w:eastAsiaTheme="minorEastAsia" w:hAnsi="Arial" w:cs="Arial"/>
                      <w:color w:val="auto"/>
                      <w:sz w:val="20"/>
                      <w:szCs w:val="20"/>
                    </w:rPr>
                  </w:pPr>
                  <w:r w:rsidRPr="00D22BBA">
                    <w:rPr>
                      <w:rFonts w:ascii="Arial" w:eastAsiaTheme="minorEastAsia" w:hAnsi="Arial" w:cs="Arial"/>
                      <w:color w:val="auto"/>
                      <w:sz w:val="20"/>
                      <w:szCs w:val="20"/>
                    </w:rPr>
                    <w:t xml:space="preserve">(iii) </w:t>
                  </w:r>
                </w:p>
              </w:tc>
              <w:tc>
                <w:tcPr>
                  <w:tcW w:w="0" w:type="auto"/>
                </w:tcPr>
                <w:p w14:paraId="56A58FE2" w14:textId="77777777" w:rsidR="006213AF" w:rsidRPr="00D22BBA" w:rsidRDefault="006213AF" w:rsidP="006213AF">
                  <w:pPr>
                    <w:autoSpaceDE w:val="0"/>
                    <w:autoSpaceDN w:val="0"/>
                    <w:adjustRightInd w:val="0"/>
                    <w:spacing w:after="0" w:line="240" w:lineRule="auto"/>
                    <w:rPr>
                      <w:rFonts w:ascii="Arial" w:eastAsiaTheme="minorEastAsia" w:hAnsi="Arial" w:cs="Arial"/>
                      <w:color w:val="auto"/>
                      <w:sz w:val="20"/>
                      <w:szCs w:val="20"/>
                    </w:rPr>
                  </w:pPr>
                  <w:r w:rsidRPr="00D22BBA">
                    <w:rPr>
                      <w:rFonts w:ascii="Arial" w:eastAsiaTheme="minorEastAsia" w:hAnsi="Arial" w:cs="Arial"/>
                      <w:color w:val="auto"/>
                      <w:sz w:val="20"/>
                      <w:szCs w:val="20"/>
                    </w:rPr>
                    <w:t xml:space="preserve">Have completed a relevant examination at a comparable standard in any equivalent examination in another jurisdiction </w:t>
                  </w:r>
                </w:p>
              </w:tc>
            </w:tr>
            <w:tr w:rsidR="00D22BBA" w:rsidRPr="00D22BBA" w14:paraId="638C6A1C" w14:textId="77777777">
              <w:trPr>
                <w:trHeight w:val="98"/>
              </w:trPr>
              <w:tc>
                <w:tcPr>
                  <w:tcW w:w="0" w:type="auto"/>
                  <w:gridSpan w:val="2"/>
                </w:tcPr>
                <w:p w14:paraId="5DFD900F" w14:textId="1EEEE749" w:rsidR="006213AF" w:rsidRPr="00D22BBA" w:rsidRDefault="006213AF" w:rsidP="00C93CAE">
                  <w:pPr>
                    <w:autoSpaceDE w:val="0"/>
                    <w:autoSpaceDN w:val="0"/>
                    <w:adjustRightInd w:val="0"/>
                    <w:spacing w:after="0" w:line="240" w:lineRule="auto"/>
                    <w:jc w:val="center"/>
                    <w:rPr>
                      <w:rFonts w:ascii="Arial" w:eastAsiaTheme="minorEastAsia" w:hAnsi="Arial" w:cs="Arial"/>
                      <w:color w:val="auto"/>
                      <w:sz w:val="20"/>
                      <w:szCs w:val="20"/>
                    </w:rPr>
                  </w:pPr>
                  <w:r w:rsidRPr="00D22BBA">
                    <w:rPr>
                      <w:rFonts w:ascii="Arial" w:eastAsiaTheme="minorEastAsia" w:hAnsi="Arial" w:cs="Arial"/>
                      <w:b/>
                      <w:bCs/>
                      <w:color w:val="auto"/>
                      <w:sz w:val="20"/>
                      <w:szCs w:val="20"/>
                    </w:rPr>
                    <w:t>Or</w:t>
                  </w:r>
                </w:p>
              </w:tc>
            </w:tr>
            <w:tr w:rsidR="00D22BBA" w:rsidRPr="00D22BBA" w14:paraId="11A1F481" w14:textId="77777777" w:rsidTr="006213AF">
              <w:trPr>
                <w:trHeight w:val="845"/>
              </w:trPr>
              <w:tc>
                <w:tcPr>
                  <w:tcW w:w="0" w:type="auto"/>
                </w:tcPr>
                <w:p w14:paraId="1CCFAC22" w14:textId="77777777" w:rsidR="006213AF" w:rsidRPr="00D22BBA" w:rsidRDefault="006213AF" w:rsidP="006213AF">
                  <w:pPr>
                    <w:autoSpaceDE w:val="0"/>
                    <w:autoSpaceDN w:val="0"/>
                    <w:adjustRightInd w:val="0"/>
                    <w:spacing w:after="0" w:line="240" w:lineRule="auto"/>
                    <w:rPr>
                      <w:rFonts w:ascii="Arial" w:eastAsiaTheme="minorEastAsia" w:hAnsi="Arial" w:cs="Arial"/>
                      <w:color w:val="auto"/>
                      <w:sz w:val="20"/>
                      <w:szCs w:val="20"/>
                    </w:rPr>
                  </w:pPr>
                  <w:r w:rsidRPr="00D22BBA">
                    <w:rPr>
                      <w:rFonts w:ascii="Arial" w:eastAsiaTheme="minorEastAsia" w:hAnsi="Arial" w:cs="Arial"/>
                      <w:color w:val="auto"/>
                      <w:sz w:val="20"/>
                      <w:szCs w:val="20"/>
                    </w:rPr>
                    <w:t xml:space="preserve">(iv) </w:t>
                  </w:r>
                </w:p>
              </w:tc>
              <w:tc>
                <w:tcPr>
                  <w:tcW w:w="0" w:type="auto"/>
                </w:tcPr>
                <w:p w14:paraId="660B66C5" w14:textId="77777777" w:rsidR="006213AF" w:rsidRPr="00D22BBA" w:rsidRDefault="006213AF" w:rsidP="006213AF">
                  <w:pPr>
                    <w:autoSpaceDE w:val="0"/>
                    <w:autoSpaceDN w:val="0"/>
                    <w:adjustRightInd w:val="0"/>
                    <w:spacing w:after="0" w:line="240" w:lineRule="auto"/>
                    <w:rPr>
                      <w:rFonts w:ascii="Arial" w:eastAsiaTheme="minorEastAsia" w:hAnsi="Arial" w:cs="Arial"/>
                      <w:color w:val="auto"/>
                      <w:sz w:val="20"/>
                      <w:szCs w:val="20"/>
                    </w:rPr>
                  </w:pPr>
                  <w:r w:rsidRPr="00D22BBA">
                    <w:rPr>
                      <w:rFonts w:ascii="Arial" w:eastAsiaTheme="minorEastAsia" w:hAnsi="Arial" w:cs="Arial"/>
                      <w:color w:val="auto"/>
                      <w:sz w:val="20"/>
                      <w:szCs w:val="20"/>
                    </w:rPr>
                    <w:t xml:space="preserve">Hold a comparable and relevant third level qualification of at least level 6 on the National Qualifications Framework maintained by Qualifications and Quality Ireland, (QQI). </w:t>
                  </w:r>
                </w:p>
                <w:p w14:paraId="6F6BB23E" w14:textId="52DE05FA" w:rsidR="006213AF" w:rsidRPr="00D22BBA" w:rsidRDefault="006213AF" w:rsidP="006213AF">
                  <w:pPr>
                    <w:autoSpaceDE w:val="0"/>
                    <w:autoSpaceDN w:val="0"/>
                    <w:adjustRightInd w:val="0"/>
                    <w:spacing w:after="0" w:line="240" w:lineRule="auto"/>
                    <w:rPr>
                      <w:rFonts w:ascii="Arial" w:eastAsiaTheme="minorEastAsia" w:hAnsi="Arial" w:cs="Arial"/>
                      <w:color w:val="auto"/>
                      <w:sz w:val="20"/>
                      <w:szCs w:val="20"/>
                    </w:rPr>
                  </w:pPr>
                  <w:r w:rsidRPr="00D22BBA">
                    <w:rPr>
                      <w:rFonts w:ascii="Arial" w:eastAsiaTheme="minorEastAsia" w:hAnsi="Arial" w:cs="Arial"/>
                      <w:i/>
                      <w:iCs/>
                      <w:color w:val="auto"/>
                      <w:sz w:val="20"/>
                      <w:szCs w:val="20"/>
                    </w:rPr>
                    <w:t xml:space="preserve">. </w:t>
                  </w:r>
                </w:p>
              </w:tc>
            </w:tr>
          </w:tbl>
          <w:p w14:paraId="0EC035B6" w14:textId="4E2B9690" w:rsidR="006213AF" w:rsidRPr="00D22BBA" w:rsidRDefault="006213AF" w:rsidP="00C93CAE">
            <w:pPr>
              <w:jc w:val="center"/>
              <w:rPr>
                <w:rFonts w:ascii="Arial" w:eastAsia="Arial" w:hAnsi="Arial" w:cs="Arial"/>
                <w:b/>
                <w:color w:val="auto"/>
                <w:sz w:val="20"/>
                <w:szCs w:val="20"/>
              </w:rPr>
            </w:pPr>
            <w:r w:rsidRPr="00D22BBA">
              <w:rPr>
                <w:rFonts w:ascii="Arial" w:eastAsiaTheme="minorEastAsia" w:hAnsi="Arial" w:cs="Arial"/>
                <w:b/>
                <w:bCs/>
                <w:color w:val="auto"/>
                <w:sz w:val="20"/>
                <w:szCs w:val="20"/>
              </w:rPr>
              <w:t>and</w:t>
            </w:r>
          </w:p>
          <w:p w14:paraId="7ED9478D" w14:textId="77777777" w:rsidR="006213AF" w:rsidRPr="00D22BBA" w:rsidRDefault="006213AF" w:rsidP="006213AF">
            <w:pPr>
              <w:autoSpaceDE w:val="0"/>
              <w:autoSpaceDN w:val="0"/>
              <w:adjustRightInd w:val="0"/>
              <w:rPr>
                <w:rFonts w:ascii="Arial" w:eastAsiaTheme="minorEastAsia" w:hAnsi="Arial" w:cs="Arial"/>
                <w:color w:val="auto"/>
                <w:sz w:val="20"/>
                <w:szCs w:val="20"/>
              </w:rPr>
            </w:pPr>
            <w:r w:rsidRPr="00D22BBA">
              <w:rPr>
                <w:rFonts w:ascii="Arial" w:eastAsiaTheme="minorEastAsia" w:hAnsi="Arial" w:cs="Arial"/>
                <w:color w:val="auto"/>
                <w:sz w:val="20"/>
                <w:szCs w:val="20"/>
              </w:rPr>
              <w:t xml:space="preserve">(b) Candidates must possess the requisite knowledge and ability, including a high standard of suitability, for the proper discharge of the office. </w:t>
            </w:r>
          </w:p>
          <w:p w14:paraId="709AF484" w14:textId="77777777" w:rsidR="006213AF" w:rsidRPr="00D22BBA" w:rsidRDefault="006213AF" w:rsidP="006213AF">
            <w:pPr>
              <w:autoSpaceDE w:val="0"/>
              <w:autoSpaceDN w:val="0"/>
              <w:adjustRightInd w:val="0"/>
              <w:rPr>
                <w:rFonts w:ascii="Arial" w:eastAsiaTheme="minorEastAsia" w:hAnsi="Arial" w:cs="Arial"/>
                <w:color w:val="auto"/>
                <w:sz w:val="20"/>
                <w:szCs w:val="20"/>
              </w:rPr>
            </w:pPr>
          </w:p>
          <w:p w14:paraId="1D7CC4A2" w14:textId="0BB0DA52" w:rsidR="006213AF" w:rsidRPr="00D22BBA" w:rsidRDefault="006213AF" w:rsidP="006213AF">
            <w:pPr>
              <w:autoSpaceDE w:val="0"/>
              <w:autoSpaceDN w:val="0"/>
              <w:adjustRightInd w:val="0"/>
              <w:rPr>
                <w:rFonts w:ascii="Arial" w:eastAsiaTheme="minorEastAsia" w:hAnsi="Arial" w:cs="Arial"/>
                <w:color w:val="auto"/>
                <w:sz w:val="20"/>
                <w:szCs w:val="20"/>
              </w:rPr>
            </w:pPr>
            <w:r w:rsidRPr="00D22BBA">
              <w:rPr>
                <w:rFonts w:ascii="Arial" w:eastAsiaTheme="minorEastAsia" w:hAnsi="Arial" w:cs="Arial"/>
                <w:b/>
                <w:bCs/>
                <w:color w:val="auto"/>
                <w:sz w:val="20"/>
                <w:szCs w:val="20"/>
              </w:rPr>
              <w:t xml:space="preserve">Health </w:t>
            </w:r>
          </w:p>
          <w:p w14:paraId="56904362" w14:textId="77777777" w:rsidR="006213AF" w:rsidRPr="00D22BBA" w:rsidRDefault="006213AF" w:rsidP="006213AF">
            <w:pPr>
              <w:autoSpaceDE w:val="0"/>
              <w:autoSpaceDN w:val="0"/>
              <w:adjustRightInd w:val="0"/>
              <w:rPr>
                <w:rFonts w:ascii="Arial" w:eastAsiaTheme="minorEastAsia" w:hAnsi="Arial" w:cs="Arial"/>
                <w:color w:val="auto"/>
                <w:sz w:val="20"/>
                <w:szCs w:val="20"/>
              </w:rPr>
            </w:pPr>
          </w:p>
          <w:p w14:paraId="7775D9D8" w14:textId="3B75231C" w:rsidR="006213AF" w:rsidRPr="00D22BBA" w:rsidRDefault="006213AF" w:rsidP="006213AF">
            <w:pPr>
              <w:autoSpaceDE w:val="0"/>
              <w:autoSpaceDN w:val="0"/>
              <w:adjustRightInd w:val="0"/>
              <w:rPr>
                <w:rFonts w:ascii="Arial" w:eastAsiaTheme="minorEastAsia" w:hAnsi="Arial" w:cs="Arial"/>
                <w:color w:val="auto"/>
                <w:sz w:val="20"/>
                <w:szCs w:val="20"/>
              </w:rPr>
            </w:pPr>
            <w:r w:rsidRPr="00D22BBA">
              <w:rPr>
                <w:rFonts w:ascii="Arial" w:eastAsiaTheme="minorEastAsia" w:hAnsi="Arial" w:cs="Arial"/>
                <w:color w:val="auto"/>
                <w:sz w:val="20"/>
                <w:szCs w:val="20"/>
              </w:rPr>
              <w:t xml:space="preserve">Candidates for and any person holding the office must be fully competent and capable of undertaking the duties attached to the office and be in a state of health such as would indicate a reasonable prospect of ability to render regular and efficient service. </w:t>
            </w:r>
          </w:p>
          <w:p w14:paraId="17D0C70F" w14:textId="77777777" w:rsidR="006213AF" w:rsidRPr="00D22BBA" w:rsidRDefault="006213AF" w:rsidP="006213AF">
            <w:pPr>
              <w:autoSpaceDE w:val="0"/>
              <w:autoSpaceDN w:val="0"/>
              <w:adjustRightInd w:val="0"/>
              <w:rPr>
                <w:rFonts w:ascii="Arial" w:eastAsiaTheme="minorEastAsia" w:hAnsi="Arial" w:cs="Arial"/>
                <w:color w:val="auto"/>
                <w:sz w:val="20"/>
                <w:szCs w:val="20"/>
              </w:rPr>
            </w:pPr>
          </w:p>
          <w:p w14:paraId="7F332C1A" w14:textId="248C1067" w:rsidR="006213AF" w:rsidRPr="00D22BBA" w:rsidRDefault="006213AF" w:rsidP="006213AF">
            <w:pPr>
              <w:autoSpaceDE w:val="0"/>
              <w:autoSpaceDN w:val="0"/>
              <w:adjustRightInd w:val="0"/>
              <w:rPr>
                <w:rFonts w:ascii="Arial" w:eastAsiaTheme="minorEastAsia" w:hAnsi="Arial" w:cs="Arial"/>
                <w:color w:val="auto"/>
                <w:sz w:val="20"/>
                <w:szCs w:val="20"/>
              </w:rPr>
            </w:pPr>
            <w:r w:rsidRPr="00D22BBA">
              <w:rPr>
                <w:rFonts w:ascii="Arial" w:eastAsiaTheme="minorEastAsia" w:hAnsi="Arial" w:cs="Arial"/>
                <w:b/>
                <w:bCs/>
                <w:color w:val="auto"/>
                <w:sz w:val="20"/>
                <w:szCs w:val="20"/>
              </w:rPr>
              <w:t xml:space="preserve">Character </w:t>
            </w:r>
          </w:p>
          <w:p w14:paraId="692FCC5E" w14:textId="77777777" w:rsidR="006213AF" w:rsidRPr="00D22BBA" w:rsidRDefault="006213AF" w:rsidP="006213AF">
            <w:pPr>
              <w:autoSpaceDE w:val="0"/>
              <w:autoSpaceDN w:val="0"/>
              <w:adjustRightInd w:val="0"/>
              <w:rPr>
                <w:rFonts w:ascii="Arial" w:eastAsiaTheme="minorEastAsia" w:hAnsi="Arial" w:cs="Arial"/>
                <w:color w:val="auto"/>
                <w:sz w:val="20"/>
                <w:szCs w:val="20"/>
              </w:rPr>
            </w:pPr>
          </w:p>
          <w:p w14:paraId="4E5B3597" w14:textId="69C013C7" w:rsidR="006213AF" w:rsidRPr="00D22BBA" w:rsidRDefault="006213AF" w:rsidP="006213AF">
            <w:pPr>
              <w:rPr>
                <w:rFonts w:ascii="Arial" w:hAnsi="Arial" w:cs="Arial"/>
                <w:color w:val="auto"/>
                <w:sz w:val="20"/>
                <w:szCs w:val="20"/>
              </w:rPr>
            </w:pPr>
            <w:r w:rsidRPr="00D22BBA">
              <w:rPr>
                <w:rFonts w:ascii="Arial" w:eastAsiaTheme="minorEastAsia" w:hAnsi="Arial" w:cs="Arial"/>
                <w:color w:val="auto"/>
                <w:sz w:val="20"/>
                <w:szCs w:val="20"/>
              </w:rPr>
              <w:t>Candidates for and any person holding the office must be of good character.</w:t>
            </w:r>
          </w:p>
          <w:p w14:paraId="47F7F0C6" w14:textId="77777777" w:rsidR="008C321B" w:rsidRPr="00D22BBA" w:rsidRDefault="00E775B7">
            <w:pPr>
              <w:rPr>
                <w:rFonts w:ascii="Arial" w:eastAsia="Arial" w:hAnsi="Arial" w:cs="Arial"/>
                <w:i/>
                <w:color w:val="auto"/>
                <w:sz w:val="20"/>
                <w:szCs w:val="20"/>
              </w:rPr>
            </w:pPr>
            <w:r w:rsidRPr="00D22BBA">
              <w:rPr>
                <w:rFonts w:ascii="Arial" w:eastAsia="Arial" w:hAnsi="Arial" w:cs="Arial"/>
                <w:i/>
                <w:color w:val="auto"/>
                <w:sz w:val="20"/>
                <w:szCs w:val="20"/>
              </w:rPr>
              <w:t xml:space="preserve"> </w:t>
            </w:r>
          </w:p>
          <w:p w14:paraId="65672520" w14:textId="77777777" w:rsidR="006213AF" w:rsidRPr="00D22BBA" w:rsidRDefault="006213AF">
            <w:pPr>
              <w:rPr>
                <w:rFonts w:ascii="Arial" w:eastAsia="Arial" w:hAnsi="Arial" w:cs="Arial"/>
                <w:i/>
                <w:color w:val="auto"/>
                <w:sz w:val="20"/>
                <w:szCs w:val="20"/>
              </w:rPr>
            </w:pPr>
          </w:p>
          <w:p w14:paraId="02FA114B" w14:textId="77777777" w:rsidR="006213AF" w:rsidRPr="00D22BBA" w:rsidRDefault="006213AF" w:rsidP="006213AF">
            <w:pPr>
              <w:rPr>
                <w:rFonts w:ascii="Arial" w:hAnsi="Arial" w:cs="Arial"/>
                <w:color w:val="auto"/>
                <w:sz w:val="20"/>
                <w:szCs w:val="20"/>
              </w:rPr>
            </w:pPr>
            <w:r w:rsidRPr="00D22BBA">
              <w:rPr>
                <w:rFonts w:ascii="Arial" w:hAnsi="Arial" w:cs="Arial"/>
                <w:color w:val="auto"/>
                <w:sz w:val="20"/>
                <w:szCs w:val="20"/>
              </w:rPr>
              <w:t xml:space="preserve">Note1: </w:t>
            </w:r>
          </w:p>
          <w:p w14:paraId="4E760A17" w14:textId="77777777" w:rsidR="006213AF" w:rsidRPr="00D22BBA" w:rsidRDefault="006213AF" w:rsidP="006213AF">
            <w:pPr>
              <w:rPr>
                <w:rFonts w:ascii="Arial" w:hAnsi="Arial" w:cs="Arial"/>
                <w:color w:val="auto"/>
                <w:sz w:val="20"/>
                <w:szCs w:val="20"/>
              </w:rPr>
            </w:pPr>
            <w:r w:rsidRPr="00D22BBA">
              <w:rPr>
                <w:rFonts w:ascii="Arial" w:hAnsi="Arial" w:cs="Arial"/>
                <w:color w:val="auto"/>
                <w:sz w:val="20"/>
                <w:szCs w:val="20"/>
              </w:rPr>
              <w:t xml:space="preserve">Candidates must achieve a pass in Ordinary or Higher level papers. A pass in a foundation level paper is not acceptable. </w:t>
            </w:r>
          </w:p>
          <w:p w14:paraId="216DF5C4" w14:textId="77777777" w:rsidR="006213AF" w:rsidRPr="00D22BBA" w:rsidRDefault="006213AF" w:rsidP="006213AF">
            <w:pPr>
              <w:rPr>
                <w:rFonts w:ascii="Arial" w:hAnsi="Arial" w:cs="Arial"/>
                <w:color w:val="auto"/>
                <w:sz w:val="20"/>
                <w:szCs w:val="20"/>
              </w:rPr>
            </w:pPr>
            <w:r w:rsidRPr="00D22BBA">
              <w:rPr>
                <w:rFonts w:ascii="Arial" w:hAnsi="Arial" w:cs="Arial"/>
                <w:color w:val="auto"/>
                <w:sz w:val="20"/>
                <w:szCs w:val="20"/>
              </w:rPr>
              <w:t xml:space="preserve">Candidates must have achieved these grades on the Leaving Certificate Established programme or the Leaving Certificate Vocational programme. </w:t>
            </w:r>
          </w:p>
          <w:p w14:paraId="2292540D" w14:textId="127A2FC8" w:rsidR="006213AF" w:rsidRPr="00D22BBA" w:rsidRDefault="006213AF" w:rsidP="006213AF">
            <w:pPr>
              <w:rPr>
                <w:rFonts w:ascii="Arial" w:hAnsi="Arial" w:cs="Arial"/>
                <w:color w:val="auto"/>
                <w:sz w:val="20"/>
                <w:szCs w:val="20"/>
              </w:rPr>
            </w:pPr>
            <w:r w:rsidRPr="00D22BBA">
              <w:rPr>
                <w:rFonts w:ascii="Arial" w:hAnsi="Arial" w:cs="Arial"/>
                <w:color w:val="auto"/>
                <w:sz w:val="20"/>
                <w:szCs w:val="20"/>
              </w:rPr>
              <w:t>The Leaving Certification Applied Programme does not fulfil the eligibility criteria</w:t>
            </w:r>
          </w:p>
        </w:tc>
      </w:tr>
      <w:tr w:rsidR="008C321B" w:rsidRPr="009A05C6" w14:paraId="7D571D33" w14:textId="77777777" w:rsidTr="00B647A9">
        <w:trPr>
          <w:trHeight w:val="2670"/>
        </w:trPr>
        <w:tc>
          <w:tcPr>
            <w:tcW w:w="2390" w:type="dxa"/>
            <w:tcBorders>
              <w:top w:val="single" w:sz="4" w:space="0" w:color="000000"/>
              <w:left w:val="single" w:sz="4" w:space="0" w:color="000000"/>
              <w:bottom w:val="single" w:sz="4" w:space="0" w:color="000000"/>
              <w:right w:val="single" w:sz="4" w:space="0" w:color="000000"/>
            </w:tcBorders>
          </w:tcPr>
          <w:p w14:paraId="06E4D968" w14:textId="4FA628FF" w:rsidR="008C321B" w:rsidRPr="00D22BBA" w:rsidRDefault="00E775B7" w:rsidP="00CF1420">
            <w:pPr>
              <w:tabs>
                <w:tab w:val="center" w:pos="221"/>
                <w:tab w:val="center" w:pos="1601"/>
              </w:tabs>
              <w:spacing w:after="60"/>
              <w:jc w:val="both"/>
              <w:rPr>
                <w:rFonts w:ascii="Arial" w:hAnsi="Arial" w:cs="Arial"/>
                <w:sz w:val="20"/>
                <w:szCs w:val="20"/>
              </w:rPr>
            </w:pPr>
            <w:r w:rsidRPr="009A05C6">
              <w:rPr>
                <w:rFonts w:ascii="Arial" w:hAnsi="Arial" w:cs="Arial"/>
                <w:sz w:val="20"/>
                <w:szCs w:val="20"/>
              </w:rPr>
              <w:lastRenderedPageBreak/>
              <w:tab/>
            </w:r>
            <w:r w:rsidRPr="00D22BBA">
              <w:rPr>
                <w:rFonts w:ascii="Arial" w:eastAsia="Arial" w:hAnsi="Arial" w:cs="Arial"/>
                <w:b/>
                <w:sz w:val="20"/>
                <w:szCs w:val="20"/>
              </w:rPr>
              <w:t xml:space="preserve">Post Specific </w:t>
            </w:r>
          </w:p>
          <w:p w14:paraId="14751B43" w14:textId="77777777" w:rsidR="008C321B" w:rsidRPr="009A05C6" w:rsidRDefault="00E775B7" w:rsidP="00CF1420">
            <w:pPr>
              <w:spacing w:after="60"/>
              <w:ind w:left="6"/>
              <w:rPr>
                <w:rFonts w:ascii="Arial" w:hAnsi="Arial" w:cs="Arial"/>
                <w:sz w:val="20"/>
                <w:szCs w:val="20"/>
              </w:rPr>
            </w:pPr>
            <w:r w:rsidRPr="00D22BBA">
              <w:rPr>
                <w:rFonts w:ascii="Arial" w:eastAsia="Arial" w:hAnsi="Arial" w:cs="Arial"/>
                <w:b/>
                <w:sz w:val="20"/>
                <w:szCs w:val="20"/>
              </w:rPr>
              <w:t>Requirement</w:t>
            </w:r>
            <w:r w:rsidRPr="009A05C6">
              <w:rPr>
                <w:rFonts w:ascii="Arial" w:eastAsia="Arial" w:hAnsi="Arial" w:cs="Arial"/>
                <w:b/>
                <w:sz w:val="20"/>
                <w:szCs w:val="20"/>
              </w:rPr>
              <w:t xml:space="preserve"> </w:t>
            </w:r>
          </w:p>
        </w:tc>
        <w:tc>
          <w:tcPr>
            <w:tcW w:w="8235" w:type="dxa"/>
            <w:tcBorders>
              <w:top w:val="single" w:sz="4" w:space="0" w:color="000000"/>
              <w:left w:val="single" w:sz="4" w:space="0" w:color="000000"/>
              <w:bottom w:val="single" w:sz="4" w:space="0" w:color="000000"/>
              <w:right w:val="single" w:sz="4" w:space="0" w:color="000000"/>
            </w:tcBorders>
          </w:tcPr>
          <w:p w14:paraId="5D7AD02B" w14:textId="6C8C127F" w:rsidR="0085441D" w:rsidRPr="009A05C6" w:rsidRDefault="0085441D" w:rsidP="00CF1420">
            <w:pPr>
              <w:pStyle w:val="ListParagraph"/>
              <w:numPr>
                <w:ilvl w:val="0"/>
                <w:numId w:val="13"/>
              </w:numPr>
              <w:spacing w:after="60"/>
              <w:contextualSpacing w:val="0"/>
              <w:rPr>
                <w:rFonts w:ascii="Arial" w:hAnsi="Arial" w:cs="Arial"/>
                <w:sz w:val="20"/>
                <w:szCs w:val="20"/>
              </w:rPr>
            </w:pPr>
            <w:bookmarkStart w:id="1" w:name="_Hlk192530038"/>
            <w:r w:rsidRPr="009A05C6">
              <w:rPr>
                <w:rFonts w:ascii="Arial" w:hAnsi="Arial" w:cs="Arial"/>
                <w:sz w:val="20"/>
                <w:szCs w:val="20"/>
              </w:rPr>
              <w:t xml:space="preserve">Experience </w:t>
            </w:r>
            <w:r w:rsidR="00D2580F">
              <w:rPr>
                <w:rFonts w:ascii="Arial" w:hAnsi="Arial" w:cs="Arial"/>
                <w:sz w:val="20"/>
                <w:szCs w:val="20"/>
              </w:rPr>
              <w:t>in</w:t>
            </w:r>
            <w:r w:rsidRPr="009A05C6">
              <w:rPr>
                <w:rFonts w:ascii="Arial" w:hAnsi="Arial" w:cs="Arial"/>
                <w:sz w:val="20"/>
                <w:szCs w:val="20"/>
              </w:rPr>
              <w:t xml:space="preserve"> managing competing priorities and deadlines and the ability to analyse and interpret information to inform timely decisions </w:t>
            </w:r>
          </w:p>
          <w:p w14:paraId="6E369FCA" w14:textId="221CA051" w:rsidR="0085441D" w:rsidRPr="009A05C6" w:rsidRDefault="00E775B7" w:rsidP="00CF1420">
            <w:pPr>
              <w:pStyle w:val="Default"/>
              <w:numPr>
                <w:ilvl w:val="0"/>
                <w:numId w:val="11"/>
              </w:numPr>
              <w:spacing w:after="60"/>
              <w:ind w:left="720" w:hanging="357"/>
              <w:rPr>
                <w:rFonts w:eastAsia="Arial"/>
                <w:sz w:val="20"/>
                <w:szCs w:val="20"/>
              </w:rPr>
            </w:pPr>
            <w:r w:rsidRPr="009A05C6">
              <w:rPr>
                <w:rFonts w:eastAsia="Arial"/>
                <w:sz w:val="20"/>
                <w:szCs w:val="20"/>
              </w:rPr>
              <w:t xml:space="preserve">Experience </w:t>
            </w:r>
            <w:r w:rsidR="00D2580F">
              <w:rPr>
                <w:rFonts w:eastAsia="Arial"/>
                <w:sz w:val="20"/>
                <w:szCs w:val="20"/>
              </w:rPr>
              <w:t>in</w:t>
            </w:r>
            <w:r w:rsidRPr="009A05C6">
              <w:rPr>
                <w:rFonts w:eastAsia="Arial"/>
                <w:sz w:val="20"/>
                <w:szCs w:val="20"/>
              </w:rPr>
              <w:t xml:space="preserve"> working in a b</w:t>
            </w:r>
            <w:r w:rsidR="0085441D" w:rsidRPr="009A05C6">
              <w:rPr>
                <w:rFonts w:eastAsia="Arial"/>
                <w:sz w:val="20"/>
                <w:szCs w:val="20"/>
              </w:rPr>
              <w:t xml:space="preserve">usy office environment that </w:t>
            </w:r>
            <w:r w:rsidRPr="009A05C6">
              <w:rPr>
                <w:rFonts w:eastAsia="Arial"/>
                <w:sz w:val="20"/>
                <w:szCs w:val="20"/>
              </w:rPr>
              <w:t xml:space="preserve">involved </w:t>
            </w:r>
            <w:r w:rsidR="0085441D" w:rsidRPr="009A05C6">
              <w:rPr>
                <w:rFonts w:eastAsia="Arial"/>
                <w:sz w:val="20"/>
                <w:szCs w:val="20"/>
              </w:rPr>
              <w:t xml:space="preserve">working </w:t>
            </w:r>
            <w:r w:rsidRPr="009A05C6">
              <w:rPr>
                <w:rFonts w:eastAsia="Arial"/>
                <w:sz w:val="20"/>
                <w:szCs w:val="20"/>
              </w:rPr>
              <w:t>with senior management and other key internal and external stakeholders</w:t>
            </w:r>
            <w:r w:rsidR="0085441D" w:rsidRPr="009A05C6">
              <w:rPr>
                <w:rFonts w:eastAsia="Arial"/>
                <w:sz w:val="20"/>
                <w:szCs w:val="20"/>
              </w:rPr>
              <w:t xml:space="preserve"> </w:t>
            </w:r>
            <w:r w:rsidR="0085441D" w:rsidRPr="009A05C6">
              <w:rPr>
                <w:sz w:val="20"/>
                <w:szCs w:val="20"/>
              </w:rPr>
              <w:t>in the delivery of a quality service, as relevant to the role.</w:t>
            </w:r>
          </w:p>
          <w:p w14:paraId="336434D1" w14:textId="3D39684F" w:rsidR="0085441D" w:rsidRPr="009A05C6" w:rsidRDefault="00E775B7" w:rsidP="00CF1420">
            <w:pPr>
              <w:pStyle w:val="Default"/>
              <w:numPr>
                <w:ilvl w:val="0"/>
                <w:numId w:val="11"/>
              </w:numPr>
              <w:spacing w:after="60"/>
              <w:ind w:left="720" w:hanging="357"/>
              <w:rPr>
                <w:rFonts w:eastAsia="Arial"/>
                <w:sz w:val="20"/>
                <w:szCs w:val="20"/>
              </w:rPr>
            </w:pPr>
            <w:r w:rsidRPr="009A05C6">
              <w:rPr>
                <w:rFonts w:eastAsia="Arial"/>
                <w:sz w:val="20"/>
                <w:szCs w:val="20"/>
              </w:rPr>
              <w:t xml:space="preserve">Experience </w:t>
            </w:r>
            <w:r w:rsidR="00D2580F">
              <w:rPr>
                <w:rFonts w:eastAsia="Arial"/>
                <w:sz w:val="20"/>
                <w:szCs w:val="20"/>
              </w:rPr>
              <w:t>in</w:t>
            </w:r>
            <w:r w:rsidRPr="009A05C6">
              <w:rPr>
                <w:rFonts w:eastAsia="Arial"/>
                <w:sz w:val="20"/>
                <w:szCs w:val="20"/>
              </w:rPr>
              <w:t xml:space="preserve"> </w:t>
            </w:r>
            <w:r w:rsidR="00141D2C">
              <w:rPr>
                <w:rFonts w:eastAsia="Arial"/>
                <w:sz w:val="20"/>
                <w:szCs w:val="20"/>
              </w:rPr>
              <w:t xml:space="preserve">administrative tasks such as </w:t>
            </w:r>
            <w:r w:rsidR="00F64B27">
              <w:rPr>
                <w:rFonts w:eastAsia="Arial"/>
                <w:sz w:val="20"/>
                <w:szCs w:val="20"/>
              </w:rPr>
              <w:t xml:space="preserve">diary management, </w:t>
            </w:r>
            <w:r w:rsidR="00141D2C">
              <w:rPr>
                <w:rFonts w:eastAsia="Arial"/>
                <w:sz w:val="20"/>
                <w:szCs w:val="20"/>
              </w:rPr>
              <w:t xml:space="preserve">organising meetings and minute taking, </w:t>
            </w:r>
            <w:r w:rsidRPr="009A05C6">
              <w:rPr>
                <w:rFonts w:eastAsia="Arial"/>
                <w:sz w:val="20"/>
                <w:szCs w:val="20"/>
              </w:rPr>
              <w:t>writing letters, emails and general correspondence in a professional manner</w:t>
            </w:r>
            <w:r w:rsidR="00F64B27">
              <w:rPr>
                <w:rFonts w:eastAsia="Arial"/>
                <w:sz w:val="20"/>
                <w:szCs w:val="20"/>
              </w:rPr>
              <w:t>.</w:t>
            </w:r>
          </w:p>
          <w:p w14:paraId="024B34CB" w14:textId="6F6A59B9" w:rsidR="00C85E46" w:rsidRPr="009A05C6" w:rsidRDefault="00C85E46" w:rsidP="00CF1420">
            <w:pPr>
              <w:pStyle w:val="Default"/>
              <w:numPr>
                <w:ilvl w:val="0"/>
                <w:numId w:val="11"/>
              </w:numPr>
              <w:spacing w:after="60"/>
              <w:ind w:left="720" w:hanging="357"/>
              <w:rPr>
                <w:rFonts w:eastAsia="Arial"/>
                <w:sz w:val="20"/>
                <w:szCs w:val="20"/>
              </w:rPr>
            </w:pPr>
            <w:r>
              <w:rPr>
                <w:rFonts w:eastAsia="Arial"/>
                <w:sz w:val="20"/>
                <w:szCs w:val="20"/>
              </w:rPr>
              <w:t xml:space="preserve">Experience </w:t>
            </w:r>
            <w:r w:rsidR="00D2580F">
              <w:rPr>
                <w:rFonts w:eastAsia="Arial"/>
                <w:sz w:val="20"/>
                <w:szCs w:val="20"/>
              </w:rPr>
              <w:t>in</w:t>
            </w:r>
            <w:r>
              <w:rPr>
                <w:rFonts w:eastAsia="Arial"/>
                <w:sz w:val="20"/>
                <w:szCs w:val="20"/>
              </w:rPr>
              <w:t xml:space="preserve"> </w:t>
            </w:r>
            <w:r w:rsidR="00F64B27">
              <w:rPr>
                <w:rFonts w:eastAsia="Arial"/>
                <w:sz w:val="20"/>
                <w:szCs w:val="20"/>
              </w:rPr>
              <w:t xml:space="preserve">extracting </w:t>
            </w:r>
            <w:r>
              <w:rPr>
                <w:rFonts w:eastAsia="Arial"/>
                <w:sz w:val="20"/>
                <w:szCs w:val="20"/>
              </w:rPr>
              <w:t>data and presenting data in report format</w:t>
            </w:r>
            <w:r w:rsidR="00F64B27">
              <w:rPr>
                <w:rFonts w:eastAsia="Arial"/>
                <w:sz w:val="20"/>
                <w:szCs w:val="20"/>
              </w:rPr>
              <w:t>.</w:t>
            </w:r>
          </w:p>
          <w:bookmarkEnd w:id="1"/>
          <w:p w14:paraId="2C380CFD" w14:textId="77777777" w:rsidR="008C321B" w:rsidRPr="009A05C6" w:rsidRDefault="00E775B7" w:rsidP="00CF1420">
            <w:pPr>
              <w:spacing w:after="60"/>
              <w:rPr>
                <w:rFonts w:ascii="Arial" w:hAnsi="Arial" w:cs="Arial"/>
                <w:sz w:val="20"/>
                <w:szCs w:val="20"/>
              </w:rPr>
            </w:pPr>
            <w:r w:rsidRPr="009A05C6">
              <w:rPr>
                <w:rFonts w:ascii="Arial" w:eastAsia="Arial" w:hAnsi="Arial" w:cs="Arial"/>
                <w:sz w:val="20"/>
                <w:szCs w:val="20"/>
              </w:rPr>
              <w:t xml:space="preserve"> </w:t>
            </w:r>
          </w:p>
        </w:tc>
      </w:tr>
      <w:tr w:rsidR="008C321B" w:rsidRPr="009A05C6" w14:paraId="78DEDFE6" w14:textId="77777777" w:rsidTr="00B647A9">
        <w:trPr>
          <w:trHeight w:val="700"/>
        </w:trPr>
        <w:tc>
          <w:tcPr>
            <w:tcW w:w="2390" w:type="dxa"/>
            <w:tcBorders>
              <w:top w:val="single" w:sz="4" w:space="0" w:color="000000"/>
              <w:left w:val="single" w:sz="4" w:space="0" w:color="000000"/>
              <w:bottom w:val="single" w:sz="4" w:space="0" w:color="000000"/>
              <w:right w:val="single" w:sz="4" w:space="0" w:color="000000"/>
            </w:tcBorders>
          </w:tcPr>
          <w:p w14:paraId="12081ED2" w14:textId="77777777" w:rsidR="008C321B" w:rsidRPr="009A05C6" w:rsidRDefault="00E775B7" w:rsidP="00CF1420">
            <w:pPr>
              <w:spacing w:after="60"/>
              <w:ind w:left="6"/>
              <w:jc w:val="both"/>
              <w:rPr>
                <w:rFonts w:ascii="Arial" w:hAnsi="Arial" w:cs="Arial"/>
                <w:sz w:val="20"/>
                <w:szCs w:val="20"/>
              </w:rPr>
            </w:pPr>
            <w:r w:rsidRPr="009A05C6">
              <w:rPr>
                <w:rFonts w:ascii="Arial" w:eastAsia="Arial" w:hAnsi="Arial" w:cs="Arial"/>
                <w:b/>
                <w:sz w:val="20"/>
                <w:szCs w:val="20"/>
              </w:rPr>
              <w:t xml:space="preserve">Other requirements specific to the post </w:t>
            </w:r>
          </w:p>
        </w:tc>
        <w:tc>
          <w:tcPr>
            <w:tcW w:w="8235" w:type="dxa"/>
            <w:tcBorders>
              <w:top w:val="single" w:sz="4" w:space="0" w:color="000000"/>
              <w:left w:val="single" w:sz="4" w:space="0" w:color="000000"/>
              <w:bottom w:val="single" w:sz="4" w:space="0" w:color="000000"/>
              <w:right w:val="single" w:sz="4" w:space="0" w:color="000000"/>
            </w:tcBorders>
          </w:tcPr>
          <w:p w14:paraId="14CC3376" w14:textId="31F64B45" w:rsidR="008C321B" w:rsidRPr="009A05C6" w:rsidRDefault="0085441D" w:rsidP="00D22BBA">
            <w:pPr>
              <w:spacing w:after="60"/>
              <w:jc w:val="both"/>
              <w:rPr>
                <w:rFonts w:ascii="Arial" w:hAnsi="Arial" w:cs="Arial"/>
                <w:sz w:val="20"/>
                <w:szCs w:val="20"/>
              </w:rPr>
            </w:pPr>
            <w:r w:rsidRPr="009A05C6">
              <w:rPr>
                <w:rFonts w:ascii="Arial" w:eastAsia="Arial" w:hAnsi="Arial" w:cs="Arial"/>
                <w:sz w:val="20"/>
                <w:szCs w:val="20"/>
              </w:rPr>
              <w:t>A</w:t>
            </w:r>
            <w:r w:rsidR="00E775B7" w:rsidRPr="009A05C6">
              <w:rPr>
                <w:rFonts w:ascii="Arial" w:eastAsia="Arial" w:hAnsi="Arial" w:cs="Arial"/>
                <w:sz w:val="20"/>
                <w:szCs w:val="20"/>
              </w:rPr>
              <w:t xml:space="preserve">ccess to appropriate transport to fulfil the requirements of the role </w:t>
            </w:r>
          </w:p>
        </w:tc>
      </w:tr>
      <w:tr w:rsidR="008C321B" w:rsidRPr="009A05C6" w14:paraId="1BF30AFC" w14:textId="77777777" w:rsidTr="00B647A9">
        <w:trPr>
          <w:trHeight w:val="830"/>
        </w:trPr>
        <w:tc>
          <w:tcPr>
            <w:tcW w:w="2390" w:type="dxa"/>
            <w:tcBorders>
              <w:top w:val="single" w:sz="4" w:space="0" w:color="000000"/>
              <w:left w:val="single" w:sz="4" w:space="0" w:color="000000"/>
              <w:bottom w:val="single" w:sz="4" w:space="0" w:color="000000"/>
              <w:right w:val="single" w:sz="4" w:space="0" w:color="000000"/>
            </w:tcBorders>
          </w:tcPr>
          <w:p w14:paraId="591F9CBE" w14:textId="59BAC7BA" w:rsidR="008C321B" w:rsidRPr="009A05C6" w:rsidRDefault="00E775B7" w:rsidP="00CF1420">
            <w:pPr>
              <w:spacing w:after="60"/>
              <w:rPr>
                <w:rFonts w:ascii="Arial" w:hAnsi="Arial" w:cs="Arial"/>
                <w:sz w:val="20"/>
                <w:szCs w:val="20"/>
              </w:rPr>
            </w:pPr>
            <w:r w:rsidRPr="009A05C6">
              <w:rPr>
                <w:rFonts w:ascii="Arial" w:eastAsia="Arial" w:hAnsi="Arial" w:cs="Arial"/>
                <w:b/>
                <w:sz w:val="20"/>
                <w:szCs w:val="20"/>
              </w:rPr>
              <w:t xml:space="preserve">Skills, competencies </w:t>
            </w:r>
          </w:p>
          <w:p w14:paraId="2CCD10C6" w14:textId="77777777" w:rsidR="008C321B" w:rsidRPr="009A05C6" w:rsidRDefault="00E775B7" w:rsidP="00CF1420">
            <w:pPr>
              <w:spacing w:after="60"/>
              <w:ind w:left="6"/>
              <w:rPr>
                <w:rFonts w:ascii="Arial" w:hAnsi="Arial" w:cs="Arial"/>
                <w:sz w:val="20"/>
                <w:szCs w:val="20"/>
              </w:rPr>
            </w:pPr>
            <w:r w:rsidRPr="009A05C6">
              <w:rPr>
                <w:rFonts w:ascii="Arial" w:eastAsia="Arial" w:hAnsi="Arial" w:cs="Arial"/>
                <w:b/>
                <w:sz w:val="20"/>
                <w:szCs w:val="20"/>
              </w:rPr>
              <w:t xml:space="preserve">and/or knowledge </w:t>
            </w:r>
          </w:p>
          <w:p w14:paraId="5209370C" w14:textId="77777777" w:rsidR="008C321B" w:rsidRPr="009A05C6" w:rsidRDefault="00E775B7" w:rsidP="00CF1420">
            <w:pPr>
              <w:spacing w:after="60"/>
              <w:ind w:left="6"/>
              <w:rPr>
                <w:rFonts w:ascii="Arial" w:hAnsi="Arial" w:cs="Arial"/>
                <w:sz w:val="20"/>
                <w:szCs w:val="20"/>
              </w:rPr>
            </w:pPr>
            <w:r w:rsidRPr="009A05C6">
              <w:rPr>
                <w:rFonts w:ascii="Arial" w:eastAsia="Arial" w:hAnsi="Arial" w:cs="Arial"/>
                <w:b/>
                <w:sz w:val="20"/>
                <w:szCs w:val="20"/>
              </w:rPr>
              <w:t xml:space="preserve"> </w:t>
            </w:r>
          </w:p>
          <w:p w14:paraId="4691AD43" w14:textId="77777777" w:rsidR="008C321B" w:rsidRPr="009A05C6" w:rsidRDefault="00E775B7" w:rsidP="00CF1420">
            <w:pPr>
              <w:spacing w:after="60"/>
              <w:ind w:left="6"/>
              <w:rPr>
                <w:rFonts w:ascii="Arial" w:hAnsi="Arial" w:cs="Arial"/>
                <w:sz w:val="20"/>
                <w:szCs w:val="20"/>
              </w:rPr>
            </w:pPr>
            <w:r w:rsidRPr="009A05C6">
              <w:rPr>
                <w:rFonts w:ascii="Arial" w:eastAsia="Arial" w:hAnsi="Arial" w:cs="Arial"/>
                <w:b/>
                <w:sz w:val="20"/>
                <w:szCs w:val="20"/>
              </w:rPr>
              <w:t xml:space="preserve"> </w:t>
            </w:r>
          </w:p>
        </w:tc>
        <w:tc>
          <w:tcPr>
            <w:tcW w:w="8235" w:type="dxa"/>
            <w:tcBorders>
              <w:top w:val="single" w:sz="4" w:space="0" w:color="000000"/>
              <w:left w:val="single" w:sz="4" w:space="0" w:color="000000"/>
              <w:bottom w:val="single" w:sz="4" w:space="0" w:color="auto"/>
              <w:right w:val="single" w:sz="4" w:space="0" w:color="000000"/>
            </w:tcBorders>
          </w:tcPr>
          <w:p w14:paraId="194A09A4" w14:textId="72939A6D" w:rsidR="00CF1420" w:rsidRPr="002008D3" w:rsidRDefault="00E775B7" w:rsidP="00CF1420">
            <w:pPr>
              <w:spacing w:after="60"/>
              <w:rPr>
                <w:rFonts w:ascii="Arial" w:eastAsia="Arial" w:hAnsi="Arial" w:cs="Arial"/>
                <w:b/>
                <w:sz w:val="20"/>
                <w:szCs w:val="20"/>
              </w:rPr>
            </w:pPr>
            <w:r w:rsidRPr="002008D3">
              <w:rPr>
                <w:rFonts w:ascii="Arial" w:eastAsia="Arial" w:hAnsi="Arial" w:cs="Arial"/>
                <w:b/>
                <w:sz w:val="20"/>
                <w:szCs w:val="20"/>
                <w:u w:val="single" w:color="000000"/>
              </w:rPr>
              <w:t>Professional Knowledge &amp; Experience</w:t>
            </w:r>
            <w:r w:rsidRPr="002008D3">
              <w:rPr>
                <w:rFonts w:ascii="Arial" w:eastAsia="Arial" w:hAnsi="Arial" w:cs="Arial"/>
                <w:b/>
                <w:sz w:val="20"/>
                <w:szCs w:val="20"/>
              </w:rPr>
              <w:t xml:space="preserve"> </w:t>
            </w:r>
          </w:p>
          <w:p w14:paraId="60845D50" w14:textId="2C5DFD76" w:rsidR="008C321B" w:rsidRPr="002008D3" w:rsidRDefault="00E775B7" w:rsidP="00CF1420">
            <w:pPr>
              <w:spacing w:after="60"/>
              <w:rPr>
                <w:rFonts w:ascii="Arial" w:eastAsia="Arial" w:hAnsi="Arial" w:cs="Arial"/>
                <w:b/>
                <w:i/>
                <w:sz w:val="20"/>
                <w:szCs w:val="20"/>
              </w:rPr>
            </w:pPr>
            <w:r w:rsidRPr="002008D3">
              <w:rPr>
                <w:rFonts w:ascii="Arial" w:eastAsia="Arial" w:hAnsi="Arial" w:cs="Arial"/>
                <w:b/>
                <w:i/>
                <w:sz w:val="20"/>
                <w:szCs w:val="20"/>
              </w:rPr>
              <w:t xml:space="preserve">Demonstrate: </w:t>
            </w:r>
          </w:p>
          <w:p w14:paraId="3FB9AD8C" w14:textId="76AFBFD5" w:rsidR="002008D3" w:rsidRPr="00D22BBA" w:rsidRDefault="002008D3" w:rsidP="00B647A9">
            <w:pPr>
              <w:pStyle w:val="ListParagraph"/>
              <w:numPr>
                <w:ilvl w:val="0"/>
                <w:numId w:val="25"/>
              </w:numPr>
              <w:contextualSpacing w:val="0"/>
              <w:rPr>
                <w:rFonts w:ascii="Arial" w:eastAsiaTheme="minorEastAsia" w:hAnsi="Arial" w:cs="Arial"/>
                <w:color w:val="auto"/>
                <w:sz w:val="20"/>
                <w:szCs w:val="20"/>
              </w:rPr>
            </w:pPr>
            <w:r w:rsidRPr="00D22BBA">
              <w:rPr>
                <w:rFonts w:ascii="Arial" w:eastAsiaTheme="minorEastAsia" w:hAnsi="Arial" w:cs="Arial"/>
                <w:color w:val="auto"/>
                <w:sz w:val="20"/>
                <w:szCs w:val="20"/>
              </w:rPr>
              <w:t xml:space="preserve">Knowledge and experience relevant to the role as per the duties &amp; responsibilities, eligibility criteria and post specific requirements of the role. </w:t>
            </w:r>
          </w:p>
          <w:p w14:paraId="5143A023" w14:textId="142CE08B" w:rsidR="002008D3" w:rsidRPr="00D22BBA" w:rsidRDefault="002008D3" w:rsidP="00B647A9">
            <w:pPr>
              <w:pStyle w:val="ListParagraph"/>
              <w:numPr>
                <w:ilvl w:val="0"/>
                <w:numId w:val="25"/>
              </w:numPr>
              <w:contextualSpacing w:val="0"/>
              <w:rPr>
                <w:rFonts w:ascii="Arial" w:eastAsia="Times New Roman" w:hAnsi="Arial" w:cs="Arial"/>
                <w:color w:val="auto"/>
                <w:sz w:val="20"/>
                <w:szCs w:val="20"/>
              </w:rPr>
            </w:pPr>
            <w:r w:rsidRPr="00D22BBA">
              <w:rPr>
                <w:rFonts w:ascii="Arial" w:hAnsi="Arial" w:cs="Arial"/>
                <w:color w:val="auto"/>
                <w:sz w:val="20"/>
                <w:szCs w:val="20"/>
              </w:rPr>
              <w:t>Maximise the use of ICT, demonstrating excellent computer skills particularly Microsoft Office, Outlook, PowerPoint etc.</w:t>
            </w:r>
          </w:p>
          <w:p w14:paraId="2A63351C" w14:textId="12AD660A" w:rsidR="002008D3" w:rsidRPr="00D22BBA" w:rsidRDefault="002008D3" w:rsidP="00B647A9">
            <w:pPr>
              <w:pStyle w:val="ListParagraph"/>
              <w:numPr>
                <w:ilvl w:val="0"/>
                <w:numId w:val="25"/>
              </w:numPr>
              <w:contextualSpacing w:val="0"/>
              <w:rPr>
                <w:rFonts w:ascii="Arial" w:hAnsi="Arial" w:cs="Arial"/>
                <w:color w:val="auto"/>
                <w:sz w:val="20"/>
                <w:szCs w:val="20"/>
                <w:lang w:val="en-GB"/>
              </w:rPr>
            </w:pPr>
            <w:r w:rsidRPr="00D22BBA">
              <w:rPr>
                <w:rFonts w:ascii="Arial" w:hAnsi="Arial" w:cs="Arial"/>
                <w:color w:val="auto"/>
                <w:sz w:val="20"/>
                <w:szCs w:val="20"/>
              </w:rPr>
              <w:t>The ability to work in line with relevant policies and procedures.</w:t>
            </w:r>
          </w:p>
          <w:p w14:paraId="3712604C" w14:textId="5455744C" w:rsidR="002008D3" w:rsidRPr="00D22BBA" w:rsidRDefault="002008D3" w:rsidP="00B647A9">
            <w:pPr>
              <w:pStyle w:val="ListParagraph"/>
              <w:numPr>
                <w:ilvl w:val="0"/>
                <w:numId w:val="25"/>
              </w:numPr>
              <w:spacing w:before="100" w:beforeAutospacing="1" w:after="60" w:afterAutospacing="1"/>
              <w:jc w:val="both"/>
              <w:rPr>
                <w:rFonts w:ascii="Arial" w:hAnsi="Arial" w:cs="Arial"/>
                <w:color w:val="auto"/>
                <w:sz w:val="20"/>
                <w:szCs w:val="20"/>
              </w:rPr>
            </w:pPr>
            <w:r w:rsidRPr="00D22BBA">
              <w:rPr>
                <w:rFonts w:ascii="Arial" w:hAnsi="Arial" w:cs="Arial"/>
                <w:color w:val="auto"/>
                <w:sz w:val="20"/>
                <w:szCs w:val="20"/>
              </w:rPr>
              <w:t>Commitment to developing own professional knowledge and expertise.</w:t>
            </w:r>
          </w:p>
          <w:p w14:paraId="50FCAA3E" w14:textId="36A01A01" w:rsidR="008C321B" w:rsidRPr="00D22BBA" w:rsidRDefault="00E775B7" w:rsidP="00B647A9">
            <w:pPr>
              <w:pStyle w:val="ListParagraph"/>
              <w:numPr>
                <w:ilvl w:val="0"/>
                <w:numId w:val="25"/>
              </w:numPr>
              <w:spacing w:before="100" w:beforeAutospacing="1" w:after="60" w:afterAutospacing="1"/>
              <w:jc w:val="both"/>
              <w:rPr>
                <w:rFonts w:ascii="Arial" w:hAnsi="Arial" w:cs="Arial"/>
                <w:color w:val="auto"/>
                <w:sz w:val="20"/>
                <w:szCs w:val="20"/>
              </w:rPr>
            </w:pPr>
            <w:r w:rsidRPr="00D22BBA">
              <w:rPr>
                <w:rFonts w:ascii="Arial" w:eastAsia="Arial" w:hAnsi="Arial" w:cs="Arial"/>
                <w:color w:val="auto"/>
                <w:sz w:val="20"/>
                <w:szCs w:val="20"/>
              </w:rPr>
              <w:t>Knowledge of</w:t>
            </w:r>
            <w:r w:rsidR="0085441D" w:rsidRPr="00D22BBA">
              <w:rPr>
                <w:rFonts w:ascii="Arial" w:eastAsia="Arial" w:hAnsi="Arial" w:cs="Arial"/>
                <w:color w:val="auto"/>
                <w:sz w:val="20"/>
                <w:szCs w:val="20"/>
              </w:rPr>
              <w:t xml:space="preserve"> the HSE National Open Disclosure Programme, its remit and relevant policies and legislation.</w:t>
            </w:r>
          </w:p>
          <w:p w14:paraId="081BE0BF" w14:textId="073715B3" w:rsidR="008C321B" w:rsidRPr="00D22BBA" w:rsidRDefault="0085441D" w:rsidP="00B647A9">
            <w:pPr>
              <w:numPr>
                <w:ilvl w:val="0"/>
                <w:numId w:val="25"/>
              </w:numPr>
              <w:spacing w:after="60"/>
              <w:rPr>
                <w:rFonts w:ascii="Arial" w:hAnsi="Arial" w:cs="Arial"/>
                <w:color w:val="auto"/>
                <w:sz w:val="20"/>
                <w:szCs w:val="20"/>
              </w:rPr>
            </w:pPr>
            <w:r w:rsidRPr="00D22BBA">
              <w:rPr>
                <w:rFonts w:ascii="Arial" w:eastAsia="Arial" w:hAnsi="Arial" w:cs="Arial"/>
                <w:color w:val="auto"/>
                <w:sz w:val="20"/>
                <w:szCs w:val="20"/>
              </w:rPr>
              <w:t>E</w:t>
            </w:r>
            <w:r w:rsidR="00E775B7" w:rsidRPr="00D22BBA">
              <w:rPr>
                <w:rFonts w:ascii="Arial" w:eastAsia="Arial" w:hAnsi="Arial" w:cs="Arial"/>
                <w:color w:val="auto"/>
                <w:sz w:val="20"/>
                <w:szCs w:val="20"/>
              </w:rPr>
              <w:t xml:space="preserve">xperience </w:t>
            </w:r>
            <w:r w:rsidR="00314BEF" w:rsidRPr="00D22BBA">
              <w:rPr>
                <w:rFonts w:ascii="Arial" w:eastAsia="Arial" w:hAnsi="Arial" w:cs="Arial"/>
                <w:color w:val="auto"/>
                <w:sz w:val="20"/>
                <w:szCs w:val="20"/>
              </w:rPr>
              <w:t xml:space="preserve">of providing </w:t>
            </w:r>
            <w:r w:rsidR="00F61567" w:rsidRPr="00D22BBA">
              <w:rPr>
                <w:rFonts w:ascii="Arial" w:eastAsia="Arial" w:hAnsi="Arial" w:cs="Arial"/>
                <w:color w:val="auto"/>
                <w:sz w:val="20"/>
                <w:szCs w:val="20"/>
              </w:rPr>
              <w:t>p</w:t>
            </w:r>
            <w:r w:rsidR="00E775B7" w:rsidRPr="00D22BBA">
              <w:rPr>
                <w:rFonts w:ascii="Arial" w:eastAsia="Arial" w:hAnsi="Arial" w:cs="Arial"/>
                <w:color w:val="auto"/>
                <w:sz w:val="20"/>
                <w:szCs w:val="20"/>
              </w:rPr>
              <w:t>r</w:t>
            </w:r>
            <w:r w:rsidR="00314BEF" w:rsidRPr="00D22BBA">
              <w:rPr>
                <w:rFonts w:ascii="Arial" w:eastAsia="Arial" w:hAnsi="Arial" w:cs="Arial"/>
                <w:color w:val="auto"/>
                <w:sz w:val="20"/>
                <w:szCs w:val="20"/>
              </w:rPr>
              <w:t>oject support and/or management</w:t>
            </w:r>
          </w:p>
          <w:p w14:paraId="2E910F18" w14:textId="5C31D012" w:rsidR="008C321B" w:rsidRPr="00D22BBA" w:rsidRDefault="00E775B7" w:rsidP="00B647A9">
            <w:pPr>
              <w:numPr>
                <w:ilvl w:val="0"/>
                <w:numId w:val="25"/>
              </w:numPr>
              <w:spacing w:after="60"/>
              <w:rPr>
                <w:rFonts w:ascii="Arial" w:hAnsi="Arial" w:cs="Arial"/>
                <w:color w:val="auto"/>
                <w:sz w:val="20"/>
                <w:szCs w:val="20"/>
              </w:rPr>
            </w:pPr>
            <w:r w:rsidRPr="00D22BBA">
              <w:rPr>
                <w:rFonts w:ascii="Arial" w:eastAsia="Arial" w:hAnsi="Arial" w:cs="Arial"/>
                <w:color w:val="auto"/>
                <w:sz w:val="20"/>
                <w:szCs w:val="20"/>
              </w:rPr>
              <w:t xml:space="preserve">Knowledge of the health service and how it works including a basic knowledge of HSE reform </w:t>
            </w:r>
          </w:p>
          <w:p w14:paraId="17EDAA25" w14:textId="0D24FDAB" w:rsidR="00276A13" w:rsidRPr="00D22BBA" w:rsidRDefault="002008D3" w:rsidP="00B647A9">
            <w:pPr>
              <w:pStyle w:val="Default"/>
              <w:numPr>
                <w:ilvl w:val="0"/>
                <w:numId w:val="25"/>
              </w:numPr>
              <w:spacing w:after="60"/>
              <w:rPr>
                <w:color w:val="auto"/>
                <w:sz w:val="20"/>
                <w:szCs w:val="20"/>
              </w:rPr>
            </w:pPr>
            <w:r w:rsidRPr="00D22BBA">
              <w:rPr>
                <w:color w:val="auto"/>
                <w:sz w:val="20"/>
                <w:szCs w:val="20"/>
              </w:rPr>
              <w:t>A</w:t>
            </w:r>
            <w:r w:rsidR="00276A13" w:rsidRPr="00D22BBA">
              <w:rPr>
                <w:color w:val="auto"/>
                <w:sz w:val="20"/>
                <w:szCs w:val="20"/>
              </w:rPr>
              <w:t xml:space="preserve"> clear understanding of the role of the National Open Disclosure Programme and participate in the overall delivery of its function within the National Quality and Patient Safety function and the HSE.</w:t>
            </w:r>
          </w:p>
          <w:p w14:paraId="0DFCE436" w14:textId="77777777" w:rsidR="008C321B" w:rsidRPr="00D22BBA" w:rsidRDefault="00E775B7" w:rsidP="00CF1420">
            <w:pPr>
              <w:spacing w:after="60"/>
              <w:rPr>
                <w:rFonts w:ascii="Arial" w:hAnsi="Arial" w:cs="Arial"/>
                <w:color w:val="auto"/>
                <w:sz w:val="20"/>
                <w:szCs w:val="20"/>
              </w:rPr>
            </w:pPr>
            <w:r w:rsidRPr="00D22BBA">
              <w:rPr>
                <w:rFonts w:ascii="Arial" w:eastAsia="Arial" w:hAnsi="Arial" w:cs="Arial"/>
                <w:color w:val="auto"/>
                <w:sz w:val="20"/>
                <w:szCs w:val="20"/>
              </w:rPr>
              <w:t xml:space="preserve"> </w:t>
            </w:r>
          </w:p>
          <w:p w14:paraId="034376FD" w14:textId="77777777" w:rsidR="002008D3" w:rsidRPr="00D22BBA" w:rsidRDefault="002008D3" w:rsidP="002008D3">
            <w:pPr>
              <w:spacing w:line="254" w:lineRule="auto"/>
              <w:rPr>
                <w:rFonts w:ascii="Arial" w:eastAsia="Arial" w:hAnsi="Arial" w:cs="Arial"/>
                <w:b/>
                <w:bCs/>
                <w:color w:val="auto"/>
                <w:sz w:val="20"/>
                <w:szCs w:val="20"/>
                <w:lang w:val="en-US"/>
              </w:rPr>
            </w:pPr>
            <w:r w:rsidRPr="00D22BBA">
              <w:rPr>
                <w:rFonts w:ascii="Arial" w:eastAsia="Arial" w:hAnsi="Arial" w:cs="Arial"/>
                <w:b/>
                <w:bCs/>
                <w:color w:val="auto"/>
                <w:sz w:val="20"/>
                <w:szCs w:val="20"/>
                <w:lang w:val="en-US"/>
              </w:rPr>
              <w:t>Planning and Managing Resources</w:t>
            </w:r>
          </w:p>
          <w:p w14:paraId="4E3887AC" w14:textId="77777777" w:rsidR="002008D3" w:rsidRPr="002008D3" w:rsidRDefault="002008D3" w:rsidP="002008D3">
            <w:pPr>
              <w:numPr>
                <w:ilvl w:val="0"/>
                <w:numId w:val="22"/>
              </w:numPr>
              <w:rPr>
                <w:rFonts w:ascii="Arial" w:eastAsia="Times New Roman" w:hAnsi="Arial" w:cs="Arial"/>
                <w:color w:val="auto"/>
                <w:sz w:val="20"/>
                <w:szCs w:val="20"/>
              </w:rPr>
            </w:pPr>
            <w:r w:rsidRPr="002008D3">
              <w:rPr>
                <w:rFonts w:ascii="Arial" w:hAnsi="Arial" w:cs="Arial"/>
                <w:sz w:val="20"/>
                <w:szCs w:val="20"/>
              </w:rPr>
              <w:t>Demonstrate the ability to effectively plan and manage own workload and that of others in an effective and methodical manner within strict deadlines, ensuring deadlines are met.</w:t>
            </w:r>
          </w:p>
          <w:p w14:paraId="69B9C16D" w14:textId="77777777" w:rsidR="002008D3" w:rsidRPr="002008D3" w:rsidRDefault="002008D3" w:rsidP="002008D3">
            <w:pPr>
              <w:numPr>
                <w:ilvl w:val="0"/>
                <w:numId w:val="22"/>
              </w:numPr>
              <w:rPr>
                <w:rFonts w:ascii="Arial" w:hAnsi="Arial" w:cs="Arial"/>
                <w:iCs/>
                <w:sz w:val="20"/>
                <w:szCs w:val="20"/>
                <w:lang w:val="en-GB"/>
              </w:rPr>
            </w:pPr>
            <w:r w:rsidRPr="002008D3">
              <w:rPr>
                <w:rFonts w:ascii="Arial" w:hAnsi="Arial" w:cs="Arial"/>
                <w:iCs/>
                <w:sz w:val="20"/>
                <w:szCs w:val="20"/>
              </w:rPr>
              <w:t>The ability to manage deadlines and effectively handle multiple tasks.</w:t>
            </w:r>
          </w:p>
          <w:p w14:paraId="163E71AE" w14:textId="77777777" w:rsidR="002008D3" w:rsidRPr="002008D3" w:rsidRDefault="002008D3" w:rsidP="002008D3">
            <w:pPr>
              <w:numPr>
                <w:ilvl w:val="0"/>
                <w:numId w:val="22"/>
              </w:numPr>
              <w:rPr>
                <w:rFonts w:ascii="Arial" w:hAnsi="Arial" w:cs="Arial"/>
                <w:iCs/>
                <w:sz w:val="20"/>
                <w:szCs w:val="20"/>
              </w:rPr>
            </w:pPr>
            <w:r w:rsidRPr="002008D3">
              <w:rPr>
                <w:rFonts w:ascii="Arial" w:hAnsi="Arial" w:cs="Arial"/>
                <w:iCs/>
                <w:sz w:val="20"/>
                <w:szCs w:val="20"/>
              </w:rPr>
              <w:t>The ability to manage within allocated resources and a capacity to respond to changes in a plan.</w:t>
            </w:r>
          </w:p>
          <w:p w14:paraId="749BD615" w14:textId="77777777" w:rsidR="002008D3" w:rsidRPr="002008D3" w:rsidRDefault="002008D3" w:rsidP="002008D3">
            <w:pPr>
              <w:numPr>
                <w:ilvl w:val="0"/>
                <w:numId w:val="22"/>
              </w:numPr>
              <w:rPr>
                <w:rFonts w:ascii="Arial" w:hAnsi="Arial" w:cs="Arial"/>
                <w:iCs/>
                <w:sz w:val="20"/>
                <w:szCs w:val="20"/>
              </w:rPr>
            </w:pPr>
            <w:r w:rsidRPr="002008D3">
              <w:rPr>
                <w:rFonts w:ascii="Arial" w:hAnsi="Arial" w:cs="Arial"/>
                <w:sz w:val="20"/>
                <w:szCs w:val="20"/>
              </w:rPr>
              <w:t>Maintains an awareness of value for money.</w:t>
            </w:r>
          </w:p>
          <w:p w14:paraId="1970D479" w14:textId="77777777" w:rsidR="002008D3" w:rsidRPr="002008D3" w:rsidRDefault="002008D3" w:rsidP="002008D3">
            <w:pPr>
              <w:rPr>
                <w:rFonts w:ascii="Times New Roman" w:eastAsia="Arial" w:hAnsi="Times New Roman" w:cs="Times New Roman"/>
                <w:color w:val="000000" w:themeColor="text1"/>
                <w:sz w:val="20"/>
                <w:szCs w:val="20"/>
                <w:lang w:val="en-US"/>
              </w:rPr>
            </w:pPr>
          </w:p>
          <w:p w14:paraId="1893EEB7" w14:textId="77777777" w:rsidR="002008D3" w:rsidRPr="002008D3" w:rsidRDefault="002008D3" w:rsidP="002008D3">
            <w:pPr>
              <w:spacing w:line="254" w:lineRule="auto"/>
              <w:rPr>
                <w:rFonts w:ascii="Arial" w:eastAsia="Arial" w:hAnsi="Arial" w:cs="Arial"/>
                <w:b/>
                <w:bCs/>
                <w:color w:val="000000" w:themeColor="text1"/>
                <w:sz w:val="20"/>
                <w:szCs w:val="20"/>
                <w:lang w:val="en-US"/>
              </w:rPr>
            </w:pPr>
            <w:r w:rsidRPr="002008D3">
              <w:rPr>
                <w:rFonts w:ascii="Arial" w:eastAsia="Arial" w:hAnsi="Arial" w:cs="Arial"/>
                <w:b/>
                <w:bCs/>
                <w:color w:val="000000" w:themeColor="text1"/>
                <w:sz w:val="20"/>
                <w:szCs w:val="20"/>
                <w:lang w:val="en-US"/>
              </w:rPr>
              <w:t>Commitment to a Quality Service</w:t>
            </w:r>
          </w:p>
          <w:p w14:paraId="7E39A444" w14:textId="77777777" w:rsidR="002008D3" w:rsidRPr="002008D3" w:rsidRDefault="002008D3" w:rsidP="002008D3">
            <w:pPr>
              <w:pStyle w:val="ListParagraph"/>
              <w:numPr>
                <w:ilvl w:val="0"/>
                <w:numId w:val="22"/>
              </w:numPr>
              <w:rPr>
                <w:rFonts w:ascii="Arial" w:eastAsia="Arial" w:hAnsi="Arial" w:cs="Arial"/>
                <w:color w:val="auto"/>
                <w:sz w:val="20"/>
                <w:szCs w:val="20"/>
                <w:lang w:val="en-GB"/>
              </w:rPr>
            </w:pPr>
            <w:r w:rsidRPr="002008D3">
              <w:rPr>
                <w:rFonts w:ascii="Arial" w:hAnsi="Arial" w:cs="Arial"/>
                <w:sz w:val="20"/>
                <w:szCs w:val="20"/>
              </w:rPr>
              <w:t xml:space="preserve">Demonstrate </w:t>
            </w:r>
            <w:r w:rsidRPr="002008D3">
              <w:rPr>
                <w:rFonts w:ascii="Arial" w:eastAsia="Arial" w:hAnsi="Arial" w:cs="Arial"/>
                <w:color w:val="000000" w:themeColor="text1"/>
                <w:sz w:val="20"/>
                <w:szCs w:val="20"/>
              </w:rPr>
              <w:t>an awareness and appreciation</w:t>
            </w:r>
            <w:r w:rsidRPr="002008D3">
              <w:rPr>
                <w:rFonts w:ascii="Arial" w:hAnsi="Arial" w:cs="Arial"/>
                <w:color w:val="000000" w:themeColor="text1"/>
                <w:sz w:val="20"/>
                <w:szCs w:val="20"/>
              </w:rPr>
              <w:t xml:space="preserve"> </w:t>
            </w:r>
            <w:r w:rsidRPr="002008D3">
              <w:rPr>
                <w:rFonts w:ascii="Arial" w:eastAsia="Arial" w:hAnsi="Arial" w:cs="Arial"/>
                <w:color w:val="000000" w:themeColor="text1"/>
                <w:sz w:val="20"/>
                <w:szCs w:val="20"/>
              </w:rPr>
              <w:t xml:space="preserve">of the service user and </w:t>
            </w:r>
            <w:r w:rsidRPr="002008D3">
              <w:rPr>
                <w:rFonts w:ascii="Arial" w:hAnsi="Arial" w:cs="Arial"/>
                <w:sz w:val="20"/>
                <w:szCs w:val="20"/>
              </w:rPr>
              <w:t>a strong commitment to providing a quality service.</w:t>
            </w:r>
            <w:r w:rsidRPr="002008D3">
              <w:rPr>
                <w:rFonts w:ascii="Arial" w:eastAsia="Arial" w:hAnsi="Arial" w:cs="Arial"/>
                <w:color w:val="000000" w:themeColor="text1"/>
                <w:sz w:val="20"/>
                <w:szCs w:val="20"/>
              </w:rPr>
              <w:t xml:space="preserve"> </w:t>
            </w:r>
          </w:p>
          <w:p w14:paraId="045FB0FA" w14:textId="77777777" w:rsidR="002008D3" w:rsidRPr="002008D3" w:rsidRDefault="002008D3" w:rsidP="002008D3">
            <w:pPr>
              <w:pStyle w:val="ListParagraph"/>
              <w:numPr>
                <w:ilvl w:val="0"/>
                <w:numId w:val="22"/>
              </w:numPr>
              <w:rPr>
                <w:rFonts w:ascii="Arial" w:eastAsia="Arial" w:hAnsi="Arial" w:cs="Arial"/>
                <w:sz w:val="20"/>
                <w:szCs w:val="20"/>
              </w:rPr>
            </w:pPr>
            <w:r w:rsidRPr="002008D3">
              <w:rPr>
                <w:rFonts w:ascii="Arial" w:hAnsi="Arial" w:cs="Arial"/>
                <w:sz w:val="20"/>
                <w:szCs w:val="20"/>
              </w:rPr>
              <w:t>Embraces and promotes the change agenda; demonstrates flexibility and initiative including the ability to adapt to and implement change.</w:t>
            </w:r>
          </w:p>
          <w:p w14:paraId="66152C6D" w14:textId="77777777" w:rsidR="002008D3" w:rsidRPr="002008D3" w:rsidRDefault="002008D3" w:rsidP="002008D3">
            <w:pPr>
              <w:numPr>
                <w:ilvl w:val="0"/>
                <w:numId w:val="22"/>
              </w:numPr>
              <w:spacing w:line="254" w:lineRule="auto"/>
              <w:contextualSpacing/>
              <w:rPr>
                <w:rFonts w:ascii="Arial" w:eastAsia="Arial" w:hAnsi="Arial" w:cs="Arial"/>
                <w:b/>
                <w:bCs/>
                <w:color w:val="000000" w:themeColor="text1"/>
                <w:sz w:val="20"/>
                <w:szCs w:val="20"/>
                <w:lang w:val="en-US"/>
              </w:rPr>
            </w:pPr>
            <w:r w:rsidRPr="002008D3">
              <w:rPr>
                <w:rFonts w:ascii="Arial" w:eastAsia="Arial" w:hAnsi="Arial" w:cs="Arial"/>
                <w:sz w:val="20"/>
                <w:szCs w:val="20"/>
              </w:rPr>
              <w:t>Supports team through service improvement / change processes.</w:t>
            </w:r>
          </w:p>
          <w:p w14:paraId="555647FC" w14:textId="77777777" w:rsidR="002008D3" w:rsidRPr="002008D3" w:rsidRDefault="002008D3" w:rsidP="002008D3">
            <w:pPr>
              <w:spacing w:line="254" w:lineRule="auto"/>
              <w:rPr>
                <w:rFonts w:ascii="Arial" w:eastAsia="Arial" w:hAnsi="Arial" w:cs="Arial"/>
                <w:b/>
                <w:bCs/>
                <w:color w:val="000000" w:themeColor="text1"/>
                <w:sz w:val="20"/>
                <w:szCs w:val="20"/>
                <w:lang w:val="en-US"/>
              </w:rPr>
            </w:pPr>
          </w:p>
          <w:p w14:paraId="6A146815" w14:textId="77777777" w:rsidR="002008D3" w:rsidRPr="002008D3" w:rsidRDefault="002008D3" w:rsidP="002008D3">
            <w:pPr>
              <w:spacing w:line="254" w:lineRule="auto"/>
              <w:rPr>
                <w:rFonts w:ascii="Arial" w:eastAsia="Arial" w:hAnsi="Arial" w:cs="Arial"/>
                <w:b/>
                <w:bCs/>
                <w:color w:val="000000" w:themeColor="text1"/>
                <w:sz w:val="20"/>
                <w:szCs w:val="20"/>
                <w:lang w:val="en-US"/>
              </w:rPr>
            </w:pPr>
            <w:r w:rsidRPr="002008D3">
              <w:rPr>
                <w:rFonts w:ascii="Arial" w:eastAsia="Arial" w:hAnsi="Arial" w:cs="Arial"/>
                <w:b/>
                <w:bCs/>
                <w:color w:val="000000" w:themeColor="text1"/>
                <w:sz w:val="20"/>
                <w:szCs w:val="20"/>
                <w:lang w:val="en-US"/>
              </w:rPr>
              <w:t xml:space="preserve">Evaluating Information, Problem Solving &amp; Decision Making </w:t>
            </w:r>
          </w:p>
          <w:p w14:paraId="2BE9F028" w14:textId="77777777" w:rsidR="002008D3" w:rsidRPr="002008D3" w:rsidRDefault="002008D3" w:rsidP="002008D3">
            <w:pPr>
              <w:pStyle w:val="ListParagraph"/>
              <w:numPr>
                <w:ilvl w:val="0"/>
                <w:numId w:val="22"/>
              </w:numPr>
              <w:contextualSpacing w:val="0"/>
              <w:jc w:val="both"/>
              <w:rPr>
                <w:rFonts w:ascii="Arial" w:eastAsia="Times New Roman" w:hAnsi="Arial" w:cs="Arial"/>
                <w:color w:val="auto"/>
                <w:sz w:val="20"/>
                <w:szCs w:val="20"/>
                <w:lang w:val="en-GB"/>
              </w:rPr>
            </w:pPr>
            <w:r w:rsidRPr="002008D3">
              <w:rPr>
                <w:rFonts w:ascii="Arial" w:hAnsi="Arial" w:cs="Arial"/>
                <w:sz w:val="20"/>
                <w:szCs w:val="20"/>
              </w:rPr>
              <w:t>Demonstrate numeracy skills, an ability to analyse and evaluate information; and make effective decisions. Recognises when it is appropriate to refer decisions to a higher level of management.</w:t>
            </w:r>
          </w:p>
          <w:p w14:paraId="48AEF20B" w14:textId="77777777" w:rsidR="002008D3" w:rsidRPr="002008D3" w:rsidRDefault="002008D3" w:rsidP="002008D3">
            <w:pPr>
              <w:pStyle w:val="ListParagraph"/>
              <w:numPr>
                <w:ilvl w:val="0"/>
                <w:numId w:val="22"/>
              </w:numPr>
              <w:contextualSpacing w:val="0"/>
              <w:jc w:val="both"/>
              <w:rPr>
                <w:rFonts w:ascii="Arial" w:hAnsi="Arial" w:cs="Arial"/>
                <w:sz w:val="20"/>
                <w:szCs w:val="20"/>
              </w:rPr>
            </w:pPr>
            <w:r w:rsidRPr="002008D3">
              <w:rPr>
                <w:rFonts w:ascii="Arial" w:hAnsi="Arial" w:cs="Arial"/>
                <w:sz w:val="20"/>
                <w:szCs w:val="20"/>
              </w:rPr>
              <w:t>Demonstrate initiative in the resolution of issues arising / problem solving and proactively develop new proposals and recommend solutions.</w:t>
            </w:r>
          </w:p>
          <w:p w14:paraId="7A885CB8" w14:textId="77777777" w:rsidR="002008D3" w:rsidRPr="002008D3" w:rsidRDefault="002008D3" w:rsidP="002008D3">
            <w:pPr>
              <w:pStyle w:val="ListParagraph"/>
              <w:numPr>
                <w:ilvl w:val="0"/>
                <w:numId w:val="22"/>
              </w:numPr>
              <w:contextualSpacing w:val="0"/>
              <w:jc w:val="both"/>
              <w:rPr>
                <w:rFonts w:ascii="Arial" w:hAnsi="Arial" w:cs="Arial"/>
                <w:sz w:val="20"/>
                <w:szCs w:val="20"/>
              </w:rPr>
            </w:pPr>
            <w:r w:rsidRPr="002008D3">
              <w:rPr>
                <w:rFonts w:ascii="Arial" w:hAnsi="Arial" w:cs="Arial"/>
                <w:sz w:val="20"/>
                <w:szCs w:val="20"/>
              </w:rPr>
              <w:t>Makes decisions and solves problems in a timely manner before they accumulate.</w:t>
            </w:r>
          </w:p>
          <w:p w14:paraId="5C59FF0B" w14:textId="77777777" w:rsidR="002008D3" w:rsidRPr="002008D3" w:rsidRDefault="002008D3" w:rsidP="002008D3">
            <w:pPr>
              <w:pStyle w:val="ListParagraph"/>
              <w:ind w:left="360"/>
              <w:jc w:val="both"/>
              <w:rPr>
                <w:rFonts w:ascii="Arial" w:eastAsia="Arial" w:hAnsi="Arial" w:cs="Arial"/>
                <w:color w:val="000000" w:themeColor="text1"/>
                <w:sz w:val="20"/>
                <w:szCs w:val="20"/>
                <w:lang w:val="en-US"/>
              </w:rPr>
            </w:pPr>
          </w:p>
          <w:p w14:paraId="039A411C" w14:textId="77777777" w:rsidR="002008D3" w:rsidRPr="002008D3" w:rsidRDefault="002008D3" w:rsidP="002008D3">
            <w:pPr>
              <w:spacing w:line="254" w:lineRule="auto"/>
              <w:rPr>
                <w:rFonts w:ascii="Arial" w:eastAsia="Arial" w:hAnsi="Arial" w:cs="Arial"/>
                <w:b/>
                <w:bCs/>
                <w:color w:val="000000" w:themeColor="text1"/>
                <w:sz w:val="20"/>
                <w:szCs w:val="20"/>
                <w:lang w:val="en-US"/>
              </w:rPr>
            </w:pPr>
            <w:r w:rsidRPr="002008D3">
              <w:rPr>
                <w:rFonts w:ascii="Arial" w:eastAsia="Arial" w:hAnsi="Arial" w:cs="Arial"/>
                <w:b/>
                <w:bCs/>
                <w:color w:val="000000" w:themeColor="text1"/>
                <w:sz w:val="20"/>
                <w:szCs w:val="20"/>
                <w:lang w:val="en-US"/>
              </w:rPr>
              <w:t>Team working</w:t>
            </w:r>
          </w:p>
          <w:p w14:paraId="4FC0892A" w14:textId="77777777" w:rsidR="002008D3" w:rsidRPr="002008D3" w:rsidRDefault="002008D3" w:rsidP="002008D3">
            <w:pPr>
              <w:pStyle w:val="ListParagraph"/>
              <w:numPr>
                <w:ilvl w:val="0"/>
                <w:numId w:val="22"/>
              </w:numPr>
              <w:contextualSpacing w:val="0"/>
              <w:jc w:val="both"/>
              <w:rPr>
                <w:rFonts w:ascii="Arial" w:eastAsia="Times New Roman" w:hAnsi="Arial" w:cs="Arial"/>
                <w:color w:val="auto"/>
                <w:sz w:val="20"/>
                <w:szCs w:val="20"/>
                <w:lang w:val="en-GB"/>
              </w:rPr>
            </w:pPr>
            <w:r w:rsidRPr="002008D3">
              <w:rPr>
                <w:rFonts w:ascii="Arial" w:hAnsi="Arial" w:cs="Arial"/>
                <w:sz w:val="20"/>
                <w:szCs w:val="20"/>
              </w:rPr>
              <w:t>Demonstrate the ability to work on own initiative as well as part of a team, promoting a positive team spirit.</w:t>
            </w:r>
          </w:p>
          <w:p w14:paraId="285B00BA" w14:textId="77777777" w:rsidR="002008D3" w:rsidRPr="002008D3" w:rsidRDefault="002008D3" w:rsidP="002008D3">
            <w:pPr>
              <w:pStyle w:val="ListParagraph"/>
              <w:numPr>
                <w:ilvl w:val="0"/>
                <w:numId w:val="22"/>
              </w:numPr>
              <w:contextualSpacing w:val="0"/>
              <w:jc w:val="both"/>
              <w:rPr>
                <w:rFonts w:ascii="Arial" w:eastAsia="Arial" w:hAnsi="Arial" w:cs="Arial"/>
                <w:sz w:val="20"/>
                <w:szCs w:val="20"/>
              </w:rPr>
            </w:pPr>
            <w:r w:rsidRPr="002008D3">
              <w:rPr>
                <w:rFonts w:ascii="Arial" w:hAnsi="Arial" w:cs="Arial"/>
                <w:sz w:val="20"/>
                <w:szCs w:val="20"/>
              </w:rPr>
              <w:t>Demonstrate leadership potential, the ability to manage the performance of others and support staff development.</w:t>
            </w:r>
          </w:p>
          <w:p w14:paraId="4637ABB3" w14:textId="77777777" w:rsidR="002008D3" w:rsidRPr="002008D3" w:rsidRDefault="002008D3" w:rsidP="002008D3">
            <w:pPr>
              <w:pStyle w:val="ListParagraph"/>
              <w:numPr>
                <w:ilvl w:val="0"/>
                <w:numId w:val="22"/>
              </w:numPr>
              <w:contextualSpacing w:val="0"/>
              <w:jc w:val="both"/>
              <w:rPr>
                <w:rFonts w:ascii="Arial" w:eastAsia="Arial" w:hAnsi="Arial" w:cs="Arial"/>
                <w:sz w:val="20"/>
                <w:szCs w:val="20"/>
              </w:rPr>
            </w:pPr>
            <w:r w:rsidRPr="002008D3">
              <w:rPr>
                <w:rFonts w:ascii="Arial" w:hAnsi="Arial" w:cs="Arial"/>
                <w:sz w:val="20"/>
                <w:szCs w:val="20"/>
              </w:rPr>
              <w:t>Works as part of the team to establish a shared sense of purpose and unity.</w:t>
            </w:r>
          </w:p>
          <w:p w14:paraId="60C2BA7B" w14:textId="77777777" w:rsidR="002008D3" w:rsidRPr="002008D3" w:rsidRDefault="002008D3" w:rsidP="002008D3">
            <w:pPr>
              <w:jc w:val="both"/>
              <w:rPr>
                <w:rFonts w:ascii="Arial" w:eastAsia="Times New Roman" w:hAnsi="Arial" w:cs="Arial"/>
                <w:sz w:val="20"/>
                <w:szCs w:val="20"/>
                <w:highlight w:val="yellow"/>
              </w:rPr>
            </w:pPr>
          </w:p>
          <w:p w14:paraId="2978F353" w14:textId="77777777" w:rsidR="002008D3" w:rsidRPr="002008D3" w:rsidRDefault="002008D3" w:rsidP="002008D3">
            <w:pPr>
              <w:spacing w:line="254" w:lineRule="auto"/>
              <w:rPr>
                <w:rFonts w:ascii="Arial" w:eastAsia="Arial" w:hAnsi="Arial" w:cs="Arial"/>
                <w:b/>
                <w:bCs/>
                <w:color w:val="000000" w:themeColor="text1"/>
                <w:sz w:val="20"/>
                <w:szCs w:val="20"/>
                <w:lang w:val="en-US"/>
              </w:rPr>
            </w:pPr>
            <w:r w:rsidRPr="002008D3">
              <w:rPr>
                <w:rFonts w:ascii="Arial" w:eastAsia="Arial" w:hAnsi="Arial" w:cs="Arial"/>
                <w:b/>
                <w:bCs/>
                <w:color w:val="000000" w:themeColor="text1"/>
                <w:sz w:val="20"/>
                <w:szCs w:val="20"/>
                <w:lang w:val="en-US"/>
              </w:rPr>
              <w:t>Communications &amp; Interpersonal Skills</w:t>
            </w:r>
          </w:p>
          <w:p w14:paraId="201B8D8C" w14:textId="77777777" w:rsidR="002008D3" w:rsidRPr="002008D3" w:rsidRDefault="002008D3" w:rsidP="002008D3">
            <w:pPr>
              <w:pStyle w:val="ListParagraph"/>
              <w:numPr>
                <w:ilvl w:val="0"/>
                <w:numId w:val="22"/>
              </w:numPr>
              <w:contextualSpacing w:val="0"/>
              <w:jc w:val="both"/>
              <w:rPr>
                <w:rFonts w:ascii="Arial" w:eastAsia="Times New Roman" w:hAnsi="Arial" w:cs="Arial"/>
                <w:color w:val="auto"/>
                <w:sz w:val="20"/>
                <w:szCs w:val="20"/>
                <w:lang w:val="en-GB"/>
              </w:rPr>
            </w:pPr>
            <w:r w:rsidRPr="002008D3">
              <w:rPr>
                <w:rFonts w:ascii="Arial" w:hAnsi="Arial" w:cs="Arial"/>
                <w:sz w:val="20"/>
                <w:szCs w:val="20"/>
              </w:rPr>
              <w:t>Demonstrate excellent communication and interpersonal skills including the ability to present (verbal &amp; written) information in a clear and concise manner.</w:t>
            </w:r>
          </w:p>
          <w:p w14:paraId="3E7F4EA8" w14:textId="77777777" w:rsidR="002008D3" w:rsidRPr="002008D3" w:rsidRDefault="002008D3" w:rsidP="002008D3">
            <w:pPr>
              <w:pStyle w:val="ListParagraph"/>
              <w:numPr>
                <w:ilvl w:val="0"/>
                <w:numId w:val="22"/>
              </w:numPr>
              <w:contextualSpacing w:val="0"/>
              <w:jc w:val="both"/>
              <w:rPr>
                <w:rFonts w:ascii="Times New Roman" w:hAnsi="Times New Roman" w:cs="Times New Roman"/>
                <w:sz w:val="20"/>
                <w:szCs w:val="20"/>
              </w:rPr>
            </w:pPr>
            <w:r w:rsidRPr="002008D3">
              <w:rPr>
                <w:rFonts w:ascii="Arial" w:hAnsi="Arial" w:cs="Arial"/>
                <w:sz w:val="20"/>
                <w:szCs w:val="20"/>
              </w:rPr>
              <w:t>Demonstrate the ability to influence people and events and the ability to build and maintain relationships with a variety of stakeholders.</w:t>
            </w:r>
          </w:p>
          <w:p w14:paraId="6B9E5E99" w14:textId="77777777" w:rsidR="00CF1420" w:rsidRPr="00CD6857" w:rsidRDefault="002008D3" w:rsidP="002008D3">
            <w:pPr>
              <w:pStyle w:val="ListParagraph"/>
              <w:numPr>
                <w:ilvl w:val="0"/>
                <w:numId w:val="22"/>
              </w:numPr>
              <w:contextualSpacing w:val="0"/>
              <w:jc w:val="both"/>
              <w:rPr>
                <w:rFonts w:ascii="Times New Roman" w:hAnsi="Times New Roman" w:cs="Times New Roman"/>
                <w:sz w:val="20"/>
                <w:szCs w:val="20"/>
              </w:rPr>
            </w:pPr>
            <w:r w:rsidRPr="002008D3">
              <w:rPr>
                <w:rFonts w:ascii="Arial" w:hAnsi="Arial" w:cs="Arial"/>
                <w:sz w:val="20"/>
                <w:szCs w:val="20"/>
              </w:rPr>
              <w:t>Treats others with dignity and respect.</w:t>
            </w:r>
          </w:p>
          <w:p w14:paraId="4AF108FF" w14:textId="168446D7" w:rsidR="00CD6857" w:rsidRPr="002008D3" w:rsidRDefault="00CD6857" w:rsidP="00CD6857">
            <w:pPr>
              <w:pStyle w:val="ListParagraph"/>
              <w:ind w:left="360"/>
              <w:contextualSpacing w:val="0"/>
              <w:jc w:val="both"/>
              <w:rPr>
                <w:rFonts w:ascii="Times New Roman" w:hAnsi="Times New Roman" w:cs="Times New Roman"/>
                <w:sz w:val="20"/>
                <w:szCs w:val="20"/>
              </w:rPr>
            </w:pPr>
          </w:p>
        </w:tc>
      </w:tr>
      <w:tr w:rsidR="008C321B" w:rsidRPr="009A05C6" w14:paraId="1FB9B0EB" w14:textId="77777777" w:rsidTr="00B647A9">
        <w:trPr>
          <w:trHeight w:val="1721"/>
        </w:trPr>
        <w:tc>
          <w:tcPr>
            <w:tcW w:w="2390" w:type="dxa"/>
            <w:tcBorders>
              <w:top w:val="single" w:sz="4" w:space="0" w:color="000000"/>
              <w:left w:val="single" w:sz="4" w:space="0" w:color="000000"/>
              <w:bottom w:val="single" w:sz="4" w:space="0" w:color="000000"/>
              <w:right w:val="single" w:sz="4" w:space="0" w:color="000000"/>
            </w:tcBorders>
          </w:tcPr>
          <w:p w14:paraId="2D8BB137" w14:textId="77777777" w:rsidR="008C321B" w:rsidRPr="009A05C6" w:rsidRDefault="00E775B7" w:rsidP="00314BEF">
            <w:pPr>
              <w:spacing w:after="60"/>
              <w:ind w:left="6"/>
              <w:rPr>
                <w:rFonts w:ascii="Arial" w:hAnsi="Arial" w:cs="Arial"/>
              </w:rPr>
            </w:pPr>
            <w:r w:rsidRPr="009A05C6">
              <w:rPr>
                <w:rFonts w:ascii="Arial" w:eastAsia="Arial" w:hAnsi="Arial" w:cs="Arial"/>
                <w:b/>
                <w:sz w:val="20"/>
              </w:rPr>
              <w:lastRenderedPageBreak/>
              <w:t xml:space="preserve">Campaign Specific </w:t>
            </w:r>
          </w:p>
          <w:p w14:paraId="631A61AC" w14:textId="77777777" w:rsidR="008C321B" w:rsidRPr="009A05C6" w:rsidRDefault="00E775B7" w:rsidP="00314BEF">
            <w:pPr>
              <w:spacing w:after="60"/>
              <w:ind w:left="6"/>
              <w:rPr>
                <w:rFonts w:ascii="Arial" w:hAnsi="Arial" w:cs="Arial"/>
              </w:rPr>
            </w:pPr>
            <w:r w:rsidRPr="009A05C6">
              <w:rPr>
                <w:rFonts w:ascii="Arial" w:eastAsia="Arial" w:hAnsi="Arial" w:cs="Arial"/>
                <w:b/>
                <w:sz w:val="20"/>
              </w:rPr>
              <w:t xml:space="preserve">Selection Process </w:t>
            </w:r>
          </w:p>
          <w:p w14:paraId="0621E365" w14:textId="77777777" w:rsidR="008C321B" w:rsidRPr="009A05C6" w:rsidRDefault="00E775B7" w:rsidP="00314BEF">
            <w:pPr>
              <w:spacing w:after="60"/>
              <w:ind w:left="6"/>
              <w:rPr>
                <w:rFonts w:ascii="Arial" w:hAnsi="Arial" w:cs="Arial"/>
              </w:rPr>
            </w:pPr>
            <w:r w:rsidRPr="009A05C6">
              <w:rPr>
                <w:rFonts w:ascii="Arial" w:eastAsia="Arial" w:hAnsi="Arial" w:cs="Arial"/>
                <w:b/>
                <w:sz w:val="20"/>
              </w:rPr>
              <w:t xml:space="preserve"> </w:t>
            </w:r>
          </w:p>
          <w:p w14:paraId="5D1D6059" w14:textId="77777777" w:rsidR="008C321B" w:rsidRPr="009A05C6" w:rsidRDefault="00E775B7" w:rsidP="00314BEF">
            <w:pPr>
              <w:spacing w:after="60"/>
              <w:ind w:left="6"/>
              <w:rPr>
                <w:rFonts w:ascii="Arial" w:hAnsi="Arial" w:cs="Arial"/>
              </w:rPr>
            </w:pPr>
            <w:r w:rsidRPr="009A05C6">
              <w:rPr>
                <w:rFonts w:ascii="Arial" w:eastAsia="Arial" w:hAnsi="Arial" w:cs="Arial"/>
                <w:b/>
                <w:sz w:val="20"/>
              </w:rPr>
              <w:t xml:space="preserve">Ranking/Shortlisting </w:t>
            </w:r>
          </w:p>
          <w:p w14:paraId="4B061B2F" w14:textId="77777777" w:rsidR="008C321B" w:rsidRPr="009A05C6" w:rsidRDefault="00E775B7" w:rsidP="00314BEF">
            <w:pPr>
              <w:spacing w:after="60"/>
              <w:ind w:left="6"/>
              <w:rPr>
                <w:rFonts w:ascii="Arial" w:hAnsi="Arial" w:cs="Arial"/>
              </w:rPr>
            </w:pPr>
            <w:r w:rsidRPr="009A05C6">
              <w:rPr>
                <w:rFonts w:ascii="Arial" w:eastAsia="Arial" w:hAnsi="Arial" w:cs="Arial"/>
                <w:b/>
                <w:sz w:val="20"/>
              </w:rPr>
              <w:t xml:space="preserve">/ Interview </w:t>
            </w:r>
          </w:p>
        </w:tc>
        <w:tc>
          <w:tcPr>
            <w:tcW w:w="8235" w:type="dxa"/>
            <w:tcBorders>
              <w:top w:val="single" w:sz="4" w:space="0" w:color="auto"/>
              <w:left w:val="single" w:sz="4" w:space="0" w:color="000000"/>
              <w:bottom w:val="single" w:sz="4" w:space="0" w:color="000000"/>
              <w:right w:val="single" w:sz="4" w:space="0" w:color="000000"/>
            </w:tcBorders>
          </w:tcPr>
          <w:p w14:paraId="1FF090EE" w14:textId="77777777" w:rsidR="002008D3" w:rsidRPr="002008D3" w:rsidRDefault="002008D3" w:rsidP="002008D3">
            <w:pPr>
              <w:spacing w:line="276" w:lineRule="auto"/>
              <w:rPr>
                <w:rFonts w:ascii="Arial" w:eastAsia="Times New Roman" w:hAnsi="Arial" w:cs="Arial"/>
                <w:color w:val="auto"/>
                <w:sz w:val="20"/>
                <w:szCs w:val="20"/>
              </w:rPr>
            </w:pPr>
            <w:r w:rsidRPr="002008D3">
              <w:rPr>
                <w:rFonts w:ascii="Arial" w:hAnsi="Arial" w:cs="Arial"/>
                <w:sz w:val="20"/>
                <w:szCs w:val="20"/>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6AF4B919" w14:textId="77777777" w:rsidR="002008D3" w:rsidRPr="002008D3" w:rsidRDefault="002008D3" w:rsidP="002008D3">
            <w:pPr>
              <w:spacing w:line="276" w:lineRule="auto"/>
              <w:rPr>
                <w:rFonts w:ascii="Arial" w:hAnsi="Arial" w:cs="Arial"/>
                <w:sz w:val="20"/>
                <w:szCs w:val="20"/>
              </w:rPr>
            </w:pPr>
          </w:p>
          <w:p w14:paraId="496DEE97" w14:textId="77777777" w:rsidR="002008D3" w:rsidRPr="002008D3" w:rsidRDefault="002008D3" w:rsidP="002008D3">
            <w:pPr>
              <w:spacing w:line="276" w:lineRule="auto"/>
              <w:rPr>
                <w:rFonts w:ascii="Arial" w:hAnsi="Arial" w:cs="Arial"/>
                <w:sz w:val="20"/>
                <w:szCs w:val="20"/>
              </w:rPr>
            </w:pPr>
            <w:r w:rsidRPr="002008D3">
              <w:rPr>
                <w:rFonts w:ascii="Arial" w:hAnsi="Arial" w:cs="Arial"/>
                <w:sz w:val="20"/>
                <w:szCs w:val="20"/>
              </w:rPr>
              <w:t xml:space="preserve">Failure to include information regarding these requirements may result in you not progressing to the next stage of the selection process.  </w:t>
            </w:r>
          </w:p>
          <w:p w14:paraId="1966F019" w14:textId="77777777" w:rsidR="002008D3" w:rsidRPr="002008D3" w:rsidRDefault="002008D3" w:rsidP="002008D3">
            <w:pPr>
              <w:spacing w:line="276" w:lineRule="auto"/>
              <w:rPr>
                <w:rFonts w:ascii="Arial" w:hAnsi="Arial" w:cs="Arial"/>
                <w:iCs/>
                <w:sz w:val="20"/>
                <w:szCs w:val="20"/>
              </w:rPr>
            </w:pPr>
          </w:p>
          <w:p w14:paraId="1D15AF5F" w14:textId="77777777" w:rsidR="002008D3" w:rsidRPr="002008D3" w:rsidRDefault="002008D3" w:rsidP="002008D3">
            <w:pPr>
              <w:spacing w:line="276" w:lineRule="auto"/>
              <w:rPr>
                <w:rFonts w:ascii="Arial" w:hAnsi="Arial" w:cs="Arial"/>
                <w:iCs/>
                <w:sz w:val="20"/>
                <w:szCs w:val="20"/>
              </w:rPr>
            </w:pPr>
            <w:r w:rsidRPr="002008D3">
              <w:rPr>
                <w:rFonts w:ascii="Arial" w:hAnsi="Arial" w:cs="Arial"/>
                <w:iCs/>
                <w:sz w:val="20"/>
                <w:szCs w:val="20"/>
              </w:rPr>
              <w:t>Those successful at the ranking stage of this process, where applied, will be placed on an order of merit and will be called to interview in ‘bands’ depending on the service needs of the organisation.</w:t>
            </w:r>
          </w:p>
          <w:p w14:paraId="7E9B1D23" w14:textId="69569CD4" w:rsidR="008C321B" w:rsidRPr="002008D3" w:rsidRDefault="008C321B" w:rsidP="00314BEF">
            <w:pPr>
              <w:spacing w:after="60"/>
              <w:rPr>
                <w:rFonts w:ascii="Arial" w:hAnsi="Arial" w:cs="Arial"/>
                <w:sz w:val="20"/>
                <w:szCs w:val="20"/>
              </w:rPr>
            </w:pPr>
          </w:p>
        </w:tc>
      </w:tr>
      <w:tr w:rsidR="002008D3" w:rsidRPr="009A05C6" w14:paraId="1805A016" w14:textId="77777777" w:rsidTr="00B647A9">
        <w:trPr>
          <w:trHeight w:val="1721"/>
        </w:trPr>
        <w:tc>
          <w:tcPr>
            <w:tcW w:w="2390" w:type="dxa"/>
            <w:tcBorders>
              <w:top w:val="single" w:sz="4" w:space="0" w:color="000000"/>
              <w:left w:val="single" w:sz="4" w:space="0" w:color="000000"/>
              <w:bottom w:val="single" w:sz="4" w:space="0" w:color="000000"/>
              <w:right w:val="single" w:sz="4" w:space="0" w:color="000000"/>
            </w:tcBorders>
          </w:tcPr>
          <w:p w14:paraId="1567DC7A" w14:textId="77777777" w:rsidR="002008D3" w:rsidRPr="002008D3" w:rsidRDefault="002008D3" w:rsidP="002008D3">
            <w:pPr>
              <w:spacing w:line="276" w:lineRule="auto"/>
              <w:rPr>
                <w:rFonts w:ascii="Arial" w:eastAsia="Times New Roman" w:hAnsi="Arial" w:cs="Arial"/>
                <w:b/>
                <w:bCs/>
                <w:color w:val="auto"/>
                <w:sz w:val="20"/>
                <w:szCs w:val="20"/>
              </w:rPr>
            </w:pPr>
            <w:r w:rsidRPr="002008D3">
              <w:rPr>
                <w:rFonts w:ascii="Arial" w:hAnsi="Arial" w:cs="Arial"/>
                <w:b/>
                <w:bCs/>
                <w:sz w:val="20"/>
                <w:szCs w:val="20"/>
              </w:rPr>
              <w:t xml:space="preserve">Diversity, Equality and Inclusion </w:t>
            </w:r>
          </w:p>
          <w:p w14:paraId="362B72A0" w14:textId="77777777" w:rsidR="002008D3" w:rsidRPr="002008D3" w:rsidRDefault="002008D3" w:rsidP="002008D3">
            <w:pPr>
              <w:spacing w:after="60"/>
              <w:ind w:left="6"/>
              <w:rPr>
                <w:rFonts w:ascii="Arial" w:eastAsia="Arial" w:hAnsi="Arial" w:cs="Arial"/>
                <w:b/>
                <w:sz w:val="20"/>
                <w:szCs w:val="20"/>
              </w:rPr>
            </w:pPr>
          </w:p>
        </w:tc>
        <w:tc>
          <w:tcPr>
            <w:tcW w:w="8235" w:type="dxa"/>
            <w:tcBorders>
              <w:top w:val="single" w:sz="4" w:space="0" w:color="auto"/>
              <w:left w:val="single" w:sz="4" w:space="0" w:color="000000"/>
              <w:bottom w:val="single" w:sz="4" w:space="0" w:color="000000"/>
              <w:right w:val="single" w:sz="4" w:space="0" w:color="000000"/>
            </w:tcBorders>
          </w:tcPr>
          <w:p w14:paraId="4C81FFC6" w14:textId="77777777" w:rsidR="002008D3" w:rsidRPr="002008D3" w:rsidRDefault="002008D3" w:rsidP="002008D3">
            <w:pPr>
              <w:spacing w:line="276" w:lineRule="auto"/>
              <w:rPr>
                <w:rFonts w:ascii="Arial" w:hAnsi="Arial" w:cs="Arial"/>
                <w:iCs/>
                <w:sz w:val="20"/>
                <w:szCs w:val="20"/>
              </w:rPr>
            </w:pPr>
            <w:r w:rsidRPr="002008D3">
              <w:rPr>
                <w:rFonts w:ascii="Arial" w:hAnsi="Arial" w:cs="Arial"/>
                <w:iCs/>
                <w:sz w:val="20"/>
                <w:szCs w:val="20"/>
              </w:rPr>
              <w:t>The HSE is an equal opportunities employer.</w:t>
            </w:r>
          </w:p>
          <w:p w14:paraId="323E2566" w14:textId="77777777" w:rsidR="002008D3" w:rsidRPr="002008D3" w:rsidRDefault="002008D3" w:rsidP="002008D3">
            <w:pPr>
              <w:spacing w:line="276" w:lineRule="auto"/>
              <w:rPr>
                <w:rFonts w:ascii="Arial" w:hAnsi="Arial" w:cs="Arial"/>
                <w:sz w:val="20"/>
                <w:szCs w:val="20"/>
                <w:shd w:val="clear" w:color="auto" w:fill="FFFFFF"/>
              </w:rPr>
            </w:pPr>
          </w:p>
          <w:p w14:paraId="152D8510" w14:textId="77777777" w:rsidR="002008D3" w:rsidRPr="002008D3" w:rsidRDefault="002008D3" w:rsidP="002008D3">
            <w:pPr>
              <w:spacing w:line="276" w:lineRule="auto"/>
              <w:rPr>
                <w:rFonts w:ascii="Arial" w:hAnsi="Arial" w:cs="Arial"/>
                <w:sz w:val="20"/>
                <w:szCs w:val="20"/>
                <w:shd w:val="clear" w:color="auto" w:fill="FFFFFF"/>
              </w:rPr>
            </w:pPr>
            <w:r w:rsidRPr="002008D3">
              <w:rPr>
                <w:rFonts w:ascii="Arial" w:hAnsi="Arial" w:cs="Arial"/>
                <w:sz w:val="20"/>
                <w:szCs w:val="2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0E566379" w14:textId="77777777" w:rsidR="002008D3" w:rsidRPr="002008D3" w:rsidRDefault="002008D3" w:rsidP="002008D3">
            <w:pPr>
              <w:spacing w:line="276" w:lineRule="auto"/>
              <w:rPr>
                <w:rFonts w:ascii="Arial" w:hAnsi="Arial" w:cs="Arial"/>
                <w:sz w:val="20"/>
                <w:szCs w:val="20"/>
                <w:shd w:val="clear" w:color="auto" w:fill="FFFFFF"/>
              </w:rPr>
            </w:pPr>
          </w:p>
          <w:p w14:paraId="2332D653" w14:textId="77777777" w:rsidR="002008D3" w:rsidRPr="002008D3" w:rsidRDefault="002008D3" w:rsidP="002008D3">
            <w:pPr>
              <w:spacing w:line="276" w:lineRule="auto"/>
              <w:rPr>
                <w:rFonts w:ascii="Arial" w:hAnsi="Arial" w:cs="Arial"/>
                <w:sz w:val="20"/>
                <w:szCs w:val="20"/>
                <w:shd w:val="clear" w:color="auto" w:fill="FFFFFF"/>
              </w:rPr>
            </w:pPr>
            <w:r w:rsidRPr="002008D3">
              <w:rPr>
                <w:rFonts w:ascii="Arial" w:hAnsi="Arial" w:cs="Arial"/>
                <w:sz w:val="20"/>
                <w:szCs w:val="2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7054FEEC" w14:textId="77777777" w:rsidR="002008D3" w:rsidRPr="002008D3" w:rsidRDefault="002008D3" w:rsidP="002008D3">
            <w:pPr>
              <w:spacing w:line="276" w:lineRule="auto"/>
              <w:rPr>
                <w:rFonts w:ascii="Arial" w:hAnsi="Arial" w:cs="Arial"/>
                <w:sz w:val="20"/>
                <w:szCs w:val="20"/>
                <w:shd w:val="clear" w:color="auto" w:fill="FFFFFF"/>
              </w:rPr>
            </w:pPr>
          </w:p>
          <w:p w14:paraId="07C49C99" w14:textId="77777777" w:rsidR="002008D3" w:rsidRPr="002008D3" w:rsidRDefault="002008D3" w:rsidP="002008D3">
            <w:pPr>
              <w:spacing w:line="276" w:lineRule="auto"/>
              <w:rPr>
                <w:rFonts w:ascii="Arial" w:hAnsi="Arial" w:cs="Arial"/>
                <w:sz w:val="20"/>
                <w:szCs w:val="20"/>
                <w:shd w:val="clear" w:color="auto" w:fill="FFFFFF"/>
              </w:rPr>
            </w:pPr>
            <w:r w:rsidRPr="002008D3">
              <w:rPr>
                <w:rFonts w:ascii="Arial" w:hAnsi="Arial" w:cs="Arial"/>
                <w:sz w:val="20"/>
                <w:szCs w:val="2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1CB84C9C" w14:textId="77777777" w:rsidR="002008D3" w:rsidRPr="002008D3" w:rsidRDefault="002008D3" w:rsidP="002008D3">
            <w:pPr>
              <w:spacing w:line="276" w:lineRule="auto"/>
              <w:rPr>
                <w:rFonts w:ascii="Arial" w:hAnsi="Arial" w:cs="Arial"/>
                <w:sz w:val="20"/>
                <w:szCs w:val="20"/>
                <w:shd w:val="clear" w:color="auto" w:fill="FFFFFF"/>
              </w:rPr>
            </w:pPr>
          </w:p>
          <w:p w14:paraId="655FCAE5" w14:textId="77777777" w:rsidR="002008D3" w:rsidRPr="002008D3" w:rsidRDefault="002008D3" w:rsidP="002008D3">
            <w:pPr>
              <w:spacing w:line="276" w:lineRule="auto"/>
              <w:rPr>
                <w:rFonts w:ascii="Arial" w:hAnsi="Arial" w:cs="Arial"/>
                <w:color w:val="auto"/>
                <w:sz w:val="20"/>
                <w:szCs w:val="20"/>
              </w:rPr>
            </w:pPr>
            <w:r w:rsidRPr="002008D3">
              <w:rPr>
                <w:rFonts w:ascii="Arial" w:hAnsi="Arial" w:cs="Arial"/>
                <w:sz w:val="20"/>
                <w:szCs w:val="20"/>
              </w:rPr>
              <w:t xml:space="preserve">Read more about the HSE’s commitment to </w:t>
            </w:r>
            <w:hyperlink r:id="rId15" w:history="1">
              <w:r w:rsidRPr="002008D3">
                <w:rPr>
                  <w:rStyle w:val="Hyperlink"/>
                  <w:rFonts w:ascii="Arial" w:hAnsi="Arial" w:cs="Arial"/>
                  <w:sz w:val="20"/>
                  <w:szCs w:val="20"/>
                </w:rPr>
                <w:t>Diversity, Equality and Inclusion</w:t>
              </w:r>
            </w:hyperlink>
            <w:r w:rsidRPr="002008D3">
              <w:rPr>
                <w:rFonts w:ascii="Arial" w:hAnsi="Arial" w:cs="Arial"/>
                <w:sz w:val="20"/>
                <w:szCs w:val="20"/>
              </w:rPr>
              <w:t xml:space="preserve"> </w:t>
            </w:r>
          </w:p>
          <w:p w14:paraId="3BD93CFE" w14:textId="77777777" w:rsidR="002008D3" w:rsidRPr="002008D3" w:rsidRDefault="002008D3" w:rsidP="002008D3">
            <w:pPr>
              <w:spacing w:line="276" w:lineRule="auto"/>
              <w:rPr>
                <w:rFonts w:ascii="Arial" w:hAnsi="Arial" w:cs="Arial"/>
                <w:sz w:val="20"/>
                <w:szCs w:val="20"/>
              </w:rPr>
            </w:pPr>
          </w:p>
        </w:tc>
      </w:tr>
      <w:tr w:rsidR="008C321B" w:rsidRPr="009A05C6" w14:paraId="5EC85ECE" w14:textId="77777777" w:rsidTr="00B647A9">
        <w:trPr>
          <w:trHeight w:val="3001"/>
        </w:trPr>
        <w:tc>
          <w:tcPr>
            <w:tcW w:w="2390" w:type="dxa"/>
            <w:tcBorders>
              <w:top w:val="single" w:sz="4" w:space="0" w:color="000000"/>
              <w:left w:val="single" w:sz="4" w:space="0" w:color="000000"/>
              <w:bottom w:val="single" w:sz="4" w:space="0" w:color="000000"/>
              <w:right w:val="single" w:sz="4" w:space="0" w:color="000000"/>
            </w:tcBorders>
          </w:tcPr>
          <w:p w14:paraId="31C4F2D3" w14:textId="77777777" w:rsidR="008C321B" w:rsidRPr="009A05C6" w:rsidRDefault="00E775B7" w:rsidP="00314BEF">
            <w:pPr>
              <w:spacing w:after="60"/>
              <w:ind w:left="6"/>
              <w:rPr>
                <w:rFonts w:ascii="Arial" w:hAnsi="Arial" w:cs="Arial"/>
              </w:rPr>
            </w:pPr>
            <w:r w:rsidRPr="009A05C6">
              <w:rPr>
                <w:rFonts w:ascii="Arial" w:eastAsia="Arial" w:hAnsi="Arial" w:cs="Arial"/>
                <w:b/>
                <w:sz w:val="20"/>
              </w:rPr>
              <w:t xml:space="preserve">Code of Practice </w:t>
            </w:r>
          </w:p>
        </w:tc>
        <w:tc>
          <w:tcPr>
            <w:tcW w:w="8235" w:type="dxa"/>
            <w:tcBorders>
              <w:top w:val="single" w:sz="4" w:space="0" w:color="000000"/>
              <w:left w:val="single" w:sz="4" w:space="0" w:color="000000"/>
              <w:bottom w:val="single" w:sz="4" w:space="0" w:color="000000"/>
              <w:right w:val="single" w:sz="4" w:space="0" w:color="000000"/>
            </w:tcBorders>
          </w:tcPr>
          <w:p w14:paraId="2E9FDA5C" w14:textId="77777777" w:rsidR="002008D3" w:rsidRPr="002008D3" w:rsidRDefault="002008D3" w:rsidP="002008D3">
            <w:pPr>
              <w:spacing w:line="276" w:lineRule="auto"/>
              <w:jc w:val="both"/>
              <w:rPr>
                <w:rFonts w:ascii="Arial" w:eastAsia="Times New Roman" w:hAnsi="Arial" w:cs="Arial"/>
                <w:color w:val="auto"/>
                <w:sz w:val="20"/>
                <w:szCs w:val="20"/>
                <w:lang w:eastAsia="en-US"/>
              </w:rPr>
            </w:pPr>
            <w:r w:rsidRPr="002008D3">
              <w:rPr>
                <w:rFonts w:ascii="Arial" w:hAnsi="Arial" w:cs="Arial"/>
                <w:sz w:val="20"/>
                <w:szCs w:val="20"/>
              </w:rPr>
              <w:t>The Health Service Executive</w:t>
            </w:r>
            <w:r w:rsidRPr="002008D3">
              <w:rPr>
                <w:rFonts w:ascii="Arial" w:hAnsi="Arial" w:cs="Arial"/>
                <w:color w:val="FF0000"/>
                <w:sz w:val="20"/>
                <w:szCs w:val="20"/>
              </w:rPr>
              <w:t xml:space="preserve"> </w:t>
            </w:r>
            <w:r w:rsidRPr="002008D3">
              <w:rPr>
                <w:rFonts w:ascii="Arial" w:hAnsi="Arial" w:cs="Arial"/>
                <w:sz w:val="20"/>
                <w:szCs w:val="20"/>
              </w:rPr>
              <w:t>will run this campaign in compliance with the Code of Practice prepared by the Commission for Public Service Appointments (CPSA).</w:t>
            </w:r>
          </w:p>
          <w:p w14:paraId="4588D7F5" w14:textId="77777777" w:rsidR="002008D3" w:rsidRPr="002008D3" w:rsidRDefault="002008D3" w:rsidP="002008D3">
            <w:pPr>
              <w:spacing w:line="276" w:lineRule="auto"/>
              <w:jc w:val="both"/>
              <w:rPr>
                <w:rFonts w:ascii="Arial" w:hAnsi="Arial" w:cs="Arial"/>
                <w:sz w:val="20"/>
                <w:szCs w:val="20"/>
                <w:lang w:val="en-GB" w:eastAsia="en-GB"/>
              </w:rPr>
            </w:pPr>
          </w:p>
          <w:p w14:paraId="2DD1B85B" w14:textId="77777777" w:rsidR="002008D3" w:rsidRPr="002008D3" w:rsidRDefault="002008D3" w:rsidP="002008D3">
            <w:pPr>
              <w:shd w:val="clear" w:color="auto" w:fill="FFFFFF"/>
              <w:spacing w:line="276" w:lineRule="auto"/>
              <w:jc w:val="both"/>
              <w:rPr>
                <w:rFonts w:ascii="Arial" w:hAnsi="Arial" w:cs="Arial"/>
                <w:color w:val="333333"/>
                <w:sz w:val="20"/>
                <w:szCs w:val="20"/>
              </w:rPr>
            </w:pPr>
            <w:r w:rsidRPr="002008D3">
              <w:rPr>
                <w:rFonts w:ascii="Arial" w:hAnsi="Arial" w:cs="Arial"/>
                <w:sz w:val="20"/>
                <w:szCs w:val="20"/>
              </w:rPr>
              <w:t xml:space="preserve">The CPSA is responsible for </w:t>
            </w:r>
            <w:r w:rsidRPr="002008D3">
              <w:rPr>
                <w:rFonts w:ascii="Arial" w:hAnsi="Arial" w:cs="Arial"/>
                <w:color w:val="333333"/>
                <w:sz w:val="20"/>
                <w:szCs w:val="20"/>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619A598B" w14:textId="77777777" w:rsidR="002008D3" w:rsidRPr="002008D3" w:rsidRDefault="002008D3" w:rsidP="002008D3">
            <w:pPr>
              <w:spacing w:line="276" w:lineRule="auto"/>
              <w:ind w:firstLine="720"/>
              <w:jc w:val="both"/>
              <w:rPr>
                <w:rFonts w:ascii="Arial" w:hAnsi="Arial" w:cs="Arial"/>
                <w:color w:val="auto"/>
                <w:sz w:val="20"/>
                <w:szCs w:val="20"/>
                <w:lang w:val="en-GB" w:eastAsia="en-GB"/>
              </w:rPr>
            </w:pPr>
          </w:p>
          <w:p w14:paraId="796A0535" w14:textId="77777777" w:rsidR="002008D3" w:rsidRPr="002008D3" w:rsidRDefault="002008D3" w:rsidP="002008D3">
            <w:pPr>
              <w:spacing w:line="276" w:lineRule="auto"/>
              <w:jc w:val="both"/>
              <w:rPr>
                <w:rFonts w:ascii="Arial" w:hAnsi="Arial" w:cs="Arial"/>
                <w:sz w:val="20"/>
                <w:szCs w:val="20"/>
                <w:lang w:eastAsia="en-US"/>
              </w:rPr>
            </w:pPr>
            <w:r w:rsidRPr="002008D3">
              <w:rPr>
                <w:rFonts w:ascii="Arial" w:hAnsi="Arial" w:cs="Arial"/>
                <w:sz w:val="20"/>
                <w:szCs w:val="20"/>
              </w:rPr>
              <w:t xml:space="preserve">Read the </w:t>
            </w:r>
            <w:hyperlink r:id="rId16" w:history="1">
              <w:r w:rsidRPr="002008D3">
                <w:rPr>
                  <w:rStyle w:val="Hyperlink"/>
                  <w:rFonts w:ascii="Arial" w:hAnsi="Arial" w:cs="Arial"/>
                  <w:sz w:val="20"/>
                  <w:szCs w:val="20"/>
                </w:rPr>
                <w:t>CPSA Code of Practice</w:t>
              </w:r>
            </w:hyperlink>
            <w:r w:rsidRPr="002008D3">
              <w:rPr>
                <w:rFonts w:ascii="Arial" w:hAnsi="Arial" w:cs="Arial"/>
                <w:sz w:val="20"/>
                <w:szCs w:val="20"/>
              </w:rPr>
              <w:t xml:space="preserve">. </w:t>
            </w:r>
          </w:p>
          <w:p w14:paraId="463E4ACC" w14:textId="70F44351" w:rsidR="00CF1420" w:rsidRPr="002008D3" w:rsidRDefault="00CF1420" w:rsidP="00314BEF">
            <w:pPr>
              <w:spacing w:after="60"/>
              <w:ind w:right="56"/>
              <w:jc w:val="both"/>
              <w:rPr>
                <w:rFonts w:ascii="Arial" w:hAnsi="Arial" w:cs="Arial"/>
                <w:sz w:val="20"/>
                <w:szCs w:val="20"/>
              </w:rPr>
            </w:pPr>
          </w:p>
        </w:tc>
      </w:tr>
      <w:tr w:rsidR="008C321B" w:rsidRPr="009A05C6" w14:paraId="6C76012E" w14:textId="77777777">
        <w:trPr>
          <w:trHeight w:val="1161"/>
        </w:trPr>
        <w:tc>
          <w:tcPr>
            <w:tcW w:w="10625" w:type="dxa"/>
            <w:gridSpan w:val="2"/>
            <w:tcBorders>
              <w:top w:val="single" w:sz="4" w:space="0" w:color="000000"/>
              <w:left w:val="single" w:sz="4" w:space="0" w:color="000000"/>
              <w:bottom w:val="single" w:sz="4" w:space="0" w:color="000000"/>
              <w:right w:val="single" w:sz="4" w:space="0" w:color="000000"/>
            </w:tcBorders>
          </w:tcPr>
          <w:p w14:paraId="47E9F7DA" w14:textId="1536AFEB" w:rsidR="008C321B" w:rsidRPr="009A05C6" w:rsidRDefault="00E775B7">
            <w:pPr>
              <w:ind w:left="6"/>
              <w:jc w:val="both"/>
              <w:rPr>
                <w:rFonts w:ascii="Arial" w:hAnsi="Arial" w:cs="Arial"/>
              </w:rPr>
            </w:pPr>
            <w:r w:rsidRPr="009A05C6">
              <w:rPr>
                <w:rFonts w:ascii="Arial" w:eastAsia="Arial" w:hAnsi="Arial" w:cs="Arial"/>
                <w:sz w:val="20"/>
              </w:rPr>
              <w:lastRenderedPageBreak/>
              <w:t xml:space="preserve">The reform programme outlined for the Health Services may impact on this role and as structures change the job </w:t>
            </w:r>
            <w:r w:rsidR="002008D3">
              <w:rPr>
                <w:rFonts w:ascii="Arial" w:eastAsia="Arial" w:hAnsi="Arial" w:cs="Arial"/>
                <w:sz w:val="20"/>
              </w:rPr>
              <w:t>specification</w:t>
            </w:r>
            <w:r w:rsidRPr="009A05C6">
              <w:rPr>
                <w:rFonts w:ascii="Arial" w:eastAsia="Arial" w:hAnsi="Arial" w:cs="Arial"/>
                <w:sz w:val="20"/>
              </w:rPr>
              <w:t xml:space="preserve"> may be reviewed. </w:t>
            </w:r>
          </w:p>
          <w:p w14:paraId="75D63910" w14:textId="77777777" w:rsidR="008C321B" w:rsidRPr="009A05C6" w:rsidRDefault="00E775B7">
            <w:pPr>
              <w:ind w:left="6"/>
              <w:rPr>
                <w:rFonts w:ascii="Arial" w:hAnsi="Arial" w:cs="Arial"/>
              </w:rPr>
            </w:pPr>
            <w:r w:rsidRPr="009A05C6">
              <w:rPr>
                <w:rFonts w:ascii="Arial" w:eastAsia="Arial" w:hAnsi="Arial" w:cs="Arial"/>
                <w:sz w:val="20"/>
              </w:rPr>
              <w:t xml:space="preserve"> </w:t>
            </w:r>
          </w:p>
          <w:p w14:paraId="48CA8A02" w14:textId="3E2EAE69" w:rsidR="008C321B" w:rsidRPr="009A05C6" w:rsidRDefault="00E775B7">
            <w:pPr>
              <w:ind w:left="6"/>
              <w:jc w:val="both"/>
              <w:rPr>
                <w:rFonts w:ascii="Arial" w:eastAsia="Arial" w:hAnsi="Arial" w:cs="Arial"/>
                <w:sz w:val="20"/>
              </w:rPr>
            </w:pPr>
            <w:r w:rsidRPr="009A05C6">
              <w:rPr>
                <w:rFonts w:ascii="Arial" w:eastAsia="Arial" w:hAnsi="Arial" w:cs="Arial"/>
                <w:sz w:val="20"/>
              </w:rPr>
              <w:t xml:space="preserve">This job </w:t>
            </w:r>
            <w:r w:rsidR="00594201">
              <w:rPr>
                <w:rFonts w:ascii="Arial" w:eastAsia="Arial" w:hAnsi="Arial" w:cs="Arial"/>
                <w:sz w:val="20"/>
              </w:rPr>
              <w:t>specification</w:t>
            </w:r>
            <w:r w:rsidRPr="009A05C6">
              <w:rPr>
                <w:rFonts w:ascii="Arial" w:eastAsia="Arial" w:hAnsi="Arial" w:cs="Arial"/>
                <w:sz w:val="20"/>
              </w:rPr>
              <w:t xml:space="preserve"> is a guide to the general range of duties assigned to the post holder. It is intended to be neither definitive nor restrictive and is subject to periodic review with the employee concerned. </w:t>
            </w:r>
          </w:p>
          <w:p w14:paraId="365816F8" w14:textId="5C83D68B" w:rsidR="00CF1420" w:rsidRPr="009A05C6" w:rsidRDefault="00CF1420">
            <w:pPr>
              <w:ind w:left="6"/>
              <w:jc w:val="both"/>
              <w:rPr>
                <w:rFonts w:ascii="Arial" w:hAnsi="Arial" w:cs="Arial"/>
              </w:rPr>
            </w:pPr>
          </w:p>
        </w:tc>
      </w:tr>
    </w:tbl>
    <w:p w14:paraId="061840CB" w14:textId="77777777" w:rsidR="008C321B" w:rsidRPr="009A05C6" w:rsidRDefault="00E775B7">
      <w:pPr>
        <w:spacing w:after="0"/>
        <w:rPr>
          <w:rFonts w:ascii="Arial" w:hAnsi="Arial" w:cs="Arial"/>
        </w:rPr>
      </w:pPr>
      <w:r w:rsidRPr="009A05C6">
        <w:rPr>
          <w:rFonts w:ascii="Arial" w:eastAsia="Arial" w:hAnsi="Arial" w:cs="Arial"/>
          <w:b/>
          <w:sz w:val="20"/>
        </w:rPr>
        <w:t xml:space="preserve"> </w:t>
      </w:r>
    </w:p>
    <w:p w14:paraId="6B7A619E" w14:textId="77777777" w:rsidR="008C321B" w:rsidRPr="009A05C6" w:rsidRDefault="00E775B7">
      <w:pPr>
        <w:spacing w:after="0"/>
        <w:jc w:val="both"/>
        <w:rPr>
          <w:rFonts w:ascii="Arial" w:hAnsi="Arial" w:cs="Arial"/>
        </w:rPr>
      </w:pPr>
      <w:r w:rsidRPr="009A05C6">
        <w:rPr>
          <w:rFonts w:ascii="Arial" w:eastAsia="Arial" w:hAnsi="Arial" w:cs="Arial"/>
          <w:b/>
          <w:sz w:val="20"/>
        </w:rPr>
        <w:t xml:space="preserve"> </w:t>
      </w:r>
      <w:r w:rsidRPr="009A05C6">
        <w:rPr>
          <w:rFonts w:ascii="Arial" w:eastAsia="Arial" w:hAnsi="Arial" w:cs="Arial"/>
          <w:b/>
          <w:sz w:val="20"/>
        </w:rPr>
        <w:tab/>
      </w:r>
      <w:r w:rsidRPr="009A05C6">
        <w:rPr>
          <w:rFonts w:ascii="Arial" w:eastAsia="Arial" w:hAnsi="Arial" w:cs="Arial"/>
          <w:sz w:val="20"/>
        </w:rPr>
        <w:t xml:space="preserve"> </w:t>
      </w:r>
    </w:p>
    <w:p w14:paraId="50FFDB3D" w14:textId="1E14B111" w:rsidR="008C321B" w:rsidRPr="009A05C6" w:rsidRDefault="008C321B">
      <w:pPr>
        <w:spacing w:after="3"/>
        <w:ind w:left="-1036"/>
        <w:rPr>
          <w:rFonts w:ascii="Arial" w:hAnsi="Arial" w:cs="Arial"/>
        </w:rPr>
      </w:pPr>
    </w:p>
    <w:p w14:paraId="127BF069" w14:textId="77777777" w:rsidR="00B647A9" w:rsidRDefault="00B647A9">
      <w:pPr>
        <w:spacing w:after="0"/>
        <w:ind w:left="940"/>
        <w:jc w:val="center"/>
        <w:rPr>
          <w:rFonts w:ascii="Arial" w:eastAsia="Arial" w:hAnsi="Arial" w:cs="Arial"/>
          <w:b/>
          <w:sz w:val="20"/>
        </w:rPr>
      </w:pPr>
    </w:p>
    <w:p w14:paraId="3FE58EC5" w14:textId="77777777" w:rsidR="00B647A9" w:rsidRDefault="00B647A9">
      <w:pPr>
        <w:spacing w:after="0"/>
        <w:ind w:left="940"/>
        <w:jc w:val="center"/>
        <w:rPr>
          <w:rFonts w:ascii="Arial" w:eastAsia="Arial" w:hAnsi="Arial" w:cs="Arial"/>
          <w:b/>
          <w:sz w:val="20"/>
        </w:rPr>
      </w:pPr>
    </w:p>
    <w:p w14:paraId="5C2037C5" w14:textId="77777777" w:rsidR="00B647A9" w:rsidRDefault="00B647A9">
      <w:pPr>
        <w:spacing w:after="0"/>
        <w:ind w:left="940"/>
        <w:jc w:val="center"/>
        <w:rPr>
          <w:rFonts w:ascii="Arial" w:eastAsia="Arial" w:hAnsi="Arial" w:cs="Arial"/>
          <w:b/>
          <w:sz w:val="20"/>
        </w:rPr>
      </w:pPr>
    </w:p>
    <w:p w14:paraId="6B41B0C9" w14:textId="77777777" w:rsidR="00B647A9" w:rsidRDefault="00B647A9">
      <w:pPr>
        <w:spacing w:after="0"/>
        <w:ind w:left="940"/>
        <w:jc w:val="center"/>
        <w:rPr>
          <w:rFonts w:ascii="Arial" w:eastAsia="Arial" w:hAnsi="Arial" w:cs="Arial"/>
          <w:b/>
          <w:sz w:val="20"/>
        </w:rPr>
      </w:pPr>
    </w:p>
    <w:p w14:paraId="64A93D37" w14:textId="77777777" w:rsidR="00B647A9" w:rsidRDefault="00B647A9">
      <w:pPr>
        <w:spacing w:after="0"/>
        <w:ind w:left="940"/>
        <w:jc w:val="center"/>
        <w:rPr>
          <w:rFonts w:ascii="Arial" w:eastAsia="Arial" w:hAnsi="Arial" w:cs="Arial"/>
          <w:b/>
          <w:sz w:val="20"/>
        </w:rPr>
      </w:pPr>
    </w:p>
    <w:p w14:paraId="13EF8A05" w14:textId="77777777" w:rsidR="00B647A9" w:rsidRDefault="00B647A9">
      <w:pPr>
        <w:spacing w:after="0"/>
        <w:ind w:left="940"/>
        <w:jc w:val="center"/>
        <w:rPr>
          <w:rFonts w:ascii="Arial" w:eastAsia="Arial" w:hAnsi="Arial" w:cs="Arial"/>
          <w:b/>
          <w:sz w:val="20"/>
        </w:rPr>
      </w:pPr>
    </w:p>
    <w:p w14:paraId="669FF1C8" w14:textId="77777777" w:rsidR="00B647A9" w:rsidRDefault="00B647A9">
      <w:pPr>
        <w:spacing w:after="0"/>
        <w:ind w:left="940"/>
        <w:jc w:val="center"/>
        <w:rPr>
          <w:rFonts w:ascii="Arial" w:eastAsia="Arial" w:hAnsi="Arial" w:cs="Arial"/>
          <w:b/>
          <w:sz w:val="20"/>
        </w:rPr>
      </w:pPr>
    </w:p>
    <w:p w14:paraId="51DEBD4F" w14:textId="77777777" w:rsidR="00B647A9" w:rsidRDefault="00B647A9">
      <w:pPr>
        <w:spacing w:after="0"/>
        <w:ind w:left="940"/>
        <w:jc w:val="center"/>
        <w:rPr>
          <w:rFonts w:ascii="Arial" w:eastAsia="Arial" w:hAnsi="Arial" w:cs="Arial"/>
          <w:b/>
          <w:sz w:val="20"/>
        </w:rPr>
      </w:pPr>
    </w:p>
    <w:p w14:paraId="5B0C24A3" w14:textId="77777777" w:rsidR="00B647A9" w:rsidRDefault="00B647A9">
      <w:pPr>
        <w:spacing w:after="0"/>
        <w:ind w:left="940"/>
        <w:jc w:val="center"/>
        <w:rPr>
          <w:rFonts w:ascii="Arial" w:eastAsia="Arial" w:hAnsi="Arial" w:cs="Arial"/>
          <w:b/>
          <w:sz w:val="20"/>
        </w:rPr>
      </w:pPr>
    </w:p>
    <w:p w14:paraId="5278F4A4" w14:textId="77777777" w:rsidR="00B647A9" w:rsidRDefault="00B647A9">
      <w:pPr>
        <w:spacing w:after="0"/>
        <w:ind w:left="940"/>
        <w:jc w:val="center"/>
        <w:rPr>
          <w:rFonts w:ascii="Arial" w:eastAsia="Arial" w:hAnsi="Arial" w:cs="Arial"/>
          <w:b/>
          <w:sz w:val="20"/>
        </w:rPr>
      </w:pPr>
    </w:p>
    <w:p w14:paraId="1FEABCF1" w14:textId="77777777" w:rsidR="00B647A9" w:rsidRDefault="00B647A9">
      <w:pPr>
        <w:spacing w:after="0"/>
        <w:ind w:left="940"/>
        <w:jc w:val="center"/>
        <w:rPr>
          <w:rFonts w:ascii="Arial" w:eastAsia="Arial" w:hAnsi="Arial" w:cs="Arial"/>
          <w:b/>
          <w:sz w:val="20"/>
        </w:rPr>
      </w:pPr>
    </w:p>
    <w:p w14:paraId="5BF1DB51" w14:textId="77777777" w:rsidR="00B647A9" w:rsidRDefault="00B647A9">
      <w:pPr>
        <w:spacing w:after="0"/>
        <w:ind w:left="940"/>
        <w:jc w:val="center"/>
        <w:rPr>
          <w:rFonts w:ascii="Arial" w:eastAsia="Arial" w:hAnsi="Arial" w:cs="Arial"/>
          <w:b/>
          <w:sz w:val="20"/>
        </w:rPr>
      </w:pPr>
    </w:p>
    <w:p w14:paraId="4DE81764" w14:textId="77777777" w:rsidR="00B647A9" w:rsidRDefault="00B647A9">
      <w:pPr>
        <w:spacing w:after="0"/>
        <w:ind w:left="940"/>
        <w:jc w:val="center"/>
        <w:rPr>
          <w:rFonts w:ascii="Arial" w:eastAsia="Arial" w:hAnsi="Arial" w:cs="Arial"/>
          <w:b/>
          <w:sz w:val="20"/>
        </w:rPr>
      </w:pPr>
    </w:p>
    <w:p w14:paraId="443D03E1" w14:textId="77777777" w:rsidR="00B647A9" w:rsidRDefault="00B647A9">
      <w:pPr>
        <w:spacing w:after="0"/>
        <w:ind w:left="940"/>
        <w:jc w:val="center"/>
        <w:rPr>
          <w:rFonts w:ascii="Arial" w:eastAsia="Arial" w:hAnsi="Arial" w:cs="Arial"/>
          <w:b/>
          <w:sz w:val="20"/>
        </w:rPr>
      </w:pPr>
    </w:p>
    <w:p w14:paraId="3ED4DCE8" w14:textId="77777777" w:rsidR="00B647A9" w:rsidRDefault="00B647A9">
      <w:pPr>
        <w:spacing w:after="0"/>
        <w:ind w:left="940"/>
        <w:jc w:val="center"/>
        <w:rPr>
          <w:rFonts w:ascii="Arial" w:eastAsia="Arial" w:hAnsi="Arial" w:cs="Arial"/>
          <w:b/>
          <w:sz w:val="20"/>
        </w:rPr>
      </w:pPr>
    </w:p>
    <w:p w14:paraId="2B5624D5" w14:textId="77777777" w:rsidR="00B647A9" w:rsidRDefault="00B647A9">
      <w:pPr>
        <w:spacing w:after="0"/>
        <w:ind w:left="940"/>
        <w:jc w:val="center"/>
        <w:rPr>
          <w:rFonts w:ascii="Arial" w:eastAsia="Arial" w:hAnsi="Arial" w:cs="Arial"/>
          <w:b/>
          <w:sz w:val="20"/>
        </w:rPr>
      </w:pPr>
    </w:p>
    <w:p w14:paraId="1A0F538E" w14:textId="77777777" w:rsidR="00B647A9" w:rsidRDefault="00B647A9">
      <w:pPr>
        <w:spacing w:after="0"/>
        <w:ind w:left="940"/>
        <w:jc w:val="center"/>
        <w:rPr>
          <w:rFonts w:ascii="Arial" w:eastAsia="Arial" w:hAnsi="Arial" w:cs="Arial"/>
          <w:b/>
          <w:sz w:val="20"/>
        </w:rPr>
      </w:pPr>
    </w:p>
    <w:p w14:paraId="356B8C50" w14:textId="77777777" w:rsidR="00B647A9" w:rsidRDefault="00B647A9">
      <w:pPr>
        <w:spacing w:after="0"/>
        <w:ind w:left="940"/>
        <w:jc w:val="center"/>
        <w:rPr>
          <w:rFonts w:ascii="Arial" w:eastAsia="Arial" w:hAnsi="Arial" w:cs="Arial"/>
          <w:b/>
          <w:sz w:val="20"/>
        </w:rPr>
      </w:pPr>
    </w:p>
    <w:p w14:paraId="6CFFEE05" w14:textId="77777777" w:rsidR="00B647A9" w:rsidRDefault="00B647A9">
      <w:pPr>
        <w:spacing w:after="0"/>
        <w:ind w:left="940"/>
        <w:jc w:val="center"/>
        <w:rPr>
          <w:rFonts w:ascii="Arial" w:eastAsia="Arial" w:hAnsi="Arial" w:cs="Arial"/>
          <w:b/>
          <w:sz w:val="20"/>
        </w:rPr>
      </w:pPr>
    </w:p>
    <w:p w14:paraId="12FAB227" w14:textId="77777777" w:rsidR="00B647A9" w:rsidRDefault="00B647A9">
      <w:pPr>
        <w:spacing w:after="0"/>
        <w:ind w:left="940"/>
        <w:jc w:val="center"/>
        <w:rPr>
          <w:rFonts w:ascii="Arial" w:eastAsia="Arial" w:hAnsi="Arial" w:cs="Arial"/>
          <w:b/>
          <w:sz w:val="20"/>
        </w:rPr>
      </w:pPr>
    </w:p>
    <w:p w14:paraId="7D985788" w14:textId="77777777" w:rsidR="00B647A9" w:rsidRDefault="00B647A9">
      <w:pPr>
        <w:spacing w:after="0"/>
        <w:ind w:left="940"/>
        <w:jc w:val="center"/>
        <w:rPr>
          <w:rFonts w:ascii="Arial" w:eastAsia="Arial" w:hAnsi="Arial" w:cs="Arial"/>
          <w:b/>
          <w:sz w:val="20"/>
        </w:rPr>
      </w:pPr>
    </w:p>
    <w:p w14:paraId="658240DF" w14:textId="77777777" w:rsidR="00B647A9" w:rsidRDefault="00B647A9">
      <w:pPr>
        <w:spacing w:after="0"/>
        <w:ind w:left="940"/>
        <w:jc w:val="center"/>
        <w:rPr>
          <w:rFonts w:ascii="Arial" w:eastAsia="Arial" w:hAnsi="Arial" w:cs="Arial"/>
          <w:b/>
          <w:sz w:val="20"/>
        </w:rPr>
      </w:pPr>
    </w:p>
    <w:p w14:paraId="79726481" w14:textId="77777777" w:rsidR="00B647A9" w:rsidRDefault="00B647A9">
      <w:pPr>
        <w:spacing w:after="0"/>
        <w:ind w:left="940"/>
        <w:jc w:val="center"/>
        <w:rPr>
          <w:rFonts w:ascii="Arial" w:eastAsia="Arial" w:hAnsi="Arial" w:cs="Arial"/>
          <w:b/>
          <w:sz w:val="20"/>
        </w:rPr>
      </w:pPr>
    </w:p>
    <w:p w14:paraId="2DE29969" w14:textId="77777777" w:rsidR="00B647A9" w:rsidRDefault="00B647A9">
      <w:pPr>
        <w:spacing w:after="0"/>
        <w:ind w:left="940"/>
        <w:jc w:val="center"/>
        <w:rPr>
          <w:rFonts w:ascii="Arial" w:eastAsia="Arial" w:hAnsi="Arial" w:cs="Arial"/>
          <w:b/>
          <w:sz w:val="20"/>
        </w:rPr>
      </w:pPr>
    </w:p>
    <w:p w14:paraId="26A9AFBC" w14:textId="77777777" w:rsidR="00B647A9" w:rsidRDefault="00B647A9">
      <w:pPr>
        <w:spacing w:after="0"/>
        <w:ind w:left="940"/>
        <w:jc w:val="center"/>
        <w:rPr>
          <w:rFonts w:ascii="Arial" w:eastAsia="Arial" w:hAnsi="Arial" w:cs="Arial"/>
          <w:b/>
          <w:sz w:val="20"/>
        </w:rPr>
      </w:pPr>
    </w:p>
    <w:p w14:paraId="41E609EA" w14:textId="77777777" w:rsidR="00B647A9" w:rsidRDefault="00B647A9">
      <w:pPr>
        <w:spacing w:after="0"/>
        <w:ind w:left="940"/>
        <w:jc w:val="center"/>
        <w:rPr>
          <w:rFonts w:ascii="Arial" w:eastAsia="Arial" w:hAnsi="Arial" w:cs="Arial"/>
          <w:b/>
          <w:sz w:val="20"/>
        </w:rPr>
      </w:pPr>
    </w:p>
    <w:p w14:paraId="60209A2F" w14:textId="77777777" w:rsidR="00B647A9" w:rsidRDefault="00B647A9">
      <w:pPr>
        <w:spacing w:after="0"/>
        <w:ind w:left="940"/>
        <w:jc w:val="center"/>
        <w:rPr>
          <w:rFonts w:ascii="Arial" w:eastAsia="Arial" w:hAnsi="Arial" w:cs="Arial"/>
          <w:b/>
          <w:sz w:val="20"/>
        </w:rPr>
      </w:pPr>
    </w:p>
    <w:p w14:paraId="5B6948AE" w14:textId="77777777" w:rsidR="00B647A9" w:rsidRDefault="00B647A9">
      <w:pPr>
        <w:spacing w:after="0"/>
        <w:ind w:left="940"/>
        <w:jc w:val="center"/>
        <w:rPr>
          <w:rFonts w:ascii="Arial" w:eastAsia="Arial" w:hAnsi="Arial" w:cs="Arial"/>
          <w:b/>
          <w:sz w:val="20"/>
        </w:rPr>
      </w:pPr>
    </w:p>
    <w:p w14:paraId="79ECE5F7" w14:textId="77777777" w:rsidR="00B647A9" w:rsidRDefault="00B647A9">
      <w:pPr>
        <w:spacing w:after="0"/>
        <w:ind w:left="940"/>
        <w:jc w:val="center"/>
        <w:rPr>
          <w:rFonts w:ascii="Arial" w:eastAsia="Arial" w:hAnsi="Arial" w:cs="Arial"/>
          <w:b/>
          <w:sz w:val="20"/>
        </w:rPr>
      </w:pPr>
    </w:p>
    <w:p w14:paraId="6337CE12" w14:textId="77777777" w:rsidR="00B647A9" w:rsidRDefault="00B647A9">
      <w:pPr>
        <w:spacing w:after="0"/>
        <w:ind w:left="940"/>
        <w:jc w:val="center"/>
        <w:rPr>
          <w:rFonts w:ascii="Arial" w:eastAsia="Arial" w:hAnsi="Arial" w:cs="Arial"/>
          <w:b/>
          <w:sz w:val="20"/>
        </w:rPr>
      </w:pPr>
    </w:p>
    <w:p w14:paraId="0CBD3A67" w14:textId="77777777" w:rsidR="00B647A9" w:rsidRDefault="00B647A9">
      <w:pPr>
        <w:spacing w:after="0"/>
        <w:ind w:left="940"/>
        <w:jc w:val="center"/>
        <w:rPr>
          <w:rFonts w:ascii="Arial" w:eastAsia="Arial" w:hAnsi="Arial" w:cs="Arial"/>
          <w:b/>
          <w:sz w:val="20"/>
        </w:rPr>
      </w:pPr>
    </w:p>
    <w:p w14:paraId="1BAA08EF" w14:textId="77777777" w:rsidR="00B647A9" w:rsidRDefault="00B647A9">
      <w:pPr>
        <w:spacing w:after="0"/>
        <w:ind w:left="940"/>
        <w:jc w:val="center"/>
        <w:rPr>
          <w:rFonts w:ascii="Arial" w:eastAsia="Arial" w:hAnsi="Arial" w:cs="Arial"/>
          <w:b/>
          <w:sz w:val="20"/>
        </w:rPr>
      </w:pPr>
    </w:p>
    <w:p w14:paraId="6BC928D4" w14:textId="77777777" w:rsidR="00B647A9" w:rsidRDefault="00B647A9">
      <w:pPr>
        <w:spacing w:after="0"/>
        <w:ind w:left="940"/>
        <w:jc w:val="center"/>
        <w:rPr>
          <w:rFonts w:ascii="Arial" w:eastAsia="Arial" w:hAnsi="Arial" w:cs="Arial"/>
          <w:b/>
          <w:sz w:val="20"/>
        </w:rPr>
      </w:pPr>
    </w:p>
    <w:p w14:paraId="15E4EA95" w14:textId="77777777" w:rsidR="00B647A9" w:rsidRDefault="00B647A9">
      <w:pPr>
        <w:spacing w:after="0"/>
        <w:ind w:left="940"/>
        <w:jc w:val="center"/>
        <w:rPr>
          <w:rFonts w:ascii="Arial" w:eastAsia="Arial" w:hAnsi="Arial" w:cs="Arial"/>
          <w:b/>
          <w:sz w:val="20"/>
        </w:rPr>
      </w:pPr>
    </w:p>
    <w:p w14:paraId="74C0CA4F" w14:textId="77777777" w:rsidR="00B647A9" w:rsidRDefault="00B647A9">
      <w:pPr>
        <w:spacing w:after="0"/>
        <w:ind w:left="940"/>
        <w:jc w:val="center"/>
        <w:rPr>
          <w:rFonts w:ascii="Arial" w:eastAsia="Arial" w:hAnsi="Arial" w:cs="Arial"/>
          <w:b/>
          <w:sz w:val="20"/>
        </w:rPr>
      </w:pPr>
    </w:p>
    <w:p w14:paraId="58B93041" w14:textId="77777777" w:rsidR="00B647A9" w:rsidRDefault="00B647A9">
      <w:pPr>
        <w:spacing w:after="0"/>
        <w:ind w:left="940"/>
        <w:jc w:val="center"/>
        <w:rPr>
          <w:rFonts w:ascii="Arial" w:eastAsia="Arial" w:hAnsi="Arial" w:cs="Arial"/>
          <w:b/>
          <w:sz w:val="20"/>
        </w:rPr>
      </w:pPr>
    </w:p>
    <w:p w14:paraId="7FA4D286" w14:textId="77777777" w:rsidR="00B647A9" w:rsidRDefault="00B647A9">
      <w:pPr>
        <w:spacing w:after="0"/>
        <w:ind w:left="940"/>
        <w:jc w:val="center"/>
        <w:rPr>
          <w:rFonts w:ascii="Arial" w:eastAsia="Arial" w:hAnsi="Arial" w:cs="Arial"/>
          <w:b/>
          <w:sz w:val="20"/>
        </w:rPr>
      </w:pPr>
    </w:p>
    <w:p w14:paraId="735EC420" w14:textId="77777777" w:rsidR="00B647A9" w:rsidRDefault="00B647A9">
      <w:pPr>
        <w:spacing w:after="0"/>
        <w:ind w:left="940"/>
        <w:jc w:val="center"/>
        <w:rPr>
          <w:rFonts w:ascii="Arial" w:eastAsia="Arial" w:hAnsi="Arial" w:cs="Arial"/>
          <w:b/>
          <w:sz w:val="20"/>
        </w:rPr>
      </w:pPr>
    </w:p>
    <w:p w14:paraId="5C62BF74" w14:textId="77777777" w:rsidR="00B647A9" w:rsidRDefault="00B647A9">
      <w:pPr>
        <w:spacing w:after="0"/>
        <w:ind w:left="940"/>
        <w:jc w:val="center"/>
        <w:rPr>
          <w:rFonts w:ascii="Arial" w:eastAsia="Arial" w:hAnsi="Arial" w:cs="Arial"/>
          <w:b/>
          <w:sz w:val="20"/>
        </w:rPr>
      </w:pPr>
    </w:p>
    <w:p w14:paraId="62E27BB5" w14:textId="77777777" w:rsidR="00B647A9" w:rsidRDefault="00B647A9">
      <w:pPr>
        <w:spacing w:after="0"/>
        <w:ind w:left="940"/>
        <w:jc w:val="center"/>
        <w:rPr>
          <w:rFonts w:ascii="Arial" w:eastAsia="Arial" w:hAnsi="Arial" w:cs="Arial"/>
          <w:b/>
          <w:sz w:val="20"/>
        </w:rPr>
      </w:pPr>
    </w:p>
    <w:p w14:paraId="092BD3C2" w14:textId="77777777" w:rsidR="00B647A9" w:rsidRDefault="00B647A9">
      <w:pPr>
        <w:spacing w:after="0"/>
        <w:ind w:left="940"/>
        <w:jc w:val="center"/>
        <w:rPr>
          <w:rFonts w:ascii="Arial" w:eastAsia="Arial" w:hAnsi="Arial" w:cs="Arial"/>
          <w:b/>
          <w:sz w:val="20"/>
        </w:rPr>
      </w:pPr>
    </w:p>
    <w:p w14:paraId="2AA89D56" w14:textId="77777777" w:rsidR="00B647A9" w:rsidRDefault="00B647A9">
      <w:pPr>
        <w:spacing w:after="0"/>
        <w:ind w:left="940"/>
        <w:jc w:val="center"/>
        <w:rPr>
          <w:rFonts w:ascii="Arial" w:eastAsia="Arial" w:hAnsi="Arial" w:cs="Arial"/>
          <w:b/>
          <w:sz w:val="20"/>
        </w:rPr>
      </w:pPr>
    </w:p>
    <w:p w14:paraId="6073BFF1" w14:textId="77777777" w:rsidR="00B647A9" w:rsidRDefault="00B647A9">
      <w:pPr>
        <w:spacing w:after="0"/>
        <w:ind w:left="940"/>
        <w:jc w:val="center"/>
        <w:rPr>
          <w:rFonts w:ascii="Arial" w:eastAsia="Arial" w:hAnsi="Arial" w:cs="Arial"/>
          <w:b/>
          <w:sz w:val="20"/>
        </w:rPr>
      </w:pPr>
    </w:p>
    <w:p w14:paraId="711FF83D" w14:textId="77777777" w:rsidR="00B647A9" w:rsidRDefault="00B647A9">
      <w:pPr>
        <w:spacing w:after="0"/>
        <w:ind w:left="940"/>
        <w:jc w:val="center"/>
        <w:rPr>
          <w:rFonts w:ascii="Arial" w:eastAsia="Arial" w:hAnsi="Arial" w:cs="Arial"/>
          <w:b/>
          <w:sz w:val="20"/>
        </w:rPr>
      </w:pPr>
    </w:p>
    <w:p w14:paraId="2D0EEBCC" w14:textId="77777777" w:rsidR="00B647A9" w:rsidRDefault="00B647A9">
      <w:pPr>
        <w:spacing w:after="0"/>
        <w:ind w:left="940"/>
        <w:jc w:val="center"/>
        <w:rPr>
          <w:rFonts w:ascii="Arial" w:eastAsia="Arial" w:hAnsi="Arial" w:cs="Arial"/>
          <w:b/>
          <w:sz w:val="20"/>
        </w:rPr>
      </w:pPr>
    </w:p>
    <w:p w14:paraId="21150BBC" w14:textId="77777777" w:rsidR="00B647A9" w:rsidRDefault="00B647A9">
      <w:pPr>
        <w:spacing w:after="0"/>
        <w:ind w:left="940"/>
        <w:jc w:val="center"/>
        <w:rPr>
          <w:rFonts w:ascii="Arial" w:eastAsia="Arial" w:hAnsi="Arial" w:cs="Arial"/>
          <w:b/>
          <w:sz w:val="20"/>
        </w:rPr>
      </w:pPr>
    </w:p>
    <w:p w14:paraId="41D92291" w14:textId="77777777" w:rsidR="00B647A9" w:rsidRDefault="00B647A9">
      <w:pPr>
        <w:spacing w:after="0"/>
        <w:ind w:left="940"/>
        <w:jc w:val="center"/>
        <w:rPr>
          <w:rFonts w:ascii="Arial" w:eastAsia="Arial" w:hAnsi="Arial" w:cs="Arial"/>
          <w:b/>
          <w:sz w:val="20"/>
        </w:rPr>
      </w:pPr>
    </w:p>
    <w:p w14:paraId="78FBC716" w14:textId="77777777" w:rsidR="00B647A9" w:rsidRDefault="00B647A9">
      <w:pPr>
        <w:spacing w:after="0"/>
        <w:ind w:left="940"/>
        <w:jc w:val="center"/>
        <w:rPr>
          <w:rFonts w:ascii="Arial" w:eastAsia="Arial" w:hAnsi="Arial" w:cs="Arial"/>
          <w:b/>
          <w:sz w:val="20"/>
        </w:rPr>
      </w:pPr>
    </w:p>
    <w:p w14:paraId="334CB1A3" w14:textId="77777777" w:rsidR="00B647A9" w:rsidRDefault="00B647A9">
      <w:pPr>
        <w:spacing w:after="0"/>
        <w:ind w:left="940"/>
        <w:jc w:val="center"/>
        <w:rPr>
          <w:rFonts w:ascii="Arial" w:eastAsia="Arial" w:hAnsi="Arial" w:cs="Arial"/>
          <w:b/>
          <w:sz w:val="20"/>
        </w:rPr>
      </w:pPr>
    </w:p>
    <w:p w14:paraId="73A33ECB" w14:textId="77777777" w:rsidR="00B647A9" w:rsidRDefault="00B647A9">
      <w:pPr>
        <w:spacing w:after="0"/>
        <w:ind w:left="940"/>
        <w:jc w:val="center"/>
        <w:rPr>
          <w:rFonts w:ascii="Arial" w:eastAsia="Arial" w:hAnsi="Arial" w:cs="Arial"/>
          <w:b/>
          <w:sz w:val="20"/>
        </w:rPr>
      </w:pPr>
    </w:p>
    <w:p w14:paraId="79D136CD" w14:textId="77777777" w:rsidR="00B647A9" w:rsidRDefault="00B647A9">
      <w:pPr>
        <w:spacing w:after="0"/>
        <w:ind w:left="940"/>
        <w:jc w:val="center"/>
        <w:rPr>
          <w:rFonts w:ascii="Arial" w:eastAsia="Arial" w:hAnsi="Arial" w:cs="Arial"/>
          <w:b/>
          <w:sz w:val="20"/>
        </w:rPr>
      </w:pPr>
    </w:p>
    <w:p w14:paraId="028AA248" w14:textId="58ACD76C" w:rsidR="008C321B" w:rsidRPr="009A05C6" w:rsidRDefault="00E775B7">
      <w:pPr>
        <w:spacing w:after="0"/>
        <w:ind w:left="940"/>
        <w:jc w:val="center"/>
        <w:rPr>
          <w:rFonts w:ascii="Arial" w:hAnsi="Arial" w:cs="Arial"/>
        </w:rPr>
      </w:pPr>
      <w:r w:rsidRPr="009A05C6">
        <w:rPr>
          <w:rFonts w:ascii="Arial" w:eastAsia="Arial" w:hAnsi="Arial" w:cs="Arial"/>
          <w:b/>
          <w:sz w:val="20"/>
        </w:rPr>
        <w:lastRenderedPageBreak/>
        <w:t xml:space="preserve"> </w:t>
      </w:r>
    </w:p>
    <w:p w14:paraId="2C1C55C8" w14:textId="50B275E6" w:rsidR="00CF1420" w:rsidRPr="009A05C6" w:rsidRDefault="00CF1420">
      <w:pPr>
        <w:rPr>
          <w:rFonts w:ascii="Arial" w:eastAsia="Arial" w:hAnsi="Arial" w:cs="Arial"/>
          <w:b/>
          <w:sz w:val="20"/>
        </w:rPr>
      </w:pPr>
    </w:p>
    <w:p w14:paraId="55FF3223" w14:textId="122D5B8E" w:rsidR="002008D3" w:rsidRDefault="002008D3">
      <w:pPr>
        <w:spacing w:after="0"/>
        <w:ind w:left="2031"/>
        <w:rPr>
          <w:rFonts w:ascii="Arial" w:eastAsia="Arial" w:hAnsi="Arial" w:cs="Arial"/>
          <w:b/>
          <w:sz w:val="20"/>
        </w:rPr>
      </w:pPr>
      <w:r>
        <w:rPr>
          <w:noProof/>
        </w:rPr>
        <w:drawing>
          <wp:anchor distT="0" distB="0" distL="114300" distR="114300" simplePos="0" relativeHeight="251658240" behindDoc="0" locked="0" layoutInCell="1" allowOverlap="1" wp14:anchorId="4417A607" wp14:editId="2A5F777C">
            <wp:simplePos x="0" y="0"/>
            <wp:positionH relativeFrom="margin">
              <wp:posOffset>-343535</wp:posOffset>
            </wp:positionH>
            <wp:positionV relativeFrom="paragraph">
              <wp:posOffset>9525</wp:posOffset>
            </wp:positionV>
            <wp:extent cx="1028700" cy="855980"/>
            <wp:effectExtent l="0" t="0" r="0" b="0"/>
            <wp:wrapNone/>
            <wp:docPr id="3" name="Picture 3"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3" name="Picture 3" descr="C:\Users\michellecanny\AppData\Local\Temp\Temp1_1zipped-logos.zip\HSE Logo\1. HSE Logo Green Default\HSE Logo Green PNG.pn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anchor>
        </w:drawing>
      </w:r>
    </w:p>
    <w:p w14:paraId="5C8A07E0" w14:textId="22C8F35F" w:rsidR="002008D3" w:rsidRDefault="002008D3">
      <w:pPr>
        <w:spacing w:after="0"/>
        <w:ind w:left="2031"/>
        <w:rPr>
          <w:rFonts w:ascii="Arial" w:eastAsia="Arial" w:hAnsi="Arial" w:cs="Arial"/>
          <w:b/>
          <w:sz w:val="20"/>
        </w:rPr>
      </w:pPr>
    </w:p>
    <w:p w14:paraId="7623C19C" w14:textId="5213557F" w:rsidR="002008D3" w:rsidRDefault="002008D3" w:rsidP="002008D3">
      <w:pPr>
        <w:spacing w:after="0"/>
        <w:ind w:left="2031"/>
        <w:rPr>
          <w:rFonts w:ascii="Arial" w:eastAsia="Arial" w:hAnsi="Arial" w:cs="Arial"/>
          <w:b/>
          <w:sz w:val="20"/>
        </w:rPr>
      </w:pPr>
      <w:r>
        <w:rPr>
          <w:rFonts w:ascii="Arial" w:eastAsia="Arial" w:hAnsi="Arial" w:cs="Arial"/>
          <w:b/>
          <w:sz w:val="20"/>
        </w:rPr>
        <w:t xml:space="preserve">                 </w:t>
      </w:r>
      <w:r w:rsidR="00D22BBA">
        <w:rPr>
          <w:rFonts w:ascii="Arial" w:eastAsia="Arial" w:hAnsi="Arial" w:cs="Arial"/>
          <w:b/>
          <w:sz w:val="20"/>
        </w:rPr>
        <w:t xml:space="preserve">   </w:t>
      </w:r>
      <w:r w:rsidR="00E775B7" w:rsidRPr="009A05C6">
        <w:rPr>
          <w:rFonts w:ascii="Arial" w:eastAsia="Arial" w:hAnsi="Arial" w:cs="Arial"/>
          <w:b/>
          <w:sz w:val="20"/>
        </w:rPr>
        <w:t>Gra</w:t>
      </w:r>
      <w:r w:rsidR="00314BEF" w:rsidRPr="009A05C6">
        <w:rPr>
          <w:rFonts w:ascii="Arial" w:eastAsia="Arial" w:hAnsi="Arial" w:cs="Arial"/>
          <w:b/>
          <w:sz w:val="20"/>
        </w:rPr>
        <w:t>de V,</w:t>
      </w:r>
      <w:r>
        <w:rPr>
          <w:rFonts w:ascii="Arial" w:eastAsia="Arial" w:hAnsi="Arial" w:cs="Arial"/>
          <w:b/>
          <w:sz w:val="20"/>
        </w:rPr>
        <w:t xml:space="preserve"> Staff Officer</w:t>
      </w:r>
    </w:p>
    <w:p w14:paraId="1B8065F2" w14:textId="4F32DB1A" w:rsidR="008C321B" w:rsidRPr="009A05C6" w:rsidRDefault="00D22BBA" w:rsidP="002008D3">
      <w:pPr>
        <w:spacing w:after="0"/>
        <w:ind w:left="2031"/>
        <w:rPr>
          <w:rFonts w:ascii="Arial" w:hAnsi="Arial" w:cs="Arial"/>
        </w:rPr>
      </w:pPr>
      <w:r>
        <w:rPr>
          <w:rFonts w:ascii="Arial" w:eastAsia="Arial" w:hAnsi="Arial" w:cs="Arial"/>
          <w:b/>
          <w:sz w:val="20"/>
        </w:rPr>
        <w:t xml:space="preserve">           </w:t>
      </w:r>
      <w:r w:rsidR="00314BEF" w:rsidRPr="009A05C6">
        <w:rPr>
          <w:rFonts w:ascii="Arial" w:eastAsia="Arial" w:hAnsi="Arial" w:cs="Arial"/>
          <w:b/>
          <w:sz w:val="20"/>
        </w:rPr>
        <w:t xml:space="preserve">National Open Disclosure </w:t>
      </w:r>
      <w:r w:rsidR="002008D3" w:rsidRPr="00D22BBA">
        <w:rPr>
          <w:rFonts w:ascii="Arial" w:eastAsia="Arial" w:hAnsi="Arial" w:cs="Arial"/>
          <w:b/>
          <w:color w:val="auto"/>
          <w:sz w:val="20"/>
        </w:rPr>
        <w:t>Office</w:t>
      </w:r>
    </w:p>
    <w:p w14:paraId="27D3BAD4" w14:textId="4EC6E92F" w:rsidR="008C321B" w:rsidRPr="009A05C6" w:rsidRDefault="002008D3" w:rsidP="002008D3">
      <w:pPr>
        <w:spacing w:after="0"/>
        <w:ind w:right="63"/>
        <w:rPr>
          <w:rFonts w:ascii="Arial" w:hAnsi="Arial" w:cs="Arial"/>
        </w:rPr>
      </w:pPr>
      <w:r>
        <w:rPr>
          <w:rFonts w:ascii="Arial" w:eastAsia="Arial" w:hAnsi="Arial" w:cs="Arial"/>
          <w:b/>
          <w:sz w:val="20"/>
        </w:rPr>
        <w:t xml:space="preserve">                                           </w:t>
      </w:r>
      <w:r w:rsidR="00E775B7" w:rsidRPr="009A05C6">
        <w:rPr>
          <w:rFonts w:ascii="Arial" w:eastAsia="Arial" w:hAnsi="Arial" w:cs="Arial"/>
          <w:b/>
          <w:sz w:val="20"/>
        </w:rPr>
        <w:t>Terms and Conditions of Employment</w:t>
      </w:r>
    </w:p>
    <w:p w14:paraId="00B30D31" w14:textId="77777777" w:rsidR="008C321B" w:rsidRPr="009A05C6" w:rsidRDefault="00E775B7">
      <w:pPr>
        <w:spacing w:after="0"/>
        <w:jc w:val="center"/>
        <w:rPr>
          <w:rFonts w:ascii="Arial" w:hAnsi="Arial" w:cs="Arial"/>
        </w:rPr>
      </w:pPr>
      <w:r w:rsidRPr="009A05C6">
        <w:rPr>
          <w:rFonts w:ascii="Arial" w:eastAsia="Arial" w:hAnsi="Arial" w:cs="Arial"/>
          <w:b/>
          <w:sz w:val="20"/>
        </w:rPr>
        <w:t xml:space="preserve"> </w:t>
      </w:r>
    </w:p>
    <w:tbl>
      <w:tblPr>
        <w:tblStyle w:val="TableGrid"/>
        <w:tblW w:w="9644" w:type="dxa"/>
        <w:tblInd w:w="-711" w:type="dxa"/>
        <w:tblCellMar>
          <w:top w:w="14" w:type="dxa"/>
          <w:left w:w="110" w:type="dxa"/>
          <w:right w:w="50" w:type="dxa"/>
        </w:tblCellMar>
        <w:tblLook w:val="04A0" w:firstRow="1" w:lastRow="0" w:firstColumn="1" w:lastColumn="0" w:noHBand="0" w:noVBand="1"/>
      </w:tblPr>
      <w:tblGrid>
        <w:gridCol w:w="1699"/>
        <w:gridCol w:w="7945"/>
      </w:tblGrid>
      <w:tr w:rsidR="008C321B" w:rsidRPr="009A05C6" w14:paraId="44285D41" w14:textId="77777777" w:rsidTr="009618DF">
        <w:trPr>
          <w:trHeight w:val="2172"/>
        </w:trPr>
        <w:tc>
          <w:tcPr>
            <w:tcW w:w="1699" w:type="dxa"/>
            <w:tcBorders>
              <w:top w:val="single" w:sz="4" w:space="0" w:color="000000"/>
              <w:left w:val="single" w:sz="4" w:space="0" w:color="000000"/>
              <w:bottom w:val="single" w:sz="4" w:space="0" w:color="000000"/>
              <w:right w:val="single" w:sz="4" w:space="0" w:color="000000"/>
            </w:tcBorders>
          </w:tcPr>
          <w:p w14:paraId="700DD0C9" w14:textId="77777777" w:rsidR="008C321B" w:rsidRPr="009A05C6" w:rsidRDefault="00E775B7">
            <w:pPr>
              <w:rPr>
                <w:rFonts w:ascii="Arial" w:hAnsi="Arial" w:cs="Arial"/>
              </w:rPr>
            </w:pPr>
            <w:r w:rsidRPr="009A05C6">
              <w:rPr>
                <w:rFonts w:ascii="Arial" w:eastAsia="Arial" w:hAnsi="Arial" w:cs="Arial"/>
                <w:b/>
                <w:sz w:val="20"/>
              </w:rPr>
              <w:t xml:space="preserve">Tenure  </w:t>
            </w:r>
          </w:p>
        </w:tc>
        <w:tc>
          <w:tcPr>
            <w:tcW w:w="7945" w:type="dxa"/>
            <w:tcBorders>
              <w:top w:val="single" w:sz="4" w:space="0" w:color="000000"/>
              <w:left w:val="single" w:sz="4" w:space="0" w:color="000000"/>
              <w:bottom w:val="single" w:sz="4" w:space="0" w:color="000000"/>
              <w:right w:val="single" w:sz="4" w:space="0" w:color="000000"/>
            </w:tcBorders>
          </w:tcPr>
          <w:p w14:paraId="5D0FB3DE" w14:textId="77777777" w:rsidR="008C321B" w:rsidRPr="00B647A9" w:rsidRDefault="00E775B7">
            <w:pPr>
              <w:rPr>
                <w:rFonts w:ascii="Arial" w:hAnsi="Arial" w:cs="Arial"/>
                <w:sz w:val="20"/>
                <w:szCs w:val="20"/>
              </w:rPr>
            </w:pPr>
            <w:r w:rsidRPr="00B647A9">
              <w:rPr>
                <w:rFonts w:ascii="Arial" w:eastAsia="Arial" w:hAnsi="Arial" w:cs="Arial"/>
                <w:sz w:val="20"/>
                <w:szCs w:val="20"/>
              </w:rPr>
              <w:t xml:space="preserve">The current vacancy available is permanent and whole time.   </w:t>
            </w:r>
          </w:p>
          <w:p w14:paraId="3E7432FA" w14:textId="77777777" w:rsidR="008C321B" w:rsidRPr="00B647A9" w:rsidRDefault="00E775B7">
            <w:pPr>
              <w:rPr>
                <w:rFonts w:ascii="Arial" w:hAnsi="Arial" w:cs="Arial"/>
                <w:sz w:val="20"/>
                <w:szCs w:val="20"/>
              </w:rPr>
            </w:pPr>
            <w:r w:rsidRPr="00B647A9">
              <w:rPr>
                <w:rFonts w:ascii="Arial" w:eastAsia="Arial" w:hAnsi="Arial" w:cs="Arial"/>
                <w:sz w:val="20"/>
                <w:szCs w:val="20"/>
              </w:rPr>
              <w:t xml:space="preserve"> </w:t>
            </w:r>
          </w:p>
          <w:p w14:paraId="26A23609" w14:textId="77777777" w:rsidR="00B647A9" w:rsidRPr="00B647A9" w:rsidRDefault="00E775B7" w:rsidP="00B647A9">
            <w:pPr>
              <w:tabs>
                <w:tab w:val="left" w:pos="-720"/>
                <w:tab w:val="left" w:pos="0"/>
                <w:tab w:val="left" w:pos="720"/>
              </w:tabs>
              <w:suppressAutoHyphens/>
              <w:jc w:val="both"/>
              <w:rPr>
                <w:rFonts w:ascii="Arial" w:eastAsia="Times New Roman" w:hAnsi="Arial" w:cs="Arial"/>
                <w:color w:val="auto"/>
                <w:spacing w:val="-3"/>
                <w:sz w:val="20"/>
                <w:szCs w:val="20"/>
              </w:rPr>
            </w:pPr>
            <w:r w:rsidRPr="00B647A9">
              <w:rPr>
                <w:rFonts w:ascii="Arial" w:eastAsia="Arial" w:hAnsi="Arial" w:cs="Arial"/>
                <w:sz w:val="20"/>
                <w:szCs w:val="20"/>
              </w:rPr>
              <w:t xml:space="preserve">The post is pensionable. </w:t>
            </w:r>
            <w:r w:rsidR="00B647A9" w:rsidRPr="00B647A9">
              <w:rPr>
                <w:rFonts w:ascii="Arial" w:hAnsi="Arial" w:cs="Arial"/>
                <w:spacing w:val="-3"/>
                <w:sz w:val="20"/>
                <w:szCs w:val="20"/>
              </w:rPr>
              <w:t xml:space="preserve">A panel may be created from which permanent and specified purpose vacancies of full or part time duration may be filled. The tenure of these posts will be indicated at “expression of interest” stage. </w:t>
            </w:r>
          </w:p>
          <w:p w14:paraId="1178B957" w14:textId="4A02AF2C" w:rsidR="008C321B" w:rsidRPr="00B647A9" w:rsidRDefault="008C321B">
            <w:pPr>
              <w:rPr>
                <w:rFonts w:ascii="Arial" w:hAnsi="Arial" w:cs="Arial"/>
                <w:sz w:val="20"/>
                <w:szCs w:val="20"/>
              </w:rPr>
            </w:pPr>
          </w:p>
          <w:p w14:paraId="6B57C698" w14:textId="77777777" w:rsidR="008C321B" w:rsidRPr="00B647A9" w:rsidRDefault="00E775B7" w:rsidP="00CF1420">
            <w:pPr>
              <w:ind w:right="54"/>
              <w:jc w:val="both"/>
              <w:rPr>
                <w:rFonts w:ascii="Arial" w:eastAsia="Arial" w:hAnsi="Arial" w:cs="Arial"/>
                <w:sz w:val="20"/>
                <w:szCs w:val="20"/>
              </w:rPr>
            </w:pPr>
            <w:r w:rsidRPr="00B647A9">
              <w:rPr>
                <w:rFonts w:ascii="Arial" w:eastAsia="Arial" w:hAnsi="Arial" w:cs="Arial"/>
                <w:sz w:val="20"/>
                <w:szCs w:val="20"/>
              </w:rPr>
              <w:t xml:space="preserve">Appointment as an employee of the Health Service Executive is governed by the Health Act 2004 and the Public Service Management (Recruitment and Appointment) Act 2004 and Public Service Management (Recruitment and Appointments) Amendment Act 2013. </w:t>
            </w:r>
          </w:p>
          <w:p w14:paraId="1A4780E4" w14:textId="6539895E" w:rsidR="00CF1420" w:rsidRPr="00B647A9" w:rsidRDefault="00CF1420" w:rsidP="00CF1420">
            <w:pPr>
              <w:ind w:right="54"/>
              <w:jc w:val="both"/>
              <w:rPr>
                <w:rFonts w:ascii="Arial" w:hAnsi="Arial" w:cs="Arial"/>
                <w:sz w:val="20"/>
                <w:szCs w:val="20"/>
              </w:rPr>
            </w:pPr>
          </w:p>
        </w:tc>
      </w:tr>
      <w:tr w:rsidR="008C321B" w:rsidRPr="009A05C6" w14:paraId="68C1A048" w14:textId="77777777" w:rsidTr="009618DF">
        <w:trPr>
          <w:trHeight w:val="470"/>
        </w:trPr>
        <w:tc>
          <w:tcPr>
            <w:tcW w:w="1699" w:type="dxa"/>
            <w:tcBorders>
              <w:top w:val="single" w:sz="4" w:space="0" w:color="000000"/>
              <w:left w:val="single" w:sz="4" w:space="0" w:color="000000"/>
              <w:bottom w:val="single" w:sz="4" w:space="0" w:color="000000"/>
              <w:right w:val="single" w:sz="4" w:space="0" w:color="000000"/>
            </w:tcBorders>
          </w:tcPr>
          <w:p w14:paraId="5B8E69D1" w14:textId="77777777" w:rsidR="008C321B" w:rsidRPr="009A05C6" w:rsidRDefault="00E775B7">
            <w:pPr>
              <w:rPr>
                <w:rFonts w:ascii="Arial" w:hAnsi="Arial" w:cs="Arial"/>
              </w:rPr>
            </w:pPr>
            <w:r w:rsidRPr="009A05C6">
              <w:rPr>
                <w:rFonts w:ascii="Arial" w:eastAsia="Arial" w:hAnsi="Arial" w:cs="Arial"/>
                <w:b/>
                <w:sz w:val="20"/>
              </w:rPr>
              <w:t xml:space="preserve">Remuneration  </w:t>
            </w:r>
          </w:p>
        </w:tc>
        <w:tc>
          <w:tcPr>
            <w:tcW w:w="7945" w:type="dxa"/>
            <w:tcBorders>
              <w:top w:val="single" w:sz="4" w:space="0" w:color="000000"/>
              <w:left w:val="single" w:sz="4" w:space="0" w:color="000000"/>
              <w:bottom w:val="single" w:sz="4" w:space="0" w:color="000000"/>
              <w:right w:val="single" w:sz="4" w:space="0" w:color="000000"/>
            </w:tcBorders>
          </w:tcPr>
          <w:p w14:paraId="709A8AAA" w14:textId="4E78313C" w:rsidR="003F5994" w:rsidRDefault="003F5994" w:rsidP="00F61567">
            <w:pPr>
              <w:jc w:val="both"/>
              <w:rPr>
                <w:rFonts w:ascii="Arial" w:hAnsi="Arial" w:cs="Arial"/>
                <w:sz w:val="20"/>
                <w:szCs w:val="20"/>
              </w:rPr>
            </w:pPr>
            <w:r w:rsidRPr="002008D3">
              <w:rPr>
                <w:rFonts w:ascii="Arial" w:hAnsi="Arial" w:cs="Arial"/>
                <w:sz w:val="20"/>
                <w:szCs w:val="20"/>
              </w:rPr>
              <w:t>The salary scale for the post as at the 01/</w:t>
            </w:r>
            <w:r w:rsidR="002008D3">
              <w:rPr>
                <w:rFonts w:ascii="Arial" w:hAnsi="Arial" w:cs="Arial"/>
                <w:sz w:val="20"/>
                <w:szCs w:val="20"/>
              </w:rPr>
              <w:t>03</w:t>
            </w:r>
            <w:r w:rsidRPr="002008D3">
              <w:rPr>
                <w:rFonts w:ascii="Arial" w:hAnsi="Arial" w:cs="Arial"/>
                <w:sz w:val="20"/>
                <w:szCs w:val="20"/>
              </w:rPr>
              <w:t>/202</w:t>
            </w:r>
            <w:r w:rsidR="002008D3">
              <w:rPr>
                <w:rFonts w:ascii="Arial" w:hAnsi="Arial" w:cs="Arial"/>
                <w:sz w:val="20"/>
                <w:szCs w:val="20"/>
              </w:rPr>
              <w:t>5</w:t>
            </w:r>
            <w:r w:rsidRPr="002008D3">
              <w:rPr>
                <w:rFonts w:ascii="Arial" w:hAnsi="Arial" w:cs="Arial"/>
                <w:sz w:val="20"/>
                <w:szCs w:val="20"/>
              </w:rPr>
              <w:t xml:space="preserve"> is: </w:t>
            </w:r>
          </w:p>
          <w:p w14:paraId="20AF2E56" w14:textId="77777777" w:rsidR="002008D3" w:rsidRPr="002008D3" w:rsidRDefault="002008D3" w:rsidP="00F61567">
            <w:pPr>
              <w:jc w:val="both"/>
              <w:rPr>
                <w:rFonts w:ascii="Arial" w:hAnsi="Arial" w:cs="Arial"/>
                <w:sz w:val="20"/>
                <w:szCs w:val="20"/>
              </w:rPr>
            </w:pPr>
          </w:p>
          <w:p w14:paraId="4AF10005" w14:textId="70183D8B" w:rsidR="00CF1420" w:rsidRPr="002008D3" w:rsidRDefault="003F5994" w:rsidP="00F61567">
            <w:pPr>
              <w:jc w:val="both"/>
              <w:rPr>
                <w:rFonts w:ascii="Arial" w:hAnsi="Arial" w:cs="Arial"/>
                <w:b/>
                <w:bCs/>
                <w:sz w:val="20"/>
                <w:szCs w:val="20"/>
              </w:rPr>
            </w:pPr>
            <w:r w:rsidRPr="002008D3">
              <w:rPr>
                <w:rFonts w:ascii="Arial" w:hAnsi="Arial" w:cs="Arial"/>
                <w:sz w:val="20"/>
                <w:szCs w:val="20"/>
              </w:rPr>
              <w:t>€</w:t>
            </w:r>
            <w:r w:rsidR="002008D3" w:rsidRPr="002008D3">
              <w:rPr>
                <w:rFonts w:ascii="Arial" w:hAnsi="Arial" w:cs="Arial"/>
                <w:sz w:val="20"/>
                <w:szCs w:val="20"/>
              </w:rPr>
              <w:t xml:space="preserve"> 51,206 €52,738 €54,300 €55,897 €57,503 </w:t>
            </w:r>
            <w:r w:rsidR="002008D3" w:rsidRPr="002008D3">
              <w:rPr>
                <w:rFonts w:ascii="Arial" w:hAnsi="Arial" w:cs="Arial"/>
                <w:b/>
                <w:bCs/>
                <w:sz w:val="20"/>
                <w:szCs w:val="20"/>
              </w:rPr>
              <w:t>€59,375 €61,253</w:t>
            </w:r>
            <w:r w:rsidR="002008D3" w:rsidRPr="002008D3">
              <w:rPr>
                <w:rFonts w:ascii="Arial" w:hAnsi="Arial" w:cs="Arial"/>
                <w:sz w:val="20"/>
                <w:szCs w:val="20"/>
              </w:rPr>
              <w:t xml:space="preserve"> </w:t>
            </w:r>
            <w:r w:rsidR="002008D3" w:rsidRPr="002008D3">
              <w:rPr>
                <w:rFonts w:ascii="Arial" w:hAnsi="Arial" w:cs="Arial"/>
                <w:b/>
                <w:bCs/>
                <w:sz w:val="20"/>
                <w:szCs w:val="20"/>
              </w:rPr>
              <w:t>LSIs</w:t>
            </w:r>
          </w:p>
          <w:p w14:paraId="6CFDEF3C" w14:textId="77777777" w:rsidR="002008D3" w:rsidRPr="002008D3" w:rsidRDefault="002008D3" w:rsidP="00F61567">
            <w:pPr>
              <w:jc w:val="both"/>
              <w:rPr>
                <w:rFonts w:ascii="Arial" w:hAnsi="Arial" w:cs="Arial"/>
                <w:b/>
                <w:sz w:val="20"/>
                <w:szCs w:val="20"/>
              </w:rPr>
            </w:pPr>
          </w:p>
          <w:p w14:paraId="299F569A" w14:textId="77777777" w:rsidR="00CF1420" w:rsidRPr="002008D3" w:rsidRDefault="00CF1420" w:rsidP="00CF1420">
            <w:pPr>
              <w:pStyle w:val="Default"/>
              <w:jc w:val="both"/>
              <w:rPr>
                <w:sz w:val="20"/>
                <w:szCs w:val="20"/>
              </w:rPr>
            </w:pPr>
            <w:r w:rsidRPr="002008D3">
              <w:rPr>
                <w:sz w:val="20"/>
                <w:szCs w:val="20"/>
              </w:rPr>
              <w:t xml:space="preserve">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 </w:t>
            </w:r>
          </w:p>
          <w:p w14:paraId="1ACCFCC0" w14:textId="77777777" w:rsidR="003F5994" w:rsidRPr="002008D3" w:rsidRDefault="003F5994" w:rsidP="00F61567">
            <w:pPr>
              <w:jc w:val="both"/>
              <w:rPr>
                <w:rFonts w:ascii="Arial" w:hAnsi="Arial" w:cs="Arial"/>
                <w:sz w:val="20"/>
                <w:szCs w:val="20"/>
              </w:rPr>
            </w:pPr>
          </w:p>
          <w:p w14:paraId="3A4FA2C0" w14:textId="77777777" w:rsidR="003F5994" w:rsidRPr="002008D3" w:rsidRDefault="003F5994" w:rsidP="00F61567">
            <w:pPr>
              <w:jc w:val="both"/>
              <w:rPr>
                <w:rFonts w:ascii="Arial" w:hAnsi="Arial" w:cs="Arial"/>
                <w:sz w:val="20"/>
                <w:szCs w:val="20"/>
              </w:rPr>
            </w:pPr>
            <w:r w:rsidRPr="002008D3">
              <w:rPr>
                <w:rFonts w:ascii="Arial" w:hAnsi="Arial" w:cs="Arial"/>
                <w:sz w:val="20"/>
                <w:szCs w:val="20"/>
              </w:rPr>
              <w:t xml:space="preserve">Salary Scales are updated periodically and the most up to date versions can be found here: </w:t>
            </w:r>
            <w:hyperlink r:id="rId18" w:history="1">
              <w:r w:rsidRPr="002008D3">
                <w:rPr>
                  <w:rStyle w:val="Hyperlink"/>
                  <w:rFonts w:ascii="Arial" w:hAnsi="Arial" w:cs="Arial"/>
                  <w:sz w:val="20"/>
                  <w:szCs w:val="20"/>
                </w:rPr>
                <w:t>https://healthservice.hse.ie/staff/benefits-services/pay/pay-scales.html</w:t>
              </w:r>
            </w:hyperlink>
            <w:r w:rsidRPr="002008D3">
              <w:rPr>
                <w:rFonts w:ascii="Arial" w:hAnsi="Arial" w:cs="Arial"/>
                <w:sz w:val="20"/>
                <w:szCs w:val="20"/>
              </w:rPr>
              <w:t xml:space="preserve"> </w:t>
            </w:r>
          </w:p>
          <w:p w14:paraId="017E63A7" w14:textId="6BA1D405" w:rsidR="00CF1420" w:rsidRPr="002008D3" w:rsidRDefault="00CF1420" w:rsidP="00F61567">
            <w:pPr>
              <w:jc w:val="both"/>
              <w:rPr>
                <w:rFonts w:ascii="Arial" w:hAnsi="Arial" w:cs="Arial"/>
                <w:sz w:val="20"/>
                <w:szCs w:val="20"/>
              </w:rPr>
            </w:pPr>
          </w:p>
        </w:tc>
      </w:tr>
      <w:tr w:rsidR="008C321B" w:rsidRPr="009A05C6" w14:paraId="13C83991" w14:textId="77777777" w:rsidTr="009618DF">
        <w:trPr>
          <w:trHeight w:val="2310"/>
        </w:trPr>
        <w:tc>
          <w:tcPr>
            <w:tcW w:w="1699" w:type="dxa"/>
            <w:tcBorders>
              <w:top w:val="single" w:sz="4" w:space="0" w:color="000000"/>
              <w:left w:val="single" w:sz="4" w:space="0" w:color="000000"/>
              <w:bottom w:val="single" w:sz="4" w:space="0" w:color="000000"/>
              <w:right w:val="single" w:sz="4" w:space="0" w:color="000000"/>
            </w:tcBorders>
          </w:tcPr>
          <w:p w14:paraId="672EE736" w14:textId="77777777" w:rsidR="008C321B" w:rsidRPr="009A05C6" w:rsidRDefault="00E775B7">
            <w:pPr>
              <w:rPr>
                <w:rFonts w:ascii="Arial" w:hAnsi="Arial" w:cs="Arial"/>
              </w:rPr>
            </w:pPr>
            <w:r w:rsidRPr="009A05C6">
              <w:rPr>
                <w:rFonts w:ascii="Arial" w:eastAsia="Arial" w:hAnsi="Arial" w:cs="Arial"/>
                <w:b/>
                <w:sz w:val="20"/>
              </w:rPr>
              <w:t xml:space="preserve">Working Week </w:t>
            </w:r>
          </w:p>
          <w:p w14:paraId="0D68EDFE" w14:textId="77777777" w:rsidR="008C321B" w:rsidRPr="009A05C6" w:rsidRDefault="00E775B7">
            <w:pPr>
              <w:rPr>
                <w:rFonts w:ascii="Arial" w:hAnsi="Arial" w:cs="Arial"/>
              </w:rPr>
            </w:pPr>
            <w:r w:rsidRPr="009A05C6">
              <w:rPr>
                <w:rFonts w:ascii="Arial" w:eastAsia="Arial" w:hAnsi="Arial" w:cs="Arial"/>
                <w:b/>
                <w:sz w:val="20"/>
              </w:rPr>
              <w:t xml:space="preserve"> </w:t>
            </w:r>
          </w:p>
        </w:tc>
        <w:tc>
          <w:tcPr>
            <w:tcW w:w="7945" w:type="dxa"/>
            <w:tcBorders>
              <w:top w:val="single" w:sz="4" w:space="0" w:color="000000"/>
              <w:left w:val="single" w:sz="4" w:space="0" w:color="000000"/>
              <w:bottom w:val="single" w:sz="4" w:space="0" w:color="000000"/>
              <w:right w:val="single" w:sz="4" w:space="0" w:color="000000"/>
            </w:tcBorders>
          </w:tcPr>
          <w:p w14:paraId="0D7EE7EB" w14:textId="3BC05C11" w:rsidR="008C321B" w:rsidRPr="002008D3" w:rsidRDefault="00E775B7">
            <w:pPr>
              <w:rPr>
                <w:rFonts w:ascii="Arial" w:hAnsi="Arial" w:cs="Arial"/>
                <w:sz w:val="20"/>
                <w:szCs w:val="20"/>
              </w:rPr>
            </w:pPr>
            <w:r w:rsidRPr="002008D3">
              <w:rPr>
                <w:rFonts w:ascii="Arial" w:eastAsia="Arial" w:hAnsi="Arial" w:cs="Arial"/>
                <w:sz w:val="20"/>
                <w:szCs w:val="20"/>
              </w:rPr>
              <w:t xml:space="preserve">The standard working week applying to the post is </w:t>
            </w:r>
            <w:r w:rsidR="002008D3">
              <w:rPr>
                <w:rFonts w:ascii="Arial" w:eastAsia="Arial" w:hAnsi="Arial" w:cs="Arial"/>
                <w:sz w:val="20"/>
                <w:szCs w:val="20"/>
              </w:rPr>
              <w:t>confirmed at job offer stage</w:t>
            </w:r>
            <w:r w:rsidRPr="002008D3">
              <w:rPr>
                <w:rFonts w:ascii="Arial" w:eastAsia="Arial" w:hAnsi="Arial" w:cs="Arial"/>
                <w:sz w:val="20"/>
                <w:szCs w:val="20"/>
              </w:rPr>
              <w:t xml:space="preserve">. </w:t>
            </w:r>
          </w:p>
          <w:p w14:paraId="5893D027" w14:textId="77777777" w:rsidR="008C321B" w:rsidRPr="002008D3" w:rsidRDefault="00E775B7">
            <w:pPr>
              <w:spacing w:after="9"/>
              <w:rPr>
                <w:rFonts w:ascii="Arial" w:hAnsi="Arial" w:cs="Arial"/>
                <w:sz w:val="20"/>
                <w:szCs w:val="20"/>
              </w:rPr>
            </w:pPr>
            <w:r w:rsidRPr="002008D3">
              <w:rPr>
                <w:rFonts w:ascii="Arial" w:eastAsia="Arial" w:hAnsi="Arial" w:cs="Arial"/>
                <w:sz w:val="20"/>
                <w:szCs w:val="20"/>
              </w:rPr>
              <w:t xml:space="preserve"> </w:t>
            </w:r>
          </w:p>
          <w:p w14:paraId="6843B4E8" w14:textId="77777777" w:rsidR="008C321B" w:rsidRPr="002008D3" w:rsidRDefault="00E775B7">
            <w:pPr>
              <w:ind w:right="63"/>
              <w:jc w:val="both"/>
              <w:rPr>
                <w:rFonts w:ascii="Arial" w:eastAsia="Arial" w:hAnsi="Arial" w:cs="Arial"/>
                <w:sz w:val="20"/>
                <w:szCs w:val="20"/>
              </w:rPr>
            </w:pPr>
            <w:r w:rsidRPr="002008D3">
              <w:rPr>
                <w:rFonts w:ascii="Arial" w:eastAsia="Arial" w:hAnsi="Arial" w:cs="Arial"/>
                <w:sz w:val="20"/>
                <w:szCs w:val="20"/>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sidRPr="002008D3">
              <w:rPr>
                <w:rFonts w:ascii="Arial" w:eastAsia="Arial" w:hAnsi="Arial" w:cs="Arial"/>
                <w:sz w:val="20"/>
                <w:szCs w:val="20"/>
                <w:vertAlign w:val="superscript"/>
              </w:rPr>
              <w:t>th</w:t>
            </w:r>
            <w:r w:rsidRPr="002008D3">
              <w:rPr>
                <w:rFonts w:ascii="Arial" w:eastAsia="Arial" w:hAnsi="Arial" w:cs="Arial"/>
                <w:sz w:val="20"/>
                <w:szCs w:val="20"/>
              </w:rPr>
              <w:t xml:space="preserve">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 </w:t>
            </w:r>
          </w:p>
          <w:p w14:paraId="39A54155" w14:textId="6DA4D9C8" w:rsidR="00CF1420" w:rsidRPr="002008D3" w:rsidRDefault="00CF1420">
            <w:pPr>
              <w:ind w:right="63"/>
              <w:jc w:val="both"/>
              <w:rPr>
                <w:rFonts w:ascii="Arial" w:hAnsi="Arial" w:cs="Arial"/>
                <w:sz w:val="20"/>
                <w:szCs w:val="20"/>
              </w:rPr>
            </w:pPr>
          </w:p>
        </w:tc>
      </w:tr>
      <w:tr w:rsidR="008C321B" w:rsidRPr="009A05C6" w14:paraId="6B9745C6" w14:textId="77777777" w:rsidTr="009618DF">
        <w:trPr>
          <w:trHeight w:val="470"/>
        </w:trPr>
        <w:tc>
          <w:tcPr>
            <w:tcW w:w="1699" w:type="dxa"/>
            <w:tcBorders>
              <w:top w:val="single" w:sz="4" w:space="0" w:color="000000"/>
              <w:left w:val="single" w:sz="4" w:space="0" w:color="000000"/>
              <w:bottom w:val="single" w:sz="4" w:space="0" w:color="000000"/>
              <w:right w:val="single" w:sz="4" w:space="0" w:color="000000"/>
            </w:tcBorders>
          </w:tcPr>
          <w:p w14:paraId="0355216F" w14:textId="77777777" w:rsidR="008C321B" w:rsidRPr="009A05C6" w:rsidRDefault="00E775B7">
            <w:pPr>
              <w:rPr>
                <w:rFonts w:ascii="Arial" w:hAnsi="Arial" w:cs="Arial"/>
              </w:rPr>
            </w:pPr>
            <w:r w:rsidRPr="009A05C6">
              <w:rPr>
                <w:rFonts w:ascii="Arial" w:eastAsia="Arial" w:hAnsi="Arial" w:cs="Arial"/>
                <w:b/>
                <w:sz w:val="20"/>
              </w:rPr>
              <w:t xml:space="preserve">Annual Leave </w:t>
            </w:r>
          </w:p>
        </w:tc>
        <w:tc>
          <w:tcPr>
            <w:tcW w:w="7945" w:type="dxa"/>
            <w:tcBorders>
              <w:top w:val="single" w:sz="4" w:space="0" w:color="000000"/>
              <w:left w:val="single" w:sz="4" w:space="0" w:color="000000"/>
              <w:bottom w:val="single" w:sz="4" w:space="0" w:color="000000"/>
              <w:right w:val="single" w:sz="4" w:space="0" w:color="000000"/>
            </w:tcBorders>
          </w:tcPr>
          <w:p w14:paraId="73F043D0" w14:textId="31E40391" w:rsidR="008C321B" w:rsidRPr="002008D3" w:rsidRDefault="00E775B7">
            <w:pPr>
              <w:rPr>
                <w:rFonts w:ascii="Arial" w:hAnsi="Arial" w:cs="Arial"/>
                <w:sz w:val="20"/>
                <w:szCs w:val="20"/>
              </w:rPr>
            </w:pPr>
            <w:r w:rsidRPr="002008D3">
              <w:rPr>
                <w:rFonts w:ascii="Arial" w:eastAsia="Arial" w:hAnsi="Arial" w:cs="Arial"/>
                <w:sz w:val="20"/>
                <w:szCs w:val="20"/>
              </w:rPr>
              <w:t xml:space="preserve">The annual leave associated with the post will be confirmed at </w:t>
            </w:r>
            <w:r w:rsidR="00CF1420" w:rsidRPr="002008D3">
              <w:rPr>
                <w:rFonts w:ascii="Arial" w:eastAsia="Arial" w:hAnsi="Arial" w:cs="Arial"/>
                <w:sz w:val="20"/>
                <w:szCs w:val="20"/>
              </w:rPr>
              <w:t xml:space="preserve">Contracting </w:t>
            </w:r>
            <w:r w:rsidRPr="002008D3">
              <w:rPr>
                <w:rFonts w:ascii="Arial" w:eastAsia="Arial" w:hAnsi="Arial" w:cs="Arial"/>
                <w:sz w:val="20"/>
                <w:szCs w:val="20"/>
              </w:rPr>
              <w:t xml:space="preserve">stage. </w:t>
            </w:r>
          </w:p>
          <w:p w14:paraId="63666E03" w14:textId="77777777" w:rsidR="008C321B" w:rsidRPr="002008D3" w:rsidRDefault="00E775B7">
            <w:pPr>
              <w:rPr>
                <w:rFonts w:ascii="Arial" w:hAnsi="Arial" w:cs="Arial"/>
                <w:sz w:val="20"/>
                <w:szCs w:val="20"/>
              </w:rPr>
            </w:pPr>
            <w:r w:rsidRPr="002008D3">
              <w:rPr>
                <w:rFonts w:ascii="Arial" w:eastAsia="Arial" w:hAnsi="Arial" w:cs="Arial"/>
                <w:sz w:val="20"/>
                <w:szCs w:val="20"/>
              </w:rPr>
              <w:t xml:space="preserve"> </w:t>
            </w:r>
          </w:p>
        </w:tc>
      </w:tr>
      <w:tr w:rsidR="008C321B" w:rsidRPr="009A05C6" w14:paraId="3883619A" w14:textId="77777777" w:rsidTr="009618DF">
        <w:trPr>
          <w:trHeight w:val="1621"/>
        </w:trPr>
        <w:tc>
          <w:tcPr>
            <w:tcW w:w="1699" w:type="dxa"/>
            <w:tcBorders>
              <w:top w:val="single" w:sz="4" w:space="0" w:color="000000"/>
              <w:left w:val="single" w:sz="4" w:space="0" w:color="000000"/>
              <w:bottom w:val="single" w:sz="4" w:space="0" w:color="000000"/>
              <w:right w:val="single" w:sz="4" w:space="0" w:color="000000"/>
            </w:tcBorders>
          </w:tcPr>
          <w:p w14:paraId="255CB138" w14:textId="77777777" w:rsidR="008C321B" w:rsidRPr="009A05C6" w:rsidRDefault="00E775B7">
            <w:pPr>
              <w:rPr>
                <w:rFonts w:ascii="Arial" w:hAnsi="Arial" w:cs="Arial"/>
              </w:rPr>
            </w:pPr>
            <w:r w:rsidRPr="009A05C6">
              <w:rPr>
                <w:rFonts w:ascii="Arial" w:eastAsia="Arial" w:hAnsi="Arial" w:cs="Arial"/>
                <w:b/>
                <w:sz w:val="20"/>
              </w:rPr>
              <w:t xml:space="preserve">Superannuation </w:t>
            </w:r>
          </w:p>
          <w:p w14:paraId="70078795" w14:textId="77777777" w:rsidR="008C321B" w:rsidRPr="009A05C6" w:rsidRDefault="00E775B7">
            <w:pPr>
              <w:rPr>
                <w:rFonts w:ascii="Arial" w:hAnsi="Arial" w:cs="Arial"/>
              </w:rPr>
            </w:pPr>
            <w:r w:rsidRPr="009A05C6">
              <w:rPr>
                <w:rFonts w:ascii="Arial" w:eastAsia="Arial" w:hAnsi="Arial" w:cs="Arial"/>
                <w:b/>
                <w:sz w:val="20"/>
              </w:rPr>
              <w:t xml:space="preserve"> </w:t>
            </w:r>
          </w:p>
          <w:p w14:paraId="6BE961F4" w14:textId="77777777" w:rsidR="008C321B" w:rsidRPr="009A05C6" w:rsidRDefault="00E775B7">
            <w:pPr>
              <w:rPr>
                <w:rFonts w:ascii="Arial" w:hAnsi="Arial" w:cs="Arial"/>
              </w:rPr>
            </w:pPr>
            <w:r w:rsidRPr="009A05C6">
              <w:rPr>
                <w:rFonts w:ascii="Arial" w:eastAsia="Arial" w:hAnsi="Arial" w:cs="Arial"/>
                <w:b/>
                <w:sz w:val="20"/>
              </w:rPr>
              <w:t xml:space="preserve"> </w:t>
            </w:r>
          </w:p>
        </w:tc>
        <w:tc>
          <w:tcPr>
            <w:tcW w:w="7945" w:type="dxa"/>
            <w:tcBorders>
              <w:top w:val="single" w:sz="4" w:space="0" w:color="000000"/>
              <w:left w:val="single" w:sz="4" w:space="0" w:color="000000"/>
              <w:bottom w:val="single" w:sz="4" w:space="0" w:color="000000"/>
              <w:right w:val="single" w:sz="4" w:space="0" w:color="000000"/>
            </w:tcBorders>
          </w:tcPr>
          <w:p w14:paraId="066EB3CD" w14:textId="7D6B33C5" w:rsidR="008C321B" w:rsidRPr="002008D3" w:rsidRDefault="00E775B7">
            <w:pPr>
              <w:ind w:right="55"/>
              <w:jc w:val="both"/>
              <w:rPr>
                <w:rFonts w:ascii="Arial" w:eastAsia="Arial" w:hAnsi="Arial" w:cs="Arial"/>
                <w:sz w:val="20"/>
                <w:szCs w:val="20"/>
              </w:rPr>
            </w:pPr>
            <w:r w:rsidRPr="002008D3">
              <w:rPr>
                <w:rFonts w:ascii="Arial" w:eastAsia="Arial" w:hAnsi="Arial" w:cs="Arial"/>
                <w:sz w:val="20"/>
                <w:szCs w:val="20"/>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sidRPr="002008D3">
              <w:rPr>
                <w:rFonts w:ascii="Arial" w:eastAsia="Arial" w:hAnsi="Arial" w:cs="Arial"/>
                <w:sz w:val="20"/>
                <w:szCs w:val="20"/>
                <w:vertAlign w:val="superscript"/>
              </w:rPr>
              <w:t>st</w:t>
            </w:r>
            <w:r w:rsidRPr="002008D3">
              <w:rPr>
                <w:rFonts w:ascii="Arial" w:eastAsia="Arial" w:hAnsi="Arial" w:cs="Arial"/>
                <w:sz w:val="20"/>
                <w:szCs w:val="20"/>
              </w:rPr>
              <w:t xml:space="preserve"> January 2005 pursuant to Section 60 of the Health Act 2004 are entitled to superannuation benefit terms under the HSE Scheme which are no less favourable to those which they were entitled to at 31</w:t>
            </w:r>
            <w:r w:rsidRPr="002008D3">
              <w:rPr>
                <w:rFonts w:ascii="Arial" w:eastAsia="Arial" w:hAnsi="Arial" w:cs="Arial"/>
                <w:sz w:val="20"/>
                <w:szCs w:val="20"/>
                <w:vertAlign w:val="superscript"/>
              </w:rPr>
              <w:t>st</w:t>
            </w:r>
            <w:r w:rsidR="00CF1420" w:rsidRPr="002008D3">
              <w:rPr>
                <w:rFonts w:ascii="Arial" w:eastAsia="Arial" w:hAnsi="Arial" w:cs="Arial"/>
                <w:sz w:val="20"/>
                <w:szCs w:val="20"/>
              </w:rPr>
              <w:t xml:space="preserve"> December 2004.</w:t>
            </w:r>
          </w:p>
          <w:p w14:paraId="735FAD2C" w14:textId="5C24AF87" w:rsidR="00CF1420" w:rsidRPr="002008D3" w:rsidRDefault="00CF1420">
            <w:pPr>
              <w:ind w:right="55"/>
              <w:jc w:val="both"/>
              <w:rPr>
                <w:rFonts w:ascii="Arial" w:hAnsi="Arial" w:cs="Arial"/>
                <w:sz w:val="20"/>
                <w:szCs w:val="20"/>
              </w:rPr>
            </w:pPr>
          </w:p>
        </w:tc>
      </w:tr>
      <w:tr w:rsidR="00CF1420" w:rsidRPr="009A05C6" w14:paraId="2C97DB1B" w14:textId="77777777" w:rsidTr="009618DF">
        <w:trPr>
          <w:trHeight w:val="700"/>
        </w:trPr>
        <w:tc>
          <w:tcPr>
            <w:tcW w:w="1699" w:type="dxa"/>
            <w:tcBorders>
              <w:top w:val="single" w:sz="4" w:space="0" w:color="000000"/>
              <w:left w:val="single" w:sz="4" w:space="0" w:color="000000"/>
              <w:bottom w:val="single" w:sz="4" w:space="0" w:color="000000"/>
              <w:right w:val="single" w:sz="4" w:space="0" w:color="000000"/>
            </w:tcBorders>
          </w:tcPr>
          <w:p w14:paraId="0FCF8349" w14:textId="77777777" w:rsidR="00CF1420" w:rsidRPr="009A05C6" w:rsidRDefault="00CF1420" w:rsidP="00233446">
            <w:pPr>
              <w:rPr>
                <w:rFonts w:ascii="Arial" w:hAnsi="Arial" w:cs="Arial"/>
              </w:rPr>
            </w:pPr>
            <w:r w:rsidRPr="009A05C6">
              <w:rPr>
                <w:rFonts w:ascii="Arial" w:eastAsia="Arial" w:hAnsi="Arial" w:cs="Arial"/>
                <w:b/>
                <w:sz w:val="20"/>
              </w:rPr>
              <w:t xml:space="preserve">Probation </w:t>
            </w:r>
          </w:p>
        </w:tc>
        <w:tc>
          <w:tcPr>
            <w:tcW w:w="7945" w:type="dxa"/>
            <w:tcBorders>
              <w:top w:val="single" w:sz="4" w:space="0" w:color="000000"/>
              <w:left w:val="single" w:sz="4" w:space="0" w:color="000000"/>
              <w:bottom w:val="single" w:sz="4" w:space="0" w:color="000000"/>
              <w:right w:val="single" w:sz="4" w:space="0" w:color="000000"/>
            </w:tcBorders>
          </w:tcPr>
          <w:p w14:paraId="26EC3BAC" w14:textId="77777777" w:rsidR="00CF1420" w:rsidRPr="002008D3" w:rsidRDefault="00CF1420" w:rsidP="00233446">
            <w:pPr>
              <w:ind w:right="49"/>
              <w:jc w:val="both"/>
              <w:rPr>
                <w:rFonts w:ascii="Arial" w:eastAsia="Arial" w:hAnsi="Arial" w:cs="Arial"/>
                <w:sz w:val="20"/>
                <w:szCs w:val="20"/>
              </w:rPr>
            </w:pPr>
            <w:r w:rsidRPr="002008D3">
              <w:rPr>
                <w:rFonts w:ascii="Arial" w:eastAsia="Arial" w:hAnsi="Arial" w:cs="Arial"/>
                <w:sz w:val="20"/>
                <w:szCs w:val="20"/>
              </w:rPr>
              <w:t>Every appointment of a person who is not already a permanent officer of the Health Service Executive or of a Local Authority shall be subject to a probationary period of 12 months as stipulated in the Department of Health Circular No.10/71.</w:t>
            </w:r>
          </w:p>
          <w:p w14:paraId="4FB9F925" w14:textId="77777777" w:rsidR="00CF1420" w:rsidRPr="002008D3" w:rsidRDefault="00CF1420" w:rsidP="00233446">
            <w:pPr>
              <w:ind w:right="49"/>
              <w:jc w:val="both"/>
              <w:rPr>
                <w:rFonts w:ascii="Arial" w:hAnsi="Arial" w:cs="Arial"/>
                <w:sz w:val="20"/>
                <w:szCs w:val="20"/>
              </w:rPr>
            </w:pPr>
            <w:r w:rsidRPr="002008D3">
              <w:rPr>
                <w:rFonts w:ascii="Arial" w:eastAsia="Arial" w:hAnsi="Arial" w:cs="Arial"/>
                <w:sz w:val="20"/>
                <w:szCs w:val="20"/>
              </w:rPr>
              <w:t xml:space="preserve"> </w:t>
            </w:r>
          </w:p>
        </w:tc>
      </w:tr>
      <w:tr w:rsidR="002008D3" w:rsidRPr="009A05C6" w14:paraId="1D28136F" w14:textId="77777777" w:rsidTr="009618DF">
        <w:trPr>
          <w:trHeight w:val="700"/>
        </w:trPr>
        <w:tc>
          <w:tcPr>
            <w:tcW w:w="1699" w:type="dxa"/>
            <w:tcBorders>
              <w:top w:val="single" w:sz="4" w:space="0" w:color="000000"/>
              <w:left w:val="single" w:sz="4" w:space="0" w:color="000000"/>
              <w:bottom w:val="single" w:sz="4" w:space="0" w:color="000000"/>
              <w:right w:val="single" w:sz="4" w:space="0" w:color="000000"/>
            </w:tcBorders>
          </w:tcPr>
          <w:p w14:paraId="0B6982DA" w14:textId="77777777" w:rsidR="002008D3" w:rsidRPr="002008D3" w:rsidRDefault="002008D3" w:rsidP="002008D3">
            <w:pPr>
              <w:spacing w:line="276" w:lineRule="auto"/>
              <w:rPr>
                <w:rFonts w:ascii="Arial" w:eastAsia="Times New Roman" w:hAnsi="Arial" w:cs="Arial"/>
                <w:b/>
                <w:bCs/>
                <w:color w:val="auto"/>
                <w:sz w:val="20"/>
                <w:szCs w:val="20"/>
              </w:rPr>
            </w:pPr>
            <w:r w:rsidRPr="002008D3">
              <w:rPr>
                <w:rFonts w:ascii="Arial" w:hAnsi="Arial" w:cs="Arial"/>
                <w:b/>
                <w:bCs/>
                <w:sz w:val="20"/>
                <w:szCs w:val="20"/>
              </w:rPr>
              <w:t>Protection of Children Guidance and Legislation</w:t>
            </w:r>
          </w:p>
          <w:p w14:paraId="02298B36" w14:textId="77777777" w:rsidR="002008D3" w:rsidRPr="002008D3" w:rsidRDefault="002008D3" w:rsidP="002008D3">
            <w:pPr>
              <w:rPr>
                <w:rFonts w:ascii="Arial" w:eastAsia="Arial" w:hAnsi="Arial" w:cs="Arial"/>
                <w:b/>
                <w:sz w:val="20"/>
                <w:szCs w:val="20"/>
              </w:rPr>
            </w:pPr>
          </w:p>
        </w:tc>
        <w:tc>
          <w:tcPr>
            <w:tcW w:w="7945" w:type="dxa"/>
            <w:tcBorders>
              <w:top w:val="single" w:sz="4" w:space="0" w:color="000000"/>
              <w:left w:val="single" w:sz="4" w:space="0" w:color="000000"/>
              <w:bottom w:val="single" w:sz="4" w:space="0" w:color="000000"/>
              <w:right w:val="single" w:sz="4" w:space="0" w:color="000000"/>
            </w:tcBorders>
          </w:tcPr>
          <w:p w14:paraId="69CD9872" w14:textId="77777777" w:rsidR="002008D3" w:rsidRPr="002008D3" w:rsidRDefault="002008D3" w:rsidP="002008D3">
            <w:pPr>
              <w:spacing w:line="276" w:lineRule="auto"/>
              <w:rPr>
                <w:rFonts w:ascii="Arial" w:hAnsi="Arial" w:cs="Arial"/>
                <w:sz w:val="20"/>
                <w:szCs w:val="20"/>
              </w:rPr>
            </w:pPr>
            <w:r w:rsidRPr="002008D3">
              <w:rPr>
                <w:rFonts w:ascii="Arial" w:hAnsi="Arial" w:cs="Arial"/>
                <w:sz w:val="20"/>
                <w:szCs w:val="20"/>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0F5E308C" w14:textId="77777777" w:rsidR="002008D3" w:rsidRPr="002008D3" w:rsidRDefault="002008D3" w:rsidP="002008D3">
            <w:pPr>
              <w:spacing w:line="276" w:lineRule="auto"/>
              <w:rPr>
                <w:rFonts w:ascii="Arial" w:hAnsi="Arial" w:cs="Arial"/>
                <w:sz w:val="20"/>
                <w:szCs w:val="20"/>
              </w:rPr>
            </w:pPr>
          </w:p>
          <w:p w14:paraId="2B792A40" w14:textId="77777777" w:rsidR="002008D3" w:rsidRPr="002008D3" w:rsidRDefault="002008D3" w:rsidP="002008D3">
            <w:pPr>
              <w:spacing w:line="276" w:lineRule="auto"/>
              <w:rPr>
                <w:rFonts w:ascii="Arial" w:hAnsi="Arial" w:cs="Arial"/>
                <w:sz w:val="20"/>
                <w:szCs w:val="20"/>
                <w:lang w:val="en-US"/>
              </w:rPr>
            </w:pPr>
            <w:r w:rsidRPr="002008D3">
              <w:rPr>
                <w:rFonts w:ascii="Arial" w:hAnsi="Arial" w:cs="Arial"/>
                <w:sz w:val="20"/>
                <w:szCs w:val="20"/>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6256A659" w14:textId="77777777" w:rsidR="002008D3" w:rsidRPr="002008D3" w:rsidRDefault="002008D3" w:rsidP="002008D3">
            <w:pPr>
              <w:spacing w:line="276" w:lineRule="auto"/>
              <w:rPr>
                <w:rFonts w:ascii="Arial" w:hAnsi="Arial" w:cs="Arial"/>
                <w:sz w:val="20"/>
                <w:szCs w:val="20"/>
                <w:lang w:val="en-GB"/>
              </w:rPr>
            </w:pPr>
          </w:p>
          <w:p w14:paraId="0ECE588F" w14:textId="3138A104" w:rsidR="002008D3" w:rsidRPr="002008D3" w:rsidRDefault="002008D3" w:rsidP="002008D3">
            <w:pPr>
              <w:ind w:right="49"/>
              <w:jc w:val="both"/>
              <w:rPr>
                <w:rFonts w:ascii="Arial" w:eastAsia="Arial" w:hAnsi="Arial" w:cs="Arial"/>
                <w:sz w:val="20"/>
                <w:szCs w:val="20"/>
              </w:rPr>
            </w:pPr>
            <w:r w:rsidRPr="002008D3">
              <w:rPr>
                <w:rFonts w:ascii="Arial" w:hAnsi="Arial" w:cs="Arial"/>
                <w:bCs/>
                <w:sz w:val="20"/>
                <w:szCs w:val="20"/>
                <w:lang w:val="en"/>
              </w:rPr>
              <w:t xml:space="preserve">Visit </w:t>
            </w:r>
            <w:hyperlink r:id="rId19" w:history="1">
              <w:r w:rsidRPr="002008D3">
                <w:rPr>
                  <w:rStyle w:val="Hyperlink"/>
                  <w:rFonts w:ascii="Arial" w:hAnsi="Arial" w:cs="Arial"/>
                  <w:sz w:val="20"/>
                  <w:szCs w:val="20"/>
                  <w:lang w:val="en"/>
                </w:rPr>
                <w:t xml:space="preserve">HSE Children First </w:t>
              </w:r>
            </w:hyperlink>
            <w:r w:rsidRPr="002008D3">
              <w:rPr>
                <w:rFonts w:ascii="Arial" w:hAnsi="Arial" w:cs="Arial"/>
                <w:sz w:val="20"/>
                <w:szCs w:val="20"/>
                <w:lang w:val="en-US"/>
              </w:rPr>
              <w:t>for further</w:t>
            </w:r>
            <w:r w:rsidRPr="002008D3">
              <w:rPr>
                <w:rFonts w:ascii="Arial" w:hAnsi="Arial" w:cs="Arial"/>
                <w:bCs/>
                <w:sz w:val="20"/>
                <w:szCs w:val="20"/>
                <w:lang w:val="en"/>
              </w:rPr>
              <w:t xml:space="preserve"> information, guidance and resources.</w:t>
            </w:r>
          </w:p>
        </w:tc>
      </w:tr>
      <w:tr w:rsidR="002008D3" w:rsidRPr="009A05C6" w14:paraId="520B4D7C" w14:textId="77777777" w:rsidTr="009618DF">
        <w:trPr>
          <w:trHeight w:val="700"/>
        </w:trPr>
        <w:tc>
          <w:tcPr>
            <w:tcW w:w="1699" w:type="dxa"/>
            <w:tcBorders>
              <w:top w:val="single" w:sz="4" w:space="0" w:color="000000"/>
              <w:left w:val="single" w:sz="4" w:space="0" w:color="000000"/>
              <w:bottom w:val="single" w:sz="4" w:space="0" w:color="000000"/>
              <w:right w:val="single" w:sz="4" w:space="0" w:color="000000"/>
            </w:tcBorders>
          </w:tcPr>
          <w:p w14:paraId="2A47F111" w14:textId="25B2EBD1" w:rsidR="002008D3" w:rsidRPr="002008D3" w:rsidRDefault="002008D3" w:rsidP="002008D3">
            <w:pPr>
              <w:spacing w:line="276" w:lineRule="auto"/>
              <w:rPr>
                <w:rFonts w:ascii="Arial" w:hAnsi="Arial" w:cs="Arial"/>
                <w:b/>
                <w:bCs/>
                <w:sz w:val="20"/>
                <w:szCs w:val="20"/>
              </w:rPr>
            </w:pPr>
            <w:r w:rsidRPr="002008D3">
              <w:rPr>
                <w:rFonts w:ascii="Arial" w:hAnsi="Arial" w:cs="Arial"/>
                <w:b/>
                <w:bCs/>
                <w:sz w:val="20"/>
                <w:szCs w:val="20"/>
              </w:rPr>
              <w:lastRenderedPageBreak/>
              <w:t>Infection Control</w:t>
            </w:r>
          </w:p>
        </w:tc>
        <w:tc>
          <w:tcPr>
            <w:tcW w:w="7945" w:type="dxa"/>
            <w:tcBorders>
              <w:top w:val="single" w:sz="4" w:space="0" w:color="000000"/>
              <w:left w:val="single" w:sz="4" w:space="0" w:color="000000"/>
              <w:bottom w:val="single" w:sz="4" w:space="0" w:color="000000"/>
              <w:right w:val="single" w:sz="4" w:space="0" w:color="000000"/>
            </w:tcBorders>
          </w:tcPr>
          <w:p w14:paraId="5C0D7CAD" w14:textId="77777777" w:rsidR="002008D3" w:rsidRPr="002008D3" w:rsidRDefault="002008D3" w:rsidP="002008D3">
            <w:pPr>
              <w:spacing w:line="276" w:lineRule="auto"/>
              <w:jc w:val="both"/>
              <w:rPr>
                <w:rFonts w:ascii="Arial" w:hAnsi="Arial" w:cs="Arial"/>
                <w:sz w:val="20"/>
                <w:szCs w:val="20"/>
              </w:rPr>
            </w:pPr>
            <w:r w:rsidRPr="002008D3">
              <w:rPr>
                <w:rFonts w:ascii="Arial" w:hAnsi="Arial" w:cs="Arial"/>
                <w:sz w:val="20"/>
                <w:szCs w:val="20"/>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sidRPr="002008D3">
              <w:rPr>
                <w:rFonts w:ascii="Arial" w:hAnsi="Arial" w:cs="Arial"/>
                <w:iCs/>
                <w:sz w:val="20"/>
                <w:szCs w:val="20"/>
              </w:rPr>
              <w:t>and comply with associated HSE protocols for implementing and maintaining these standards as appropriate to the role.</w:t>
            </w:r>
          </w:p>
          <w:p w14:paraId="24F7D0A0" w14:textId="77777777" w:rsidR="002008D3" w:rsidRPr="002008D3" w:rsidRDefault="002008D3" w:rsidP="002008D3">
            <w:pPr>
              <w:spacing w:line="276" w:lineRule="auto"/>
              <w:rPr>
                <w:rFonts w:ascii="Arial" w:hAnsi="Arial" w:cs="Arial"/>
                <w:sz w:val="20"/>
                <w:szCs w:val="20"/>
              </w:rPr>
            </w:pPr>
          </w:p>
        </w:tc>
      </w:tr>
      <w:tr w:rsidR="008C321B" w:rsidRPr="009A05C6" w14:paraId="3B5B064E" w14:textId="77777777" w:rsidTr="009618DF">
        <w:trPr>
          <w:trHeight w:val="56"/>
        </w:trPr>
        <w:tc>
          <w:tcPr>
            <w:tcW w:w="1699" w:type="dxa"/>
            <w:tcBorders>
              <w:top w:val="single" w:sz="4" w:space="0" w:color="000000"/>
              <w:left w:val="single" w:sz="4" w:space="0" w:color="000000"/>
              <w:bottom w:val="single" w:sz="4" w:space="0" w:color="000000"/>
              <w:right w:val="single" w:sz="4" w:space="0" w:color="000000"/>
            </w:tcBorders>
          </w:tcPr>
          <w:p w14:paraId="04CB5A57" w14:textId="77777777" w:rsidR="008C321B" w:rsidRPr="009A05C6" w:rsidRDefault="00E775B7">
            <w:pPr>
              <w:rPr>
                <w:rFonts w:ascii="Arial" w:hAnsi="Arial" w:cs="Arial"/>
              </w:rPr>
            </w:pPr>
            <w:r w:rsidRPr="009A05C6">
              <w:rPr>
                <w:rFonts w:ascii="Arial" w:eastAsia="Arial" w:hAnsi="Arial" w:cs="Arial"/>
                <w:b/>
                <w:sz w:val="20"/>
              </w:rPr>
              <w:t xml:space="preserve">Health &amp; Safety </w:t>
            </w:r>
          </w:p>
        </w:tc>
        <w:tc>
          <w:tcPr>
            <w:tcW w:w="7945" w:type="dxa"/>
            <w:tcBorders>
              <w:top w:val="single" w:sz="4" w:space="0" w:color="000000"/>
              <w:left w:val="single" w:sz="4" w:space="0" w:color="000000"/>
              <w:bottom w:val="single" w:sz="4" w:space="0" w:color="000000"/>
              <w:right w:val="single" w:sz="4" w:space="0" w:color="000000"/>
            </w:tcBorders>
          </w:tcPr>
          <w:p w14:paraId="7E0C5412" w14:textId="77777777" w:rsidR="002008D3" w:rsidRPr="002008D3" w:rsidRDefault="002008D3" w:rsidP="002008D3">
            <w:pPr>
              <w:spacing w:line="276" w:lineRule="auto"/>
              <w:jc w:val="both"/>
              <w:rPr>
                <w:rFonts w:ascii="Arial" w:eastAsia="Times New Roman" w:hAnsi="Arial" w:cs="Arial"/>
                <w:color w:val="auto"/>
                <w:sz w:val="20"/>
                <w:szCs w:val="20"/>
              </w:rPr>
            </w:pPr>
            <w:r w:rsidRPr="002008D3">
              <w:rPr>
                <w:rFonts w:ascii="Arial" w:hAnsi="Arial" w:cs="Arial"/>
                <w:sz w:val="20"/>
                <w:szCs w:val="20"/>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3A023DC9" w14:textId="77777777" w:rsidR="002008D3" w:rsidRPr="002008D3" w:rsidRDefault="002008D3" w:rsidP="002008D3">
            <w:pPr>
              <w:spacing w:line="276" w:lineRule="auto"/>
              <w:ind w:firstLine="720"/>
              <w:jc w:val="both"/>
              <w:rPr>
                <w:rFonts w:ascii="Arial" w:hAnsi="Arial" w:cs="Arial"/>
                <w:sz w:val="20"/>
                <w:szCs w:val="20"/>
              </w:rPr>
            </w:pPr>
          </w:p>
          <w:p w14:paraId="03091C9E" w14:textId="77777777" w:rsidR="002008D3" w:rsidRPr="002008D3" w:rsidRDefault="002008D3" w:rsidP="002008D3">
            <w:pPr>
              <w:spacing w:line="276" w:lineRule="auto"/>
              <w:jc w:val="both"/>
              <w:rPr>
                <w:rFonts w:ascii="Arial" w:hAnsi="Arial" w:cs="Arial"/>
                <w:sz w:val="20"/>
                <w:szCs w:val="20"/>
              </w:rPr>
            </w:pPr>
            <w:r w:rsidRPr="002008D3">
              <w:rPr>
                <w:rFonts w:ascii="Arial" w:hAnsi="Arial" w:cs="Arial"/>
                <w:sz w:val="20"/>
                <w:szCs w:val="20"/>
              </w:rPr>
              <w:t>Key responsibilities include:</w:t>
            </w:r>
          </w:p>
          <w:p w14:paraId="0F9B8FA6" w14:textId="77777777" w:rsidR="002008D3" w:rsidRPr="002008D3" w:rsidRDefault="002008D3" w:rsidP="002008D3">
            <w:pPr>
              <w:spacing w:line="276" w:lineRule="auto"/>
              <w:jc w:val="both"/>
              <w:rPr>
                <w:rFonts w:ascii="Arial" w:hAnsi="Arial" w:cs="Arial"/>
                <w:sz w:val="20"/>
                <w:szCs w:val="20"/>
                <w:highlight w:val="yellow"/>
              </w:rPr>
            </w:pPr>
          </w:p>
          <w:p w14:paraId="5DE29A43" w14:textId="77777777" w:rsidR="002008D3" w:rsidRPr="002008D3" w:rsidRDefault="002008D3" w:rsidP="002008D3">
            <w:pPr>
              <w:pStyle w:val="ListParagraph"/>
              <w:numPr>
                <w:ilvl w:val="0"/>
                <w:numId w:val="23"/>
              </w:numPr>
              <w:spacing w:line="276" w:lineRule="auto"/>
              <w:contextualSpacing w:val="0"/>
              <w:jc w:val="both"/>
              <w:rPr>
                <w:rFonts w:ascii="Arial" w:hAnsi="Arial" w:cs="Arial"/>
                <w:sz w:val="20"/>
                <w:szCs w:val="20"/>
              </w:rPr>
            </w:pPr>
            <w:r w:rsidRPr="002008D3">
              <w:rPr>
                <w:rFonts w:ascii="Arial" w:hAnsi="Arial" w:cs="Arial"/>
                <w:sz w:val="20"/>
                <w:szCs w:val="20"/>
              </w:rPr>
              <w:t>Developing a SSSS for the department/service</w:t>
            </w:r>
            <w:r w:rsidRPr="002008D3">
              <w:rPr>
                <w:rStyle w:val="FootnoteReference"/>
                <w:rFonts w:ascii="Arial" w:hAnsi="Arial" w:cs="Arial"/>
                <w:sz w:val="20"/>
                <w:szCs w:val="20"/>
              </w:rPr>
              <w:footnoteReference w:id="1"/>
            </w:r>
            <w:r w:rsidRPr="002008D3">
              <w:rPr>
                <w:rFonts w:ascii="Arial" w:hAnsi="Arial" w:cs="Arial"/>
                <w:sz w:val="20"/>
                <w:szCs w:val="20"/>
              </w:rPr>
              <w:t>, as applicable, based on the identification of hazards and the assessment of risks, and reviewing/updating same on a regular basis (at least annually) and in the event of any significant change in the work activity or place of work.</w:t>
            </w:r>
          </w:p>
          <w:p w14:paraId="5944EDB5" w14:textId="77777777" w:rsidR="002008D3" w:rsidRPr="002008D3" w:rsidRDefault="002008D3" w:rsidP="002008D3">
            <w:pPr>
              <w:pStyle w:val="ListParagraph"/>
              <w:numPr>
                <w:ilvl w:val="0"/>
                <w:numId w:val="23"/>
              </w:numPr>
              <w:spacing w:line="276" w:lineRule="auto"/>
              <w:contextualSpacing w:val="0"/>
              <w:jc w:val="both"/>
              <w:rPr>
                <w:rFonts w:ascii="Arial" w:hAnsi="Arial" w:cs="Arial"/>
                <w:sz w:val="20"/>
                <w:szCs w:val="20"/>
              </w:rPr>
            </w:pPr>
            <w:r w:rsidRPr="002008D3">
              <w:rPr>
                <w:rFonts w:ascii="Arial" w:hAnsi="Arial" w:cs="Arial"/>
                <w:sz w:val="20"/>
                <w:szCs w:val="20"/>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44600BC6" w14:textId="77777777" w:rsidR="002008D3" w:rsidRPr="002008D3" w:rsidRDefault="002008D3" w:rsidP="002008D3">
            <w:pPr>
              <w:pStyle w:val="ListParagraph"/>
              <w:numPr>
                <w:ilvl w:val="0"/>
                <w:numId w:val="23"/>
              </w:numPr>
              <w:spacing w:line="276" w:lineRule="auto"/>
              <w:contextualSpacing w:val="0"/>
              <w:jc w:val="both"/>
              <w:rPr>
                <w:rFonts w:ascii="Arial" w:hAnsi="Arial" w:cs="Arial"/>
                <w:sz w:val="20"/>
                <w:szCs w:val="20"/>
              </w:rPr>
            </w:pPr>
            <w:r w:rsidRPr="002008D3">
              <w:rPr>
                <w:rFonts w:ascii="Arial" w:hAnsi="Arial" w:cs="Arial"/>
                <w:sz w:val="20"/>
                <w:szCs w:val="20"/>
              </w:rPr>
              <w:t>Consulting and communicating with staff and safety representatives on OSH matters.</w:t>
            </w:r>
          </w:p>
          <w:p w14:paraId="33B08EA9" w14:textId="77777777" w:rsidR="002008D3" w:rsidRPr="002008D3" w:rsidRDefault="002008D3" w:rsidP="002008D3">
            <w:pPr>
              <w:pStyle w:val="ListParagraph"/>
              <w:numPr>
                <w:ilvl w:val="0"/>
                <w:numId w:val="23"/>
              </w:numPr>
              <w:spacing w:line="276" w:lineRule="auto"/>
              <w:contextualSpacing w:val="0"/>
              <w:jc w:val="both"/>
              <w:rPr>
                <w:rFonts w:ascii="Arial" w:hAnsi="Arial" w:cs="Arial"/>
                <w:sz w:val="20"/>
                <w:szCs w:val="20"/>
              </w:rPr>
            </w:pPr>
            <w:r w:rsidRPr="002008D3">
              <w:rPr>
                <w:rFonts w:ascii="Arial" w:hAnsi="Arial" w:cs="Arial"/>
                <w:sz w:val="20"/>
                <w:szCs w:val="20"/>
              </w:rPr>
              <w:t>Ensuring a training needs assessment (TNA) is undertaken for employees, facilitating their attendance at statutory OSH training, and ensuring records are maintained for each employee.</w:t>
            </w:r>
          </w:p>
          <w:p w14:paraId="175DBA2C" w14:textId="77777777" w:rsidR="002008D3" w:rsidRPr="002008D3" w:rsidRDefault="002008D3" w:rsidP="002008D3">
            <w:pPr>
              <w:pStyle w:val="ListParagraph"/>
              <w:numPr>
                <w:ilvl w:val="0"/>
                <w:numId w:val="23"/>
              </w:numPr>
              <w:spacing w:line="276" w:lineRule="auto"/>
              <w:contextualSpacing w:val="0"/>
              <w:jc w:val="both"/>
              <w:rPr>
                <w:rFonts w:ascii="Arial" w:hAnsi="Arial" w:cs="Arial"/>
                <w:sz w:val="20"/>
                <w:szCs w:val="20"/>
              </w:rPr>
            </w:pPr>
            <w:r w:rsidRPr="002008D3">
              <w:rPr>
                <w:rFonts w:ascii="Arial" w:hAnsi="Arial" w:cs="Arial"/>
                <w:sz w:val="20"/>
                <w:szCs w:val="20"/>
              </w:rPr>
              <w:t>Ensuring that all incidents occurring within the relevant department/service are appropriately managed and investigated in accordance with HSE procedures</w:t>
            </w:r>
            <w:r w:rsidRPr="002008D3">
              <w:rPr>
                <w:rStyle w:val="FootnoteReference"/>
                <w:rFonts w:ascii="Arial" w:hAnsi="Arial" w:cs="Arial"/>
                <w:sz w:val="20"/>
                <w:szCs w:val="20"/>
              </w:rPr>
              <w:footnoteReference w:id="2"/>
            </w:r>
            <w:r w:rsidRPr="002008D3">
              <w:rPr>
                <w:rFonts w:ascii="Arial" w:hAnsi="Arial" w:cs="Arial"/>
                <w:sz w:val="20"/>
                <w:szCs w:val="20"/>
              </w:rPr>
              <w:t>.</w:t>
            </w:r>
          </w:p>
          <w:p w14:paraId="01BBD61F" w14:textId="77777777" w:rsidR="002008D3" w:rsidRPr="002008D3" w:rsidRDefault="002008D3" w:rsidP="002008D3">
            <w:pPr>
              <w:pStyle w:val="ListParagraph"/>
              <w:numPr>
                <w:ilvl w:val="0"/>
                <w:numId w:val="23"/>
              </w:numPr>
              <w:spacing w:line="276" w:lineRule="auto"/>
              <w:contextualSpacing w:val="0"/>
              <w:jc w:val="both"/>
              <w:rPr>
                <w:rFonts w:ascii="Arial" w:hAnsi="Arial" w:cs="Arial"/>
                <w:sz w:val="20"/>
                <w:szCs w:val="20"/>
              </w:rPr>
            </w:pPr>
            <w:r w:rsidRPr="002008D3">
              <w:rPr>
                <w:rFonts w:ascii="Arial" w:hAnsi="Arial" w:cs="Arial"/>
                <w:sz w:val="20"/>
                <w:szCs w:val="20"/>
              </w:rPr>
              <w:t>Seeking advice from health and safety professionals through the National Health and Safety Function Helpdesk as appropriate.</w:t>
            </w:r>
          </w:p>
          <w:p w14:paraId="1E121637" w14:textId="77777777" w:rsidR="002008D3" w:rsidRPr="002008D3" w:rsidRDefault="002008D3" w:rsidP="002008D3">
            <w:pPr>
              <w:pStyle w:val="ListParagraph"/>
              <w:numPr>
                <w:ilvl w:val="0"/>
                <w:numId w:val="23"/>
              </w:numPr>
              <w:spacing w:line="276" w:lineRule="auto"/>
              <w:contextualSpacing w:val="0"/>
              <w:jc w:val="both"/>
              <w:rPr>
                <w:rFonts w:ascii="Arial" w:hAnsi="Arial" w:cs="Arial"/>
                <w:sz w:val="20"/>
                <w:szCs w:val="20"/>
              </w:rPr>
            </w:pPr>
            <w:r w:rsidRPr="002008D3">
              <w:rPr>
                <w:rFonts w:ascii="Arial" w:hAnsi="Arial" w:cs="Arial"/>
                <w:iCs/>
                <w:sz w:val="20"/>
                <w:szCs w:val="20"/>
              </w:rPr>
              <w:t>Reviewing the health and safety performance of the ward/department/service and staff through, respectively, local audit and performance achievement meetings for example.</w:t>
            </w:r>
          </w:p>
          <w:p w14:paraId="36EB033E" w14:textId="77777777" w:rsidR="002008D3" w:rsidRPr="002008D3" w:rsidRDefault="002008D3" w:rsidP="002008D3">
            <w:pPr>
              <w:spacing w:line="276" w:lineRule="auto"/>
              <w:jc w:val="both"/>
              <w:rPr>
                <w:rFonts w:ascii="Arial" w:hAnsi="Arial" w:cs="Arial"/>
                <w:sz w:val="20"/>
                <w:szCs w:val="20"/>
              </w:rPr>
            </w:pPr>
          </w:p>
          <w:p w14:paraId="70E82209" w14:textId="77777777" w:rsidR="002008D3" w:rsidRPr="002008D3" w:rsidRDefault="002008D3" w:rsidP="002008D3">
            <w:pPr>
              <w:spacing w:line="276" w:lineRule="auto"/>
              <w:jc w:val="both"/>
              <w:rPr>
                <w:rFonts w:ascii="Arial" w:hAnsi="Arial" w:cs="Arial"/>
                <w:sz w:val="20"/>
                <w:szCs w:val="20"/>
              </w:rPr>
            </w:pPr>
            <w:r w:rsidRPr="002008D3">
              <w:rPr>
                <w:rFonts w:ascii="Arial" w:hAnsi="Arial" w:cs="Arial"/>
                <w:b/>
                <w:sz w:val="20"/>
                <w:szCs w:val="20"/>
              </w:rPr>
              <w:t>Note</w:t>
            </w:r>
            <w:r w:rsidRPr="002008D3">
              <w:rPr>
                <w:rFonts w:ascii="Arial" w:hAnsi="Arial" w:cs="Arial"/>
                <w:sz w:val="20"/>
                <w:szCs w:val="20"/>
              </w:rPr>
              <w:t xml:space="preserve">: Detailed roles and responsibilities of Line Managers are outlined in local SSSS. </w:t>
            </w:r>
          </w:p>
          <w:p w14:paraId="1DA0C2B9" w14:textId="6A6710E1" w:rsidR="00E0064B" w:rsidRPr="002008D3" w:rsidRDefault="00E0064B" w:rsidP="00E0064B">
            <w:pPr>
              <w:ind w:right="29"/>
              <w:jc w:val="both"/>
              <w:rPr>
                <w:rFonts w:ascii="Arial" w:hAnsi="Arial" w:cs="Arial"/>
                <w:sz w:val="20"/>
                <w:szCs w:val="20"/>
              </w:rPr>
            </w:pPr>
          </w:p>
        </w:tc>
      </w:tr>
    </w:tbl>
    <w:p w14:paraId="34F58719" w14:textId="77777777" w:rsidR="008C321B" w:rsidRPr="009A05C6" w:rsidRDefault="00E775B7">
      <w:pPr>
        <w:spacing w:after="0"/>
        <w:rPr>
          <w:rFonts w:ascii="Arial" w:hAnsi="Arial" w:cs="Arial"/>
        </w:rPr>
      </w:pPr>
      <w:r w:rsidRPr="009A05C6">
        <w:rPr>
          <w:rFonts w:ascii="Arial" w:eastAsia="Arial" w:hAnsi="Arial" w:cs="Arial"/>
          <w:sz w:val="20"/>
        </w:rPr>
        <w:t xml:space="preserve"> </w:t>
      </w:r>
    </w:p>
    <w:sectPr w:rsidR="008C321B" w:rsidRPr="009A05C6">
      <w:footerReference w:type="even" r:id="rId20"/>
      <w:footerReference w:type="default" r:id="rId21"/>
      <w:footerReference w:type="first" r:id="rId22"/>
      <w:pgSz w:w="11905" w:h="16840"/>
      <w:pgMar w:top="417" w:right="685" w:bottom="1437" w:left="1801" w:header="720" w:footer="7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BE9531" w14:textId="77777777" w:rsidR="00F10433" w:rsidRDefault="00F10433">
      <w:pPr>
        <w:spacing w:after="0" w:line="240" w:lineRule="auto"/>
      </w:pPr>
      <w:r>
        <w:separator/>
      </w:r>
    </w:p>
  </w:endnote>
  <w:endnote w:type="continuationSeparator" w:id="0">
    <w:p w14:paraId="6B479724" w14:textId="77777777" w:rsidR="00F10433" w:rsidRDefault="00F10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30F00" w14:textId="77777777" w:rsidR="00233446" w:rsidRDefault="00233446">
    <w:pPr>
      <w:tabs>
        <w:tab w:val="center" w:pos="4682"/>
      </w:tabs>
      <w:spacing w:after="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AC2025" w14:textId="06B8A3AD" w:rsidR="00233446" w:rsidRDefault="00233446">
    <w:pPr>
      <w:tabs>
        <w:tab w:val="center" w:pos="4682"/>
      </w:tabs>
      <w:spacing w:after="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sidR="00B87E9A" w:rsidRPr="00B87E9A">
      <w:rPr>
        <w:rFonts w:ascii="Times New Roman" w:eastAsia="Times New Roman" w:hAnsi="Times New Roman" w:cs="Times New Roman"/>
        <w:noProof/>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FCBEAD" w14:textId="77777777" w:rsidR="00233446" w:rsidRDefault="00233446">
    <w:pPr>
      <w:tabs>
        <w:tab w:val="center" w:pos="4682"/>
      </w:tabs>
      <w:spacing w:after="0"/>
    </w:pPr>
    <w:r>
      <w:rPr>
        <w:rFonts w:ascii="Arial" w:eastAsia="Arial" w:hAnsi="Arial" w:cs="Arial"/>
        <w:sz w:val="20"/>
      </w:rPr>
      <w:t xml:space="preserve"> </w:t>
    </w:r>
    <w:r>
      <w:rPr>
        <w:rFonts w:ascii="Arial" w:eastAsia="Arial" w:hAnsi="Arial" w:cs="Arial"/>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9606F" w14:textId="77777777" w:rsidR="00F10433" w:rsidRDefault="00F10433">
      <w:pPr>
        <w:spacing w:after="0"/>
        <w:jc w:val="both"/>
      </w:pPr>
      <w:r>
        <w:separator/>
      </w:r>
    </w:p>
  </w:footnote>
  <w:footnote w:type="continuationSeparator" w:id="0">
    <w:p w14:paraId="3DF2A0C8" w14:textId="77777777" w:rsidR="00F10433" w:rsidRDefault="00F10433">
      <w:pPr>
        <w:spacing w:after="0"/>
        <w:jc w:val="both"/>
      </w:pPr>
      <w:r>
        <w:continuationSeparator/>
      </w:r>
    </w:p>
  </w:footnote>
  <w:footnote w:id="1">
    <w:p w14:paraId="726A02D9" w14:textId="77777777" w:rsidR="002008D3" w:rsidRDefault="002008D3" w:rsidP="002008D3">
      <w:pPr>
        <w:pStyle w:val="FootnoteText"/>
        <w:rPr>
          <w:rFonts w:ascii="Arial" w:hAnsi="Arial" w:cs="Arial"/>
          <w:sz w:val="16"/>
          <w:szCs w:val="16"/>
        </w:rPr>
      </w:pPr>
      <w:r>
        <w:rPr>
          <w:rStyle w:val="FootnoteReference"/>
          <w:rFonts w:ascii="Arial" w:hAnsi="Arial" w:cs="Arial"/>
          <w:sz w:val="16"/>
          <w:szCs w:val="16"/>
        </w:rPr>
        <w:footnoteRef/>
      </w:r>
      <w:r>
        <w:rPr>
          <w:rFonts w:ascii="Arial" w:hAnsi="Arial" w:cs="Arial"/>
          <w:sz w:val="16"/>
          <w:szCs w:val="16"/>
        </w:rPr>
        <w:t xml:space="preserve">A template SSSS and guidelines are available on </w:t>
      </w:r>
      <w:hyperlink r:id="rId1" w:history="1">
        <w:r>
          <w:rPr>
            <w:rStyle w:val="Hyperlink"/>
            <w:rFonts w:ascii="Arial" w:hAnsi="Arial" w:cs="Arial"/>
            <w:sz w:val="16"/>
            <w:szCs w:val="16"/>
          </w:rPr>
          <w:t>writing your site or service safety statement</w:t>
        </w:r>
      </w:hyperlink>
      <w:r>
        <w:rPr>
          <w:rFonts w:ascii="Arial" w:hAnsi="Arial" w:cs="Arial"/>
          <w:sz w:val="16"/>
          <w:szCs w:val="16"/>
        </w:rPr>
        <w:t xml:space="preserve">. </w:t>
      </w:r>
    </w:p>
    <w:p w14:paraId="67FC27E1" w14:textId="77777777" w:rsidR="002008D3" w:rsidRDefault="002008D3" w:rsidP="002008D3">
      <w:pPr>
        <w:pStyle w:val="FootnoteText"/>
      </w:pPr>
      <w:r>
        <w:rPr>
          <w:rStyle w:val="FootnoteReference"/>
          <w:rFonts w:ascii="Arial" w:hAnsi="Arial" w:cs="Arial"/>
          <w:sz w:val="16"/>
          <w:szCs w:val="16"/>
        </w:rPr>
        <w:t xml:space="preserve">2 </w:t>
      </w:r>
      <w:r>
        <w:rPr>
          <w:rFonts w:ascii="Arial" w:hAnsi="Arial" w:cs="Arial"/>
          <w:sz w:val="16"/>
          <w:szCs w:val="16"/>
        </w:rPr>
        <w:t xml:space="preserve">Structures and processes for effective </w:t>
      </w:r>
      <w:hyperlink r:id="rId2" w:history="1">
        <w:r>
          <w:rPr>
            <w:rStyle w:val="Hyperlink"/>
            <w:rFonts w:ascii="Arial" w:hAnsi="Arial" w:cs="Arial"/>
            <w:sz w:val="16"/>
            <w:szCs w:val="16"/>
          </w:rPr>
          <w:t>incident management</w:t>
        </w:r>
      </w:hyperlink>
      <w:r>
        <w:rPr>
          <w:rFonts w:ascii="Arial" w:hAnsi="Arial" w:cs="Arial"/>
          <w:sz w:val="16"/>
          <w:szCs w:val="16"/>
        </w:rPr>
        <w:t xml:space="preserve"> and review of incidents. </w:t>
      </w:r>
    </w:p>
  </w:footnote>
  <w:footnote w:id="2">
    <w:p w14:paraId="4F92D60D" w14:textId="77777777" w:rsidR="002008D3" w:rsidRDefault="002008D3" w:rsidP="002008D3">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F1C38"/>
    <w:multiLevelType w:val="hybridMultilevel"/>
    <w:tmpl w:val="73CA664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3440A5"/>
    <w:multiLevelType w:val="hybridMultilevel"/>
    <w:tmpl w:val="243C5810"/>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 w15:restartNumberingAfterBreak="0">
    <w:nsid w:val="097B5A2F"/>
    <w:multiLevelType w:val="hybridMultilevel"/>
    <w:tmpl w:val="0954577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B05642C"/>
    <w:multiLevelType w:val="hybridMultilevel"/>
    <w:tmpl w:val="79D087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cs="Times New Roman"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5" w15:restartNumberingAfterBreak="0">
    <w:nsid w:val="0D453A6F"/>
    <w:multiLevelType w:val="hybridMultilevel"/>
    <w:tmpl w:val="00D063E8"/>
    <w:lvl w:ilvl="0" w:tplc="2A78BDF4">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405AB8">
      <w:start w:val="1"/>
      <w:numFmt w:val="bullet"/>
      <w:lvlText w:val="o"/>
      <w:lvlJc w:val="left"/>
      <w:pPr>
        <w:ind w:left="12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8E017E0">
      <w:start w:val="1"/>
      <w:numFmt w:val="bullet"/>
      <w:lvlText w:val="▪"/>
      <w:lvlJc w:val="left"/>
      <w:pPr>
        <w:ind w:left="19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DDC3000">
      <w:start w:val="1"/>
      <w:numFmt w:val="bullet"/>
      <w:lvlText w:val="•"/>
      <w:lvlJc w:val="left"/>
      <w:pPr>
        <w:ind w:left="26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9E4F56">
      <w:start w:val="1"/>
      <w:numFmt w:val="bullet"/>
      <w:lvlText w:val="o"/>
      <w:lvlJc w:val="left"/>
      <w:pPr>
        <w:ind w:left="33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2D841F0">
      <w:start w:val="1"/>
      <w:numFmt w:val="bullet"/>
      <w:lvlText w:val="▪"/>
      <w:lvlJc w:val="left"/>
      <w:pPr>
        <w:ind w:left="40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EDE4506">
      <w:start w:val="1"/>
      <w:numFmt w:val="bullet"/>
      <w:lvlText w:val="•"/>
      <w:lvlJc w:val="left"/>
      <w:pPr>
        <w:ind w:left="48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1EACD4">
      <w:start w:val="1"/>
      <w:numFmt w:val="bullet"/>
      <w:lvlText w:val="o"/>
      <w:lvlJc w:val="left"/>
      <w:pPr>
        <w:ind w:left="55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B2C0B24">
      <w:start w:val="1"/>
      <w:numFmt w:val="bullet"/>
      <w:lvlText w:val="▪"/>
      <w:lvlJc w:val="left"/>
      <w:pPr>
        <w:ind w:left="62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FC93A2A"/>
    <w:multiLevelType w:val="hybridMultilevel"/>
    <w:tmpl w:val="1966E0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7280B83"/>
    <w:multiLevelType w:val="hybridMultilevel"/>
    <w:tmpl w:val="CEF07B72"/>
    <w:lvl w:ilvl="0" w:tplc="08090001">
      <w:start w:val="1"/>
      <w:numFmt w:val="bullet"/>
      <w:lvlText w:val=""/>
      <w:lvlJc w:val="left"/>
      <w:pPr>
        <w:ind w:left="468" w:hanging="360"/>
      </w:pPr>
      <w:rPr>
        <w:rFonts w:ascii="Symbol" w:hAnsi="Symbol" w:hint="default"/>
      </w:rPr>
    </w:lvl>
    <w:lvl w:ilvl="1" w:tplc="08090003" w:tentative="1">
      <w:start w:val="1"/>
      <w:numFmt w:val="bullet"/>
      <w:lvlText w:val="o"/>
      <w:lvlJc w:val="left"/>
      <w:pPr>
        <w:ind w:left="1188" w:hanging="360"/>
      </w:pPr>
      <w:rPr>
        <w:rFonts w:ascii="Courier New" w:hAnsi="Courier New" w:cs="Courier New" w:hint="default"/>
      </w:rPr>
    </w:lvl>
    <w:lvl w:ilvl="2" w:tplc="08090005" w:tentative="1">
      <w:start w:val="1"/>
      <w:numFmt w:val="bullet"/>
      <w:lvlText w:val=""/>
      <w:lvlJc w:val="left"/>
      <w:pPr>
        <w:ind w:left="1908" w:hanging="360"/>
      </w:pPr>
      <w:rPr>
        <w:rFonts w:ascii="Wingdings" w:hAnsi="Wingdings" w:hint="default"/>
      </w:rPr>
    </w:lvl>
    <w:lvl w:ilvl="3" w:tplc="08090001" w:tentative="1">
      <w:start w:val="1"/>
      <w:numFmt w:val="bullet"/>
      <w:lvlText w:val=""/>
      <w:lvlJc w:val="left"/>
      <w:pPr>
        <w:ind w:left="2628" w:hanging="360"/>
      </w:pPr>
      <w:rPr>
        <w:rFonts w:ascii="Symbol" w:hAnsi="Symbol" w:hint="default"/>
      </w:rPr>
    </w:lvl>
    <w:lvl w:ilvl="4" w:tplc="08090003" w:tentative="1">
      <w:start w:val="1"/>
      <w:numFmt w:val="bullet"/>
      <w:lvlText w:val="o"/>
      <w:lvlJc w:val="left"/>
      <w:pPr>
        <w:ind w:left="3348" w:hanging="360"/>
      </w:pPr>
      <w:rPr>
        <w:rFonts w:ascii="Courier New" w:hAnsi="Courier New" w:cs="Courier New" w:hint="default"/>
      </w:rPr>
    </w:lvl>
    <w:lvl w:ilvl="5" w:tplc="08090005" w:tentative="1">
      <w:start w:val="1"/>
      <w:numFmt w:val="bullet"/>
      <w:lvlText w:val=""/>
      <w:lvlJc w:val="left"/>
      <w:pPr>
        <w:ind w:left="4068" w:hanging="360"/>
      </w:pPr>
      <w:rPr>
        <w:rFonts w:ascii="Wingdings" w:hAnsi="Wingdings" w:hint="default"/>
      </w:rPr>
    </w:lvl>
    <w:lvl w:ilvl="6" w:tplc="08090001" w:tentative="1">
      <w:start w:val="1"/>
      <w:numFmt w:val="bullet"/>
      <w:lvlText w:val=""/>
      <w:lvlJc w:val="left"/>
      <w:pPr>
        <w:ind w:left="4788" w:hanging="360"/>
      </w:pPr>
      <w:rPr>
        <w:rFonts w:ascii="Symbol" w:hAnsi="Symbol" w:hint="default"/>
      </w:rPr>
    </w:lvl>
    <w:lvl w:ilvl="7" w:tplc="08090003" w:tentative="1">
      <w:start w:val="1"/>
      <w:numFmt w:val="bullet"/>
      <w:lvlText w:val="o"/>
      <w:lvlJc w:val="left"/>
      <w:pPr>
        <w:ind w:left="5508" w:hanging="360"/>
      </w:pPr>
      <w:rPr>
        <w:rFonts w:ascii="Courier New" w:hAnsi="Courier New" w:cs="Courier New" w:hint="default"/>
      </w:rPr>
    </w:lvl>
    <w:lvl w:ilvl="8" w:tplc="08090005" w:tentative="1">
      <w:start w:val="1"/>
      <w:numFmt w:val="bullet"/>
      <w:lvlText w:val=""/>
      <w:lvlJc w:val="left"/>
      <w:pPr>
        <w:ind w:left="6228" w:hanging="360"/>
      </w:pPr>
      <w:rPr>
        <w:rFonts w:ascii="Wingdings" w:hAnsi="Wingdings" w:hint="default"/>
      </w:rPr>
    </w:lvl>
  </w:abstractNum>
  <w:abstractNum w:abstractNumId="8" w15:restartNumberingAfterBreak="0">
    <w:nsid w:val="304160B1"/>
    <w:multiLevelType w:val="hybridMultilevel"/>
    <w:tmpl w:val="4A5AF6E6"/>
    <w:lvl w:ilvl="0" w:tplc="6F9C1CE0">
      <w:start w:val="1"/>
      <w:numFmt w:val="lowerLetter"/>
      <w:lvlText w:val="(%1)"/>
      <w:lvlJc w:val="left"/>
      <w:pPr>
        <w:ind w:left="5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331C24AA">
      <w:start w:val="1"/>
      <w:numFmt w:val="lowerRoman"/>
      <w:lvlText w:val="(%2)"/>
      <w:lvlJc w:val="left"/>
      <w:pPr>
        <w:ind w:left="14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CAD996">
      <w:start w:val="1"/>
      <w:numFmt w:val="lowerRoman"/>
      <w:lvlText w:val="%3"/>
      <w:lvlJc w:val="left"/>
      <w:pPr>
        <w:ind w:left="19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74E4C2E">
      <w:start w:val="1"/>
      <w:numFmt w:val="decimal"/>
      <w:lvlText w:val="%4"/>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D81D1C">
      <w:start w:val="1"/>
      <w:numFmt w:val="lowerLetter"/>
      <w:lvlText w:val="%5"/>
      <w:lvlJc w:val="left"/>
      <w:pPr>
        <w:ind w:left="33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A30AF1A">
      <w:start w:val="1"/>
      <w:numFmt w:val="lowerRoman"/>
      <w:lvlText w:val="%6"/>
      <w:lvlJc w:val="left"/>
      <w:pPr>
        <w:ind w:left="40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D4A2848">
      <w:start w:val="1"/>
      <w:numFmt w:val="decimal"/>
      <w:lvlText w:val="%7"/>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949CB2">
      <w:start w:val="1"/>
      <w:numFmt w:val="lowerLetter"/>
      <w:lvlText w:val="%8"/>
      <w:lvlJc w:val="left"/>
      <w:pPr>
        <w:ind w:left="5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5584C52">
      <w:start w:val="1"/>
      <w:numFmt w:val="lowerRoman"/>
      <w:lvlText w:val="%9"/>
      <w:lvlJc w:val="left"/>
      <w:pPr>
        <w:ind w:left="62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31DC7362"/>
    <w:multiLevelType w:val="hybridMultilevel"/>
    <w:tmpl w:val="9E8263B4"/>
    <w:lvl w:ilvl="0" w:tplc="5C1AED50">
      <w:start w:val="1"/>
      <w:numFmt w:val="bullet"/>
      <w:lvlText w:val="•"/>
      <w:lvlJc w:val="left"/>
      <w:pPr>
        <w:ind w:left="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8FE85EA">
      <w:start w:val="1"/>
      <w:numFmt w:val="bullet"/>
      <w:lvlText w:val="o"/>
      <w:lvlJc w:val="left"/>
      <w:pPr>
        <w:ind w:left="1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50E0690">
      <w:start w:val="1"/>
      <w:numFmt w:val="bullet"/>
      <w:lvlText w:val="▪"/>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FD6F2F8">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F04AEE">
      <w:start w:val="1"/>
      <w:numFmt w:val="bullet"/>
      <w:lvlText w:val="o"/>
      <w:lvlJc w:val="left"/>
      <w:pPr>
        <w:ind w:left="3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A8D83A">
      <w:start w:val="1"/>
      <w:numFmt w:val="bullet"/>
      <w:lvlText w:val="▪"/>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CE1BE8">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6E3D78">
      <w:start w:val="1"/>
      <w:numFmt w:val="bullet"/>
      <w:lvlText w:val="o"/>
      <w:lvlJc w:val="left"/>
      <w:pPr>
        <w:ind w:left="5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00C0DA">
      <w:start w:val="1"/>
      <w:numFmt w:val="bullet"/>
      <w:lvlText w:val="▪"/>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30F0D58"/>
    <w:multiLevelType w:val="hybridMultilevel"/>
    <w:tmpl w:val="38AA209A"/>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742487"/>
    <w:multiLevelType w:val="hybridMultilevel"/>
    <w:tmpl w:val="2032A9B4"/>
    <w:lvl w:ilvl="0" w:tplc="E9723AB2">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5AC56B6">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ECB570">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7C516C">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46474C">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49652AA">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C8FF76">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2AF5E0">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4E2A82">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3EB76D9"/>
    <w:multiLevelType w:val="multilevel"/>
    <w:tmpl w:val="86E21D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7E53E1"/>
    <w:multiLevelType w:val="hybridMultilevel"/>
    <w:tmpl w:val="681ED460"/>
    <w:lvl w:ilvl="0" w:tplc="0E24E3D8">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844DB4">
      <w:start w:val="1"/>
      <w:numFmt w:val="bullet"/>
      <w:lvlText w:val="o"/>
      <w:lvlJc w:val="left"/>
      <w:pPr>
        <w:ind w:left="15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BB24164">
      <w:start w:val="1"/>
      <w:numFmt w:val="bullet"/>
      <w:lvlText w:val="▪"/>
      <w:lvlJc w:val="left"/>
      <w:pPr>
        <w:ind w:left="22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7A32E6">
      <w:start w:val="1"/>
      <w:numFmt w:val="bullet"/>
      <w:lvlText w:val="•"/>
      <w:lvlJc w:val="left"/>
      <w:pPr>
        <w:ind w:left="29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421EB2">
      <w:start w:val="1"/>
      <w:numFmt w:val="bullet"/>
      <w:lvlText w:val="o"/>
      <w:lvlJc w:val="left"/>
      <w:pPr>
        <w:ind w:left="37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A1C0FFC">
      <w:start w:val="1"/>
      <w:numFmt w:val="bullet"/>
      <w:lvlText w:val="▪"/>
      <w:lvlJc w:val="left"/>
      <w:pPr>
        <w:ind w:left="44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AE47350">
      <w:start w:val="1"/>
      <w:numFmt w:val="bullet"/>
      <w:lvlText w:val="•"/>
      <w:lvlJc w:val="left"/>
      <w:pPr>
        <w:ind w:left="5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869986">
      <w:start w:val="1"/>
      <w:numFmt w:val="bullet"/>
      <w:lvlText w:val="o"/>
      <w:lvlJc w:val="left"/>
      <w:pPr>
        <w:ind w:left="58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C290F4">
      <w:start w:val="1"/>
      <w:numFmt w:val="bullet"/>
      <w:lvlText w:val="▪"/>
      <w:lvlJc w:val="left"/>
      <w:pPr>
        <w:ind w:left="65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AF32BD7"/>
    <w:multiLevelType w:val="hybridMultilevel"/>
    <w:tmpl w:val="21BC7E72"/>
    <w:lvl w:ilvl="0" w:tplc="428EA04A">
      <w:start w:val="1"/>
      <w:numFmt w:val="bullet"/>
      <w:lvlText w:val="•"/>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040084E">
      <w:start w:val="1"/>
      <w:numFmt w:val="bullet"/>
      <w:lvlText w:val="o"/>
      <w:lvlJc w:val="left"/>
      <w:pPr>
        <w:ind w:left="15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A615EC">
      <w:start w:val="1"/>
      <w:numFmt w:val="bullet"/>
      <w:lvlText w:val="▪"/>
      <w:lvlJc w:val="left"/>
      <w:pPr>
        <w:ind w:left="22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76AB6D4">
      <w:start w:val="1"/>
      <w:numFmt w:val="bullet"/>
      <w:lvlText w:val="•"/>
      <w:lvlJc w:val="left"/>
      <w:pPr>
        <w:ind w:left="29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1E6344E">
      <w:start w:val="1"/>
      <w:numFmt w:val="bullet"/>
      <w:lvlText w:val="o"/>
      <w:lvlJc w:val="left"/>
      <w:pPr>
        <w:ind w:left="37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A662826">
      <w:start w:val="1"/>
      <w:numFmt w:val="bullet"/>
      <w:lvlText w:val="▪"/>
      <w:lvlJc w:val="left"/>
      <w:pPr>
        <w:ind w:left="44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0C6736">
      <w:start w:val="1"/>
      <w:numFmt w:val="bullet"/>
      <w:lvlText w:val="•"/>
      <w:lvlJc w:val="left"/>
      <w:pPr>
        <w:ind w:left="5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744588">
      <w:start w:val="1"/>
      <w:numFmt w:val="bullet"/>
      <w:lvlText w:val="o"/>
      <w:lvlJc w:val="left"/>
      <w:pPr>
        <w:ind w:left="58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4D20B92">
      <w:start w:val="1"/>
      <w:numFmt w:val="bullet"/>
      <w:lvlText w:val="▪"/>
      <w:lvlJc w:val="left"/>
      <w:pPr>
        <w:ind w:left="65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42591580"/>
    <w:multiLevelType w:val="hybridMultilevel"/>
    <w:tmpl w:val="1C86BF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16" w15:restartNumberingAfterBreak="0">
    <w:nsid w:val="4C3D7C8A"/>
    <w:multiLevelType w:val="hybridMultilevel"/>
    <w:tmpl w:val="01B0160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7" w15:restartNumberingAfterBreak="0">
    <w:nsid w:val="53052947"/>
    <w:multiLevelType w:val="hybridMultilevel"/>
    <w:tmpl w:val="8E1AEB9A"/>
    <w:lvl w:ilvl="0" w:tplc="18090001">
      <w:start w:val="1"/>
      <w:numFmt w:val="bullet"/>
      <w:lvlText w:val=""/>
      <w:lvlJc w:val="left"/>
      <w:pPr>
        <w:ind w:left="721" w:hanging="360"/>
      </w:pPr>
      <w:rPr>
        <w:rFonts w:ascii="Symbol" w:hAnsi="Symbol" w:hint="default"/>
      </w:rPr>
    </w:lvl>
    <w:lvl w:ilvl="1" w:tplc="18090003" w:tentative="1">
      <w:start w:val="1"/>
      <w:numFmt w:val="bullet"/>
      <w:lvlText w:val="o"/>
      <w:lvlJc w:val="left"/>
      <w:pPr>
        <w:ind w:left="1441" w:hanging="360"/>
      </w:pPr>
      <w:rPr>
        <w:rFonts w:ascii="Courier New" w:hAnsi="Courier New" w:cs="Courier New" w:hint="default"/>
      </w:rPr>
    </w:lvl>
    <w:lvl w:ilvl="2" w:tplc="18090005" w:tentative="1">
      <w:start w:val="1"/>
      <w:numFmt w:val="bullet"/>
      <w:lvlText w:val=""/>
      <w:lvlJc w:val="left"/>
      <w:pPr>
        <w:ind w:left="2161" w:hanging="360"/>
      </w:pPr>
      <w:rPr>
        <w:rFonts w:ascii="Wingdings" w:hAnsi="Wingdings" w:hint="default"/>
      </w:rPr>
    </w:lvl>
    <w:lvl w:ilvl="3" w:tplc="18090001" w:tentative="1">
      <w:start w:val="1"/>
      <w:numFmt w:val="bullet"/>
      <w:lvlText w:val=""/>
      <w:lvlJc w:val="left"/>
      <w:pPr>
        <w:ind w:left="2881" w:hanging="360"/>
      </w:pPr>
      <w:rPr>
        <w:rFonts w:ascii="Symbol" w:hAnsi="Symbol" w:hint="default"/>
      </w:rPr>
    </w:lvl>
    <w:lvl w:ilvl="4" w:tplc="18090003" w:tentative="1">
      <w:start w:val="1"/>
      <w:numFmt w:val="bullet"/>
      <w:lvlText w:val="o"/>
      <w:lvlJc w:val="left"/>
      <w:pPr>
        <w:ind w:left="3601" w:hanging="360"/>
      </w:pPr>
      <w:rPr>
        <w:rFonts w:ascii="Courier New" w:hAnsi="Courier New" w:cs="Courier New" w:hint="default"/>
      </w:rPr>
    </w:lvl>
    <w:lvl w:ilvl="5" w:tplc="18090005" w:tentative="1">
      <w:start w:val="1"/>
      <w:numFmt w:val="bullet"/>
      <w:lvlText w:val=""/>
      <w:lvlJc w:val="left"/>
      <w:pPr>
        <w:ind w:left="4321" w:hanging="360"/>
      </w:pPr>
      <w:rPr>
        <w:rFonts w:ascii="Wingdings" w:hAnsi="Wingdings" w:hint="default"/>
      </w:rPr>
    </w:lvl>
    <w:lvl w:ilvl="6" w:tplc="18090001" w:tentative="1">
      <w:start w:val="1"/>
      <w:numFmt w:val="bullet"/>
      <w:lvlText w:val=""/>
      <w:lvlJc w:val="left"/>
      <w:pPr>
        <w:ind w:left="5041" w:hanging="360"/>
      </w:pPr>
      <w:rPr>
        <w:rFonts w:ascii="Symbol" w:hAnsi="Symbol" w:hint="default"/>
      </w:rPr>
    </w:lvl>
    <w:lvl w:ilvl="7" w:tplc="18090003" w:tentative="1">
      <w:start w:val="1"/>
      <w:numFmt w:val="bullet"/>
      <w:lvlText w:val="o"/>
      <w:lvlJc w:val="left"/>
      <w:pPr>
        <w:ind w:left="5761" w:hanging="360"/>
      </w:pPr>
      <w:rPr>
        <w:rFonts w:ascii="Courier New" w:hAnsi="Courier New" w:cs="Courier New" w:hint="default"/>
      </w:rPr>
    </w:lvl>
    <w:lvl w:ilvl="8" w:tplc="18090005" w:tentative="1">
      <w:start w:val="1"/>
      <w:numFmt w:val="bullet"/>
      <w:lvlText w:val=""/>
      <w:lvlJc w:val="left"/>
      <w:pPr>
        <w:ind w:left="6481" w:hanging="360"/>
      </w:pPr>
      <w:rPr>
        <w:rFonts w:ascii="Wingdings" w:hAnsi="Wingdings" w:hint="default"/>
      </w:rPr>
    </w:lvl>
  </w:abstractNum>
  <w:abstractNum w:abstractNumId="18" w15:restartNumberingAfterBreak="0">
    <w:nsid w:val="542D09D5"/>
    <w:multiLevelType w:val="hybridMultilevel"/>
    <w:tmpl w:val="D1C03554"/>
    <w:lvl w:ilvl="0" w:tplc="EB48ED94">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68F43350"/>
    <w:multiLevelType w:val="hybridMultilevel"/>
    <w:tmpl w:val="B2BE99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6CE43250"/>
    <w:multiLevelType w:val="hybridMultilevel"/>
    <w:tmpl w:val="AA02C33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751D37D0"/>
    <w:multiLevelType w:val="hybridMultilevel"/>
    <w:tmpl w:val="D30614E6"/>
    <w:lvl w:ilvl="0" w:tplc="3B5A505C">
      <w:start w:val="1"/>
      <w:numFmt w:val="bullet"/>
      <w:lvlText w:val="•"/>
      <w:lvlJc w:val="left"/>
      <w:pPr>
        <w:ind w:left="3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600090C">
      <w:start w:val="1"/>
      <w:numFmt w:val="bullet"/>
      <w:lvlText w:val="o"/>
      <w:lvlJc w:val="left"/>
      <w:pPr>
        <w:ind w:left="118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C1C7416">
      <w:start w:val="1"/>
      <w:numFmt w:val="bullet"/>
      <w:lvlText w:val="▪"/>
      <w:lvlJc w:val="left"/>
      <w:pPr>
        <w:ind w:left="19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03A7570">
      <w:start w:val="1"/>
      <w:numFmt w:val="bullet"/>
      <w:lvlText w:val="•"/>
      <w:lvlJc w:val="left"/>
      <w:pPr>
        <w:ind w:left="26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E3EAC16">
      <w:start w:val="1"/>
      <w:numFmt w:val="bullet"/>
      <w:lvlText w:val="o"/>
      <w:lvlJc w:val="left"/>
      <w:pPr>
        <w:ind w:left="334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DA266A0">
      <w:start w:val="1"/>
      <w:numFmt w:val="bullet"/>
      <w:lvlText w:val="▪"/>
      <w:lvlJc w:val="left"/>
      <w:pPr>
        <w:ind w:left="406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F4C7382">
      <w:start w:val="1"/>
      <w:numFmt w:val="bullet"/>
      <w:lvlText w:val="•"/>
      <w:lvlJc w:val="left"/>
      <w:pPr>
        <w:ind w:left="478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BCA9DA">
      <w:start w:val="1"/>
      <w:numFmt w:val="bullet"/>
      <w:lvlText w:val="o"/>
      <w:lvlJc w:val="left"/>
      <w:pPr>
        <w:ind w:left="550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B87164">
      <w:start w:val="1"/>
      <w:numFmt w:val="bullet"/>
      <w:lvlText w:val="▪"/>
      <w:lvlJc w:val="left"/>
      <w:pPr>
        <w:ind w:left="622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73737D2"/>
    <w:multiLevelType w:val="hybridMultilevel"/>
    <w:tmpl w:val="6452F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E554C45"/>
    <w:multiLevelType w:val="hybridMultilevel"/>
    <w:tmpl w:val="6494FB3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8"/>
  </w:num>
  <w:num w:numId="3">
    <w:abstractNumId w:val="11"/>
  </w:num>
  <w:num w:numId="4">
    <w:abstractNumId w:val="5"/>
  </w:num>
  <w:num w:numId="5">
    <w:abstractNumId w:val="21"/>
  </w:num>
  <w:num w:numId="6">
    <w:abstractNumId w:val="14"/>
  </w:num>
  <w:num w:numId="7">
    <w:abstractNumId w:val="9"/>
  </w:num>
  <w:num w:numId="8">
    <w:abstractNumId w:val="23"/>
  </w:num>
  <w:num w:numId="9">
    <w:abstractNumId w:val="6"/>
  </w:num>
  <w:num w:numId="10">
    <w:abstractNumId w:val="3"/>
  </w:num>
  <w:num w:numId="11">
    <w:abstractNumId w:val="17"/>
  </w:num>
  <w:num w:numId="12">
    <w:abstractNumId w:val="1"/>
  </w:num>
  <w:num w:numId="13">
    <w:abstractNumId w:val="0"/>
  </w:num>
  <w:num w:numId="14">
    <w:abstractNumId w:val="20"/>
  </w:num>
  <w:num w:numId="15">
    <w:abstractNumId w:val="10"/>
  </w:num>
  <w:num w:numId="16">
    <w:abstractNumId w:val="22"/>
  </w:num>
  <w:num w:numId="17">
    <w:abstractNumId w:val="19"/>
  </w:num>
  <w:num w:numId="18">
    <w:abstractNumId w:val="7"/>
  </w:num>
  <w:num w:numId="19">
    <w:abstractNumId w:val="10"/>
  </w:num>
  <w:num w:numId="20">
    <w:abstractNumId w:val="2"/>
  </w:num>
  <w:num w:numId="21">
    <w:abstractNumId w:val="18"/>
  </w:num>
  <w:num w:numId="22">
    <w:abstractNumId w:val="15"/>
  </w:num>
  <w:num w:numId="2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21B"/>
    <w:rsid w:val="00011B68"/>
    <w:rsid w:val="00030829"/>
    <w:rsid w:val="000B2AAF"/>
    <w:rsid w:val="00141D2C"/>
    <w:rsid w:val="0016264C"/>
    <w:rsid w:val="001B133D"/>
    <w:rsid w:val="001C1645"/>
    <w:rsid w:val="002008D3"/>
    <w:rsid w:val="00233446"/>
    <w:rsid w:val="00262ED2"/>
    <w:rsid w:val="00276A13"/>
    <w:rsid w:val="002E56D9"/>
    <w:rsid w:val="003011D1"/>
    <w:rsid w:val="00314BEF"/>
    <w:rsid w:val="0036182B"/>
    <w:rsid w:val="003B67A3"/>
    <w:rsid w:val="003C6937"/>
    <w:rsid w:val="003F5994"/>
    <w:rsid w:val="004779CF"/>
    <w:rsid w:val="004E37E0"/>
    <w:rsid w:val="00500DB1"/>
    <w:rsid w:val="005135F2"/>
    <w:rsid w:val="005413EF"/>
    <w:rsid w:val="0056418F"/>
    <w:rsid w:val="00565605"/>
    <w:rsid w:val="00572CCF"/>
    <w:rsid w:val="00594201"/>
    <w:rsid w:val="00596B6F"/>
    <w:rsid w:val="005A5C80"/>
    <w:rsid w:val="005B7CB3"/>
    <w:rsid w:val="006213AF"/>
    <w:rsid w:val="006216E9"/>
    <w:rsid w:val="00640753"/>
    <w:rsid w:val="00654B76"/>
    <w:rsid w:val="00683040"/>
    <w:rsid w:val="00714159"/>
    <w:rsid w:val="00805688"/>
    <w:rsid w:val="0082019F"/>
    <w:rsid w:val="00847AB8"/>
    <w:rsid w:val="0085441D"/>
    <w:rsid w:val="008C321B"/>
    <w:rsid w:val="00944917"/>
    <w:rsid w:val="009618DF"/>
    <w:rsid w:val="009A05C6"/>
    <w:rsid w:val="009C3CD0"/>
    <w:rsid w:val="00A242E2"/>
    <w:rsid w:val="00A35E32"/>
    <w:rsid w:val="00A558F1"/>
    <w:rsid w:val="00AC48E0"/>
    <w:rsid w:val="00AE0DB9"/>
    <w:rsid w:val="00B41A59"/>
    <w:rsid w:val="00B647A9"/>
    <w:rsid w:val="00B87E9A"/>
    <w:rsid w:val="00B94E83"/>
    <w:rsid w:val="00C85E46"/>
    <w:rsid w:val="00C92939"/>
    <w:rsid w:val="00C93CAE"/>
    <w:rsid w:val="00CD6857"/>
    <w:rsid w:val="00CE15BC"/>
    <w:rsid w:val="00CF1420"/>
    <w:rsid w:val="00D01E31"/>
    <w:rsid w:val="00D02A10"/>
    <w:rsid w:val="00D22BBA"/>
    <w:rsid w:val="00D2580F"/>
    <w:rsid w:val="00D67ED5"/>
    <w:rsid w:val="00DA7ED9"/>
    <w:rsid w:val="00DE1A93"/>
    <w:rsid w:val="00E0064B"/>
    <w:rsid w:val="00E775B7"/>
    <w:rsid w:val="00EF75AC"/>
    <w:rsid w:val="00F10433"/>
    <w:rsid w:val="00F55C51"/>
    <w:rsid w:val="00F61567"/>
    <w:rsid w:val="00F64B27"/>
    <w:rsid w:val="00FA2308"/>
    <w:rsid w:val="00FB422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A3B34"/>
  <w15:docId w15:val="{F8D827F7-9B1D-45E0-92B9-A8F2762FA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basedOn w:val="Normal"/>
    <w:link w:val="Heading1Char"/>
    <w:uiPriority w:val="9"/>
    <w:qFormat/>
    <w:rsid w:val="00D67ED5"/>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jc w:val="both"/>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D67ED5"/>
    <w:rPr>
      <w:sz w:val="16"/>
      <w:szCs w:val="16"/>
    </w:rPr>
  </w:style>
  <w:style w:type="paragraph" w:styleId="CommentText">
    <w:name w:val="annotation text"/>
    <w:basedOn w:val="Normal"/>
    <w:link w:val="CommentTextChar"/>
    <w:uiPriority w:val="99"/>
    <w:semiHidden/>
    <w:unhideWhenUsed/>
    <w:rsid w:val="00D67ED5"/>
    <w:pPr>
      <w:spacing w:line="240" w:lineRule="auto"/>
    </w:pPr>
    <w:rPr>
      <w:sz w:val="20"/>
      <w:szCs w:val="20"/>
    </w:rPr>
  </w:style>
  <w:style w:type="character" w:customStyle="1" w:styleId="CommentTextChar">
    <w:name w:val="Comment Text Char"/>
    <w:basedOn w:val="DefaultParagraphFont"/>
    <w:link w:val="CommentText"/>
    <w:uiPriority w:val="99"/>
    <w:semiHidden/>
    <w:rsid w:val="00D67ED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67ED5"/>
    <w:rPr>
      <w:b/>
      <w:bCs/>
    </w:rPr>
  </w:style>
  <w:style w:type="character" w:customStyle="1" w:styleId="CommentSubjectChar">
    <w:name w:val="Comment Subject Char"/>
    <w:basedOn w:val="CommentTextChar"/>
    <w:link w:val="CommentSubject"/>
    <w:uiPriority w:val="99"/>
    <w:semiHidden/>
    <w:rsid w:val="00D67ED5"/>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D67E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7ED5"/>
    <w:rPr>
      <w:rFonts w:ascii="Segoe UI" w:eastAsia="Calibri" w:hAnsi="Segoe UI" w:cs="Segoe UI"/>
      <w:color w:val="000000"/>
      <w:sz w:val="18"/>
      <w:szCs w:val="18"/>
    </w:rPr>
  </w:style>
  <w:style w:type="character" w:customStyle="1" w:styleId="Heading1Char">
    <w:name w:val="Heading 1 Char"/>
    <w:basedOn w:val="DefaultParagraphFont"/>
    <w:link w:val="Heading1"/>
    <w:uiPriority w:val="9"/>
    <w:rsid w:val="00D67ED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67ED5"/>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nhideWhenUsed/>
    <w:rsid w:val="00D67ED5"/>
    <w:rPr>
      <w:color w:val="0000FF"/>
      <w:u w:val="single"/>
    </w:rPr>
  </w:style>
  <w:style w:type="paragraph" w:styleId="Revision">
    <w:name w:val="Revision"/>
    <w:hidden/>
    <w:uiPriority w:val="99"/>
    <w:semiHidden/>
    <w:rsid w:val="00AE0DB9"/>
    <w:pPr>
      <w:spacing w:after="0" w:line="240" w:lineRule="auto"/>
    </w:pPr>
    <w:rPr>
      <w:rFonts w:ascii="Calibri" w:eastAsia="Calibri" w:hAnsi="Calibri" w:cs="Calibri"/>
      <w:color w:val="000000"/>
    </w:r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3011D1"/>
    <w:pPr>
      <w:ind w:left="720"/>
      <w:contextualSpacing/>
    </w:pPr>
  </w:style>
  <w:style w:type="paragraph" w:customStyle="1" w:styleId="Default">
    <w:name w:val="Default"/>
    <w:rsid w:val="001B133D"/>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basedOn w:val="DefaultParagraphFont"/>
    <w:link w:val="ListParagraph"/>
    <w:uiPriority w:val="34"/>
    <w:rsid w:val="00714159"/>
    <w:rPr>
      <w:rFonts w:ascii="Calibri" w:eastAsia="Calibri" w:hAnsi="Calibri" w:cs="Calibri"/>
      <w:color w:val="000000"/>
    </w:rPr>
  </w:style>
  <w:style w:type="paragraph" w:styleId="Header">
    <w:name w:val="header"/>
    <w:basedOn w:val="Normal"/>
    <w:link w:val="HeaderChar"/>
    <w:uiPriority w:val="99"/>
    <w:unhideWhenUsed/>
    <w:rsid w:val="00276A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6A13"/>
    <w:rPr>
      <w:rFonts w:ascii="Calibri" w:eastAsia="Calibri" w:hAnsi="Calibri" w:cs="Calibri"/>
      <w:color w:val="000000"/>
    </w:rPr>
  </w:style>
  <w:style w:type="paragraph" w:styleId="FootnoteText">
    <w:name w:val="footnote text"/>
    <w:basedOn w:val="Normal"/>
    <w:link w:val="FootnoteTextChar"/>
    <w:uiPriority w:val="99"/>
    <w:semiHidden/>
    <w:unhideWhenUsed/>
    <w:rsid w:val="002008D3"/>
    <w:pPr>
      <w:spacing w:after="0" w:line="240" w:lineRule="auto"/>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2008D3"/>
    <w:rPr>
      <w:rFonts w:eastAsiaTheme="minorHAnsi"/>
      <w:sz w:val="20"/>
      <w:szCs w:val="20"/>
      <w:lang w:eastAsia="en-US"/>
    </w:rPr>
  </w:style>
  <w:style w:type="character" w:styleId="FootnoteReference">
    <w:name w:val="footnote reference"/>
    <w:basedOn w:val="DefaultParagraphFont"/>
    <w:uiPriority w:val="99"/>
    <w:semiHidden/>
    <w:unhideWhenUsed/>
    <w:rsid w:val="002008D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5667">
      <w:bodyDiv w:val="1"/>
      <w:marLeft w:val="0"/>
      <w:marRight w:val="0"/>
      <w:marTop w:val="0"/>
      <w:marBottom w:val="0"/>
      <w:divBdr>
        <w:top w:val="none" w:sz="0" w:space="0" w:color="auto"/>
        <w:left w:val="none" w:sz="0" w:space="0" w:color="auto"/>
        <w:bottom w:val="none" w:sz="0" w:space="0" w:color="auto"/>
        <w:right w:val="none" w:sz="0" w:space="0" w:color="auto"/>
      </w:divBdr>
    </w:div>
    <w:div w:id="183522721">
      <w:bodyDiv w:val="1"/>
      <w:marLeft w:val="0"/>
      <w:marRight w:val="0"/>
      <w:marTop w:val="0"/>
      <w:marBottom w:val="0"/>
      <w:divBdr>
        <w:top w:val="none" w:sz="0" w:space="0" w:color="auto"/>
        <w:left w:val="none" w:sz="0" w:space="0" w:color="auto"/>
        <w:bottom w:val="none" w:sz="0" w:space="0" w:color="auto"/>
        <w:right w:val="none" w:sz="0" w:space="0" w:color="auto"/>
      </w:divBdr>
    </w:div>
    <w:div w:id="226111528">
      <w:bodyDiv w:val="1"/>
      <w:marLeft w:val="0"/>
      <w:marRight w:val="0"/>
      <w:marTop w:val="0"/>
      <w:marBottom w:val="0"/>
      <w:divBdr>
        <w:top w:val="none" w:sz="0" w:space="0" w:color="auto"/>
        <w:left w:val="none" w:sz="0" w:space="0" w:color="auto"/>
        <w:bottom w:val="none" w:sz="0" w:space="0" w:color="auto"/>
        <w:right w:val="none" w:sz="0" w:space="0" w:color="auto"/>
      </w:divBdr>
    </w:div>
    <w:div w:id="819690294">
      <w:bodyDiv w:val="1"/>
      <w:marLeft w:val="0"/>
      <w:marRight w:val="0"/>
      <w:marTop w:val="0"/>
      <w:marBottom w:val="0"/>
      <w:divBdr>
        <w:top w:val="none" w:sz="0" w:space="0" w:color="auto"/>
        <w:left w:val="none" w:sz="0" w:space="0" w:color="auto"/>
        <w:bottom w:val="none" w:sz="0" w:space="0" w:color="auto"/>
        <w:right w:val="none" w:sz="0" w:space="0" w:color="auto"/>
      </w:divBdr>
    </w:div>
    <w:div w:id="1114325905">
      <w:bodyDiv w:val="1"/>
      <w:marLeft w:val="0"/>
      <w:marRight w:val="0"/>
      <w:marTop w:val="0"/>
      <w:marBottom w:val="0"/>
      <w:divBdr>
        <w:top w:val="none" w:sz="0" w:space="0" w:color="auto"/>
        <w:left w:val="none" w:sz="0" w:space="0" w:color="auto"/>
        <w:bottom w:val="none" w:sz="0" w:space="0" w:color="auto"/>
        <w:right w:val="none" w:sz="0" w:space="0" w:color="auto"/>
      </w:divBdr>
    </w:div>
    <w:div w:id="1238588394">
      <w:bodyDiv w:val="1"/>
      <w:marLeft w:val="0"/>
      <w:marRight w:val="0"/>
      <w:marTop w:val="0"/>
      <w:marBottom w:val="0"/>
      <w:divBdr>
        <w:top w:val="none" w:sz="0" w:space="0" w:color="auto"/>
        <w:left w:val="none" w:sz="0" w:space="0" w:color="auto"/>
        <w:bottom w:val="none" w:sz="0" w:space="0" w:color="auto"/>
        <w:right w:val="none" w:sz="0" w:space="0" w:color="auto"/>
      </w:divBdr>
    </w:div>
    <w:div w:id="1502503691">
      <w:bodyDiv w:val="1"/>
      <w:marLeft w:val="0"/>
      <w:marRight w:val="0"/>
      <w:marTop w:val="0"/>
      <w:marBottom w:val="0"/>
      <w:divBdr>
        <w:top w:val="none" w:sz="0" w:space="0" w:color="auto"/>
        <w:left w:val="none" w:sz="0" w:space="0" w:color="auto"/>
        <w:bottom w:val="none" w:sz="0" w:space="0" w:color="auto"/>
        <w:right w:val="none" w:sz="0" w:space="0" w:color="auto"/>
      </w:divBdr>
    </w:div>
    <w:div w:id="1572348130">
      <w:bodyDiv w:val="1"/>
      <w:marLeft w:val="0"/>
      <w:marRight w:val="0"/>
      <w:marTop w:val="0"/>
      <w:marBottom w:val="0"/>
      <w:divBdr>
        <w:top w:val="none" w:sz="0" w:space="0" w:color="auto"/>
        <w:left w:val="none" w:sz="0" w:space="0" w:color="auto"/>
        <w:bottom w:val="none" w:sz="0" w:space="0" w:color="auto"/>
        <w:right w:val="none" w:sz="0" w:space="0" w:color="auto"/>
      </w:divBdr>
      <w:divsChild>
        <w:div w:id="1267037948">
          <w:marLeft w:val="0"/>
          <w:marRight w:val="0"/>
          <w:marTop w:val="0"/>
          <w:marBottom w:val="0"/>
          <w:divBdr>
            <w:top w:val="none" w:sz="0" w:space="0" w:color="auto"/>
            <w:left w:val="none" w:sz="0" w:space="0" w:color="auto"/>
            <w:bottom w:val="none" w:sz="0" w:space="0" w:color="auto"/>
            <w:right w:val="none" w:sz="0" w:space="0" w:color="auto"/>
          </w:divBdr>
        </w:div>
      </w:divsChild>
    </w:div>
    <w:div w:id="1834182774">
      <w:bodyDiv w:val="1"/>
      <w:marLeft w:val="0"/>
      <w:marRight w:val="0"/>
      <w:marTop w:val="0"/>
      <w:marBottom w:val="0"/>
      <w:divBdr>
        <w:top w:val="none" w:sz="0" w:space="0" w:color="auto"/>
        <w:left w:val="none" w:sz="0" w:space="0" w:color="auto"/>
        <w:bottom w:val="none" w:sz="0" w:space="0" w:color="auto"/>
        <w:right w:val="none" w:sz="0" w:space="0" w:color="auto"/>
      </w:divBdr>
    </w:div>
    <w:div w:id="1939867273">
      <w:bodyDiv w:val="1"/>
      <w:marLeft w:val="0"/>
      <w:marRight w:val="0"/>
      <w:marTop w:val="0"/>
      <w:marBottom w:val="0"/>
      <w:divBdr>
        <w:top w:val="none" w:sz="0" w:space="0" w:color="auto"/>
        <w:left w:val="none" w:sz="0" w:space="0" w:color="auto"/>
        <w:bottom w:val="none" w:sz="0" w:space="0" w:color="auto"/>
        <w:right w:val="none" w:sz="0" w:space="0" w:color="auto"/>
      </w:divBdr>
    </w:div>
    <w:div w:id="2106460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about/who/nqpsd/patient-safety-strategy-2019-2024.pdf" TargetMode="External"/><Relationship Id="rId18" Type="http://schemas.openxmlformats.org/officeDocument/2006/relationships/hyperlink" Target="https://healthservice.hse.ie/staff/benefits-services/pay/pay-scales.html"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www.hse.ie/opendisclosure"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cpsa.ie/pdf/?file=https://assets.cpsa.ie/media/275828/b88e3648-c663-4293-9471-d2d75bd1d685.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isin.egenton@hse.i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hse.ie/eng/staff/resources/diversity/diversity.html" TargetMode="External"/><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s://www.hse.ie/eng/services/list/2/primarycare/childrenfirst/resource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52330C-5603-4DE2-BAA3-9FF6FB0E2BD5}">
  <ds:schemaRefs>
    <ds:schemaRef ds:uri="http://schemas.microsoft.com/office/2006/metadata/properties"/>
    <ds:schemaRef ds:uri="http://schemas.microsoft.com/office/infopath/2007/PartnerControls"/>
    <ds:schemaRef ds:uri="540502ad-e2ea-49e0-837d-f664c5657004"/>
    <ds:schemaRef ds:uri="f8767091-446f-4677-8f8f-9d911788ee8f"/>
  </ds:schemaRefs>
</ds:datastoreItem>
</file>

<file path=customXml/itemProps2.xml><?xml version="1.0" encoding="utf-8"?>
<ds:datastoreItem xmlns:ds="http://schemas.openxmlformats.org/officeDocument/2006/customXml" ds:itemID="{B951C4AD-1764-4D1D-8BAF-4971DE46C4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07D53D-4518-44E0-A052-56A286AF23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3943</Words>
  <Characters>22476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SE WEST</vt:lpstr>
    </vt:vector>
  </TitlesOfParts>
  <Company>HSE</Company>
  <LinksUpToDate>false</LinksUpToDate>
  <CharactersWithSpaces>26367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MARIEMCPARTLIN</dc:creator>
  <cp:keywords/>
  <cp:lastModifiedBy>Katie Beattie</cp:lastModifiedBy>
  <cp:revision>7</cp:revision>
  <dcterms:created xsi:type="dcterms:W3CDTF">2025-03-19T14:47:00Z</dcterms:created>
  <dcterms:modified xsi:type="dcterms:W3CDTF">2025-03-31T08:59:00Z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