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4E5E1" w14:textId="77777777" w:rsidR="00543F98" w:rsidRPr="008F4C2F" w:rsidRDefault="00543F98" w:rsidP="00543F98">
      <w:pPr>
        <w:jc w:val="both"/>
        <w:rPr>
          <w:rFonts w:ascii="Arial" w:hAnsi="Arial" w:cs="Arial"/>
          <w:b/>
        </w:rPr>
      </w:pPr>
    </w:p>
    <w:p w14:paraId="7D33D143" w14:textId="77777777" w:rsidR="00543F98" w:rsidRPr="008F4C2F" w:rsidRDefault="008F4C2F" w:rsidP="00543F98">
      <w:pPr>
        <w:ind w:left="-1260"/>
        <w:jc w:val="right"/>
        <w:rPr>
          <w:rFonts w:ascii="Arial" w:hAnsi="Arial" w:cs="Arial"/>
          <w:b/>
        </w:rPr>
      </w:pPr>
      <w:r w:rsidRPr="008F4C2F">
        <w:rPr>
          <w:rFonts w:ascii="Arial" w:hAnsi="Arial" w:cs="Arial"/>
          <w:b/>
        </w:rPr>
        <w:t>Social Care Worker</w:t>
      </w:r>
    </w:p>
    <w:p w14:paraId="47EFE01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5874A9CC"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1F07BA4A" w14:textId="77777777" w:rsidTr="00F6254C">
        <w:tc>
          <w:tcPr>
            <w:tcW w:w="2364" w:type="dxa"/>
          </w:tcPr>
          <w:p w14:paraId="0EA2CFFA"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7116DA2" w14:textId="77777777" w:rsidR="008F4C2F" w:rsidRPr="008F4C2F" w:rsidRDefault="008F4C2F" w:rsidP="007F0BB1">
            <w:pPr>
              <w:pStyle w:val="Heading7"/>
              <w:rPr>
                <w:sz w:val="20"/>
              </w:rPr>
            </w:pPr>
            <w:r w:rsidRPr="008F4C2F">
              <w:rPr>
                <w:sz w:val="20"/>
              </w:rPr>
              <w:t>Social Care Worker</w:t>
            </w:r>
            <w:r w:rsidR="00E23FD8" w:rsidRPr="008F4C2F">
              <w:rPr>
                <w:sz w:val="20"/>
              </w:rPr>
              <w:t xml:space="preserve"> </w:t>
            </w:r>
          </w:p>
          <w:p w14:paraId="12A7A217" w14:textId="77777777" w:rsidR="00E23FD8" w:rsidRPr="008F4C2F" w:rsidRDefault="00E23FD8" w:rsidP="007F0BB1">
            <w:pPr>
              <w:pStyle w:val="Heading7"/>
              <w:rPr>
                <w:b w:val="0"/>
                <w:sz w:val="20"/>
              </w:rPr>
            </w:pPr>
            <w:r w:rsidRPr="008F4C2F">
              <w:rPr>
                <w:b w:val="0"/>
                <w:sz w:val="20"/>
              </w:rPr>
              <w:t>(Grade Code</w:t>
            </w:r>
            <w:r w:rsidR="008F4C2F">
              <w:rPr>
                <w:b w:val="0"/>
                <w:sz w:val="20"/>
              </w:rPr>
              <w:t>: 3029</w:t>
            </w:r>
            <w:r w:rsidRPr="008F4C2F">
              <w:rPr>
                <w:b w:val="0"/>
                <w:sz w:val="20"/>
              </w:rPr>
              <w:t>)</w:t>
            </w:r>
          </w:p>
          <w:p w14:paraId="440215B6" w14:textId="77777777" w:rsidR="00543F98" w:rsidRPr="008F4C2F" w:rsidRDefault="00A66600" w:rsidP="008F4C2F">
            <w:pPr>
              <w:tabs>
                <w:tab w:val="left" w:pos="6634"/>
              </w:tabs>
              <w:rPr>
                <w:lang w:eastAsia="en-US"/>
              </w:rPr>
            </w:pPr>
            <w:r>
              <w:rPr>
                <w:lang w:eastAsia="en-US"/>
              </w:rPr>
              <w:tab/>
            </w:r>
          </w:p>
        </w:tc>
      </w:tr>
      <w:tr w:rsidR="00792F91" w:rsidRPr="00E766A5" w14:paraId="578089E0" w14:textId="77777777" w:rsidTr="00F6254C">
        <w:tc>
          <w:tcPr>
            <w:tcW w:w="2364" w:type="dxa"/>
          </w:tcPr>
          <w:p w14:paraId="0682743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5B01DF8" w14:textId="77777777" w:rsidR="00195048" w:rsidRPr="008F4C2F" w:rsidRDefault="008F4C2F" w:rsidP="00195048">
            <w:pPr>
              <w:pStyle w:val="Heading7"/>
              <w:rPr>
                <w:b w:val="0"/>
                <w:sz w:val="20"/>
              </w:rPr>
            </w:pPr>
            <w:r w:rsidRPr="008F4C2F">
              <w:rPr>
                <w:b w:val="0"/>
                <w:sz w:val="20"/>
              </w:rPr>
              <w:t>NRS14739</w:t>
            </w:r>
          </w:p>
          <w:p w14:paraId="607A8656" w14:textId="77777777" w:rsidR="00792F91" w:rsidRPr="008F4C2F" w:rsidRDefault="00792F91" w:rsidP="00792F91">
            <w:pPr>
              <w:rPr>
                <w:rFonts w:ascii="Arial" w:hAnsi="Arial" w:cs="Arial"/>
                <w:bCs/>
                <w:iCs/>
              </w:rPr>
            </w:pPr>
          </w:p>
        </w:tc>
      </w:tr>
      <w:tr w:rsidR="00792F91" w:rsidRPr="00E766A5" w14:paraId="449AF280" w14:textId="77777777" w:rsidTr="00F6254C">
        <w:tc>
          <w:tcPr>
            <w:tcW w:w="2364" w:type="dxa"/>
          </w:tcPr>
          <w:p w14:paraId="79364125"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316E226D" w14:textId="38B68D65" w:rsidR="00195048" w:rsidRPr="00692130" w:rsidRDefault="00FB2F18" w:rsidP="00195048">
            <w:pPr>
              <w:pStyle w:val="Heading7"/>
              <w:rPr>
                <w:b w:val="0"/>
                <w:i/>
                <w:sz w:val="20"/>
              </w:rPr>
            </w:pPr>
            <w:r w:rsidRPr="00692130">
              <w:rPr>
                <w:b w:val="0"/>
                <w:i/>
                <w:sz w:val="20"/>
              </w:rPr>
              <w:t xml:space="preserve">12:00 Noon </w:t>
            </w:r>
            <w:r w:rsidR="0026466A">
              <w:rPr>
                <w:b w:val="0"/>
                <w:i/>
                <w:sz w:val="20"/>
              </w:rPr>
              <w:t>Tuesday 06</w:t>
            </w:r>
            <w:r w:rsidR="00692130" w:rsidRPr="00692130">
              <w:rPr>
                <w:b w:val="0"/>
                <w:i/>
                <w:sz w:val="20"/>
                <w:vertAlign w:val="superscript"/>
              </w:rPr>
              <w:t>th</w:t>
            </w:r>
            <w:r w:rsidR="00692130" w:rsidRPr="00692130">
              <w:rPr>
                <w:b w:val="0"/>
                <w:i/>
                <w:sz w:val="20"/>
              </w:rPr>
              <w:t xml:space="preserve"> May</w:t>
            </w:r>
            <w:r w:rsidRPr="00692130">
              <w:rPr>
                <w:b w:val="0"/>
                <w:i/>
                <w:sz w:val="20"/>
              </w:rPr>
              <w:t xml:space="preserve"> 2025</w:t>
            </w:r>
          </w:p>
          <w:p w14:paraId="692B7E58" w14:textId="77777777" w:rsidR="00792F91" w:rsidRPr="00692130" w:rsidRDefault="00792F91" w:rsidP="001A1FF4">
            <w:pPr>
              <w:rPr>
                <w:rFonts w:ascii="Arial" w:hAnsi="Arial" w:cs="Arial"/>
                <w:bCs/>
                <w:i/>
                <w:iCs/>
              </w:rPr>
            </w:pPr>
            <w:bookmarkStart w:id="0" w:name="_GoBack"/>
            <w:bookmarkEnd w:id="0"/>
          </w:p>
        </w:tc>
      </w:tr>
      <w:tr w:rsidR="00792F91" w:rsidRPr="00E766A5" w14:paraId="4FEF5D53" w14:textId="77777777" w:rsidTr="00F6254C">
        <w:tc>
          <w:tcPr>
            <w:tcW w:w="2364" w:type="dxa"/>
          </w:tcPr>
          <w:p w14:paraId="0755EDFF"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22F1087" w14:textId="77777777" w:rsidR="00792F91" w:rsidRPr="0070424B" w:rsidRDefault="00986ECA" w:rsidP="0070424B">
            <w:pPr>
              <w:pStyle w:val="Heading7"/>
              <w:rPr>
                <w:b w:val="0"/>
                <w:sz w:val="20"/>
              </w:rPr>
            </w:pPr>
            <w:r w:rsidRPr="0070424B">
              <w:rPr>
                <w:b w:val="0"/>
                <w:sz w:val="20"/>
              </w:rPr>
              <w:t>Candidates will normally be given at least two weeks' notice of interview. The timescale may be reduced in exceptional circumstances.</w:t>
            </w:r>
          </w:p>
          <w:p w14:paraId="3299C38A" w14:textId="77777777" w:rsidR="00111739" w:rsidRPr="00F6254C" w:rsidRDefault="00111739" w:rsidP="00792F91">
            <w:pPr>
              <w:rPr>
                <w:rFonts w:ascii="Arial" w:hAnsi="Arial" w:cs="Arial"/>
                <w:bCs/>
                <w:iCs/>
                <w:color w:val="000099"/>
              </w:rPr>
            </w:pPr>
          </w:p>
        </w:tc>
      </w:tr>
      <w:tr w:rsidR="00792F91" w:rsidRPr="00E766A5" w14:paraId="12B8BA01" w14:textId="77777777" w:rsidTr="00F6254C">
        <w:tc>
          <w:tcPr>
            <w:tcW w:w="2364" w:type="dxa"/>
          </w:tcPr>
          <w:p w14:paraId="2CDC0AFA"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109DD9C9"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6165F3D4" w14:textId="77777777" w:rsidTr="0096752F">
        <w:tc>
          <w:tcPr>
            <w:tcW w:w="2364" w:type="dxa"/>
          </w:tcPr>
          <w:p w14:paraId="53C484DD"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shd w:val="clear" w:color="auto" w:fill="auto"/>
          </w:tcPr>
          <w:p w14:paraId="3529FD95" w14:textId="77777777" w:rsidR="00792F91" w:rsidRPr="00F6254C" w:rsidRDefault="00792F91" w:rsidP="00792F91">
            <w:pPr>
              <w:rPr>
                <w:rFonts w:ascii="Arial" w:hAnsi="Arial" w:cs="Arial"/>
                <w:iCs/>
                <w:color w:val="000000" w:themeColor="text1"/>
              </w:rPr>
            </w:pPr>
          </w:p>
          <w:p w14:paraId="26F21B2A" w14:textId="6612FEAB" w:rsidR="00792F91" w:rsidRPr="00BC1E65" w:rsidRDefault="00792F91" w:rsidP="00792F91">
            <w:pPr>
              <w:rPr>
                <w:rFonts w:ascii="Arial" w:hAnsi="Arial" w:cs="Arial"/>
                <w:b/>
                <w:bCs/>
                <w:iCs/>
                <w:color w:val="FF0000"/>
              </w:rPr>
            </w:pPr>
            <w:r w:rsidRPr="00F6254C">
              <w:rPr>
                <w:rFonts w:ascii="Arial" w:hAnsi="Arial" w:cs="Arial"/>
                <w:iCs/>
                <w:color w:val="000000" w:themeColor="text1"/>
              </w:rPr>
              <w:t xml:space="preserve">There is currently </w:t>
            </w:r>
            <w:r w:rsidR="00C26230" w:rsidRPr="0096752F">
              <w:rPr>
                <w:rFonts w:ascii="Arial" w:hAnsi="Arial" w:cs="Arial"/>
                <w:bCs/>
                <w:iCs/>
              </w:rPr>
              <w:t>three</w:t>
            </w:r>
            <w:r w:rsidRPr="0096752F">
              <w:rPr>
                <w:rFonts w:ascii="Arial" w:hAnsi="Arial" w:cs="Arial"/>
                <w:bCs/>
                <w:iCs/>
              </w:rPr>
              <w:t xml:space="preserve"> permanent whole-time</w:t>
            </w:r>
            <w:r w:rsidRPr="0096752F">
              <w:rPr>
                <w:rFonts w:ascii="Arial" w:hAnsi="Arial" w:cs="Arial"/>
                <w:iCs/>
              </w:rPr>
              <w:t xml:space="preserve"> </w:t>
            </w:r>
            <w:r w:rsidR="008F4C2F" w:rsidRPr="0096752F">
              <w:rPr>
                <w:rFonts w:ascii="Arial" w:hAnsi="Arial" w:cs="Arial"/>
                <w:iCs/>
                <w:color w:val="000000" w:themeColor="text1"/>
              </w:rPr>
              <w:t>vacancies</w:t>
            </w:r>
            <w:r w:rsidRPr="0096752F">
              <w:rPr>
                <w:rFonts w:ascii="Arial" w:hAnsi="Arial" w:cs="Arial"/>
                <w:iCs/>
                <w:color w:val="000000" w:themeColor="text1"/>
              </w:rPr>
              <w:t xml:space="preserve"> available in </w:t>
            </w:r>
            <w:r w:rsidR="008F4C2F" w:rsidRPr="0096752F">
              <w:rPr>
                <w:rFonts w:ascii="Arial" w:hAnsi="Arial" w:cs="Arial"/>
                <w:bCs/>
                <w:iCs/>
              </w:rPr>
              <w:t>Mayo Community Living</w:t>
            </w:r>
            <w:r w:rsidR="008F4C2F" w:rsidRPr="008F4C2F">
              <w:rPr>
                <w:rFonts w:ascii="Arial" w:hAnsi="Arial" w:cs="Arial"/>
                <w:bCs/>
                <w:iCs/>
              </w:rPr>
              <w:t xml:space="preserve"> </w:t>
            </w:r>
            <w:r w:rsidR="00BC1E65">
              <w:rPr>
                <w:rFonts w:ascii="Arial" w:hAnsi="Arial" w:cs="Arial"/>
                <w:bCs/>
                <w:iCs/>
              </w:rPr>
              <w:t xml:space="preserve"> </w:t>
            </w:r>
          </w:p>
          <w:p w14:paraId="3108F286" w14:textId="77777777" w:rsidR="00792F91" w:rsidRPr="00BC1E65" w:rsidRDefault="00792F91" w:rsidP="00792F91">
            <w:pPr>
              <w:rPr>
                <w:rFonts w:ascii="Arial" w:hAnsi="Arial" w:cs="Arial"/>
                <w:iCs/>
                <w:color w:val="FF0000"/>
              </w:rPr>
            </w:pPr>
          </w:p>
          <w:p w14:paraId="3F4CD778" w14:textId="77777777" w:rsidR="00792F91" w:rsidRDefault="00792F91" w:rsidP="008F4C2F">
            <w:pPr>
              <w:rPr>
                <w:rFonts w:ascii="Arial" w:hAnsi="Arial"/>
              </w:rPr>
            </w:pPr>
            <w:r w:rsidRPr="0070424B">
              <w:rPr>
                <w:rFonts w:ascii="Arial" w:hAnsi="Arial"/>
              </w:rPr>
              <w:t xml:space="preserve">A panel may be formed as a result of this campaign for </w:t>
            </w:r>
            <w:r w:rsidR="008F4C2F" w:rsidRPr="008F4C2F">
              <w:rPr>
                <w:rFonts w:ascii="Arial" w:hAnsi="Arial" w:cs="Arial"/>
                <w:b/>
                <w:iCs/>
              </w:rPr>
              <w:t>Mayo Community Living</w:t>
            </w:r>
            <w:r w:rsidRPr="008F4C2F">
              <w:rPr>
                <w:rFonts w:ascii="Arial" w:hAnsi="Arial" w:cs="Arial"/>
                <w:iCs/>
              </w:rPr>
              <w:t xml:space="preserve"> </w:t>
            </w:r>
            <w:r w:rsidRPr="0070424B">
              <w:rPr>
                <w:rFonts w:ascii="Arial" w:hAnsi="Arial"/>
              </w:rPr>
              <w:t xml:space="preserve">from which current and future, permanent and specified purpose vacancies of full or part-time duration may be filled. </w:t>
            </w:r>
          </w:p>
          <w:p w14:paraId="01F2F9CE" w14:textId="77777777" w:rsidR="008F4C2F" w:rsidRPr="00F6254C" w:rsidRDefault="008F4C2F" w:rsidP="008F4C2F">
            <w:pPr>
              <w:rPr>
                <w:rFonts w:ascii="Arial" w:hAnsi="Arial" w:cs="Arial"/>
                <w:color w:val="000099"/>
              </w:rPr>
            </w:pPr>
          </w:p>
        </w:tc>
      </w:tr>
      <w:tr w:rsidR="00792F91" w:rsidRPr="00E766A5" w14:paraId="6247133D" w14:textId="77777777" w:rsidTr="00B8032E">
        <w:tc>
          <w:tcPr>
            <w:tcW w:w="2364" w:type="dxa"/>
            <w:shd w:val="clear" w:color="auto" w:fill="auto"/>
          </w:tcPr>
          <w:p w14:paraId="1F47FB5D" w14:textId="77777777" w:rsidR="00792F91" w:rsidRPr="00F6254C" w:rsidRDefault="00792F91" w:rsidP="00792F91">
            <w:pPr>
              <w:rPr>
                <w:rFonts w:ascii="Arial" w:hAnsi="Arial" w:cs="Arial"/>
                <w:b/>
                <w:bCs/>
              </w:rPr>
            </w:pPr>
            <w:r w:rsidRPr="00B8032E">
              <w:rPr>
                <w:rFonts w:ascii="Arial" w:hAnsi="Arial" w:cs="Arial"/>
                <w:b/>
                <w:bCs/>
              </w:rPr>
              <w:t>Informal Enquiries</w:t>
            </w:r>
            <w:r w:rsidR="007E60A4">
              <w:rPr>
                <w:rFonts w:ascii="Arial" w:hAnsi="Arial" w:cs="Arial"/>
                <w:b/>
                <w:bCs/>
              </w:rPr>
              <w:t xml:space="preserve"> </w:t>
            </w:r>
          </w:p>
        </w:tc>
        <w:tc>
          <w:tcPr>
            <w:tcW w:w="8256" w:type="dxa"/>
          </w:tcPr>
          <w:p w14:paraId="2782E61E" w14:textId="7A0611A4" w:rsidR="00A425E9" w:rsidRPr="00FA3D17" w:rsidRDefault="006778F6" w:rsidP="00A425E9">
            <w:pPr>
              <w:rPr>
                <w:rFonts w:ascii="Arial" w:hAnsi="Arial" w:cs="Arial"/>
              </w:rPr>
            </w:pPr>
            <w:r>
              <w:rPr>
                <w:rFonts w:ascii="Arial" w:hAnsi="Arial" w:cs="Arial"/>
              </w:rPr>
              <w:t>Siobhan Mc Andrew</w:t>
            </w:r>
            <w:r w:rsidR="00B8032E">
              <w:rPr>
                <w:rFonts w:ascii="Arial" w:hAnsi="Arial" w:cs="Arial"/>
              </w:rPr>
              <w:t xml:space="preserve">, </w:t>
            </w:r>
            <w:r w:rsidR="00A425E9" w:rsidRPr="00FA3D17">
              <w:rPr>
                <w:rFonts w:ascii="Arial" w:hAnsi="Arial" w:cs="Arial"/>
              </w:rPr>
              <w:t>Director of Services</w:t>
            </w:r>
            <w:r w:rsidR="00B8032E">
              <w:rPr>
                <w:rFonts w:ascii="Arial" w:hAnsi="Arial" w:cs="Arial"/>
              </w:rPr>
              <w:t>,</w:t>
            </w:r>
            <w:r w:rsidR="00A425E9" w:rsidRPr="00FA3D17">
              <w:rPr>
                <w:rFonts w:ascii="Arial" w:hAnsi="Arial" w:cs="Arial"/>
              </w:rPr>
              <w:t xml:space="preserve"> Mayo Community Living</w:t>
            </w:r>
          </w:p>
          <w:p w14:paraId="46A7B781" w14:textId="77482A5A" w:rsidR="00A425E9" w:rsidRPr="00FA3D17" w:rsidRDefault="00A425E9" w:rsidP="00A425E9">
            <w:pPr>
              <w:rPr>
                <w:rFonts w:ascii="Arial" w:hAnsi="Arial" w:cs="Arial"/>
              </w:rPr>
            </w:pPr>
            <w:r w:rsidRPr="00FA3D17">
              <w:rPr>
                <w:rFonts w:ascii="Arial" w:hAnsi="Arial" w:cs="Arial"/>
              </w:rPr>
              <w:t xml:space="preserve">Email </w:t>
            </w:r>
            <w:hyperlink r:id="rId7" w:history="1">
              <w:r w:rsidRPr="00D154D5">
                <w:rPr>
                  <w:rStyle w:val="Hyperlink"/>
                  <w:rFonts w:ascii="Arial" w:hAnsi="Arial" w:cs="Arial"/>
                </w:rPr>
                <w:t>Siobhan.McAndrew@hse.ie</w:t>
              </w:r>
            </w:hyperlink>
            <w:r>
              <w:rPr>
                <w:rFonts w:ascii="Arial" w:hAnsi="Arial" w:cs="Arial"/>
              </w:rPr>
              <w:t xml:space="preserve"> </w:t>
            </w:r>
            <w:r>
              <w:rPr>
                <w:rStyle w:val="Hyperlink"/>
                <w:rFonts w:ascii="Arial" w:hAnsi="Arial" w:cs="Arial"/>
                <w:color w:val="auto"/>
              </w:rPr>
              <w:t xml:space="preserve"> </w:t>
            </w:r>
            <w:r w:rsidRPr="00FA3D17">
              <w:rPr>
                <w:rStyle w:val="Hyperlink"/>
                <w:rFonts w:ascii="Arial" w:hAnsi="Arial" w:cs="Arial"/>
                <w:color w:val="auto"/>
              </w:rPr>
              <w:t xml:space="preserve"> </w:t>
            </w:r>
          </w:p>
          <w:p w14:paraId="2B37B4A5" w14:textId="77777777" w:rsidR="00A425E9" w:rsidRPr="00FA3D17" w:rsidRDefault="00A425E9" w:rsidP="00A425E9">
            <w:pPr>
              <w:rPr>
                <w:rFonts w:ascii="Arial" w:hAnsi="Arial" w:cs="Arial"/>
              </w:rPr>
            </w:pPr>
            <w:r w:rsidRPr="00FA3D17">
              <w:rPr>
                <w:rFonts w:ascii="Arial" w:hAnsi="Arial" w:cs="Arial"/>
              </w:rPr>
              <w:t>Tel: 0876616900</w:t>
            </w:r>
          </w:p>
          <w:p w14:paraId="1319DD2F" w14:textId="77777777" w:rsidR="0068735E" w:rsidRPr="00F6254C" w:rsidRDefault="0068735E" w:rsidP="00792F91">
            <w:pPr>
              <w:rPr>
                <w:rFonts w:ascii="Arial" w:hAnsi="Arial" w:cs="Arial"/>
                <w:color w:val="000099"/>
              </w:rPr>
            </w:pPr>
          </w:p>
        </w:tc>
      </w:tr>
      <w:tr w:rsidR="00792F91" w:rsidRPr="00E766A5" w14:paraId="130856C4" w14:textId="77777777" w:rsidTr="00F6254C">
        <w:tc>
          <w:tcPr>
            <w:tcW w:w="2364" w:type="dxa"/>
          </w:tcPr>
          <w:p w14:paraId="5BB9E9B8" w14:textId="77777777" w:rsidR="00792F91" w:rsidRPr="00B8032E" w:rsidRDefault="00792F91" w:rsidP="00792F91">
            <w:pPr>
              <w:rPr>
                <w:rFonts w:ascii="Arial" w:hAnsi="Arial" w:cs="Arial"/>
                <w:b/>
                <w:bCs/>
              </w:rPr>
            </w:pPr>
            <w:r w:rsidRPr="00B8032E">
              <w:rPr>
                <w:rFonts w:ascii="Arial" w:hAnsi="Arial" w:cs="Arial"/>
                <w:b/>
                <w:bCs/>
              </w:rPr>
              <w:t>Details of Service</w:t>
            </w:r>
          </w:p>
          <w:p w14:paraId="06481A87" w14:textId="77777777" w:rsidR="00792F91" w:rsidRPr="008F4C2F" w:rsidRDefault="00792F91" w:rsidP="00792F91">
            <w:pPr>
              <w:rPr>
                <w:rFonts w:ascii="Arial" w:hAnsi="Arial" w:cs="Arial"/>
                <w:b/>
                <w:bCs/>
                <w:highlight w:val="yellow"/>
              </w:rPr>
            </w:pPr>
          </w:p>
        </w:tc>
        <w:tc>
          <w:tcPr>
            <w:tcW w:w="8256" w:type="dxa"/>
          </w:tcPr>
          <w:p w14:paraId="172E68FD" w14:textId="77777777" w:rsidR="00A425E9" w:rsidRPr="00BD79A7" w:rsidRDefault="00A425E9" w:rsidP="00A425E9">
            <w:pPr>
              <w:jc w:val="both"/>
              <w:rPr>
                <w:rFonts w:ascii="Arial" w:hAnsi="Arial" w:cs="Arial"/>
                <w:iCs/>
                <w:color w:val="000000" w:themeColor="text1"/>
              </w:rPr>
            </w:pPr>
            <w:r w:rsidRPr="00BD79A7">
              <w:rPr>
                <w:rFonts w:ascii="Arial" w:hAnsi="Arial" w:cs="Arial"/>
                <w:iCs/>
                <w:color w:val="000000" w:themeColor="text1"/>
              </w:rPr>
              <w:t>Mayo Community Living provides residential se</w:t>
            </w:r>
            <w:r w:rsidR="00BC1E65">
              <w:rPr>
                <w:rFonts w:ascii="Arial" w:hAnsi="Arial" w:cs="Arial"/>
                <w:iCs/>
                <w:color w:val="000000" w:themeColor="text1"/>
              </w:rPr>
              <w:t>rvices to individuals living wi</w:t>
            </w:r>
            <w:r w:rsidRPr="00BD79A7">
              <w:rPr>
                <w:rFonts w:ascii="Arial" w:hAnsi="Arial" w:cs="Arial"/>
                <w:iCs/>
                <w:color w:val="000000" w:themeColor="text1"/>
              </w:rPr>
              <w:t xml:space="preserve">th </w:t>
            </w:r>
            <w:r w:rsidR="00BC1E65">
              <w:rPr>
                <w:rFonts w:ascii="Arial" w:hAnsi="Arial" w:cs="Arial"/>
                <w:iCs/>
                <w:color w:val="000000" w:themeColor="text1"/>
              </w:rPr>
              <w:t>Intellectual D</w:t>
            </w:r>
            <w:r w:rsidRPr="00BD79A7">
              <w:rPr>
                <w:rFonts w:ascii="Arial" w:hAnsi="Arial" w:cs="Arial"/>
                <w:iCs/>
                <w:color w:val="000000" w:themeColor="text1"/>
              </w:rPr>
              <w:t>isabilities throughout Co.</w:t>
            </w:r>
            <w:r>
              <w:rPr>
                <w:rFonts w:ascii="Arial" w:hAnsi="Arial" w:cs="Arial"/>
                <w:iCs/>
                <w:color w:val="000000" w:themeColor="text1"/>
              </w:rPr>
              <w:t xml:space="preserve"> </w:t>
            </w:r>
            <w:r w:rsidRPr="00BD79A7">
              <w:rPr>
                <w:rFonts w:ascii="Arial" w:hAnsi="Arial" w:cs="Arial"/>
                <w:iCs/>
                <w:color w:val="000000" w:themeColor="text1"/>
              </w:rPr>
              <w:t>Mayo.</w:t>
            </w:r>
          </w:p>
          <w:p w14:paraId="6A7E715F" w14:textId="77777777" w:rsidR="00A425E9" w:rsidRPr="00BD79A7" w:rsidRDefault="00A425E9" w:rsidP="00A425E9">
            <w:pPr>
              <w:jc w:val="both"/>
              <w:rPr>
                <w:rFonts w:ascii="Arial" w:hAnsi="Arial" w:cs="Arial"/>
                <w:iCs/>
                <w:color w:val="000000" w:themeColor="text1"/>
                <w:sz w:val="10"/>
                <w:szCs w:val="10"/>
              </w:rPr>
            </w:pPr>
          </w:p>
          <w:p w14:paraId="0FD043F3" w14:textId="77777777" w:rsidR="00A425E9" w:rsidRPr="00BD79A7" w:rsidRDefault="007D2ACD" w:rsidP="00A425E9">
            <w:pPr>
              <w:jc w:val="both"/>
              <w:rPr>
                <w:rFonts w:ascii="Arial" w:hAnsi="Arial" w:cs="Arial"/>
                <w:iCs/>
                <w:color w:val="000000" w:themeColor="text1"/>
              </w:rPr>
            </w:pPr>
            <w:r>
              <w:rPr>
                <w:rFonts w:ascii="Arial" w:hAnsi="Arial" w:cs="Arial"/>
                <w:iCs/>
                <w:color w:val="000000" w:themeColor="text1"/>
              </w:rPr>
              <w:t xml:space="preserve">The service supports adults </w:t>
            </w:r>
            <w:r w:rsidR="00A425E9" w:rsidRPr="00BD79A7">
              <w:rPr>
                <w:rFonts w:ascii="Arial" w:hAnsi="Arial" w:cs="Arial"/>
                <w:iCs/>
                <w:color w:val="000000" w:themeColor="text1"/>
              </w:rPr>
              <w:t>with a wide range of intellectual disabilities, autism, physical and sensory disabilities and behaviours which challenge. Services are delivered through the model of social care supporting health needs as required. At the core of Mayo Community Living is a person centred approach w</w:t>
            </w:r>
            <w:r>
              <w:rPr>
                <w:rFonts w:ascii="Arial" w:hAnsi="Arial" w:cs="Arial"/>
                <w:iCs/>
                <w:color w:val="000000" w:themeColor="text1"/>
              </w:rPr>
              <w:t>ith a focus on the will and preference</w:t>
            </w:r>
            <w:r w:rsidR="00A425E9" w:rsidRPr="00BD79A7">
              <w:rPr>
                <w:rFonts w:ascii="Arial" w:hAnsi="Arial" w:cs="Arial"/>
                <w:iCs/>
                <w:color w:val="000000" w:themeColor="text1"/>
              </w:rPr>
              <w:t xml:space="preserve"> of the people we support and putting each individual at the forefront of service delivery.</w:t>
            </w:r>
          </w:p>
          <w:p w14:paraId="43CB6D1C" w14:textId="77777777" w:rsidR="00A425E9" w:rsidRPr="00BD79A7" w:rsidRDefault="00A425E9" w:rsidP="00A425E9">
            <w:pPr>
              <w:jc w:val="both"/>
              <w:rPr>
                <w:rFonts w:ascii="Arial" w:hAnsi="Arial" w:cs="Arial"/>
                <w:iCs/>
                <w:color w:val="000000" w:themeColor="text1"/>
                <w:sz w:val="10"/>
                <w:szCs w:val="10"/>
              </w:rPr>
            </w:pPr>
          </w:p>
          <w:p w14:paraId="6E25AEF9" w14:textId="77777777" w:rsidR="00A425E9" w:rsidRPr="00870961" w:rsidRDefault="00A425E9" w:rsidP="00A425E9">
            <w:pPr>
              <w:jc w:val="both"/>
              <w:rPr>
                <w:rFonts w:ascii="Arial" w:hAnsi="Arial" w:cs="Arial"/>
              </w:rPr>
            </w:pPr>
            <w:r>
              <w:rPr>
                <w:rFonts w:ascii="Arial" w:hAnsi="Arial" w:cs="Arial"/>
              </w:rPr>
              <w:t>Services are provided in Castlebar, Ballina, Swinford, Ballinrobe, Westport, Charlestown and Claremorris.</w:t>
            </w:r>
          </w:p>
          <w:p w14:paraId="36B68490" w14:textId="77777777" w:rsidR="00792F91" w:rsidRPr="00F6254C" w:rsidRDefault="00792F91" w:rsidP="00A425E9">
            <w:pPr>
              <w:ind w:left="360"/>
              <w:rPr>
                <w:rFonts w:ascii="Arial" w:hAnsi="Arial" w:cs="Arial"/>
                <w:iCs/>
                <w:color w:val="000099"/>
              </w:rPr>
            </w:pPr>
          </w:p>
        </w:tc>
      </w:tr>
      <w:tr w:rsidR="00792F91" w:rsidRPr="00E766A5" w14:paraId="06DAFF8C" w14:textId="77777777" w:rsidTr="00F6254C">
        <w:tc>
          <w:tcPr>
            <w:tcW w:w="2364" w:type="dxa"/>
          </w:tcPr>
          <w:p w14:paraId="41F5577F" w14:textId="77777777" w:rsidR="00792F91" w:rsidRPr="00B8032E" w:rsidRDefault="00792F91" w:rsidP="00792F91">
            <w:pPr>
              <w:rPr>
                <w:rFonts w:ascii="Arial" w:hAnsi="Arial" w:cs="Arial"/>
                <w:b/>
                <w:bCs/>
              </w:rPr>
            </w:pPr>
            <w:r w:rsidRPr="00B8032E">
              <w:rPr>
                <w:rFonts w:ascii="Arial" w:hAnsi="Arial" w:cs="Arial"/>
                <w:b/>
                <w:bCs/>
              </w:rPr>
              <w:t>Reporting Relationship</w:t>
            </w:r>
          </w:p>
        </w:tc>
        <w:tc>
          <w:tcPr>
            <w:tcW w:w="8256" w:type="dxa"/>
          </w:tcPr>
          <w:p w14:paraId="7C2A891C" w14:textId="77777777" w:rsidR="00E0768C" w:rsidRPr="00777F6F" w:rsidRDefault="00777F6F" w:rsidP="00A425E9">
            <w:pPr>
              <w:rPr>
                <w:rFonts w:ascii="Arial" w:hAnsi="Arial" w:cs="Arial"/>
                <w:iCs/>
                <w:color w:val="000099"/>
              </w:rPr>
            </w:pPr>
            <w:r w:rsidRPr="00096F41">
              <w:rPr>
                <w:rFonts w:ascii="Arial" w:hAnsi="Arial" w:cs="Arial"/>
                <w:iCs/>
              </w:rPr>
              <w:t>The post holder will r</w:t>
            </w:r>
            <w:r w:rsidR="00096F41">
              <w:rPr>
                <w:rFonts w:ascii="Arial" w:hAnsi="Arial" w:cs="Arial"/>
                <w:iCs/>
              </w:rPr>
              <w:t xml:space="preserve">eport to the </w:t>
            </w:r>
            <w:r w:rsidR="00A425E9">
              <w:rPr>
                <w:rFonts w:ascii="Arial" w:hAnsi="Arial" w:cs="Arial"/>
                <w:iCs/>
              </w:rPr>
              <w:t xml:space="preserve">Team Leader, or designate. </w:t>
            </w:r>
          </w:p>
        </w:tc>
      </w:tr>
      <w:tr w:rsidR="00792F91" w:rsidRPr="00E766A5" w14:paraId="411B974B" w14:textId="77777777" w:rsidTr="00F6254C">
        <w:tc>
          <w:tcPr>
            <w:tcW w:w="2364" w:type="dxa"/>
          </w:tcPr>
          <w:p w14:paraId="1A8A4174" w14:textId="77777777" w:rsidR="00792F91" w:rsidRPr="00B8032E" w:rsidRDefault="00792F91" w:rsidP="00792F91">
            <w:pPr>
              <w:rPr>
                <w:rFonts w:ascii="Arial" w:hAnsi="Arial" w:cs="Arial"/>
                <w:b/>
                <w:bCs/>
              </w:rPr>
            </w:pPr>
            <w:r w:rsidRPr="00B8032E">
              <w:rPr>
                <w:rFonts w:ascii="Arial" w:hAnsi="Arial" w:cs="Arial"/>
                <w:b/>
                <w:bCs/>
              </w:rPr>
              <w:t>Key Working Relationships</w:t>
            </w:r>
          </w:p>
          <w:p w14:paraId="44FDBD55" w14:textId="77777777" w:rsidR="00792F91" w:rsidRPr="00B8032E" w:rsidRDefault="00792F91" w:rsidP="00792F91">
            <w:pPr>
              <w:rPr>
                <w:rFonts w:ascii="Arial" w:hAnsi="Arial" w:cs="Arial"/>
                <w:b/>
                <w:bCs/>
              </w:rPr>
            </w:pPr>
          </w:p>
        </w:tc>
        <w:tc>
          <w:tcPr>
            <w:tcW w:w="8256" w:type="dxa"/>
          </w:tcPr>
          <w:p w14:paraId="55553693" w14:textId="77777777" w:rsidR="00792F91" w:rsidRPr="0033762B" w:rsidRDefault="00A425E9" w:rsidP="008C5B27">
            <w:pPr>
              <w:jc w:val="both"/>
              <w:rPr>
                <w:rFonts w:ascii="Arial" w:hAnsi="Arial" w:cs="Arial"/>
                <w:iCs/>
                <w:color w:val="000099"/>
              </w:rPr>
            </w:pPr>
            <w:r w:rsidRPr="00A936FC">
              <w:rPr>
                <w:rFonts w:ascii="Arial" w:hAnsi="Arial" w:cs="Arial"/>
                <w:bCs/>
                <w:iCs/>
                <w:color w:val="000000" w:themeColor="text1"/>
              </w:rPr>
              <w:t xml:space="preserve">As part of the role the post holder will engage with the individuals we support, their family representatives/ Ward of Court representatives/ Advocate, GP, Community Nursing Team, Psychology, Psychiatry, Physiotherapy, Occupation Therapy, Behaviour Support </w:t>
            </w:r>
            <w:r w:rsidR="00C26230" w:rsidRPr="00A936FC">
              <w:rPr>
                <w:rFonts w:ascii="Arial" w:hAnsi="Arial" w:cs="Arial"/>
                <w:bCs/>
                <w:iCs/>
                <w:color w:val="000000" w:themeColor="text1"/>
              </w:rPr>
              <w:t>Specialist and</w:t>
            </w:r>
            <w:r w:rsidRPr="00A936FC">
              <w:rPr>
                <w:rFonts w:ascii="Arial" w:hAnsi="Arial" w:cs="Arial"/>
                <w:bCs/>
                <w:iCs/>
                <w:color w:val="000000" w:themeColor="text1"/>
              </w:rPr>
              <w:t xml:space="preserve"> other professionals to ensure a Person Cent</w:t>
            </w:r>
            <w:r w:rsidRPr="00B8032E">
              <w:rPr>
                <w:rFonts w:ascii="Arial" w:hAnsi="Arial" w:cs="Arial"/>
                <w:bCs/>
                <w:iCs/>
              </w:rPr>
              <w:t>red, Multidisciplinary approach</w:t>
            </w:r>
            <w:r w:rsidR="00BC1E65" w:rsidRPr="00B8032E">
              <w:rPr>
                <w:rFonts w:ascii="Arial" w:hAnsi="Arial" w:cs="Arial"/>
                <w:bCs/>
                <w:iCs/>
              </w:rPr>
              <w:t xml:space="preserve"> The social care</w:t>
            </w:r>
            <w:r w:rsidR="00C26230" w:rsidRPr="00B8032E">
              <w:rPr>
                <w:rFonts w:ascii="Arial" w:hAnsi="Arial" w:cs="Arial"/>
                <w:bCs/>
                <w:iCs/>
              </w:rPr>
              <w:t xml:space="preserve"> worker</w:t>
            </w:r>
            <w:r w:rsidR="00161B4B" w:rsidRPr="00B8032E">
              <w:rPr>
                <w:rFonts w:ascii="Arial" w:hAnsi="Arial" w:cs="Arial"/>
                <w:bCs/>
                <w:iCs/>
              </w:rPr>
              <w:t xml:space="preserve"> will</w:t>
            </w:r>
            <w:r w:rsidR="00BC1E65" w:rsidRPr="00B8032E">
              <w:rPr>
                <w:rFonts w:ascii="Arial" w:hAnsi="Arial" w:cs="Arial"/>
                <w:bCs/>
                <w:iCs/>
              </w:rPr>
              <w:t xml:space="preserve"> supervise and delegate</w:t>
            </w:r>
            <w:r w:rsidR="00C26230" w:rsidRPr="00B8032E">
              <w:rPr>
                <w:rFonts w:ascii="Arial" w:hAnsi="Arial" w:cs="Arial"/>
                <w:bCs/>
                <w:iCs/>
              </w:rPr>
              <w:t xml:space="preserve"> tasks</w:t>
            </w:r>
            <w:r w:rsidR="008C5B27" w:rsidRPr="00B8032E">
              <w:rPr>
                <w:rFonts w:ascii="Arial" w:hAnsi="Arial" w:cs="Arial"/>
                <w:bCs/>
                <w:iCs/>
              </w:rPr>
              <w:t xml:space="preserve"> to care assistants</w:t>
            </w:r>
            <w:r w:rsidR="00BC1E65" w:rsidRPr="00B8032E">
              <w:rPr>
                <w:rFonts w:ascii="Arial" w:hAnsi="Arial" w:cs="Arial"/>
                <w:bCs/>
                <w:iCs/>
              </w:rPr>
              <w:t>, support and mentor students.</w:t>
            </w:r>
          </w:p>
        </w:tc>
      </w:tr>
      <w:tr w:rsidR="00792F91" w:rsidRPr="00E766A5" w14:paraId="371FDDE3" w14:textId="77777777" w:rsidTr="00F6254C">
        <w:tc>
          <w:tcPr>
            <w:tcW w:w="2364" w:type="dxa"/>
          </w:tcPr>
          <w:p w14:paraId="5A87F5AE" w14:textId="77777777" w:rsidR="00792F91" w:rsidRPr="00A425E9" w:rsidRDefault="00792F91" w:rsidP="00792F91">
            <w:pPr>
              <w:rPr>
                <w:rFonts w:ascii="Arial" w:hAnsi="Arial" w:cs="Arial"/>
                <w:b/>
                <w:bCs/>
                <w:highlight w:val="yellow"/>
              </w:rPr>
            </w:pPr>
            <w:r w:rsidRPr="00B8032E">
              <w:rPr>
                <w:rFonts w:ascii="Arial" w:hAnsi="Arial" w:cs="Arial"/>
                <w:b/>
                <w:bCs/>
              </w:rPr>
              <w:t xml:space="preserve">Purpose of the Post </w:t>
            </w:r>
          </w:p>
        </w:tc>
        <w:tc>
          <w:tcPr>
            <w:tcW w:w="8256" w:type="dxa"/>
          </w:tcPr>
          <w:p w14:paraId="01E9B8E7" w14:textId="1028F863" w:rsidR="00A425E9" w:rsidRPr="00BD79A7" w:rsidRDefault="00C26230" w:rsidP="00A425E9">
            <w:pPr>
              <w:jc w:val="both"/>
              <w:rPr>
                <w:rFonts w:ascii="Arial" w:hAnsi="Arial" w:cs="Arial"/>
                <w:iCs/>
                <w:color w:val="000000" w:themeColor="text1"/>
                <w:sz w:val="10"/>
                <w:szCs w:val="10"/>
              </w:rPr>
            </w:pPr>
            <w:r>
              <w:rPr>
                <w:rFonts w:ascii="Arial" w:hAnsi="Arial" w:cs="Arial"/>
                <w:iCs/>
                <w:color w:val="000000" w:themeColor="text1"/>
              </w:rPr>
              <w:t>The Social care worker will</w:t>
            </w:r>
            <w:r w:rsidR="00A425E9" w:rsidRPr="00BD79A7">
              <w:rPr>
                <w:rFonts w:ascii="Arial" w:hAnsi="Arial" w:cs="Arial"/>
                <w:iCs/>
                <w:color w:val="000000" w:themeColor="text1"/>
              </w:rPr>
              <w:t xml:space="preserve"> </w:t>
            </w:r>
            <w:r w:rsidR="006778F6">
              <w:rPr>
                <w:rFonts w:ascii="Arial" w:hAnsi="Arial" w:cs="Arial"/>
                <w:iCs/>
                <w:color w:val="000000" w:themeColor="text1"/>
              </w:rPr>
              <w:t>support the</w:t>
            </w:r>
            <w:r w:rsidR="00A425E9" w:rsidRPr="00BD79A7">
              <w:rPr>
                <w:rFonts w:ascii="Arial" w:hAnsi="Arial" w:cs="Arial"/>
                <w:iCs/>
                <w:color w:val="000000" w:themeColor="text1"/>
              </w:rPr>
              <w:t xml:space="preserve"> d</w:t>
            </w:r>
            <w:r>
              <w:rPr>
                <w:rFonts w:ascii="Arial" w:hAnsi="Arial" w:cs="Arial"/>
                <w:iCs/>
                <w:color w:val="000000" w:themeColor="text1"/>
              </w:rPr>
              <w:t>elivery of services</w:t>
            </w:r>
            <w:r w:rsidR="00A425E9" w:rsidRPr="00BD79A7">
              <w:rPr>
                <w:rFonts w:ascii="Arial" w:hAnsi="Arial" w:cs="Arial"/>
                <w:iCs/>
                <w:color w:val="000000" w:themeColor="text1"/>
              </w:rPr>
              <w:t xml:space="preserve"> to individuals in all aspects of their daily lives as per their individual needs and in accordance with their personal plans to enable them to live a good life.  </w:t>
            </w:r>
            <w:r w:rsidR="00BC1E65">
              <w:rPr>
                <w:rFonts w:ascii="Arial" w:hAnsi="Arial" w:cs="Arial"/>
                <w:iCs/>
                <w:color w:val="000000" w:themeColor="text1"/>
              </w:rPr>
              <w:t xml:space="preserve"> </w:t>
            </w:r>
          </w:p>
          <w:p w14:paraId="7E672FC2" w14:textId="77777777" w:rsidR="00A425E9" w:rsidRPr="00BD79A7" w:rsidRDefault="00BC1E65" w:rsidP="00A425E9">
            <w:pPr>
              <w:jc w:val="both"/>
              <w:rPr>
                <w:rFonts w:ascii="Arial" w:hAnsi="Arial" w:cs="Arial"/>
                <w:iCs/>
                <w:color w:val="000000" w:themeColor="text1"/>
              </w:rPr>
            </w:pPr>
            <w:r>
              <w:rPr>
                <w:rFonts w:ascii="Arial" w:hAnsi="Arial" w:cs="Arial"/>
                <w:iCs/>
                <w:color w:val="000000" w:themeColor="text1"/>
              </w:rPr>
              <w:t>The role is to provide</w:t>
            </w:r>
            <w:r w:rsidR="00A425E9" w:rsidRPr="00BD79A7">
              <w:rPr>
                <w:rFonts w:ascii="Arial" w:hAnsi="Arial" w:cs="Arial"/>
                <w:iCs/>
                <w:color w:val="000000" w:themeColor="text1"/>
              </w:rPr>
              <w:t xml:space="preserve"> care and support to individuals living in a va</w:t>
            </w:r>
            <w:r w:rsidR="00C26230">
              <w:rPr>
                <w:rFonts w:ascii="Arial" w:hAnsi="Arial" w:cs="Arial"/>
                <w:iCs/>
                <w:color w:val="000000" w:themeColor="text1"/>
              </w:rPr>
              <w:t>riety of community settings T</w:t>
            </w:r>
            <w:r w:rsidR="00A425E9">
              <w:rPr>
                <w:rFonts w:ascii="Arial" w:hAnsi="Arial" w:cs="Arial"/>
                <w:iCs/>
                <w:color w:val="000000" w:themeColor="text1"/>
              </w:rPr>
              <w:t>he post holder</w:t>
            </w:r>
            <w:r w:rsidR="00A425E9" w:rsidRPr="00BD79A7">
              <w:rPr>
                <w:rFonts w:ascii="Arial" w:hAnsi="Arial" w:cs="Arial"/>
                <w:iCs/>
                <w:color w:val="000000" w:themeColor="text1"/>
              </w:rPr>
              <w:t xml:space="preserve"> will be required to establish and maintain relationships with</w:t>
            </w:r>
            <w:r w:rsidR="00C26230">
              <w:rPr>
                <w:rFonts w:ascii="Arial" w:hAnsi="Arial" w:cs="Arial"/>
                <w:iCs/>
                <w:color w:val="000000" w:themeColor="text1"/>
              </w:rPr>
              <w:t xml:space="preserve"> the</w:t>
            </w:r>
            <w:r w:rsidR="00A425E9" w:rsidRPr="00BD79A7">
              <w:rPr>
                <w:rFonts w:ascii="Arial" w:hAnsi="Arial" w:cs="Arial"/>
                <w:iCs/>
                <w:color w:val="000000" w:themeColor="text1"/>
              </w:rPr>
              <w:t xml:space="preserve"> people we support b</w:t>
            </w:r>
            <w:r>
              <w:rPr>
                <w:rFonts w:ascii="Arial" w:hAnsi="Arial" w:cs="Arial"/>
                <w:iCs/>
                <w:color w:val="000000" w:themeColor="text1"/>
              </w:rPr>
              <w:t>ased on respect and equality,</w:t>
            </w:r>
            <w:r w:rsidR="00A425E9" w:rsidRPr="00BD79A7">
              <w:rPr>
                <w:rFonts w:ascii="Arial" w:hAnsi="Arial" w:cs="Arial"/>
                <w:iCs/>
                <w:color w:val="000000" w:themeColor="text1"/>
              </w:rPr>
              <w:t xml:space="preserve"> that promote</w:t>
            </w:r>
            <w:r>
              <w:rPr>
                <w:rFonts w:ascii="Arial" w:hAnsi="Arial" w:cs="Arial"/>
                <w:iCs/>
                <w:color w:val="000000" w:themeColor="text1"/>
              </w:rPr>
              <w:t>s</w:t>
            </w:r>
            <w:r w:rsidR="00A425E9" w:rsidRPr="00BD79A7">
              <w:rPr>
                <w:rFonts w:ascii="Arial" w:hAnsi="Arial" w:cs="Arial"/>
                <w:iCs/>
                <w:color w:val="000000" w:themeColor="text1"/>
              </w:rPr>
              <w:t xml:space="preserve"> independence. </w:t>
            </w:r>
          </w:p>
          <w:p w14:paraId="57A02E5F" w14:textId="77777777" w:rsidR="00792F91" w:rsidRPr="00F6254C" w:rsidRDefault="00792F91" w:rsidP="00792F91">
            <w:pPr>
              <w:rPr>
                <w:rFonts w:ascii="Arial" w:hAnsi="Arial" w:cs="Arial"/>
                <w:iCs/>
                <w:color w:val="000099"/>
              </w:rPr>
            </w:pPr>
          </w:p>
        </w:tc>
      </w:tr>
      <w:tr w:rsidR="00792F91" w:rsidRPr="00E766A5" w14:paraId="6BCC7369" w14:textId="77777777" w:rsidTr="00F6254C">
        <w:tc>
          <w:tcPr>
            <w:tcW w:w="2364" w:type="dxa"/>
          </w:tcPr>
          <w:p w14:paraId="5C900C1A"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1D2D3BF5" w14:textId="77777777" w:rsidR="00792F91" w:rsidRPr="00F6254C" w:rsidRDefault="00792F91" w:rsidP="00792F91">
            <w:pPr>
              <w:rPr>
                <w:rFonts w:ascii="Arial" w:hAnsi="Arial" w:cs="Arial"/>
                <w:b/>
                <w:bCs/>
              </w:rPr>
            </w:pPr>
          </w:p>
        </w:tc>
        <w:tc>
          <w:tcPr>
            <w:tcW w:w="8256" w:type="dxa"/>
          </w:tcPr>
          <w:p w14:paraId="6B61D8CE" w14:textId="77777777" w:rsidR="008F4C2F" w:rsidRPr="00B8032E" w:rsidRDefault="008F4C2F" w:rsidP="008F4C2F">
            <w:pPr>
              <w:rPr>
                <w:rFonts w:ascii="Arial" w:hAnsi="Arial" w:cs="Arial"/>
              </w:rPr>
            </w:pPr>
            <w:r w:rsidRPr="00B8032E">
              <w:rPr>
                <w:rFonts w:ascii="Arial" w:hAnsi="Arial" w:cs="Arial"/>
                <w:i/>
              </w:rPr>
              <w:t>The Social Care Worker will:</w:t>
            </w:r>
          </w:p>
          <w:p w14:paraId="23C73685" w14:textId="77777777" w:rsidR="008F4C2F" w:rsidRPr="00B8032E" w:rsidRDefault="008F4C2F" w:rsidP="008F4C2F">
            <w:pPr>
              <w:rPr>
                <w:rFonts w:ascii="Arial" w:hAnsi="Arial" w:cs="Arial"/>
              </w:rPr>
            </w:pPr>
          </w:p>
          <w:p w14:paraId="2C836482" w14:textId="77777777" w:rsidR="008F4C2F" w:rsidRPr="00B8032E" w:rsidRDefault="008F4C2F" w:rsidP="008F4C2F">
            <w:pPr>
              <w:rPr>
                <w:rFonts w:ascii="Arial" w:hAnsi="Arial" w:cs="Arial"/>
                <w:b/>
                <w:iCs/>
                <w:u w:val="single"/>
              </w:rPr>
            </w:pPr>
            <w:r w:rsidRPr="00B8032E">
              <w:rPr>
                <w:rFonts w:ascii="Arial" w:hAnsi="Arial" w:cs="Arial"/>
                <w:b/>
                <w:iCs/>
                <w:u w:val="single"/>
              </w:rPr>
              <w:t>Professional</w:t>
            </w:r>
          </w:p>
          <w:p w14:paraId="47B3A10C" w14:textId="77777777" w:rsidR="008F4C2F" w:rsidRPr="00B8032E" w:rsidRDefault="008F4C2F" w:rsidP="008F4C2F">
            <w:pPr>
              <w:pStyle w:val="ListParagraph"/>
              <w:numPr>
                <w:ilvl w:val="0"/>
                <w:numId w:val="27"/>
              </w:numPr>
              <w:ind w:left="357" w:hanging="357"/>
              <w:rPr>
                <w:rFonts w:ascii="Arial" w:hAnsi="Arial" w:cs="Arial"/>
                <w:iCs/>
              </w:rPr>
            </w:pPr>
            <w:r w:rsidRPr="00B8032E">
              <w:rPr>
                <w:rFonts w:ascii="Arial" w:hAnsi="Arial" w:cs="Arial"/>
                <w:iCs/>
              </w:rPr>
              <w:t>Deliver a quality service ensuring professional standards are maintained in accordance with professional, national and local requirements.</w:t>
            </w:r>
          </w:p>
          <w:p w14:paraId="513630AF" w14:textId="77777777" w:rsidR="008F4C2F" w:rsidRPr="00B8032E" w:rsidRDefault="008F4C2F" w:rsidP="008F4C2F">
            <w:pPr>
              <w:numPr>
                <w:ilvl w:val="0"/>
                <w:numId w:val="27"/>
              </w:numPr>
              <w:spacing w:before="100" w:beforeAutospacing="1" w:after="100" w:afterAutospacing="1"/>
              <w:ind w:left="357" w:hanging="357"/>
              <w:contextualSpacing/>
              <w:rPr>
                <w:rFonts w:ascii="Arial" w:hAnsi="Arial" w:cs="Arial"/>
                <w:iCs/>
              </w:rPr>
            </w:pPr>
            <w:r w:rsidRPr="00B8032E">
              <w:rPr>
                <w:rFonts w:ascii="Arial" w:hAnsi="Arial" w:cs="Arial"/>
                <w:iCs/>
              </w:rPr>
              <w:lastRenderedPageBreak/>
              <w:t>Work within current legislation and policies, procedures, guidelines and protocols as laid down by the employer.</w:t>
            </w:r>
          </w:p>
          <w:p w14:paraId="5CE24B3C" w14:textId="77777777" w:rsidR="008F4C2F" w:rsidRPr="00B8032E" w:rsidRDefault="00161B4B" w:rsidP="008F4C2F">
            <w:pPr>
              <w:numPr>
                <w:ilvl w:val="0"/>
                <w:numId w:val="27"/>
              </w:numPr>
              <w:tabs>
                <w:tab w:val="left" w:pos="7740"/>
              </w:tabs>
              <w:spacing w:before="100" w:beforeAutospacing="1" w:after="100" w:afterAutospacing="1"/>
              <w:ind w:left="357" w:hanging="357"/>
              <w:contextualSpacing/>
              <w:rPr>
                <w:rFonts w:ascii="Arial" w:hAnsi="Arial" w:cs="Arial"/>
              </w:rPr>
            </w:pPr>
            <w:r w:rsidRPr="00B8032E">
              <w:rPr>
                <w:rFonts w:ascii="Arial" w:hAnsi="Arial" w:cs="Arial"/>
              </w:rPr>
              <w:t>Treat the</w:t>
            </w:r>
            <w:r w:rsidR="00B33141" w:rsidRPr="00B8032E">
              <w:rPr>
                <w:rFonts w:ascii="Arial" w:hAnsi="Arial" w:cs="Arial"/>
              </w:rPr>
              <w:t xml:space="preserve"> people we support</w:t>
            </w:r>
            <w:r w:rsidR="008F4C2F" w:rsidRPr="00B8032E">
              <w:rPr>
                <w:rFonts w:ascii="Arial" w:hAnsi="Arial" w:cs="Arial"/>
              </w:rPr>
              <w:t xml:space="preserve"> and their families with dignity and respect, promoting a culture of unconditional positive regard at all times.</w:t>
            </w:r>
          </w:p>
          <w:p w14:paraId="706D2817"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rPr>
            </w:pPr>
            <w:r w:rsidRPr="00B8032E">
              <w:rPr>
                <w:rFonts w:ascii="Arial" w:hAnsi="Arial" w:cs="Arial"/>
              </w:rPr>
              <w:t>Contribute to the promotion, creation and maintenance of a welcoming, safe, caring, stable and therapeutic environment.</w:t>
            </w:r>
          </w:p>
          <w:p w14:paraId="26A7FEC1" w14:textId="777BB85D"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
                <w:u w:val="single"/>
              </w:rPr>
            </w:pPr>
            <w:r w:rsidRPr="00B8032E">
              <w:rPr>
                <w:rFonts w:ascii="Arial" w:hAnsi="Arial" w:cs="Arial"/>
              </w:rPr>
              <w:t>Plan, implement and evaluate care plans, placement</w:t>
            </w:r>
            <w:r w:rsidR="006778F6" w:rsidRPr="00B8032E">
              <w:rPr>
                <w:rFonts w:ascii="Arial" w:hAnsi="Arial" w:cs="Arial"/>
              </w:rPr>
              <w:t>/transition</w:t>
            </w:r>
            <w:r w:rsidRPr="00B8032E">
              <w:rPr>
                <w:rFonts w:ascii="Arial" w:hAnsi="Arial" w:cs="Arial"/>
              </w:rPr>
              <w:t xml:space="preserve"> plans as part of a multi-disciplinary team, ensuring the written and verbal rep</w:t>
            </w:r>
            <w:r w:rsidR="006778F6" w:rsidRPr="00B8032E">
              <w:rPr>
                <w:rFonts w:ascii="Arial" w:hAnsi="Arial" w:cs="Arial"/>
              </w:rPr>
              <w:t>ort are prepared and maintained.</w:t>
            </w:r>
          </w:p>
          <w:p w14:paraId="15E50A75"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Work constructively and in a positive manner within the team to deliver services which are safe, progressive, individualised and meet the needs of those using the service.</w:t>
            </w:r>
          </w:p>
          <w:p w14:paraId="0ECEE3E7" w14:textId="77777777" w:rsidR="008F4C2F" w:rsidRPr="00B8032E" w:rsidRDefault="00B33141" w:rsidP="008F4C2F">
            <w:pPr>
              <w:numPr>
                <w:ilvl w:val="0"/>
                <w:numId w:val="27"/>
              </w:numPr>
              <w:tabs>
                <w:tab w:val="left" w:pos="7740"/>
              </w:tabs>
              <w:spacing w:before="100" w:beforeAutospacing="1" w:after="100" w:afterAutospacing="1"/>
              <w:ind w:left="357" w:hanging="357"/>
              <w:contextualSpacing/>
              <w:rPr>
                <w:rFonts w:ascii="Arial" w:hAnsi="Arial" w:cs="Arial"/>
              </w:rPr>
            </w:pPr>
            <w:r w:rsidRPr="00B8032E">
              <w:rPr>
                <w:rFonts w:ascii="Arial" w:hAnsi="Arial" w:cs="Arial"/>
              </w:rPr>
              <w:t>Recognise the people we support</w:t>
            </w:r>
            <w:r w:rsidR="008F4C2F" w:rsidRPr="00B8032E">
              <w:rPr>
                <w:rFonts w:ascii="Arial" w:hAnsi="Arial" w:cs="Arial"/>
              </w:rPr>
              <w:t xml:space="preserve"> as expert through experience, promoting their participation in care planning, placement planning, decision-making and service delivery.</w:t>
            </w:r>
          </w:p>
          <w:p w14:paraId="3209CDA4"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Ensure that the primar</w:t>
            </w:r>
            <w:r w:rsidR="00B33141" w:rsidRPr="00B8032E">
              <w:rPr>
                <w:rFonts w:ascii="Arial" w:hAnsi="Arial" w:cs="Arial"/>
                <w:bCs/>
                <w:iCs/>
              </w:rPr>
              <w:t>y care needs of the people we support</w:t>
            </w:r>
            <w:r w:rsidR="00161B4B" w:rsidRPr="00B8032E">
              <w:rPr>
                <w:rFonts w:ascii="Arial" w:hAnsi="Arial" w:cs="Arial"/>
                <w:bCs/>
                <w:iCs/>
              </w:rPr>
              <w:t xml:space="preserve"> are met e.g supporting the person with intimate care, social inclusion, </w:t>
            </w:r>
            <w:r w:rsidR="002A56E8" w:rsidRPr="00B8032E">
              <w:rPr>
                <w:rFonts w:ascii="Arial" w:hAnsi="Arial" w:cs="Arial"/>
                <w:bCs/>
                <w:iCs/>
              </w:rPr>
              <w:t>h</w:t>
            </w:r>
            <w:r w:rsidR="00161B4B" w:rsidRPr="00B8032E">
              <w:rPr>
                <w:rFonts w:ascii="Arial" w:hAnsi="Arial" w:cs="Arial"/>
                <w:bCs/>
                <w:iCs/>
              </w:rPr>
              <w:t>uman rights</w:t>
            </w:r>
            <w:r w:rsidR="002A56E8" w:rsidRPr="00B8032E">
              <w:rPr>
                <w:rFonts w:ascii="Arial" w:hAnsi="Arial" w:cs="Arial"/>
                <w:bCs/>
                <w:iCs/>
              </w:rPr>
              <w:t xml:space="preserve"> and ensure the</w:t>
            </w:r>
            <w:r w:rsidR="00161B4B" w:rsidRPr="00B8032E">
              <w:rPr>
                <w:rFonts w:ascii="Arial" w:hAnsi="Arial" w:cs="Arial"/>
                <w:bCs/>
                <w:iCs/>
              </w:rPr>
              <w:t xml:space="preserve"> will and preference of the person are heard</w:t>
            </w:r>
            <w:r w:rsidR="0062241E" w:rsidRPr="00B8032E">
              <w:rPr>
                <w:rFonts w:ascii="Arial" w:hAnsi="Arial" w:cs="Arial"/>
                <w:bCs/>
                <w:iCs/>
              </w:rPr>
              <w:t xml:space="preserve"> enabling</w:t>
            </w:r>
            <w:r w:rsidR="00865A2D" w:rsidRPr="00B8032E">
              <w:rPr>
                <w:rFonts w:ascii="Arial" w:hAnsi="Arial" w:cs="Arial"/>
                <w:bCs/>
                <w:iCs/>
              </w:rPr>
              <w:t xml:space="preserve"> and supporting</w:t>
            </w:r>
            <w:r w:rsidR="0062241E" w:rsidRPr="00B8032E">
              <w:rPr>
                <w:rFonts w:ascii="Arial" w:hAnsi="Arial" w:cs="Arial"/>
                <w:bCs/>
                <w:iCs/>
              </w:rPr>
              <w:t xml:space="preserve"> </w:t>
            </w:r>
            <w:r w:rsidR="002A56E8" w:rsidRPr="00B8032E">
              <w:rPr>
                <w:rFonts w:ascii="Arial" w:hAnsi="Arial" w:cs="Arial"/>
                <w:bCs/>
                <w:iCs/>
              </w:rPr>
              <w:t xml:space="preserve">them </w:t>
            </w:r>
            <w:r w:rsidR="0062241E" w:rsidRPr="00B8032E">
              <w:rPr>
                <w:rFonts w:ascii="Arial" w:hAnsi="Arial" w:cs="Arial"/>
                <w:bCs/>
                <w:iCs/>
              </w:rPr>
              <w:t>to make informed decision</w:t>
            </w:r>
            <w:r w:rsidR="00865A2D" w:rsidRPr="00B8032E">
              <w:rPr>
                <w:rFonts w:ascii="Arial" w:hAnsi="Arial" w:cs="Arial"/>
                <w:bCs/>
                <w:iCs/>
              </w:rPr>
              <w:t>s</w:t>
            </w:r>
            <w:r w:rsidR="00161B4B" w:rsidRPr="00B8032E">
              <w:rPr>
                <w:rFonts w:ascii="Arial" w:hAnsi="Arial" w:cs="Arial"/>
                <w:bCs/>
                <w:iCs/>
              </w:rPr>
              <w:t>.</w:t>
            </w:r>
          </w:p>
          <w:p w14:paraId="3D22D350"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 xml:space="preserve">Undertake various aspects of home management including the household budget, </w:t>
            </w:r>
            <w:r w:rsidR="00B33141" w:rsidRPr="00B8032E">
              <w:rPr>
                <w:rFonts w:ascii="Arial" w:hAnsi="Arial" w:cs="Arial"/>
                <w:bCs/>
                <w:iCs/>
              </w:rPr>
              <w:t xml:space="preserve">meal planning and preparation, household </w:t>
            </w:r>
            <w:r w:rsidRPr="00B8032E">
              <w:rPr>
                <w:rFonts w:ascii="Arial" w:hAnsi="Arial" w:cs="Arial"/>
                <w:bCs/>
                <w:iCs/>
              </w:rPr>
              <w:t>upkeep, cleaning, hygiene etc.</w:t>
            </w:r>
          </w:p>
          <w:p w14:paraId="7C116985"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 xml:space="preserve">Support the </w:t>
            </w:r>
            <w:r w:rsidR="00B33141" w:rsidRPr="00B8032E">
              <w:rPr>
                <w:rFonts w:ascii="Arial" w:hAnsi="Arial" w:cs="Arial"/>
                <w:bCs/>
                <w:iCs/>
              </w:rPr>
              <w:t xml:space="preserve">people we support </w:t>
            </w:r>
            <w:r w:rsidRPr="00B8032E">
              <w:rPr>
                <w:rFonts w:ascii="Arial" w:hAnsi="Arial" w:cs="Arial"/>
                <w:bCs/>
                <w:iCs/>
              </w:rPr>
              <w:t xml:space="preserve">in the organisation of personal documents, information and finance. </w:t>
            </w:r>
          </w:p>
          <w:p w14:paraId="4309FBC4"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Participate in meetings in relation to the care and</w:t>
            </w:r>
            <w:r w:rsidR="00B33141" w:rsidRPr="00B8032E">
              <w:rPr>
                <w:rFonts w:ascii="Arial" w:hAnsi="Arial" w:cs="Arial"/>
                <w:bCs/>
                <w:iCs/>
              </w:rPr>
              <w:t xml:space="preserve"> development of the person supported</w:t>
            </w:r>
            <w:r w:rsidRPr="00B8032E">
              <w:rPr>
                <w:rFonts w:ascii="Arial" w:hAnsi="Arial" w:cs="Arial"/>
                <w:bCs/>
                <w:iCs/>
              </w:rPr>
              <w:t>.</w:t>
            </w:r>
          </w:p>
          <w:p w14:paraId="710C7022"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 xml:space="preserve">Work in partnership with the parent, family, and other agencies on behalf of </w:t>
            </w:r>
            <w:r w:rsidR="00B33141" w:rsidRPr="00B8032E">
              <w:rPr>
                <w:rFonts w:ascii="Arial" w:hAnsi="Arial" w:cs="Arial"/>
                <w:bCs/>
                <w:iCs/>
              </w:rPr>
              <w:t>the person supported</w:t>
            </w:r>
            <w:r w:rsidRPr="00B8032E">
              <w:rPr>
                <w:rFonts w:ascii="Arial" w:hAnsi="Arial" w:cs="Arial"/>
                <w:bCs/>
                <w:iCs/>
              </w:rPr>
              <w:t>.</w:t>
            </w:r>
          </w:p>
          <w:p w14:paraId="0536B1B4"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Promote the rights and respo</w:t>
            </w:r>
            <w:r w:rsidR="00B33141" w:rsidRPr="00B8032E">
              <w:rPr>
                <w:rFonts w:ascii="Arial" w:hAnsi="Arial" w:cs="Arial"/>
                <w:bCs/>
                <w:iCs/>
              </w:rPr>
              <w:t>nsibilities of each person within the service</w:t>
            </w:r>
            <w:r w:rsidRPr="00B8032E">
              <w:rPr>
                <w:rFonts w:ascii="Arial" w:hAnsi="Arial" w:cs="Arial"/>
                <w:bCs/>
                <w:iCs/>
              </w:rPr>
              <w:t>.</w:t>
            </w:r>
          </w:p>
          <w:p w14:paraId="1E4C08DB"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Promote physical, emotional, social, cultural, ethnic and spiritual welf</w:t>
            </w:r>
            <w:r w:rsidR="00B33141" w:rsidRPr="00B8032E">
              <w:rPr>
                <w:rFonts w:ascii="Arial" w:hAnsi="Arial" w:cs="Arial"/>
                <w:bCs/>
                <w:iCs/>
              </w:rPr>
              <w:t xml:space="preserve">are of each person </w:t>
            </w:r>
            <w:r w:rsidR="005B6C9F" w:rsidRPr="00B8032E">
              <w:rPr>
                <w:rFonts w:ascii="Arial" w:hAnsi="Arial" w:cs="Arial"/>
                <w:bCs/>
                <w:iCs/>
              </w:rPr>
              <w:t xml:space="preserve">we support in </w:t>
            </w:r>
            <w:r w:rsidR="00B33141" w:rsidRPr="00B8032E">
              <w:rPr>
                <w:rFonts w:ascii="Arial" w:hAnsi="Arial" w:cs="Arial"/>
                <w:bCs/>
                <w:iCs/>
              </w:rPr>
              <w:t>the service</w:t>
            </w:r>
            <w:r w:rsidRPr="00B8032E">
              <w:rPr>
                <w:rFonts w:ascii="Arial" w:hAnsi="Arial" w:cs="Arial"/>
                <w:bCs/>
                <w:iCs/>
              </w:rPr>
              <w:t>.</w:t>
            </w:r>
          </w:p>
          <w:p w14:paraId="65FC7174"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Encourage attendance at training centres, medical and clinical appointments.</w:t>
            </w:r>
          </w:p>
          <w:p w14:paraId="20995C50" w14:textId="77777777" w:rsidR="008F4C2F" w:rsidRPr="00B8032E" w:rsidRDefault="00B33141"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iCs/>
              </w:rPr>
              <w:t>Accompany people we support,</w:t>
            </w:r>
            <w:r w:rsidR="008F4C2F" w:rsidRPr="00B8032E">
              <w:rPr>
                <w:rFonts w:ascii="Arial" w:hAnsi="Arial" w:cs="Arial"/>
                <w:iCs/>
              </w:rPr>
              <w:t xml:space="preserve"> drive HSE owned vehicles to accommodate social and community activities</w:t>
            </w:r>
            <w:r w:rsidR="00BC1E65" w:rsidRPr="00B8032E">
              <w:rPr>
                <w:rFonts w:ascii="Arial" w:hAnsi="Arial" w:cs="Arial"/>
                <w:iCs/>
              </w:rPr>
              <w:t xml:space="preserve"> and medical appointments</w:t>
            </w:r>
            <w:r w:rsidR="008F4C2F" w:rsidRPr="00B8032E">
              <w:rPr>
                <w:rFonts w:ascii="Arial" w:hAnsi="Arial" w:cs="Arial"/>
                <w:iCs/>
              </w:rPr>
              <w:t>.</w:t>
            </w:r>
            <w:r w:rsidR="008F4C2F" w:rsidRPr="00B8032E">
              <w:rPr>
                <w:rFonts w:ascii="Arial" w:hAnsi="Arial" w:cs="Arial"/>
                <w:bCs/>
                <w:iCs/>
              </w:rPr>
              <w:t xml:space="preserve"> </w:t>
            </w:r>
          </w:p>
          <w:p w14:paraId="3677357E"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Ensure t</w:t>
            </w:r>
            <w:r w:rsidR="00BC1E65" w:rsidRPr="00B8032E">
              <w:rPr>
                <w:rFonts w:ascii="Arial" w:hAnsi="Arial" w:cs="Arial"/>
                <w:bCs/>
                <w:iCs/>
              </w:rPr>
              <w:t>hat the care of the</w:t>
            </w:r>
            <w:r w:rsidR="00B33141" w:rsidRPr="00B8032E">
              <w:rPr>
                <w:rFonts w:ascii="Arial" w:hAnsi="Arial" w:cs="Arial"/>
                <w:bCs/>
                <w:iCs/>
              </w:rPr>
              <w:t xml:space="preserve"> people we support</w:t>
            </w:r>
            <w:r w:rsidRPr="00B8032E">
              <w:rPr>
                <w:rFonts w:ascii="Arial" w:hAnsi="Arial" w:cs="Arial"/>
                <w:bCs/>
                <w:iCs/>
              </w:rPr>
              <w:t xml:space="preserve"> both on and off site is risk assessed and compliant.</w:t>
            </w:r>
          </w:p>
          <w:p w14:paraId="164BE0BE" w14:textId="77777777" w:rsidR="008F4C2F" w:rsidRPr="00B8032E" w:rsidRDefault="00B33141"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Unobtrusively supervise people supported</w:t>
            </w:r>
            <w:r w:rsidR="008F4C2F" w:rsidRPr="00B8032E">
              <w:rPr>
                <w:rFonts w:ascii="Arial" w:hAnsi="Arial" w:cs="Arial"/>
                <w:bCs/>
                <w:iCs/>
              </w:rPr>
              <w:t xml:space="preserve"> on </w:t>
            </w:r>
            <w:r w:rsidRPr="00B8032E">
              <w:rPr>
                <w:rFonts w:ascii="Arial" w:hAnsi="Arial" w:cs="Arial"/>
                <w:bCs/>
                <w:iCs/>
              </w:rPr>
              <w:t>outings from the service</w:t>
            </w:r>
            <w:r w:rsidR="008F4C2F" w:rsidRPr="00B8032E">
              <w:rPr>
                <w:rFonts w:ascii="Arial" w:hAnsi="Arial" w:cs="Arial"/>
                <w:bCs/>
                <w:iCs/>
              </w:rPr>
              <w:t>.</w:t>
            </w:r>
          </w:p>
          <w:p w14:paraId="77F994D0"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 xml:space="preserve">Actively </w:t>
            </w:r>
            <w:r w:rsidR="00B33141" w:rsidRPr="00B8032E">
              <w:rPr>
                <w:rFonts w:ascii="Arial" w:hAnsi="Arial" w:cs="Arial"/>
                <w:bCs/>
                <w:iCs/>
              </w:rPr>
              <w:t>participate in positive behavioural support</w:t>
            </w:r>
            <w:r w:rsidRPr="00B8032E">
              <w:rPr>
                <w:rFonts w:ascii="Arial" w:hAnsi="Arial" w:cs="Arial"/>
                <w:bCs/>
                <w:iCs/>
              </w:rPr>
              <w:t xml:space="preserve"> including physical intervention in line with local / national policy and procedure (currently</w:t>
            </w:r>
            <w:r w:rsidR="00B33141" w:rsidRPr="00B8032E">
              <w:rPr>
                <w:rFonts w:ascii="Arial" w:hAnsi="Arial" w:cs="Arial"/>
                <w:bCs/>
                <w:iCs/>
              </w:rPr>
              <w:t xml:space="preserve"> Studio 3</w:t>
            </w:r>
            <w:r w:rsidRPr="00B8032E">
              <w:rPr>
                <w:rFonts w:ascii="Arial" w:hAnsi="Arial" w:cs="Arial"/>
                <w:bCs/>
                <w:iCs/>
              </w:rPr>
              <w:t>).</w:t>
            </w:r>
          </w:p>
          <w:p w14:paraId="3CCEEDD1"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rPr>
            </w:pPr>
            <w:r w:rsidRPr="00B8032E">
              <w:rPr>
                <w:rFonts w:ascii="Arial" w:hAnsi="Arial" w:cs="Arial"/>
              </w:rPr>
              <w:t>Provide verbal and written fe</w:t>
            </w:r>
            <w:r w:rsidR="00B33141" w:rsidRPr="00B8032E">
              <w:rPr>
                <w:rFonts w:ascii="Arial" w:hAnsi="Arial" w:cs="Arial"/>
              </w:rPr>
              <w:t>edback on the progress of the person supported</w:t>
            </w:r>
            <w:r w:rsidRPr="00B8032E">
              <w:rPr>
                <w:rFonts w:ascii="Arial" w:hAnsi="Arial" w:cs="Arial"/>
              </w:rPr>
              <w:t xml:space="preserve"> as required.</w:t>
            </w:r>
          </w:p>
          <w:p w14:paraId="6986474F"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Assist with transfer / referral to other services where appropriate.</w:t>
            </w:r>
          </w:p>
          <w:p w14:paraId="5F6AA07A"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 xml:space="preserve">Work as </w:t>
            </w:r>
            <w:r w:rsidR="00B33141" w:rsidRPr="00B8032E">
              <w:rPr>
                <w:rFonts w:ascii="Arial" w:hAnsi="Arial" w:cs="Arial"/>
                <w:bCs/>
                <w:iCs/>
              </w:rPr>
              <w:t>a keyworker for the person supported</w:t>
            </w:r>
            <w:r w:rsidRPr="00B8032E">
              <w:rPr>
                <w:rFonts w:ascii="Arial" w:hAnsi="Arial" w:cs="Arial"/>
                <w:bCs/>
                <w:iCs/>
              </w:rPr>
              <w:t xml:space="preserve"> as required.</w:t>
            </w:r>
          </w:p>
          <w:p w14:paraId="189B4F0D"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rPr>
              <w:t>Remain calm and manage self when faced with volatile and potentially</w:t>
            </w:r>
            <w:r w:rsidR="00B33141" w:rsidRPr="00B8032E">
              <w:rPr>
                <w:rFonts w:ascii="Arial" w:hAnsi="Arial" w:cs="Arial"/>
              </w:rPr>
              <w:t xml:space="preserve"> aggressive</w:t>
            </w:r>
            <w:r w:rsidRPr="00B8032E">
              <w:rPr>
                <w:rFonts w:ascii="Arial" w:hAnsi="Arial" w:cs="Arial"/>
              </w:rPr>
              <w:t xml:space="preserve"> situations.</w:t>
            </w:r>
          </w:p>
          <w:p w14:paraId="19345A53" w14:textId="77777777" w:rsidR="008F4C2F" w:rsidRPr="00B8032E" w:rsidRDefault="008F4C2F" w:rsidP="008F4C2F">
            <w:pPr>
              <w:pStyle w:val="ListParagraph"/>
              <w:numPr>
                <w:ilvl w:val="0"/>
                <w:numId w:val="27"/>
              </w:numPr>
              <w:ind w:left="357" w:hanging="357"/>
              <w:rPr>
                <w:rFonts w:ascii="Arial" w:hAnsi="Arial" w:cs="Arial"/>
                <w:iCs/>
              </w:rPr>
            </w:pPr>
            <w:r w:rsidRPr="00B8032E">
              <w:rPr>
                <w:rFonts w:ascii="Arial" w:hAnsi="Arial" w:cs="Arial"/>
              </w:rPr>
              <w:t>Ensure that the</w:t>
            </w:r>
            <w:r w:rsidR="00B33141" w:rsidRPr="00B8032E">
              <w:rPr>
                <w:rFonts w:ascii="Arial" w:hAnsi="Arial" w:cs="Arial"/>
              </w:rPr>
              <w:t xml:space="preserve"> people we support</w:t>
            </w:r>
            <w:r w:rsidRPr="00B8032E">
              <w:rPr>
                <w:rFonts w:ascii="Arial" w:hAnsi="Arial" w:cs="Arial"/>
              </w:rPr>
              <w:t xml:space="preserve"> are not subject to any forms of abuse and, in particular, ensure that they are not subject to bullying or the threat of bullying.</w:t>
            </w:r>
          </w:p>
          <w:p w14:paraId="0879E943" w14:textId="77777777" w:rsidR="008F4C2F" w:rsidRPr="00B8032E" w:rsidRDefault="008F4C2F" w:rsidP="008F4C2F">
            <w:pPr>
              <w:pStyle w:val="ListParagraph"/>
              <w:numPr>
                <w:ilvl w:val="0"/>
                <w:numId w:val="27"/>
              </w:numPr>
              <w:ind w:left="357" w:hanging="357"/>
              <w:rPr>
                <w:rFonts w:ascii="Arial" w:hAnsi="Arial" w:cs="Arial"/>
                <w:iCs/>
              </w:rPr>
            </w:pPr>
            <w:r w:rsidRPr="00B8032E">
              <w:rPr>
                <w:rFonts w:ascii="Arial" w:hAnsi="Arial" w:cs="Arial"/>
              </w:rPr>
              <w:t xml:space="preserve">Be available, as appropriate, to relatives or people of significance to </w:t>
            </w:r>
            <w:r w:rsidR="005B6C9F" w:rsidRPr="00B8032E">
              <w:rPr>
                <w:rFonts w:ascii="Arial" w:hAnsi="Arial" w:cs="Arial"/>
              </w:rPr>
              <w:t>the person we support</w:t>
            </w:r>
            <w:r w:rsidRPr="00B8032E">
              <w:rPr>
                <w:rFonts w:ascii="Arial" w:hAnsi="Arial" w:cs="Arial"/>
              </w:rPr>
              <w:t>, to offer information, support and guidance.</w:t>
            </w:r>
          </w:p>
          <w:p w14:paraId="47F67147" w14:textId="77777777" w:rsidR="008F4C2F" w:rsidRPr="00B8032E" w:rsidRDefault="008F4C2F" w:rsidP="008F4C2F">
            <w:pPr>
              <w:rPr>
                <w:rFonts w:ascii="Arial" w:hAnsi="Arial" w:cs="Arial"/>
                <w:iCs/>
              </w:rPr>
            </w:pPr>
          </w:p>
          <w:p w14:paraId="546484A3" w14:textId="77777777" w:rsidR="008F4C2F" w:rsidRPr="00B8032E" w:rsidRDefault="008F4C2F" w:rsidP="008F4C2F">
            <w:pPr>
              <w:rPr>
                <w:rFonts w:ascii="Arial" w:hAnsi="Arial" w:cs="Arial"/>
                <w:b/>
                <w:iCs/>
                <w:u w:val="single"/>
              </w:rPr>
            </w:pPr>
            <w:r w:rsidRPr="00B8032E">
              <w:rPr>
                <w:rFonts w:ascii="Arial" w:hAnsi="Arial" w:cs="Arial"/>
                <w:b/>
                <w:iCs/>
                <w:u w:val="single"/>
              </w:rPr>
              <w:t>Education, Training &amp; Professional Development</w:t>
            </w:r>
          </w:p>
          <w:p w14:paraId="2F4144DF" w14:textId="77777777" w:rsidR="008F4C2F" w:rsidRPr="00B8032E" w:rsidRDefault="008F4C2F" w:rsidP="008F4C2F">
            <w:pPr>
              <w:pStyle w:val="ListParagraph"/>
              <w:numPr>
                <w:ilvl w:val="0"/>
                <w:numId w:val="27"/>
              </w:numPr>
              <w:ind w:left="357" w:hanging="357"/>
              <w:rPr>
                <w:rFonts w:ascii="Arial" w:hAnsi="Arial" w:cs="Arial"/>
                <w:iCs/>
              </w:rPr>
            </w:pPr>
            <w:r w:rsidRPr="00B8032E">
              <w:rPr>
                <w:rFonts w:ascii="Arial" w:hAnsi="Arial" w:cs="Arial"/>
                <w:iCs/>
              </w:rPr>
              <w:t>Participate in regular professional supervision.</w:t>
            </w:r>
          </w:p>
          <w:p w14:paraId="75FBE8D0"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Engage in reflective and evidence-based practice.</w:t>
            </w:r>
          </w:p>
          <w:p w14:paraId="5C1F708B"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rPr>
              <w:t>Participate in</w:t>
            </w:r>
            <w:r w:rsidRPr="00B8032E">
              <w:rPr>
                <w:rFonts w:ascii="Arial" w:hAnsi="Arial" w:cs="Arial"/>
                <w:bCs/>
                <w:iCs/>
              </w:rPr>
              <w:t xml:space="preserve"> ongoing professional training and development.</w:t>
            </w:r>
          </w:p>
          <w:p w14:paraId="3D2D5D70"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rPr>
            </w:pPr>
            <w:r w:rsidRPr="00B8032E">
              <w:rPr>
                <w:rFonts w:ascii="Arial" w:hAnsi="Arial" w:cs="Arial"/>
              </w:rPr>
              <w:t>Provide guidance and education for work experience students.</w:t>
            </w:r>
          </w:p>
          <w:p w14:paraId="10665C78"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Keep abreast of legislation and professional social care knowledge.</w:t>
            </w:r>
            <w:r w:rsidRPr="00B8032E">
              <w:rPr>
                <w:color w:val="FF0000"/>
              </w:rPr>
              <w:t xml:space="preserve"> </w:t>
            </w:r>
          </w:p>
          <w:p w14:paraId="41F625B6" w14:textId="77777777" w:rsidR="008F4C2F" w:rsidRPr="00B8032E" w:rsidRDefault="008F4C2F" w:rsidP="008F4C2F">
            <w:pPr>
              <w:pStyle w:val="ListParagraph"/>
              <w:numPr>
                <w:ilvl w:val="0"/>
                <w:numId w:val="27"/>
              </w:numPr>
              <w:ind w:left="357" w:hanging="357"/>
              <w:rPr>
                <w:rFonts w:ascii="Arial" w:hAnsi="Arial" w:cs="Arial"/>
                <w:iCs/>
              </w:rPr>
            </w:pPr>
            <w:r w:rsidRPr="00B8032E">
              <w:rPr>
                <w:rFonts w:ascii="Arial" w:hAnsi="Arial" w:cs="Arial"/>
                <w:iCs/>
              </w:rPr>
              <w:t>Engage in the HSE performance achievement process in conjunction with your Line Manager and staff as appropriate.</w:t>
            </w:r>
          </w:p>
          <w:p w14:paraId="1B1180D9" w14:textId="77777777" w:rsidR="008F4C2F" w:rsidRPr="00B8032E" w:rsidRDefault="008F4C2F" w:rsidP="008F4C2F">
            <w:pPr>
              <w:rPr>
                <w:rFonts w:ascii="Arial" w:hAnsi="Arial" w:cs="Arial"/>
                <w:iCs/>
              </w:rPr>
            </w:pPr>
          </w:p>
          <w:p w14:paraId="0988D47C" w14:textId="77777777" w:rsidR="008F4C2F" w:rsidRPr="00B8032E" w:rsidRDefault="008F4C2F" w:rsidP="008F4C2F">
            <w:pPr>
              <w:rPr>
                <w:rFonts w:ascii="Arial" w:hAnsi="Arial" w:cs="Arial"/>
                <w:b/>
                <w:iCs/>
                <w:color w:val="000000" w:themeColor="text1"/>
                <w:u w:val="single"/>
              </w:rPr>
            </w:pPr>
            <w:r w:rsidRPr="00B8032E">
              <w:rPr>
                <w:rFonts w:ascii="Arial" w:hAnsi="Arial" w:cs="Arial"/>
                <w:b/>
                <w:iCs/>
                <w:color w:val="000000" w:themeColor="text1"/>
                <w:u w:val="single"/>
              </w:rPr>
              <w:t>Risk, Health &amp; Safety</w:t>
            </w:r>
          </w:p>
          <w:p w14:paraId="614C4FBE" w14:textId="77777777" w:rsidR="008F4C2F" w:rsidRPr="00B8032E" w:rsidRDefault="008F4C2F" w:rsidP="008F4C2F">
            <w:pPr>
              <w:pStyle w:val="ListParagraph"/>
              <w:numPr>
                <w:ilvl w:val="0"/>
                <w:numId w:val="27"/>
              </w:numPr>
              <w:ind w:left="357" w:hanging="357"/>
              <w:rPr>
                <w:rFonts w:ascii="Arial" w:hAnsi="Arial" w:cs="Arial"/>
                <w:iCs/>
                <w:color w:val="000000" w:themeColor="text1"/>
              </w:rPr>
            </w:pPr>
            <w:r w:rsidRPr="00B8032E">
              <w:rPr>
                <w:rFonts w:ascii="Arial" w:hAnsi="Arial" w:cs="Arial"/>
                <w:iCs/>
                <w:color w:val="000000" w:themeColor="text1"/>
              </w:rPr>
              <w:t>Comply with and contribute to the development of policies, procedures, guidelines and safe professional practice and adhere to relevant legislation, regulations and standards.</w:t>
            </w:r>
          </w:p>
          <w:p w14:paraId="479C1CCA" w14:textId="77777777" w:rsidR="008F4C2F" w:rsidRPr="00B8032E" w:rsidRDefault="008F4C2F" w:rsidP="008F4C2F">
            <w:pPr>
              <w:pStyle w:val="BodyText"/>
              <w:numPr>
                <w:ilvl w:val="0"/>
                <w:numId w:val="27"/>
              </w:numPr>
              <w:spacing w:before="100" w:beforeAutospacing="1" w:after="100" w:afterAutospacing="1"/>
              <w:ind w:left="357" w:hanging="357"/>
              <w:contextualSpacing/>
              <w:rPr>
                <w:color w:val="000000" w:themeColor="text1"/>
                <w:sz w:val="20"/>
              </w:rPr>
            </w:pPr>
            <w:r w:rsidRPr="00B8032E">
              <w:rPr>
                <w:color w:val="000000" w:themeColor="text1"/>
                <w:sz w:val="20"/>
              </w:rPr>
              <w:t>Document appropriately and report any near misses, hazards, accidents or significant events and bring them to the attention of designated individual(s) in line with best practice.</w:t>
            </w:r>
          </w:p>
          <w:p w14:paraId="4B095962"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color w:val="000000" w:themeColor="text1"/>
              </w:rPr>
            </w:pPr>
            <w:r w:rsidRPr="00B8032E">
              <w:rPr>
                <w:rFonts w:ascii="Arial" w:hAnsi="Arial" w:cs="Arial"/>
                <w:bCs/>
                <w:iCs/>
                <w:color w:val="000000" w:themeColor="text1"/>
              </w:rPr>
              <w:t>Be responsible for own health and wellbeing in order to carry out the duties of the role / is committed to managing own work / life balance.</w:t>
            </w:r>
          </w:p>
          <w:p w14:paraId="40B6E2F0" w14:textId="77777777" w:rsidR="008F4C2F" w:rsidRPr="00B8032E" w:rsidRDefault="008F4C2F" w:rsidP="008F4C2F">
            <w:pPr>
              <w:pStyle w:val="BodyText"/>
              <w:numPr>
                <w:ilvl w:val="0"/>
                <w:numId w:val="27"/>
              </w:numPr>
              <w:spacing w:before="100" w:beforeAutospacing="1" w:after="100" w:afterAutospacing="1"/>
              <w:ind w:left="357" w:hanging="357"/>
              <w:contextualSpacing/>
              <w:rPr>
                <w:color w:val="000000" w:themeColor="text1"/>
                <w:sz w:val="20"/>
              </w:rPr>
            </w:pPr>
            <w:r w:rsidRPr="00B8032E">
              <w:rPr>
                <w:color w:val="000000" w:themeColor="text1"/>
                <w:sz w:val="20"/>
              </w:rPr>
              <w:t>Work in a safe manner with due care and attention to the safety of self and others.</w:t>
            </w:r>
          </w:p>
          <w:p w14:paraId="432CDEF7" w14:textId="77777777" w:rsidR="008F4C2F" w:rsidRPr="00B8032E" w:rsidRDefault="008F4C2F" w:rsidP="008F4C2F">
            <w:pPr>
              <w:pStyle w:val="ListParagraph"/>
              <w:numPr>
                <w:ilvl w:val="0"/>
                <w:numId w:val="27"/>
              </w:numPr>
              <w:ind w:left="357" w:hanging="357"/>
              <w:rPr>
                <w:rFonts w:ascii="Arial" w:hAnsi="Arial" w:cs="Arial"/>
                <w:color w:val="000000" w:themeColor="text1"/>
              </w:rPr>
            </w:pPr>
            <w:r w:rsidRPr="00B8032E">
              <w:rPr>
                <w:rFonts w:ascii="Arial" w:hAnsi="Arial" w:cs="Arial"/>
                <w:color w:val="000000" w:themeColor="text1"/>
              </w:rPr>
              <w:t>Be aware of risk management issues. Adequately identifies, assesses, manages and monitors risk within their area of responsibility.</w:t>
            </w:r>
          </w:p>
          <w:p w14:paraId="2B72720A" w14:textId="77777777" w:rsidR="008F4C2F" w:rsidRPr="00B8032E" w:rsidRDefault="008F4C2F" w:rsidP="008F4C2F">
            <w:pPr>
              <w:pStyle w:val="BodyText"/>
              <w:numPr>
                <w:ilvl w:val="0"/>
                <w:numId w:val="27"/>
              </w:numPr>
              <w:spacing w:before="100" w:beforeAutospacing="1" w:after="100" w:afterAutospacing="1"/>
              <w:ind w:left="357" w:hanging="357"/>
              <w:contextualSpacing/>
              <w:rPr>
                <w:b/>
                <w:color w:val="000000" w:themeColor="text1"/>
                <w:sz w:val="20"/>
              </w:rPr>
            </w:pPr>
            <w:r w:rsidRPr="00B8032E">
              <w:rPr>
                <w:color w:val="000000" w:themeColor="text1"/>
                <w:sz w:val="20"/>
              </w:rPr>
              <w:t xml:space="preserve">Promote a culture that values diversity and respect. </w:t>
            </w:r>
          </w:p>
          <w:p w14:paraId="608DA7F9"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color w:val="000000" w:themeColor="text1"/>
              </w:rPr>
            </w:pPr>
            <w:r w:rsidRPr="00B8032E">
              <w:rPr>
                <w:rFonts w:ascii="Arial" w:hAnsi="Arial" w:cs="Arial"/>
                <w:bCs/>
                <w:iCs/>
                <w:color w:val="000000" w:themeColor="text1"/>
              </w:rPr>
              <w:t>Be familiar with emergency procedures and know who to contact in an emergency.</w:t>
            </w:r>
          </w:p>
          <w:p w14:paraId="3571DA18" w14:textId="77777777" w:rsidR="008F4C2F" w:rsidRPr="00B8032E" w:rsidRDefault="008F4C2F" w:rsidP="008F4C2F">
            <w:pPr>
              <w:numPr>
                <w:ilvl w:val="0"/>
                <w:numId w:val="27"/>
              </w:numPr>
              <w:spacing w:before="100" w:beforeAutospacing="1" w:after="100" w:afterAutospacing="1"/>
              <w:ind w:left="357" w:hanging="357"/>
              <w:contextualSpacing/>
              <w:rPr>
                <w:rFonts w:ascii="Arial" w:hAnsi="Arial" w:cs="Arial"/>
                <w:b/>
                <w:bCs/>
                <w:iCs/>
                <w:color w:val="000000" w:themeColor="text1"/>
              </w:rPr>
            </w:pPr>
            <w:r w:rsidRPr="00B8032E">
              <w:rPr>
                <w:rFonts w:ascii="Arial" w:hAnsi="Arial"/>
                <w:color w:val="000000" w:themeColor="text1"/>
              </w:rPr>
              <w:t>Have a working knowledge of the Health Act 2007 (Care and support of residents in designated centres for persons (Children and Adults with Disabilities) Regulations 2013 S.I. No 367 of 2013.</w:t>
            </w:r>
          </w:p>
          <w:p w14:paraId="6BC88E01" w14:textId="77777777" w:rsidR="00777F6F" w:rsidRPr="00B8032E" w:rsidRDefault="00777F6F" w:rsidP="008F4C2F">
            <w:pPr>
              <w:numPr>
                <w:ilvl w:val="0"/>
                <w:numId w:val="27"/>
              </w:numPr>
              <w:spacing w:before="100" w:beforeAutospacing="1" w:after="100" w:afterAutospacing="1"/>
              <w:ind w:left="357" w:hanging="357"/>
              <w:contextualSpacing/>
              <w:rPr>
                <w:rFonts w:ascii="Arial" w:hAnsi="Arial" w:cs="Arial"/>
                <w:b/>
                <w:bCs/>
                <w:iCs/>
                <w:color w:val="000000" w:themeColor="text1"/>
              </w:rPr>
            </w:pPr>
            <w:r w:rsidRPr="00B8032E">
              <w:rPr>
                <w:rFonts w:ascii="Arial" w:hAnsi="Arial"/>
                <w:color w:val="000000" w:themeColor="text1"/>
              </w:rPr>
              <w:t>Adequately identifies, assesses, manages and monitors risk within their area of responsibility.</w:t>
            </w:r>
          </w:p>
          <w:p w14:paraId="07FC9A8D" w14:textId="77777777" w:rsidR="008F4C2F" w:rsidRPr="00B8032E" w:rsidRDefault="008F4C2F" w:rsidP="008F4C2F">
            <w:pPr>
              <w:pStyle w:val="ListParagraph"/>
              <w:numPr>
                <w:ilvl w:val="0"/>
                <w:numId w:val="27"/>
              </w:numPr>
              <w:ind w:left="357" w:hanging="357"/>
              <w:rPr>
                <w:rFonts w:ascii="Arial" w:hAnsi="Arial" w:cs="Arial"/>
                <w:iCs/>
                <w:color w:val="000000" w:themeColor="text1"/>
              </w:rPr>
            </w:pPr>
            <w:r w:rsidRPr="00B8032E">
              <w:rPr>
                <w:rFonts w:ascii="Arial" w:hAnsi="Arial" w:cs="Arial"/>
                <w:color w:val="000000" w:themeColor="text1"/>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B8032E">
              <w:rPr>
                <w:rFonts w:ascii="Arial" w:hAnsi="Arial" w:cs="Arial"/>
                <w:i/>
                <w:iCs/>
                <w:color w:val="000000" w:themeColor="text1"/>
              </w:rPr>
              <w:t xml:space="preserve"> </w:t>
            </w:r>
            <w:r w:rsidRPr="00B8032E">
              <w:rPr>
                <w:rFonts w:ascii="Arial" w:hAnsi="Arial" w:cs="Arial"/>
                <w:iCs/>
                <w:color w:val="000000" w:themeColor="text1"/>
              </w:rPr>
              <w:t>and comply with associated HSE protocols for implementing and maintaining these standards as appropriate to the role</w:t>
            </w:r>
            <w:r w:rsidRPr="00B8032E">
              <w:rPr>
                <w:rFonts w:ascii="Arial" w:hAnsi="Arial" w:cs="Arial"/>
                <w:color w:val="000000" w:themeColor="text1"/>
              </w:rPr>
              <w:t>.</w:t>
            </w:r>
          </w:p>
          <w:p w14:paraId="00C1D324" w14:textId="77777777" w:rsidR="008F4C2F" w:rsidRPr="00B8032E" w:rsidRDefault="008F4C2F" w:rsidP="008F4C2F">
            <w:pPr>
              <w:pStyle w:val="ListParagraph"/>
              <w:numPr>
                <w:ilvl w:val="0"/>
                <w:numId w:val="27"/>
              </w:numPr>
              <w:ind w:left="357" w:hanging="357"/>
              <w:rPr>
                <w:rFonts w:ascii="Arial" w:hAnsi="Arial" w:cs="Arial"/>
                <w:iCs/>
                <w:color w:val="FF0000"/>
              </w:rPr>
            </w:pPr>
            <w:r w:rsidRPr="00B8032E">
              <w:rPr>
                <w:rFonts w:ascii="Arial" w:hAnsi="Arial" w:cs="Arial"/>
                <w:color w:val="000000" w:themeColor="text1"/>
              </w:rPr>
              <w:t>Support, promote and actively participate in sustainable energy, water and waste initiatives to create a more sustainable, low carbon and efficient health service</w:t>
            </w:r>
            <w:r w:rsidRPr="00B8032E">
              <w:rPr>
                <w:rFonts w:ascii="Arial" w:hAnsi="Arial" w:cs="Arial"/>
                <w:color w:val="FF0000"/>
              </w:rPr>
              <w:t>.</w:t>
            </w:r>
          </w:p>
          <w:p w14:paraId="26CDBD3C" w14:textId="77777777" w:rsidR="008F4C2F" w:rsidRPr="00B8032E" w:rsidRDefault="008F4C2F" w:rsidP="008F4C2F">
            <w:pPr>
              <w:rPr>
                <w:rFonts w:ascii="Arial" w:hAnsi="Arial" w:cs="Arial"/>
                <w:iCs/>
              </w:rPr>
            </w:pPr>
          </w:p>
          <w:p w14:paraId="3DE16045" w14:textId="77777777" w:rsidR="008F4C2F" w:rsidRPr="00B8032E" w:rsidRDefault="008F4C2F" w:rsidP="008F4C2F">
            <w:pPr>
              <w:rPr>
                <w:rFonts w:ascii="Arial" w:hAnsi="Arial" w:cs="Arial"/>
                <w:b/>
                <w:iCs/>
                <w:u w:val="single"/>
              </w:rPr>
            </w:pPr>
            <w:r w:rsidRPr="00B8032E">
              <w:rPr>
                <w:rFonts w:ascii="Arial" w:hAnsi="Arial" w:cs="Arial"/>
                <w:b/>
                <w:iCs/>
                <w:u w:val="single"/>
              </w:rPr>
              <w:t>Administrative</w:t>
            </w:r>
          </w:p>
          <w:p w14:paraId="0A370243" w14:textId="77777777" w:rsidR="008F4C2F" w:rsidRPr="00B8032E" w:rsidRDefault="008F4C2F" w:rsidP="008F4C2F">
            <w:pPr>
              <w:pStyle w:val="ListParagraph"/>
              <w:numPr>
                <w:ilvl w:val="0"/>
                <w:numId w:val="27"/>
              </w:numPr>
              <w:ind w:left="357" w:hanging="357"/>
              <w:rPr>
                <w:rFonts w:ascii="Arial" w:hAnsi="Arial" w:cs="Arial"/>
                <w:iCs/>
              </w:rPr>
            </w:pPr>
            <w:r w:rsidRPr="00B8032E">
              <w:rPr>
                <w:rFonts w:ascii="Arial" w:hAnsi="Arial" w:cs="Arial"/>
                <w:iCs/>
              </w:rPr>
              <w:t>Contribute to the ongoing development of the service in keeping with good practice and HSE objectives.</w:t>
            </w:r>
          </w:p>
          <w:p w14:paraId="7B5E6F32"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Assist in the administration and day to day operation of the service.</w:t>
            </w:r>
          </w:p>
          <w:p w14:paraId="70DCCD78"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Participate in team meetings and report to the Social Care Leader / Manager on matters affecting the delivery of service.</w:t>
            </w:r>
          </w:p>
          <w:p w14:paraId="61C35B9E"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Effectively plan and manage resources, within budget. Be accountable for any money spent on behalf of the HSE during the course of duty.</w:t>
            </w:r>
          </w:p>
          <w:p w14:paraId="1E9EB350" w14:textId="77777777" w:rsidR="008F4C2F" w:rsidRPr="00B8032E" w:rsidRDefault="008F4C2F" w:rsidP="008F4C2F">
            <w:pPr>
              <w:numPr>
                <w:ilvl w:val="0"/>
                <w:numId w:val="27"/>
              </w:numPr>
              <w:spacing w:before="100" w:beforeAutospacing="1" w:after="100" w:afterAutospacing="1"/>
              <w:ind w:left="357" w:hanging="357"/>
              <w:contextualSpacing/>
              <w:rPr>
                <w:rFonts w:ascii="Arial" w:hAnsi="Arial" w:cs="Arial"/>
                <w:b/>
                <w:iCs/>
              </w:rPr>
            </w:pPr>
            <w:r w:rsidRPr="00B8032E">
              <w:rPr>
                <w:rFonts w:ascii="Arial" w:hAnsi="Arial" w:cs="Arial"/>
                <w:iCs/>
              </w:rPr>
              <w:t xml:space="preserve">Maintain a high standard of </w:t>
            </w:r>
            <w:r w:rsidR="00161B4B" w:rsidRPr="00B8032E">
              <w:rPr>
                <w:rFonts w:ascii="Arial" w:hAnsi="Arial" w:cs="Arial"/>
                <w:iCs/>
              </w:rPr>
              <w:t xml:space="preserve">documentation, including persons supported </w:t>
            </w:r>
            <w:r w:rsidRPr="00B8032E">
              <w:rPr>
                <w:rFonts w:ascii="Arial" w:hAnsi="Arial" w:cs="Arial"/>
                <w:iCs/>
              </w:rPr>
              <w:t xml:space="preserve"> files in accordance with local guidelines, the principles of confidentiality, the Freedom of Information (FOI) and GDPR Acts. </w:t>
            </w:r>
          </w:p>
          <w:p w14:paraId="4951C1A7" w14:textId="77777777" w:rsidR="008F4C2F" w:rsidRPr="00B8032E" w:rsidRDefault="008F4C2F" w:rsidP="008F4C2F">
            <w:pPr>
              <w:numPr>
                <w:ilvl w:val="0"/>
                <w:numId w:val="27"/>
              </w:numPr>
              <w:spacing w:before="100" w:beforeAutospacing="1" w:after="100" w:afterAutospacing="1"/>
              <w:ind w:left="357" w:hanging="357"/>
              <w:contextualSpacing/>
              <w:rPr>
                <w:rFonts w:ascii="Arial" w:hAnsi="Arial" w:cs="Arial"/>
                <w:iCs/>
              </w:rPr>
            </w:pPr>
            <w:r w:rsidRPr="00B8032E">
              <w:rPr>
                <w:rFonts w:ascii="Arial" w:hAnsi="Arial" w:cs="Arial"/>
                <w:iCs/>
              </w:rPr>
              <w:t>Contribute to the development and implementation of information sharing protocols and audit systems.</w:t>
            </w:r>
          </w:p>
          <w:p w14:paraId="607F0958"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Co-operate with external monitoring and statutory inspections and implement their recommendations.</w:t>
            </w:r>
          </w:p>
          <w:p w14:paraId="04966178" w14:textId="77777777" w:rsidR="008F4C2F" w:rsidRPr="00B8032E" w:rsidRDefault="008F4C2F" w:rsidP="008F4C2F">
            <w:pPr>
              <w:numPr>
                <w:ilvl w:val="0"/>
                <w:numId w:val="27"/>
              </w:numPr>
              <w:tabs>
                <w:tab w:val="left" w:pos="7740"/>
              </w:tabs>
              <w:spacing w:before="100" w:beforeAutospacing="1" w:after="100" w:afterAutospacing="1"/>
              <w:ind w:left="357" w:hanging="357"/>
              <w:contextualSpacing/>
              <w:rPr>
                <w:rFonts w:ascii="Arial" w:hAnsi="Arial" w:cs="Arial"/>
                <w:bCs/>
                <w:iCs/>
              </w:rPr>
            </w:pPr>
            <w:r w:rsidRPr="00B8032E">
              <w:rPr>
                <w:rFonts w:ascii="Arial" w:hAnsi="Arial" w:cs="Arial"/>
                <w:bCs/>
                <w:iCs/>
              </w:rPr>
              <w:t>Deputise for Social Care Team Leader/ management as and when required.</w:t>
            </w:r>
          </w:p>
          <w:p w14:paraId="1825ECAC" w14:textId="77777777" w:rsidR="008F4C2F" w:rsidRPr="00B8032E" w:rsidRDefault="008F4C2F" w:rsidP="008F4C2F">
            <w:pPr>
              <w:numPr>
                <w:ilvl w:val="0"/>
                <w:numId w:val="27"/>
              </w:numPr>
              <w:spacing w:before="100" w:beforeAutospacing="1" w:after="100" w:afterAutospacing="1"/>
              <w:ind w:left="357" w:hanging="357"/>
              <w:contextualSpacing/>
              <w:rPr>
                <w:rFonts w:ascii="Arial" w:hAnsi="Arial" w:cs="Arial"/>
              </w:rPr>
            </w:pPr>
            <w:r w:rsidRPr="00B8032E">
              <w:rPr>
                <w:rFonts w:ascii="Arial" w:hAnsi="Arial" w:cs="Arial"/>
              </w:rPr>
              <w:t>Assist in ensuring that the service makes the most efficient and effective use of developments in IT.</w:t>
            </w:r>
          </w:p>
          <w:p w14:paraId="01F53F2E" w14:textId="77777777" w:rsidR="008F4C2F" w:rsidRPr="00B8032E" w:rsidRDefault="008F4C2F" w:rsidP="008F4C2F">
            <w:pPr>
              <w:pStyle w:val="ListParagraph"/>
              <w:numPr>
                <w:ilvl w:val="0"/>
                <w:numId w:val="27"/>
              </w:numPr>
              <w:ind w:left="357" w:hanging="357"/>
              <w:rPr>
                <w:rFonts w:ascii="Arial" w:hAnsi="Arial" w:cs="Arial"/>
                <w:iCs/>
              </w:rPr>
            </w:pPr>
            <w:r w:rsidRPr="00B8032E">
              <w:rPr>
                <w:rFonts w:ascii="Arial" w:hAnsi="Arial" w:cs="Arial"/>
                <w:iCs/>
              </w:rPr>
              <w:t>Keep up to date with organisational developments within the Irish Health Service.</w:t>
            </w:r>
          </w:p>
          <w:p w14:paraId="38858022" w14:textId="77777777" w:rsidR="00792F91" w:rsidRPr="00B8032E" w:rsidRDefault="00792F91" w:rsidP="00792F91">
            <w:pPr>
              <w:pStyle w:val="ListParagraph"/>
              <w:rPr>
                <w:rFonts w:ascii="Arial" w:hAnsi="Arial" w:cs="Arial"/>
                <w:iCs/>
                <w:color w:val="000099"/>
              </w:rPr>
            </w:pPr>
          </w:p>
          <w:p w14:paraId="74916993" w14:textId="77777777" w:rsidR="00792F91" w:rsidRPr="00B8032E" w:rsidRDefault="00792F91" w:rsidP="00792F91">
            <w:pPr>
              <w:rPr>
                <w:rFonts w:ascii="Arial" w:hAnsi="Arial" w:cs="Arial"/>
                <w:iCs/>
                <w:color w:val="000000" w:themeColor="text1"/>
              </w:rPr>
            </w:pPr>
          </w:p>
          <w:p w14:paraId="098C195A" w14:textId="77777777" w:rsidR="00792F91" w:rsidRPr="00B8032E" w:rsidRDefault="00792F91" w:rsidP="003E7EEE">
            <w:pPr>
              <w:rPr>
                <w:rFonts w:ascii="Arial" w:hAnsi="Arial" w:cs="Arial"/>
                <w:b/>
                <w:iCs/>
                <w:lang w:val="en-IE"/>
              </w:rPr>
            </w:pPr>
            <w:r w:rsidRPr="00B8032E">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5EB5495E" w14:textId="77777777" w:rsidR="003E7EEE" w:rsidRPr="00B8032E" w:rsidRDefault="003E7EEE" w:rsidP="003E7EEE">
            <w:pPr>
              <w:rPr>
                <w:rFonts w:ascii="Arial" w:hAnsi="Arial" w:cs="Arial"/>
                <w:b/>
              </w:rPr>
            </w:pPr>
          </w:p>
        </w:tc>
      </w:tr>
      <w:tr w:rsidR="00792F91" w:rsidRPr="00E766A5" w14:paraId="061145BC" w14:textId="77777777" w:rsidTr="00F6254C">
        <w:tc>
          <w:tcPr>
            <w:tcW w:w="2364" w:type="dxa"/>
          </w:tcPr>
          <w:p w14:paraId="1D74824D"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19B780E4" w14:textId="77777777" w:rsidR="00792F91" w:rsidRPr="00F6254C" w:rsidRDefault="00792F91" w:rsidP="00792F91">
            <w:pPr>
              <w:rPr>
                <w:rFonts w:ascii="Arial" w:hAnsi="Arial" w:cs="Arial"/>
                <w:b/>
                <w:bCs/>
              </w:rPr>
            </w:pPr>
          </w:p>
          <w:p w14:paraId="2FD87828"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1E865B65" w14:textId="77777777" w:rsidR="00792F91" w:rsidRPr="00F6254C" w:rsidRDefault="00792F91" w:rsidP="00792F91">
            <w:pPr>
              <w:rPr>
                <w:rFonts w:ascii="Arial" w:hAnsi="Arial" w:cs="Arial"/>
                <w:b/>
                <w:bCs/>
              </w:rPr>
            </w:pPr>
          </w:p>
        </w:tc>
        <w:tc>
          <w:tcPr>
            <w:tcW w:w="8256" w:type="dxa"/>
          </w:tcPr>
          <w:p w14:paraId="236CE266" w14:textId="77777777" w:rsidR="00B205A2" w:rsidRDefault="00B205A2" w:rsidP="00B205A2">
            <w:pPr>
              <w:jc w:val="both"/>
              <w:rPr>
                <w:rFonts w:ascii="Arial" w:hAnsi="Arial" w:cs="Arial"/>
                <w:b/>
                <w:u w:val="single"/>
                <w:lang w:val="en-IE"/>
              </w:rPr>
            </w:pPr>
          </w:p>
          <w:p w14:paraId="23361914" w14:textId="77777777" w:rsidR="00740306" w:rsidRPr="0065446B" w:rsidRDefault="00740306" w:rsidP="00740306">
            <w:pPr>
              <w:numPr>
                <w:ilvl w:val="0"/>
                <w:numId w:val="30"/>
              </w:numPr>
              <w:jc w:val="both"/>
              <w:rPr>
                <w:rFonts w:ascii="Arial" w:hAnsi="Arial" w:cs="Arial"/>
                <w:b/>
                <w:u w:val="single"/>
                <w:lang w:val="en-IE"/>
              </w:rPr>
            </w:pPr>
            <w:r w:rsidRPr="0065446B">
              <w:rPr>
                <w:rFonts w:ascii="Arial" w:hAnsi="Arial" w:cs="Arial"/>
                <w:b/>
                <w:u w:val="single"/>
                <w:lang w:val="en-IE"/>
              </w:rPr>
              <w:t xml:space="preserve">Statutory Registration, Professional Qualifications, Experience, etc. </w:t>
            </w:r>
          </w:p>
          <w:p w14:paraId="6D6CECAE" w14:textId="77777777" w:rsidR="00740306" w:rsidRPr="0065446B" w:rsidRDefault="00740306" w:rsidP="00740306">
            <w:pPr>
              <w:numPr>
                <w:ilvl w:val="1"/>
                <w:numId w:val="30"/>
              </w:numPr>
              <w:jc w:val="both"/>
              <w:rPr>
                <w:rFonts w:ascii="Arial" w:hAnsi="Arial" w:cs="Arial"/>
              </w:rPr>
            </w:pPr>
            <w:r w:rsidRPr="0065446B">
              <w:rPr>
                <w:rFonts w:ascii="Arial" w:hAnsi="Arial" w:cs="Arial"/>
              </w:rPr>
              <w:t>Eligible applicants will be those who on the closing date for the competition have:</w:t>
            </w:r>
          </w:p>
          <w:p w14:paraId="06C0B5F1" w14:textId="77777777" w:rsidR="00740306" w:rsidRPr="0065446B" w:rsidRDefault="00740306" w:rsidP="00740306">
            <w:pPr>
              <w:rPr>
                <w:rFonts w:ascii="Arial" w:hAnsi="Arial" w:cs="Arial"/>
              </w:rPr>
            </w:pPr>
          </w:p>
          <w:tbl>
            <w:tblPr>
              <w:tblW w:w="0" w:type="auto"/>
              <w:tblInd w:w="397" w:type="dxa"/>
              <w:tblLook w:val="04A0" w:firstRow="1" w:lastRow="0" w:firstColumn="1" w:lastColumn="0" w:noHBand="0" w:noVBand="1"/>
            </w:tblPr>
            <w:tblGrid>
              <w:gridCol w:w="494"/>
              <w:gridCol w:w="7149"/>
            </w:tblGrid>
            <w:tr w:rsidR="00740306" w:rsidRPr="0065446B" w14:paraId="08167811" w14:textId="77777777" w:rsidTr="00EA5E29">
              <w:tc>
                <w:tcPr>
                  <w:tcW w:w="494" w:type="dxa"/>
                  <w:hideMark/>
                </w:tcPr>
                <w:p w14:paraId="2A10933A" w14:textId="77777777" w:rsidR="00740306" w:rsidRPr="0065446B" w:rsidRDefault="00740306" w:rsidP="00740306">
                  <w:pPr>
                    <w:spacing w:line="276" w:lineRule="auto"/>
                    <w:jc w:val="both"/>
                    <w:rPr>
                      <w:rFonts w:ascii="Arial" w:hAnsi="Arial" w:cs="Arial"/>
                      <w:lang w:val="en-IE"/>
                    </w:rPr>
                  </w:pPr>
                  <w:r w:rsidRPr="0065446B">
                    <w:rPr>
                      <w:rFonts w:ascii="Arial" w:hAnsi="Arial" w:cs="Arial"/>
                      <w:lang w:val="en-IE"/>
                    </w:rPr>
                    <w:t>(i)</w:t>
                  </w:r>
                </w:p>
              </w:tc>
              <w:tc>
                <w:tcPr>
                  <w:tcW w:w="7149" w:type="dxa"/>
                </w:tcPr>
                <w:p w14:paraId="58ECE625" w14:textId="77777777" w:rsidR="00740306" w:rsidRPr="0065446B" w:rsidRDefault="00740306" w:rsidP="00740306">
                  <w:pPr>
                    <w:tabs>
                      <w:tab w:val="num" w:pos="0"/>
                    </w:tabs>
                    <w:spacing w:line="276" w:lineRule="auto"/>
                    <w:jc w:val="both"/>
                    <w:rPr>
                      <w:rFonts w:ascii="Arial" w:hAnsi="Arial" w:cs="Arial"/>
                      <w:color w:val="000000" w:themeColor="text1"/>
                    </w:rPr>
                  </w:pPr>
                  <w:r w:rsidRPr="0065446B">
                    <w:rPr>
                      <w:rFonts w:ascii="Arial" w:hAnsi="Arial" w:cs="Arial"/>
                    </w:rPr>
                    <w:t xml:space="preserve">Be registered, or be eligible for registration, on the Social Care Workers Register maintained by the </w:t>
                  </w:r>
                  <w:r w:rsidRPr="0065446B">
                    <w:rPr>
                      <w:rFonts w:ascii="Arial" w:hAnsi="Arial" w:cs="Arial"/>
                      <w:color w:val="000000" w:themeColor="text1"/>
                    </w:rPr>
                    <w:t xml:space="preserve">Social Care Workers Registration Board </w:t>
                  </w:r>
                  <w:r w:rsidRPr="0065446B">
                    <w:rPr>
                      <w:rFonts w:ascii="Arial" w:hAnsi="Arial" w:cs="Arial"/>
                    </w:rPr>
                    <w:t>at CORU.</w:t>
                  </w:r>
                  <w:r w:rsidRPr="0065446B">
                    <w:rPr>
                      <w:rFonts w:ascii="Arial" w:hAnsi="Arial" w:cs="Arial"/>
                      <w:color w:val="000000" w:themeColor="text1"/>
                    </w:rPr>
                    <w:t xml:space="preserve">            See list of recognised Social Care qualifications at: </w:t>
                  </w:r>
                  <w:hyperlink r:id="rId8" w:history="1">
                    <w:r w:rsidRPr="0065446B">
                      <w:rPr>
                        <w:rStyle w:val="Hyperlink"/>
                        <w:rFonts w:ascii="Arial" w:hAnsi="Arial" w:cs="Arial"/>
                      </w:rPr>
                      <w:t>https://coru.ie/health-and-social-care-professionals/education/approved-qualifications/social-care-workers/</w:t>
                    </w:r>
                  </w:hyperlink>
                  <w:r w:rsidRPr="0065446B">
                    <w:rPr>
                      <w:rFonts w:ascii="Arial" w:hAnsi="Arial" w:cs="Arial"/>
                      <w:color w:val="000000" w:themeColor="text1"/>
                    </w:rPr>
                    <w:t xml:space="preserve">     </w:t>
                  </w:r>
                </w:p>
                <w:p w14:paraId="1345FDA0" w14:textId="77777777" w:rsidR="00740306" w:rsidRPr="0065446B" w:rsidRDefault="00740306" w:rsidP="00740306">
                  <w:pPr>
                    <w:tabs>
                      <w:tab w:val="num" w:pos="0"/>
                    </w:tabs>
                    <w:spacing w:line="276" w:lineRule="auto"/>
                    <w:jc w:val="both"/>
                    <w:rPr>
                      <w:rFonts w:ascii="Arial" w:hAnsi="Arial" w:cs="Arial"/>
                      <w:color w:val="000000" w:themeColor="text1"/>
                    </w:rPr>
                  </w:pPr>
                </w:p>
                <w:p w14:paraId="7F1F90FA" w14:textId="77777777" w:rsidR="00740306" w:rsidRPr="0065446B" w:rsidRDefault="00740306" w:rsidP="00740306">
                  <w:pPr>
                    <w:tabs>
                      <w:tab w:val="num" w:pos="0"/>
                    </w:tabs>
                    <w:spacing w:line="276" w:lineRule="auto"/>
                    <w:jc w:val="center"/>
                    <w:rPr>
                      <w:rFonts w:ascii="Arial" w:hAnsi="Arial" w:cs="Arial"/>
                      <w:b/>
                      <w:color w:val="000000" w:themeColor="text1"/>
                    </w:rPr>
                  </w:pPr>
                  <w:r w:rsidRPr="0065446B">
                    <w:rPr>
                      <w:rFonts w:ascii="Arial" w:hAnsi="Arial" w:cs="Arial"/>
                      <w:b/>
                      <w:color w:val="000000" w:themeColor="text1"/>
                    </w:rPr>
                    <w:t>OR</w:t>
                  </w:r>
                </w:p>
                <w:p w14:paraId="7909CD50" w14:textId="77777777" w:rsidR="00740306" w:rsidRPr="0065446B" w:rsidRDefault="00740306" w:rsidP="00740306">
                  <w:pPr>
                    <w:spacing w:line="276" w:lineRule="auto"/>
                    <w:jc w:val="center"/>
                    <w:rPr>
                      <w:rFonts w:ascii="Arial" w:hAnsi="Arial" w:cs="Arial"/>
                      <w:b/>
                      <w:u w:val="single"/>
                      <w:lang w:val="en-IE"/>
                    </w:rPr>
                  </w:pPr>
                </w:p>
              </w:tc>
            </w:tr>
            <w:tr w:rsidR="00740306" w14:paraId="655DBD42" w14:textId="77777777" w:rsidTr="00EA5E29">
              <w:tc>
                <w:tcPr>
                  <w:tcW w:w="494" w:type="dxa"/>
                  <w:hideMark/>
                </w:tcPr>
                <w:p w14:paraId="6108DD58" w14:textId="77777777" w:rsidR="00740306" w:rsidRDefault="00740306" w:rsidP="00740306">
                  <w:pPr>
                    <w:spacing w:line="276" w:lineRule="auto"/>
                    <w:jc w:val="both"/>
                    <w:rPr>
                      <w:rFonts w:ascii="Arial" w:hAnsi="Arial" w:cs="Arial"/>
                      <w:lang w:val="en-IE"/>
                    </w:rPr>
                  </w:pPr>
                  <w:r>
                    <w:rPr>
                      <w:rFonts w:ascii="Arial" w:hAnsi="Arial" w:cs="Arial"/>
                      <w:lang w:val="en-IE"/>
                    </w:rPr>
                    <w:t>(ii)</w:t>
                  </w:r>
                </w:p>
              </w:tc>
              <w:tc>
                <w:tcPr>
                  <w:tcW w:w="7149" w:type="dxa"/>
                </w:tcPr>
                <w:p w14:paraId="2C206983" w14:textId="77777777" w:rsidR="00740306" w:rsidRPr="0065446B" w:rsidRDefault="00740306" w:rsidP="00740306">
                  <w:pPr>
                    <w:tabs>
                      <w:tab w:val="num" w:pos="0"/>
                    </w:tabs>
                    <w:spacing w:line="276" w:lineRule="auto"/>
                    <w:rPr>
                      <w:rFonts w:ascii="Arial" w:hAnsi="Arial" w:cs="Arial"/>
                      <w:b/>
                      <w:bCs/>
                      <w:color w:val="000000" w:themeColor="text1"/>
                      <w:sz w:val="18"/>
                      <w:szCs w:val="18"/>
                      <w:lang w:val="en-US"/>
                    </w:rPr>
                  </w:pPr>
                  <w:r w:rsidRPr="0065446B">
                    <w:rPr>
                      <w:rFonts w:ascii="Arial" w:hAnsi="Arial" w:cs="Arial"/>
                      <w:bCs/>
                      <w:color w:val="000000" w:themeColor="text1"/>
                      <w:lang w:val="en-US"/>
                    </w:rPr>
                    <w:t>Hold a schedule 3 qualification (</w:t>
                  </w:r>
                  <w:r w:rsidRPr="0065446B">
                    <w:rPr>
                      <w:rFonts w:ascii="Arial" w:hAnsi="Arial" w:cs="Arial"/>
                      <w:b/>
                      <w:bCs/>
                      <w:color w:val="000000" w:themeColor="text1"/>
                      <w:lang w:val="en-US"/>
                    </w:rPr>
                    <w:t>see note 1 below*).</w:t>
                  </w:r>
                </w:p>
                <w:p w14:paraId="727C99AF" w14:textId="77777777" w:rsidR="00740306" w:rsidRPr="0065446B" w:rsidRDefault="00740306" w:rsidP="00740306">
                  <w:pPr>
                    <w:tabs>
                      <w:tab w:val="num" w:pos="0"/>
                    </w:tabs>
                    <w:spacing w:line="276" w:lineRule="auto"/>
                    <w:rPr>
                      <w:rFonts w:ascii="Arial" w:hAnsi="Arial" w:cs="Arial"/>
                      <w:bCs/>
                      <w:color w:val="000000" w:themeColor="text1"/>
                      <w:lang w:val="en-US"/>
                    </w:rPr>
                  </w:pPr>
                </w:p>
                <w:p w14:paraId="3120B946" w14:textId="77777777" w:rsidR="00740306" w:rsidRPr="0065446B" w:rsidRDefault="00740306" w:rsidP="00740306">
                  <w:pPr>
                    <w:tabs>
                      <w:tab w:val="num" w:pos="0"/>
                    </w:tabs>
                    <w:spacing w:line="276" w:lineRule="auto"/>
                    <w:rPr>
                      <w:rFonts w:ascii="Arial" w:hAnsi="Arial" w:cs="Arial"/>
                      <w:bCs/>
                      <w:color w:val="000000" w:themeColor="text1"/>
                      <w:lang w:val="en-US"/>
                    </w:rPr>
                  </w:pPr>
                  <w:r w:rsidRPr="0065446B">
                    <w:rPr>
                      <w:rFonts w:ascii="Arial" w:hAnsi="Arial" w:cs="Arial"/>
                      <w:bCs/>
                      <w:color w:val="000000" w:themeColor="text1"/>
                      <w:lang w:val="en-US"/>
                    </w:rPr>
                    <w:t>See list of recognized Schedule 3 qualifications at:</w:t>
                  </w:r>
                </w:p>
                <w:p w14:paraId="4F707F15" w14:textId="77777777" w:rsidR="00740306" w:rsidRPr="0065446B" w:rsidRDefault="0026466A" w:rsidP="00740306">
                  <w:pPr>
                    <w:tabs>
                      <w:tab w:val="num" w:pos="0"/>
                    </w:tabs>
                    <w:spacing w:line="276" w:lineRule="auto"/>
                    <w:rPr>
                      <w:rFonts w:ascii="Arial" w:hAnsi="Arial" w:cs="Arial"/>
                      <w:bCs/>
                      <w:color w:val="000000" w:themeColor="text1"/>
                      <w:lang w:val="en-US"/>
                    </w:rPr>
                  </w:pPr>
                  <w:hyperlink r:id="rId9" w:history="1">
                    <w:r w:rsidR="00740306" w:rsidRPr="0065446B">
                      <w:rPr>
                        <w:rStyle w:val="Hyperlink"/>
                        <w:rFonts w:ascii="Arial" w:hAnsi="Arial" w:cs="Arial"/>
                        <w:bCs/>
                        <w:lang w:val="en-US"/>
                      </w:rPr>
                      <w:t>https://coru.ie/health-and-social-care-professionals/registration/registration-requirements/approved-qualifications/schedule-3-qualifications/schedule-3-qualifications.html</w:t>
                    </w:r>
                  </w:hyperlink>
                  <w:r w:rsidR="00740306" w:rsidRPr="0065446B">
                    <w:rPr>
                      <w:rFonts w:ascii="Arial" w:hAnsi="Arial" w:cs="Arial"/>
                      <w:bCs/>
                      <w:color w:val="000000" w:themeColor="text1"/>
                      <w:lang w:val="en-US"/>
                    </w:rPr>
                    <w:t xml:space="preserve"> </w:t>
                  </w:r>
                </w:p>
                <w:p w14:paraId="29C81B80" w14:textId="77777777" w:rsidR="00740306" w:rsidRPr="0065446B" w:rsidRDefault="00740306" w:rsidP="00740306">
                  <w:pPr>
                    <w:spacing w:line="276" w:lineRule="auto"/>
                    <w:jc w:val="both"/>
                    <w:rPr>
                      <w:rFonts w:ascii="Arial" w:hAnsi="Arial" w:cs="Arial"/>
                      <w:b/>
                      <w:u w:val="single"/>
                      <w:lang w:val="en-IE"/>
                    </w:rPr>
                  </w:pPr>
                </w:p>
                <w:p w14:paraId="7CD3D34A" w14:textId="77777777" w:rsidR="00740306" w:rsidRPr="0065446B" w:rsidRDefault="00740306" w:rsidP="00740306">
                  <w:pPr>
                    <w:tabs>
                      <w:tab w:val="num" w:pos="0"/>
                    </w:tabs>
                    <w:spacing w:line="276" w:lineRule="auto"/>
                    <w:jc w:val="center"/>
                    <w:rPr>
                      <w:rFonts w:ascii="Arial" w:hAnsi="Arial" w:cs="Arial"/>
                      <w:b/>
                      <w:color w:val="000000" w:themeColor="text1"/>
                    </w:rPr>
                  </w:pPr>
                  <w:r w:rsidRPr="0065446B">
                    <w:rPr>
                      <w:rFonts w:ascii="Arial" w:hAnsi="Arial" w:cs="Arial"/>
                      <w:b/>
                      <w:color w:val="000000" w:themeColor="text1"/>
                    </w:rPr>
                    <w:t>OR</w:t>
                  </w:r>
                </w:p>
              </w:tc>
            </w:tr>
            <w:tr w:rsidR="00740306" w14:paraId="394C3767" w14:textId="77777777" w:rsidTr="00EA5E29">
              <w:tc>
                <w:tcPr>
                  <w:tcW w:w="494" w:type="dxa"/>
                  <w:shd w:val="clear" w:color="auto" w:fill="FFFFFF" w:themeFill="background1"/>
                  <w:hideMark/>
                </w:tcPr>
                <w:p w14:paraId="58328516" w14:textId="77777777" w:rsidR="00740306" w:rsidRDefault="00740306" w:rsidP="00740306">
                  <w:pPr>
                    <w:spacing w:line="276" w:lineRule="auto"/>
                    <w:jc w:val="both"/>
                    <w:rPr>
                      <w:rFonts w:ascii="Arial" w:hAnsi="Arial" w:cs="Arial"/>
                      <w:lang w:val="en-IE"/>
                    </w:rPr>
                  </w:pPr>
                  <w:r>
                    <w:rPr>
                      <w:rFonts w:ascii="Arial" w:hAnsi="Arial" w:cs="Arial"/>
                      <w:lang w:val="en-IE"/>
                    </w:rPr>
                    <w:t>(iii)</w:t>
                  </w:r>
                </w:p>
              </w:tc>
              <w:tc>
                <w:tcPr>
                  <w:tcW w:w="7149" w:type="dxa"/>
                  <w:shd w:val="clear" w:color="auto" w:fill="FFFFFF" w:themeFill="background1"/>
                </w:tcPr>
                <w:p w14:paraId="25287D5A" w14:textId="77777777" w:rsidR="00740306" w:rsidRPr="0065446B" w:rsidRDefault="00740306" w:rsidP="00740306">
                  <w:pPr>
                    <w:tabs>
                      <w:tab w:val="num" w:pos="0"/>
                    </w:tabs>
                    <w:spacing w:line="276" w:lineRule="auto"/>
                    <w:rPr>
                      <w:rStyle w:val="Hyperlink"/>
                      <w:rFonts w:ascii="Arial" w:hAnsi="Arial" w:cs="Arial"/>
                      <w:color w:val="000000" w:themeColor="text1"/>
                    </w:rPr>
                  </w:pPr>
                  <w:r w:rsidRPr="0065446B">
                    <w:rPr>
                      <w:rStyle w:val="Hyperlink"/>
                      <w:rFonts w:ascii="Arial" w:hAnsi="Arial" w:cs="Arial"/>
                      <w:color w:val="000000" w:themeColor="text1"/>
                    </w:rPr>
                    <w:t>Hold a comparable qualification recognised by Social Care Workers Registration Board at CORU</w:t>
                  </w:r>
                </w:p>
                <w:p w14:paraId="1D5DAFCD" w14:textId="77777777" w:rsidR="00740306" w:rsidRPr="0065446B" w:rsidRDefault="00740306" w:rsidP="00740306">
                  <w:pPr>
                    <w:tabs>
                      <w:tab w:val="num" w:pos="0"/>
                    </w:tabs>
                    <w:spacing w:line="276" w:lineRule="auto"/>
                    <w:jc w:val="center"/>
                    <w:rPr>
                      <w:rFonts w:ascii="Arial" w:hAnsi="Arial" w:cs="Arial"/>
                      <w:b/>
                    </w:rPr>
                  </w:pPr>
                  <w:r w:rsidRPr="0065446B">
                    <w:rPr>
                      <w:rFonts w:ascii="Arial" w:hAnsi="Arial" w:cs="Arial"/>
                      <w:b/>
                      <w:color w:val="000000" w:themeColor="text1"/>
                    </w:rPr>
                    <w:t>OR</w:t>
                  </w:r>
                </w:p>
                <w:p w14:paraId="2E2E179A" w14:textId="77777777" w:rsidR="00740306" w:rsidRPr="0065446B" w:rsidRDefault="00740306" w:rsidP="00740306">
                  <w:pPr>
                    <w:spacing w:line="276" w:lineRule="auto"/>
                    <w:jc w:val="center"/>
                    <w:rPr>
                      <w:rFonts w:ascii="Arial" w:hAnsi="Arial" w:cs="Arial"/>
                      <w:b/>
                    </w:rPr>
                  </w:pPr>
                </w:p>
              </w:tc>
            </w:tr>
            <w:tr w:rsidR="00740306" w14:paraId="310B2FFD" w14:textId="77777777" w:rsidTr="00EA5E29">
              <w:tc>
                <w:tcPr>
                  <w:tcW w:w="494" w:type="dxa"/>
                  <w:shd w:val="clear" w:color="auto" w:fill="FFFFFF" w:themeFill="background1"/>
                  <w:hideMark/>
                </w:tcPr>
                <w:p w14:paraId="3BF636B2" w14:textId="77777777" w:rsidR="00740306" w:rsidRDefault="00740306" w:rsidP="00740306">
                  <w:pPr>
                    <w:spacing w:line="276" w:lineRule="auto"/>
                    <w:jc w:val="both"/>
                    <w:rPr>
                      <w:rFonts w:ascii="Arial" w:hAnsi="Arial" w:cs="Arial"/>
                      <w:lang w:val="en-IE"/>
                    </w:rPr>
                  </w:pPr>
                  <w:r>
                    <w:rPr>
                      <w:rFonts w:ascii="Arial" w:hAnsi="Arial" w:cs="Arial"/>
                      <w:lang w:val="en-IE"/>
                    </w:rPr>
                    <w:t>(iv)</w:t>
                  </w:r>
                </w:p>
              </w:tc>
              <w:tc>
                <w:tcPr>
                  <w:tcW w:w="7149" w:type="dxa"/>
                  <w:shd w:val="clear" w:color="auto" w:fill="FFFFFF" w:themeFill="background1"/>
                </w:tcPr>
                <w:p w14:paraId="6F9D210E" w14:textId="77777777" w:rsidR="00740306" w:rsidRPr="0065446B" w:rsidRDefault="00740306" w:rsidP="00740306">
                  <w:pPr>
                    <w:tabs>
                      <w:tab w:val="num" w:pos="0"/>
                    </w:tabs>
                    <w:spacing w:line="276" w:lineRule="auto"/>
                    <w:rPr>
                      <w:rFonts w:ascii="Arial" w:hAnsi="Arial" w:cs="Arial"/>
                      <w:color w:val="000000" w:themeColor="text1"/>
                    </w:rPr>
                  </w:pPr>
                  <w:r w:rsidRPr="0065446B">
                    <w:rPr>
                      <w:rFonts w:ascii="Arial" w:hAnsi="Arial" w:cs="Arial"/>
                      <w:color w:val="000000" w:themeColor="text1"/>
                    </w:rPr>
                    <w:t xml:space="preserve">Applicants who satisfy the conditions set out in </w:t>
                  </w:r>
                  <w:r w:rsidRPr="0065446B">
                    <w:rPr>
                      <w:rFonts w:ascii="Arial" w:hAnsi="Arial" w:cs="Arial"/>
                      <w:color w:val="000000" w:themeColor="text1"/>
                      <w:u w:val="single"/>
                    </w:rPr>
                    <w:t>Section 91</w:t>
                  </w:r>
                  <w:r w:rsidRPr="0065446B">
                    <w:rPr>
                      <w:rFonts w:ascii="Arial" w:hAnsi="Arial" w:cs="Arial"/>
                      <w:color w:val="000000" w:themeColor="text1"/>
                    </w:rPr>
                    <w:t xml:space="preserve"> of the Health and Social Care Professionals Act 2005, </w:t>
                  </w:r>
                  <w:r w:rsidRPr="0065446B">
                    <w:rPr>
                      <w:rFonts w:ascii="Arial" w:hAnsi="Arial" w:cs="Arial"/>
                      <w:b/>
                      <w:color w:val="000000" w:themeColor="text1"/>
                    </w:rPr>
                    <w:t>(see note 2 below*),</w:t>
                  </w:r>
                  <w:r w:rsidRPr="0065446B">
                    <w:rPr>
                      <w:rFonts w:ascii="Arial" w:hAnsi="Arial" w:cs="Arial"/>
                      <w:color w:val="000000" w:themeColor="text1"/>
                    </w:rPr>
                    <w:t xml:space="preserve"> must submit proof of application for registration with the Social Care Workers Registration Board at CORU. The acceptable proof is correspondence from the Social Care Workers Registration Board at CORU confirming their application for registration as a Section 91 applicant was received by the 30</w:t>
                  </w:r>
                  <w:r w:rsidRPr="0065446B">
                    <w:rPr>
                      <w:rFonts w:ascii="Arial" w:hAnsi="Arial" w:cs="Arial"/>
                      <w:color w:val="000000" w:themeColor="text1"/>
                      <w:vertAlign w:val="superscript"/>
                    </w:rPr>
                    <w:t>th</w:t>
                  </w:r>
                  <w:r w:rsidRPr="0065446B">
                    <w:rPr>
                      <w:rFonts w:ascii="Arial" w:hAnsi="Arial" w:cs="Arial"/>
                      <w:color w:val="000000" w:themeColor="text1"/>
                    </w:rPr>
                    <w:t xml:space="preserve"> November 2025.</w:t>
                  </w:r>
                </w:p>
                <w:p w14:paraId="7A0A007B" w14:textId="77777777" w:rsidR="00740306" w:rsidRPr="0065446B" w:rsidRDefault="00740306" w:rsidP="00740306">
                  <w:pPr>
                    <w:tabs>
                      <w:tab w:val="num" w:pos="0"/>
                    </w:tabs>
                    <w:spacing w:line="276" w:lineRule="auto"/>
                    <w:jc w:val="center"/>
                    <w:rPr>
                      <w:rFonts w:ascii="Arial" w:hAnsi="Arial" w:cs="Arial"/>
                      <w:b/>
                      <w:color w:val="000000" w:themeColor="text1"/>
                    </w:rPr>
                  </w:pPr>
                </w:p>
                <w:p w14:paraId="6CC16C30" w14:textId="77777777" w:rsidR="00740306" w:rsidRPr="0065446B" w:rsidRDefault="00740306" w:rsidP="00740306">
                  <w:pPr>
                    <w:tabs>
                      <w:tab w:val="num" w:pos="0"/>
                    </w:tabs>
                    <w:spacing w:line="276" w:lineRule="auto"/>
                    <w:jc w:val="center"/>
                    <w:rPr>
                      <w:rFonts w:ascii="Arial" w:hAnsi="Arial" w:cs="Arial"/>
                      <w:b/>
                      <w:color w:val="000000" w:themeColor="text1"/>
                    </w:rPr>
                  </w:pPr>
                  <w:r w:rsidRPr="0065446B">
                    <w:rPr>
                      <w:rFonts w:ascii="Arial" w:hAnsi="Arial" w:cs="Arial"/>
                      <w:b/>
                      <w:color w:val="000000" w:themeColor="text1"/>
                    </w:rPr>
                    <w:t>AND</w:t>
                  </w:r>
                </w:p>
                <w:p w14:paraId="536050DE" w14:textId="77777777" w:rsidR="00740306" w:rsidRPr="0065446B" w:rsidRDefault="00740306" w:rsidP="00740306">
                  <w:pPr>
                    <w:spacing w:line="276" w:lineRule="auto"/>
                    <w:jc w:val="center"/>
                    <w:rPr>
                      <w:rFonts w:ascii="Arial" w:hAnsi="Arial" w:cs="Arial"/>
                      <w:b/>
                    </w:rPr>
                  </w:pPr>
                </w:p>
              </w:tc>
            </w:tr>
            <w:tr w:rsidR="00740306" w14:paraId="74DA6120" w14:textId="77777777" w:rsidTr="00EA5E29">
              <w:tc>
                <w:tcPr>
                  <w:tcW w:w="494" w:type="dxa"/>
                  <w:shd w:val="clear" w:color="auto" w:fill="FFFFFF" w:themeFill="background1"/>
                  <w:hideMark/>
                </w:tcPr>
                <w:p w14:paraId="153CC080" w14:textId="77777777" w:rsidR="00740306" w:rsidRDefault="00740306" w:rsidP="00740306">
                  <w:pPr>
                    <w:spacing w:line="276" w:lineRule="auto"/>
                    <w:jc w:val="both"/>
                    <w:rPr>
                      <w:rFonts w:ascii="Arial" w:hAnsi="Arial" w:cs="Arial"/>
                      <w:lang w:val="en-IE"/>
                    </w:rPr>
                  </w:pPr>
                  <w:r>
                    <w:rPr>
                      <w:rFonts w:ascii="Arial" w:hAnsi="Arial" w:cs="Arial"/>
                      <w:lang w:val="en-IE"/>
                    </w:rPr>
                    <w:t>(v)</w:t>
                  </w:r>
                </w:p>
              </w:tc>
              <w:tc>
                <w:tcPr>
                  <w:tcW w:w="7149" w:type="dxa"/>
                  <w:shd w:val="clear" w:color="auto" w:fill="FFFFFF" w:themeFill="background1"/>
                </w:tcPr>
                <w:p w14:paraId="56B19BD5" w14:textId="77777777" w:rsidR="00740306" w:rsidRPr="0065446B" w:rsidRDefault="00740306" w:rsidP="00740306">
                  <w:pPr>
                    <w:tabs>
                      <w:tab w:val="num" w:pos="0"/>
                    </w:tabs>
                    <w:spacing w:line="276" w:lineRule="auto"/>
                    <w:rPr>
                      <w:rFonts w:ascii="Arial" w:hAnsi="Arial" w:cs="Arial"/>
                      <w:b/>
                      <w:lang w:val="en-IE"/>
                    </w:rPr>
                  </w:pPr>
                  <w:r w:rsidRPr="0065446B">
                    <w:rPr>
                      <w:rFonts w:ascii="Arial" w:hAnsi="Arial" w:cs="Arial"/>
                    </w:rPr>
                    <w:t xml:space="preserve">Provide proof of Statutory Registration on the Social Care Workers Register maintained by the Social Care Workers Registration Board at CORU </w:t>
                  </w:r>
                  <w:r w:rsidRPr="0065446B">
                    <w:rPr>
                      <w:rFonts w:ascii="Arial" w:hAnsi="Arial" w:cs="Arial"/>
                      <w:b/>
                      <w:u w:val="single"/>
                    </w:rPr>
                    <w:t>before a contract of employment can be issued</w:t>
                  </w:r>
                  <w:r w:rsidRPr="0065446B">
                    <w:rPr>
                      <w:rFonts w:ascii="Arial" w:hAnsi="Arial" w:cs="Arial"/>
                      <w:b/>
                    </w:rPr>
                    <w:t xml:space="preserve">. </w:t>
                  </w:r>
                </w:p>
                <w:p w14:paraId="76B41018" w14:textId="77777777" w:rsidR="00740306" w:rsidRPr="0065446B" w:rsidRDefault="00740306" w:rsidP="00740306">
                  <w:pPr>
                    <w:tabs>
                      <w:tab w:val="num" w:pos="0"/>
                    </w:tabs>
                    <w:spacing w:line="276" w:lineRule="auto"/>
                    <w:rPr>
                      <w:rFonts w:ascii="Arial" w:hAnsi="Arial" w:cs="Arial"/>
                      <w:color w:val="000000" w:themeColor="text1"/>
                    </w:rPr>
                  </w:pPr>
                </w:p>
              </w:tc>
            </w:tr>
          </w:tbl>
          <w:p w14:paraId="78CD04EE" w14:textId="77777777" w:rsidR="00740306" w:rsidRDefault="00740306" w:rsidP="00A425E9">
            <w:pPr>
              <w:rPr>
                <w:rFonts w:ascii="Arial" w:eastAsia="Arial" w:hAnsi="Arial" w:cs="Arial"/>
                <w:b/>
              </w:rPr>
            </w:pPr>
          </w:p>
          <w:p w14:paraId="6C43057C" w14:textId="77777777" w:rsidR="00740306" w:rsidRPr="0065446B" w:rsidRDefault="00740306" w:rsidP="00740306">
            <w:pPr>
              <w:jc w:val="center"/>
              <w:rPr>
                <w:rFonts w:ascii="Arial" w:eastAsia="Arial" w:hAnsi="Arial" w:cs="Arial"/>
                <w:b/>
              </w:rPr>
            </w:pPr>
            <w:r w:rsidRPr="0065446B">
              <w:rPr>
                <w:rFonts w:ascii="Arial" w:eastAsia="Arial" w:hAnsi="Arial" w:cs="Arial"/>
                <w:b/>
              </w:rPr>
              <w:t>And</w:t>
            </w:r>
          </w:p>
          <w:p w14:paraId="62365CF5" w14:textId="77777777" w:rsidR="00740306" w:rsidRPr="0065446B" w:rsidRDefault="00740306" w:rsidP="00740306">
            <w:pPr>
              <w:jc w:val="center"/>
              <w:rPr>
                <w:rFonts w:ascii="Arial" w:eastAsia="Arial" w:hAnsi="Arial" w:cs="Arial"/>
                <w:b/>
              </w:rPr>
            </w:pPr>
          </w:p>
          <w:p w14:paraId="5A990708" w14:textId="77777777" w:rsidR="00740306" w:rsidRPr="0065446B" w:rsidRDefault="00740306" w:rsidP="00740306">
            <w:pPr>
              <w:pStyle w:val="ListParagraph"/>
              <w:numPr>
                <w:ilvl w:val="1"/>
                <w:numId w:val="30"/>
              </w:numPr>
              <w:contextualSpacing/>
              <w:rPr>
                <w:rFonts w:ascii="Arial" w:hAnsi="Arial" w:cs="Arial"/>
                <w:bCs/>
                <w:iCs/>
              </w:rPr>
            </w:pPr>
            <w:r w:rsidRPr="0065446B">
              <w:rPr>
                <w:rFonts w:ascii="Arial" w:hAnsi="Arial" w:cs="Arial"/>
              </w:rPr>
              <w:t>Candidates must have the requisite knowledge and ability, (including a high standard of suitability and management ability) for the proper discharge of the duties of the office</w:t>
            </w:r>
          </w:p>
          <w:p w14:paraId="3BAFAA8E" w14:textId="77777777" w:rsidR="00B205A2" w:rsidRDefault="00B205A2" w:rsidP="00B205A2">
            <w:pPr>
              <w:jc w:val="both"/>
              <w:rPr>
                <w:rFonts w:ascii="Arial" w:hAnsi="Arial" w:cs="Arial"/>
                <w:b/>
                <w:u w:val="single"/>
                <w:lang w:val="en-IE"/>
              </w:rPr>
            </w:pPr>
          </w:p>
          <w:p w14:paraId="5D2ECB99" w14:textId="77777777" w:rsidR="00B205A2" w:rsidRDefault="00B205A2" w:rsidP="00B205A2">
            <w:pPr>
              <w:jc w:val="both"/>
              <w:rPr>
                <w:rFonts w:ascii="Arial" w:hAnsi="Arial" w:cs="Arial"/>
                <w:b/>
                <w:u w:val="single"/>
                <w:lang w:val="en-IE"/>
              </w:rPr>
            </w:pPr>
            <w:r>
              <w:rPr>
                <w:rFonts w:ascii="Arial" w:hAnsi="Arial" w:cs="Arial"/>
                <w:b/>
                <w:u w:val="single"/>
                <w:lang w:val="en-IE"/>
              </w:rPr>
              <w:t>Annual Registration</w:t>
            </w:r>
          </w:p>
          <w:p w14:paraId="67458765" w14:textId="77777777" w:rsidR="00B205A2" w:rsidRDefault="00B205A2" w:rsidP="00B205A2">
            <w:pPr>
              <w:jc w:val="both"/>
              <w:rPr>
                <w:rFonts w:ascii="Arial" w:hAnsi="Arial" w:cs="Arial"/>
                <w:b/>
                <w:u w:val="single"/>
                <w:lang w:val="en-IE"/>
              </w:rPr>
            </w:pPr>
          </w:p>
          <w:tbl>
            <w:tblPr>
              <w:tblW w:w="0" w:type="auto"/>
              <w:jc w:val="center"/>
              <w:tblLook w:val="04A0" w:firstRow="1" w:lastRow="0" w:firstColumn="1" w:lastColumn="0" w:noHBand="0" w:noVBand="1"/>
            </w:tblPr>
            <w:tblGrid>
              <w:gridCol w:w="439"/>
              <w:gridCol w:w="7204"/>
            </w:tblGrid>
            <w:tr w:rsidR="00B205A2" w:rsidRPr="00B039AD" w14:paraId="5A96F08E" w14:textId="77777777" w:rsidTr="00EA5E29">
              <w:trPr>
                <w:jc w:val="center"/>
              </w:trPr>
              <w:tc>
                <w:tcPr>
                  <w:tcW w:w="439" w:type="dxa"/>
                  <w:shd w:val="clear" w:color="auto" w:fill="auto"/>
                  <w:hideMark/>
                </w:tcPr>
                <w:p w14:paraId="71680D39" w14:textId="77777777" w:rsidR="00B205A2" w:rsidRPr="00D41E47" w:rsidRDefault="00B205A2" w:rsidP="00B205A2">
                  <w:pPr>
                    <w:jc w:val="both"/>
                    <w:rPr>
                      <w:rFonts w:ascii="Arial" w:hAnsi="Arial" w:cs="Arial"/>
                      <w:lang w:val="en-IE"/>
                    </w:rPr>
                  </w:pPr>
                  <w:r w:rsidRPr="00D41E47">
                    <w:rPr>
                      <w:rFonts w:ascii="Arial" w:hAnsi="Arial" w:cs="Arial"/>
                      <w:lang w:val="en-IE"/>
                    </w:rPr>
                    <w:t>(i)</w:t>
                  </w:r>
                </w:p>
              </w:tc>
              <w:tc>
                <w:tcPr>
                  <w:tcW w:w="7204" w:type="dxa"/>
                  <w:shd w:val="clear" w:color="auto" w:fill="auto"/>
                </w:tcPr>
                <w:p w14:paraId="3FD03440" w14:textId="77777777" w:rsidR="00B205A2" w:rsidRPr="00D41E47" w:rsidRDefault="00B205A2" w:rsidP="00B205A2">
                  <w:pPr>
                    <w:jc w:val="both"/>
                    <w:rPr>
                      <w:rFonts w:ascii="Arial" w:hAnsi="Arial" w:cs="Arial"/>
                    </w:rPr>
                  </w:pPr>
                  <w:r>
                    <w:rPr>
                      <w:rFonts w:ascii="Arial" w:hAnsi="Arial" w:cs="Arial"/>
                      <w:lang w:val="en-IE"/>
                    </w:rPr>
                    <w:t>On appointment practitioners</w:t>
                  </w:r>
                  <w:r w:rsidRPr="00D41E47">
                    <w:rPr>
                      <w:rFonts w:ascii="Arial" w:hAnsi="Arial" w:cs="Arial"/>
                    </w:rPr>
                    <w:t xml:space="preserve"> must maintain annual registration on </w:t>
                  </w:r>
                  <w:r>
                    <w:rPr>
                      <w:rFonts w:ascii="Arial" w:hAnsi="Arial" w:cs="Arial"/>
                    </w:rPr>
                    <w:t>the Social Care Workers Register</w:t>
                  </w:r>
                  <w:r w:rsidRPr="00035427">
                    <w:rPr>
                      <w:rFonts w:ascii="Arial" w:hAnsi="Arial" w:cs="Arial"/>
                    </w:rPr>
                    <w:t xml:space="preserve"> </w:t>
                  </w:r>
                  <w:r w:rsidRPr="00D41E47">
                    <w:rPr>
                      <w:rFonts w:ascii="Arial" w:hAnsi="Arial" w:cs="Arial"/>
                    </w:rPr>
                    <w:t xml:space="preserve">maintained by the </w:t>
                  </w:r>
                  <w:r w:rsidRPr="00B4383B">
                    <w:rPr>
                      <w:rFonts w:ascii="Arial" w:hAnsi="Arial" w:cs="Arial"/>
                    </w:rPr>
                    <w:t>Social Care Workers Registration Board at CORU.</w:t>
                  </w:r>
                  <w:r w:rsidRPr="00D41E47">
                    <w:rPr>
                      <w:rFonts w:ascii="Arial" w:hAnsi="Arial" w:cs="Arial"/>
                    </w:rPr>
                    <w:t xml:space="preserve"> </w:t>
                  </w:r>
                </w:p>
                <w:p w14:paraId="31714E7F" w14:textId="77777777" w:rsidR="00B205A2" w:rsidRDefault="00B205A2" w:rsidP="00B205A2">
                  <w:pPr>
                    <w:tabs>
                      <w:tab w:val="num" w:pos="0"/>
                    </w:tabs>
                    <w:rPr>
                      <w:rFonts w:ascii="Arial" w:hAnsi="Arial" w:cs="Arial"/>
                      <w:b/>
                      <w:color w:val="000000" w:themeColor="text1"/>
                    </w:rPr>
                  </w:pPr>
                  <w:r>
                    <w:rPr>
                      <w:rFonts w:ascii="Arial" w:hAnsi="Arial" w:cs="Arial"/>
                      <w:b/>
                      <w:color w:val="000000" w:themeColor="text1"/>
                    </w:rPr>
                    <w:t xml:space="preserve">                                                       And</w:t>
                  </w:r>
                </w:p>
                <w:p w14:paraId="62DD3068" w14:textId="77777777" w:rsidR="00B205A2" w:rsidRPr="00D41E47" w:rsidRDefault="00B205A2" w:rsidP="00B205A2">
                  <w:pPr>
                    <w:tabs>
                      <w:tab w:val="num" w:pos="0"/>
                    </w:tabs>
                    <w:jc w:val="center"/>
                    <w:rPr>
                      <w:rFonts w:ascii="Arial" w:hAnsi="Arial" w:cs="Arial"/>
                      <w:b/>
                      <w:u w:val="single"/>
                      <w:lang w:val="en-IE"/>
                    </w:rPr>
                  </w:pPr>
                </w:p>
              </w:tc>
            </w:tr>
            <w:tr w:rsidR="00B205A2" w:rsidRPr="00B039AD" w14:paraId="273F9F9C" w14:textId="77777777" w:rsidTr="00EA5E29">
              <w:trPr>
                <w:jc w:val="center"/>
              </w:trPr>
              <w:tc>
                <w:tcPr>
                  <w:tcW w:w="439" w:type="dxa"/>
                  <w:shd w:val="clear" w:color="auto" w:fill="auto"/>
                  <w:hideMark/>
                </w:tcPr>
                <w:p w14:paraId="6B974B34" w14:textId="77777777" w:rsidR="00B205A2" w:rsidRPr="00D41E47" w:rsidRDefault="00B205A2" w:rsidP="00B205A2">
                  <w:pPr>
                    <w:jc w:val="both"/>
                    <w:rPr>
                      <w:rFonts w:ascii="Arial" w:hAnsi="Arial" w:cs="Arial"/>
                      <w:lang w:val="en-IE"/>
                    </w:rPr>
                  </w:pPr>
                  <w:r w:rsidRPr="00D41E47">
                    <w:rPr>
                      <w:rFonts w:ascii="Arial" w:hAnsi="Arial" w:cs="Arial"/>
                      <w:lang w:val="en-IE"/>
                    </w:rPr>
                    <w:t>(ii)</w:t>
                  </w:r>
                </w:p>
              </w:tc>
              <w:tc>
                <w:tcPr>
                  <w:tcW w:w="7204" w:type="dxa"/>
                  <w:shd w:val="clear" w:color="auto" w:fill="auto"/>
                  <w:hideMark/>
                </w:tcPr>
                <w:p w14:paraId="262CFF01" w14:textId="77777777" w:rsidR="00B205A2" w:rsidRPr="00D41E47" w:rsidRDefault="00B205A2" w:rsidP="00B205A2">
                  <w:pPr>
                    <w:jc w:val="both"/>
                    <w:rPr>
                      <w:rFonts w:ascii="Arial" w:hAnsi="Arial" w:cs="Arial"/>
                      <w:b/>
                      <w:u w:val="single"/>
                      <w:lang w:val="en-IE"/>
                    </w:rPr>
                  </w:pPr>
                  <w:r>
                    <w:rPr>
                      <w:rFonts w:ascii="Arial" w:hAnsi="Arial" w:cs="Arial"/>
                    </w:rPr>
                    <w:t>Practitioners must c</w:t>
                  </w:r>
                  <w:r w:rsidRPr="00D41E47">
                    <w:rPr>
                      <w:rFonts w:ascii="Arial" w:hAnsi="Arial" w:cs="Arial"/>
                    </w:rPr>
                    <w:t>onfirm annual registration with CORU to the HSE by way of the annual Patient Safety Assurance Certificate (PSAC).</w:t>
                  </w:r>
                </w:p>
              </w:tc>
            </w:tr>
          </w:tbl>
          <w:p w14:paraId="4EDAD9C5" w14:textId="77777777" w:rsidR="00792F91" w:rsidRDefault="00792F91" w:rsidP="00792F91">
            <w:pPr>
              <w:rPr>
                <w:rFonts w:ascii="Arial" w:hAnsi="Arial" w:cs="Arial"/>
                <w:b/>
              </w:rPr>
            </w:pPr>
          </w:p>
          <w:p w14:paraId="3CE139F3" w14:textId="77777777" w:rsidR="00792F91" w:rsidRPr="00F6254C" w:rsidRDefault="00792F91" w:rsidP="00792F91">
            <w:pPr>
              <w:rPr>
                <w:rFonts w:ascii="Arial" w:hAnsi="Arial" w:cs="Arial"/>
                <w:b/>
              </w:rPr>
            </w:pPr>
            <w:r w:rsidRPr="00F6254C">
              <w:rPr>
                <w:rFonts w:ascii="Arial" w:hAnsi="Arial" w:cs="Arial"/>
                <w:b/>
              </w:rPr>
              <w:t>Health</w:t>
            </w:r>
          </w:p>
          <w:p w14:paraId="277901E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84A1670" w14:textId="77777777" w:rsidR="00792F91" w:rsidRPr="00F6254C" w:rsidRDefault="00792F91" w:rsidP="00792F91">
            <w:pPr>
              <w:rPr>
                <w:rFonts w:ascii="Arial" w:hAnsi="Arial" w:cs="Arial"/>
              </w:rPr>
            </w:pPr>
          </w:p>
          <w:p w14:paraId="7D4BB0A2"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5BC430E9"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0953071" w14:textId="77777777" w:rsidR="00792F91" w:rsidRDefault="00792F91" w:rsidP="00792F91">
            <w:pPr>
              <w:rPr>
                <w:rFonts w:ascii="Arial" w:hAnsi="Arial" w:cs="Arial"/>
                <w:b/>
                <w:bCs/>
                <w:iCs/>
                <w:color w:val="222222"/>
                <w:shd w:val="clear" w:color="auto" w:fill="FFFFFF"/>
              </w:rPr>
            </w:pPr>
          </w:p>
          <w:p w14:paraId="467011B4" w14:textId="77777777" w:rsidR="00B205A2" w:rsidRPr="00B36FD7" w:rsidRDefault="00B205A2" w:rsidP="00B205A2">
            <w:pPr>
              <w:rPr>
                <w:rFonts w:ascii="Arial" w:hAnsi="Arial" w:cs="Arial"/>
                <w:b/>
                <w:bCs/>
                <w:sz w:val="18"/>
                <w:szCs w:val="18"/>
                <w:lang w:val="en-US"/>
              </w:rPr>
            </w:pPr>
            <w:r w:rsidRPr="00B36FD7">
              <w:rPr>
                <w:rFonts w:ascii="Arial" w:hAnsi="Arial" w:cs="Arial"/>
                <w:b/>
                <w:bCs/>
                <w:sz w:val="18"/>
                <w:szCs w:val="18"/>
                <w:u w:val="single"/>
                <w:lang w:val="en-US"/>
              </w:rPr>
              <w:t>Note 1</w:t>
            </w:r>
            <w:r w:rsidRPr="00B36FD7">
              <w:rPr>
                <w:rFonts w:ascii="Arial" w:hAnsi="Arial" w:cs="Arial"/>
                <w:b/>
                <w:bCs/>
                <w:sz w:val="18"/>
                <w:szCs w:val="18"/>
                <w:lang w:val="en-US"/>
              </w:rPr>
              <w:t>*</w:t>
            </w:r>
          </w:p>
          <w:p w14:paraId="5463F823" w14:textId="77777777" w:rsidR="00B205A2" w:rsidRDefault="00B205A2" w:rsidP="00B205A2">
            <w:pPr>
              <w:jc w:val="both"/>
              <w:rPr>
                <w:rFonts w:ascii="Arial" w:eastAsia="Arial" w:hAnsi="Arial" w:cs="Arial"/>
                <w:sz w:val="18"/>
                <w:szCs w:val="18"/>
              </w:rPr>
            </w:pPr>
            <w:r w:rsidRPr="00266300">
              <w:rPr>
                <w:rFonts w:ascii="Arial" w:eastAsia="Arial" w:hAnsi="Arial" w:cs="Arial"/>
                <w:sz w:val="18"/>
                <w:szCs w:val="18"/>
              </w:rPr>
              <w:t xml:space="preserve">Schedule 3 Qualifications. This is a qualification listed in Schedule 3 of the Health and Social Care Professions Act 2005 for existing practitioners under section 91.Candidates who hold Schedule 3 qualifications can apply to register with CORU during the </w:t>
            </w:r>
            <w:r w:rsidRPr="00266300">
              <w:rPr>
                <w:rFonts w:ascii="Arial" w:eastAsia="Arial" w:hAnsi="Arial" w:cs="Arial"/>
                <w:sz w:val="18"/>
                <w:szCs w:val="18"/>
                <w:u w:val="single"/>
              </w:rPr>
              <w:t xml:space="preserve">two year period after the register opens </w:t>
            </w:r>
            <w:r w:rsidRPr="00266300">
              <w:rPr>
                <w:rFonts w:ascii="Arial" w:eastAsia="Arial" w:hAnsi="Arial" w:cs="Arial"/>
                <w:sz w:val="18"/>
                <w:szCs w:val="18"/>
              </w:rPr>
              <w:t>up to the 30</w:t>
            </w:r>
            <w:r w:rsidRPr="00266300">
              <w:rPr>
                <w:rFonts w:ascii="Arial" w:eastAsia="Arial" w:hAnsi="Arial" w:cs="Arial"/>
                <w:sz w:val="18"/>
                <w:szCs w:val="18"/>
                <w:vertAlign w:val="superscript"/>
              </w:rPr>
              <w:t>th</w:t>
            </w:r>
            <w:r w:rsidRPr="00266300">
              <w:rPr>
                <w:rFonts w:ascii="Arial" w:eastAsia="Arial" w:hAnsi="Arial" w:cs="Arial"/>
                <w:sz w:val="18"/>
                <w:szCs w:val="18"/>
              </w:rPr>
              <w:t xml:space="preserve"> November 2025. Once the transitional period is over -30</w:t>
            </w:r>
            <w:r w:rsidRPr="00266300">
              <w:rPr>
                <w:rFonts w:ascii="Arial" w:eastAsia="Arial" w:hAnsi="Arial" w:cs="Arial"/>
                <w:sz w:val="18"/>
                <w:szCs w:val="18"/>
                <w:vertAlign w:val="superscript"/>
              </w:rPr>
              <w:t>th</w:t>
            </w:r>
            <w:r w:rsidRPr="00266300">
              <w:rPr>
                <w:rFonts w:ascii="Arial" w:eastAsia="Arial" w:hAnsi="Arial" w:cs="Arial"/>
                <w:sz w:val="18"/>
                <w:szCs w:val="18"/>
              </w:rPr>
              <w:t xml:space="preserve"> November 2025, only qualifications approved by a Registration board will be considered.</w:t>
            </w:r>
          </w:p>
          <w:p w14:paraId="1A333713" w14:textId="77777777" w:rsidR="00B205A2" w:rsidRPr="00B36FD7" w:rsidRDefault="00B205A2" w:rsidP="00B205A2">
            <w:pPr>
              <w:rPr>
                <w:rFonts w:ascii="Arial" w:hAnsi="Arial" w:cs="Arial"/>
                <w:bCs/>
                <w:sz w:val="18"/>
                <w:szCs w:val="18"/>
                <w:lang w:val="en-US"/>
              </w:rPr>
            </w:pPr>
          </w:p>
          <w:p w14:paraId="39D49E02" w14:textId="77777777" w:rsidR="00B205A2" w:rsidRDefault="00B205A2" w:rsidP="00B205A2">
            <w:pPr>
              <w:rPr>
                <w:rFonts w:ascii="Arial" w:hAnsi="Arial" w:cs="Arial"/>
                <w:b/>
                <w:bCs/>
                <w:sz w:val="18"/>
                <w:szCs w:val="18"/>
                <w:lang w:val="en-US"/>
              </w:rPr>
            </w:pPr>
            <w:r>
              <w:rPr>
                <w:rFonts w:ascii="Arial" w:hAnsi="Arial" w:cs="Arial"/>
                <w:b/>
                <w:bCs/>
                <w:sz w:val="18"/>
                <w:szCs w:val="18"/>
                <w:u w:val="single"/>
                <w:lang w:val="en-US"/>
              </w:rPr>
              <w:t>Note 2</w:t>
            </w:r>
            <w:r>
              <w:rPr>
                <w:rFonts w:ascii="Arial" w:hAnsi="Arial" w:cs="Arial"/>
                <w:b/>
                <w:bCs/>
                <w:sz w:val="18"/>
                <w:szCs w:val="18"/>
                <w:lang w:val="en-US"/>
              </w:rPr>
              <w:t>*</w:t>
            </w:r>
          </w:p>
          <w:p w14:paraId="2CBE7EDB" w14:textId="77777777" w:rsidR="00B205A2" w:rsidRDefault="00B205A2" w:rsidP="00B205A2">
            <w:pPr>
              <w:rPr>
                <w:rFonts w:ascii="Arial" w:hAnsi="Arial" w:cs="Arial"/>
                <w:bCs/>
                <w:sz w:val="18"/>
                <w:szCs w:val="18"/>
                <w:lang w:val="en-US"/>
              </w:rPr>
            </w:pPr>
            <w:r>
              <w:rPr>
                <w:rFonts w:ascii="Arial" w:hAnsi="Arial" w:cs="Arial"/>
                <w:bCs/>
                <w:sz w:val="18"/>
                <w:szCs w:val="18"/>
                <w:lang w:val="en-US"/>
              </w:rPr>
              <w:t>Section 91 candidates are individuals who qualified before 30</w:t>
            </w:r>
            <w:r w:rsidRPr="00B23981">
              <w:rPr>
                <w:rFonts w:ascii="Arial" w:hAnsi="Arial" w:cs="Arial"/>
                <w:bCs/>
                <w:sz w:val="18"/>
                <w:szCs w:val="18"/>
                <w:vertAlign w:val="superscript"/>
                <w:lang w:val="en-US"/>
              </w:rPr>
              <w:t>th</w:t>
            </w:r>
            <w:r>
              <w:rPr>
                <w:rFonts w:ascii="Arial" w:hAnsi="Arial" w:cs="Arial"/>
                <w:bCs/>
                <w:sz w:val="18"/>
                <w:szCs w:val="18"/>
                <w:lang w:val="en-US"/>
              </w:rPr>
              <w:t xml:space="preserve"> Nov 2023 and have been engaged in the practice of the profession in the Republic of Ireland for a </w:t>
            </w:r>
            <w:r>
              <w:rPr>
                <w:rFonts w:ascii="Arial" w:hAnsi="Arial" w:cs="Arial"/>
                <w:bCs/>
                <w:sz w:val="18"/>
                <w:szCs w:val="18"/>
                <w:u w:val="single"/>
                <w:lang w:val="en-US"/>
              </w:rPr>
              <w:t xml:space="preserve">minimum of 2 years </w:t>
            </w:r>
            <w:r>
              <w:rPr>
                <w:rFonts w:ascii="Arial" w:hAnsi="Arial" w:cs="Arial"/>
                <w:bCs/>
                <w:sz w:val="18"/>
                <w:szCs w:val="18"/>
                <w:lang w:val="en-US"/>
              </w:rPr>
              <w:t>fulltime (or an aggregate of 2 years fulltime), between 30</w:t>
            </w:r>
            <w:r w:rsidRPr="00B23981">
              <w:rPr>
                <w:rFonts w:ascii="Arial" w:hAnsi="Arial" w:cs="Arial"/>
                <w:bCs/>
                <w:sz w:val="18"/>
                <w:szCs w:val="18"/>
                <w:vertAlign w:val="superscript"/>
                <w:lang w:val="en-US"/>
              </w:rPr>
              <w:t>th</w:t>
            </w:r>
            <w:r>
              <w:rPr>
                <w:rFonts w:ascii="Arial" w:hAnsi="Arial" w:cs="Arial"/>
                <w:bCs/>
                <w:sz w:val="18"/>
                <w:szCs w:val="18"/>
                <w:lang w:val="en-US"/>
              </w:rPr>
              <w:t xml:space="preserve"> November 2018 and 30</w:t>
            </w:r>
            <w:r w:rsidRPr="00B23981">
              <w:rPr>
                <w:rFonts w:ascii="Arial" w:hAnsi="Arial" w:cs="Arial"/>
                <w:bCs/>
                <w:sz w:val="18"/>
                <w:szCs w:val="18"/>
                <w:vertAlign w:val="superscript"/>
                <w:lang w:val="en-US"/>
              </w:rPr>
              <w:t>th</w:t>
            </w:r>
            <w:r>
              <w:rPr>
                <w:rFonts w:ascii="Arial" w:hAnsi="Arial" w:cs="Arial"/>
                <w:bCs/>
                <w:sz w:val="18"/>
                <w:szCs w:val="18"/>
                <w:lang w:val="en-US"/>
              </w:rPr>
              <w:t xml:space="preserve"> November 2023 are considered to be Section 91 applicants under the Health and Social Care Professionals Act 2005</w:t>
            </w:r>
          </w:p>
          <w:p w14:paraId="23156004" w14:textId="77777777" w:rsidR="00B205A2" w:rsidRPr="00BE491B" w:rsidRDefault="00B205A2" w:rsidP="00792F91">
            <w:pPr>
              <w:rPr>
                <w:rFonts w:ascii="Arial" w:hAnsi="Arial" w:cs="Arial"/>
                <w:b/>
                <w:bCs/>
                <w:iCs/>
                <w:color w:val="222222"/>
                <w:shd w:val="clear" w:color="auto" w:fill="FFFFFF"/>
              </w:rPr>
            </w:pPr>
          </w:p>
        </w:tc>
      </w:tr>
      <w:tr w:rsidR="00792F91" w:rsidRPr="00E766A5" w14:paraId="2C3DD760" w14:textId="77777777" w:rsidTr="00F6254C">
        <w:tc>
          <w:tcPr>
            <w:tcW w:w="2364" w:type="dxa"/>
            <w:tcBorders>
              <w:top w:val="single" w:sz="4" w:space="0" w:color="auto"/>
              <w:left w:val="single" w:sz="4" w:space="0" w:color="auto"/>
              <w:bottom w:val="single" w:sz="4" w:space="0" w:color="auto"/>
              <w:right w:val="single" w:sz="4" w:space="0" w:color="auto"/>
            </w:tcBorders>
          </w:tcPr>
          <w:p w14:paraId="5FACED53" w14:textId="77777777" w:rsidR="00792F91" w:rsidRPr="00F6254C" w:rsidRDefault="00792F91" w:rsidP="00792F91">
            <w:pPr>
              <w:rPr>
                <w:rFonts w:ascii="Arial" w:hAnsi="Arial" w:cs="Arial"/>
                <w:b/>
                <w:bCs/>
              </w:rPr>
            </w:pPr>
            <w:r w:rsidRPr="00B8032E">
              <w:rPr>
                <w:rFonts w:ascii="Arial" w:hAnsi="Arial" w:cs="Arial"/>
                <w:b/>
                <w:bCs/>
              </w:rPr>
              <w:t>Post Specific Requirements</w:t>
            </w:r>
          </w:p>
          <w:p w14:paraId="0819738E"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372BF5D" w14:textId="77777777" w:rsidR="00A425E9" w:rsidRDefault="00A425E9" w:rsidP="00A425E9">
            <w:pPr>
              <w:numPr>
                <w:ilvl w:val="0"/>
                <w:numId w:val="31"/>
              </w:numPr>
              <w:spacing w:after="120"/>
              <w:jc w:val="both"/>
              <w:rPr>
                <w:rFonts w:ascii="Arial" w:hAnsi="Arial" w:cs="Arial"/>
              </w:rPr>
            </w:pPr>
            <w:r w:rsidRPr="00FF2615">
              <w:rPr>
                <w:rFonts w:ascii="Arial" w:hAnsi="Arial" w:cs="Arial"/>
              </w:rPr>
              <w:t xml:space="preserve">Demonstrate depth and breadth of experience working in the area of Intellectual Disability as relevant to the role. </w:t>
            </w:r>
          </w:p>
          <w:p w14:paraId="74243623" w14:textId="77777777" w:rsidR="00EA495D" w:rsidRPr="00A425E9" w:rsidRDefault="00A425E9" w:rsidP="00A425E9">
            <w:pPr>
              <w:numPr>
                <w:ilvl w:val="0"/>
                <w:numId w:val="31"/>
              </w:numPr>
              <w:spacing w:after="120"/>
              <w:jc w:val="both"/>
              <w:rPr>
                <w:rFonts w:ascii="Arial" w:hAnsi="Arial" w:cs="Arial"/>
              </w:rPr>
            </w:pPr>
            <w:r w:rsidRPr="00A425E9">
              <w:rPr>
                <w:rFonts w:ascii="Arial" w:hAnsi="Arial" w:cs="Arial"/>
                <w:iCs/>
              </w:rPr>
              <w:t xml:space="preserve">As this post may involve the driving of HSE owned vehicles, the successful candidate is required to hold a full clean valid Driver’s Licence </w:t>
            </w:r>
            <w:r w:rsidR="00161B4B">
              <w:rPr>
                <w:rFonts w:ascii="Arial" w:hAnsi="Arial" w:cs="Arial"/>
                <w:iCs/>
              </w:rPr>
              <w:t>(Manual)</w:t>
            </w:r>
            <w:r w:rsidR="00161B4B" w:rsidRPr="00A425E9">
              <w:rPr>
                <w:rFonts w:ascii="Arial" w:hAnsi="Arial" w:cs="Arial"/>
                <w:iCs/>
              </w:rPr>
              <w:t xml:space="preserve"> category</w:t>
            </w:r>
            <w:r w:rsidRPr="00A425E9">
              <w:rPr>
                <w:rFonts w:ascii="Arial" w:hAnsi="Arial" w:cs="Arial"/>
                <w:iCs/>
              </w:rPr>
              <w:t xml:space="preserve"> B.</w:t>
            </w:r>
          </w:p>
        </w:tc>
      </w:tr>
      <w:tr w:rsidR="00792F91" w:rsidRPr="00E766A5" w14:paraId="56664673" w14:textId="77777777" w:rsidTr="00F6254C">
        <w:tc>
          <w:tcPr>
            <w:tcW w:w="2364" w:type="dxa"/>
          </w:tcPr>
          <w:p w14:paraId="5B7C3EB0" w14:textId="77777777" w:rsidR="00792F91" w:rsidRPr="00F6254C" w:rsidRDefault="00792F91" w:rsidP="00792F91">
            <w:pPr>
              <w:rPr>
                <w:rFonts w:ascii="Arial" w:hAnsi="Arial" w:cs="Arial"/>
                <w:b/>
                <w:bCs/>
              </w:rPr>
            </w:pPr>
            <w:r w:rsidRPr="00B8032E">
              <w:rPr>
                <w:rFonts w:ascii="Arial" w:hAnsi="Arial" w:cs="Arial"/>
                <w:b/>
                <w:bCs/>
              </w:rPr>
              <w:t>Other requirements specific to the post</w:t>
            </w:r>
          </w:p>
        </w:tc>
        <w:tc>
          <w:tcPr>
            <w:tcW w:w="8256" w:type="dxa"/>
          </w:tcPr>
          <w:p w14:paraId="487DC459" w14:textId="77777777" w:rsidR="00A425E9" w:rsidRPr="00FF2615" w:rsidRDefault="00A425E9" w:rsidP="00A425E9">
            <w:pPr>
              <w:pStyle w:val="ListParagraph"/>
              <w:numPr>
                <w:ilvl w:val="0"/>
                <w:numId w:val="10"/>
              </w:numPr>
              <w:spacing w:after="120"/>
              <w:jc w:val="both"/>
              <w:rPr>
                <w:rFonts w:ascii="Arial" w:hAnsi="Arial" w:cs="Arial"/>
              </w:rPr>
            </w:pPr>
            <w:r w:rsidRPr="00FF2615">
              <w:rPr>
                <w:rFonts w:ascii="Arial" w:hAnsi="Arial" w:cs="Arial"/>
              </w:rPr>
              <w:t>The successful candidates will be required to complete the Safe Administration of Medication (SAM)</w:t>
            </w:r>
            <w:r>
              <w:rPr>
                <w:rFonts w:ascii="Arial" w:hAnsi="Arial" w:cs="Arial"/>
              </w:rPr>
              <w:t xml:space="preserve"> Buccal Midazolam </w:t>
            </w:r>
            <w:r w:rsidRPr="00FF2615">
              <w:rPr>
                <w:rFonts w:ascii="Arial" w:hAnsi="Arial" w:cs="Arial"/>
              </w:rPr>
              <w:t>programme</w:t>
            </w:r>
            <w:r w:rsidRPr="00FF2615">
              <w:rPr>
                <w:rFonts w:ascii="Arial" w:hAnsi="Arial" w:cs="Arial"/>
                <w:color w:val="FFC000"/>
              </w:rPr>
              <w:t xml:space="preserve"> </w:t>
            </w:r>
            <w:r w:rsidR="00161B4B">
              <w:rPr>
                <w:rFonts w:ascii="Arial" w:hAnsi="Arial" w:cs="Arial"/>
              </w:rPr>
              <w:t>and administer medication &amp; all relevant training as assigned by the organisation</w:t>
            </w:r>
          </w:p>
          <w:p w14:paraId="1BE25F14" w14:textId="77777777" w:rsidR="00792F91" w:rsidRPr="00F6254C" w:rsidRDefault="00A425E9" w:rsidP="00A425E9">
            <w:pPr>
              <w:pStyle w:val="ListParagraph"/>
              <w:numPr>
                <w:ilvl w:val="0"/>
                <w:numId w:val="10"/>
              </w:numPr>
              <w:rPr>
                <w:rFonts w:ascii="Arial" w:hAnsi="Arial" w:cs="Arial"/>
                <w:b/>
                <w:iCs/>
                <w:color w:val="000099"/>
              </w:rPr>
            </w:pPr>
            <w:r w:rsidRPr="00FF2615">
              <w:rPr>
                <w:rFonts w:ascii="Arial" w:hAnsi="Arial" w:cs="Arial"/>
                <w:iCs/>
              </w:rPr>
              <w:softHyphen/>
            </w:r>
            <w:r w:rsidRPr="00FF2615">
              <w:rPr>
                <w:rFonts w:ascii="Arial" w:hAnsi="Arial" w:cs="Arial"/>
                <w:bCs/>
                <w:iCs/>
              </w:rPr>
              <w:t xml:space="preserve">Sleep overs, twilight, night duty and weekend shifts may form a part of the weekly roster of this post which will be managed under the European Working Time Directive.  </w:t>
            </w:r>
          </w:p>
        </w:tc>
      </w:tr>
      <w:tr w:rsidR="00792F91" w:rsidRPr="00E766A5" w14:paraId="1873D9AD" w14:textId="77777777" w:rsidTr="00F6254C">
        <w:tc>
          <w:tcPr>
            <w:tcW w:w="2364" w:type="dxa"/>
          </w:tcPr>
          <w:p w14:paraId="2CA98EDB"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7FDA42AB" w14:textId="77777777" w:rsidR="00792F91" w:rsidRPr="00F6254C" w:rsidRDefault="00792F91" w:rsidP="00792F91">
            <w:pPr>
              <w:rPr>
                <w:rFonts w:ascii="Arial" w:hAnsi="Arial" w:cs="Arial"/>
                <w:b/>
                <w:bCs/>
              </w:rPr>
            </w:pPr>
          </w:p>
          <w:p w14:paraId="733C9586" w14:textId="77777777" w:rsidR="00792F91" w:rsidRPr="00F6254C" w:rsidRDefault="00792F91" w:rsidP="00792F91">
            <w:pPr>
              <w:rPr>
                <w:rFonts w:ascii="Arial" w:hAnsi="Arial" w:cs="Arial"/>
                <w:b/>
                <w:bCs/>
              </w:rPr>
            </w:pPr>
          </w:p>
        </w:tc>
        <w:tc>
          <w:tcPr>
            <w:tcW w:w="8256" w:type="dxa"/>
          </w:tcPr>
          <w:p w14:paraId="76413C2C" w14:textId="77777777" w:rsidR="00096F41" w:rsidRDefault="00096F41" w:rsidP="00096F41">
            <w:pPr>
              <w:rPr>
                <w:rFonts w:ascii="Arial" w:hAnsi="Arial" w:cs="Arial"/>
                <w:i/>
              </w:rPr>
            </w:pPr>
            <w:r>
              <w:rPr>
                <w:rFonts w:ascii="Arial" w:hAnsi="Arial" w:cs="Arial"/>
                <w:i/>
              </w:rPr>
              <w:t>The candidate must demonstrate:</w:t>
            </w:r>
          </w:p>
          <w:p w14:paraId="3FAE65FC" w14:textId="77777777" w:rsidR="00096F41" w:rsidRDefault="00096F41" w:rsidP="00096F41">
            <w:pPr>
              <w:rPr>
                <w:rFonts w:ascii="Arial" w:hAnsi="Arial" w:cs="Arial"/>
              </w:rPr>
            </w:pPr>
          </w:p>
          <w:p w14:paraId="208B5415" w14:textId="77777777" w:rsidR="00096F41" w:rsidRDefault="00096F41" w:rsidP="00096F41">
            <w:pPr>
              <w:rPr>
                <w:rFonts w:ascii="Arial" w:hAnsi="Arial" w:cs="Arial"/>
                <w:b/>
                <w:i/>
              </w:rPr>
            </w:pPr>
            <w:r>
              <w:rPr>
                <w:rFonts w:ascii="Arial" w:hAnsi="Arial" w:cs="Arial"/>
                <w:b/>
              </w:rPr>
              <w:t xml:space="preserve">Professional Knowledge &amp; Experience </w:t>
            </w:r>
            <w:r>
              <w:rPr>
                <w:rFonts w:ascii="Arial" w:hAnsi="Arial" w:cs="Arial"/>
                <w:b/>
                <w:i/>
              </w:rPr>
              <w:t>(including evaluating information and judging situations)</w:t>
            </w:r>
          </w:p>
          <w:p w14:paraId="1C2573CF" w14:textId="77777777" w:rsidR="00096F41" w:rsidRDefault="00096F41" w:rsidP="00096F41">
            <w:pPr>
              <w:rPr>
                <w:rFonts w:ascii="Arial" w:hAnsi="Arial" w:cs="Arial"/>
                <w:i/>
              </w:rPr>
            </w:pPr>
          </w:p>
          <w:p w14:paraId="63D89F4B" w14:textId="77777777" w:rsidR="00096F41" w:rsidRDefault="00096F41" w:rsidP="00096F41">
            <w:pPr>
              <w:pStyle w:val="ListParagraph"/>
              <w:numPr>
                <w:ilvl w:val="0"/>
                <w:numId w:val="28"/>
              </w:numPr>
              <w:ind w:left="357" w:hanging="357"/>
              <w:rPr>
                <w:rFonts w:ascii="Arial" w:hAnsi="Arial" w:cs="Arial"/>
                <w:iCs/>
              </w:rPr>
            </w:pPr>
            <w:r>
              <w:rPr>
                <w:rFonts w:ascii="Arial" w:hAnsi="Arial" w:cs="Arial"/>
                <w:iCs/>
              </w:rPr>
              <w:t>Demonstrates a high level of professional knowledge to carry out the duties and responsibilities of the role.</w:t>
            </w:r>
          </w:p>
          <w:p w14:paraId="0863EAF3" w14:textId="77777777" w:rsidR="00096F41" w:rsidRDefault="00096F41" w:rsidP="00096F41">
            <w:pPr>
              <w:numPr>
                <w:ilvl w:val="0"/>
                <w:numId w:val="28"/>
              </w:numPr>
              <w:ind w:left="357" w:hanging="357"/>
              <w:rPr>
                <w:rFonts w:ascii="Arial" w:hAnsi="Arial" w:cs="Arial"/>
              </w:rPr>
            </w:pPr>
            <w:r>
              <w:rPr>
                <w:rFonts w:ascii="Arial" w:hAnsi="Arial" w:cs="Arial"/>
              </w:rPr>
              <w:t>Demonstrates the knowledge and ability</w:t>
            </w:r>
            <w:r w:rsidRPr="00CD219C">
              <w:rPr>
                <w:rFonts w:ascii="Arial" w:hAnsi="Arial" w:cs="Arial"/>
              </w:rPr>
              <w:t xml:space="preserve"> required to provide safe, efficient and effective service in the area of practice</w:t>
            </w:r>
            <w:r>
              <w:rPr>
                <w:rFonts w:ascii="Arial" w:hAnsi="Arial" w:cs="Arial"/>
              </w:rPr>
              <w:t>.</w:t>
            </w:r>
          </w:p>
          <w:p w14:paraId="7C391290" w14:textId="77777777" w:rsidR="00096F41" w:rsidRPr="00CD219C" w:rsidRDefault="00096F41" w:rsidP="00096F41">
            <w:pPr>
              <w:numPr>
                <w:ilvl w:val="0"/>
                <w:numId w:val="28"/>
              </w:numPr>
              <w:ind w:left="357" w:hanging="357"/>
              <w:rPr>
                <w:rFonts w:ascii="Arial" w:hAnsi="Arial" w:cs="Arial"/>
                <w:color w:val="000000"/>
              </w:rPr>
            </w:pPr>
            <w:r w:rsidRPr="00CD219C">
              <w:rPr>
                <w:rFonts w:ascii="Arial" w:hAnsi="Arial" w:cs="Arial"/>
                <w:color w:val="000000"/>
              </w:rPr>
              <w:t>Demonstrates knowledge of the various theoretical models and approaches that apply in current practice</w:t>
            </w:r>
            <w:r>
              <w:rPr>
                <w:rFonts w:ascii="Arial" w:hAnsi="Arial" w:cs="Arial"/>
                <w:color w:val="000000"/>
              </w:rPr>
              <w:t>.</w:t>
            </w:r>
          </w:p>
          <w:p w14:paraId="348A178C" w14:textId="77777777" w:rsidR="00096F41" w:rsidRDefault="00096F41" w:rsidP="00096F41">
            <w:pPr>
              <w:numPr>
                <w:ilvl w:val="0"/>
                <w:numId w:val="28"/>
              </w:numPr>
              <w:ind w:left="357" w:hanging="357"/>
              <w:rPr>
                <w:rFonts w:ascii="Arial" w:hAnsi="Arial" w:cs="Arial"/>
              </w:rPr>
            </w:pPr>
            <w:r w:rsidRPr="00CD219C">
              <w:rPr>
                <w:rFonts w:ascii="Arial" w:hAnsi="Arial" w:cs="Arial"/>
              </w:rPr>
              <w:t xml:space="preserve">Demonstrates knowledge of a range of appropriate interventions relevant to the </w:t>
            </w:r>
            <w:r>
              <w:rPr>
                <w:rFonts w:ascii="Arial" w:hAnsi="Arial" w:cs="Arial"/>
              </w:rPr>
              <w:t xml:space="preserve">service user </w:t>
            </w:r>
            <w:r w:rsidRPr="00CD219C">
              <w:rPr>
                <w:rFonts w:ascii="Arial" w:hAnsi="Arial" w:cs="Arial"/>
              </w:rPr>
              <w:t>group and an ability to apply knowledge to best practice</w:t>
            </w:r>
            <w:r>
              <w:rPr>
                <w:rFonts w:ascii="Arial" w:hAnsi="Arial" w:cs="Arial"/>
              </w:rPr>
              <w:t>.</w:t>
            </w:r>
          </w:p>
          <w:p w14:paraId="30B62BCE" w14:textId="77777777" w:rsidR="00096F41" w:rsidRPr="0093302B" w:rsidRDefault="00096F41" w:rsidP="00096F41">
            <w:pPr>
              <w:numPr>
                <w:ilvl w:val="0"/>
                <w:numId w:val="28"/>
              </w:numPr>
              <w:ind w:left="357" w:hanging="357"/>
              <w:rPr>
                <w:rFonts w:ascii="Arial" w:hAnsi="Arial" w:cs="Arial"/>
                <w:color w:val="000000"/>
              </w:rPr>
            </w:pPr>
            <w:r w:rsidRPr="0093302B">
              <w:rPr>
                <w:rFonts w:ascii="Arial" w:hAnsi="Arial" w:cs="Arial"/>
                <w:color w:val="000000"/>
              </w:rPr>
              <w:t>Demonstrate</w:t>
            </w:r>
            <w:r>
              <w:rPr>
                <w:rFonts w:ascii="Arial" w:hAnsi="Arial" w:cs="Arial"/>
                <w:color w:val="000000"/>
              </w:rPr>
              <w:t>s an</w:t>
            </w:r>
            <w:r w:rsidRPr="0093302B">
              <w:rPr>
                <w:rFonts w:ascii="Arial" w:hAnsi="Arial" w:cs="Arial"/>
                <w:color w:val="000000"/>
              </w:rPr>
              <w:t xml:space="preserve"> ability to consistently deliver a high quality </w:t>
            </w:r>
            <w:r>
              <w:rPr>
                <w:rFonts w:ascii="Arial" w:hAnsi="Arial" w:cs="Arial"/>
                <w:color w:val="000000"/>
              </w:rPr>
              <w:t>service</w:t>
            </w:r>
            <w:r w:rsidRPr="0093302B">
              <w:rPr>
                <w:rFonts w:ascii="Arial" w:hAnsi="Arial" w:cs="Arial"/>
                <w:color w:val="000000"/>
              </w:rPr>
              <w:t xml:space="preserve"> according to </w:t>
            </w:r>
            <w:r>
              <w:rPr>
                <w:rFonts w:ascii="Arial" w:hAnsi="Arial" w:cs="Arial"/>
                <w:color w:val="000000"/>
              </w:rPr>
              <w:t>s</w:t>
            </w:r>
            <w:r w:rsidRPr="0093302B">
              <w:rPr>
                <w:rFonts w:ascii="Arial" w:hAnsi="Arial" w:cs="Arial"/>
                <w:color w:val="000000"/>
              </w:rPr>
              <w:t xml:space="preserve">tandards of </w:t>
            </w:r>
            <w:r>
              <w:rPr>
                <w:rFonts w:ascii="Arial" w:hAnsi="Arial" w:cs="Arial"/>
                <w:color w:val="000000"/>
              </w:rPr>
              <w:t>best p</w:t>
            </w:r>
            <w:r w:rsidRPr="0093302B">
              <w:rPr>
                <w:rFonts w:ascii="Arial" w:hAnsi="Arial" w:cs="Arial"/>
                <w:color w:val="000000"/>
              </w:rPr>
              <w:t>ractice</w:t>
            </w:r>
            <w:r>
              <w:rPr>
                <w:rFonts w:ascii="Arial" w:hAnsi="Arial" w:cs="Arial"/>
                <w:color w:val="000000"/>
              </w:rPr>
              <w:t>.</w:t>
            </w:r>
          </w:p>
          <w:p w14:paraId="57BB3E6C" w14:textId="77777777" w:rsidR="00096F41" w:rsidRDefault="00096F41" w:rsidP="00096F41">
            <w:pPr>
              <w:numPr>
                <w:ilvl w:val="0"/>
                <w:numId w:val="28"/>
              </w:numPr>
              <w:ind w:left="357" w:hanging="357"/>
              <w:rPr>
                <w:rFonts w:ascii="Arial" w:hAnsi="Arial" w:cs="Arial"/>
              </w:rPr>
            </w:pPr>
            <w:r w:rsidRPr="00CD219C">
              <w:rPr>
                <w:rFonts w:ascii="Arial" w:hAnsi="Arial" w:cs="Arial"/>
              </w:rPr>
              <w:t>Integrates professional judgement with the application of models of practice</w:t>
            </w:r>
            <w:r>
              <w:rPr>
                <w:rFonts w:ascii="Arial" w:hAnsi="Arial" w:cs="Arial"/>
              </w:rPr>
              <w:t>.</w:t>
            </w:r>
          </w:p>
          <w:p w14:paraId="4556A51A" w14:textId="77777777" w:rsidR="00096F41" w:rsidRDefault="00096F41" w:rsidP="00096F41">
            <w:pPr>
              <w:numPr>
                <w:ilvl w:val="0"/>
                <w:numId w:val="28"/>
              </w:numPr>
              <w:ind w:left="357" w:hanging="357"/>
              <w:rPr>
                <w:rFonts w:ascii="Arial" w:hAnsi="Arial" w:cs="Arial"/>
              </w:rPr>
            </w:pPr>
            <w:r w:rsidRPr="00F878E7">
              <w:rPr>
                <w:rFonts w:ascii="Arial" w:hAnsi="Arial" w:cs="Arial"/>
              </w:rPr>
              <w:t>The ability to evaluate information and make effecti</w:t>
            </w:r>
            <w:r>
              <w:rPr>
                <w:rFonts w:ascii="Arial" w:hAnsi="Arial" w:cs="Arial"/>
              </w:rPr>
              <w:t>ve decisions in a timely manner.</w:t>
            </w:r>
          </w:p>
          <w:p w14:paraId="2808B78E" w14:textId="77777777" w:rsidR="00096F41" w:rsidRPr="00F878E7" w:rsidRDefault="00096F41" w:rsidP="00096F41">
            <w:pPr>
              <w:numPr>
                <w:ilvl w:val="0"/>
                <w:numId w:val="28"/>
              </w:numPr>
              <w:ind w:left="357" w:hanging="357"/>
              <w:rPr>
                <w:rFonts w:ascii="Arial" w:hAnsi="Arial" w:cs="Arial"/>
                <w:color w:val="000000"/>
              </w:rPr>
            </w:pPr>
            <w:r w:rsidRPr="006919A1">
              <w:rPr>
                <w:rFonts w:ascii="Arial" w:hAnsi="Arial" w:cs="Arial"/>
                <w:color w:val="000000"/>
              </w:rPr>
              <w:t>Thinks ahead to the consequences of decisions, and considers precedence to ensure consistency</w:t>
            </w:r>
            <w:r>
              <w:rPr>
                <w:rFonts w:ascii="Arial" w:hAnsi="Arial" w:cs="Arial"/>
                <w:color w:val="000000"/>
              </w:rPr>
              <w:t>.</w:t>
            </w:r>
          </w:p>
          <w:p w14:paraId="717685A5" w14:textId="77777777" w:rsidR="00096F41" w:rsidRDefault="00096F41" w:rsidP="00096F41">
            <w:pPr>
              <w:pStyle w:val="ListParagraph"/>
              <w:numPr>
                <w:ilvl w:val="0"/>
                <w:numId w:val="28"/>
              </w:numPr>
              <w:ind w:left="357" w:hanging="357"/>
              <w:rPr>
                <w:rFonts w:ascii="Arial" w:hAnsi="Arial" w:cs="Arial"/>
                <w:iCs/>
              </w:rPr>
            </w:pPr>
            <w:r>
              <w:rPr>
                <w:rFonts w:ascii="Arial" w:hAnsi="Arial" w:cs="Arial"/>
                <w:iCs/>
              </w:rPr>
              <w:t>Demonstrate evidence of computer skills including use of Microsoft Word, Excel, email systems and the use of the internet as a research tool and a willingness to develop IT skills relevant to the role.</w:t>
            </w:r>
          </w:p>
          <w:p w14:paraId="6AF1FA95" w14:textId="77777777" w:rsidR="00096F41" w:rsidRDefault="00096F41" w:rsidP="00096F41">
            <w:pPr>
              <w:rPr>
                <w:rFonts w:ascii="Arial" w:hAnsi="Arial" w:cs="Arial"/>
                <w:iCs/>
              </w:rPr>
            </w:pPr>
          </w:p>
          <w:p w14:paraId="602718D8" w14:textId="77777777" w:rsidR="00096F41" w:rsidRDefault="00096F41" w:rsidP="00096F41">
            <w:pPr>
              <w:rPr>
                <w:rFonts w:ascii="Arial" w:hAnsi="Arial" w:cs="Arial"/>
                <w:b/>
                <w:iCs/>
              </w:rPr>
            </w:pPr>
            <w:r>
              <w:rPr>
                <w:rFonts w:ascii="Arial" w:hAnsi="Arial" w:cs="Arial"/>
                <w:b/>
                <w:iCs/>
              </w:rPr>
              <w:t>Planning and Managing Resources</w:t>
            </w:r>
          </w:p>
          <w:p w14:paraId="56F0F3E7" w14:textId="77777777" w:rsidR="00096F41" w:rsidRDefault="00096F41" w:rsidP="00096F41">
            <w:pPr>
              <w:rPr>
                <w:rFonts w:ascii="Arial" w:hAnsi="Arial" w:cs="Arial"/>
                <w:i/>
                <w:iCs/>
              </w:rPr>
            </w:pPr>
          </w:p>
          <w:p w14:paraId="74C9D229" w14:textId="77777777" w:rsidR="00096F41" w:rsidRDefault="00096F41" w:rsidP="00096F41">
            <w:pPr>
              <w:pStyle w:val="ListParagraph"/>
              <w:numPr>
                <w:ilvl w:val="0"/>
                <w:numId w:val="28"/>
              </w:numPr>
              <w:ind w:left="357" w:hanging="357"/>
              <w:rPr>
                <w:rFonts w:ascii="Arial" w:hAnsi="Arial" w:cs="Arial"/>
                <w:iCs/>
              </w:rPr>
            </w:pPr>
            <w:r>
              <w:rPr>
                <w:rFonts w:ascii="Arial" w:hAnsi="Arial" w:cs="Arial"/>
                <w:iCs/>
              </w:rPr>
              <w:t>Demonstrate evidence of effective planning and organising skills including awareness of resource management and importance of value for money.</w:t>
            </w:r>
          </w:p>
          <w:p w14:paraId="7D9068A6" w14:textId="77777777" w:rsidR="00096F41" w:rsidRDefault="00096F41" w:rsidP="00096F41">
            <w:pPr>
              <w:pStyle w:val="ListParagraph"/>
              <w:numPr>
                <w:ilvl w:val="0"/>
                <w:numId w:val="28"/>
              </w:numPr>
              <w:ind w:left="357" w:hanging="357"/>
              <w:rPr>
                <w:rFonts w:ascii="Arial" w:hAnsi="Arial" w:cs="Arial"/>
                <w:iCs/>
              </w:rPr>
            </w:pPr>
            <w:r>
              <w:rPr>
                <w:rFonts w:ascii="Arial" w:hAnsi="Arial" w:cs="Arial"/>
                <w:iCs/>
              </w:rPr>
              <w:t>The ability to manage self in a busy working environment including the ability to prioritise workloads.</w:t>
            </w:r>
          </w:p>
          <w:p w14:paraId="280BAEF4" w14:textId="77777777" w:rsidR="00096F41" w:rsidRDefault="00096F41" w:rsidP="00096F41">
            <w:pPr>
              <w:pStyle w:val="ListParagraph"/>
              <w:numPr>
                <w:ilvl w:val="0"/>
                <w:numId w:val="28"/>
              </w:numPr>
              <w:ind w:left="357" w:hanging="357"/>
              <w:rPr>
                <w:rFonts w:ascii="Arial" w:hAnsi="Arial" w:cs="Arial"/>
                <w:iCs/>
              </w:rPr>
            </w:pPr>
            <w:r>
              <w:rPr>
                <w:rFonts w:ascii="Arial" w:hAnsi="Arial" w:cs="Arial"/>
                <w:iCs/>
              </w:rPr>
              <w:t>Demonstrate ability to manage deadlines and effectively handle multiple tasks.</w:t>
            </w:r>
          </w:p>
          <w:p w14:paraId="634389D9" w14:textId="77777777" w:rsidR="00096F41" w:rsidRDefault="00096F41" w:rsidP="00096F41">
            <w:pPr>
              <w:rPr>
                <w:rFonts w:ascii="Arial" w:hAnsi="Arial" w:cs="Arial"/>
                <w:iCs/>
              </w:rPr>
            </w:pPr>
          </w:p>
          <w:p w14:paraId="310C476A" w14:textId="77777777" w:rsidR="00096F41" w:rsidRDefault="00096F41" w:rsidP="00096F41">
            <w:pPr>
              <w:rPr>
                <w:rFonts w:ascii="Arial" w:hAnsi="Arial" w:cs="Arial"/>
                <w:b/>
                <w:iCs/>
              </w:rPr>
            </w:pPr>
            <w:r>
              <w:rPr>
                <w:rFonts w:ascii="Arial" w:hAnsi="Arial" w:cs="Arial"/>
                <w:b/>
                <w:iCs/>
              </w:rPr>
              <w:t>Team Skills</w:t>
            </w:r>
          </w:p>
          <w:p w14:paraId="3F1C7178" w14:textId="77777777" w:rsidR="00096F41" w:rsidRDefault="00096F41" w:rsidP="00096F41">
            <w:pPr>
              <w:rPr>
                <w:rFonts w:ascii="Arial" w:hAnsi="Arial" w:cs="Arial"/>
                <w:iCs/>
              </w:rPr>
            </w:pPr>
          </w:p>
          <w:p w14:paraId="4139D8C4" w14:textId="77777777" w:rsidR="00096F41" w:rsidRDefault="00096F41" w:rsidP="00096F41">
            <w:pPr>
              <w:pStyle w:val="ListParagraph"/>
              <w:numPr>
                <w:ilvl w:val="0"/>
                <w:numId w:val="28"/>
              </w:numPr>
              <w:ind w:left="357" w:hanging="357"/>
              <w:rPr>
                <w:rFonts w:ascii="Arial" w:hAnsi="Arial" w:cs="Arial"/>
                <w:iCs/>
              </w:rPr>
            </w:pPr>
            <w:r>
              <w:rPr>
                <w:rFonts w:ascii="Arial" w:hAnsi="Arial" w:cs="Arial"/>
                <w:iCs/>
              </w:rPr>
              <w:t>Demonstrate an ability to work on own initiative as well as part of a wider team.</w:t>
            </w:r>
          </w:p>
          <w:p w14:paraId="633DBEAD" w14:textId="77777777" w:rsidR="00096F41" w:rsidRDefault="00096F41" w:rsidP="00096F41">
            <w:pPr>
              <w:numPr>
                <w:ilvl w:val="0"/>
                <w:numId w:val="28"/>
              </w:numPr>
              <w:ind w:left="357" w:hanging="357"/>
              <w:rPr>
                <w:rFonts w:ascii="Arial" w:hAnsi="Arial" w:cs="Arial"/>
              </w:rPr>
            </w:pPr>
            <w:r w:rsidRPr="00AB10B1">
              <w:rPr>
                <w:rFonts w:ascii="Arial" w:hAnsi="Arial" w:cs="Arial"/>
              </w:rPr>
              <w:t>Demonstrate</w:t>
            </w:r>
            <w:r>
              <w:rPr>
                <w:rFonts w:ascii="Arial" w:hAnsi="Arial" w:cs="Arial"/>
              </w:rPr>
              <w:t xml:space="preserve"> the</w:t>
            </w:r>
            <w:r w:rsidRPr="00AB10B1">
              <w:rPr>
                <w:rFonts w:ascii="Arial" w:hAnsi="Arial" w:cs="Arial"/>
              </w:rPr>
              <w:t xml:space="preserve"> ability to create networks and establish partnerships and linkages with other community workers and organisations.</w:t>
            </w:r>
          </w:p>
          <w:p w14:paraId="52C8ED21" w14:textId="77777777" w:rsidR="00096F41" w:rsidRPr="001306DA" w:rsidRDefault="00096F41" w:rsidP="00096F41">
            <w:pPr>
              <w:numPr>
                <w:ilvl w:val="0"/>
                <w:numId w:val="28"/>
              </w:numPr>
              <w:ind w:left="357" w:hanging="357"/>
              <w:rPr>
                <w:rFonts w:ascii="Arial" w:hAnsi="Arial" w:cs="Arial"/>
                <w:color w:val="000000"/>
              </w:rPr>
            </w:pPr>
            <w:r w:rsidRPr="006919A1">
              <w:rPr>
                <w:rFonts w:ascii="Arial" w:hAnsi="Arial" w:cs="Arial"/>
                <w:color w:val="000000"/>
              </w:rPr>
              <w:t>Demonstrates the ability to both give direction / feedback, and take di</w:t>
            </w:r>
            <w:r>
              <w:rPr>
                <w:rFonts w:ascii="Arial" w:hAnsi="Arial" w:cs="Arial"/>
                <w:color w:val="000000"/>
              </w:rPr>
              <w:t>rection / feedback, from others.</w:t>
            </w:r>
          </w:p>
          <w:p w14:paraId="013DF59E" w14:textId="77777777" w:rsidR="00096F41" w:rsidRDefault="00096F41" w:rsidP="00096F41">
            <w:pPr>
              <w:pStyle w:val="ListParagraph"/>
              <w:numPr>
                <w:ilvl w:val="0"/>
                <w:numId w:val="28"/>
              </w:numPr>
              <w:ind w:left="357" w:hanging="357"/>
              <w:rPr>
                <w:rFonts w:ascii="Arial" w:hAnsi="Arial" w:cs="Arial"/>
                <w:iCs/>
              </w:rPr>
            </w:pPr>
            <w:r>
              <w:rPr>
                <w:rFonts w:ascii="Arial" w:hAnsi="Arial" w:cs="Arial"/>
                <w:iCs/>
              </w:rPr>
              <w:t>Demonstrate flexibility and openness to change and supports others in a changing environment.</w:t>
            </w:r>
          </w:p>
          <w:p w14:paraId="41044DB8" w14:textId="77777777" w:rsidR="00096F41" w:rsidRDefault="00096F41" w:rsidP="00096F41">
            <w:pPr>
              <w:rPr>
                <w:rFonts w:ascii="Arial" w:hAnsi="Arial" w:cs="Arial"/>
                <w:iCs/>
              </w:rPr>
            </w:pPr>
          </w:p>
          <w:p w14:paraId="5D2662D6" w14:textId="77777777" w:rsidR="00096F41" w:rsidRDefault="00096F41" w:rsidP="00096F41">
            <w:pPr>
              <w:rPr>
                <w:rFonts w:ascii="Arial" w:hAnsi="Arial" w:cs="Arial"/>
                <w:b/>
                <w:iCs/>
              </w:rPr>
            </w:pPr>
            <w:r>
              <w:rPr>
                <w:rFonts w:ascii="Arial" w:hAnsi="Arial" w:cs="Arial"/>
                <w:b/>
                <w:iCs/>
              </w:rPr>
              <w:t>Commitment to providing a Quality Service.</w:t>
            </w:r>
          </w:p>
          <w:p w14:paraId="24AA8CA0" w14:textId="77777777" w:rsidR="00096F41" w:rsidRDefault="00096F41" w:rsidP="00096F41">
            <w:pPr>
              <w:rPr>
                <w:rFonts w:ascii="Arial" w:hAnsi="Arial" w:cs="Arial"/>
                <w:iCs/>
              </w:rPr>
            </w:pPr>
          </w:p>
          <w:p w14:paraId="3DE1AAA5" w14:textId="77777777" w:rsidR="00096F41" w:rsidRDefault="00096F41" w:rsidP="00096F41">
            <w:pPr>
              <w:pStyle w:val="ListParagraph"/>
              <w:numPr>
                <w:ilvl w:val="0"/>
                <w:numId w:val="28"/>
              </w:numPr>
              <w:ind w:left="357" w:hanging="357"/>
              <w:rPr>
                <w:rFonts w:ascii="Arial" w:hAnsi="Arial" w:cs="Arial"/>
                <w:iCs/>
              </w:rPr>
            </w:pPr>
            <w:r>
              <w:rPr>
                <w:rFonts w:ascii="Arial" w:hAnsi="Arial" w:cs="Arial"/>
                <w:iCs/>
              </w:rPr>
              <w:t>Demonstrate initiative and innovation, identifying areas for improvement.</w:t>
            </w:r>
          </w:p>
          <w:p w14:paraId="155C5196" w14:textId="77777777" w:rsidR="00096F41" w:rsidRDefault="00096F41" w:rsidP="00096F41">
            <w:pPr>
              <w:numPr>
                <w:ilvl w:val="0"/>
                <w:numId w:val="28"/>
              </w:numPr>
              <w:ind w:left="357" w:hanging="357"/>
              <w:rPr>
                <w:rFonts w:ascii="Arial" w:hAnsi="Arial" w:cs="Arial"/>
              </w:rPr>
            </w:pPr>
            <w:r>
              <w:rPr>
                <w:rFonts w:ascii="Arial" w:hAnsi="Arial" w:cs="Arial"/>
              </w:rPr>
              <w:t>A commitment to assuring high standards and strive for a user centred service.</w:t>
            </w:r>
          </w:p>
          <w:p w14:paraId="11B2B293" w14:textId="77777777" w:rsidR="00096F41" w:rsidRPr="00AB10B1" w:rsidRDefault="00096F41" w:rsidP="00096F41">
            <w:pPr>
              <w:numPr>
                <w:ilvl w:val="0"/>
                <w:numId w:val="28"/>
              </w:numPr>
              <w:ind w:left="357" w:hanging="357"/>
              <w:rPr>
                <w:rFonts w:ascii="Arial" w:hAnsi="Arial" w:cs="Arial"/>
              </w:rPr>
            </w:pPr>
            <w:r w:rsidRPr="00AB10B1">
              <w:rPr>
                <w:rFonts w:ascii="Arial" w:hAnsi="Arial" w:cs="Arial"/>
              </w:rPr>
              <w:t>Demonstrate ability to advocate effectively for the rights, decisions and needs of service users and promote service user access to resources, supports and services</w:t>
            </w:r>
            <w:r>
              <w:rPr>
                <w:rFonts w:ascii="Arial" w:hAnsi="Arial" w:cs="Arial"/>
              </w:rPr>
              <w:t>.</w:t>
            </w:r>
          </w:p>
          <w:p w14:paraId="0F796508" w14:textId="77777777" w:rsidR="00096F41" w:rsidRDefault="00096F41" w:rsidP="00096F41">
            <w:pPr>
              <w:pStyle w:val="ListParagraph"/>
              <w:numPr>
                <w:ilvl w:val="0"/>
                <w:numId w:val="28"/>
              </w:numPr>
              <w:ind w:left="357" w:hanging="357"/>
              <w:rPr>
                <w:rFonts w:ascii="Arial" w:hAnsi="Arial" w:cs="Arial"/>
                <w:iCs/>
              </w:rPr>
            </w:pPr>
            <w:r>
              <w:rPr>
                <w:rFonts w:ascii="Arial" w:hAnsi="Arial" w:cs="Arial"/>
                <w:iCs/>
              </w:rPr>
              <w:t>Demonstrate a commitment to continuing professional development.</w:t>
            </w:r>
          </w:p>
          <w:p w14:paraId="3F259D27" w14:textId="77777777" w:rsidR="00096F41" w:rsidRDefault="00096F41" w:rsidP="00096F41">
            <w:pPr>
              <w:rPr>
                <w:rFonts w:ascii="Arial" w:hAnsi="Arial" w:cs="Arial"/>
                <w:iCs/>
              </w:rPr>
            </w:pPr>
          </w:p>
          <w:p w14:paraId="210AB251" w14:textId="77777777" w:rsidR="00096F41" w:rsidRDefault="00096F41" w:rsidP="00096F41">
            <w:pPr>
              <w:rPr>
                <w:rFonts w:ascii="Arial" w:hAnsi="Arial" w:cs="Arial"/>
                <w:b/>
                <w:iCs/>
              </w:rPr>
            </w:pPr>
            <w:r>
              <w:rPr>
                <w:rFonts w:ascii="Arial" w:hAnsi="Arial" w:cs="Arial"/>
                <w:b/>
                <w:iCs/>
              </w:rPr>
              <w:t>Communications &amp; Interpersonal Skills</w:t>
            </w:r>
          </w:p>
          <w:p w14:paraId="32679C67" w14:textId="77777777" w:rsidR="00096F41" w:rsidRDefault="00096F41" w:rsidP="00096F41">
            <w:pPr>
              <w:rPr>
                <w:rFonts w:ascii="Arial" w:hAnsi="Arial" w:cs="Arial"/>
                <w:b/>
                <w:iCs/>
              </w:rPr>
            </w:pPr>
          </w:p>
          <w:p w14:paraId="4BE7E020" w14:textId="77777777" w:rsidR="00096F41" w:rsidRDefault="00096F41" w:rsidP="00096F41">
            <w:pPr>
              <w:pStyle w:val="ListParagraph"/>
              <w:numPr>
                <w:ilvl w:val="0"/>
                <w:numId w:val="28"/>
              </w:numPr>
              <w:ind w:left="357" w:hanging="357"/>
              <w:rPr>
                <w:rFonts w:ascii="Arial" w:hAnsi="Arial" w:cs="Arial"/>
                <w:iCs/>
              </w:rPr>
            </w:pPr>
            <w:r>
              <w:rPr>
                <w:rFonts w:ascii="Arial" w:hAnsi="Arial" w:cs="Arial"/>
                <w:iCs/>
              </w:rPr>
              <w:t>Empathises with and treats clients, relatives and colleagues with dignity and respect.</w:t>
            </w:r>
          </w:p>
          <w:p w14:paraId="198E1B1F" w14:textId="77777777" w:rsidR="00096F41" w:rsidRPr="001306DA" w:rsidRDefault="00096F41" w:rsidP="00096F41">
            <w:pPr>
              <w:numPr>
                <w:ilvl w:val="0"/>
                <w:numId w:val="28"/>
              </w:numPr>
              <w:ind w:left="357" w:hanging="357"/>
              <w:rPr>
                <w:rFonts w:ascii="Arial" w:hAnsi="Arial" w:cs="Arial"/>
              </w:rPr>
            </w:pPr>
            <w:r w:rsidRPr="00BB4A4B">
              <w:rPr>
                <w:rFonts w:ascii="Arial" w:hAnsi="Arial" w:cs="Arial"/>
              </w:rPr>
              <w:t>Demonstrate effective communications and</w:t>
            </w:r>
            <w:r>
              <w:rPr>
                <w:rFonts w:ascii="Arial" w:hAnsi="Arial" w:cs="Arial"/>
              </w:rPr>
              <w:t xml:space="preserve"> interpersonal skills including the </w:t>
            </w:r>
            <w:r w:rsidRPr="00BB4A4B">
              <w:rPr>
                <w:rFonts w:ascii="Arial" w:hAnsi="Arial" w:cs="Arial"/>
              </w:rPr>
              <w:t>ability to resolve conflict and empower people with sometimes quite divergent points of view.</w:t>
            </w:r>
          </w:p>
          <w:p w14:paraId="7BB33286" w14:textId="77777777" w:rsidR="00096F41" w:rsidRDefault="00096F41" w:rsidP="00096F41">
            <w:pPr>
              <w:numPr>
                <w:ilvl w:val="0"/>
                <w:numId w:val="28"/>
              </w:numPr>
              <w:ind w:left="357" w:hanging="357"/>
              <w:rPr>
                <w:rFonts w:ascii="Arial" w:hAnsi="Arial" w:cs="Arial"/>
              </w:rPr>
            </w:pPr>
            <w:r w:rsidRPr="001306DA">
              <w:rPr>
                <w:rFonts w:ascii="Arial" w:hAnsi="Arial" w:cs="Arial"/>
              </w:rPr>
              <w:t>Tailors communication to meet</w:t>
            </w:r>
            <w:r>
              <w:rPr>
                <w:rFonts w:ascii="Arial" w:hAnsi="Arial" w:cs="Arial"/>
              </w:rPr>
              <w:t xml:space="preserve"> the needs of the service user.</w:t>
            </w:r>
          </w:p>
          <w:p w14:paraId="24A63CB6" w14:textId="77777777" w:rsidR="00AC0D37" w:rsidRPr="00096F41" w:rsidRDefault="00096F41" w:rsidP="00096F41">
            <w:pPr>
              <w:numPr>
                <w:ilvl w:val="0"/>
                <w:numId w:val="28"/>
              </w:numPr>
              <w:ind w:left="357" w:hanging="357"/>
              <w:rPr>
                <w:rFonts w:ascii="Arial" w:hAnsi="Arial" w:cs="Arial"/>
              </w:rPr>
            </w:pPr>
            <w:r w:rsidRPr="00096F41">
              <w:rPr>
                <w:rFonts w:ascii="Arial" w:hAnsi="Arial" w:cs="Arial"/>
                <w:iCs/>
              </w:rPr>
              <w:t>Presents information in a clear and concise manner.</w:t>
            </w:r>
          </w:p>
        </w:tc>
      </w:tr>
      <w:tr w:rsidR="00792F91" w:rsidRPr="00E766A5" w14:paraId="4CAFCBD3" w14:textId="77777777" w:rsidTr="00F6254C">
        <w:tc>
          <w:tcPr>
            <w:tcW w:w="2364" w:type="dxa"/>
          </w:tcPr>
          <w:p w14:paraId="2F72873C"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7BAC3EA" w14:textId="77777777" w:rsidR="00792F91" w:rsidRPr="00F6254C" w:rsidRDefault="00792F91" w:rsidP="00792F91">
            <w:pPr>
              <w:rPr>
                <w:rFonts w:ascii="Arial" w:hAnsi="Arial" w:cs="Arial"/>
                <w:b/>
                <w:bCs/>
              </w:rPr>
            </w:pPr>
          </w:p>
          <w:p w14:paraId="32FACDE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ABA3EAE"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6038DA7" w14:textId="77777777" w:rsidR="00792F91" w:rsidRPr="00F6254C" w:rsidRDefault="00792F91" w:rsidP="00792F91">
            <w:pPr>
              <w:rPr>
                <w:rFonts w:ascii="Arial" w:hAnsi="Arial" w:cs="Arial"/>
              </w:rPr>
            </w:pPr>
          </w:p>
          <w:p w14:paraId="415DFD7C" w14:textId="77777777"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4DD25244" w14:textId="77777777" w:rsidR="00792F91" w:rsidRPr="00F6254C" w:rsidRDefault="00792F91" w:rsidP="00792F91">
            <w:pPr>
              <w:rPr>
                <w:rFonts w:ascii="Arial" w:hAnsi="Arial" w:cs="Arial"/>
                <w:iCs/>
              </w:rPr>
            </w:pPr>
          </w:p>
          <w:p w14:paraId="18AADAD7" w14:textId="77777777"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6D9A1F4D" w14:textId="77777777" w:rsidR="00792F91" w:rsidRPr="002E1335" w:rsidRDefault="00792F91" w:rsidP="00A54067">
            <w:pPr>
              <w:rPr>
                <w:rFonts w:ascii="Arial" w:hAnsi="Arial" w:cs="Arial"/>
                <w:iCs/>
                <w:highlight w:val="yellow"/>
              </w:rPr>
            </w:pPr>
          </w:p>
        </w:tc>
      </w:tr>
      <w:tr w:rsidR="009F3F3A" w:rsidRPr="00FC4A19" w14:paraId="357F39D6"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0F2B4B6D"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0AF94C0C" w14:textId="77777777" w:rsidR="009F3F3A" w:rsidRPr="009F3F3A" w:rsidRDefault="009F3F3A" w:rsidP="00EA495D">
            <w:pPr>
              <w:jc w:val="right"/>
              <w:rPr>
                <w:rFonts w:ascii="Arial" w:hAnsi="Arial" w:cs="Arial"/>
                <w:b/>
                <w:bCs/>
              </w:rPr>
            </w:pPr>
          </w:p>
        </w:tc>
        <w:tc>
          <w:tcPr>
            <w:tcW w:w="8256" w:type="dxa"/>
          </w:tcPr>
          <w:p w14:paraId="18E72BB9"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778516FE" w14:textId="77777777" w:rsidR="009F3F3A" w:rsidRPr="009F3F3A" w:rsidRDefault="009F3F3A" w:rsidP="00EA495D">
            <w:pPr>
              <w:rPr>
                <w:rFonts w:ascii="Arial" w:hAnsi="Arial" w:cs="Arial"/>
                <w:color w:val="000000"/>
                <w:shd w:val="clear" w:color="auto" w:fill="FFFFFF"/>
              </w:rPr>
            </w:pPr>
          </w:p>
          <w:p w14:paraId="47D016B8"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50461D8" w14:textId="77777777" w:rsidR="009F3F3A" w:rsidRPr="009F3F3A" w:rsidRDefault="009F3F3A" w:rsidP="00EA495D">
            <w:pPr>
              <w:rPr>
                <w:rFonts w:ascii="Arial" w:hAnsi="Arial" w:cs="Arial"/>
                <w:color w:val="000000"/>
                <w:shd w:val="clear" w:color="auto" w:fill="FFFFFF"/>
              </w:rPr>
            </w:pPr>
          </w:p>
          <w:p w14:paraId="642A5C81"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82BB42E" w14:textId="77777777" w:rsidR="009F3F3A" w:rsidRPr="009F3F3A" w:rsidRDefault="009F3F3A" w:rsidP="00EA495D">
            <w:pPr>
              <w:rPr>
                <w:rFonts w:ascii="Arial" w:hAnsi="Arial" w:cs="Arial"/>
                <w:color w:val="000000"/>
                <w:shd w:val="clear" w:color="auto" w:fill="FFFFFF"/>
              </w:rPr>
            </w:pPr>
          </w:p>
          <w:p w14:paraId="4FAC1117"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17188B08" w14:textId="77777777" w:rsidR="009F3F3A" w:rsidRPr="009F3F3A" w:rsidRDefault="009F3F3A" w:rsidP="00EA495D">
            <w:pPr>
              <w:rPr>
                <w:rFonts w:ascii="Arial" w:hAnsi="Arial" w:cs="Arial"/>
                <w:color w:val="000000"/>
                <w:shd w:val="clear" w:color="auto" w:fill="FFFFFF"/>
              </w:rPr>
            </w:pPr>
          </w:p>
          <w:p w14:paraId="239A660F" w14:textId="77777777"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0"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754A111B" w14:textId="77777777" w:rsidR="000B3BA1" w:rsidRPr="009F3F3A" w:rsidRDefault="000B3BA1" w:rsidP="000B3BA1">
            <w:pPr>
              <w:rPr>
                <w:rFonts w:ascii="Arial" w:hAnsi="Arial" w:cs="Arial"/>
              </w:rPr>
            </w:pPr>
          </w:p>
        </w:tc>
      </w:tr>
      <w:tr w:rsidR="00792F91" w:rsidRPr="00E766A5" w14:paraId="4D1CE6BF" w14:textId="77777777" w:rsidTr="00F6254C">
        <w:tc>
          <w:tcPr>
            <w:tcW w:w="2364" w:type="dxa"/>
          </w:tcPr>
          <w:p w14:paraId="6CDA987D"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1918D3C5"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6880F6D1" w14:textId="77777777" w:rsidR="00792F91" w:rsidRPr="00F1442F" w:rsidRDefault="00792F91" w:rsidP="00792F91">
            <w:pPr>
              <w:rPr>
                <w:rFonts w:ascii="Arial" w:hAnsi="Arial" w:cs="Arial"/>
              </w:rPr>
            </w:pPr>
          </w:p>
          <w:p w14:paraId="3689B05B"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5B3F5345" w14:textId="77777777" w:rsidR="00792F91" w:rsidRPr="00F1442F" w:rsidRDefault="00792F91" w:rsidP="00792F91">
            <w:pPr>
              <w:ind w:firstLine="720"/>
              <w:rPr>
                <w:rFonts w:ascii="Arial" w:hAnsi="Arial" w:cs="Arial"/>
              </w:rPr>
            </w:pPr>
          </w:p>
          <w:p w14:paraId="276A7175" w14:textId="77777777" w:rsidR="00792F91" w:rsidRPr="00F1442F" w:rsidRDefault="000B3BA1" w:rsidP="00792F91">
            <w:pPr>
              <w:rPr>
                <w:rFonts w:ascii="Arial" w:hAnsi="Arial" w:cs="Arial"/>
                <w:lang w:val="en-IE" w:eastAsia="en-US"/>
              </w:rPr>
            </w:pPr>
            <w:r>
              <w:rPr>
                <w:rFonts w:ascii="Arial" w:hAnsi="Arial" w:cs="Arial"/>
              </w:rPr>
              <w:t xml:space="preserve">Read the </w:t>
            </w:r>
            <w:hyperlink r:id="rId11" w:history="1">
              <w:r w:rsidR="00792F91" w:rsidRPr="000B3BA1">
                <w:rPr>
                  <w:rStyle w:val="Hyperlink"/>
                  <w:rFonts w:ascii="Arial" w:hAnsi="Arial" w:cs="Arial"/>
                </w:rPr>
                <w:t>CPSA Code of Practice</w:t>
              </w:r>
            </w:hyperlink>
            <w:r>
              <w:rPr>
                <w:rFonts w:ascii="Arial" w:hAnsi="Arial" w:cs="Arial"/>
              </w:rPr>
              <w:t xml:space="preserve">. </w:t>
            </w:r>
          </w:p>
          <w:p w14:paraId="398F64DB" w14:textId="77777777" w:rsidR="00792F91" w:rsidRPr="00F1442F" w:rsidRDefault="00792F91" w:rsidP="00792F91">
            <w:pPr>
              <w:rPr>
                <w:rFonts w:ascii="Arial" w:hAnsi="Arial" w:cs="Arial"/>
              </w:rPr>
            </w:pPr>
          </w:p>
        </w:tc>
      </w:tr>
      <w:tr w:rsidR="00792F91" w:rsidRPr="00E766A5" w14:paraId="6ACE1292" w14:textId="77777777" w:rsidTr="00F6254C">
        <w:tc>
          <w:tcPr>
            <w:tcW w:w="10620" w:type="dxa"/>
            <w:gridSpan w:val="2"/>
          </w:tcPr>
          <w:p w14:paraId="68CD0846" w14:textId="77777777"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1CC34BEF" w14:textId="77777777" w:rsidR="00792F91" w:rsidRPr="00F6254C" w:rsidRDefault="00792F91" w:rsidP="00792F91">
            <w:pPr>
              <w:rPr>
                <w:rFonts w:ascii="Arial" w:hAnsi="Arial" w:cs="Arial"/>
              </w:rPr>
            </w:pPr>
          </w:p>
          <w:p w14:paraId="0B44D5E3"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7EAB5236" w14:textId="77777777" w:rsidR="0068735E" w:rsidRDefault="0068735E" w:rsidP="009F3F3A">
      <w:pPr>
        <w:spacing w:after="200" w:line="276" w:lineRule="auto"/>
        <w:jc w:val="center"/>
        <w:rPr>
          <w:rFonts w:ascii="Arial" w:hAnsi="Arial" w:cs="Arial"/>
          <w:b/>
          <w:color w:val="000099"/>
        </w:rPr>
      </w:pPr>
    </w:p>
    <w:p w14:paraId="0D7DE678"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31FF3F05" w14:textId="77777777" w:rsidR="00543F98" w:rsidRPr="00096F41" w:rsidRDefault="00096F41" w:rsidP="00096F41">
      <w:pPr>
        <w:spacing w:line="276" w:lineRule="auto"/>
        <w:jc w:val="center"/>
        <w:rPr>
          <w:rFonts w:ascii="Arial" w:hAnsi="Arial" w:cs="Arial"/>
          <w:b/>
        </w:rPr>
      </w:pPr>
      <w:r w:rsidRPr="00096F41">
        <w:rPr>
          <w:rFonts w:ascii="Arial" w:hAnsi="Arial" w:cs="Arial"/>
          <w:b/>
        </w:rPr>
        <w:t>Social Care Worker</w:t>
      </w:r>
    </w:p>
    <w:p w14:paraId="282169DA" w14:textId="77777777" w:rsidR="00543F98" w:rsidRDefault="00543F98" w:rsidP="00096F41">
      <w:pPr>
        <w:jc w:val="center"/>
        <w:rPr>
          <w:rFonts w:ascii="Arial" w:hAnsi="Arial" w:cs="Arial"/>
          <w:b/>
        </w:rPr>
      </w:pPr>
      <w:r w:rsidRPr="00E766A5">
        <w:rPr>
          <w:rFonts w:ascii="Arial" w:hAnsi="Arial" w:cs="Arial"/>
          <w:b/>
        </w:rPr>
        <w:t>Terms and Conditions of Employment</w:t>
      </w:r>
    </w:p>
    <w:p w14:paraId="24E68B2A"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44A4EFAD" w14:textId="77777777" w:rsidTr="00AC0D37">
        <w:tc>
          <w:tcPr>
            <w:tcW w:w="2523" w:type="dxa"/>
          </w:tcPr>
          <w:p w14:paraId="3B75A239"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2ADD47FD" w14:textId="77777777" w:rsidR="00543F98" w:rsidRPr="001E592B" w:rsidRDefault="00096F41"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vacancies</w:t>
            </w:r>
            <w:r w:rsidR="00543F98">
              <w:rPr>
                <w:rFonts w:ascii="Arial" w:hAnsi="Arial" w:cs="Arial"/>
                <w:spacing w:val="-3"/>
              </w:rPr>
              <w:t xml:space="preserve"> available </w:t>
            </w:r>
            <w:r w:rsidR="004C5DE9">
              <w:rPr>
                <w:rFonts w:ascii="Arial" w:hAnsi="Arial" w:cs="Arial"/>
                <w:spacing w:val="-3"/>
              </w:rPr>
              <w:t>are</w:t>
            </w:r>
            <w:r w:rsidR="00543F98" w:rsidRPr="00096F41">
              <w:rPr>
                <w:rFonts w:ascii="Arial" w:hAnsi="Arial" w:cs="Arial"/>
                <w:spacing w:val="-3"/>
              </w:rPr>
              <w:t xml:space="preserve"> </w:t>
            </w:r>
            <w:r w:rsidRPr="00096F41">
              <w:rPr>
                <w:rFonts w:ascii="Arial" w:hAnsi="Arial" w:cs="Arial"/>
                <w:bCs/>
                <w:spacing w:val="-3"/>
              </w:rPr>
              <w:t>permanent</w:t>
            </w:r>
            <w:r w:rsidR="00543F98" w:rsidRPr="00096F41">
              <w:rPr>
                <w:rFonts w:ascii="Arial" w:hAnsi="Arial" w:cs="Arial"/>
                <w:spacing w:val="-3"/>
              </w:rPr>
              <w:t xml:space="preserve"> and </w:t>
            </w:r>
            <w:r w:rsidR="00543F98" w:rsidRPr="00096F41">
              <w:rPr>
                <w:rFonts w:ascii="Arial" w:hAnsi="Arial" w:cs="Arial"/>
                <w:bCs/>
                <w:spacing w:val="-3"/>
              </w:rPr>
              <w:t xml:space="preserve">whole </w:t>
            </w:r>
            <w:r w:rsidRPr="00096F41">
              <w:rPr>
                <w:rFonts w:ascii="Arial" w:hAnsi="Arial" w:cs="Arial"/>
                <w:bCs/>
                <w:spacing w:val="-3"/>
              </w:rPr>
              <w:t>time</w:t>
            </w:r>
            <w:r w:rsidR="00543F98" w:rsidRPr="00096F41">
              <w:rPr>
                <w:rFonts w:ascii="Arial" w:hAnsi="Arial" w:cs="Arial"/>
                <w:bCs/>
                <w:spacing w:val="-3"/>
              </w:rPr>
              <w:t>.</w:t>
            </w:r>
            <w:r w:rsidR="00543F98" w:rsidRPr="00096F41">
              <w:rPr>
                <w:rFonts w:ascii="Arial" w:hAnsi="Arial" w:cs="Arial"/>
                <w:spacing w:val="-3"/>
              </w:rPr>
              <w:t xml:space="preserve">  </w:t>
            </w:r>
          </w:p>
          <w:p w14:paraId="061F823D"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01D42306"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2504DE2" w14:textId="77777777" w:rsidR="00543F98" w:rsidRDefault="00543F98" w:rsidP="005F595E">
            <w:pPr>
              <w:tabs>
                <w:tab w:val="left" w:pos="-720"/>
                <w:tab w:val="left" w:pos="0"/>
                <w:tab w:val="left" w:pos="720"/>
              </w:tabs>
              <w:suppressAutoHyphens/>
              <w:jc w:val="both"/>
              <w:rPr>
                <w:rFonts w:ascii="Arial" w:hAnsi="Arial" w:cs="Arial"/>
                <w:spacing w:val="-3"/>
              </w:rPr>
            </w:pPr>
          </w:p>
          <w:p w14:paraId="1DC8B37E"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79AB1D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8F4C2F" w:rsidRPr="00E766A5" w14:paraId="1F68A8EC" w14:textId="77777777" w:rsidTr="00AC0D37">
        <w:tc>
          <w:tcPr>
            <w:tcW w:w="2523" w:type="dxa"/>
          </w:tcPr>
          <w:p w14:paraId="068B9BA3" w14:textId="77777777" w:rsidR="008F4C2F" w:rsidRPr="008249E3" w:rsidRDefault="008F4C2F" w:rsidP="008F4C2F">
            <w:pPr>
              <w:jc w:val="both"/>
              <w:rPr>
                <w:rFonts w:ascii="Arial" w:hAnsi="Arial" w:cs="Arial"/>
                <w:b/>
                <w:bCs/>
              </w:rPr>
            </w:pPr>
            <w:r w:rsidRPr="008249E3">
              <w:rPr>
                <w:rFonts w:ascii="Arial" w:hAnsi="Arial" w:cs="Arial"/>
                <w:b/>
                <w:bCs/>
              </w:rPr>
              <w:t>Remuneration</w:t>
            </w:r>
          </w:p>
          <w:p w14:paraId="34DE833F" w14:textId="77777777" w:rsidR="008F4C2F" w:rsidRPr="00E766A5" w:rsidRDefault="008F4C2F" w:rsidP="005F595E">
            <w:pPr>
              <w:jc w:val="both"/>
              <w:rPr>
                <w:rFonts w:ascii="Arial" w:hAnsi="Arial" w:cs="Arial"/>
                <w:b/>
                <w:bCs/>
              </w:rPr>
            </w:pPr>
          </w:p>
        </w:tc>
        <w:tc>
          <w:tcPr>
            <w:tcW w:w="8109" w:type="dxa"/>
          </w:tcPr>
          <w:p w14:paraId="575DE938" w14:textId="77777777" w:rsidR="008F4C2F" w:rsidRPr="00F138B6" w:rsidRDefault="008F4C2F" w:rsidP="008F4C2F">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096F41">
              <w:rPr>
                <w:rFonts w:ascii="Arial" w:hAnsi="Arial" w:cs="Arial"/>
              </w:rPr>
              <w:t>as at 01/03/2025</w:t>
            </w:r>
          </w:p>
          <w:p w14:paraId="48C8E14F" w14:textId="77777777" w:rsidR="008F4C2F" w:rsidRPr="00096F41" w:rsidRDefault="00096F41" w:rsidP="008F4C2F">
            <w:pPr>
              <w:spacing w:after="120"/>
              <w:contextualSpacing/>
              <w:rPr>
                <w:rFonts w:ascii="Arial" w:hAnsi="Arial" w:cs="Arial"/>
              </w:rPr>
            </w:pPr>
            <w:r>
              <w:rPr>
                <w:rFonts w:ascii="Arial" w:hAnsi="Arial" w:cs="Arial"/>
              </w:rPr>
              <w:t>€</w:t>
            </w:r>
            <w:r w:rsidRPr="00096F41">
              <w:rPr>
                <w:rFonts w:ascii="Arial" w:hAnsi="Arial" w:cs="Arial"/>
              </w:rPr>
              <w:t>39,951</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41,493</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43,392</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44,781</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46,185</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47,596</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49,030</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50,485</w:t>
            </w:r>
            <w:r>
              <w:rPr>
                <w:rFonts w:ascii="Arial" w:hAnsi="Arial" w:cs="Arial"/>
              </w:rPr>
              <w:t>,</w:t>
            </w:r>
            <w:r w:rsidRPr="00096F41">
              <w:rPr>
                <w:rFonts w:ascii="Arial" w:hAnsi="Arial" w:cs="Arial"/>
              </w:rPr>
              <w:t xml:space="preserve"> </w:t>
            </w:r>
            <w:r>
              <w:rPr>
                <w:rFonts w:ascii="Arial" w:hAnsi="Arial" w:cs="Arial"/>
              </w:rPr>
              <w:t>€</w:t>
            </w:r>
            <w:r w:rsidRPr="00096F41">
              <w:rPr>
                <w:rFonts w:ascii="Arial" w:hAnsi="Arial" w:cs="Arial"/>
              </w:rPr>
              <w:t>51,953</w:t>
            </w:r>
            <w:r w:rsidR="004C5DE9">
              <w:rPr>
                <w:rFonts w:ascii="Arial" w:hAnsi="Arial" w:cs="Arial"/>
              </w:rPr>
              <w:t>,</w:t>
            </w:r>
            <w:r w:rsidRPr="00096F41">
              <w:rPr>
                <w:rFonts w:ascii="Arial" w:hAnsi="Arial" w:cs="Arial"/>
              </w:rPr>
              <w:t xml:space="preserve"> </w:t>
            </w:r>
            <w:r w:rsidR="004C5DE9">
              <w:rPr>
                <w:rFonts w:ascii="Arial" w:hAnsi="Arial" w:cs="Arial"/>
              </w:rPr>
              <w:t>€</w:t>
            </w:r>
            <w:r w:rsidRPr="00096F41">
              <w:rPr>
                <w:rFonts w:ascii="Arial" w:hAnsi="Arial" w:cs="Arial"/>
              </w:rPr>
              <w:t>53,477</w:t>
            </w:r>
            <w:r w:rsidR="004C5DE9">
              <w:rPr>
                <w:rFonts w:ascii="Arial" w:hAnsi="Arial" w:cs="Arial"/>
              </w:rPr>
              <w:t>,</w:t>
            </w:r>
            <w:r w:rsidRPr="00096F41">
              <w:rPr>
                <w:rFonts w:ascii="Arial" w:hAnsi="Arial" w:cs="Arial"/>
              </w:rPr>
              <w:t xml:space="preserve"> </w:t>
            </w:r>
            <w:r w:rsidR="004C5DE9">
              <w:rPr>
                <w:rFonts w:ascii="Arial" w:hAnsi="Arial" w:cs="Arial"/>
              </w:rPr>
              <w:t>€</w:t>
            </w:r>
            <w:r w:rsidRPr="00096F41">
              <w:rPr>
                <w:rFonts w:ascii="Arial" w:hAnsi="Arial" w:cs="Arial"/>
              </w:rPr>
              <w:t>55,049</w:t>
            </w:r>
            <w:r w:rsidR="004C5DE9">
              <w:rPr>
                <w:rFonts w:ascii="Arial" w:hAnsi="Arial" w:cs="Arial"/>
              </w:rPr>
              <w:t>,</w:t>
            </w:r>
            <w:r w:rsidRPr="00096F41">
              <w:rPr>
                <w:rFonts w:ascii="Arial" w:hAnsi="Arial" w:cs="Arial"/>
              </w:rPr>
              <w:t xml:space="preserve"> </w:t>
            </w:r>
            <w:r w:rsidR="004C5DE9">
              <w:rPr>
                <w:rFonts w:ascii="Arial" w:hAnsi="Arial" w:cs="Arial"/>
              </w:rPr>
              <w:t>€</w:t>
            </w:r>
            <w:r w:rsidRPr="00096F41">
              <w:rPr>
                <w:rFonts w:ascii="Arial" w:hAnsi="Arial" w:cs="Arial"/>
              </w:rPr>
              <w:t>56,089 LS</w:t>
            </w:r>
          </w:p>
          <w:p w14:paraId="5D7876FA" w14:textId="77777777" w:rsidR="00096F41" w:rsidRDefault="00096F41" w:rsidP="008F4C2F">
            <w:pPr>
              <w:spacing w:after="120"/>
              <w:contextualSpacing/>
              <w:rPr>
                <w:rStyle w:val="Hyperlink"/>
                <w:rFonts w:ascii="Arial" w:hAnsi="Arial" w:cs="Arial"/>
                <w:bCs/>
                <w:iCs/>
              </w:rPr>
            </w:pPr>
          </w:p>
          <w:p w14:paraId="71794882" w14:textId="77777777" w:rsidR="008F4C2F" w:rsidRPr="00243BB0" w:rsidRDefault="008F4C2F" w:rsidP="008F4C2F">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4DF8E73" w14:textId="77777777" w:rsidR="008F4C2F" w:rsidRDefault="008F4C2F" w:rsidP="005F595E">
            <w:pPr>
              <w:tabs>
                <w:tab w:val="left" w:pos="-720"/>
                <w:tab w:val="left" w:pos="0"/>
                <w:tab w:val="left" w:pos="720"/>
              </w:tabs>
              <w:suppressAutoHyphens/>
              <w:jc w:val="both"/>
              <w:rPr>
                <w:rFonts w:ascii="Arial" w:hAnsi="Arial" w:cs="Arial"/>
                <w:spacing w:val="-3"/>
              </w:rPr>
            </w:pPr>
          </w:p>
        </w:tc>
      </w:tr>
      <w:tr w:rsidR="00543F98" w:rsidRPr="00E766A5" w14:paraId="4947B223" w14:textId="77777777" w:rsidTr="00AC0D37">
        <w:tc>
          <w:tcPr>
            <w:tcW w:w="2523" w:type="dxa"/>
          </w:tcPr>
          <w:p w14:paraId="0D2522BB"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64B20DDD" w14:textId="77777777" w:rsidR="00543F98" w:rsidRPr="00E766A5" w:rsidRDefault="00543F98" w:rsidP="005F595E">
            <w:pPr>
              <w:jc w:val="both"/>
              <w:rPr>
                <w:rFonts w:ascii="Arial" w:hAnsi="Arial" w:cs="Arial"/>
                <w:b/>
                <w:bCs/>
              </w:rPr>
            </w:pPr>
          </w:p>
        </w:tc>
        <w:tc>
          <w:tcPr>
            <w:tcW w:w="8109" w:type="dxa"/>
          </w:tcPr>
          <w:p w14:paraId="1DCABE64" w14:textId="77777777"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096F41">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096F41">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05F6B369" w14:textId="77777777"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644D75A5" w14:textId="77777777"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0AA7251E" w14:textId="77777777" w:rsidR="001E592B" w:rsidRPr="00E766A5" w:rsidRDefault="001E592B" w:rsidP="005F595E">
            <w:pPr>
              <w:jc w:val="both"/>
              <w:rPr>
                <w:rFonts w:ascii="Arial" w:hAnsi="Arial" w:cs="Arial"/>
              </w:rPr>
            </w:pPr>
          </w:p>
        </w:tc>
      </w:tr>
      <w:tr w:rsidR="00543F98" w:rsidRPr="00E766A5" w14:paraId="7C520BC3" w14:textId="77777777" w:rsidTr="00AC0D37">
        <w:tc>
          <w:tcPr>
            <w:tcW w:w="2523" w:type="dxa"/>
          </w:tcPr>
          <w:p w14:paraId="5E89B211"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63812FB5"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6E10246B" w14:textId="77777777" w:rsidR="00543F98" w:rsidRPr="00E766A5" w:rsidRDefault="00543F98" w:rsidP="005F595E">
            <w:pPr>
              <w:jc w:val="both"/>
              <w:rPr>
                <w:rFonts w:ascii="Arial" w:hAnsi="Arial" w:cs="Arial"/>
              </w:rPr>
            </w:pPr>
          </w:p>
        </w:tc>
      </w:tr>
      <w:tr w:rsidR="00543F98" w:rsidRPr="00E766A5" w14:paraId="408A12FE" w14:textId="77777777" w:rsidTr="00AC0D37">
        <w:tc>
          <w:tcPr>
            <w:tcW w:w="2523" w:type="dxa"/>
          </w:tcPr>
          <w:p w14:paraId="729A3172"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2067DB20" w14:textId="77777777" w:rsidR="00543F98" w:rsidRPr="00E766A5" w:rsidRDefault="00543F98" w:rsidP="005F595E">
            <w:pPr>
              <w:jc w:val="both"/>
              <w:rPr>
                <w:rFonts w:ascii="Arial" w:hAnsi="Arial" w:cs="Arial"/>
                <w:b/>
                <w:bCs/>
              </w:rPr>
            </w:pPr>
          </w:p>
          <w:p w14:paraId="4B4E2614" w14:textId="77777777" w:rsidR="00543F98" w:rsidRPr="00E766A5" w:rsidRDefault="00543F98" w:rsidP="005F595E">
            <w:pPr>
              <w:jc w:val="both"/>
              <w:rPr>
                <w:rFonts w:ascii="Arial" w:hAnsi="Arial" w:cs="Arial"/>
                <w:b/>
                <w:bCs/>
              </w:rPr>
            </w:pPr>
          </w:p>
        </w:tc>
        <w:tc>
          <w:tcPr>
            <w:tcW w:w="8109" w:type="dxa"/>
          </w:tcPr>
          <w:p w14:paraId="1017A3BC"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75F12E4C" w14:textId="77777777" w:rsidR="001E592B" w:rsidRPr="00E766A5" w:rsidRDefault="001E592B" w:rsidP="005F595E">
            <w:pPr>
              <w:jc w:val="both"/>
              <w:rPr>
                <w:rFonts w:ascii="Arial" w:hAnsi="Arial" w:cs="Arial"/>
              </w:rPr>
            </w:pPr>
          </w:p>
        </w:tc>
      </w:tr>
      <w:tr w:rsidR="005F595E" w:rsidRPr="00E766A5" w14:paraId="39AEBFFA" w14:textId="77777777" w:rsidTr="00AC0D37">
        <w:tc>
          <w:tcPr>
            <w:tcW w:w="2523" w:type="dxa"/>
          </w:tcPr>
          <w:p w14:paraId="0C077E02"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1679BD24"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5759BA36"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284982E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2730D215"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16F83F81"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4CA90377"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0AF6D0A3" w14:textId="77777777"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4FD5731D" w14:textId="77777777" w:rsidTr="00AC0D37">
        <w:tc>
          <w:tcPr>
            <w:tcW w:w="2523" w:type="dxa"/>
          </w:tcPr>
          <w:p w14:paraId="0007AD98"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19B568B" w14:textId="77777777"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7F53E06B" w14:textId="77777777" w:rsidR="00E0768C" w:rsidRPr="00E0768C" w:rsidRDefault="00E0768C" w:rsidP="00E0768C">
            <w:pPr>
              <w:jc w:val="both"/>
              <w:rPr>
                <w:rFonts w:ascii="Arial" w:hAnsi="Arial" w:cs="Arial"/>
              </w:rPr>
            </w:pPr>
          </w:p>
        </w:tc>
      </w:tr>
      <w:tr w:rsidR="00543F98" w:rsidRPr="00E766A5" w14:paraId="1434D735" w14:textId="77777777" w:rsidTr="001E592B">
        <w:trPr>
          <w:trHeight w:val="699"/>
        </w:trPr>
        <w:tc>
          <w:tcPr>
            <w:tcW w:w="2523" w:type="dxa"/>
          </w:tcPr>
          <w:p w14:paraId="4AADFE52" w14:textId="77777777"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10026104" w14:textId="77777777" w:rsidR="00543F98" w:rsidRPr="006B758C" w:rsidRDefault="00543F98" w:rsidP="00F8393C">
            <w:pPr>
              <w:rPr>
                <w:rFonts w:ascii="Arial" w:hAnsi="Arial" w:cs="Arial"/>
                <w:b/>
                <w:bCs/>
              </w:rPr>
            </w:pPr>
          </w:p>
        </w:tc>
        <w:tc>
          <w:tcPr>
            <w:tcW w:w="8109" w:type="dxa"/>
          </w:tcPr>
          <w:p w14:paraId="46508608" w14:textId="77777777"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1A32C7DC" w14:textId="77777777" w:rsidR="00A54067" w:rsidRPr="006B758C" w:rsidRDefault="00A54067" w:rsidP="00A54067">
            <w:pPr>
              <w:rPr>
                <w:rFonts w:ascii="Arial" w:hAnsi="Arial" w:cs="Arial"/>
              </w:rPr>
            </w:pPr>
          </w:p>
          <w:p w14:paraId="292A0C6E"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D2B92B4" w14:textId="77777777" w:rsidR="00A54067" w:rsidRPr="006B758C" w:rsidRDefault="00A54067" w:rsidP="00A54067">
            <w:pPr>
              <w:rPr>
                <w:rFonts w:ascii="Arial" w:hAnsi="Arial" w:cs="Arial"/>
              </w:rPr>
            </w:pPr>
          </w:p>
          <w:p w14:paraId="1BA7ECD1" w14:textId="77777777"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6A6B752A"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4A30D875"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4EECCFED"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6DF1A59D" w14:textId="77777777" w:rsidR="00543F98" w:rsidRDefault="00543F98" w:rsidP="005F595E">
            <w:pPr>
              <w:jc w:val="both"/>
              <w:rPr>
                <w:rFonts w:ascii="Arial" w:hAnsi="Arial" w:cs="Arial"/>
              </w:rPr>
            </w:pPr>
          </w:p>
        </w:tc>
      </w:tr>
      <w:tr w:rsidR="00543F98" w14:paraId="02BCB3C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377AB349"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793CC7FD"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BD13843" w14:textId="77777777" w:rsidR="00543F98" w:rsidRPr="007978A2" w:rsidRDefault="00543F98" w:rsidP="005F595E">
            <w:pPr>
              <w:ind w:firstLine="720"/>
              <w:jc w:val="both"/>
              <w:rPr>
                <w:rFonts w:ascii="Arial" w:hAnsi="Arial" w:cs="Arial"/>
              </w:rPr>
            </w:pPr>
          </w:p>
          <w:p w14:paraId="146825DA"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7A80E8EB" w14:textId="77777777" w:rsidR="00543F98" w:rsidRPr="00255E29" w:rsidRDefault="00543F98" w:rsidP="005F595E">
            <w:pPr>
              <w:jc w:val="both"/>
              <w:rPr>
                <w:rFonts w:ascii="Arial" w:hAnsi="Arial" w:cs="Arial"/>
                <w:highlight w:val="yellow"/>
              </w:rPr>
            </w:pPr>
          </w:p>
          <w:p w14:paraId="3E747F93"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164EFC27"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6F2C1E29"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0A8DFB5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3F0EAF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4C73BB55"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EE69A67"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FBE11D2" w14:textId="77777777" w:rsidR="00543F98" w:rsidRPr="00122305" w:rsidRDefault="00543F98" w:rsidP="005F595E">
            <w:pPr>
              <w:jc w:val="both"/>
              <w:rPr>
                <w:rFonts w:ascii="Arial" w:hAnsi="Arial" w:cs="Arial"/>
              </w:rPr>
            </w:pPr>
          </w:p>
          <w:p w14:paraId="79BE8C2A"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1E141029" w14:textId="77777777" w:rsidR="000D156B" w:rsidRPr="00B44E44" w:rsidRDefault="000D156B" w:rsidP="005F595E">
            <w:pPr>
              <w:jc w:val="both"/>
              <w:rPr>
                <w:rFonts w:ascii="Arial" w:hAnsi="Arial" w:cs="Arial"/>
              </w:rPr>
            </w:pPr>
          </w:p>
        </w:tc>
      </w:tr>
      <w:bookmarkEnd w:id="1"/>
    </w:tbl>
    <w:p w14:paraId="1C490287" w14:textId="77777777" w:rsidR="00117CD7" w:rsidRDefault="00117CD7" w:rsidP="00E9136D">
      <w:pPr>
        <w:rPr>
          <w:rFonts w:ascii="Arial" w:hAnsi="Arial" w:cs="Arial"/>
          <w:b/>
          <w:color w:val="000099"/>
        </w:rPr>
      </w:pPr>
    </w:p>
    <w:p w14:paraId="37F2C1D9" w14:textId="77777777" w:rsidR="00B701F5" w:rsidRPr="00B701F5" w:rsidRDefault="00B701F5" w:rsidP="00096F41">
      <w:pPr>
        <w:pStyle w:val="ListParagraph"/>
        <w:ind w:right="-7275"/>
        <w:textAlignment w:val="baseline"/>
        <w:rPr>
          <w:rFonts w:ascii="Arial" w:eastAsia="Calibri" w:hAnsi="Arial" w:cs="Arial"/>
          <w:color w:val="000099"/>
          <w:sz w:val="16"/>
          <w:szCs w:val="16"/>
        </w:rPr>
      </w:pPr>
    </w:p>
    <w:sectPr w:rsidR="00B701F5" w:rsidRPr="00B701F5" w:rsidSect="005F595E">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61409" w14:textId="77777777" w:rsidR="003377BE" w:rsidRDefault="003377BE" w:rsidP="00543F98">
      <w:r>
        <w:separator/>
      </w:r>
    </w:p>
  </w:endnote>
  <w:endnote w:type="continuationSeparator" w:id="0">
    <w:p w14:paraId="6DF9BF5C" w14:textId="77777777" w:rsidR="003377BE" w:rsidRDefault="003377BE" w:rsidP="00543F98">
      <w:r>
        <w:continuationSeparator/>
      </w:r>
    </w:p>
  </w:endnote>
  <w:endnote w:type="continuationNotice" w:id="1">
    <w:p w14:paraId="26772E6A" w14:textId="77777777" w:rsidR="003377BE" w:rsidRDefault="00337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4BA60" w14:textId="77777777" w:rsidR="00EA495D" w:rsidRDefault="00EA495D">
    <w:pPr>
      <w:pStyle w:val="Footer"/>
      <w:framePr w:wrap="around" w:vAnchor="text" w:hAnchor="margin" w:xAlign="center" w:y="1"/>
      <w:rPr>
        <w:rStyle w:val="PageNumber"/>
      </w:rPr>
    </w:pPr>
  </w:p>
  <w:p w14:paraId="6F0EF8BF"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024B" w14:textId="77777777" w:rsidR="00EA495D" w:rsidRPr="001E592B" w:rsidRDefault="000C7D57" w:rsidP="001E592B">
    <w:pPr>
      <w:pStyle w:val="Footer"/>
      <w:jc w:val="right"/>
      <w:rPr>
        <w:rFonts w:ascii="Arial" w:hAnsi="Arial" w:cs="Arial"/>
        <w:sz w:val="16"/>
        <w:szCs w:val="16"/>
      </w:rPr>
    </w:pPr>
    <w:r>
      <w:rPr>
        <w:rFonts w:ascii="Arial" w:hAnsi="Arial" w:cs="Arial"/>
        <w:sz w:val="16"/>
        <w:szCs w:val="16"/>
      </w:rPr>
      <w:t>February</w:t>
    </w:r>
    <w:r w:rsidR="001E592B">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B945C" w14:textId="77777777" w:rsidR="003377BE" w:rsidRDefault="003377BE" w:rsidP="00543F98">
      <w:r>
        <w:separator/>
      </w:r>
    </w:p>
  </w:footnote>
  <w:footnote w:type="continuationSeparator" w:id="0">
    <w:p w14:paraId="0684A7AB" w14:textId="77777777" w:rsidR="003377BE" w:rsidRDefault="003377BE" w:rsidP="00543F98">
      <w:r>
        <w:continuationSeparator/>
      </w:r>
    </w:p>
  </w:footnote>
  <w:footnote w:type="continuationNotice" w:id="1">
    <w:p w14:paraId="4C951F1E" w14:textId="77777777" w:rsidR="003377BE" w:rsidRDefault="003377BE"/>
  </w:footnote>
  <w:footnote w:id="2">
    <w:p w14:paraId="7ECA7096" w14:textId="77777777"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374E30FD" w14:textId="77777777"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4DBA358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2831" w14:textId="77777777"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30AC66E2" wp14:editId="60F3A9EA">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132A11"/>
    <w:multiLevelType w:val="hybridMultilevel"/>
    <w:tmpl w:val="496AB9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6892E38"/>
    <w:multiLevelType w:val="hybridMultilevel"/>
    <w:tmpl w:val="AEDCA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C34C58"/>
    <w:multiLevelType w:val="hybridMultilevel"/>
    <w:tmpl w:val="C0B8C2FC"/>
    <w:lvl w:ilvl="0" w:tplc="EBFA7DFA">
      <w:start w:val="1"/>
      <w:numFmt w:val="bullet"/>
      <w:lvlText w:val=""/>
      <w:lvlJc w:val="left"/>
      <w:pPr>
        <w:ind w:left="785"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7"/>
  </w:num>
  <w:num w:numId="4">
    <w:abstractNumId w:val="24"/>
  </w:num>
  <w:num w:numId="5">
    <w:abstractNumId w:val="0"/>
  </w:num>
  <w:num w:numId="6">
    <w:abstractNumId w:val="8"/>
  </w:num>
  <w:num w:numId="7">
    <w:abstractNumId w:val="25"/>
  </w:num>
  <w:num w:numId="8">
    <w:abstractNumId w:val="27"/>
  </w:num>
  <w:num w:numId="9">
    <w:abstractNumId w:val="23"/>
  </w:num>
  <w:num w:numId="10">
    <w:abstractNumId w:val="12"/>
  </w:num>
  <w:num w:numId="11">
    <w:abstractNumId w:val="6"/>
  </w:num>
  <w:num w:numId="12">
    <w:abstractNumId w:val="22"/>
  </w:num>
  <w:num w:numId="13">
    <w:abstractNumId w:val="4"/>
  </w:num>
  <w:num w:numId="14">
    <w:abstractNumId w:val="17"/>
  </w:num>
  <w:num w:numId="15">
    <w:abstractNumId w:val="13"/>
  </w:num>
  <w:num w:numId="16">
    <w:abstractNumId w:val="1"/>
  </w:num>
  <w:num w:numId="17">
    <w:abstractNumId w:val="11"/>
  </w:num>
  <w:num w:numId="18">
    <w:abstractNumId w:val="26"/>
  </w:num>
  <w:num w:numId="19">
    <w:abstractNumId w:val="14"/>
  </w:num>
  <w:num w:numId="20">
    <w:abstractNumId w:val="19"/>
  </w:num>
  <w:num w:numId="21">
    <w:abstractNumId w:val="3"/>
  </w:num>
  <w:num w:numId="22">
    <w:abstractNumId w:val="29"/>
  </w:num>
  <w:num w:numId="23">
    <w:abstractNumId w:val="16"/>
  </w:num>
  <w:num w:numId="24">
    <w:abstractNumId w:val="10"/>
  </w:num>
  <w:num w:numId="25">
    <w:abstractNumId w:val="15"/>
  </w:num>
  <w:num w:numId="26">
    <w:abstractNumId w:val="5"/>
  </w:num>
  <w:num w:numId="27">
    <w:abstractNumId w:val="20"/>
  </w:num>
  <w:num w:numId="28">
    <w:abstractNumId w:val="9"/>
  </w:num>
  <w:num w:numId="29">
    <w:abstractNumId w:val="1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96F41"/>
    <w:rsid w:val="000A7350"/>
    <w:rsid w:val="000B3BA1"/>
    <w:rsid w:val="000B7318"/>
    <w:rsid w:val="000C7D57"/>
    <w:rsid w:val="000D156B"/>
    <w:rsid w:val="000D581E"/>
    <w:rsid w:val="000F271C"/>
    <w:rsid w:val="00111739"/>
    <w:rsid w:val="001142DE"/>
    <w:rsid w:val="00117CD7"/>
    <w:rsid w:val="00127EAB"/>
    <w:rsid w:val="00134550"/>
    <w:rsid w:val="001359F6"/>
    <w:rsid w:val="00161B4B"/>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6466A"/>
    <w:rsid w:val="00286130"/>
    <w:rsid w:val="0029014C"/>
    <w:rsid w:val="002A1DEB"/>
    <w:rsid w:val="002A56E8"/>
    <w:rsid w:val="002B27A5"/>
    <w:rsid w:val="002E1335"/>
    <w:rsid w:val="00312DD3"/>
    <w:rsid w:val="00315E12"/>
    <w:rsid w:val="0032313C"/>
    <w:rsid w:val="003237BB"/>
    <w:rsid w:val="0032433F"/>
    <w:rsid w:val="00324FEE"/>
    <w:rsid w:val="003263A5"/>
    <w:rsid w:val="00331995"/>
    <w:rsid w:val="0033762B"/>
    <w:rsid w:val="003377BE"/>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5DE9"/>
    <w:rsid w:val="004C78F8"/>
    <w:rsid w:val="004F2D42"/>
    <w:rsid w:val="004F2F73"/>
    <w:rsid w:val="005150A5"/>
    <w:rsid w:val="00521CFC"/>
    <w:rsid w:val="00533F85"/>
    <w:rsid w:val="00543F98"/>
    <w:rsid w:val="0054701F"/>
    <w:rsid w:val="00593D2E"/>
    <w:rsid w:val="005A38DE"/>
    <w:rsid w:val="005B29E2"/>
    <w:rsid w:val="005B6C9F"/>
    <w:rsid w:val="005C40FB"/>
    <w:rsid w:val="005F10AC"/>
    <w:rsid w:val="005F595E"/>
    <w:rsid w:val="00611576"/>
    <w:rsid w:val="0062241E"/>
    <w:rsid w:val="0063004B"/>
    <w:rsid w:val="0064026D"/>
    <w:rsid w:val="00645B66"/>
    <w:rsid w:val="006544F8"/>
    <w:rsid w:val="00671C9E"/>
    <w:rsid w:val="006778F6"/>
    <w:rsid w:val="0068735E"/>
    <w:rsid w:val="00692130"/>
    <w:rsid w:val="006A2668"/>
    <w:rsid w:val="006A3CD5"/>
    <w:rsid w:val="006A54F6"/>
    <w:rsid w:val="006B758C"/>
    <w:rsid w:val="006F0BE7"/>
    <w:rsid w:val="006F1A37"/>
    <w:rsid w:val="006F6EB4"/>
    <w:rsid w:val="0070362B"/>
    <w:rsid w:val="0070424B"/>
    <w:rsid w:val="00705C73"/>
    <w:rsid w:val="007065F2"/>
    <w:rsid w:val="007119DD"/>
    <w:rsid w:val="00740306"/>
    <w:rsid w:val="0075380E"/>
    <w:rsid w:val="0077279C"/>
    <w:rsid w:val="00777F6F"/>
    <w:rsid w:val="00792875"/>
    <w:rsid w:val="00792F91"/>
    <w:rsid w:val="00795998"/>
    <w:rsid w:val="007C6E77"/>
    <w:rsid w:val="007D2ACD"/>
    <w:rsid w:val="007D2E37"/>
    <w:rsid w:val="007D43A7"/>
    <w:rsid w:val="007D639C"/>
    <w:rsid w:val="007E60A4"/>
    <w:rsid w:val="007F0BB1"/>
    <w:rsid w:val="007F6BBE"/>
    <w:rsid w:val="00813F59"/>
    <w:rsid w:val="00820953"/>
    <w:rsid w:val="008249E3"/>
    <w:rsid w:val="00835025"/>
    <w:rsid w:val="008627AB"/>
    <w:rsid w:val="00865A2D"/>
    <w:rsid w:val="0087266C"/>
    <w:rsid w:val="00887873"/>
    <w:rsid w:val="00890A2B"/>
    <w:rsid w:val="008950F1"/>
    <w:rsid w:val="008A014A"/>
    <w:rsid w:val="008A6CFF"/>
    <w:rsid w:val="008B37E3"/>
    <w:rsid w:val="008C5B27"/>
    <w:rsid w:val="008D7173"/>
    <w:rsid w:val="008F4C2F"/>
    <w:rsid w:val="00923525"/>
    <w:rsid w:val="009441FF"/>
    <w:rsid w:val="00944FE6"/>
    <w:rsid w:val="00955918"/>
    <w:rsid w:val="0096752F"/>
    <w:rsid w:val="009713C6"/>
    <w:rsid w:val="0097190E"/>
    <w:rsid w:val="00986ECA"/>
    <w:rsid w:val="009B6BF8"/>
    <w:rsid w:val="009C7692"/>
    <w:rsid w:val="009D61B3"/>
    <w:rsid w:val="009E754F"/>
    <w:rsid w:val="009F3F3A"/>
    <w:rsid w:val="00A02CC7"/>
    <w:rsid w:val="00A31CE6"/>
    <w:rsid w:val="00A33245"/>
    <w:rsid w:val="00A35B00"/>
    <w:rsid w:val="00A36FE9"/>
    <w:rsid w:val="00A425E9"/>
    <w:rsid w:val="00A47428"/>
    <w:rsid w:val="00A54067"/>
    <w:rsid w:val="00A6515E"/>
    <w:rsid w:val="00A66600"/>
    <w:rsid w:val="00A847E5"/>
    <w:rsid w:val="00A8573A"/>
    <w:rsid w:val="00A85FAD"/>
    <w:rsid w:val="00AB4063"/>
    <w:rsid w:val="00AC0D37"/>
    <w:rsid w:val="00AC325C"/>
    <w:rsid w:val="00AD5EC4"/>
    <w:rsid w:val="00AE1AD9"/>
    <w:rsid w:val="00AE43FF"/>
    <w:rsid w:val="00B0554F"/>
    <w:rsid w:val="00B079D3"/>
    <w:rsid w:val="00B13527"/>
    <w:rsid w:val="00B205A2"/>
    <w:rsid w:val="00B33141"/>
    <w:rsid w:val="00B4168B"/>
    <w:rsid w:val="00B45750"/>
    <w:rsid w:val="00B54932"/>
    <w:rsid w:val="00B701F5"/>
    <w:rsid w:val="00B8032E"/>
    <w:rsid w:val="00B85A4B"/>
    <w:rsid w:val="00BA14C2"/>
    <w:rsid w:val="00BA4579"/>
    <w:rsid w:val="00BC1E65"/>
    <w:rsid w:val="00BD463D"/>
    <w:rsid w:val="00BD5194"/>
    <w:rsid w:val="00BD7AF2"/>
    <w:rsid w:val="00BE2087"/>
    <w:rsid w:val="00BE491B"/>
    <w:rsid w:val="00BF1487"/>
    <w:rsid w:val="00C25F36"/>
    <w:rsid w:val="00C26230"/>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B2F18"/>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6385"/>
    <o:shapelayout v:ext="edit">
      <o:idmap v:ext="edit" data="1"/>
    </o:shapelayout>
  </w:shapeDefaults>
  <w:decimalSymbol w:val="."/>
  <w:listSeparator w:val=","/>
  <w14:docId w14:val="49A5C34B"/>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
    <w:link w:val="ListParagraph"/>
    <w:uiPriority w:val="34"/>
    <w:locked/>
    <w:rsid w:val="008F4C2F"/>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health-and-social-care-professionals/education/approved-qualifications/social-care-worker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obhan.McAndrew@hse.ie" TargetMode="External"/><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https://coru.ie/health-and-social-care-professionals/registration/registration-requirements/approved-qualifications/schedule-3-qualifications/schedule-3-qualification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3917</Words>
  <Characters>22328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Moises Erick Oberiano</cp:lastModifiedBy>
  <cp:revision>5</cp:revision>
  <dcterms:created xsi:type="dcterms:W3CDTF">2025-04-08T14:53:00Z</dcterms:created>
  <dcterms:modified xsi:type="dcterms:W3CDTF">2025-04-13T21:42:00Z</dcterms:modified>
</cp:coreProperties>
</file>