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DE634" w14:textId="77777777" w:rsidR="00543F98" w:rsidRPr="00D3444E" w:rsidRDefault="003F2274" w:rsidP="000037FD">
      <w:pPr>
        <w:pStyle w:val="Heading7"/>
        <w:jc w:val="center"/>
        <w:rPr>
          <w:rFonts w:cs="Arial"/>
          <w:color w:val="000099"/>
          <w:sz w:val="20"/>
        </w:rPr>
      </w:pPr>
      <w:r w:rsidRPr="00D3444E">
        <w:rPr>
          <w:rFonts w:cs="Arial"/>
          <w:noProof/>
          <w:sz w:val="20"/>
          <w:lang w:val="en-IE" w:eastAsia="en-IE"/>
        </w:rPr>
        <w:drawing>
          <wp:anchor distT="0" distB="0" distL="114300" distR="114300" simplePos="0" relativeHeight="251660288" behindDoc="1" locked="0" layoutInCell="1" allowOverlap="1" wp14:anchorId="0D333BE8" wp14:editId="018DF11A">
            <wp:simplePos x="0" y="0"/>
            <wp:positionH relativeFrom="margin">
              <wp:posOffset>-609600</wp:posOffset>
            </wp:positionH>
            <wp:positionV relativeFrom="margin">
              <wp:posOffset>-546100</wp:posOffset>
            </wp:positionV>
            <wp:extent cx="1384300" cy="1270000"/>
            <wp:effectExtent l="0" t="0" r="6350" b="6350"/>
            <wp:wrapSquare wrapText="bothSides"/>
            <wp:docPr id="2" name="Picture 2"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384300" cy="127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153ECB" w14:textId="77777777" w:rsidR="00543F98" w:rsidRPr="002E4675" w:rsidRDefault="00543F98" w:rsidP="00543F98">
      <w:pPr>
        <w:jc w:val="both"/>
        <w:rPr>
          <w:rFonts w:ascii="Arial" w:hAnsi="Arial" w:cs="Arial"/>
          <w:b/>
          <w:color w:val="FF0000"/>
        </w:rPr>
      </w:pPr>
    </w:p>
    <w:p w14:paraId="1716CCC9" w14:textId="0D3AE65E" w:rsidR="0030556A" w:rsidRDefault="003D6DD4" w:rsidP="379A62E9">
      <w:pPr>
        <w:jc w:val="right"/>
        <w:rPr>
          <w:rFonts w:ascii="Arial" w:hAnsi="Arial" w:cs="Arial"/>
          <w:b/>
          <w:bCs/>
          <w:color w:val="FF0000"/>
        </w:rPr>
      </w:pPr>
      <w:r w:rsidRPr="00F522E3">
        <w:rPr>
          <w:rFonts w:ascii="Arial" w:hAnsi="Arial" w:cs="Arial"/>
          <w:b/>
          <w:bCs/>
        </w:rPr>
        <w:t>Head of S</w:t>
      </w:r>
      <w:r w:rsidR="004C3F86" w:rsidRPr="00F522E3">
        <w:rPr>
          <w:rFonts w:ascii="Arial" w:hAnsi="Arial" w:cs="Arial"/>
          <w:b/>
          <w:bCs/>
        </w:rPr>
        <w:t>ervice</w:t>
      </w:r>
      <w:r w:rsidR="002E4675" w:rsidRPr="00F522E3">
        <w:rPr>
          <w:rFonts w:ascii="Arial" w:hAnsi="Arial" w:cs="Arial"/>
          <w:b/>
          <w:bCs/>
        </w:rPr>
        <w:t>,</w:t>
      </w:r>
      <w:r w:rsidR="002E4675" w:rsidRPr="00EA18A0">
        <w:rPr>
          <w:rFonts w:ascii="Arial" w:hAnsi="Arial" w:cs="Arial"/>
          <w:b/>
          <w:bCs/>
        </w:rPr>
        <w:t xml:space="preserve"> </w:t>
      </w:r>
      <w:r w:rsidR="00F522E3">
        <w:rPr>
          <w:rFonts w:ascii="Arial" w:hAnsi="Arial" w:cs="Arial"/>
          <w:b/>
          <w:bCs/>
        </w:rPr>
        <w:t>National Appeals Office</w:t>
      </w:r>
    </w:p>
    <w:p w14:paraId="0258C1E7" w14:textId="77777777" w:rsidR="00543F98" w:rsidRPr="00D3444E" w:rsidRDefault="00543F98" w:rsidP="00543F98">
      <w:pPr>
        <w:ind w:left="-1260"/>
        <w:jc w:val="right"/>
        <w:rPr>
          <w:rFonts w:ascii="Arial" w:hAnsi="Arial" w:cs="Arial"/>
          <w:b/>
        </w:rPr>
      </w:pPr>
      <w:r w:rsidRPr="00D3444E">
        <w:rPr>
          <w:rFonts w:ascii="Arial" w:hAnsi="Arial" w:cs="Arial"/>
          <w:b/>
        </w:rPr>
        <w:t>Job Specification &amp; Terms and Conditions</w:t>
      </w:r>
    </w:p>
    <w:p w14:paraId="221368C7" w14:textId="77777777" w:rsidR="00543F98" w:rsidRPr="00D3444E"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8055"/>
      </w:tblGrid>
      <w:tr w:rsidR="00F661A0" w:rsidRPr="00D3444E" w14:paraId="1A9FE8DA" w14:textId="77777777" w:rsidTr="008A2A34">
        <w:tc>
          <w:tcPr>
            <w:tcW w:w="2565" w:type="dxa"/>
          </w:tcPr>
          <w:p w14:paraId="5DA75410" w14:textId="77777777" w:rsidR="00543F98" w:rsidRPr="00D3444E" w:rsidRDefault="00F6254C" w:rsidP="003930A2">
            <w:pPr>
              <w:spacing w:line="276" w:lineRule="auto"/>
              <w:rPr>
                <w:rFonts w:ascii="Arial" w:hAnsi="Arial" w:cs="Arial"/>
                <w:b/>
                <w:bCs/>
              </w:rPr>
            </w:pPr>
            <w:r w:rsidRPr="00D3444E">
              <w:rPr>
                <w:rFonts w:ascii="Arial" w:hAnsi="Arial" w:cs="Arial"/>
                <w:b/>
                <w:bCs/>
              </w:rPr>
              <w:t xml:space="preserve">Job Title, </w:t>
            </w:r>
            <w:r w:rsidR="00543F98" w:rsidRPr="00D3444E">
              <w:rPr>
                <w:rFonts w:ascii="Arial" w:hAnsi="Arial" w:cs="Arial"/>
                <w:b/>
                <w:bCs/>
              </w:rPr>
              <w:t>Grade</w:t>
            </w:r>
            <w:r w:rsidRPr="00D3444E">
              <w:rPr>
                <w:rFonts w:ascii="Arial" w:hAnsi="Arial" w:cs="Arial"/>
                <w:b/>
                <w:bCs/>
              </w:rPr>
              <w:t xml:space="preserve"> Code</w:t>
            </w:r>
          </w:p>
        </w:tc>
        <w:tc>
          <w:tcPr>
            <w:tcW w:w="8055" w:type="dxa"/>
          </w:tcPr>
          <w:p w14:paraId="742344A9" w14:textId="47F9FD6F" w:rsidR="00F6254C" w:rsidRDefault="00D94251" w:rsidP="003930A2">
            <w:pPr>
              <w:rPr>
                <w:rFonts w:ascii="Arial" w:hAnsi="Arial" w:cs="Arial"/>
                <w:b/>
                <w:i/>
                <w:iCs/>
              </w:rPr>
            </w:pPr>
            <w:r w:rsidRPr="00D3444E">
              <w:rPr>
                <w:rFonts w:ascii="Arial" w:hAnsi="Arial" w:cs="Arial"/>
                <w:b/>
                <w:iCs/>
              </w:rPr>
              <w:t>Head of Service</w:t>
            </w:r>
            <w:r w:rsidR="00271BCB" w:rsidRPr="00D3444E">
              <w:rPr>
                <w:rFonts w:ascii="Arial" w:hAnsi="Arial" w:cs="Arial"/>
                <w:b/>
                <w:iCs/>
              </w:rPr>
              <w:t>,</w:t>
            </w:r>
            <w:r w:rsidR="00670D0A">
              <w:rPr>
                <w:rFonts w:ascii="Arial" w:hAnsi="Arial" w:cs="Arial"/>
                <w:b/>
                <w:iCs/>
              </w:rPr>
              <w:t xml:space="preserve"> </w:t>
            </w:r>
            <w:r w:rsidR="00F522E3" w:rsidRPr="00F522E3">
              <w:rPr>
                <w:rFonts w:ascii="Arial" w:hAnsi="Arial" w:cs="Arial"/>
                <w:b/>
                <w:iCs/>
              </w:rPr>
              <w:t>National Appeals Office</w:t>
            </w:r>
          </w:p>
          <w:p w14:paraId="5C7C70DA" w14:textId="77777777" w:rsidR="00F522E3" w:rsidRPr="00F522E3" w:rsidRDefault="00F522E3" w:rsidP="003930A2">
            <w:pPr>
              <w:rPr>
                <w:rFonts w:ascii="Arial" w:hAnsi="Arial" w:cs="Arial"/>
                <w:b/>
                <w:bCs/>
              </w:rPr>
            </w:pPr>
          </w:p>
          <w:p w14:paraId="080DF5EB" w14:textId="77777777" w:rsidR="003930A2" w:rsidRPr="003930A2" w:rsidRDefault="0030556A" w:rsidP="003930A2">
            <w:pPr>
              <w:tabs>
                <w:tab w:val="left" w:pos="283"/>
              </w:tabs>
              <w:rPr>
                <w:rFonts w:ascii="Arial" w:hAnsi="Arial" w:cs="Arial"/>
                <w:iCs/>
              </w:rPr>
            </w:pPr>
            <w:r w:rsidRPr="00D3444E">
              <w:rPr>
                <w:rFonts w:ascii="Arial" w:hAnsi="Arial" w:cs="Arial"/>
                <w:iCs/>
              </w:rPr>
              <w:t>(</w:t>
            </w:r>
            <w:r w:rsidR="00271BCB" w:rsidRPr="00D3444E">
              <w:rPr>
                <w:rFonts w:ascii="Arial" w:hAnsi="Arial" w:cs="Arial"/>
                <w:iCs/>
              </w:rPr>
              <w:t xml:space="preserve">Grade Code: </w:t>
            </w:r>
            <w:r w:rsidRPr="00D3444E">
              <w:rPr>
                <w:rFonts w:ascii="Arial" w:hAnsi="Arial" w:cs="Arial"/>
                <w:iCs/>
              </w:rPr>
              <w:t>0091)</w:t>
            </w:r>
          </w:p>
        </w:tc>
      </w:tr>
      <w:tr w:rsidR="00C57CEC" w:rsidRPr="00093F97" w14:paraId="577CD6BA" w14:textId="77777777" w:rsidTr="008A2A34">
        <w:tc>
          <w:tcPr>
            <w:tcW w:w="2565" w:type="dxa"/>
          </w:tcPr>
          <w:p w14:paraId="03B4BAAE" w14:textId="77777777" w:rsidR="004E63D3" w:rsidRPr="00093F97" w:rsidRDefault="00C57CEC" w:rsidP="003930A2">
            <w:pPr>
              <w:tabs>
                <w:tab w:val="left" w:pos="283"/>
              </w:tabs>
              <w:spacing w:line="276" w:lineRule="auto"/>
              <w:rPr>
                <w:rFonts w:ascii="Arial" w:hAnsi="Arial" w:cs="Arial"/>
                <w:b/>
                <w:bCs/>
              </w:rPr>
            </w:pPr>
            <w:r w:rsidRPr="00093F97">
              <w:rPr>
                <w:rFonts w:ascii="Arial" w:hAnsi="Arial" w:cs="Arial"/>
                <w:b/>
                <w:bCs/>
              </w:rPr>
              <w:t>Campaign Reference</w:t>
            </w:r>
          </w:p>
        </w:tc>
        <w:tc>
          <w:tcPr>
            <w:tcW w:w="8055" w:type="dxa"/>
          </w:tcPr>
          <w:p w14:paraId="476A63A0" w14:textId="240A46C6" w:rsidR="00BE491B" w:rsidRPr="00093F97" w:rsidRDefault="002E4675" w:rsidP="003930A2">
            <w:pPr>
              <w:tabs>
                <w:tab w:val="left" w:pos="283"/>
              </w:tabs>
              <w:rPr>
                <w:rFonts w:ascii="Arial" w:hAnsi="Arial" w:cs="Arial"/>
                <w:bCs/>
                <w:iCs/>
                <w:color w:val="000099"/>
              </w:rPr>
            </w:pPr>
            <w:r w:rsidRPr="002E4675">
              <w:rPr>
                <w:rFonts w:ascii="Arial" w:hAnsi="Arial" w:cs="Arial"/>
                <w:bCs/>
                <w:iCs/>
              </w:rPr>
              <w:t>NRS14765</w:t>
            </w:r>
          </w:p>
        </w:tc>
      </w:tr>
      <w:tr w:rsidR="00C57CEC" w:rsidRPr="00D3444E" w14:paraId="6D905A68" w14:textId="77777777" w:rsidTr="008A2A34">
        <w:tc>
          <w:tcPr>
            <w:tcW w:w="2565" w:type="dxa"/>
          </w:tcPr>
          <w:p w14:paraId="6B468319" w14:textId="77777777" w:rsidR="00C57CEC" w:rsidRPr="00093F97" w:rsidRDefault="00C57CEC" w:rsidP="003930A2">
            <w:pPr>
              <w:tabs>
                <w:tab w:val="left" w:pos="283"/>
              </w:tabs>
              <w:spacing w:line="276" w:lineRule="auto"/>
              <w:rPr>
                <w:rFonts w:ascii="Arial" w:hAnsi="Arial" w:cs="Arial"/>
                <w:b/>
                <w:bCs/>
              </w:rPr>
            </w:pPr>
            <w:r w:rsidRPr="00093F97">
              <w:rPr>
                <w:rFonts w:ascii="Arial" w:hAnsi="Arial" w:cs="Arial"/>
                <w:b/>
                <w:bCs/>
              </w:rPr>
              <w:t>Closing Date</w:t>
            </w:r>
          </w:p>
        </w:tc>
        <w:tc>
          <w:tcPr>
            <w:tcW w:w="8055" w:type="dxa"/>
          </w:tcPr>
          <w:p w14:paraId="53C83E5C" w14:textId="2E4B1452" w:rsidR="00EA18A0" w:rsidRPr="00AE6F3D" w:rsidRDefault="00AE6F3D" w:rsidP="00EA18A0">
            <w:pPr>
              <w:pStyle w:val="Heading7"/>
              <w:rPr>
                <w:b w:val="0"/>
                <w:sz w:val="20"/>
              </w:rPr>
            </w:pPr>
            <w:bookmarkStart w:id="0" w:name="_GoBack"/>
            <w:r w:rsidRPr="00AE6F3D">
              <w:rPr>
                <w:b w:val="0"/>
                <w:sz w:val="20"/>
              </w:rPr>
              <w:t>Monday, 19</w:t>
            </w:r>
            <w:r w:rsidRPr="00AE6F3D">
              <w:rPr>
                <w:b w:val="0"/>
                <w:sz w:val="20"/>
                <w:vertAlign w:val="superscript"/>
              </w:rPr>
              <w:t>th</w:t>
            </w:r>
            <w:r w:rsidRPr="00AE6F3D">
              <w:rPr>
                <w:b w:val="0"/>
                <w:sz w:val="20"/>
              </w:rPr>
              <w:t xml:space="preserve"> May 2025 at 03:00PM</w:t>
            </w:r>
          </w:p>
          <w:bookmarkEnd w:id="0"/>
          <w:p w14:paraId="0B2034A5" w14:textId="77777777" w:rsidR="00BE491B" w:rsidRPr="00D3444E" w:rsidRDefault="00BE491B" w:rsidP="003930A2">
            <w:pPr>
              <w:jc w:val="both"/>
              <w:rPr>
                <w:rFonts w:ascii="Arial" w:hAnsi="Arial" w:cs="Arial"/>
                <w:bCs/>
                <w:iCs/>
                <w:color w:val="000099"/>
              </w:rPr>
            </w:pPr>
          </w:p>
        </w:tc>
      </w:tr>
      <w:tr w:rsidR="00C57CEC" w:rsidRPr="00D3444E" w14:paraId="06BA9C45" w14:textId="77777777" w:rsidTr="008A2A34">
        <w:tc>
          <w:tcPr>
            <w:tcW w:w="2565" w:type="dxa"/>
          </w:tcPr>
          <w:p w14:paraId="55E93806" w14:textId="77777777" w:rsidR="00C57CEC" w:rsidRPr="00D3444E" w:rsidRDefault="00C57CEC" w:rsidP="003930A2">
            <w:pPr>
              <w:tabs>
                <w:tab w:val="left" w:pos="283"/>
              </w:tabs>
              <w:spacing w:line="276" w:lineRule="auto"/>
              <w:rPr>
                <w:rFonts w:ascii="Arial" w:hAnsi="Arial" w:cs="Arial"/>
                <w:b/>
                <w:bCs/>
              </w:rPr>
            </w:pPr>
            <w:r w:rsidRPr="00D3444E">
              <w:rPr>
                <w:rFonts w:ascii="Arial" w:hAnsi="Arial" w:cs="Arial"/>
                <w:b/>
                <w:bCs/>
              </w:rPr>
              <w:t>Proposed Interview Date (s)</w:t>
            </w:r>
          </w:p>
        </w:tc>
        <w:tc>
          <w:tcPr>
            <w:tcW w:w="8055" w:type="dxa"/>
          </w:tcPr>
          <w:p w14:paraId="6F171BEA" w14:textId="77777777" w:rsidR="00672099" w:rsidRPr="001D33D9" w:rsidRDefault="00672099" w:rsidP="00672099">
            <w:pPr>
              <w:pStyle w:val="Heading7"/>
              <w:rPr>
                <w:rFonts w:cs="Arial"/>
                <w:b w:val="0"/>
                <w:sz w:val="20"/>
              </w:rPr>
            </w:pPr>
            <w:r w:rsidRPr="001D33D9">
              <w:rPr>
                <w:rFonts w:cs="Arial"/>
                <w:b w:val="0"/>
                <w:sz w:val="20"/>
              </w:rPr>
              <w:t>Candidates will normally be given at least two weeks' notice of interview. The timescale may be reduced in exceptional circumstances.</w:t>
            </w:r>
          </w:p>
          <w:p w14:paraId="6496C2C3" w14:textId="77777777" w:rsidR="00C57CEC" w:rsidRPr="00D3444E" w:rsidRDefault="00C57CEC" w:rsidP="003930A2">
            <w:pPr>
              <w:tabs>
                <w:tab w:val="left" w:pos="283"/>
              </w:tabs>
              <w:rPr>
                <w:rFonts w:ascii="Arial" w:hAnsi="Arial" w:cs="Arial"/>
                <w:bCs/>
                <w:iCs/>
              </w:rPr>
            </w:pPr>
          </w:p>
        </w:tc>
      </w:tr>
      <w:tr w:rsidR="00543F98" w:rsidRPr="00D3444E" w14:paraId="7F25152C" w14:textId="77777777" w:rsidTr="008A2A34">
        <w:tc>
          <w:tcPr>
            <w:tcW w:w="2565" w:type="dxa"/>
          </w:tcPr>
          <w:p w14:paraId="4009A5FC" w14:textId="77777777" w:rsidR="00543F98" w:rsidRPr="00D3444E" w:rsidRDefault="00543F98" w:rsidP="003930A2">
            <w:pPr>
              <w:tabs>
                <w:tab w:val="left" w:pos="283"/>
              </w:tabs>
              <w:spacing w:line="276" w:lineRule="auto"/>
              <w:rPr>
                <w:rFonts w:ascii="Arial" w:hAnsi="Arial" w:cs="Arial"/>
                <w:b/>
                <w:bCs/>
              </w:rPr>
            </w:pPr>
            <w:r w:rsidRPr="00D3444E">
              <w:rPr>
                <w:rFonts w:ascii="Arial" w:hAnsi="Arial" w:cs="Arial"/>
                <w:b/>
                <w:bCs/>
              </w:rPr>
              <w:t>Taking up Appointment</w:t>
            </w:r>
          </w:p>
        </w:tc>
        <w:tc>
          <w:tcPr>
            <w:tcW w:w="8055" w:type="dxa"/>
          </w:tcPr>
          <w:p w14:paraId="4D3180C0" w14:textId="77777777" w:rsidR="00543F98" w:rsidRPr="00D3444E" w:rsidRDefault="00543F98" w:rsidP="003930A2">
            <w:pPr>
              <w:tabs>
                <w:tab w:val="left" w:pos="283"/>
              </w:tabs>
              <w:rPr>
                <w:rFonts w:ascii="Arial" w:hAnsi="Arial" w:cs="Arial"/>
                <w:iCs/>
              </w:rPr>
            </w:pPr>
            <w:r w:rsidRPr="00D3444E">
              <w:rPr>
                <w:rFonts w:ascii="Arial" w:hAnsi="Arial" w:cs="Arial"/>
                <w:iCs/>
              </w:rPr>
              <w:t>A start date will be indicated at job offer stage.</w:t>
            </w:r>
          </w:p>
        </w:tc>
      </w:tr>
      <w:tr w:rsidR="00543F98" w:rsidRPr="00D3444E" w14:paraId="27C30E8D" w14:textId="77777777" w:rsidTr="008A2A34">
        <w:tc>
          <w:tcPr>
            <w:tcW w:w="2565" w:type="dxa"/>
          </w:tcPr>
          <w:p w14:paraId="4CAA2781" w14:textId="77777777" w:rsidR="00543F98" w:rsidRPr="00D3444E" w:rsidRDefault="00543F98" w:rsidP="003930A2">
            <w:pPr>
              <w:rPr>
                <w:rFonts w:ascii="Arial" w:hAnsi="Arial" w:cs="Arial"/>
                <w:b/>
                <w:bCs/>
              </w:rPr>
            </w:pPr>
            <w:r w:rsidRPr="00D3444E">
              <w:rPr>
                <w:rFonts w:ascii="Arial" w:hAnsi="Arial" w:cs="Arial"/>
                <w:b/>
                <w:bCs/>
              </w:rPr>
              <w:t>Location of Post</w:t>
            </w:r>
          </w:p>
        </w:tc>
        <w:tc>
          <w:tcPr>
            <w:tcW w:w="8055" w:type="dxa"/>
          </w:tcPr>
          <w:p w14:paraId="2352D69F" w14:textId="77777777" w:rsidR="002E4675" w:rsidRDefault="002E4675" w:rsidP="00FC64AF">
            <w:pPr>
              <w:jc w:val="both"/>
              <w:rPr>
                <w:rFonts w:ascii="Arial" w:hAnsi="Arial" w:cs="Arial"/>
                <w:b/>
              </w:rPr>
            </w:pPr>
          </w:p>
          <w:p w14:paraId="259D253D" w14:textId="09FBFE2E" w:rsidR="00FC64AF" w:rsidRPr="00FC64AF" w:rsidRDefault="00FC64AF" w:rsidP="00FC64AF">
            <w:pPr>
              <w:jc w:val="both"/>
              <w:rPr>
                <w:rFonts w:ascii="Arial" w:hAnsi="Arial" w:cs="Arial"/>
              </w:rPr>
            </w:pPr>
            <w:r w:rsidRPr="00FC64AF">
              <w:rPr>
                <w:rFonts w:ascii="Arial" w:hAnsi="Arial" w:cs="Arial"/>
              </w:rPr>
              <w:t>There is currently one permanent whole-time vacancy available in</w:t>
            </w:r>
            <w:r>
              <w:rPr>
                <w:rFonts w:ascii="Arial" w:hAnsi="Arial" w:cs="Arial"/>
              </w:rPr>
              <w:t xml:space="preserve"> the </w:t>
            </w:r>
            <w:r w:rsidRPr="00F66AC2">
              <w:rPr>
                <w:rFonts w:ascii="Arial" w:hAnsi="Arial" w:cs="Arial"/>
                <w:b/>
              </w:rPr>
              <w:t>National Appeals Office</w:t>
            </w:r>
            <w:r>
              <w:rPr>
                <w:rFonts w:ascii="Arial" w:hAnsi="Arial" w:cs="Arial"/>
              </w:rPr>
              <w:t>,</w:t>
            </w:r>
            <w:r w:rsidRPr="00FC64AF">
              <w:rPr>
                <w:rFonts w:ascii="Arial" w:hAnsi="Arial" w:cs="Arial"/>
              </w:rPr>
              <w:t xml:space="preserve"> </w:t>
            </w:r>
            <w:proofErr w:type="spellStart"/>
            <w:r w:rsidRPr="00D3444E">
              <w:rPr>
                <w:rFonts w:ascii="Arial" w:hAnsi="Arial" w:cs="Arial"/>
              </w:rPr>
              <w:t>Ballyshannon</w:t>
            </w:r>
            <w:proofErr w:type="spellEnd"/>
            <w:r w:rsidRPr="00D3444E">
              <w:rPr>
                <w:rFonts w:ascii="Arial" w:hAnsi="Arial" w:cs="Arial"/>
              </w:rPr>
              <w:t>, Co Donegal.</w:t>
            </w:r>
          </w:p>
          <w:p w14:paraId="18AA5394" w14:textId="77777777" w:rsidR="00FC64AF" w:rsidRPr="00FC64AF" w:rsidRDefault="00FC64AF" w:rsidP="00FC64AF">
            <w:pPr>
              <w:jc w:val="both"/>
              <w:rPr>
                <w:rFonts w:ascii="Arial" w:hAnsi="Arial" w:cs="Arial"/>
              </w:rPr>
            </w:pPr>
          </w:p>
          <w:p w14:paraId="59551401" w14:textId="77777777" w:rsidR="00FC64AF" w:rsidRPr="00FC64AF" w:rsidRDefault="00FC64AF" w:rsidP="00FC64AF">
            <w:pPr>
              <w:jc w:val="both"/>
              <w:rPr>
                <w:rFonts w:ascii="Arial" w:hAnsi="Arial" w:cs="Arial"/>
              </w:rPr>
            </w:pPr>
            <w:r w:rsidRPr="00FC64AF">
              <w:rPr>
                <w:rFonts w:ascii="Arial" w:hAnsi="Arial" w:cs="Arial"/>
              </w:rPr>
              <w:t>The National Director, National Services and Schemes is open to engagement as regards the expecte</w:t>
            </w:r>
            <w:r>
              <w:rPr>
                <w:rFonts w:ascii="Arial" w:hAnsi="Arial" w:cs="Arial"/>
              </w:rPr>
              <w:t xml:space="preserve">d level of on-site attendance </w:t>
            </w:r>
            <w:r w:rsidRPr="00FC64AF">
              <w:rPr>
                <w:rFonts w:ascii="Arial" w:hAnsi="Arial" w:cs="Arial"/>
              </w:rPr>
              <w:t xml:space="preserve">in </w:t>
            </w:r>
            <w:proofErr w:type="spellStart"/>
            <w:r>
              <w:rPr>
                <w:rFonts w:ascii="Arial" w:hAnsi="Arial" w:cs="Arial"/>
              </w:rPr>
              <w:t>Ballyshannon</w:t>
            </w:r>
            <w:proofErr w:type="spellEnd"/>
            <w:r>
              <w:rPr>
                <w:rFonts w:ascii="Arial" w:hAnsi="Arial" w:cs="Arial"/>
              </w:rPr>
              <w:t xml:space="preserve">, Co Donegal in </w:t>
            </w:r>
            <w:r w:rsidRPr="00FC64AF">
              <w:rPr>
                <w:rFonts w:ascii="Arial" w:hAnsi="Arial" w:cs="Arial"/>
              </w:rPr>
              <w:t>the context of the requirements of this role and the HSE’s Blended Working Policy.</w:t>
            </w:r>
          </w:p>
          <w:p w14:paraId="2FED4FE4" w14:textId="77777777" w:rsidR="00FC64AF" w:rsidRPr="00FC64AF" w:rsidRDefault="00FC64AF" w:rsidP="00FC64AF">
            <w:pPr>
              <w:jc w:val="both"/>
              <w:rPr>
                <w:rFonts w:ascii="Arial" w:hAnsi="Arial" w:cs="Arial"/>
              </w:rPr>
            </w:pPr>
          </w:p>
          <w:p w14:paraId="3E1EBC63" w14:textId="77777777" w:rsidR="00FC64AF" w:rsidRPr="00FC64AF" w:rsidRDefault="00FC64AF" w:rsidP="00FC64AF">
            <w:pPr>
              <w:jc w:val="both"/>
              <w:rPr>
                <w:rFonts w:ascii="Arial" w:hAnsi="Arial" w:cs="Arial"/>
              </w:rPr>
            </w:pPr>
            <w:r w:rsidRPr="00FC64AF">
              <w:rPr>
                <w:rFonts w:ascii="Arial" w:hAnsi="Arial" w:cs="Arial"/>
              </w:rPr>
              <w:t>The post holder may be required to attend meetings in Cork, Dublin and regionally as required</w:t>
            </w:r>
          </w:p>
          <w:p w14:paraId="3C2E04A5" w14:textId="77777777" w:rsidR="00FC64AF" w:rsidRPr="00FC64AF" w:rsidRDefault="00FC64AF" w:rsidP="00FC64AF">
            <w:pPr>
              <w:jc w:val="both"/>
              <w:rPr>
                <w:rFonts w:ascii="Arial" w:hAnsi="Arial" w:cs="Arial"/>
              </w:rPr>
            </w:pPr>
          </w:p>
          <w:p w14:paraId="4C75103F" w14:textId="32191D4F" w:rsidR="00FC64AF" w:rsidRPr="00D3444E" w:rsidRDefault="00FC64AF" w:rsidP="00FC64AF">
            <w:pPr>
              <w:jc w:val="both"/>
              <w:rPr>
                <w:rFonts w:ascii="Arial" w:hAnsi="Arial" w:cs="Arial"/>
              </w:rPr>
            </w:pPr>
            <w:r w:rsidRPr="00FC64AF">
              <w:rPr>
                <w:rFonts w:ascii="Arial" w:hAnsi="Arial" w:cs="Arial"/>
              </w:rPr>
              <w:t xml:space="preserve">A panel may be formed as a result of this campaign for </w:t>
            </w:r>
            <w:r w:rsidRPr="002E4675">
              <w:rPr>
                <w:rFonts w:ascii="Arial" w:hAnsi="Arial" w:cs="Arial"/>
                <w:b/>
              </w:rPr>
              <w:t>Head of Service,</w:t>
            </w:r>
            <w:r w:rsidR="00F522E3">
              <w:rPr>
                <w:rFonts w:ascii="Arial" w:hAnsi="Arial" w:cs="Arial"/>
                <w:b/>
              </w:rPr>
              <w:t xml:space="preserve"> National Appeals Office,</w:t>
            </w:r>
            <w:r w:rsidR="00C746F5">
              <w:rPr>
                <w:rFonts w:ascii="Arial" w:hAnsi="Arial" w:cs="Arial"/>
                <w:b/>
              </w:rPr>
              <w:t xml:space="preserve"> </w:t>
            </w:r>
            <w:r w:rsidRPr="002E4675">
              <w:rPr>
                <w:rFonts w:ascii="Arial" w:hAnsi="Arial" w:cs="Arial"/>
                <w:b/>
              </w:rPr>
              <w:t>National Services and Schemes</w:t>
            </w:r>
            <w:r w:rsidRPr="00FC64AF">
              <w:rPr>
                <w:rFonts w:ascii="Arial" w:hAnsi="Arial" w:cs="Arial"/>
              </w:rPr>
              <w:t>, from which current and future, permanent and specified purpose vacancies of full or part-time duration may be filled.</w:t>
            </w:r>
          </w:p>
          <w:p w14:paraId="41FD26B7" w14:textId="77777777" w:rsidR="003930A2" w:rsidRPr="00D3444E" w:rsidRDefault="003930A2" w:rsidP="00672099">
            <w:pPr>
              <w:tabs>
                <w:tab w:val="left" w:pos="283"/>
              </w:tabs>
              <w:rPr>
                <w:rFonts w:ascii="Arial" w:hAnsi="Arial" w:cs="Arial"/>
              </w:rPr>
            </w:pPr>
          </w:p>
        </w:tc>
      </w:tr>
      <w:tr w:rsidR="00543F98" w:rsidRPr="00D3444E" w14:paraId="4C951945" w14:textId="77777777" w:rsidTr="008A2A34">
        <w:tc>
          <w:tcPr>
            <w:tcW w:w="2565" w:type="dxa"/>
          </w:tcPr>
          <w:p w14:paraId="0112096C" w14:textId="77777777" w:rsidR="00543F98" w:rsidRPr="00D3444E" w:rsidRDefault="00543F98" w:rsidP="003930A2">
            <w:pPr>
              <w:rPr>
                <w:rFonts w:ascii="Arial" w:hAnsi="Arial" w:cs="Arial"/>
                <w:b/>
                <w:bCs/>
              </w:rPr>
            </w:pPr>
            <w:r w:rsidRPr="00D3444E">
              <w:rPr>
                <w:rFonts w:ascii="Arial" w:hAnsi="Arial" w:cs="Arial"/>
                <w:b/>
                <w:bCs/>
              </w:rPr>
              <w:t>Informal Enquiries</w:t>
            </w:r>
          </w:p>
        </w:tc>
        <w:tc>
          <w:tcPr>
            <w:tcW w:w="8055" w:type="dxa"/>
          </w:tcPr>
          <w:p w14:paraId="2C0031AD" w14:textId="77777777" w:rsidR="00672099" w:rsidRPr="00672099" w:rsidRDefault="00672099" w:rsidP="00672099">
            <w:pPr>
              <w:rPr>
                <w:rFonts w:ascii="Arial" w:hAnsi="Arial" w:cs="Arial"/>
              </w:rPr>
            </w:pPr>
            <w:r w:rsidRPr="00672099">
              <w:rPr>
                <w:rFonts w:ascii="Arial" w:hAnsi="Arial" w:cs="Arial"/>
              </w:rPr>
              <w:t xml:space="preserve">Pat Healy, National Director, National Services and Schemes, </w:t>
            </w:r>
          </w:p>
          <w:p w14:paraId="1E7E9198" w14:textId="77777777" w:rsidR="00672099" w:rsidRPr="00672099" w:rsidRDefault="00672099" w:rsidP="00672099">
            <w:pPr>
              <w:rPr>
                <w:rFonts w:ascii="Arial" w:hAnsi="Arial" w:cs="Arial"/>
              </w:rPr>
            </w:pPr>
            <w:r w:rsidRPr="00672099">
              <w:rPr>
                <w:rFonts w:ascii="Arial" w:hAnsi="Arial" w:cs="Arial"/>
              </w:rPr>
              <w:t>Mobile: 087 2405893</w:t>
            </w:r>
          </w:p>
          <w:p w14:paraId="78A427BB" w14:textId="77777777" w:rsidR="003930A2" w:rsidRPr="00D3444E" w:rsidRDefault="00672099" w:rsidP="00672099">
            <w:pPr>
              <w:rPr>
                <w:rFonts w:ascii="Arial" w:hAnsi="Arial" w:cs="Arial"/>
              </w:rPr>
            </w:pPr>
            <w:r w:rsidRPr="00672099">
              <w:rPr>
                <w:rFonts w:ascii="Arial" w:hAnsi="Arial" w:cs="Arial"/>
              </w:rPr>
              <w:t>Email : nationalservices@hse.ie</w:t>
            </w:r>
          </w:p>
        </w:tc>
      </w:tr>
      <w:tr w:rsidR="00083A51" w:rsidRPr="00D3444E" w14:paraId="3C278446" w14:textId="77777777" w:rsidTr="008A2A34">
        <w:tc>
          <w:tcPr>
            <w:tcW w:w="2565" w:type="dxa"/>
          </w:tcPr>
          <w:p w14:paraId="0EF756B1" w14:textId="77777777" w:rsidR="00083A51" w:rsidRPr="00D3444E" w:rsidRDefault="00083A51" w:rsidP="003930A2">
            <w:pPr>
              <w:rPr>
                <w:rFonts w:ascii="Arial" w:hAnsi="Arial" w:cs="Arial"/>
                <w:b/>
                <w:bCs/>
              </w:rPr>
            </w:pPr>
            <w:r w:rsidRPr="00D3444E">
              <w:rPr>
                <w:rFonts w:ascii="Arial" w:hAnsi="Arial" w:cs="Arial"/>
                <w:b/>
                <w:bCs/>
              </w:rPr>
              <w:t>Details of Service</w:t>
            </w:r>
          </w:p>
          <w:p w14:paraId="41C589FC" w14:textId="77777777" w:rsidR="00083A51" w:rsidRPr="00D3444E" w:rsidRDefault="00083A51" w:rsidP="003930A2">
            <w:pPr>
              <w:rPr>
                <w:rFonts w:ascii="Arial" w:hAnsi="Arial" w:cs="Arial"/>
                <w:b/>
                <w:bCs/>
              </w:rPr>
            </w:pPr>
          </w:p>
        </w:tc>
        <w:tc>
          <w:tcPr>
            <w:tcW w:w="8055" w:type="dxa"/>
          </w:tcPr>
          <w:p w14:paraId="524B5F8A" w14:textId="77777777" w:rsidR="00672099" w:rsidRPr="00672099" w:rsidRDefault="00672099" w:rsidP="00672099">
            <w:pPr>
              <w:jc w:val="both"/>
              <w:rPr>
                <w:rFonts w:ascii="Arial" w:hAnsi="Arial" w:cs="Arial"/>
              </w:rPr>
            </w:pPr>
            <w:r w:rsidRPr="00672099">
              <w:rPr>
                <w:rFonts w:ascii="Arial" w:hAnsi="Arial" w:cs="Arial"/>
              </w:rPr>
              <w:t xml:space="preserve">The National Services and Schemes function is a newly constituted function in the HSE Centre accountable for the operation and management of national services and schemes. This function is responsible for the planning, delivery and performance management of national services and schemes. National services are viewed and represented as one operating unit where the services are supporting the populations of the Health Regions. The 6 REOs and the National Director, National Services and Schemes together represent the operational arm of the organisation. </w:t>
            </w:r>
          </w:p>
          <w:p w14:paraId="309D068D" w14:textId="77777777" w:rsidR="00672099" w:rsidRPr="00672099" w:rsidRDefault="009244EF" w:rsidP="00672099">
            <w:pPr>
              <w:jc w:val="both"/>
              <w:rPr>
                <w:rFonts w:ascii="Arial" w:hAnsi="Arial" w:cs="Arial"/>
              </w:rPr>
            </w:pPr>
            <w:r>
              <w:rPr>
                <w:rFonts w:ascii="Arial" w:hAnsi="Arial" w:cs="Arial"/>
              </w:rPr>
              <w:t>HSE N</w:t>
            </w:r>
            <w:r w:rsidR="00672099" w:rsidRPr="00672099">
              <w:rPr>
                <w:rFonts w:ascii="Arial" w:hAnsi="Arial" w:cs="Arial"/>
              </w:rPr>
              <w:t>ational Services and Schemes consists of a number of teams that provide important services and guidance to members of the public. The National Services and Schemes portfolio of work is made up of;</w:t>
            </w:r>
          </w:p>
          <w:p w14:paraId="13112BC3" w14:textId="77777777" w:rsidR="002B29CE" w:rsidRPr="002B29CE" w:rsidRDefault="002B29CE" w:rsidP="002B29CE">
            <w:pPr>
              <w:pStyle w:val="ListParagraph"/>
              <w:numPr>
                <w:ilvl w:val="0"/>
                <w:numId w:val="34"/>
              </w:numPr>
              <w:rPr>
                <w:rFonts w:ascii="Arial" w:hAnsi="Arial" w:cs="Arial"/>
              </w:rPr>
            </w:pPr>
            <w:r w:rsidRPr="002B29CE">
              <w:rPr>
                <w:rFonts w:ascii="Arial" w:hAnsi="Arial" w:cs="Arial"/>
              </w:rPr>
              <w:t>National Ambulance Service</w:t>
            </w:r>
          </w:p>
          <w:p w14:paraId="14C897D5" w14:textId="77777777" w:rsidR="002B29CE" w:rsidRPr="002B29CE" w:rsidRDefault="002B29CE" w:rsidP="002B29CE">
            <w:pPr>
              <w:pStyle w:val="ListParagraph"/>
              <w:numPr>
                <w:ilvl w:val="0"/>
                <w:numId w:val="34"/>
              </w:numPr>
              <w:rPr>
                <w:rFonts w:ascii="Arial" w:hAnsi="Arial" w:cs="Arial"/>
              </w:rPr>
            </w:pPr>
            <w:r w:rsidRPr="002B29CE">
              <w:rPr>
                <w:rFonts w:ascii="Arial" w:hAnsi="Arial" w:cs="Arial"/>
              </w:rPr>
              <w:t>PCRS</w:t>
            </w:r>
          </w:p>
          <w:p w14:paraId="6E757E7F" w14:textId="77777777" w:rsidR="002B29CE" w:rsidRPr="002B29CE" w:rsidRDefault="002B29CE" w:rsidP="002B29CE">
            <w:pPr>
              <w:pStyle w:val="ListParagraph"/>
              <w:numPr>
                <w:ilvl w:val="0"/>
                <w:numId w:val="34"/>
              </w:numPr>
              <w:rPr>
                <w:rFonts w:ascii="Arial" w:hAnsi="Arial" w:cs="Arial"/>
              </w:rPr>
            </w:pPr>
            <w:r w:rsidRPr="002B29CE">
              <w:rPr>
                <w:rFonts w:ascii="Arial" w:hAnsi="Arial" w:cs="Arial"/>
              </w:rPr>
              <w:t>ECC &amp; Primary Care Contracts</w:t>
            </w:r>
          </w:p>
          <w:p w14:paraId="2C82D037" w14:textId="77777777" w:rsidR="002B29CE" w:rsidRPr="002B29CE" w:rsidRDefault="002B29CE" w:rsidP="002B29CE">
            <w:pPr>
              <w:pStyle w:val="ListParagraph"/>
              <w:numPr>
                <w:ilvl w:val="0"/>
                <w:numId w:val="34"/>
              </w:numPr>
              <w:rPr>
                <w:rFonts w:ascii="Arial" w:hAnsi="Arial" w:cs="Arial"/>
              </w:rPr>
            </w:pPr>
            <w:r w:rsidRPr="002B29CE">
              <w:rPr>
                <w:rFonts w:ascii="Arial" w:hAnsi="Arial" w:cs="Arial"/>
              </w:rPr>
              <w:t>NHSS</w:t>
            </w:r>
          </w:p>
          <w:p w14:paraId="317A8E0C" w14:textId="77777777" w:rsidR="002B29CE" w:rsidRPr="002B29CE" w:rsidRDefault="002B29CE" w:rsidP="002B29CE">
            <w:pPr>
              <w:pStyle w:val="ListParagraph"/>
              <w:numPr>
                <w:ilvl w:val="0"/>
                <w:numId w:val="34"/>
              </w:numPr>
              <w:rPr>
                <w:rFonts w:ascii="Arial" w:hAnsi="Arial" w:cs="Arial"/>
              </w:rPr>
            </w:pPr>
            <w:r w:rsidRPr="002B29CE">
              <w:rPr>
                <w:rFonts w:ascii="Arial" w:hAnsi="Arial" w:cs="Arial"/>
              </w:rPr>
              <w:t>National Environmental Health Service</w:t>
            </w:r>
          </w:p>
          <w:p w14:paraId="45A82173" w14:textId="77777777" w:rsidR="002B29CE" w:rsidRPr="002B29CE" w:rsidRDefault="002B29CE" w:rsidP="002B29CE">
            <w:pPr>
              <w:pStyle w:val="ListParagraph"/>
              <w:numPr>
                <w:ilvl w:val="0"/>
                <w:numId w:val="34"/>
              </w:numPr>
              <w:rPr>
                <w:rFonts w:ascii="Arial" w:hAnsi="Arial" w:cs="Arial"/>
              </w:rPr>
            </w:pPr>
            <w:r w:rsidRPr="002B29CE">
              <w:rPr>
                <w:rFonts w:ascii="Arial" w:hAnsi="Arial" w:cs="Arial"/>
              </w:rPr>
              <w:t>National Emergency Management</w:t>
            </w:r>
          </w:p>
          <w:p w14:paraId="5E18105E" w14:textId="77777777" w:rsidR="002B29CE" w:rsidRPr="002B29CE" w:rsidRDefault="002B29CE" w:rsidP="002B29CE">
            <w:pPr>
              <w:pStyle w:val="ListParagraph"/>
              <w:numPr>
                <w:ilvl w:val="0"/>
                <w:numId w:val="34"/>
              </w:numPr>
              <w:rPr>
                <w:rFonts w:ascii="Arial" w:hAnsi="Arial" w:cs="Arial"/>
              </w:rPr>
            </w:pPr>
            <w:r w:rsidRPr="002B29CE">
              <w:rPr>
                <w:rFonts w:ascii="Arial" w:hAnsi="Arial" w:cs="Arial"/>
              </w:rPr>
              <w:t>EU North/South including CAWT</w:t>
            </w:r>
          </w:p>
          <w:p w14:paraId="5C38CCF3" w14:textId="77777777" w:rsidR="002B29CE" w:rsidRPr="002B29CE" w:rsidRDefault="002B29CE" w:rsidP="002B29CE">
            <w:pPr>
              <w:pStyle w:val="ListParagraph"/>
              <w:numPr>
                <w:ilvl w:val="0"/>
                <w:numId w:val="34"/>
              </w:numPr>
              <w:rPr>
                <w:rFonts w:ascii="Arial" w:hAnsi="Arial" w:cs="Arial"/>
              </w:rPr>
            </w:pPr>
            <w:r w:rsidRPr="002B29CE">
              <w:rPr>
                <w:rFonts w:ascii="Arial" w:hAnsi="Arial" w:cs="Arial"/>
              </w:rPr>
              <w:t>National Appeals Service</w:t>
            </w:r>
          </w:p>
          <w:p w14:paraId="0A1B6836" w14:textId="77777777" w:rsidR="002B29CE" w:rsidRPr="002B29CE" w:rsidRDefault="002B29CE" w:rsidP="002B29CE">
            <w:pPr>
              <w:pStyle w:val="ListParagraph"/>
              <w:numPr>
                <w:ilvl w:val="0"/>
                <w:numId w:val="34"/>
              </w:numPr>
              <w:rPr>
                <w:rFonts w:ascii="Arial" w:hAnsi="Arial" w:cs="Arial"/>
              </w:rPr>
            </w:pPr>
            <w:r w:rsidRPr="002B29CE">
              <w:rPr>
                <w:rFonts w:ascii="Arial" w:hAnsi="Arial" w:cs="Arial"/>
              </w:rPr>
              <w:t xml:space="preserve">Overseas Treatment Programme </w:t>
            </w:r>
          </w:p>
          <w:p w14:paraId="5879A29A" w14:textId="77777777" w:rsidR="002B29CE" w:rsidRPr="002B29CE" w:rsidRDefault="002B29CE" w:rsidP="002B29CE">
            <w:pPr>
              <w:pStyle w:val="ListParagraph"/>
              <w:numPr>
                <w:ilvl w:val="0"/>
                <w:numId w:val="34"/>
              </w:numPr>
              <w:rPr>
                <w:rFonts w:ascii="Arial" w:hAnsi="Arial" w:cs="Arial"/>
              </w:rPr>
            </w:pPr>
            <w:r w:rsidRPr="002B29CE">
              <w:rPr>
                <w:rFonts w:ascii="Arial" w:hAnsi="Arial" w:cs="Arial"/>
              </w:rPr>
              <w:t>Community Demand Led Schemes</w:t>
            </w:r>
          </w:p>
          <w:p w14:paraId="4D5FD69F" w14:textId="77777777" w:rsidR="00672099" w:rsidRDefault="002B29CE" w:rsidP="003930A2">
            <w:pPr>
              <w:jc w:val="both"/>
              <w:rPr>
                <w:rFonts w:ascii="Arial" w:hAnsi="Arial" w:cs="Arial"/>
              </w:rPr>
            </w:pPr>
            <w:r>
              <w:rPr>
                <w:rFonts w:ascii="Arial" w:hAnsi="Arial" w:cs="Arial"/>
              </w:rPr>
              <w:t xml:space="preserve"> </w:t>
            </w:r>
          </w:p>
          <w:p w14:paraId="70B96215" w14:textId="77777777" w:rsidR="009401C1" w:rsidRPr="00D3444E" w:rsidRDefault="00083A51" w:rsidP="003930A2">
            <w:pPr>
              <w:jc w:val="both"/>
              <w:rPr>
                <w:rFonts w:ascii="Arial" w:hAnsi="Arial" w:cs="Arial"/>
              </w:rPr>
            </w:pPr>
            <w:r w:rsidRPr="00D3444E">
              <w:rPr>
                <w:rFonts w:ascii="Arial" w:hAnsi="Arial" w:cs="Arial"/>
              </w:rPr>
              <w:t>The HSE and its funded agencies provide a large range of essential health and social</w:t>
            </w:r>
            <w:r w:rsidR="00DA0D89" w:rsidRPr="00D3444E">
              <w:rPr>
                <w:rFonts w:ascii="Arial" w:hAnsi="Arial" w:cs="Arial"/>
              </w:rPr>
              <w:t xml:space="preserve"> care</w:t>
            </w:r>
            <w:r w:rsidRPr="00D3444E">
              <w:rPr>
                <w:rFonts w:ascii="Arial" w:hAnsi="Arial" w:cs="Arial"/>
              </w:rPr>
              <w:t xml:space="preserve"> services for the population of Ireland. At some point between birth and end of life everyone will depend on the health service for their care. These critical services need to be provided </w:t>
            </w:r>
            <w:r w:rsidRPr="00D3444E">
              <w:rPr>
                <w:rFonts w:ascii="Arial" w:hAnsi="Arial" w:cs="Arial"/>
              </w:rPr>
              <w:lastRenderedPageBreak/>
              <w:t>in an effective and safe way and therefore as a health service, we are continuously endeavouring to improve the quality of these services.</w:t>
            </w:r>
          </w:p>
          <w:p w14:paraId="12F4B50B" w14:textId="77777777" w:rsidR="009401C1" w:rsidRPr="00D3444E" w:rsidRDefault="009401C1" w:rsidP="003930A2">
            <w:pPr>
              <w:jc w:val="both"/>
              <w:rPr>
                <w:rFonts w:ascii="Arial" w:hAnsi="Arial" w:cs="Arial"/>
              </w:rPr>
            </w:pPr>
          </w:p>
          <w:p w14:paraId="50D232BF" w14:textId="77777777" w:rsidR="009401C1" w:rsidRPr="00D3444E" w:rsidRDefault="009401C1" w:rsidP="003930A2">
            <w:pPr>
              <w:jc w:val="both"/>
              <w:rPr>
                <w:rFonts w:ascii="Arial" w:hAnsi="Arial" w:cs="Arial"/>
              </w:rPr>
            </w:pPr>
            <w:r w:rsidRPr="00D3444E">
              <w:rPr>
                <w:rFonts w:ascii="Arial" w:hAnsi="Arial" w:cs="Arial"/>
              </w:rPr>
              <w:t xml:space="preserve">The HSE is committed to maintaining the highest possible standards of care for patients and clients, to providing employees with a healthy and safe working environment and to complying with its legal obligations. </w:t>
            </w:r>
          </w:p>
          <w:p w14:paraId="2AF1BBBB" w14:textId="77777777" w:rsidR="009401C1" w:rsidRPr="00D3444E" w:rsidRDefault="009401C1" w:rsidP="003930A2">
            <w:pPr>
              <w:jc w:val="both"/>
              <w:rPr>
                <w:rFonts w:ascii="Arial" w:hAnsi="Arial" w:cs="Arial"/>
              </w:rPr>
            </w:pPr>
          </w:p>
          <w:p w14:paraId="16BBAF75" w14:textId="77777777" w:rsidR="00E96175" w:rsidRDefault="00E96175" w:rsidP="003930A2">
            <w:pPr>
              <w:pStyle w:val="NormalWeb"/>
              <w:shd w:val="clear" w:color="auto" w:fill="FFFFFF"/>
              <w:spacing w:before="0" w:beforeAutospacing="0" w:after="0" w:afterAutospacing="0"/>
              <w:rPr>
                <w:rFonts w:ascii="Arial" w:hAnsi="Arial" w:cs="Arial"/>
                <w:sz w:val="20"/>
                <w:szCs w:val="20"/>
              </w:rPr>
            </w:pPr>
            <w:r w:rsidRPr="00D3444E">
              <w:rPr>
                <w:rFonts w:ascii="Arial" w:hAnsi="Arial" w:cs="Arial"/>
                <w:sz w:val="20"/>
                <w:szCs w:val="20"/>
              </w:rPr>
              <w:t>Many decisions take place on a daily basis within the HSE and often these decisions can have a wide-ranging effect on the lives of individuals.  Typically in any area where adjudication on rights and entitlements takes place, there will always be applicants who are dissatisfied with decisions that adversely affect them.</w:t>
            </w:r>
          </w:p>
          <w:p w14:paraId="3946C9A9" w14:textId="77777777" w:rsidR="00672099" w:rsidRDefault="00672099" w:rsidP="003930A2">
            <w:pPr>
              <w:pStyle w:val="NormalWeb"/>
              <w:shd w:val="clear" w:color="auto" w:fill="FFFFFF"/>
              <w:spacing w:before="0" w:beforeAutospacing="0" w:after="0" w:afterAutospacing="0"/>
              <w:rPr>
                <w:rFonts w:ascii="Arial" w:hAnsi="Arial" w:cs="Arial"/>
                <w:sz w:val="20"/>
                <w:szCs w:val="20"/>
              </w:rPr>
            </w:pPr>
          </w:p>
          <w:p w14:paraId="6BB32E09" w14:textId="77777777" w:rsidR="00672099" w:rsidRPr="00D3444E" w:rsidRDefault="00672099" w:rsidP="003930A2">
            <w:pPr>
              <w:pStyle w:val="NormalWeb"/>
              <w:shd w:val="clear" w:color="auto" w:fill="FFFFFF"/>
              <w:spacing w:before="0" w:beforeAutospacing="0" w:after="0" w:afterAutospacing="0"/>
              <w:rPr>
                <w:rFonts w:ascii="Arial" w:hAnsi="Arial" w:cs="Arial"/>
                <w:sz w:val="20"/>
                <w:szCs w:val="20"/>
              </w:rPr>
            </w:pPr>
            <w:r w:rsidRPr="00F66AC2">
              <w:rPr>
                <w:rFonts w:ascii="Arial" w:hAnsi="Arial" w:cs="Arial"/>
                <w:b/>
                <w:sz w:val="20"/>
                <w:szCs w:val="20"/>
              </w:rPr>
              <w:t>National Appeals Service</w:t>
            </w:r>
            <w:r>
              <w:rPr>
                <w:rFonts w:ascii="Arial" w:hAnsi="Arial" w:cs="Arial"/>
                <w:sz w:val="20"/>
                <w:szCs w:val="20"/>
              </w:rPr>
              <w:t>:</w:t>
            </w:r>
          </w:p>
          <w:p w14:paraId="53FA00B6" w14:textId="77777777" w:rsidR="00E96175" w:rsidRPr="00D3444E" w:rsidRDefault="00E96175" w:rsidP="003930A2">
            <w:pPr>
              <w:pStyle w:val="NormalWeb"/>
              <w:shd w:val="clear" w:color="auto" w:fill="FFFFFF"/>
              <w:spacing w:before="0" w:beforeAutospacing="0" w:after="0" w:afterAutospacing="0"/>
              <w:rPr>
                <w:rFonts w:ascii="Arial" w:hAnsi="Arial" w:cs="Arial"/>
                <w:sz w:val="20"/>
                <w:szCs w:val="20"/>
              </w:rPr>
            </w:pPr>
            <w:r w:rsidRPr="00D3444E">
              <w:rPr>
                <w:rFonts w:ascii="Arial" w:hAnsi="Arial" w:cs="Arial"/>
                <w:sz w:val="20"/>
                <w:szCs w:val="20"/>
              </w:rPr>
              <w:t>The purpose of the Appeals Service is to provide an internal, independent and impartial review of decisions taken by personnel of the HSE relating to applications by members of the public for specified services and entitlements, where applicants are dissatisfied with the outcome of their application</w:t>
            </w:r>
            <w:r w:rsidR="00DA554C" w:rsidRPr="00D3444E">
              <w:rPr>
                <w:rFonts w:ascii="Arial" w:hAnsi="Arial" w:cs="Arial"/>
                <w:sz w:val="20"/>
                <w:szCs w:val="20"/>
              </w:rPr>
              <w:t xml:space="preserve"> or review, to determine whether the original decision may be upheld or revoked, either fully or partially in accordance with legislation</w:t>
            </w:r>
            <w:r w:rsidR="00682384" w:rsidRPr="00D3444E">
              <w:rPr>
                <w:rFonts w:ascii="Arial" w:hAnsi="Arial" w:cs="Arial"/>
                <w:sz w:val="20"/>
                <w:szCs w:val="20"/>
              </w:rPr>
              <w:t>, regulations</w:t>
            </w:r>
            <w:r w:rsidR="00DA554C" w:rsidRPr="00D3444E">
              <w:rPr>
                <w:rFonts w:ascii="Arial" w:hAnsi="Arial" w:cs="Arial"/>
                <w:sz w:val="20"/>
                <w:szCs w:val="20"/>
              </w:rPr>
              <w:t xml:space="preserve"> and guidelines</w:t>
            </w:r>
            <w:r w:rsidRPr="00D3444E">
              <w:rPr>
                <w:rFonts w:ascii="Arial" w:hAnsi="Arial" w:cs="Arial"/>
                <w:sz w:val="20"/>
                <w:szCs w:val="20"/>
              </w:rPr>
              <w:t>.</w:t>
            </w:r>
          </w:p>
          <w:p w14:paraId="38FA2042" w14:textId="77777777" w:rsidR="00E96175" w:rsidRPr="00D3444E" w:rsidRDefault="00E96175" w:rsidP="003930A2">
            <w:pPr>
              <w:pStyle w:val="NormalWeb"/>
              <w:shd w:val="clear" w:color="auto" w:fill="FFFFFF"/>
              <w:spacing w:before="0" w:beforeAutospacing="0" w:after="0" w:afterAutospacing="0"/>
              <w:rPr>
                <w:rFonts w:ascii="Arial" w:hAnsi="Arial" w:cs="Arial"/>
                <w:sz w:val="20"/>
                <w:szCs w:val="20"/>
              </w:rPr>
            </w:pPr>
            <w:r w:rsidRPr="00D3444E">
              <w:rPr>
                <w:rFonts w:ascii="Arial" w:hAnsi="Arial" w:cs="Arial"/>
                <w:sz w:val="20"/>
                <w:szCs w:val="20"/>
              </w:rPr>
              <w:t>It supports the appellants’ rights to privacy, impartiality, respect, and sensitivity in the manner in which appeals are processed, having due regard to appellants’ age, ability to communicate, mobility, and capacity to understand complex legislation, regulations and guidelines.</w:t>
            </w:r>
          </w:p>
          <w:p w14:paraId="6EB44B28" w14:textId="77777777" w:rsidR="00083A51" w:rsidRDefault="00E96175" w:rsidP="003930A2">
            <w:pPr>
              <w:rPr>
                <w:rFonts w:ascii="Arial" w:hAnsi="Arial" w:cs="Arial"/>
                <w:color w:val="FF0000"/>
              </w:rPr>
            </w:pPr>
            <w:r w:rsidRPr="00D3444E">
              <w:rPr>
                <w:rFonts w:ascii="Arial" w:hAnsi="Arial" w:cs="Arial"/>
              </w:rPr>
              <w:t xml:space="preserve">The function of the Appeals Service is </w:t>
            </w:r>
            <w:proofErr w:type="gramStart"/>
            <w:r w:rsidRPr="00D3444E">
              <w:rPr>
                <w:rFonts w:ascii="Arial" w:hAnsi="Arial" w:cs="Arial"/>
              </w:rPr>
              <w:t>to</w:t>
            </w:r>
            <w:proofErr w:type="gramEnd"/>
            <w:r w:rsidRPr="00D3444E">
              <w:rPr>
                <w:rFonts w:ascii="Arial" w:hAnsi="Arial" w:cs="Arial"/>
              </w:rPr>
              <w:t xml:space="preserve"> demonstrably and transparently, provide fair and equitable treatment of all members of the general public who wish to have decisions made by HSE personnel</w:t>
            </w:r>
            <w:r w:rsidR="00097A63" w:rsidRPr="00D3444E">
              <w:rPr>
                <w:rFonts w:ascii="Arial" w:hAnsi="Arial" w:cs="Arial"/>
              </w:rPr>
              <w:t xml:space="preserve"> for specified </w:t>
            </w:r>
            <w:r w:rsidR="00EE38B9" w:rsidRPr="00D3444E">
              <w:rPr>
                <w:rFonts w:ascii="Arial" w:hAnsi="Arial" w:cs="Arial"/>
              </w:rPr>
              <w:t xml:space="preserve">eligibility </w:t>
            </w:r>
            <w:r w:rsidR="00097A63" w:rsidRPr="00D3444E">
              <w:rPr>
                <w:rFonts w:ascii="Arial" w:hAnsi="Arial" w:cs="Arial"/>
              </w:rPr>
              <w:t>schemes</w:t>
            </w:r>
            <w:r w:rsidR="00EE38B9" w:rsidRPr="00D3444E">
              <w:rPr>
                <w:rFonts w:ascii="Arial" w:hAnsi="Arial" w:cs="Arial"/>
              </w:rPr>
              <w:t>,</w:t>
            </w:r>
            <w:r w:rsidR="000673C7" w:rsidRPr="00D3444E">
              <w:rPr>
                <w:rFonts w:ascii="Arial" w:hAnsi="Arial" w:cs="Arial"/>
              </w:rPr>
              <w:t xml:space="preserve"> </w:t>
            </w:r>
            <w:r w:rsidR="00097A63" w:rsidRPr="00D3444E">
              <w:rPr>
                <w:rFonts w:ascii="Arial" w:hAnsi="Arial" w:cs="Arial"/>
              </w:rPr>
              <w:t>services</w:t>
            </w:r>
            <w:r w:rsidR="00EE38B9" w:rsidRPr="00D3444E">
              <w:rPr>
                <w:rFonts w:ascii="Arial" w:hAnsi="Arial" w:cs="Arial"/>
              </w:rPr>
              <w:t xml:space="preserve"> and entitlements</w:t>
            </w:r>
            <w:r w:rsidRPr="00D3444E">
              <w:rPr>
                <w:rFonts w:ascii="Arial" w:hAnsi="Arial" w:cs="Arial"/>
              </w:rPr>
              <w:t xml:space="preserve"> reviewed</w:t>
            </w:r>
            <w:r w:rsidRPr="003930A2">
              <w:rPr>
                <w:rFonts w:ascii="Arial" w:hAnsi="Arial" w:cs="Arial"/>
              </w:rPr>
              <w:t>.</w:t>
            </w:r>
          </w:p>
          <w:p w14:paraId="15B42CCD" w14:textId="77777777" w:rsidR="003930A2" w:rsidRPr="00D3444E" w:rsidRDefault="003930A2" w:rsidP="003930A2">
            <w:pPr>
              <w:rPr>
                <w:rFonts w:ascii="Arial" w:hAnsi="Arial" w:cs="Arial"/>
                <w:color w:val="FF0000"/>
              </w:rPr>
            </w:pPr>
          </w:p>
        </w:tc>
      </w:tr>
      <w:tr w:rsidR="00083A51" w:rsidRPr="00D3444E" w14:paraId="3C1F87FE" w14:textId="77777777" w:rsidTr="008A2A34">
        <w:trPr>
          <w:trHeight w:val="563"/>
        </w:trPr>
        <w:tc>
          <w:tcPr>
            <w:tcW w:w="2565" w:type="dxa"/>
          </w:tcPr>
          <w:p w14:paraId="530A3610" w14:textId="77777777" w:rsidR="00083A51" w:rsidRPr="002E4675" w:rsidRDefault="00083A51" w:rsidP="003930A2">
            <w:pPr>
              <w:spacing w:line="276" w:lineRule="auto"/>
              <w:rPr>
                <w:rFonts w:ascii="Arial" w:hAnsi="Arial" w:cs="Arial"/>
                <w:b/>
                <w:bCs/>
              </w:rPr>
            </w:pPr>
            <w:r w:rsidRPr="002E4675">
              <w:rPr>
                <w:rFonts w:ascii="Arial" w:hAnsi="Arial" w:cs="Arial"/>
                <w:b/>
                <w:bCs/>
              </w:rPr>
              <w:lastRenderedPageBreak/>
              <w:t>Reporting Relationship</w:t>
            </w:r>
          </w:p>
        </w:tc>
        <w:tc>
          <w:tcPr>
            <w:tcW w:w="8055" w:type="dxa"/>
          </w:tcPr>
          <w:p w14:paraId="49C8EC56" w14:textId="77777777" w:rsidR="00083A51" w:rsidRPr="002E4675" w:rsidRDefault="00672099" w:rsidP="003930A2">
            <w:pPr>
              <w:rPr>
                <w:rFonts w:ascii="Arial" w:hAnsi="Arial" w:cs="Arial"/>
              </w:rPr>
            </w:pPr>
            <w:r w:rsidRPr="002E4675">
              <w:t xml:space="preserve"> </w:t>
            </w:r>
            <w:r w:rsidRPr="002E4675">
              <w:rPr>
                <w:rFonts w:ascii="Arial" w:hAnsi="Arial" w:cs="Arial"/>
              </w:rPr>
              <w:t xml:space="preserve">The </w:t>
            </w:r>
            <w:r w:rsidR="009244EF" w:rsidRPr="002E4675">
              <w:rPr>
                <w:rFonts w:ascii="Arial" w:hAnsi="Arial" w:cs="Arial"/>
              </w:rPr>
              <w:t>post holder</w:t>
            </w:r>
            <w:r w:rsidRPr="002E4675">
              <w:rPr>
                <w:rFonts w:ascii="Arial" w:hAnsi="Arial" w:cs="Arial"/>
              </w:rPr>
              <w:t xml:space="preserve"> will report to the National Director – National Services and Schemes</w:t>
            </w:r>
          </w:p>
        </w:tc>
      </w:tr>
      <w:tr w:rsidR="00083A51" w:rsidRPr="00D3444E" w14:paraId="674B1492" w14:textId="77777777" w:rsidTr="008A2A34">
        <w:tc>
          <w:tcPr>
            <w:tcW w:w="2565" w:type="dxa"/>
            <w:shd w:val="clear" w:color="auto" w:fill="FFFFFF" w:themeFill="background1"/>
          </w:tcPr>
          <w:p w14:paraId="20B0F291" w14:textId="77777777" w:rsidR="00083A51" w:rsidRPr="002E4675" w:rsidRDefault="00083A51" w:rsidP="003930A2">
            <w:pPr>
              <w:rPr>
                <w:rFonts w:ascii="Arial" w:hAnsi="Arial" w:cs="Arial"/>
                <w:b/>
                <w:bCs/>
              </w:rPr>
            </w:pPr>
            <w:r w:rsidRPr="002E4675">
              <w:rPr>
                <w:rFonts w:ascii="Arial" w:hAnsi="Arial" w:cs="Arial"/>
                <w:b/>
                <w:bCs/>
              </w:rPr>
              <w:t>Key Working Relationships</w:t>
            </w:r>
          </w:p>
          <w:p w14:paraId="3F566F9B" w14:textId="77777777" w:rsidR="00083A51" w:rsidRPr="002E4675" w:rsidRDefault="00083A51" w:rsidP="003930A2">
            <w:pPr>
              <w:rPr>
                <w:rFonts w:ascii="Arial" w:hAnsi="Arial" w:cs="Arial"/>
                <w:b/>
                <w:bCs/>
              </w:rPr>
            </w:pPr>
          </w:p>
        </w:tc>
        <w:tc>
          <w:tcPr>
            <w:tcW w:w="8055" w:type="dxa"/>
          </w:tcPr>
          <w:p w14:paraId="7204595C" w14:textId="2C760E32" w:rsidR="00672099" w:rsidRPr="002E4675" w:rsidRDefault="00672099" w:rsidP="00672099">
            <w:pPr>
              <w:rPr>
                <w:rFonts w:ascii="Arial" w:hAnsi="Arial" w:cs="Arial"/>
                <w:spacing w:val="5"/>
                <w:lang w:eastAsia="en-IE"/>
              </w:rPr>
            </w:pPr>
            <w:r w:rsidRPr="002E4675">
              <w:rPr>
                <w:rFonts w:ascii="Arial" w:hAnsi="Arial" w:cs="Arial"/>
                <w:spacing w:val="5"/>
                <w:lang w:eastAsia="en-IE"/>
              </w:rPr>
              <w:t>As part of the National Services and Schemes Management Team, the Head of Service, National Appeals Office will work with the following:</w:t>
            </w:r>
          </w:p>
          <w:p w14:paraId="480B6E74" w14:textId="77777777" w:rsidR="002E4675" w:rsidRPr="002E4675" w:rsidRDefault="002E4675" w:rsidP="00672099">
            <w:pPr>
              <w:rPr>
                <w:rFonts w:ascii="Arial" w:hAnsi="Arial" w:cs="Arial"/>
                <w:spacing w:val="5"/>
                <w:lang w:eastAsia="en-IE"/>
              </w:rPr>
            </w:pPr>
          </w:p>
          <w:p w14:paraId="2BE50646" w14:textId="0C90A45E" w:rsidR="00672099" w:rsidRPr="002E4675" w:rsidRDefault="00672099" w:rsidP="002E4675">
            <w:pPr>
              <w:pStyle w:val="ListParagraph"/>
              <w:numPr>
                <w:ilvl w:val="0"/>
                <w:numId w:val="36"/>
              </w:numPr>
              <w:rPr>
                <w:rFonts w:ascii="Arial" w:hAnsi="Arial" w:cs="Arial"/>
                <w:spacing w:val="5"/>
                <w:lang w:eastAsia="en-IE"/>
              </w:rPr>
            </w:pPr>
            <w:r w:rsidRPr="002E4675">
              <w:rPr>
                <w:rFonts w:ascii="Arial" w:hAnsi="Arial" w:cs="Arial"/>
                <w:spacing w:val="5"/>
                <w:lang w:eastAsia="en-IE"/>
              </w:rPr>
              <w:t>National Services and Schemes Management Team</w:t>
            </w:r>
          </w:p>
          <w:p w14:paraId="0C2E7BFB" w14:textId="59E646FE" w:rsidR="00672099" w:rsidRPr="002E4675" w:rsidRDefault="00672099" w:rsidP="002E4675">
            <w:pPr>
              <w:pStyle w:val="ListParagraph"/>
              <w:numPr>
                <w:ilvl w:val="0"/>
                <w:numId w:val="36"/>
              </w:numPr>
              <w:rPr>
                <w:rFonts w:ascii="Arial" w:hAnsi="Arial" w:cs="Arial"/>
                <w:spacing w:val="5"/>
                <w:lang w:eastAsia="en-IE"/>
              </w:rPr>
            </w:pPr>
            <w:r w:rsidRPr="002E4675">
              <w:rPr>
                <w:rFonts w:ascii="Arial" w:hAnsi="Arial" w:cs="Arial"/>
                <w:spacing w:val="5"/>
                <w:lang w:eastAsia="en-IE"/>
              </w:rPr>
              <w:t xml:space="preserve">Health Region Personnel including </w:t>
            </w:r>
            <w:r w:rsidR="00FB08DE" w:rsidRPr="002E4675">
              <w:rPr>
                <w:rFonts w:ascii="Arial" w:hAnsi="Arial" w:cs="Arial"/>
                <w:spacing w:val="5"/>
                <w:lang w:eastAsia="en-IE"/>
              </w:rPr>
              <w:t xml:space="preserve">Regional Executive Officers and </w:t>
            </w:r>
            <w:r w:rsidRPr="002E4675">
              <w:rPr>
                <w:rFonts w:ascii="Arial" w:hAnsi="Arial" w:cs="Arial"/>
                <w:spacing w:val="5"/>
                <w:lang w:eastAsia="en-IE"/>
              </w:rPr>
              <w:t>Integrated Health Region Managers</w:t>
            </w:r>
          </w:p>
          <w:p w14:paraId="6E5709C6" w14:textId="377BA2D6" w:rsidR="00672099" w:rsidRPr="002E4675" w:rsidRDefault="00672099" w:rsidP="002E4675">
            <w:pPr>
              <w:pStyle w:val="ListParagraph"/>
              <w:numPr>
                <w:ilvl w:val="0"/>
                <w:numId w:val="36"/>
              </w:numPr>
              <w:rPr>
                <w:rFonts w:ascii="Arial" w:hAnsi="Arial" w:cs="Arial"/>
                <w:spacing w:val="5"/>
                <w:lang w:eastAsia="en-IE"/>
              </w:rPr>
            </w:pPr>
            <w:r w:rsidRPr="002E4675">
              <w:rPr>
                <w:rFonts w:ascii="Arial" w:hAnsi="Arial" w:cs="Arial"/>
                <w:spacing w:val="5"/>
                <w:lang w:eastAsia="en-IE"/>
              </w:rPr>
              <w:t>The Department of Health and other Government Departments</w:t>
            </w:r>
          </w:p>
          <w:p w14:paraId="1C1ED69C" w14:textId="205554BA" w:rsidR="00672099" w:rsidRPr="002E4675" w:rsidRDefault="00672099" w:rsidP="002E4675">
            <w:pPr>
              <w:pStyle w:val="ListParagraph"/>
              <w:numPr>
                <w:ilvl w:val="0"/>
                <w:numId w:val="36"/>
              </w:numPr>
              <w:rPr>
                <w:rFonts w:ascii="Arial" w:hAnsi="Arial" w:cs="Arial"/>
                <w:spacing w:val="5"/>
                <w:lang w:eastAsia="en-IE"/>
              </w:rPr>
            </w:pPr>
            <w:r w:rsidRPr="002E4675">
              <w:rPr>
                <w:rFonts w:ascii="Arial" w:hAnsi="Arial" w:cs="Arial"/>
                <w:spacing w:val="5"/>
                <w:lang w:eastAsia="en-IE"/>
              </w:rPr>
              <w:t xml:space="preserve">Office of the Chief Clinical Officer </w:t>
            </w:r>
          </w:p>
          <w:p w14:paraId="661BE4E1" w14:textId="78FA57DB" w:rsidR="00672099" w:rsidRPr="002E4675" w:rsidRDefault="00672099" w:rsidP="002E4675">
            <w:pPr>
              <w:pStyle w:val="ListParagraph"/>
              <w:numPr>
                <w:ilvl w:val="0"/>
                <w:numId w:val="36"/>
              </w:numPr>
              <w:rPr>
                <w:rFonts w:ascii="Arial" w:hAnsi="Arial" w:cs="Arial"/>
                <w:spacing w:val="5"/>
                <w:lang w:eastAsia="en-IE"/>
              </w:rPr>
            </w:pPr>
            <w:r w:rsidRPr="002E4675">
              <w:rPr>
                <w:rFonts w:ascii="Arial" w:hAnsi="Arial" w:cs="Arial"/>
                <w:spacing w:val="5"/>
                <w:lang w:eastAsia="en-IE"/>
              </w:rPr>
              <w:t>HSE Finance Division including National Procurement</w:t>
            </w:r>
          </w:p>
          <w:p w14:paraId="57286D25" w14:textId="3B297C6E" w:rsidR="00672099" w:rsidRPr="002E4675" w:rsidRDefault="00672099" w:rsidP="002E4675">
            <w:pPr>
              <w:pStyle w:val="ListParagraph"/>
              <w:numPr>
                <w:ilvl w:val="0"/>
                <w:numId w:val="36"/>
              </w:numPr>
              <w:rPr>
                <w:rFonts w:ascii="Arial" w:hAnsi="Arial" w:cs="Arial"/>
                <w:spacing w:val="5"/>
                <w:lang w:eastAsia="en-IE"/>
              </w:rPr>
            </w:pPr>
            <w:r w:rsidRPr="002E4675">
              <w:rPr>
                <w:rFonts w:ascii="Arial" w:hAnsi="Arial" w:cs="Arial"/>
                <w:spacing w:val="5"/>
                <w:lang w:eastAsia="en-IE"/>
              </w:rPr>
              <w:t>HSE Communications and Public Affairs</w:t>
            </w:r>
          </w:p>
          <w:p w14:paraId="44F00360" w14:textId="145894EC" w:rsidR="00672099" w:rsidRPr="002E4675" w:rsidRDefault="00672099" w:rsidP="002E4675">
            <w:pPr>
              <w:pStyle w:val="ListParagraph"/>
              <w:numPr>
                <w:ilvl w:val="0"/>
                <w:numId w:val="36"/>
              </w:numPr>
              <w:rPr>
                <w:rFonts w:ascii="Arial" w:hAnsi="Arial" w:cs="Arial"/>
                <w:spacing w:val="5"/>
                <w:lang w:eastAsia="en-IE"/>
              </w:rPr>
            </w:pPr>
            <w:r w:rsidRPr="002E4675">
              <w:rPr>
                <w:rFonts w:ascii="Arial" w:hAnsi="Arial" w:cs="Arial"/>
                <w:spacing w:val="5"/>
                <w:lang w:eastAsia="en-IE"/>
              </w:rPr>
              <w:t>HSE Technology and Transformation</w:t>
            </w:r>
          </w:p>
          <w:p w14:paraId="46BE5909" w14:textId="285AA613" w:rsidR="001B43D2" w:rsidRPr="002E4675" w:rsidRDefault="00672099" w:rsidP="002E4675">
            <w:pPr>
              <w:pStyle w:val="ListParagraph"/>
              <w:numPr>
                <w:ilvl w:val="0"/>
                <w:numId w:val="36"/>
              </w:numPr>
              <w:rPr>
                <w:rFonts w:ascii="Arial" w:hAnsi="Arial" w:cs="Arial"/>
                <w:spacing w:val="5"/>
                <w:lang w:eastAsia="en-IE"/>
              </w:rPr>
            </w:pPr>
            <w:r w:rsidRPr="002E4675">
              <w:rPr>
                <w:rFonts w:ascii="Arial" w:hAnsi="Arial" w:cs="Arial"/>
                <w:spacing w:val="5"/>
                <w:lang w:eastAsia="en-IE"/>
              </w:rPr>
              <w:t>HSE Planning and Performance</w:t>
            </w:r>
          </w:p>
          <w:p w14:paraId="0F6A7BF9" w14:textId="42607949" w:rsidR="001B43D2" w:rsidRPr="002E4675" w:rsidRDefault="001B43D2" w:rsidP="002E4675">
            <w:pPr>
              <w:pStyle w:val="ListParagraph"/>
              <w:numPr>
                <w:ilvl w:val="0"/>
                <w:numId w:val="36"/>
              </w:numPr>
              <w:rPr>
                <w:rFonts w:ascii="Arial" w:hAnsi="Arial" w:cs="Arial"/>
                <w:spacing w:val="5"/>
                <w:lang w:eastAsia="en-IE"/>
              </w:rPr>
            </w:pPr>
            <w:r w:rsidRPr="002E4675">
              <w:rPr>
                <w:rFonts w:ascii="Arial" w:hAnsi="Arial" w:cs="Arial"/>
                <w:spacing w:val="5"/>
                <w:lang w:eastAsia="en-IE"/>
              </w:rPr>
              <w:t>External HSE Suppliers</w:t>
            </w:r>
          </w:p>
          <w:p w14:paraId="0322C0CC" w14:textId="77777777" w:rsidR="00F97973" w:rsidRPr="002E4675" w:rsidRDefault="00F97973" w:rsidP="001B43D2">
            <w:pPr>
              <w:rPr>
                <w:rFonts w:ascii="Arial" w:hAnsi="Arial" w:cs="Arial"/>
                <w:spacing w:val="5"/>
                <w:lang w:eastAsia="en-IE"/>
              </w:rPr>
            </w:pPr>
          </w:p>
        </w:tc>
      </w:tr>
      <w:tr w:rsidR="00083A51" w:rsidRPr="00D3444E" w14:paraId="1DAC7665" w14:textId="77777777" w:rsidTr="008A2A34">
        <w:tc>
          <w:tcPr>
            <w:tcW w:w="2565" w:type="dxa"/>
          </w:tcPr>
          <w:p w14:paraId="4661034D" w14:textId="77777777" w:rsidR="00083A51" w:rsidRPr="002E4675" w:rsidRDefault="00083A51" w:rsidP="003930A2">
            <w:pPr>
              <w:spacing w:line="276" w:lineRule="auto"/>
              <w:rPr>
                <w:rFonts w:ascii="Arial" w:hAnsi="Arial" w:cs="Arial"/>
                <w:b/>
                <w:bCs/>
              </w:rPr>
            </w:pPr>
            <w:r w:rsidRPr="002E4675">
              <w:rPr>
                <w:rFonts w:ascii="Arial" w:hAnsi="Arial" w:cs="Arial"/>
                <w:b/>
                <w:bCs/>
              </w:rPr>
              <w:t xml:space="preserve">Purpose of the Post </w:t>
            </w:r>
          </w:p>
        </w:tc>
        <w:tc>
          <w:tcPr>
            <w:tcW w:w="8055" w:type="dxa"/>
          </w:tcPr>
          <w:p w14:paraId="12C87EC9" w14:textId="77777777" w:rsidR="00083A51" w:rsidRPr="002E4675" w:rsidRDefault="00083A51" w:rsidP="003930A2">
            <w:pPr>
              <w:rPr>
                <w:rFonts w:ascii="Arial" w:hAnsi="Arial" w:cs="Arial"/>
              </w:rPr>
            </w:pPr>
            <w:r w:rsidRPr="002E4675">
              <w:rPr>
                <w:rFonts w:ascii="Arial" w:hAnsi="Arial" w:cs="Arial"/>
              </w:rPr>
              <w:t xml:space="preserve">The </w:t>
            </w:r>
            <w:r w:rsidR="00B4496A" w:rsidRPr="002E4675">
              <w:rPr>
                <w:rFonts w:ascii="Arial" w:hAnsi="Arial" w:cs="Arial"/>
              </w:rPr>
              <w:t xml:space="preserve">Head of Service </w:t>
            </w:r>
            <w:r w:rsidRPr="002E4675">
              <w:rPr>
                <w:rFonts w:ascii="Arial" w:hAnsi="Arial" w:cs="Arial"/>
              </w:rPr>
              <w:t xml:space="preserve">will </w:t>
            </w:r>
            <w:r w:rsidR="00682384" w:rsidRPr="002E4675">
              <w:rPr>
                <w:rFonts w:ascii="Arial" w:hAnsi="Arial" w:cs="Arial"/>
              </w:rPr>
              <w:t>manage</w:t>
            </w:r>
            <w:r w:rsidR="008E1A42" w:rsidRPr="002E4675">
              <w:rPr>
                <w:rFonts w:ascii="Arial" w:hAnsi="Arial" w:cs="Arial"/>
              </w:rPr>
              <w:t xml:space="preserve"> the National Appeals Service and </w:t>
            </w:r>
            <w:r w:rsidRPr="002E4675">
              <w:rPr>
                <w:rFonts w:ascii="Arial" w:hAnsi="Arial" w:cs="Arial"/>
              </w:rPr>
              <w:t>assist the</w:t>
            </w:r>
            <w:r w:rsidR="00FB08DE" w:rsidRPr="002E4675">
              <w:rPr>
                <w:rFonts w:ascii="Arial" w:hAnsi="Arial" w:cs="Arial"/>
              </w:rPr>
              <w:t xml:space="preserve"> </w:t>
            </w:r>
            <w:r w:rsidR="00672099" w:rsidRPr="002E4675">
              <w:rPr>
                <w:rFonts w:ascii="Arial" w:hAnsi="Arial" w:cs="Arial"/>
              </w:rPr>
              <w:t xml:space="preserve">National Director Services and </w:t>
            </w:r>
            <w:r w:rsidR="001B43D2" w:rsidRPr="002E4675">
              <w:rPr>
                <w:rFonts w:ascii="Arial" w:hAnsi="Arial" w:cs="Arial"/>
              </w:rPr>
              <w:t>Schemes,</w:t>
            </w:r>
            <w:r w:rsidR="008E1A42" w:rsidRPr="002E4675">
              <w:rPr>
                <w:rFonts w:ascii="Arial" w:hAnsi="Arial" w:cs="Arial"/>
              </w:rPr>
              <w:t xml:space="preserve"> in </w:t>
            </w:r>
            <w:r w:rsidRPr="002E4675">
              <w:rPr>
                <w:rFonts w:ascii="Arial" w:hAnsi="Arial" w:cs="Arial"/>
              </w:rPr>
              <w:t>develop</w:t>
            </w:r>
            <w:r w:rsidR="008E1A42" w:rsidRPr="002E4675">
              <w:rPr>
                <w:rFonts w:ascii="Arial" w:hAnsi="Arial" w:cs="Arial"/>
              </w:rPr>
              <w:t>ing</w:t>
            </w:r>
            <w:r w:rsidRPr="002E4675">
              <w:rPr>
                <w:rFonts w:ascii="Arial" w:hAnsi="Arial" w:cs="Arial"/>
              </w:rPr>
              <w:t xml:space="preserve"> and implement</w:t>
            </w:r>
            <w:r w:rsidR="008E1A42" w:rsidRPr="002E4675">
              <w:rPr>
                <w:rFonts w:ascii="Arial" w:hAnsi="Arial" w:cs="Arial"/>
              </w:rPr>
              <w:t>ing</w:t>
            </w:r>
            <w:r w:rsidRPr="002E4675">
              <w:rPr>
                <w:rFonts w:ascii="Arial" w:hAnsi="Arial" w:cs="Arial"/>
              </w:rPr>
              <w:t xml:space="preserve"> key priorit</w:t>
            </w:r>
            <w:r w:rsidR="001341F6" w:rsidRPr="002E4675">
              <w:rPr>
                <w:rFonts w:ascii="Arial" w:hAnsi="Arial" w:cs="Arial"/>
              </w:rPr>
              <w:t>ies</w:t>
            </w:r>
            <w:r w:rsidR="00BC0157" w:rsidRPr="002E4675">
              <w:rPr>
                <w:rFonts w:ascii="Arial" w:hAnsi="Arial" w:cs="Arial"/>
              </w:rPr>
              <w:t xml:space="preserve"> and supporting the achievement of objectives</w:t>
            </w:r>
            <w:r w:rsidRPr="002E4675">
              <w:rPr>
                <w:rFonts w:ascii="Arial" w:hAnsi="Arial" w:cs="Arial"/>
              </w:rPr>
              <w:t xml:space="preserve"> </w:t>
            </w:r>
            <w:r w:rsidR="001341F6" w:rsidRPr="002E4675">
              <w:rPr>
                <w:rFonts w:ascii="Arial" w:hAnsi="Arial" w:cs="Arial"/>
              </w:rPr>
              <w:t>in r</w:t>
            </w:r>
            <w:r w:rsidR="00AC3B17" w:rsidRPr="002E4675">
              <w:rPr>
                <w:rFonts w:ascii="Arial" w:hAnsi="Arial" w:cs="Arial"/>
              </w:rPr>
              <w:t>elation to the National Appeals Office</w:t>
            </w:r>
            <w:r w:rsidRPr="002E4675">
              <w:rPr>
                <w:rFonts w:ascii="Arial" w:hAnsi="Arial" w:cs="Arial"/>
              </w:rPr>
              <w:t xml:space="preserve">.  </w:t>
            </w:r>
          </w:p>
          <w:p w14:paraId="30B4A862" w14:textId="77777777" w:rsidR="003930A2" w:rsidRPr="002E4675" w:rsidRDefault="003930A2" w:rsidP="003930A2">
            <w:pPr>
              <w:rPr>
                <w:rFonts w:ascii="Arial" w:hAnsi="Arial" w:cs="Arial"/>
              </w:rPr>
            </w:pPr>
          </w:p>
        </w:tc>
      </w:tr>
      <w:tr w:rsidR="00083A51" w:rsidRPr="00D3444E" w14:paraId="2C0197F3" w14:textId="77777777" w:rsidTr="008A2A34">
        <w:tc>
          <w:tcPr>
            <w:tcW w:w="2565" w:type="dxa"/>
          </w:tcPr>
          <w:p w14:paraId="7C46BC68" w14:textId="77777777" w:rsidR="00083A51" w:rsidRPr="00D3444E" w:rsidRDefault="00083A51" w:rsidP="003930A2">
            <w:pPr>
              <w:spacing w:line="276" w:lineRule="auto"/>
              <w:rPr>
                <w:rFonts w:ascii="Arial" w:hAnsi="Arial" w:cs="Arial"/>
                <w:b/>
                <w:bCs/>
              </w:rPr>
            </w:pPr>
            <w:r w:rsidRPr="00D3444E">
              <w:rPr>
                <w:rFonts w:ascii="Arial" w:hAnsi="Arial" w:cs="Arial"/>
                <w:b/>
                <w:bCs/>
              </w:rPr>
              <w:t>Principal Duties and Responsibilities</w:t>
            </w:r>
          </w:p>
          <w:p w14:paraId="40B6D911" w14:textId="77777777" w:rsidR="00083A51" w:rsidRPr="00D3444E" w:rsidRDefault="00083A51" w:rsidP="003930A2">
            <w:pPr>
              <w:spacing w:line="276" w:lineRule="auto"/>
              <w:rPr>
                <w:rFonts w:ascii="Arial" w:hAnsi="Arial" w:cs="Arial"/>
                <w:b/>
                <w:bCs/>
              </w:rPr>
            </w:pPr>
          </w:p>
        </w:tc>
        <w:tc>
          <w:tcPr>
            <w:tcW w:w="8055" w:type="dxa"/>
          </w:tcPr>
          <w:p w14:paraId="41B2419C" w14:textId="77777777" w:rsidR="00365D8C" w:rsidRPr="00D3444E" w:rsidRDefault="00DA0D89" w:rsidP="003930A2">
            <w:pPr>
              <w:rPr>
                <w:rFonts w:ascii="Arial" w:hAnsi="Arial" w:cs="Arial"/>
                <w:bCs/>
              </w:rPr>
            </w:pPr>
            <w:r w:rsidRPr="00D3444E">
              <w:rPr>
                <w:rFonts w:ascii="Arial" w:hAnsi="Arial" w:cs="Arial"/>
                <w:bCs/>
              </w:rPr>
              <w:t xml:space="preserve">Principal </w:t>
            </w:r>
            <w:r w:rsidR="00365D8C" w:rsidRPr="00D3444E">
              <w:rPr>
                <w:rFonts w:ascii="Arial" w:hAnsi="Arial" w:cs="Arial"/>
                <w:bCs/>
              </w:rPr>
              <w:t>Duties and Responsibilities of Head of Service, National Appeals Office</w:t>
            </w:r>
            <w:r w:rsidRPr="00D3444E">
              <w:rPr>
                <w:rFonts w:ascii="Arial" w:hAnsi="Arial" w:cs="Arial"/>
                <w:bCs/>
              </w:rPr>
              <w:t xml:space="preserve"> include:</w:t>
            </w:r>
          </w:p>
          <w:p w14:paraId="6E8BCEBE" w14:textId="77777777" w:rsidR="001B43D2" w:rsidRDefault="001B43D2" w:rsidP="003930A2">
            <w:pPr>
              <w:jc w:val="both"/>
              <w:rPr>
                <w:rFonts w:ascii="Arial" w:hAnsi="Arial" w:cs="Arial"/>
                <w:b/>
                <w:iCs/>
              </w:rPr>
            </w:pPr>
          </w:p>
          <w:p w14:paraId="04873D66" w14:textId="77777777" w:rsidR="00827CD0" w:rsidRPr="00D3444E" w:rsidRDefault="00310FDC" w:rsidP="003930A2">
            <w:pPr>
              <w:jc w:val="both"/>
              <w:rPr>
                <w:rFonts w:ascii="Arial" w:hAnsi="Arial" w:cs="Arial"/>
                <w:b/>
                <w:iCs/>
              </w:rPr>
            </w:pPr>
            <w:r w:rsidRPr="00D3444E">
              <w:rPr>
                <w:rFonts w:ascii="Arial" w:hAnsi="Arial" w:cs="Arial"/>
                <w:b/>
                <w:iCs/>
              </w:rPr>
              <w:t>National Appeals Office and Programme</w:t>
            </w:r>
          </w:p>
          <w:p w14:paraId="534B1499" w14:textId="77777777" w:rsidR="003107BA" w:rsidRPr="00D3444E" w:rsidRDefault="003107BA" w:rsidP="00F522E3">
            <w:pPr>
              <w:numPr>
                <w:ilvl w:val="0"/>
                <w:numId w:val="20"/>
              </w:numPr>
              <w:autoSpaceDE w:val="0"/>
              <w:autoSpaceDN w:val="0"/>
              <w:adjustRightInd w:val="0"/>
              <w:spacing w:before="120" w:after="120"/>
              <w:ind w:left="357" w:hanging="357"/>
              <w:contextualSpacing/>
              <w:rPr>
                <w:rFonts w:ascii="Arial" w:hAnsi="Arial" w:cs="Arial"/>
              </w:rPr>
            </w:pPr>
            <w:r w:rsidRPr="00D3444E">
              <w:rPr>
                <w:rFonts w:ascii="Arial" w:hAnsi="Arial" w:cs="Arial"/>
              </w:rPr>
              <w:t>Managing the National Appeals Service to ensure</w:t>
            </w:r>
            <w:r w:rsidRPr="00D3444E">
              <w:rPr>
                <w:rFonts w:ascii="Arial" w:hAnsi="Arial" w:cs="Arial"/>
                <w:lang w:eastAsia="en-IE"/>
              </w:rPr>
              <w:t xml:space="preserve"> internal and impartial </w:t>
            </w:r>
            <w:r w:rsidR="00AA2649">
              <w:rPr>
                <w:rFonts w:ascii="Arial" w:hAnsi="Arial" w:cs="Arial"/>
                <w:lang w:eastAsia="en-IE"/>
              </w:rPr>
              <w:t xml:space="preserve">review </w:t>
            </w:r>
            <w:r w:rsidRPr="00D3444E">
              <w:rPr>
                <w:rFonts w:ascii="Arial" w:hAnsi="Arial" w:cs="Arial"/>
                <w:lang w:eastAsia="en-IE"/>
              </w:rPr>
              <w:t>of decisions relating to applications for specified services and entitlements are made in line with relevant legislation, regulations and guidelines.</w:t>
            </w:r>
          </w:p>
          <w:p w14:paraId="0262014F" w14:textId="77777777" w:rsidR="003107BA" w:rsidRPr="00D3444E" w:rsidRDefault="003107BA" w:rsidP="00F522E3">
            <w:pPr>
              <w:numPr>
                <w:ilvl w:val="0"/>
                <w:numId w:val="20"/>
              </w:numPr>
              <w:autoSpaceDE w:val="0"/>
              <w:autoSpaceDN w:val="0"/>
              <w:adjustRightInd w:val="0"/>
              <w:spacing w:before="120" w:after="120"/>
              <w:ind w:left="357" w:hanging="357"/>
              <w:contextualSpacing/>
              <w:rPr>
                <w:rFonts w:ascii="Arial" w:hAnsi="Arial" w:cs="Arial"/>
              </w:rPr>
            </w:pPr>
            <w:r w:rsidRPr="00D3444E">
              <w:rPr>
                <w:rFonts w:ascii="Arial" w:hAnsi="Arial" w:cs="Arial"/>
                <w:lang w:eastAsia="en-IE"/>
              </w:rPr>
              <w:t xml:space="preserve">Developing and monitoring the Appeals Service </w:t>
            </w:r>
            <w:r w:rsidR="00B10FB1">
              <w:rPr>
                <w:rFonts w:ascii="Arial" w:hAnsi="Arial" w:cs="Arial"/>
                <w:lang w:eastAsia="en-IE"/>
              </w:rPr>
              <w:t>A</w:t>
            </w:r>
            <w:r w:rsidR="00B10FB1" w:rsidRPr="00D3444E">
              <w:rPr>
                <w:rFonts w:ascii="Arial" w:hAnsi="Arial" w:cs="Arial"/>
                <w:lang w:eastAsia="en-IE"/>
              </w:rPr>
              <w:t xml:space="preserve">nnual </w:t>
            </w:r>
            <w:r w:rsidRPr="00D3444E">
              <w:rPr>
                <w:rFonts w:ascii="Arial" w:hAnsi="Arial" w:cs="Arial"/>
                <w:lang w:eastAsia="en-IE"/>
              </w:rPr>
              <w:t xml:space="preserve">Operational Plan and where appropriate </w:t>
            </w:r>
            <w:r w:rsidR="00D408CC" w:rsidRPr="00D3444E">
              <w:rPr>
                <w:rFonts w:ascii="Arial" w:hAnsi="Arial" w:cs="Arial"/>
                <w:lang w:eastAsia="en-IE"/>
              </w:rPr>
              <w:t xml:space="preserve">contributing to </w:t>
            </w:r>
            <w:r w:rsidRPr="00D3444E">
              <w:rPr>
                <w:rFonts w:ascii="Arial" w:hAnsi="Arial" w:cs="Arial"/>
                <w:lang w:eastAsia="en-IE"/>
              </w:rPr>
              <w:t>the National Service Plan.</w:t>
            </w:r>
          </w:p>
          <w:p w14:paraId="04D8F15F" w14:textId="77777777" w:rsidR="00F661A0" w:rsidRPr="00D3444E" w:rsidRDefault="00B82E72" w:rsidP="00F522E3">
            <w:pPr>
              <w:numPr>
                <w:ilvl w:val="0"/>
                <w:numId w:val="20"/>
              </w:numPr>
              <w:autoSpaceDE w:val="0"/>
              <w:autoSpaceDN w:val="0"/>
              <w:adjustRightInd w:val="0"/>
              <w:spacing w:before="120" w:after="120"/>
              <w:ind w:left="357" w:hanging="357"/>
              <w:contextualSpacing/>
              <w:rPr>
                <w:rFonts w:ascii="Arial" w:hAnsi="Arial" w:cs="Arial"/>
              </w:rPr>
            </w:pPr>
            <w:r w:rsidRPr="00D3444E">
              <w:rPr>
                <w:rFonts w:ascii="Arial" w:hAnsi="Arial" w:cs="Arial"/>
                <w:iCs/>
              </w:rPr>
              <w:t>D</w:t>
            </w:r>
            <w:r w:rsidR="00F661A0" w:rsidRPr="00D3444E">
              <w:rPr>
                <w:rFonts w:ascii="Arial" w:hAnsi="Arial" w:cs="Arial"/>
                <w:iCs/>
              </w:rPr>
              <w:t xml:space="preserve">eveloping the National Appeals </w:t>
            </w:r>
            <w:r w:rsidR="00D408CC" w:rsidRPr="00D3444E">
              <w:rPr>
                <w:rFonts w:ascii="Arial" w:hAnsi="Arial" w:cs="Arial"/>
                <w:iCs/>
              </w:rPr>
              <w:t xml:space="preserve">Service </w:t>
            </w:r>
            <w:r w:rsidR="003107BA" w:rsidRPr="00D3444E">
              <w:rPr>
                <w:rFonts w:ascii="Arial" w:hAnsi="Arial" w:cs="Arial"/>
                <w:iCs/>
              </w:rPr>
              <w:t xml:space="preserve">and </w:t>
            </w:r>
            <w:r w:rsidR="00F661A0" w:rsidRPr="00D3444E">
              <w:rPr>
                <w:rFonts w:ascii="Arial" w:hAnsi="Arial" w:cs="Arial"/>
                <w:iCs/>
              </w:rPr>
              <w:t xml:space="preserve">Programme </w:t>
            </w:r>
            <w:r w:rsidR="003107BA" w:rsidRPr="00D3444E">
              <w:rPr>
                <w:rFonts w:ascii="Arial" w:hAnsi="Arial" w:cs="Arial"/>
                <w:iCs/>
              </w:rPr>
              <w:t xml:space="preserve">Development </w:t>
            </w:r>
            <w:r w:rsidR="00F661A0" w:rsidRPr="00D3444E">
              <w:rPr>
                <w:rFonts w:ascii="Arial" w:hAnsi="Arial" w:cs="Arial"/>
                <w:iCs/>
              </w:rPr>
              <w:t>Plan.</w:t>
            </w:r>
          </w:p>
          <w:p w14:paraId="11B06970" w14:textId="77777777" w:rsidR="00310FDC" w:rsidRPr="00D3444E" w:rsidRDefault="00B64C25" w:rsidP="00F522E3">
            <w:pPr>
              <w:numPr>
                <w:ilvl w:val="0"/>
                <w:numId w:val="20"/>
              </w:numPr>
              <w:autoSpaceDE w:val="0"/>
              <w:autoSpaceDN w:val="0"/>
              <w:adjustRightInd w:val="0"/>
              <w:spacing w:before="120" w:after="120"/>
              <w:ind w:left="357" w:hanging="357"/>
              <w:contextualSpacing/>
              <w:rPr>
                <w:rFonts w:ascii="Arial" w:hAnsi="Arial" w:cs="Arial"/>
              </w:rPr>
            </w:pPr>
            <w:r w:rsidRPr="00D3444E">
              <w:rPr>
                <w:rFonts w:ascii="Arial" w:hAnsi="Arial" w:cs="Arial"/>
              </w:rPr>
              <w:t>Establishing</w:t>
            </w:r>
            <w:r w:rsidR="00310FDC" w:rsidRPr="00D3444E">
              <w:rPr>
                <w:rFonts w:ascii="Arial" w:hAnsi="Arial" w:cs="Arial"/>
              </w:rPr>
              <w:t xml:space="preserve"> agreed objectives for the performance of the National Appeals Service</w:t>
            </w:r>
            <w:r w:rsidR="00793809" w:rsidRPr="00D3444E">
              <w:rPr>
                <w:rFonts w:ascii="Arial" w:hAnsi="Arial" w:cs="Arial"/>
              </w:rPr>
              <w:t>.</w:t>
            </w:r>
          </w:p>
          <w:p w14:paraId="37C9A055" w14:textId="77777777" w:rsidR="00310FDC" w:rsidRPr="00D3444E" w:rsidRDefault="00BC0157" w:rsidP="00F522E3">
            <w:pPr>
              <w:numPr>
                <w:ilvl w:val="0"/>
                <w:numId w:val="20"/>
              </w:numPr>
              <w:autoSpaceDE w:val="0"/>
              <w:autoSpaceDN w:val="0"/>
              <w:adjustRightInd w:val="0"/>
              <w:spacing w:before="120" w:after="120"/>
              <w:ind w:left="357" w:hanging="357"/>
              <w:contextualSpacing/>
              <w:rPr>
                <w:rFonts w:ascii="Arial" w:hAnsi="Arial" w:cs="Arial"/>
              </w:rPr>
            </w:pPr>
            <w:r>
              <w:rPr>
                <w:rFonts w:ascii="Arial" w:hAnsi="Arial" w:cs="Arial"/>
              </w:rPr>
              <w:lastRenderedPageBreak/>
              <w:t>Identifying, d</w:t>
            </w:r>
            <w:r w:rsidR="00B64C25" w:rsidRPr="00D3444E">
              <w:rPr>
                <w:rFonts w:ascii="Arial" w:hAnsi="Arial" w:cs="Arial"/>
              </w:rPr>
              <w:t xml:space="preserve">efining </w:t>
            </w:r>
            <w:r w:rsidR="00310FDC" w:rsidRPr="00D3444E">
              <w:rPr>
                <w:rFonts w:ascii="Arial" w:hAnsi="Arial" w:cs="Arial"/>
              </w:rPr>
              <w:t>potential service and process improvement opportunities</w:t>
            </w:r>
            <w:r>
              <w:rPr>
                <w:rFonts w:ascii="Arial" w:hAnsi="Arial" w:cs="Arial"/>
              </w:rPr>
              <w:t xml:space="preserve"> so as to inform future service process implementation planning</w:t>
            </w:r>
            <w:r w:rsidR="00310FDC" w:rsidRPr="00D3444E">
              <w:rPr>
                <w:rFonts w:ascii="Arial" w:hAnsi="Arial" w:cs="Arial"/>
              </w:rPr>
              <w:t>.</w:t>
            </w:r>
          </w:p>
          <w:p w14:paraId="4D189F61" w14:textId="77777777" w:rsidR="00F661A0" w:rsidRPr="00D3444E" w:rsidRDefault="00097A63" w:rsidP="00F522E3">
            <w:pPr>
              <w:numPr>
                <w:ilvl w:val="0"/>
                <w:numId w:val="20"/>
              </w:numPr>
              <w:autoSpaceDE w:val="0"/>
              <w:autoSpaceDN w:val="0"/>
              <w:adjustRightInd w:val="0"/>
              <w:spacing w:before="120" w:after="120"/>
              <w:ind w:left="357" w:hanging="357"/>
              <w:contextualSpacing/>
              <w:rPr>
                <w:rFonts w:ascii="Arial" w:hAnsi="Arial" w:cs="Arial"/>
              </w:rPr>
            </w:pPr>
            <w:r w:rsidRPr="00D3444E">
              <w:rPr>
                <w:rFonts w:ascii="Arial" w:hAnsi="Arial" w:cs="Arial"/>
              </w:rPr>
              <w:t xml:space="preserve">Identifying </w:t>
            </w:r>
            <w:r w:rsidR="00B10FB1">
              <w:rPr>
                <w:rFonts w:ascii="Arial" w:hAnsi="Arial" w:cs="Arial"/>
              </w:rPr>
              <w:t xml:space="preserve">and managing </w:t>
            </w:r>
            <w:r w:rsidRPr="00D3444E">
              <w:rPr>
                <w:rFonts w:ascii="Arial" w:hAnsi="Arial" w:cs="Arial"/>
              </w:rPr>
              <w:t>the r</w:t>
            </w:r>
            <w:r w:rsidR="00F661A0" w:rsidRPr="00D3444E">
              <w:rPr>
                <w:rFonts w:ascii="Arial" w:hAnsi="Arial" w:cs="Arial"/>
              </w:rPr>
              <w:t xml:space="preserve">esourcing </w:t>
            </w:r>
            <w:r w:rsidRPr="00D3444E">
              <w:rPr>
                <w:rFonts w:ascii="Arial" w:hAnsi="Arial" w:cs="Arial"/>
              </w:rPr>
              <w:t xml:space="preserve">requirements </w:t>
            </w:r>
            <w:r w:rsidR="00F661A0" w:rsidRPr="00D3444E">
              <w:rPr>
                <w:rFonts w:ascii="Arial" w:hAnsi="Arial" w:cs="Arial"/>
              </w:rPr>
              <w:t xml:space="preserve">of the dedicated National Appeals Office for </w:t>
            </w:r>
            <w:r w:rsidR="00B116BB" w:rsidRPr="00D3444E">
              <w:rPr>
                <w:rFonts w:ascii="Arial" w:hAnsi="Arial" w:cs="Arial"/>
              </w:rPr>
              <w:t xml:space="preserve">an </w:t>
            </w:r>
            <w:r w:rsidR="00F661A0" w:rsidRPr="00D3444E">
              <w:rPr>
                <w:rFonts w:ascii="Arial" w:hAnsi="Arial" w:cs="Arial"/>
              </w:rPr>
              <w:t xml:space="preserve">expanded programme of work for </w:t>
            </w:r>
            <w:r w:rsidR="007A1CD2" w:rsidRPr="00D3444E">
              <w:rPr>
                <w:rFonts w:ascii="Arial" w:hAnsi="Arial" w:cs="Arial"/>
              </w:rPr>
              <w:t xml:space="preserve">any </w:t>
            </w:r>
            <w:r w:rsidR="00F661A0" w:rsidRPr="00D3444E">
              <w:rPr>
                <w:rFonts w:ascii="Arial" w:hAnsi="Arial" w:cs="Arial"/>
              </w:rPr>
              <w:t>new schemes</w:t>
            </w:r>
            <w:r w:rsidR="009026B4" w:rsidRPr="00D3444E">
              <w:rPr>
                <w:rFonts w:ascii="Arial" w:hAnsi="Arial" w:cs="Arial"/>
              </w:rPr>
              <w:t xml:space="preserve"> or amendments to existing schemes</w:t>
            </w:r>
            <w:r w:rsidR="00F661A0" w:rsidRPr="00D3444E">
              <w:rPr>
                <w:rFonts w:ascii="Arial" w:hAnsi="Arial" w:cs="Arial"/>
              </w:rPr>
              <w:t>.</w:t>
            </w:r>
          </w:p>
          <w:p w14:paraId="44A71AC3" w14:textId="77777777" w:rsidR="00173B1F" w:rsidRDefault="00A353ED" w:rsidP="00F522E3">
            <w:pPr>
              <w:numPr>
                <w:ilvl w:val="0"/>
                <w:numId w:val="20"/>
              </w:numPr>
              <w:autoSpaceDE w:val="0"/>
              <w:autoSpaceDN w:val="0"/>
              <w:adjustRightInd w:val="0"/>
              <w:spacing w:before="120" w:after="120"/>
              <w:ind w:left="357" w:hanging="357"/>
              <w:contextualSpacing/>
              <w:jc w:val="both"/>
              <w:rPr>
                <w:rFonts w:ascii="Arial" w:hAnsi="Arial" w:cs="Arial"/>
                <w:iCs/>
              </w:rPr>
            </w:pPr>
            <w:r w:rsidRPr="00173B1F">
              <w:rPr>
                <w:rFonts w:ascii="Arial" w:hAnsi="Arial" w:cs="Arial"/>
              </w:rPr>
              <w:t xml:space="preserve">Communicating </w:t>
            </w:r>
            <w:r w:rsidR="00B10FB1" w:rsidRPr="00173B1F">
              <w:rPr>
                <w:rFonts w:ascii="Arial" w:hAnsi="Arial" w:cs="Arial"/>
              </w:rPr>
              <w:t xml:space="preserve">and ensuring </w:t>
            </w:r>
            <w:r w:rsidRPr="00173B1F">
              <w:rPr>
                <w:rFonts w:ascii="Arial" w:hAnsi="Arial" w:cs="Arial"/>
              </w:rPr>
              <w:t xml:space="preserve">best practice </w:t>
            </w:r>
            <w:r w:rsidR="004D3EB3" w:rsidRPr="00173B1F">
              <w:rPr>
                <w:rFonts w:ascii="Arial" w:hAnsi="Arial" w:cs="Arial"/>
              </w:rPr>
              <w:t xml:space="preserve">and learning </w:t>
            </w:r>
            <w:r w:rsidRPr="00173B1F">
              <w:rPr>
                <w:rFonts w:ascii="Arial" w:hAnsi="Arial" w:cs="Arial"/>
              </w:rPr>
              <w:t>in relation to Appeals management</w:t>
            </w:r>
            <w:r w:rsidR="004D3EB3" w:rsidRPr="00173B1F">
              <w:rPr>
                <w:rFonts w:ascii="Arial" w:hAnsi="Arial" w:cs="Arial"/>
              </w:rPr>
              <w:t xml:space="preserve"> is shared</w:t>
            </w:r>
            <w:r w:rsidRPr="00173B1F">
              <w:rPr>
                <w:rFonts w:ascii="Arial" w:hAnsi="Arial" w:cs="Arial"/>
              </w:rPr>
              <w:t xml:space="preserve"> across the organisation and </w:t>
            </w:r>
            <w:r w:rsidR="007A1CD2" w:rsidRPr="00173B1F">
              <w:rPr>
                <w:rFonts w:ascii="Arial" w:hAnsi="Arial" w:cs="Arial"/>
              </w:rPr>
              <w:t xml:space="preserve">with </w:t>
            </w:r>
            <w:r w:rsidRPr="00173B1F">
              <w:rPr>
                <w:rFonts w:ascii="Arial" w:hAnsi="Arial" w:cs="Arial"/>
              </w:rPr>
              <w:t>key governing bodies.</w:t>
            </w:r>
            <w:r w:rsidRPr="00173B1F">
              <w:rPr>
                <w:rFonts w:ascii="Arial" w:hAnsi="Arial" w:cs="Arial"/>
                <w:iCs/>
              </w:rPr>
              <w:t xml:space="preserve"> </w:t>
            </w:r>
          </w:p>
          <w:p w14:paraId="59BA9277" w14:textId="77777777" w:rsidR="008165BB" w:rsidRPr="00173B1F" w:rsidRDefault="008165BB" w:rsidP="00F522E3">
            <w:pPr>
              <w:numPr>
                <w:ilvl w:val="0"/>
                <w:numId w:val="20"/>
              </w:numPr>
              <w:autoSpaceDE w:val="0"/>
              <w:autoSpaceDN w:val="0"/>
              <w:adjustRightInd w:val="0"/>
              <w:spacing w:before="120" w:after="120"/>
              <w:ind w:left="357" w:hanging="357"/>
              <w:contextualSpacing/>
              <w:jc w:val="both"/>
              <w:rPr>
                <w:rFonts w:ascii="Arial" w:hAnsi="Arial" w:cs="Arial"/>
                <w:iCs/>
              </w:rPr>
            </w:pPr>
            <w:r w:rsidRPr="00173B1F">
              <w:rPr>
                <w:rFonts w:ascii="Arial" w:hAnsi="Arial" w:cs="Arial"/>
                <w:iCs/>
              </w:rPr>
              <w:t>Ensuring the effective discharge by the office of all regulatory responsibilities relevant to the role.</w:t>
            </w:r>
          </w:p>
          <w:p w14:paraId="6591C116" w14:textId="77777777" w:rsidR="00705F50" w:rsidRPr="00705F50" w:rsidRDefault="00705F50" w:rsidP="00F522E3">
            <w:pPr>
              <w:numPr>
                <w:ilvl w:val="0"/>
                <w:numId w:val="20"/>
              </w:numPr>
              <w:spacing w:before="120" w:after="120"/>
              <w:ind w:left="357" w:hanging="357"/>
              <w:jc w:val="both"/>
              <w:rPr>
                <w:rFonts w:ascii="Arial" w:hAnsi="Arial" w:cs="Arial"/>
                <w:lang w:val="en-IE" w:eastAsia="en-US"/>
              </w:rPr>
            </w:pPr>
            <w:r>
              <w:rPr>
                <w:rFonts w:ascii="Arial" w:hAnsi="Arial" w:cs="Arial"/>
              </w:rPr>
              <w:t>Achieving financial outcomes in accordance with the National Service Plan requirements including a balanced budget outcome.</w:t>
            </w:r>
          </w:p>
          <w:p w14:paraId="23A94B60" w14:textId="77777777" w:rsidR="008165BB" w:rsidRPr="00D3444E" w:rsidRDefault="008165BB" w:rsidP="00F522E3">
            <w:pPr>
              <w:pStyle w:val="ListParagraph"/>
              <w:numPr>
                <w:ilvl w:val="0"/>
                <w:numId w:val="20"/>
              </w:numPr>
              <w:spacing w:after="120"/>
              <w:ind w:left="357" w:hanging="357"/>
              <w:contextualSpacing/>
              <w:jc w:val="both"/>
              <w:rPr>
                <w:rFonts w:ascii="Arial" w:hAnsi="Arial" w:cs="Arial"/>
                <w:iCs/>
              </w:rPr>
            </w:pPr>
            <w:r w:rsidRPr="00D3444E">
              <w:rPr>
                <w:rFonts w:ascii="Arial" w:hAnsi="Arial" w:cs="Arial"/>
                <w:iCs/>
              </w:rPr>
              <w:t xml:space="preserve">Line management of assigned staff and provide leadership for all the activities attached to and associated with the National Appeals Service. </w:t>
            </w:r>
          </w:p>
          <w:p w14:paraId="30BD684F" w14:textId="77777777" w:rsidR="00173B1F" w:rsidRDefault="00905925" w:rsidP="00F522E3">
            <w:pPr>
              <w:numPr>
                <w:ilvl w:val="0"/>
                <w:numId w:val="20"/>
              </w:numPr>
              <w:autoSpaceDE w:val="0"/>
              <w:autoSpaceDN w:val="0"/>
              <w:adjustRightInd w:val="0"/>
              <w:spacing w:after="120"/>
              <w:ind w:left="357" w:hanging="357"/>
              <w:contextualSpacing/>
              <w:rPr>
                <w:rFonts w:ascii="Arial" w:hAnsi="Arial" w:cs="Arial"/>
                <w:lang w:eastAsia="en-IE"/>
              </w:rPr>
            </w:pPr>
            <w:r w:rsidRPr="00173B1F">
              <w:rPr>
                <w:rFonts w:ascii="Arial" w:hAnsi="Arial" w:cs="Arial"/>
                <w:iCs/>
              </w:rPr>
              <w:t xml:space="preserve">Reviewing and </w:t>
            </w:r>
            <w:r w:rsidR="00B10FB1" w:rsidRPr="00173B1F">
              <w:rPr>
                <w:rFonts w:ascii="Arial" w:hAnsi="Arial" w:cs="Arial"/>
                <w:iCs/>
              </w:rPr>
              <w:t xml:space="preserve">overseeing the revision of </w:t>
            </w:r>
            <w:r w:rsidR="00A353ED" w:rsidRPr="00173B1F">
              <w:rPr>
                <w:rFonts w:ascii="Arial" w:hAnsi="Arial" w:cs="Arial"/>
                <w:iCs/>
              </w:rPr>
              <w:t xml:space="preserve">the HSE’s Appeals </w:t>
            </w:r>
            <w:r w:rsidR="00452D19" w:rsidRPr="00173B1F">
              <w:rPr>
                <w:rFonts w:ascii="Arial" w:hAnsi="Arial" w:cs="Arial"/>
                <w:iCs/>
              </w:rPr>
              <w:t xml:space="preserve">Management </w:t>
            </w:r>
            <w:r w:rsidR="00A353ED" w:rsidRPr="00173B1F">
              <w:rPr>
                <w:rFonts w:ascii="Arial" w:hAnsi="Arial" w:cs="Arial"/>
                <w:iCs/>
              </w:rPr>
              <w:t>Policy</w:t>
            </w:r>
            <w:r w:rsidR="00452D19" w:rsidRPr="00173B1F">
              <w:rPr>
                <w:rFonts w:ascii="Arial" w:hAnsi="Arial" w:cs="Arial"/>
                <w:iCs/>
              </w:rPr>
              <w:t xml:space="preserve"> and Procedures</w:t>
            </w:r>
            <w:r w:rsidR="00A353ED" w:rsidRPr="00173B1F">
              <w:rPr>
                <w:rFonts w:ascii="Arial" w:hAnsi="Arial" w:cs="Arial"/>
                <w:iCs/>
              </w:rPr>
              <w:t>.</w:t>
            </w:r>
            <w:r w:rsidR="00452D19" w:rsidRPr="00173B1F">
              <w:rPr>
                <w:rFonts w:ascii="Arial" w:hAnsi="Arial" w:cs="Arial"/>
              </w:rPr>
              <w:t xml:space="preserve"> </w:t>
            </w:r>
          </w:p>
          <w:p w14:paraId="6D576EA5" w14:textId="77777777" w:rsidR="001A1ED9" w:rsidRPr="00173B1F" w:rsidRDefault="001A1ED9" w:rsidP="00F522E3">
            <w:pPr>
              <w:numPr>
                <w:ilvl w:val="0"/>
                <w:numId w:val="20"/>
              </w:numPr>
              <w:autoSpaceDE w:val="0"/>
              <w:autoSpaceDN w:val="0"/>
              <w:adjustRightInd w:val="0"/>
              <w:spacing w:after="120"/>
              <w:ind w:left="357" w:hanging="357"/>
              <w:contextualSpacing/>
              <w:rPr>
                <w:rFonts w:ascii="Arial" w:hAnsi="Arial" w:cs="Arial"/>
                <w:lang w:eastAsia="en-IE"/>
              </w:rPr>
            </w:pPr>
            <w:r w:rsidRPr="00173B1F">
              <w:rPr>
                <w:rFonts w:ascii="Arial" w:hAnsi="Arial" w:cs="Arial"/>
              </w:rPr>
              <w:t>Adequately identifies, assesses, manages and monitors risk within their area of responsibility</w:t>
            </w:r>
          </w:p>
          <w:p w14:paraId="4E3CA8E0" w14:textId="77777777" w:rsidR="006B45B1" w:rsidRPr="00D3444E" w:rsidRDefault="006B45B1" w:rsidP="003930A2">
            <w:pPr>
              <w:autoSpaceDE w:val="0"/>
              <w:autoSpaceDN w:val="0"/>
              <w:adjustRightInd w:val="0"/>
              <w:contextualSpacing/>
              <w:rPr>
                <w:rFonts w:ascii="Arial" w:hAnsi="Arial" w:cs="Arial"/>
                <w:iCs/>
              </w:rPr>
            </w:pPr>
          </w:p>
          <w:p w14:paraId="082779D0" w14:textId="77777777" w:rsidR="00B64C25" w:rsidRPr="00D3444E" w:rsidRDefault="00310FDC" w:rsidP="003930A2">
            <w:pPr>
              <w:rPr>
                <w:rFonts w:ascii="Arial" w:hAnsi="Arial" w:cs="Arial"/>
                <w:iCs/>
              </w:rPr>
            </w:pPr>
            <w:r w:rsidRPr="00D3444E">
              <w:rPr>
                <w:rFonts w:ascii="Arial" w:hAnsi="Arial" w:cs="Arial"/>
                <w:b/>
                <w:bCs/>
              </w:rPr>
              <w:t>Strengthening Governance</w:t>
            </w:r>
            <w:r w:rsidR="003107BA" w:rsidRPr="00D3444E">
              <w:rPr>
                <w:rFonts w:ascii="Arial" w:hAnsi="Arial" w:cs="Arial"/>
                <w:b/>
                <w:bCs/>
              </w:rPr>
              <w:t xml:space="preserve"> of the Appeals Process</w:t>
            </w:r>
          </w:p>
          <w:p w14:paraId="6D78CB45" w14:textId="77777777" w:rsidR="00D7796E" w:rsidRPr="00D3444E" w:rsidRDefault="00A172CA" w:rsidP="003930A2">
            <w:pPr>
              <w:pStyle w:val="ListParagraph"/>
              <w:numPr>
                <w:ilvl w:val="0"/>
                <w:numId w:val="20"/>
              </w:numPr>
              <w:contextualSpacing/>
              <w:jc w:val="both"/>
              <w:rPr>
                <w:rFonts w:ascii="Arial" w:hAnsi="Arial" w:cs="Arial"/>
                <w:iCs/>
              </w:rPr>
            </w:pPr>
            <w:r>
              <w:rPr>
                <w:rFonts w:ascii="Arial" w:hAnsi="Arial" w:cs="Arial"/>
              </w:rPr>
              <w:t>Establishing</w:t>
            </w:r>
            <w:r w:rsidR="00B64C25" w:rsidRPr="00D3444E">
              <w:rPr>
                <w:rFonts w:ascii="Arial" w:hAnsi="Arial" w:cs="Arial"/>
              </w:rPr>
              <w:t xml:space="preserve"> the relevant </w:t>
            </w:r>
            <w:r w:rsidR="001B0F54" w:rsidRPr="00D3444E">
              <w:rPr>
                <w:rFonts w:ascii="Arial" w:hAnsi="Arial" w:cs="Arial"/>
              </w:rPr>
              <w:t>governance</w:t>
            </w:r>
            <w:r w:rsidR="001B0F54">
              <w:rPr>
                <w:rFonts w:ascii="Arial" w:hAnsi="Arial" w:cs="Arial"/>
              </w:rPr>
              <w:t>,</w:t>
            </w:r>
            <w:r w:rsidR="001B0F54" w:rsidRPr="00D3444E">
              <w:rPr>
                <w:rFonts w:ascii="Arial" w:hAnsi="Arial" w:cs="Arial"/>
              </w:rPr>
              <w:t xml:space="preserve"> management</w:t>
            </w:r>
            <w:r w:rsidR="003107BA" w:rsidRPr="00D3444E">
              <w:rPr>
                <w:rFonts w:ascii="Arial" w:hAnsi="Arial" w:cs="Arial"/>
              </w:rPr>
              <w:t xml:space="preserve"> </w:t>
            </w:r>
            <w:r w:rsidR="00B64C25" w:rsidRPr="00D3444E">
              <w:rPr>
                <w:rFonts w:ascii="Arial" w:hAnsi="Arial" w:cs="Arial"/>
              </w:rPr>
              <w:t>processes</w:t>
            </w:r>
            <w:r w:rsidR="00AA2649">
              <w:rPr>
                <w:rFonts w:ascii="Arial" w:hAnsi="Arial" w:cs="Arial"/>
              </w:rPr>
              <w:t>, assurance mechanism</w:t>
            </w:r>
            <w:r w:rsidR="00B64C25" w:rsidRPr="00D3444E">
              <w:rPr>
                <w:rFonts w:ascii="Arial" w:hAnsi="Arial" w:cs="Arial"/>
              </w:rPr>
              <w:t xml:space="preserve"> and arrangements to provide for the effective management, oversight and organisation of the Appeals </w:t>
            </w:r>
            <w:r w:rsidR="00E47224" w:rsidRPr="00D3444E">
              <w:rPr>
                <w:rFonts w:ascii="Arial" w:hAnsi="Arial" w:cs="Arial"/>
              </w:rPr>
              <w:t xml:space="preserve">application and </w:t>
            </w:r>
            <w:r w:rsidR="004D3EB3" w:rsidRPr="00D3444E">
              <w:rPr>
                <w:rFonts w:ascii="Arial" w:hAnsi="Arial" w:cs="Arial"/>
              </w:rPr>
              <w:t xml:space="preserve">decision making </w:t>
            </w:r>
            <w:r w:rsidR="00B64C25" w:rsidRPr="00D3444E">
              <w:rPr>
                <w:rFonts w:ascii="Arial" w:hAnsi="Arial" w:cs="Arial"/>
              </w:rPr>
              <w:t>process</w:t>
            </w:r>
            <w:r w:rsidR="004D3EB3" w:rsidRPr="00D3444E">
              <w:rPr>
                <w:rFonts w:ascii="Arial" w:hAnsi="Arial" w:cs="Arial"/>
              </w:rPr>
              <w:t>es</w:t>
            </w:r>
            <w:r w:rsidR="00B64C25" w:rsidRPr="00D3444E">
              <w:rPr>
                <w:rFonts w:ascii="Arial" w:hAnsi="Arial" w:cs="Arial"/>
              </w:rPr>
              <w:t>.</w:t>
            </w:r>
          </w:p>
          <w:p w14:paraId="4E1B046F" w14:textId="77777777" w:rsidR="00DA0D89" w:rsidRPr="00D3444E" w:rsidRDefault="00DA0D89" w:rsidP="003930A2">
            <w:pPr>
              <w:rPr>
                <w:rFonts w:ascii="Arial" w:hAnsi="Arial" w:cs="Arial"/>
                <w:b/>
                <w:bCs/>
              </w:rPr>
            </w:pPr>
          </w:p>
          <w:p w14:paraId="7D860597" w14:textId="77777777" w:rsidR="00A5233B" w:rsidRPr="00D3444E" w:rsidRDefault="00310FDC" w:rsidP="003930A2">
            <w:pPr>
              <w:rPr>
                <w:rFonts w:ascii="Arial" w:hAnsi="Arial" w:cs="Arial"/>
                <w:b/>
                <w:bCs/>
              </w:rPr>
            </w:pPr>
            <w:r w:rsidRPr="00D3444E">
              <w:rPr>
                <w:rFonts w:ascii="Arial" w:hAnsi="Arial" w:cs="Arial"/>
                <w:b/>
                <w:bCs/>
              </w:rPr>
              <w:t>Appeals Reporting</w:t>
            </w:r>
          </w:p>
          <w:p w14:paraId="199167F2" w14:textId="77777777" w:rsidR="00A5233B" w:rsidRPr="00D3444E" w:rsidRDefault="00A5233B" w:rsidP="00F522E3">
            <w:pPr>
              <w:pStyle w:val="ListParagraph"/>
              <w:numPr>
                <w:ilvl w:val="0"/>
                <w:numId w:val="20"/>
              </w:numPr>
              <w:spacing w:after="120"/>
              <w:ind w:left="357" w:hanging="357"/>
              <w:contextualSpacing/>
              <w:jc w:val="both"/>
              <w:rPr>
                <w:rFonts w:ascii="Arial" w:hAnsi="Arial" w:cs="Arial"/>
              </w:rPr>
            </w:pPr>
            <w:r w:rsidRPr="00D3444E">
              <w:rPr>
                <w:rFonts w:ascii="Arial" w:hAnsi="Arial" w:cs="Arial"/>
              </w:rPr>
              <w:t xml:space="preserve">Maintaining and operating internal and external reporting channels, ensuring adherence </w:t>
            </w:r>
            <w:r w:rsidR="003E35E6" w:rsidRPr="00D3444E">
              <w:rPr>
                <w:rFonts w:ascii="Arial" w:hAnsi="Arial" w:cs="Arial"/>
              </w:rPr>
              <w:t>to deadlines</w:t>
            </w:r>
            <w:r w:rsidRPr="00D3444E">
              <w:rPr>
                <w:rFonts w:ascii="Arial" w:hAnsi="Arial" w:cs="Arial"/>
              </w:rPr>
              <w:t>.</w:t>
            </w:r>
          </w:p>
          <w:p w14:paraId="7A4D6C94" w14:textId="77777777" w:rsidR="00310FDC" w:rsidRPr="00D3444E" w:rsidRDefault="00A5233B" w:rsidP="00F522E3">
            <w:pPr>
              <w:pStyle w:val="ListParagraph"/>
              <w:numPr>
                <w:ilvl w:val="0"/>
                <w:numId w:val="20"/>
              </w:numPr>
              <w:spacing w:after="120"/>
              <w:ind w:left="357" w:hanging="357"/>
              <w:contextualSpacing/>
              <w:jc w:val="both"/>
              <w:rPr>
                <w:rFonts w:ascii="Arial" w:hAnsi="Arial" w:cs="Arial"/>
              </w:rPr>
            </w:pPr>
            <w:r w:rsidRPr="00D3444E">
              <w:rPr>
                <w:rFonts w:ascii="Arial" w:hAnsi="Arial" w:cs="Arial"/>
              </w:rPr>
              <w:t>Establishing</w:t>
            </w:r>
            <w:r w:rsidR="00F873DB" w:rsidRPr="00D3444E">
              <w:rPr>
                <w:rFonts w:ascii="Arial" w:hAnsi="Arial" w:cs="Arial"/>
              </w:rPr>
              <w:t>,</w:t>
            </w:r>
            <w:r w:rsidRPr="00D3444E">
              <w:rPr>
                <w:rFonts w:ascii="Arial" w:hAnsi="Arial" w:cs="Arial"/>
              </w:rPr>
              <w:t xml:space="preserve"> monitoring, recording and reporting systems for appeals applications and a</w:t>
            </w:r>
            <w:r w:rsidR="00310FDC" w:rsidRPr="00D3444E">
              <w:rPr>
                <w:rFonts w:ascii="Arial" w:hAnsi="Arial" w:cs="Arial"/>
              </w:rPr>
              <w:t>gree</w:t>
            </w:r>
            <w:r w:rsidR="0033597C" w:rsidRPr="00D3444E">
              <w:rPr>
                <w:rFonts w:ascii="Arial" w:hAnsi="Arial" w:cs="Arial"/>
              </w:rPr>
              <w:t>ing</w:t>
            </w:r>
            <w:r w:rsidR="00310FDC" w:rsidRPr="00D3444E">
              <w:rPr>
                <w:rFonts w:ascii="Arial" w:hAnsi="Arial" w:cs="Arial"/>
              </w:rPr>
              <w:t xml:space="preserve"> the overall reporting schedule on service performance in conjunction with AND G&amp;C.</w:t>
            </w:r>
          </w:p>
          <w:p w14:paraId="074B566A" w14:textId="77777777" w:rsidR="00310FDC" w:rsidRPr="00D3444E" w:rsidRDefault="00D7796E" w:rsidP="00F522E3">
            <w:pPr>
              <w:pStyle w:val="ListParagraph"/>
              <w:numPr>
                <w:ilvl w:val="0"/>
                <w:numId w:val="20"/>
              </w:numPr>
              <w:spacing w:after="120"/>
              <w:ind w:left="357" w:hanging="357"/>
              <w:contextualSpacing/>
              <w:jc w:val="both"/>
              <w:rPr>
                <w:rFonts w:ascii="Arial" w:hAnsi="Arial" w:cs="Arial"/>
              </w:rPr>
            </w:pPr>
            <w:r w:rsidRPr="00D3444E">
              <w:rPr>
                <w:rFonts w:ascii="Arial" w:hAnsi="Arial" w:cs="Arial"/>
              </w:rPr>
              <w:t>Preparing</w:t>
            </w:r>
            <w:r w:rsidR="00310FDC" w:rsidRPr="00D3444E">
              <w:rPr>
                <w:rFonts w:ascii="Arial" w:hAnsi="Arial" w:cs="Arial"/>
              </w:rPr>
              <w:t xml:space="preserve"> reports for the </w:t>
            </w:r>
            <w:r w:rsidRPr="00D3444E">
              <w:rPr>
                <w:rFonts w:ascii="Arial" w:hAnsi="Arial" w:cs="Arial"/>
              </w:rPr>
              <w:t>National Director</w:t>
            </w:r>
            <w:r w:rsidR="009244EF">
              <w:rPr>
                <w:rFonts w:ascii="Arial" w:hAnsi="Arial" w:cs="Arial"/>
              </w:rPr>
              <w:t>, Services and Schemes</w:t>
            </w:r>
            <w:r w:rsidRPr="00D3444E">
              <w:rPr>
                <w:rFonts w:ascii="Arial" w:hAnsi="Arial" w:cs="Arial"/>
              </w:rPr>
              <w:t xml:space="preserve">, </w:t>
            </w:r>
            <w:r w:rsidR="009244EF">
              <w:rPr>
                <w:rFonts w:ascii="Arial" w:hAnsi="Arial" w:cs="Arial"/>
              </w:rPr>
              <w:t>Senior</w:t>
            </w:r>
            <w:r w:rsidR="00B10FB1">
              <w:rPr>
                <w:rFonts w:ascii="Arial" w:hAnsi="Arial" w:cs="Arial"/>
              </w:rPr>
              <w:t xml:space="preserve"> </w:t>
            </w:r>
            <w:r w:rsidR="00310FDC" w:rsidRPr="00D3444E">
              <w:rPr>
                <w:rFonts w:ascii="Arial" w:hAnsi="Arial" w:cs="Arial"/>
              </w:rPr>
              <w:t>M</w:t>
            </w:r>
            <w:r w:rsidR="00B10FB1">
              <w:rPr>
                <w:rFonts w:ascii="Arial" w:hAnsi="Arial" w:cs="Arial"/>
              </w:rPr>
              <w:t>anagement Team (</w:t>
            </w:r>
            <w:r w:rsidR="009244EF">
              <w:rPr>
                <w:rFonts w:ascii="Arial" w:hAnsi="Arial" w:cs="Arial"/>
              </w:rPr>
              <w:t>S</w:t>
            </w:r>
            <w:r w:rsidR="00B10FB1">
              <w:rPr>
                <w:rFonts w:ascii="Arial" w:hAnsi="Arial" w:cs="Arial"/>
              </w:rPr>
              <w:t>M</w:t>
            </w:r>
            <w:r w:rsidR="00310FDC" w:rsidRPr="00D3444E">
              <w:rPr>
                <w:rFonts w:ascii="Arial" w:hAnsi="Arial" w:cs="Arial"/>
              </w:rPr>
              <w:t>T</w:t>
            </w:r>
            <w:r w:rsidR="00B10FB1">
              <w:rPr>
                <w:rFonts w:ascii="Arial" w:hAnsi="Arial" w:cs="Arial"/>
              </w:rPr>
              <w:t>)</w:t>
            </w:r>
            <w:r w:rsidR="00310FDC" w:rsidRPr="00D3444E">
              <w:rPr>
                <w:rFonts w:ascii="Arial" w:hAnsi="Arial" w:cs="Arial"/>
              </w:rPr>
              <w:t xml:space="preserve">, Audit and Risk Committee and in turn to the </w:t>
            </w:r>
            <w:r w:rsidR="00B10FB1">
              <w:rPr>
                <w:rFonts w:ascii="Arial" w:hAnsi="Arial" w:cs="Arial"/>
              </w:rPr>
              <w:t xml:space="preserve">HSE’s </w:t>
            </w:r>
            <w:r w:rsidR="00310FDC" w:rsidRPr="00D3444E">
              <w:rPr>
                <w:rFonts w:ascii="Arial" w:hAnsi="Arial" w:cs="Arial"/>
              </w:rPr>
              <w:t xml:space="preserve">Board, as required. </w:t>
            </w:r>
          </w:p>
          <w:p w14:paraId="703EE2AB" w14:textId="77777777" w:rsidR="00310FDC" w:rsidRPr="00D3444E" w:rsidRDefault="00EC3659" w:rsidP="00F522E3">
            <w:pPr>
              <w:pStyle w:val="ListParagraph"/>
              <w:numPr>
                <w:ilvl w:val="0"/>
                <w:numId w:val="20"/>
              </w:numPr>
              <w:spacing w:after="120"/>
              <w:ind w:left="357" w:hanging="357"/>
              <w:contextualSpacing/>
              <w:jc w:val="both"/>
              <w:rPr>
                <w:rFonts w:ascii="Arial" w:hAnsi="Arial" w:cs="Arial"/>
              </w:rPr>
            </w:pPr>
            <w:r w:rsidRPr="00D3444E">
              <w:rPr>
                <w:rFonts w:ascii="Arial" w:hAnsi="Arial" w:cs="Arial"/>
              </w:rPr>
              <w:t xml:space="preserve">Ensuring all information in relation to </w:t>
            </w:r>
            <w:r w:rsidR="00310FDC" w:rsidRPr="00D3444E">
              <w:rPr>
                <w:rFonts w:ascii="Arial" w:hAnsi="Arial" w:cs="Arial"/>
              </w:rPr>
              <w:t xml:space="preserve">the National Appeals Service </w:t>
            </w:r>
            <w:r w:rsidRPr="00D3444E">
              <w:rPr>
                <w:rFonts w:ascii="Arial" w:hAnsi="Arial" w:cs="Arial"/>
              </w:rPr>
              <w:t xml:space="preserve">is </w:t>
            </w:r>
            <w:r w:rsidR="00B10FB1">
              <w:rPr>
                <w:rFonts w:ascii="Arial" w:hAnsi="Arial" w:cs="Arial"/>
              </w:rPr>
              <w:t xml:space="preserve">current and </w:t>
            </w:r>
            <w:r w:rsidRPr="00D3444E">
              <w:rPr>
                <w:rFonts w:ascii="Arial" w:hAnsi="Arial" w:cs="Arial"/>
              </w:rPr>
              <w:t xml:space="preserve">accurate on the HSE </w:t>
            </w:r>
            <w:r w:rsidR="0033597C" w:rsidRPr="00D3444E">
              <w:rPr>
                <w:rFonts w:ascii="Arial" w:hAnsi="Arial" w:cs="Arial"/>
              </w:rPr>
              <w:t>webpage</w:t>
            </w:r>
            <w:r w:rsidRPr="00D3444E">
              <w:rPr>
                <w:rFonts w:ascii="Arial" w:hAnsi="Arial" w:cs="Arial"/>
              </w:rPr>
              <w:t xml:space="preserve"> and regularly reviewed.</w:t>
            </w:r>
            <w:r w:rsidR="0033597C" w:rsidRPr="00D3444E">
              <w:rPr>
                <w:rFonts w:ascii="Arial" w:hAnsi="Arial" w:cs="Arial"/>
              </w:rPr>
              <w:t xml:space="preserve"> </w:t>
            </w:r>
          </w:p>
          <w:p w14:paraId="378AA2DF" w14:textId="77777777" w:rsidR="003107BA" w:rsidRPr="00D3444E" w:rsidRDefault="0033597C" w:rsidP="00F522E3">
            <w:pPr>
              <w:pStyle w:val="ListParagraph"/>
              <w:numPr>
                <w:ilvl w:val="0"/>
                <w:numId w:val="20"/>
              </w:numPr>
              <w:spacing w:after="120"/>
              <w:ind w:left="357" w:hanging="357"/>
              <w:contextualSpacing/>
              <w:jc w:val="both"/>
              <w:rPr>
                <w:rFonts w:ascii="Arial" w:hAnsi="Arial" w:cs="Arial"/>
              </w:rPr>
            </w:pPr>
            <w:r w:rsidRPr="00D3444E">
              <w:rPr>
                <w:rFonts w:ascii="Arial" w:hAnsi="Arial" w:cs="Arial"/>
              </w:rPr>
              <w:t>Preparing</w:t>
            </w:r>
            <w:r w:rsidR="00B07700" w:rsidRPr="00D3444E">
              <w:rPr>
                <w:rFonts w:ascii="Arial" w:hAnsi="Arial" w:cs="Arial"/>
              </w:rPr>
              <w:t xml:space="preserve"> </w:t>
            </w:r>
            <w:r w:rsidR="003107BA" w:rsidRPr="00D3444E">
              <w:rPr>
                <w:rFonts w:ascii="Arial" w:hAnsi="Arial" w:cs="Arial"/>
              </w:rPr>
              <w:t>reports as required as part of the HSE’s Performance and accountability process.</w:t>
            </w:r>
          </w:p>
          <w:p w14:paraId="5C971C74" w14:textId="77777777" w:rsidR="00310FDC" w:rsidRPr="00D3444E" w:rsidRDefault="003107BA" w:rsidP="00F522E3">
            <w:pPr>
              <w:pStyle w:val="ListParagraph"/>
              <w:numPr>
                <w:ilvl w:val="0"/>
                <w:numId w:val="20"/>
              </w:numPr>
              <w:spacing w:after="120"/>
              <w:ind w:left="357" w:hanging="357"/>
              <w:contextualSpacing/>
              <w:jc w:val="both"/>
              <w:rPr>
                <w:rFonts w:ascii="Arial" w:hAnsi="Arial" w:cs="Arial"/>
              </w:rPr>
            </w:pPr>
            <w:r w:rsidRPr="00D3444E">
              <w:rPr>
                <w:rFonts w:ascii="Arial" w:hAnsi="Arial" w:cs="Arial"/>
              </w:rPr>
              <w:t xml:space="preserve">Preparing the National Appeals Service input to the HSE’s </w:t>
            </w:r>
            <w:r w:rsidR="00B07700" w:rsidRPr="00D3444E">
              <w:rPr>
                <w:rFonts w:ascii="Arial" w:hAnsi="Arial" w:cs="Arial"/>
              </w:rPr>
              <w:t>Annual Report</w:t>
            </w:r>
            <w:r w:rsidRPr="00D3444E">
              <w:rPr>
                <w:rFonts w:ascii="Arial" w:hAnsi="Arial" w:cs="Arial"/>
              </w:rPr>
              <w:t>.</w:t>
            </w:r>
          </w:p>
          <w:p w14:paraId="2C2B6702" w14:textId="77777777" w:rsidR="00310FDC" w:rsidRPr="00D3444E" w:rsidRDefault="0033597C" w:rsidP="00F522E3">
            <w:pPr>
              <w:pStyle w:val="ListParagraph"/>
              <w:numPr>
                <w:ilvl w:val="0"/>
                <w:numId w:val="20"/>
              </w:numPr>
              <w:spacing w:after="120"/>
              <w:ind w:left="357" w:hanging="357"/>
              <w:contextualSpacing/>
              <w:jc w:val="both"/>
              <w:rPr>
                <w:rFonts w:ascii="Arial" w:hAnsi="Arial" w:cs="Arial"/>
              </w:rPr>
            </w:pPr>
            <w:r w:rsidRPr="00D3444E">
              <w:rPr>
                <w:rFonts w:ascii="Arial" w:hAnsi="Arial" w:cs="Arial"/>
              </w:rPr>
              <w:t xml:space="preserve">Ensuring </w:t>
            </w:r>
            <w:r w:rsidR="00310FDC" w:rsidRPr="00D3444E">
              <w:rPr>
                <w:rFonts w:ascii="Arial" w:hAnsi="Arial" w:cs="Arial"/>
              </w:rPr>
              <w:t>consistency and professionalism in the content and presentation of all National Appeals reports, papers and presentations generated by,</w:t>
            </w:r>
            <w:r w:rsidR="00510219" w:rsidRPr="00D3444E">
              <w:rPr>
                <w:rFonts w:ascii="Arial" w:hAnsi="Arial" w:cs="Arial"/>
              </w:rPr>
              <w:t xml:space="preserve"> or</w:t>
            </w:r>
            <w:r w:rsidR="00310FDC" w:rsidRPr="00D3444E">
              <w:rPr>
                <w:rFonts w:ascii="Arial" w:hAnsi="Arial" w:cs="Arial"/>
              </w:rPr>
              <w:t xml:space="preserve"> on behalf of the </w:t>
            </w:r>
            <w:r w:rsidRPr="00D3444E">
              <w:rPr>
                <w:rFonts w:ascii="Arial" w:hAnsi="Arial" w:cs="Arial"/>
              </w:rPr>
              <w:t xml:space="preserve">AND </w:t>
            </w:r>
            <w:r w:rsidR="00310FDC" w:rsidRPr="00D3444E">
              <w:rPr>
                <w:rFonts w:ascii="Arial" w:hAnsi="Arial" w:cs="Arial"/>
              </w:rPr>
              <w:t>G&amp;</w:t>
            </w:r>
            <w:r w:rsidR="00A26CE3">
              <w:rPr>
                <w:rFonts w:ascii="Arial" w:hAnsi="Arial" w:cs="Arial"/>
              </w:rPr>
              <w:t>C</w:t>
            </w:r>
            <w:r w:rsidR="00310FDC" w:rsidRPr="00D3444E">
              <w:rPr>
                <w:rFonts w:ascii="Arial" w:hAnsi="Arial" w:cs="Arial"/>
              </w:rPr>
              <w:t>.</w:t>
            </w:r>
          </w:p>
          <w:p w14:paraId="181B7B8A" w14:textId="77777777" w:rsidR="00310FDC" w:rsidRPr="00D3444E" w:rsidRDefault="00B07700" w:rsidP="00F522E3">
            <w:pPr>
              <w:pStyle w:val="ListParagraph"/>
              <w:numPr>
                <w:ilvl w:val="0"/>
                <w:numId w:val="20"/>
              </w:numPr>
              <w:spacing w:after="120"/>
              <w:ind w:left="357" w:hanging="357"/>
              <w:contextualSpacing/>
              <w:jc w:val="both"/>
              <w:rPr>
                <w:rFonts w:ascii="Arial" w:hAnsi="Arial" w:cs="Arial"/>
              </w:rPr>
            </w:pPr>
            <w:r w:rsidRPr="00D3444E">
              <w:rPr>
                <w:rFonts w:ascii="Arial" w:hAnsi="Arial" w:cs="Arial"/>
              </w:rPr>
              <w:t>Advising</w:t>
            </w:r>
            <w:r w:rsidR="00310FDC" w:rsidRPr="00D3444E">
              <w:rPr>
                <w:rFonts w:ascii="Arial" w:hAnsi="Arial" w:cs="Arial"/>
              </w:rPr>
              <w:t xml:space="preserve"> service managers and </w:t>
            </w:r>
            <w:r w:rsidR="0084018E" w:rsidRPr="00D3444E">
              <w:rPr>
                <w:rFonts w:ascii="Arial" w:hAnsi="Arial" w:cs="Arial"/>
              </w:rPr>
              <w:t>appellants</w:t>
            </w:r>
            <w:r w:rsidR="00310FDC" w:rsidRPr="00D3444E">
              <w:rPr>
                <w:rFonts w:ascii="Arial" w:hAnsi="Arial" w:cs="Arial"/>
              </w:rPr>
              <w:t>, regarding appeal decisions, as required.</w:t>
            </w:r>
          </w:p>
          <w:p w14:paraId="715F1F5E" w14:textId="77777777" w:rsidR="00DA0D89" w:rsidRPr="00D3444E" w:rsidRDefault="00DA0D89" w:rsidP="003930A2">
            <w:pPr>
              <w:rPr>
                <w:rFonts w:ascii="Arial" w:hAnsi="Arial" w:cs="Arial"/>
                <w:b/>
                <w:iCs/>
              </w:rPr>
            </w:pPr>
          </w:p>
          <w:p w14:paraId="694348DD" w14:textId="77777777" w:rsidR="00310FDC" w:rsidRPr="00D3444E" w:rsidRDefault="00310FDC" w:rsidP="003930A2">
            <w:pPr>
              <w:rPr>
                <w:rFonts w:ascii="Arial" w:hAnsi="Arial" w:cs="Arial"/>
                <w:b/>
                <w:iCs/>
              </w:rPr>
            </w:pPr>
            <w:r w:rsidRPr="00D3444E">
              <w:rPr>
                <w:rFonts w:ascii="Arial" w:hAnsi="Arial" w:cs="Arial"/>
                <w:b/>
                <w:iCs/>
              </w:rPr>
              <w:t>Record Keeping</w:t>
            </w:r>
          </w:p>
          <w:p w14:paraId="554F3FE5" w14:textId="77777777" w:rsidR="00310FDC" w:rsidRDefault="00B64C25" w:rsidP="00F522E3">
            <w:pPr>
              <w:pStyle w:val="ListParagraph"/>
              <w:numPr>
                <w:ilvl w:val="0"/>
                <w:numId w:val="20"/>
              </w:numPr>
              <w:spacing w:after="120"/>
              <w:ind w:left="357" w:hanging="357"/>
              <w:contextualSpacing/>
              <w:jc w:val="both"/>
              <w:rPr>
                <w:rFonts w:ascii="Arial" w:hAnsi="Arial" w:cs="Arial"/>
                <w:iCs/>
              </w:rPr>
            </w:pPr>
            <w:r w:rsidRPr="00D3444E">
              <w:rPr>
                <w:rFonts w:ascii="Arial" w:hAnsi="Arial" w:cs="Arial"/>
                <w:iCs/>
              </w:rPr>
              <w:t xml:space="preserve">Ensuring </w:t>
            </w:r>
            <w:r w:rsidR="00310FDC" w:rsidRPr="00D3444E">
              <w:rPr>
                <w:rFonts w:ascii="Arial" w:hAnsi="Arial" w:cs="Arial"/>
                <w:iCs/>
              </w:rPr>
              <w:t>the</w:t>
            </w:r>
            <w:r w:rsidR="00771CCE" w:rsidRPr="00D3444E">
              <w:rPr>
                <w:rFonts w:ascii="Arial" w:hAnsi="Arial" w:cs="Arial"/>
                <w:iCs/>
              </w:rPr>
              <w:t xml:space="preserve"> confidential</w:t>
            </w:r>
            <w:r w:rsidR="00E82A56" w:rsidRPr="00D3444E">
              <w:rPr>
                <w:rFonts w:ascii="Arial" w:hAnsi="Arial" w:cs="Arial"/>
                <w:iCs/>
              </w:rPr>
              <w:t>ity and</w:t>
            </w:r>
            <w:r w:rsidR="00771CCE" w:rsidRPr="00D3444E">
              <w:rPr>
                <w:rFonts w:ascii="Arial" w:hAnsi="Arial" w:cs="Arial"/>
                <w:iCs/>
              </w:rPr>
              <w:t xml:space="preserve"> </w:t>
            </w:r>
            <w:r w:rsidR="00B62FE5">
              <w:rPr>
                <w:rFonts w:ascii="Arial" w:hAnsi="Arial" w:cs="Arial"/>
                <w:iCs/>
              </w:rPr>
              <w:t>safe keeping</w:t>
            </w:r>
            <w:r w:rsidR="00B62FE5" w:rsidRPr="00D3444E">
              <w:rPr>
                <w:rFonts w:ascii="Arial" w:hAnsi="Arial" w:cs="Arial"/>
                <w:iCs/>
              </w:rPr>
              <w:t xml:space="preserve"> </w:t>
            </w:r>
            <w:r w:rsidR="00310FDC" w:rsidRPr="00D3444E">
              <w:rPr>
                <w:rFonts w:ascii="Arial" w:hAnsi="Arial" w:cs="Arial"/>
                <w:iCs/>
              </w:rPr>
              <w:t>of all Appeals records</w:t>
            </w:r>
            <w:r w:rsidR="00771CCE" w:rsidRPr="00D3444E">
              <w:rPr>
                <w:rFonts w:ascii="Arial" w:hAnsi="Arial" w:cs="Arial"/>
                <w:iCs/>
              </w:rPr>
              <w:t xml:space="preserve"> and data</w:t>
            </w:r>
            <w:r w:rsidR="00310FDC" w:rsidRPr="00D3444E">
              <w:rPr>
                <w:rFonts w:ascii="Arial" w:hAnsi="Arial" w:cs="Arial"/>
                <w:iCs/>
              </w:rPr>
              <w:t>.</w:t>
            </w:r>
          </w:p>
          <w:p w14:paraId="5C530676" w14:textId="77777777" w:rsidR="00672099" w:rsidRPr="00F66AC2" w:rsidRDefault="00C452DB" w:rsidP="00F522E3">
            <w:pPr>
              <w:pStyle w:val="ListParagraph"/>
              <w:numPr>
                <w:ilvl w:val="0"/>
                <w:numId w:val="20"/>
              </w:numPr>
              <w:spacing w:after="120"/>
              <w:ind w:left="357" w:hanging="357"/>
              <w:contextualSpacing/>
              <w:jc w:val="both"/>
              <w:rPr>
                <w:rFonts w:ascii="Arial" w:hAnsi="Arial" w:cs="Arial"/>
                <w:iCs/>
              </w:rPr>
            </w:pPr>
            <w:r>
              <w:rPr>
                <w:rFonts w:ascii="Arial" w:hAnsi="Arial" w:cs="Arial"/>
                <w:iCs/>
              </w:rPr>
              <w:t xml:space="preserve">Ensuring National Appeals Office records fully comply with General Data Protection Regulation (GDPR) Act 2018 </w:t>
            </w:r>
            <w:r w:rsidR="00AE51FE">
              <w:rPr>
                <w:rFonts w:ascii="Arial" w:hAnsi="Arial" w:cs="Arial"/>
                <w:iCs/>
              </w:rPr>
              <w:t xml:space="preserve">and HSE Retention Policy 2013 </w:t>
            </w:r>
            <w:r>
              <w:rPr>
                <w:rFonts w:ascii="Arial" w:hAnsi="Arial" w:cs="Arial"/>
                <w:iCs/>
              </w:rPr>
              <w:t>requirements.</w:t>
            </w:r>
          </w:p>
          <w:p w14:paraId="782BC7A3" w14:textId="77777777" w:rsidR="00DA0D89" w:rsidRPr="00D3444E" w:rsidRDefault="00DA0D89" w:rsidP="003930A2">
            <w:pPr>
              <w:rPr>
                <w:rFonts w:ascii="Arial" w:hAnsi="Arial" w:cs="Arial"/>
                <w:b/>
                <w:bCs/>
              </w:rPr>
            </w:pPr>
          </w:p>
          <w:p w14:paraId="4296B233" w14:textId="77777777" w:rsidR="00310FDC" w:rsidRPr="00D3444E" w:rsidRDefault="00310FDC" w:rsidP="003930A2">
            <w:pPr>
              <w:rPr>
                <w:rFonts w:ascii="Arial" w:hAnsi="Arial" w:cs="Arial"/>
                <w:b/>
                <w:bCs/>
              </w:rPr>
            </w:pPr>
            <w:r w:rsidRPr="00D3444E">
              <w:rPr>
                <w:rFonts w:ascii="Arial" w:hAnsi="Arial" w:cs="Arial"/>
                <w:b/>
                <w:bCs/>
              </w:rPr>
              <w:t>Training and Development</w:t>
            </w:r>
          </w:p>
          <w:p w14:paraId="2A3F1D47" w14:textId="77777777" w:rsidR="00CE4B62" w:rsidRPr="00D3444E" w:rsidRDefault="00CE4B62" w:rsidP="00F522E3">
            <w:pPr>
              <w:pStyle w:val="ListParagraph"/>
              <w:numPr>
                <w:ilvl w:val="0"/>
                <w:numId w:val="20"/>
              </w:numPr>
              <w:spacing w:after="120"/>
              <w:ind w:left="357" w:hanging="357"/>
              <w:contextualSpacing/>
              <w:jc w:val="both"/>
              <w:rPr>
                <w:rFonts w:ascii="Arial" w:hAnsi="Arial" w:cs="Arial"/>
                <w:iCs/>
              </w:rPr>
            </w:pPr>
            <w:r w:rsidRPr="00D3444E">
              <w:rPr>
                <w:rFonts w:ascii="Arial" w:hAnsi="Arial" w:cs="Arial"/>
                <w:iCs/>
              </w:rPr>
              <w:t>Developing various information and communication</w:t>
            </w:r>
            <w:r w:rsidR="008165BB">
              <w:rPr>
                <w:rFonts w:ascii="Arial" w:hAnsi="Arial" w:cs="Arial"/>
                <w:iCs/>
              </w:rPr>
              <w:t>s</w:t>
            </w:r>
            <w:r w:rsidRPr="00D3444E">
              <w:rPr>
                <w:rFonts w:ascii="Arial" w:hAnsi="Arial" w:cs="Arial"/>
                <w:iCs/>
              </w:rPr>
              <w:t xml:space="preserve"> media to explain the role and statutory powers underpinning the appeals process.</w:t>
            </w:r>
          </w:p>
          <w:p w14:paraId="525302F6" w14:textId="77777777" w:rsidR="00D7796E" w:rsidRPr="00D3444E" w:rsidRDefault="00744610" w:rsidP="00F522E3">
            <w:pPr>
              <w:pStyle w:val="ListParagraph"/>
              <w:numPr>
                <w:ilvl w:val="0"/>
                <w:numId w:val="20"/>
              </w:numPr>
              <w:spacing w:after="120"/>
              <w:ind w:left="357" w:hanging="357"/>
              <w:contextualSpacing/>
              <w:jc w:val="both"/>
              <w:rPr>
                <w:rFonts w:ascii="Arial" w:hAnsi="Arial" w:cs="Arial"/>
                <w:iCs/>
              </w:rPr>
            </w:pPr>
            <w:r w:rsidRPr="00D3444E">
              <w:rPr>
                <w:rFonts w:ascii="Arial" w:hAnsi="Arial" w:cs="Arial"/>
                <w:iCs/>
              </w:rPr>
              <w:t xml:space="preserve">Overseeing </w:t>
            </w:r>
            <w:r w:rsidR="00310FDC" w:rsidRPr="00D3444E">
              <w:rPr>
                <w:rFonts w:ascii="Arial" w:hAnsi="Arial" w:cs="Arial"/>
                <w:iCs/>
              </w:rPr>
              <w:t>the development of training materials and the training delivery model for</w:t>
            </w:r>
            <w:r w:rsidR="00BB5EE8" w:rsidRPr="00D3444E">
              <w:rPr>
                <w:rFonts w:ascii="Arial" w:hAnsi="Arial" w:cs="Arial"/>
                <w:iCs/>
              </w:rPr>
              <w:t xml:space="preserve"> Appeals Officers,</w:t>
            </w:r>
            <w:r w:rsidR="00310FDC" w:rsidRPr="00D3444E">
              <w:rPr>
                <w:rFonts w:ascii="Arial" w:hAnsi="Arial" w:cs="Arial"/>
                <w:iCs/>
              </w:rPr>
              <w:t xml:space="preserve"> staff and managers.</w:t>
            </w:r>
            <w:r w:rsidR="00D7796E" w:rsidRPr="00D3444E">
              <w:rPr>
                <w:rFonts w:ascii="Arial" w:hAnsi="Arial" w:cs="Arial"/>
                <w:iCs/>
              </w:rPr>
              <w:t xml:space="preserve"> </w:t>
            </w:r>
          </w:p>
          <w:p w14:paraId="55A56CDC" w14:textId="77777777" w:rsidR="00310FDC" w:rsidRPr="00D3444E" w:rsidRDefault="008165BB" w:rsidP="00F522E3">
            <w:pPr>
              <w:pStyle w:val="ListParagraph"/>
              <w:numPr>
                <w:ilvl w:val="0"/>
                <w:numId w:val="20"/>
              </w:numPr>
              <w:spacing w:after="120"/>
              <w:ind w:left="357" w:hanging="357"/>
              <w:contextualSpacing/>
              <w:jc w:val="both"/>
              <w:rPr>
                <w:rFonts w:ascii="Arial" w:hAnsi="Arial" w:cs="Arial"/>
                <w:iCs/>
              </w:rPr>
            </w:pPr>
            <w:r w:rsidRPr="00D3444E">
              <w:rPr>
                <w:rFonts w:ascii="Arial" w:hAnsi="Arial" w:cs="Arial"/>
                <w:iCs/>
              </w:rPr>
              <w:t>Provid</w:t>
            </w:r>
            <w:r>
              <w:rPr>
                <w:rFonts w:ascii="Arial" w:hAnsi="Arial" w:cs="Arial"/>
                <w:iCs/>
              </w:rPr>
              <w:t>ing</w:t>
            </w:r>
            <w:r w:rsidRPr="00D3444E">
              <w:rPr>
                <w:rFonts w:ascii="Arial" w:hAnsi="Arial" w:cs="Arial"/>
                <w:iCs/>
              </w:rPr>
              <w:t xml:space="preserve"> </w:t>
            </w:r>
            <w:r w:rsidR="008E30C0" w:rsidRPr="00D3444E">
              <w:rPr>
                <w:rFonts w:ascii="Arial" w:hAnsi="Arial" w:cs="Arial"/>
                <w:iCs/>
              </w:rPr>
              <w:t>expertise and s</w:t>
            </w:r>
            <w:r w:rsidR="00D7796E" w:rsidRPr="00D3444E">
              <w:rPr>
                <w:rFonts w:ascii="Arial" w:hAnsi="Arial" w:cs="Arial"/>
                <w:iCs/>
              </w:rPr>
              <w:t>upport</w:t>
            </w:r>
            <w:r>
              <w:rPr>
                <w:rFonts w:ascii="Arial" w:hAnsi="Arial" w:cs="Arial"/>
                <w:iCs/>
              </w:rPr>
              <w:t>ing</w:t>
            </w:r>
            <w:r w:rsidR="00D7796E" w:rsidRPr="00D3444E">
              <w:rPr>
                <w:rFonts w:ascii="Arial" w:hAnsi="Arial" w:cs="Arial"/>
                <w:iCs/>
              </w:rPr>
              <w:t xml:space="preserve"> staff members </w:t>
            </w:r>
            <w:r>
              <w:rPr>
                <w:rFonts w:ascii="Arial" w:hAnsi="Arial" w:cs="Arial"/>
                <w:iCs/>
              </w:rPr>
              <w:t>in</w:t>
            </w:r>
            <w:r w:rsidRPr="00D3444E">
              <w:rPr>
                <w:rFonts w:ascii="Arial" w:hAnsi="Arial" w:cs="Arial"/>
                <w:iCs/>
              </w:rPr>
              <w:t xml:space="preserve"> </w:t>
            </w:r>
            <w:r w:rsidR="00D7796E" w:rsidRPr="00D3444E">
              <w:rPr>
                <w:rFonts w:ascii="Arial" w:hAnsi="Arial" w:cs="Arial"/>
                <w:iCs/>
              </w:rPr>
              <w:t>understand</w:t>
            </w:r>
            <w:r>
              <w:rPr>
                <w:rFonts w:ascii="Arial" w:hAnsi="Arial" w:cs="Arial"/>
                <w:iCs/>
              </w:rPr>
              <w:t>ing</w:t>
            </w:r>
            <w:r w:rsidR="00D7796E" w:rsidRPr="00D3444E">
              <w:rPr>
                <w:rFonts w:ascii="Arial" w:hAnsi="Arial" w:cs="Arial"/>
                <w:iCs/>
              </w:rPr>
              <w:t xml:space="preserve"> their responsibilities with respect to Appeals manag</w:t>
            </w:r>
            <w:r w:rsidR="00D7796E" w:rsidRPr="00D3444E">
              <w:rPr>
                <w:rFonts w:ascii="Arial" w:hAnsi="Arial" w:cs="Arial"/>
              </w:rPr>
              <w:t>ement, including</w:t>
            </w:r>
            <w:r w:rsidR="008E30C0" w:rsidRPr="00D3444E">
              <w:rPr>
                <w:rFonts w:ascii="Arial" w:hAnsi="Arial" w:cs="Arial"/>
              </w:rPr>
              <w:t xml:space="preserve"> the delivery of training sessions</w:t>
            </w:r>
            <w:r w:rsidR="00D7796E" w:rsidRPr="00D3444E">
              <w:rPr>
                <w:rFonts w:ascii="Arial" w:hAnsi="Arial" w:cs="Arial"/>
              </w:rPr>
              <w:t xml:space="preserve"> </w:t>
            </w:r>
          </w:p>
          <w:p w14:paraId="464E176D" w14:textId="77777777" w:rsidR="00DA0D89" w:rsidRDefault="00DA0D89" w:rsidP="003930A2">
            <w:pPr>
              <w:rPr>
                <w:rFonts w:ascii="Arial" w:hAnsi="Arial" w:cs="Arial"/>
                <w:b/>
                <w:bCs/>
              </w:rPr>
            </w:pPr>
          </w:p>
          <w:p w14:paraId="3CE592D4" w14:textId="77777777" w:rsidR="00FB08DE" w:rsidRDefault="00FB08DE" w:rsidP="003930A2">
            <w:pPr>
              <w:rPr>
                <w:rFonts w:ascii="Arial" w:hAnsi="Arial" w:cs="Arial"/>
                <w:b/>
                <w:bCs/>
              </w:rPr>
            </w:pPr>
          </w:p>
          <w:p w14:paraId="4E3EADE0" w14:textId="77777777" w:rsidR="00FB08DE" w:rsidRDefault="00FB08DE" w:rsidP="003930A2">
            <w:pPr>
              <w:rPr>
                <w:rFonts w:ascii="Arial" w:hAnsi="Arial" w:cs="Arial"/>
                <w:b/>
                <w:bCs/>
              </w:rPr>
            </w:pPr>
          </w:p>
          <w:p w14:paraId="55A14291" w14:textId="77777777" w:rsidR="008A2A34" w:rsidRDefault="008A2A34" w:rsidP="003930A2">
            <w:pPr>
              <w:rPr>
                <w:rFonts w:ascii="Arial" w:hAnsi="Arial" w:cs="Arial"/>
                <w:b/>
                <w:bCs/>
              </w:rPr>
            </w:pPr>
          </w:p>
          <w:p w14:paraId="26838680" w14:textId="77777777" w:rsidR="008A2A34" w:rsidRPr="00D3444E" w:rsidRDefault="008A2A34" w:rsidP="003930A2">
            <w:pPr>
              <w:rPr>
                <w:rFonts w:ascii="Arial" w:hAnsi="Arial" w:cs="Arial"/>
                <w:b/>
                <w:bCs/>
              </w:rPr>
            </w:pPr>
          </w:p>
          <w:p w14:paraId="1ECB9D77" w14:textId="77777777" w:rsidR="00310FDC" w:rsidRPr="00D3444E" w:rsidRDefault="00310FDC" w:rsidP="003930A2">
            <w:pPr>
              <w:rPr>
                <w:rFonts w:ascii="Arial" w:hAnsi="Arial" w:cs="Arial"/>
                <w:b/>
                <w:bCs/>
              </w:rPr>
            </w:pPr>
            <w:r w:rsidRPr="00D3444E">
              <w:rPr>
                <w:rFonts w:ascii="Arial" w:hAnsi="Arial" w:cs="Arial"/>
                <w:b/>
                <w:bCs/>
              </w:rPr>
              <w:t>Communications and Collaboration</w:t>
            </w:r>
          </w:p>
          <w:p w14:paraId="0464A438" w14:textId="77777777" w:rsidR="00D7796E" w:rsidRPr="00D3444E" w:rsidRDefault="00D7796E" w:rsidP="00F522E3">
            <w:pPr>
              <w:pStyle w:val="ListParagraph"/>
              <w:numPr>
                <w:ilvl w:val="0"/>
                <w:numId w:val="20"/>
              </w:numPr>
              <w:spacing w:after="120"/>
              <w:ind w:left="357" w:hanging="357"/>
              <w:contextualSpacing/>
              <w:jc w:val="both"/>
              <w:rPr>
                <w:rFonts w:ascii="Arial" w:hAnsi="Arial" w:cs="Arial"/>
                <w:iCs/>
              </w:rPr>
            </w:pPr>
            <w:r w:rsidRPr="00D3444E">
              <w:rPr>
                <w:rFonts w:ascii="Arial" w:hAnsi="Arial" w:cs="Arial"/>
                <w:iCs/>
              </w:rPr>
              <w:t>Ensuring comprehensive and on-going communication processes are in place</w:t>
            </w:r>
            <w:r w:rsidR="00097A63" w:rsidRPr="00D3444E">
              <w:rPr>
                <w:rFonts w:ascii="Arial" w:hAnsi="Arial" w:cs="Arial"/>
                <w:iCs/>
              </w:rPr>
              <w:t xml:space="preserve"> with all relevant stakeholders</w:t>
            </w:r>
            <w:r w:rsidR="00935C54" w:rsidRPr="00D3444E">
              <w:rPr>
                <w:rFonts w:ascii="Arial" w:hAnsi="Arial" w:cs="Arial"/>
                <w:iCs/>
              </w:rPr>
              <w:t xml:space="preserve"> e.g</w:t>
            </w:r>
            <w:r w:rsidR="008165BB">
              <w:rPr>
                <w:rFonts w:ascii="Arial" w:hAnsi="Arial" w:cs="Arial"/>
                <w:iCs/>
              </w:rPr>
              <w:t>.</w:t>
            </w:r>
            <w:r w:rsidR="00935C54" w:rsidRPr="00D3444E">
              <w:rPr>
                <w:rFonts w:ascii="Arial" w:hAnsi="Arial" w:cs="Arial"/>
                <w:iCs/>
              </w:rPr>
              <w:t xml:space="preserve"> the C</w:t>
            </w:r>
            <w:r w:rsidR="008165BB">
              <w:rPr>
                <w:rFonts w:ascii="Arial" w:hAnsi="Arial" w:cs="Arial"/>
                <w:iCs/>
              </w:rPr>
              <w:t>ommunity Healthcare Organisation (C</w:t>
            </w:r>
            <w:r w:rsidR="00935C54" w:rsidRPr="00D3444E">
              <w:rPr>
                <w:rFonts w:ascii="Arial" w:hAnsi="Arial" w:cs="Arial"/>
                <w:iCs/>
              </w:rPr>
              <w:t>HO</w:t>
            </w:r>
            <w:r w:rsidR="008165BB">
              <w:rPr>
                <w:rFonts w:ascii="Arial" w:hAnsi="Arial" w:cs="Arial"/>
                <w:iCs/>
              </w:rPr>
              <w:t>)</w:t>
            </w:r>
            <w:r w:rsidR="00935C54" w:rsidRPr="00D3444E">
              <w:rPr>
                <w:rFonts w:ascii="Arial" w:hAnsi="Arial" w:cs="Arial"/>
                <w:iCs/>
              </w:rPr>
              <w:t xml:space="preserve"> Areas, the Hospital Groups, the National Services, the Department</w:t>
            </w:r>
            <w:r w:rsidR="00033718">
              <w:rPr>
                <w:rFonts w:ascii="Arial" w:hAnsi="Arial" w:cs="Arial"/>
                <w:iCs/>
              </w:rPr>
              <w:t>s</w:t>
            </w:r>
            <w:r w:rsidR="00935C54" w:rsidRPr="00D3444E">
              <w:rPr>
                <w:rFonts w:ascii="Arial" w:hAnsi="Arial" w:cs="Arial"/>
                <w:iCs/>
              </w:rPr>
              <w:t xml:space="preserve"> of Health </w:t>
            </w:r>
            <w:r w:rsidR="00033718">
              <w:rPr>
                <w:rFonts w:ascii="Arial" w:hAnsi="Arial" w:cs="Arial"/>
                <w:iCs/>
              </w:rPr>
              <w:t xml:space="preserve">and Social Protection </w:t>
            </w:r>
            <w:r w:rsidR="00935C54" w:rsidRPr="00D3444E">
              <w:rPr>
                <w:rFonts w:ascii="Arial" w:hAnsi="Arial" w:cs="Arial"/>
                <w:iCs/>
              </w:rPr>
              <w:t xml:space="preserve">and with appellants, as </w:t>
            </w:r>
            <w:r w:rsidR="003E35E6" w:rsidRPr="00D3444E">
              <w:rPr>
                <w:rFonts w:ascii="Arial" w:hAnsi="Arial" w:cs="Arial"/>
                <w:iCs/>
              </w:rPr>
              <w:t>required.</w:t>
            </w:r>
          </w:p>
          <w:p w14:paraId="23FC9E7C" w14:textId="77777777" w:rsidR="00D7796E" w:rsidRPr="00D3444E" w:rsidRDefault="00D7796E" w:rsidP="00F522E3">
            <w:pPr>
              <w:pStyle w:val="ListParagraph"/>
              <w:numPr>
                <w:ilvl w:val="0"/>
                <w:numId w:val="20"/>
              </w:numPr>
              <w:spacing w:after="120"/>
              <w:ind w:left="357" w:hanging="357"/>
              <w:contextualSpacing/>
              <w:jc w:val="both"/>
              <w:rPr>
                <w:rFonts w:ascii="Arial" w:hAnsi="Arial" w:cs="Arial"/>
                <w:iCs/>
              </w:rPr>
            </w:pPr>
            <w:r w:rsidRPr="00D3444E">
              <w:rPr>
                <w:rFonts w:ascii="Arial" w:hAnsi="Arial" w:cs="Arial"/>
                <w:iCs/>
              </w:rPr>
              <w:t xml:space="preserve">Participating as a Member of the </w:t>
            </w:r>
            <w:r w:rsidR="00097A63" w:rsidRPr="00D3444E">
              <w:rPr>
                <w:rFonts w:ascii="Arial" w:hAnsi="Arial" w:cs="Arial"/>
                <w:iCs/>
              </w:rPr>
              <w:t xml:space="preserve">G&amp;C </w:t>
            </w:r>
            <w:r w:rsidRPr="00D3444E">
              <w:rPr>
                <w:rFonts w:ascii="Arial" w:hAnsi="Arial" w:cs="Arial"/>
                <w:iCs/>
              </w:rPr>
              <w:t xml:space="preserve">Management </w:t>
            </w:r>
            <w:r w:rsidR="003E35E6" w:rsidRPr="00D3444E">
              <w:rPr>
                <w:rFonts w:ascii="Arial" w:hAnsi="Arial" w:cs="Arial"/>
                <w:iCs/>
              </w:rPr>
              <w:t>Team and</w:t>
            </w:r>
            <w:r w:rsidRPr="00D3444E">
              <w:rPr>
                <w:rFonts w:ascii="Arial" w:hAnsi="Arial" w:cs="Arial"/>
                <w:iCs/>
              </w:rPr>
              <w:t xml:space="preserve"> relevant Committees / Working Groups.</w:t>
            </w:r>
          </w:p>
          <w:p w14:paraId="2D58BFFB" w14:textId="77777777" w:rsidR="00310FDC" w:rsidRPr="00D3444E" w:rsidRDefault="00F94316" w:rsidP="00F522E3">
            <w:pPr>
              <w:pStyle w:val="ListParagraph"/>
              <w:numPr>
                <w:ilvl w:val="0"/>
                <w:numId w:val="20"/>
              </w:numPr>
              <w:spacing w:after="120"/>
              <w:ind w:left="357" w:hanging="357"/>
              <w:contextualSpacing/>
              <w:jc w:val="both"/>
              <w:rPr>
                <w:rFonts w:ascii="Arial" w:hAnsi="Arial" w:cs="Arial"/>
                <w:iCs/>
              </w:rPr>
            </w:pPr>
            <w:r w:rsidRPr="00D3444E">
              <w:rPr>
                <w:rFonts w:ascii="Arial" w:hAnsi="Arial" w:cs="Arial"/>
                <w:iCs/>
              </w:rPr>
              <w:t>Demonstrating</w:t>
            </w:r>
            <w:r w:rsidR="00310FDC" w:rsidRPr="00D3444E">
              <w:rPr>
                <w:rFonts w:ascii="Arial" w:hAnsi="Arial" w:cs="Arial"/>
                <w:iCs/>
              </w:rPr>
              <w:t xml:space="preserve"> pro-active commitmen</w:t>
            </w:r>
            <w:r w:rsidR="00D7796E" w:rsidRPr="00D3444E">
              <w:rPr>
                <w:rFonts w:ascii="Arial" w:hAnsi="Arial" w:cs="Arial"/>
                <w:iCs/>
              </w:rPr>
              <w:t xml:space="preserve">t to all </w:t>
            </w:r>
            <w:r w:rsidR="00310FDC" w:rsidRPr="00D3444E">
              <w:rPr>
                <w:rFonts w:ascii="Arial" w:hAnsi="Arial" w:cs="Arial"/>
                <w:iCs/>
              </w:rPr>
              <w:t>communications with internal and external stakeholders, both written and oral.</w:t>
            </w:r>
          </w:p>
          <w:p w14:paraId="40C9DE38" w14:textId="77777777" w:rsidR="00DA0D89" w:rsidRPr="00D3444E" w:rsidRDefault="00DA0D89" w:rsidP="003930A2">
            <w:pPr>
              <w:rPr>
                <w:rFonts w:ascii="Arial" w:hAnsi="Arial" w:cs="Arial"/>
                <w:b/>
                <w:iCs/>
              </w:rPr>
            </w:pPr>
          </w:p>
          <w:p w14:paraId="1B5EE29D" w14:textId="77777777" w:rsidR="00310FDC" w:rsidRPr="00D3444E" w:rsidRDefault="00310FDC" w:rsidP="003930A2">
            <w:pPr>
              <w:rPr>
                <w:rFonts w:ascii="Arial" w:hAnsi="Arial" w:cs="Arial"/>
                <w:b/>
                <w:iCs/>
              </w:rPr>
            </w:pPr>
            <w:r w:rsidRPr="00D3444E">
              <w:rPr>
                <w:rFonts w:ascii="Arial" w:hAnsi="Arial" w:cs="Arial"/>
                <w:b/>
                <w:iCs/>
              </w:rPr>
              <w:t>Research and Analysis</w:t>
            </w:r>
          </w:p>
          <w:p w14:paraId="22285377" w14:textId="77777777" w:rsidR="00310FDC" w:rsidRPr="00D3444E" w:rsidRDefault="00F94316" w:rsidP="003930A2">
            <w:pPr>
              <w:pStyle w:val="ListParagraph"/>
              <w:numPr>
                <w:ilvl w:val="0"/>
                <w:numId w:val="20"/>
              </w:numPr>
              <w:contextualSpacing/>
              <w:jc w:val="both"/>
              <w:rPr>
                <w:rFonts w:ascii="Arial" w:hAnsi="Arial" w:cs="Arial"/>
                <w:b/>
                <w:iCs/>
              </w:rPr>
            </w:pPr>
            <w:r w:rsidRPr="00D3444E">
              <w:rPr>
                <w:rFonts w:ascii="Arial" w:hAnsi="Arial" w:cs="Arial"/>
                <w:iCs/>
              </w:rPr>
              <w:t>Undertaking</w:t>
            </w:r>
            <w:r w:rsidR="00310FDC" w:rsidRPr="00D3444E">
              <w:rPr>
                <w:rFonts w:ascii="Arial" w:hAnsi="Arial" w:cs="Arial"/>
                <w:iCs/>
              </w:rPr>
              <w:t xml:space="preserve"> research in relation to the Appeals </w:t>
            </w:r>
            <w:r w:rsidR="003E363C" w:rsidRPr="00D3444E">
              <w:rPr>
                <w:rFonts w:ascii="Arial" w:hAnsi="Arial" w:cs="Arial"/>
                <w:iCs/>
              </w:rPr>
              <w:t xml:space="preserve">Service </w:t>
            </w:r>
            <w:r w:rsidR="00310FDC" w:rsidRPr="00D3444E">
              <w:rPr>
                <w:rFonts w:ascii="Arial" w:hAnsi="Arial" w:cs="Arial"/>
                <w:iCs/>
              </w:rPr>
              <w:t>as required.</w:t>
            </w:r>
          </w:p>
          <w:p w14:paraId="0016B914" w14:textId="77777777" w:rsidR="00DA0D89" w:rsidRPr="00D3444E" w:rsidRDefault="00DA0D89" w:rsidP="003930A2">
            <w:pPr>
              <w:rPr>
                <w:rFonts w:ascii="Arial" w:hAnsi="Arial" w:cs="Arial"/>
                <w:b/>
                <w:iCs/>
              </w:rPr>
            </w:pPr>
          </w:p>
          <w:p w14:paraId="02C6D444" w14:textId="77777777" w:rsidR="00113FC5" w:rsidRPr="00D3444E" w:rsidRDefault="00113FC5" w:rsidP="003930A2">
            <w:pPr>
              <w:rPr>
                <w:rFonts w:ascii="Arial" w:hAnsi="Arial" w:cs="Arial"/>
                <w:iCs/>
              </w:rPr>
            </w:pPr>
            <w:r w:rsidRPr="00D3444E">
              <w:rPr>
                <w:rFonts w:ascii="Arial" w:hAnsi="Arial" w:cs="Arial"/>
                <w:b/>
                <w:iCs/>
              </w:rPr>
              <w:t>Enabling Technology</w:t>
            </w:r>
          </w:p>
          <w:p w14:paraId="20C9D753" w14:textId="77777777" w:rsidR="00113FC5" w:rsidRPr="00D3444E" w:rsidRDefault="008165BB" w:rsidP="003930A2">
            <w:pPr>
              <w:pStyle w:val="ListParagraph"/>
              <w:numPr>
                <w:ilvl w:val="0"/>
                <w:numId w:val="20"/>
              </w:numPr>
              <w:contextualSpacing/>
              <w:jc w:val="both"/>
              <w:rPr>
                <w:rFonts w:ascii="Arial" w:hAnsi="Arial" w:cs="Arial"/>
                <w:iCs/>
              </w:rPr>
            </w:pPr>
            <w:r>
              <w:rPr>
                <w:rFonts w:ascii="Arial" w:hAnsi="Arial" w:cs="Arial"/>
                <w:iCs/>
              </w:rPr>
              <w:t>Overseeing the d</w:t>
            </w:r>
            <w:r w:rsidR="00287CB1" w:rsidRPr="00D3444E">
              <w:rPr>
                <w:rFonts w:ascii="Arial" w:hAnsi="Arial" w:cs="Arial"/>
                <w:iCs/>
              </w:rPr>
              <w:t xml:space="preserve">esign and </w:t>
            </w:r>
            <w:r>
              <w:rPr>
                <w:rFonts w:ascii="Arial" w:hAnsi="Arial" w:cs="Arial"/>
                <w:iCs/>
              </w:rPr>
              <w:t xml:space="preserve">on-going </w:t>
            </w:r>
            <w:r w:rsidRPr="00D3444E">
              <w:rPr>
                <w:rFonts w:ascii="Arial" w:hAnsi="Arial" w:cs="Arial"/>
                <w:iCs/>
              </w:rPr>
              <w:t>develop</w:t>
            </w:r>
            <w:r>
              <w:rPr>
                <w:rFonts w:ascii="Arial" w:hAnsi="Arial" w:cs="Arial"/>
                <w:iCs/>
              </w:rPr>
              <w:t>ment</w:t>
            </w:r>
            <w:r w:rsidRPr="00D3444E">
              <w:rPr>
                <w:rFonts w:ascii="Arial" w:hAnsi="Arial" w:cs="Arial"/>
                <w:iCs/>
              </w:rPr>
              <w:t xml:space="preserve"> </w:t>
            </w:r>
            <w:r>
              <w:rPr>
                <w:rFonts w:ascii="Arial" w:hAnsi="Arial" w:cs="Arial"/>
                <w:iCs/>
              </w:rPr>
              <w:t xml:space="preserve">of </w:t>
            </w:r>
            <w:r w:rsidR="00113FC5" w:rsidRPr="00D3444E">
              <w:rPr>
                <w:rFonts w:ascii="Arial" w:hAnsi="Arial" w:cs="Arial"/>
                <w:iCs/>
              </w:rPr>
              <w:t xml:space="preserve">the Appeals management </w:t>
            </w:r>
            <w:r w:rsidR="00033718" w:rsidRPr="00D3444E">
              <w:rPr>
                <w:rFonts w:ascii="Arial" w:hAnsi="Arial" w:cs="Arial"/>
                <w:iCs/>
              </w:rPr>
              <w:t xml:space="preserve">information </w:t>
            </w:r>
            <w:r w:rsidR="00113FC5" w:rsidRPr="00D3444E">
              <w:rPr>
                <w:rFonts w:ascii="Arial" w:hAnsi="Arial" w:cs="Arial"/>
                <w:iCs/>
              </w:rPr>
              <w:t>system.</w:t>
            </w:r>
          </w:p>
          <w:p w14:paraId="7A564922" w14:textId="77777777" w:rsidR="00CE4B62" w:rsidRPr="00D3444E" w:rsidRDefault="00CE4B62" w:rsidP="003930A2">
            <w:pPr>
              <w:contextualSpacing/>
              <w:jc w:val="both"/>
              <w:rPr>
                <w:rFonts w:ascii="Arial" w:hAnsi="Arial" w:cs="Arial"/>
                <w:iCs/>
              </w:rPr>
            </w:pPr>
          </w:p>
          <w:p w14:paraId="5B409E01" w14:textId="77777777" w:rsidR="00793809" w:rsidRPr="00D3444E" w:rsidRDefault="00793809" w:rsidP="003930A2">
            <w:pPr>
              <w:rPr>
                <w:rFonts w:ascii="Arial" w:hAnsi="Arial" w:cs="Arial"/>
                <w:iCs/>
              </w:rPr>
            </w:pPr>
            <w:r w:rsidRPr="00D3444E">
              <w:rPr>
                <w:rFonts w:ascii="Arial" w:hAnsi="Arial" w:cs="Arial"/>
                <w:b/>
                <w:bCs/>
              </w:rPr>
              <w:t>Customer Service</w:t>
            </w:r>
          </w:p>
          <w:p w14:paraId="58FA618E" w14:textId="77777777" w:rsidR="00793809" w:rsidRPr="00D3444E" w:rsidRDefault="00793809" w:rsidP="003930A2">
            <w:pPr>
              <w:pStyle w:val="ListParagraph"/>
              <w:numPr>
                <w:ilvl w:val="0"/>
                <w:numId w:val="20"/>
              </w:numPr>
              <w:contextualSpacing/>
              <w:jc w:val="both"/>
              <w:rPr>
                <w:rFonts w:ascii="Arial" w:hAnsi="Arial" w:cs="Arial"/>
                <w:iCs/>
              </w:rPr>
            </w:pPr>
            <w:r w:rsidRPr="00D3444E">
              <w:rPr>
                <w:rFonts w:ascii="Arial" w:hAnsi="Arial" w:cs="Arial"/>
                <w:iCs/>
              </w:rPr>
              <w:t>Ensuring a high standard</w:t>
            </w:r>
            <w:r w:rsidR="008165BB">
              <w:rPr>
                <w:rFonts w:ascii="Arial" w:hAnsi="Arial" w:cs="Arial"/>
                <w:iCs/>
              </w:rPr>
              <w:t xml:space="preserve"> of</w:t>
            </w:r>
            <w:r w:rsidRPr="00D3444E">
              <w:rPr>
                <w:rFonts w:ascii="Arial" w:hAnsi="Arial" w:cs="Arial"/>
                <w:iCs/>
              </w:rPr>
              <w:t xml:space="preserve"> service is provided and that all </w:t>
            </w:r>
            <w:r w:rsidR="00F92E15">
              <w:rPr>
                <w:rFonts w:ascii="Arial" w:hAnsi="Arial" w:cs="Arial"/>
                <w:iCs/>
              </w:rPr>
              <w:t xml:space="preserve">service users </w:t>
            </w:r>
            <w:r w:rsidR="009D3DA4">
              <w:rPr>
                <w:rFonts w:ascii="Arial" w:hAnsi="Arial" w:cs="Arial"/>
                <w:iCs/>
              </w:rPr>
              <w:t>are provided with a prompt, accurate, courteous, efficient and impartial service.</w:t>
            </w:r>
            <w:r w:rsidRPr="00D3444E">
              <w:rPr>
                <w:rFonts w:ascii="Arial" w:hAnsi="Arial" w:cs="Arial"/>
                <w:iCs/>
              </w:rPr>
              <w:t xml:space="preserve"> </w:t>
            </w:r>
          </w:p>
          <w:p w14:paraId="187D7295" w14:textId="77777777" w:rsidR="00DA0D89" w:rsidRPr="00D3444E" w:rsidRDefault="00DA0D89" w:rsidP="003930A2">
            <w:pPr>
              <w:rPr>
                <w:rFonts w:ascii="Arial" w:hAnsi="Arial" w:cs="Arial"/>
                <w:b/>
                <w:iCs/>
              </w:rPr>
            </w:pPr>
          </w:p>
          <w:p w14:paraId="1FA18A7C" w14:textId="77777777" w:rsidR="00310FDC" w:rsidRPr="00D3444E" w:rsidRDefault="00310FDC" w:rsidP="003930A2">
            <w:pPr>
              <w:rPr>
                <w:rFonts w:ascii="Arial" w:hAnsi="Arial" w:cs="Arial"/>
                <w:b/>
                <w:iCs/>
              </w:rPr>
            </w:pPr>
            <w:r w:rsidRPr="00D3444E">
              <w:rPr>
                <w:rFonts w:ascii="Arial" w:hAnsi="Arial" w:cs="Arial"/>
                <w:b/>
                <w:iCs/>
              </w:rPr>
              <w:t>Other</w:t>
            </w:r>
          </w:p>
          <w:p w14:paraId="134A6E0C" w14:textId="77777777" w:rsidR="00073590" w:rsidRPr="00F522E3" w:rsidRDefault="00310FDC" w:rsidP="00F522E3">
            <w:pPr>
              <w:pStyle w:val="ListParagraph"/>
              <w:numPr>
                <w:ilvl w:val="0"/>
                <w:numId w:val="20"/>
              </w:numPr>
              <w:spacing w:after="120"/>
              <w:ind w:left="357" w:hanging="357"/>
              <w:contextualSpacing/>
              <w:jc w:val="both"/>
              <w:rPr>
                <w:rFonts w:ascii="Arial" w:hAnsi="Arial" w:cs="Arial"/>
              </w:rPr>
            </w:pPr>
            <w:r w:rsidRPr="00F522E3">
              <w:rPr>
                <w:rFonts w:ascii="Arial" w:hAnsi="Arial" w:cs="Arial"/>
                <w:iCs/>
              </w:rPr>
              <w:t>To act as spokesperson for the Organisation, as required.</w:t>
            </w:r>
            <w:r w:rsidRPr="00F522E3">
              <w:rPr>
                <w:rFonts w:ascii="Arial" w:hAnsi="Arial" w:cs="Arial"/>
                <w:lang w:eastAsia="en-IE"/>
              </w:rPr>
              <w:t xml:space="preserve"> </w:t>
            </w:r>
          </w:p>
          <w:p w14:paraId="296C8246" w14:textId="77777777" w:rsidR="00C45693" w:rsidRPr="00F522E3" w:rsidRDefault="00C45693" w:rsidP="00F522E3">
            <w:pPr>
              <w:numPr>
                <w:ilvl w:val="0"/>
                <w:numId w:val="20"/>
              </w:numPr>
              <w:spacing w:after="120"/>
              <w:ind w:left="357" w:hanging="357"/>
              <w:rPr>
                <w:rFonts w:ascii="Arial" w:hAnsi="Arial" w:cs="Arial"/>
              </w:rPr>
            </w:pPr>
            <w:r w:rsidRPr="00F522E3">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522E3">
              <w:rPr>
                <w:rFonts w:ascii="Arial" w:hAnsi="Arial" w:cs="Arial"/>
                <w:iCs/>
              </w:rPr>
              <w:t xml:space="preserve"> and comply with associated HSE protocols for implementing and maintaining these standards as appropriate to the role.</w:t>
            </w:r>
          </w:p>
          <w:p w14:paraId="55D8829A" w14:textId="3DCE16C6" w:rsidR="00F522E3" w:rsidRPr="00F522E3" w:rsidRDefault="00B62FE5" w:rsidP="00F522E3">
            <w:pPr>
              <w:pStyle w:val="ListParagraph"/>
              <w:numPr>
                <w:ilvl w:val="0"/>
                <w:numId w:val="20"/>
              </w:numPr>
              <w:spacing w:after="120"/>
              <w:ind w:left="357" w:hanging="357"/>
              <w:contextualSpacing/>
              <w:jc w:val="both"/>
              <w:rPr>
                <w:rFonts w:ascii="Arial" w:hAnsi="Arial" w:cs="Arial"/>
              </w:rPr>
            </w:pPr>
            <w:r w:rsidRPr="00F522E3">
              <w:rPr>
                <w:rFonts w:ascii="Arial" w:hAnsi="Arial" w:cs="Arial"/>
                <w:lang w:eastAsia="en-IE"/>
              </w:rPr>
              <w:t>Maintain</w:t>
            </w:r>
            <w:r w:rsidR="00310FDC" w:rsidRPr="00F522E3">
              <w:rPr>
                <w:rFonts w:ascii="Arial" w:hAnsi="Arial" w:cs="Arial"/>
                <w:lang w:eastAsia="en-IE"/>
              </w:rPr>
              <w:t xml:space="preserve"> knowledge of the relevant legislation i.e. relevant sections of Health Act 1970 (as amended); Section 32 of the N</w:t>
            </w:r>
            <w:r w:rsidR="00ED45A6" w:rsidRPr="00F522E3">
              <w:rPr>
                <w:rFonts w:ascii="Arial" w:hAnsi="Arial" w:cs="Arial"/>
                <w:lang w:eastAsia="en-IE"/>
              </w:rPr>
              <w:t xml:space="preserve">ursing Home Support Scheme (NHSS) </w:t>
            </w:r>
            <w:r w:rsidR="00310FDC" w:rsidRPr="00F522E3">
              <w:rPr>
                <w:rFonts w:ascii="Arial" w:hAnsi="Arial" w:cs="Arial"/>
                <w:lang w:eastAsia="en-IE"/>
              </w:rPr>
              <w:t>Act 2009; the Nursing Homes Act 1990, the Health Amendment Act 1996 (as amended) and the Blind Persons Act 1920 (as amended) and relevant regulations and guidelines. </w:t>
            </w:r>
          </w:p>
          <w:p w14:paraId="0FDC3280" w14:textId="2BF1B888" w:rsidR="00F522E3" w:rsidRPr="00F522E3" w:rsidRDefault="00B62FE5" w:rsidP="00F522E3">
            <w:pPr>
              <w:pStyle w:val="ListParagraph"/>
              <w:numPr>
                <w:ilvl w:val="0"/>
                <w:numId w:val="20"/>
              </w:numPr>
              <w:spacing w:after="120"/>
              <w:ind w:left="357" w:hanging="357"/>
              <w:contextualSpacing/>
              <w:jc w:val="both"/>
              <w:rPr>
                <w:rFonts w:ascii="Arial" w:hAnsi="Arial" w:cs="Arial"/>
              </w:rPr>
            </w:pPr>
            <w:r w:rsidRPr="00F522E3">
              <w:rPr>
                <w:rFonts w:ascii="Arial" w:hAnsi="Arial" w:cs="Arial"/>
                <w:iCs/>
              </w:rPr>
              <w:t>Maintain</w:t>
            </w:r>
            <w:r w:rsidR="00310FDC" w:rsidRPr="00F522E3">
              <w:rPr>
                <w:rFonts w:ascii="Arial" w:hAnsi="Arial" w:cs="Arial"/>
                <w:iCs/>
              </w:rPr>
              <w:t xml:space="preserve"> knowledge of the </w:t>
            </w:r>
            <w:r w:rsidR="00B116BB" w:rsidRPr="00F522E3">
              <w:rPr>
                <w:rFonts w:ascii="Arial" w:hAnsi="Arial" w:cs="Arial"/>
                <w:iCs/>
              </w:rPr>
              <w:t xml:space="preserve">current </w:t>
            </w:r>
            <w:r w:rsidR="00310FDC" w:rsidRPr="00F522E3">
              <w:rPr>
                <w:rFonts w:ascii="Arial" w:hAnsi="Arial" w:cs="Arial"/>
                <w:iCs/>
              </w:rPr>
              <w:t xml:space="preserve">schemes for which appeals can be made to the National Appeals Service i.e. the </w:t>
            </w:r>
            <w:hyperlink r:id="rId13" w:history="1">
              <w:r w:rsidR="00310FDC" w:rsidRPr="00F522E3">
                <w:rPr>
                  <w:rFonts w:ascii="Arial" w:hAnsi="Arial" w:cs="Arial"/>
                  <w:lang w:eastAsia="en-IE"/>
                </w:rPr>
                <w:t>Nursing Home Support Scheme</w:t>
              </w:r>
            </w:hyperlink>
            <w:r w:rsidR="00310FDC" w:rsidRPr="00F522E3">
              <w:rPr>
                <w:rFonts w:ascii="Arial" w:hAnsi="Arial" w:cs="Arial"/>
                <w:lang w:eastAsia="en-IE"/>
              </w:rPr>
              <w:t> (Also known as Fair Deal Scheme);</w:t>
            </w:r>
            <w:r w:rsidR="00310FDC" w:rsidRPr="00F522E3">
              <w:rPr>
                <w:rFonts w:ascii="Arial" w:hAnsi="Arial" w:cs="Arial"/>
                <w:bCs/>
                <w:lang w:eastAsia="en-IE"/>
              </w:rPr>
              <w:t xml:space="preserve"> </w:t>
            </w:r>
            <w:hyperlink r:id="rId14" w:history="1">
              <w:r w:rsidR="00310FDC" w:rsidRPr="00F522E3">
                <w:rPr>
                  <w:rFonts w:ascii="Arial" w:hAnsi="Arial" w:cs="Arial"/>
                  <w:lang w:eastAsia="en-IE"/>
                </w:rPr>
                <w:t>Medical Cards</w:t>
              </w:r>
            </w:hyperlink>
            <w:r w:rsidR="00310FDC" w:rsidRPr="00F522E3">
              <w:rPr>
                <w:rFonts w:ascii="Arial" w:hAnsi="Arial" w:cs="Arial"/>
                <w:lang w:eastAsia="en-IE"/>
              </w:rPr>
              <w:t> &amp; </w:t>
            </w:r>
            <w:hyperlink r:id="rId15" w:history="1">
              <w:r w:rsidR="00310FDC" w:rsidRPr="00F522E3">
                <w:rPr>
                  <w:rFonts w:ascii="Arial" w:hAnsi="Arial" w:cs="Arial"/>
                  <w:lang w:eastAsia="en-IE"/>
                </w:rPr>
                <w:t>GP Visit Cards</w:t>
              </w:r>
            </w:hyperlink>
            <w:r w:rsidR="00310FDC" w:rsidRPr="00F522E3">
              <w:rPr>
                <w:rFonts w:ascii="Arial" w:hAnsi="Arial" w:cs="Arial"/>
                <w:lang w:eastAsia="en-IE"/>
              </w:rPr>
              <w:t xml:space="preserve"> (GPV) including General Medical /GPV cards, Over 70s Medical/GPV cards and Cards relating to persons 16-25 years of age; </w:t>
            </w:r>
            <w:hyperlink r:id="rId16" w:history="1">
              <w:r w:rsidR="00310FDC" w:rsidRPr="00F522E3">
                <w:rPr>
                  <w:rFonts w:ascii="Arial" w:hAnsi="Arial" w:cs="Arial"/>
                  <w:lang w:eastAsia="en-IE"/>
                </w:rPr>
                <w:t>Residential Support Services Maintenance and Accommodation Contributions (RSSMAC</w:t>
              </w:r>
            </w:hyperlink>
            <w:r w:rsidR="00310FDC" w:rsidRPr="00F522E3">
              <w:rPr>
                <w:rFonts w:ascii="Arial" w:hAnsi="Arial" w:cs="Arial"/>
                <w:lang w:eastAsia="en-IE"/>
              </w:rPr>
              <w:t>) – (Also known as Long Stay Contribution); Nursing Home Subvention Scheme;</w:t>
            </w:r>
            <w:r w:rsidR="00310FDC" w:rsidRPr="00F522E3">
              <w:rPr>
                <w:rFonts w:ascii="Arial" w:hAnsi="Arial" w:cs="Arial"/>
                <w:bCs/>
                <w:lang w:eastAsia="en-IE"/>
              </w:rPr>
              <w:t xml:space="preserve"> </w:t>
            </w:r>
            <w:hyperlink r:id="rId17" w:history="1">
              <w:r w:rsidR="00310FDC" w:rsidRPr="00F522E3">
                <w:rPr>
                  <w:rFonts w:ascii="Arial" w:hAnsi="Arial" w:cs="Arial"/>
                  <w:lang w:eastAsia="en-IE"/>
                </w:rPr>
                <w:t>Health Amendment Card for persons suffering with Hepatitis C</w:t>
              </w:r>
            </w:hyperlink>
            <w:r w:rsidR="00310FDC" w:rsidRPr="00F522E3">
              <w:rPr>
                <w:rFonts w:ascii="Arial" w:hAnsi="Arial" w:cs="Arial"/>
                <w:lang w:eastAsia="en-IE"/>
              </w:rPr>
              <w:t xml:space="preserve">; Supplementary Blind Welfare Allowance; Mobility Allowance; </w:t>
            </w:r>
            <w:r w:rsidR="004E72EC" w:rsidRPr="00F522E3">
              <w:rPr>
                <w:rFonts w:ascii="Arial" w:hAnsi="Arial" w:cs="Arial"/>
                <w:lang w:eastAsia="en-IE"/>
              </w:rPr>
              <w:t xml:space="preserve">Home help and Home Care Packages, </w:t>
            </w:r>
            <w:hyperlink r:id="rId18" w:history="1">
              <w:r w:rsidR="00310FDC" w:rsidRPr="00F522E3">
                <w:rPr>
                  <w:rFonts w:ascii="Arial" w:hAnsi="Arial" w:cs="Arial"/>
                  <w:lang w:eastAsia="en-IE"/>
                </w:rPr>
                <w:t>Acute (In-Patient) Hospital Charges</w:t>
              </w:r>
            </w:hyperlink>
            <w:r w:rsidR="00310FDC" w:rsidRPr="00F522E3">
              <w:rPr>
                <w:rFonts w:ascii="Arial" w:hAnsi="Arial" w:cs="Arial"/>
                <w:lang w:eastAsia="en-IE"/>
              </w:rPr>
              <w:t>.</w:t>
            </w:r>
          </w:p>
          <w:p w14:paraId="791C9EA6" w14:textId="2597077E" w:rsidR="00F522E3" w:rsidRPr="00F522E3" w:rsidRDefault="00B62FE5" w:rsidP="00F522E3">
            <w:pPr>
              <w:pStyle w:val="ListParagraph"/>
              <w:numPr>
                <w:ilvl w:val="0"/>
                <w:numId w:val="20"/>
              </w:numPr>
              <w:spacing w:after="120"/>
              <w:ind w:left="357" w:hanging="357"/>
              <w:contextualSpacing/>
              <w:jc w:val="both"/>
              <w:rPr>
                <w:rFonts w:ascii="Arial" w:hAnsi="Arial" w:cs="Arial"/>
              </w:rPr>
            </w:pPr>
            <w:r w:rsidRPr="00F522E3">
              <w:rPr>
                <w:rFonts w:ascii="Arial" w:hAnsi="Arial" w:cs="Arial"/>
                <w:iCs/>
              </w:rPr>
              <w:t>Maintain</w:t>
            </w:r>
            <w:r w:rsidR="00310FDC" w:rsidRPr="00F522E3">
              <w:rPr>
                <w:rFonts w:ascii="Arial" w:hAnsi="Arial" w:cs="Arial"/>
                <w:iCs/>
              </w:rPr>
              <w:t xml:space="preserve"> knowledge of the General Data Protection Regulation (GDPR) Act 2018 and the Freedom of Information Act 2014. </w:t>
            </w:r>
          </w:p>
          <w:p w14:paraId="3D119697" w14:textId="7813A89A" w:rsidR="00FC64AF" w:rsidRPr="00F522E3" w:rsidRDefault="00310FDC" w:rsidP="00F522E3">
            <w:pPr>
              <w:pStyle w:val="ListParagraph"/>
              <w:numPr>
                <w:ilvl w:val="0"/>
                <w:numId w:val="20"/>
              </w:numPr>
              <w:spacing w:after="120"/>
              <w:ind w:left="357" w:hanging="357"/>
              <w:contextualSpacing/>
              <w:jc w:val="both"/>
              <w:rPr>
                <w:rFonts w:ascii="Arial" w:hAnsi="Arial" w:cs="Arial"/>
                <w:b/>
                <w:bCs/>
                <w:i/>
                <w:iCs/>
              </w:rPr>
            </w:pPr>
            <w:r w:rsidRPr="00F522E3">
              <w:rPr>
                <w:rFonts w:ascii="Arial" w:hAnsi="Arial" w:cs="Arial"/>
                <w:iCs/>
              </w:rPr>
              <w:t>To</w:t>
            </w:r>
            <w:r w:rsidRPr="00F522E3">
              <w:rPr>
                <w:rFonts w:ascii="Arial" w:hAnsi="Arial" w:cs="Arial"/>
                <w:lang w:eastAsia="en-IE"/>
              </w:rPr>
              <w:t xml:space="preserve"> support, promote and actively participate in sustainable energy, water and waste initiatives to create a more sustainable, low carbon and efficient health service</w:t>
            </w:r>
            <w:proofErr w:type="gramStart"/>
            <w:r w:rsidRPr="00F522E3">
              <w:rPr>
                <w:rFonts w:ascii="Arial" w:hAnsi="Arial" w:cs="Arial"/>
                <w:lang w:eastAsia="en-IE"/>
              </w:rPr>
              <w:t>.</w:t>
            </w:r>
            <w:r w:rsidR="00FC64AF" w:rsidRPr="00F522E3">
              <w:rPr>
                <w:rFonts w:ascii="Arial" w:hAnsi="Arial" w:cs="Arial"/>
                <w:bCs/>
                <w:iCs/>
              </w:rPr>
              <w:t>.</w:t>
            </w:r>
            <w:proofErr w:type="gramEnd"/>
            <w:r w:rsidR="00FC64AF" w:rsidRPr="00F522E3">
              <w:rPr>
                <w:rFonts w:ascii="Arial" w:hAnsi="Arial" w:cs="Arial"/>
                <w:bCs/>
                <w:iCs/>
              </w:rPr>
              <w:t xml:space="preserve"> </w:t>
            </w:r>
          </w:p>
          <w:p w14:paraId="66CB03C8" w14:textId="77777777" w:rsidR="00FC64AF" w:rsidRPr="00F522E3" w:rsidRDefault="00FC64AF" w:rsidP="00F522E3">
            <w:pPr>
              <w:pStyle w:val="ListParagraph"/>
              <w:numPr>
                <w:ilvl w:val="0"/>
                <w:numId w:val="20"/>
              </w:numPr>
              <w:spacing w:after="120"/>
              <w:ind w:left="357" w:hanging="357"/>
              <w:contextualSpacing/>
              <w:jc w:val="both"/>
              <w:rPr>
                <w:rFonts w:ascii="Arial" w:hAnsi="Arial" w:cs="Arial"/>
                <w:bCs/>
                <w:iCs/>
              </w:rPr>
            </w:pPr>
            <w:r w:rsidRPr="00F522E3">
              <w:rPr>
                <w:rFonts w:ascii="Arial" w:hAnsi="Arial" w:cs="Arial"/>
                <w:bCs/>
                <w:iCs/>
              </w:rPr>
              <w:t>Engage in the HSE performance achievement process in conjunction with your Line Manager and staff as appropriate.</w:t>
            </w:r>
          </w:p>
          <w:p w14:paraId="155D0333" w14:textId="77777777" w:rsidR="00FC64AF" w:rsidRPr="00F522E3" w:rsidRDefault="00FC64AF" w:rsidP="00F522E3">
            <w:pPr>
              <w:pStyle w:val="ListParagraph"/>
              <w:numPr>
                <w:ilvl w:val="0"/>
                <w:numId w:val="20"/>
              </w:numPr>
              <w:spacing w:after="120"/>
              <w:ind w:left="357" w:hanging="357"/>
              <w:contextualSpacing/>
              <w:jc w:val="both"/>
              <w:rPr>
                <w:rFonts w:ascii="Arial" w:hAnsi="Arial" w:cs="Arial"/>
                <w:bCs/>
                <w:iCs/>
              </w:rPr>
            </w:pPr>
            <w:r w:rsidRPr="00F522E3">
              <w:rPr>
                <w:rFonts w:ascii="Arial" w:hAnsi="Arial" w:cs="Arial"/>
                <w:bCs/>
                <w:iCs/>
              </w:rPr>
              <w:t>Demonstrate pro-active commitment to all communications with internal and external stakeholders.</w:t>
            </w:r>
          </w:p>
          <w:p w14:paraId="2C507274" w14:textId="77777777" w:rsidR="00083A51" w:rsidRPr="00D3444E" w:rsidRDefault="00083A51" w:rsidP="003930A2">
            <w:pPr>
              <w:rPr>
                <w:rFonts w:ascii="Arial" w:hAnsi="Arial" w:cs="Arial"/>
                <w:iCs/>
              </w:rPr>
            </w:pPr>
          </w:p>
          <w:p w14:paraId="25438517" w14:textId="77777777" w:rsidR="00083A51" w:rsidRPr="00D3444E" w:rsidRDefault="00083A51" w:rsidP="003930A2">
            <w:pPr>
              <w:rPr>
                <w:rFonts w:ascii="Arial" w:hAnsi="Arial" w:cs="Arial"/>
                <w:b/>
                <w:bCs/>
              </w:rPr>
            </w:pPr>
            <w:r w:rsidRPr="00D3444E">
              <w:rPr>
                <w:rFonts w:ascii="Arial" w:hAnsi="Arial" w:cs="Arial"/>
                <w:b/>
                <w:bCs/>
                <w:iCs/>
              </w:rPr>
              <w:t xml:space="preserve">The above Job Specification is not intended to be a comprehensive list of all duties involved and consequently, the post holder may be required to perform </w:t>
            </w:r>
            <w:r w:rsidRPr="00D3444E">
              <w:rPr>
                <w:rFonts w:ascii="Arial" w:hAnsi="Arial" w:cs="Arial"/>
                <w:b/>
                <w:bCs/>
                <w:iCs/>
              </w:rPr>
              <w:lastRenderedPageBreak/>
              <w:t xml:space="preserve">other duties as appropriate to the post which may be assigned to </w:t>
            </w:r>
            <w:r w:rsidR="00073590">
              <w:rPr>
                <w:rFonts w:ascii="Arial" w:hAnsi="Arial" w:cs="Arial"/>
                <w:b/>
                <w:bCs/>
                <w:iCs/>
              </w:rPr>
              <w:t>them</w:t>
            </w:r>
            <w:r w:rsidRPr="00D3444E">
              <w:rPr>
                <w:rFonts w:ascii="Arial" w:hAnsi="Arial" w:cs="Arial"/>
                <w:b/>
                <w:bCs/>
                <w:iCs/>
              </w:rPr>
              <w:t xml:space="preserve"> from time to time and to contribute to the development of the post while in office.</w:t>
            </w:r>
            <w:r w:rsidRPr="00D3444E">
              <w:rPr>
                <w:rFonts w:ascii="Arial" w:hAnsi="Arial" w:cs="Arial"/>
                <w:b/>
                <w:bCs/>
              </w:rPr>
              <w:t xml:space="preserve">  </w:t>
            </w:r>
          </w:p>
          <w:p w14:paraId="2A5578A2" w14:textId="77777777" w:rsidR="00083A51" w:rsidRPr="00D3444E" w:rsidRDefault="00083A51" w:rsidP="003930A2">
            <w:pPr>
              <w:rPr>
                <w:rFonts w:ascii="Arial" w:hAnsi="Arial" w:cs="Arial"/>
                <w:b/>
              </w:rPr>
            </w:pPr>
          </w:p>
        </w:tc>
      </w:tr>
      <w:tr w:rsidR="00083A51" w:rsidRPr="00D3444E" w14:paraId="71DBF08C" w14:textId="77777777" w:rsidTr="008A2A34">
        <w:tc>
          <w:tcPr>
            <w:tcW w:w="2565" w:type="dxa"/>
          </w:tcPr>
          <w:p w14:paraId="542F087D" w14:textId="77777777" w:rsidR="00083A51" w:rsidRPr="00B31AFB" w:rsidRDefault="00083A51" w:rsidP="003930A2">
            <w:pPr>
              <w:spacing w:line="276" w:lineRule="auto"/>
              <w:rPr>
                <w:rFonts w:ascii="Arial" w:hAnsi="Arial" w:cs="Arial"/>
                <w:b/>
                <w:bCs/>
              </w:rPr>
            </w:pPr>
            <w:r w:rsidRPr="00B31AFB">
              <w:rPr>
                <w:rFonts w:ascii="Arial" w:hAnsi="Arial" w:cs="Arial"/>
                <w:b/>
                <w:bCs/>
              </w:rPr>
              <w:lastRenderedPageBreak/>
              <w:t>Eligibility Criteria</w:t>
            </w:r>
          </w:p>
          <w:p w14:paraId="2B657AA1" w14:textId="77777777" w:rsidR="00083A51" w:rsidRPr="00B31AFB" w:rsidRDefault="00083A51" w:rsidP="003930A2">
            <w:pPr>
              <w:spacing w:line="276" w:lineRule="auto"/>
              <w:rPr>
                <w:rFonts w:ascii="Arial" w:hAnsi="Arial" w:cs="Arial"/>
                <w:b/>
                <w:bCs/>
              </w:rPr>
            </w:pPr>
          </w:p>
          <w:p w14:paraId="6F1E3672" w14:textId="77777777" w:rsidR="00083A51" w:rsidRPr="00D3444E" w:rsidRDefault="00083A51" w:rsidP="003930A2">
            <w:pPr>
              <w:spacing w:line="276" w:lineRule="auto"/>
              <w:rPr>
                <w:rFonts w:ascii="Arial" w:hAnsi="Arial" w:cs="Arial"/>
                <w:b/>
                <w:bCs/>
              </w:rPr>
            </w:pPr>
            <w:r w:rsidRPr="00B31AFB">
              <w:rPr>
                <w:rFonts w:ascii="Arial" w:hAnsi="Arial" w:cs="Arial"/>
                <w:b/>
                <w:bCs/>
              </w:rPr>
              <w:t>Qualifications and/ or Experience</w:t>
            </w:r>
          </w:p>
          <w:p w14:paraId="751BA9F3" w14:textId="77777777" w:rsidR="00083A51" w:rsidRPr="00D3444E" w:rsidRDefault="00083A51" w:rsidP="003930A2">
            <w:pPr>
              <w:spacing w:line="276" w:lineRule="auto"/>
              <w:rPr>
                <w:rFonts w:ascii="Arial" w:hAnsi="Arial" w:cs="Arial"/>
                <w:b/>
                <w:bCs/>
              </w:rPr>
            </w:pPr>
          </w:p>
        </w:tc>
        <w:tc>
          <w:tcPr>
            <w:tcW w:w="8055" w:type="dxa"/>
          </w:tcPr>
          <w:p w14:paraId="4153B6E7" w14:textId="77777777" w:rsidR="00083A51" w:rsidRPr="00D3444E" w:rsidRDefault="00083A51" w:rsidP="003930A2">
            <w:pPr>
              <w:rPr>
                <w:rFonts w:ascii="Arial" w:hAnsi="Arial" w:cs="Arial"/>
                <w:b/>
              </w:rPr>
            </w:pPr>
            <w:r w:rsidRPr="00D3444E">
              <w:rPr>
                <w:rFonts w:ascii="Arial" w:hAnsi="Arial" w:cs="Arial"/>
                <w:b/>
              </w:rPr>
              <w:t>Candidates must have at the latest date of application:</w:t>
            </w:r>
          </w:p>
          <w:p w14:paraId="439C9DD9" w14:textId="77777777" w:rsidR="00083A51" w:rsidRPr="00A870D7" w:rsidRDefault="00F52DCD" w:rsidP="00F522E3">
            <w:pPr>
              <w:pStyle w:val="ListParagraph"/>
              <w:numPr>
                <w:ilvl w:val="0"/>
                <w:numId w:val="32"/>
              </w:numPr>
              <w:spacing w:before="120" w:after="120"/>
              <w:ind w:left="714" w:hanging="357"/>
              <w:rPr>
                <w:rFonts w:ascii="Arial" w:hAnsi="Arial" w:cs="Arial"/>
                <w:lang w:val="ga-IE" w:eastAsia="en-IE"/>
              </w:rPr>
            </w:pPr>
            <w:r>
              <w:rPr>
                <w:rFonts w:ascii="Arial" w:hAnsi="Arial" w:cs="Arial"/>
                <w:lang w:eastAsia="en-IE"/>
              </w:rPr>
              <w:t>S</w:t>
            </w:r>
            <w:r w:rsidR="00083A51" w:rsidRPr="00D3444E">
              <w:rPr>
                <w:rFonts w:ascii="Arial" w:hAnsi="Arial" w:cs="Arial"/>
                <w:lang w:eastAsia="en-IE"/>
              </w:rPr>
              <w:t>ignificant</w:t>
            </w:r>
            <w:r w:rsidR="00267531" w:rsidRPr="00D3444E">
              <w:rPr>
                <w:rFonts w:ascii="Arial" w:hAnsi="Arial" w:cs="Arial"/>
                <w:lang w:eastAsia="en-IE"/>
              </w:rPr>
              <w:t xml:space="preserve"> </w:t>
            </w:r>
            <w:r w:rsidR="00976EAB">
              <w:rPr>
                <w:rFonts w:ascii="Arial" w:hAnsi="Arial" w:cs="Arial"/>
                <w:lang w:eastAsia="en-IE"/>
              </w:rPr>
              <w:t>track record of achievement as a leader an</w:t>
            </w:r>
            <w:r w:rsidR="00265AE6">
              <w:rPr>
                <w:rFonts w:ascii="Arial" w:hAnsi="Arial" w:cs="Arial"/>
                <w:lang w:eastAsia="en-IE"/>
              </w:rPr>
              <w:t>d</w:t>
            </w:r>
            <w:r w:rsidR="00976EAB">
              <w:rPr>
                <w:rFonts w:ascii="Arial" w:hAnsi="Arial" w:cs="Arial"/>
                <w:lang w:eastAsia="en-IE"/>
              </w:rPr>
              <w:t xml:space="preserve"> </w:t>
            </w:r>
            <w:r w:rsidR="00267531" w:rsidRPr="00D3444E">
              <w:rPr>
                <w:rFonts w:ascii="Arial" w:hAnsi="Arial" w:cs="Arial"/>
                <w:lang w:eastAsia="en-IE"/>
              </w:rPr>
              <w:t>senior manage</w:t>
            </w:r>
            <w:r w:rsidR="00976EAB">
              <w:rPr>
                <w:rFonts w:ascii="Arial" w:hAnsi="Arial" w:cs="Arial"/>
                <w:lang w:eastAsia="en-IE"/>
              </w:rPr>
              <w:t>r</w:t>
            </w:r>
            <w:r>
              <w:rPr>
                <w:rFonts w:ascii="Arial" w:hAnsi="Arial" w:cs="Arial"/>
                <w:lang w:eastAsia="en-IE"/>
              </w:rPr>
              <w:t xml:space="preserve"> in </w:t>
            </w:r>
            <w:r w:rsidR="00033461">
              <w:rPr>
                <w:rFonts w:ascii="Arial" w:hAnsi="Arial" w:cs="Arial"/>
                <w:lang w:eastAsia="en-IE"/>
              </w:rPr>
              <w:t>a large complex organisation</w:t>
            </w:r>
            <w:r w:rsidR="00A870D7">
              <w:rPr>
                <w:rFonts w:ascii="Arial" w:hAnsi="Arial" w:cs="Arial"/>
                <w:lang w:eastAsia="en-IE"/>
              </w:rPr>
              <w:t xml:space="preserve">  </w:t>
            </w:r>
          </w:p>
          <w:p w14:paraId="6A60772E" w14:textId="77777777" w:rsidR="00C36B44" w:rsidRPr="00A870D7" w:rsidRDefault="00BC3950" w:rsidP="00F522E3">
            <w:pPr>
              <w:pStyle w:val="ListParagraph"/>
              <w:numPr>
                <w:ilvl w:val="0"/>
                <w:numId w:val="32"/>
              </w:numPr>
              <w:spacing w:before="120" w:after="120"/>
              <w:ind w:left="714" w:hanging="357"/>
              <w:rPr>
                <w:rFonts w:ascii="Arial" w:hAnsi="Arial" w:cs="Arial"/>
                <w:lang w:val="ga-IE" w:eastAsia="en-IE"/>
              </w:rPr>
            </w:pPr>
            <w:r>
              <w:rPr>
                <w:rFonts w:ascii="Arial" w:hAnsi="Arial" w:cs="Arial"/>
                <w:lang w:val="en-IE" w:eastAsia="en-IE"/>
              </w:rPr>
              <w:t>A</w:t>
            </w:r>
            <w:r w:rsidR="00C36B44">
              <w:rPr>
                <w:rFonts w:ascii="Arial" w:hAnsi="Arial" w:cs="Arial"/>
                <w:lang w:val="en-IE" w:eastAsia="en-IE"/>
              </w:rPr>
              <w:t xml:space="preserve"> successful track record of planning and delivering organisational change in a complex environment.</w:t>
            </w:r>
          </w:p>
          <w:p w14:paraId="11C90864" w14:textId="77777777" w:rsidR="00083A51" w:rsidRPr="001A1ED9" w:rsidRDefault="00626CCD" w:rsidP="00F522E3">
            <w:pPr>
              <w:pStyle w:val="ListParagraph"/>
              <w:numPr>
                <w:ilvl w:val="0"/>
                <w:numId w:val="32"/>
              </w:numPr>
              <w:spacing w:before="120" w:after="120"/>
              <w:ind w:left="714" w:hanging="357"/>
              <w:rPr>
                <w:rFonts w:ascii="Arial" w:hAnsi="Arial" w:cs="Arial"/>
                <w:lang w:val="ga-IE" w:eastAsia="en-IE"/>
              </w:rPr>
            </w:pPr>
            <w:r w:rsidRPr="00A870D7">
              <w:rPr>
                <w:rFonts w:ascii="Arial" w:hAnsi="Arial" w:cs="Arial"/>
                <w:lang w:val="en-IE" w:eastAsia="en-IE"/>
              </w:rPr>
              <w:t>S</w:t>
            </w:r>
            <w:r w:rsidR="00083A51" w:rsidRPr="00A870D7">
              <w:rPr>
                <w:rFonts w:ascii="Arial" w:hAnsi="Arial" w:cs="Arial"/>
                <w:lang w:val="ga-IE" w:eastAsia="en-IE"/>
              </w:rPr>
              <w:t xml:space="preserve">ignificant experience of professional writing, which includes any or all of the following: </w:t>
            </w:r>
            <w:r w:rsidR="00083A51" w:rsidRPr="001A1ED9">
              <w:rPr>
                <w:rFonts w:ascii="Arial" w:hAnsi="Arial" w:cs="Arial"/>
                <w:lang w:eastAsia="en-IE"/>
              </w:rPr>
              <w:t xml:space="preserve">creating reports for senior management, </w:t>
            </w:r>
            <w:r w:rsidR="00083A51" w:rsidRPr="001A1ED9">
              <w:rPr>
                <w:rFonts w:ascii="Arial" w:hAnsi="Arial" w:cs="Arial"/>
                <w:lang w:val="ga-IE" w:eastAsia="en-IE"/>
              </w:rPr>
              <w:t>condensing major reports, preparing briefings on behalf of senior management</w:t>
            </w:r>
            <w:r w:rsidR="00083A51" w:rsidRPr="001A1ED9">
              <w:rPr>
                <w:rFonts w:ascii="Arial" w:hAnsi="Arial" w:cs="Arial"/>
                <w:lang w:eastAsia="en-IE"/>
              </w:rPr>
              <w:t>, as relevant to the role.</w:t>
            </w:r>
          </w:p>
          <w:p w14:paraId="68538E49" w14:textId="77777777" w:rsidR="00083A51" w:rsidRPr="001A1ED9" w:rsidRDefault="007A348D" w:rsidP="00F522E3">
            <w:pPr>
              <w:pStyle w:val="ListParagraph"/>
              <w:numPr>
                <w:ilvl w:val="0"/>
                <w:numId w:val="32"/>
              </w:numPr>
              <w:spacing w:before="120" w:after="120"/>
              <w:ind w:left="714" w:hanging="357"/>
              <w:rPr>
                <w:rFonts w:ascii="Arial" w:hAnsi="Arial" w:cs="Arial"/>
                <w:lang w:val="ga-IE" w:eastAsia="en-IE"/>
              </w:rPr>
            </w:pPr>
            <w:r w:rsidRPr="00A870D7">
              <w:rPr>
                <w:rFonts w:ascii="Arial" w:hAnsi="Arial" w:cs="Arial"/>
                <w:lang w:val="en-IE" w:eastAsia="en-IE"/>
              </w:rPr>
              <w:t>S</w:t>
            </w:r>
            <w:r w:rsidR="00083A51" w:rsidRPr="00A870D7">
              <w:rPr>
                <w:rFonts w:ascii="Arial" w:hAnsi="Arial" w:cs="Arial"/>
                <w:lang w:val="ga-IE" w:eastAsia="en-IE"/>
              </w:rPr>
              <w:t>ignificant experience of managing and working collaboratively cross functionally with multiple internal and external stakeholders in pursuing the objectives of the organisation, as relevant to this r</w:t>
            </w:r>
            <w:r w:rsidR="00083A51" w:rsidRPr="001A1ED9">
              <w:rPr>
                <w:rFonts w:ascii="Arial" w:hAnsi="Arial" w:cs="Arial"/>
                <w:lang w:val="ga-IE" w:eastAsia="en-IE"/>
              </w:rPr>
              <w:t>ole.</w:t>
            </w:r>
          </w:p>
          <w:p w14:paraId="68867BEE" w14:textId="77777777" w:rsidR="00083A51" w:rsidRPr="001A1ED9" w:rsidRDefault="007A348D" w:rsidP="00F522E3">
            <w:pPr>
              <w:pStyle w:val="ListParagraph"/>
              <w:numPr>
                <w:ilvl w:val="0"/>
                <w:numId w:val="32"/>
              </w:numPr>
              <w:spacing w:before="120" w:after="120"/>
              <w:ind w:left="714" w:hanging="357"/>
              <w:rPr>
                <w:rFonts w:ascii="Arial" w:hAnsi="Arial" w:cs="Arial"/>
                <w:lang w:val="ga-IE" w:eastAsia="en-IE"/>
              </w:rPr>
            </w:pPr>
            <w:r w:rsidRPr="00A870D7">
              <w:rPr>
                <w:rFonts w:ascii="Arial" w:hAnsi="Arial" w:cs="Arial"/>
                <w:lang w:val="en-IE" w:eastAsia="en-IE"/>
              </w:rPr>
              <w:t>A</w:t>
            </w:r>
            <w:r w:rsidRPr="00A870D7">
              <w:rPr>
                <w:rFonts w:ascii="Arial" w:hAnsi="Arial" w:cs="Arial"/>
                <w:lang w:val="ga-IE" w:eastAsia="en-IE"/>
              </w:rPr>
              <w:t xml:space="preserve"> </w:t>
            </w:r>
            <w:r w:rsidR="00083A51" w:rsidRPr="00A870D7">
              <w:rPr>
                <w:rFonts w:ascii="Arial" w:hAnsi="Arial" w:cs="Arial"/>
                <w:lang w:val="ga-IE" w:eastAsia="en-IE"/>
              </w:rPr>
              <w:t>proven ability to develop, manage and deliver effective programmes of work, both through themselves and through others, as relevant to the role.</w:t>
            </w:r>
          </w:p>
          <w:p w14:paraId="0A4D4B81" w14:textId="77777777" w:rsidR="00083A51" w:rsidRPr="00A870D7" w:rsidRDefault="00083A51" w:rsidP="00F522E3">
            <w:pPr>
              <w:pStyle w:val="ListParagraph"/>
              <w:numPr>
                <w:ilvl w:val="0"/>
                <w:numId w:val="32"/>
              </w:numPr>
              <w:spacing w:before="120" w:after="120"/>
              <w:ind w:left="714" w:hanging="357"/>
              <w:rPr>
                <w:rFonts w:ascii="Arial" w:hAnsi="Arial" w:cs="Arial"/>
                <w:lang w:val="ga-IE" w:eastAsia="en-IE"/>
              </w:rPr>
            </w:pPr>
            <w:r w:rsidRPr="00A870D7">
              <w:rPr>
                <w:rFonts w:ascii="Arial" w:hAnsi="Arial" w:cs="Arial"/>
                <w:lang w:val="ga-IE" w:eastAsia="en-IE"/>
              </w:rPr>
              <w:t>Have the requisite knowledge and ability (including a high standard of suitability and management ability) for the proper discharge of the duties of the office.</w:t>
            </w:r>
          </w:p>
          <w:p w14:paraId="525658DF" w14:textId="77777777" w:rsidR="00083A51" w:rsidRPr="00D3444E" w:rsidRDefault="00083A51" w:rsidP="003930A2">
            <w:pPr>
              <w:jc w:val="both"/>
              <w:rPr>
                <w:rFonts w:ascii="Arial" w:hAnsi="Arial" w:cs="Arial"/>
                <w:b/>
              </w:rPr>
            </w:pPr>
          </w:p>
          <w:p w14:paraId="559C4804" w14:textId="77777777" w:rsidR="00083A51" w:rsidRPr="00BC3950" w:rsidRDefault="00083A51" w:rsidP="003930A2">
            <w:pPr>
              <w:rPr>
                <w:rFonts w:ascii="Arial" w:hAnsi="Arial" w:cs="Arial"/>
                <w:b/>
                <w:u w:val="single"/>
              </w:rPr>
            </w:pPr>
            <w:r w:rsidRPr="00BC3950">
              <w:rPr>
                <w:rFonts w:ascii="Arial" w:hAnsi="Arial" w:cs="Arial"/>
                <w:b/>
                <w:u w:val="single"/>
              </w:rPr>
              <w:t>Health</w:t>
            </w:r>
          </w:p>
          <w:p w14:paraId="67839598" w14:textId="77777777" w:rsidR="00083A51" w:rsidRPr="00D3444E" w:rsidRDefault="00083A51" w:rsidP="003930A2">
            <w:pPr>
              <w:rPr>
                <w:rFonts w:ascii="Arial" w:hAnsi="Arial" w:cs="Arial"/>
              </w:rPr>
            </w:pPr>
            <w:r w:rsidRPr="00D3444E">
              <w:rPr>
                <w:rFonts w:ascii="Arial" w:hAnsi="Arial" w:cs="Arial"/>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3E0EE7BF" w14:textId="77777777" w:rsidR="00083A51" w:rsidRPr="00D3444E" w:rsidRDefault="00083A51" w:rsidP="003930A2">
            <w:pPr>
              <w:rPr>
                <w:rFonts w:ascii="Arial" w:hAnsi="Arial" w:cs="Arial"/>
              </w:rPr>
            </w:pPr>
          </w:p>
          <w:p w14:paraId="5CDD6A12" w14:textId="77777777" w:rsidR="00083A51" w:rsidRPr="00BC3950" w:rsidRDefault="00083A51" w:rsidP="003930A2">
            <w:pPr>
              <w:rPr>
                <w:rFonts w:ascii="Arial" w:hAnsi="Arial" w:cs="Arial"/>
                <w:b/>
                <w:u w:val="single"/>
              </w:rPr>
            </w:pPr>
            <w:r w:rsidRPr="00BC3950">
              <w:rPr>
                <w:rFonts w:ascii="Arial" w:hAnsi="Arial" w:cs="Arial"/>
                <w:b/>
                <w:u w:val="single"/>
              </w:rPr>
              <w:t>Character</w:t>
            </w:r>
          </w:p>
          <w:p w14:paraId="353B0CA8" w14:textId="77777777" w:rsidR="00083A51" w:rsidRPr="00D3444E" w:rsidRDefault="00083A51" w:rsidP="003930A2">
            <w:pPr>
              <w:rPr>
                <w:rFonts w:ascii="Arial" w:hAnsi="Arial" w:cs="Arial"/>
              </w:rPr>
            </w:pPr>
            <w:r w:rsidRPr="00D3444E">
              <w:rPr>
                <w:rFonts w:ascii="Arial" w:hAnsi="Arial" w:cs="Arial"/>
              </w:rPr>
              <w:t>Each candidate for and any person holding the office must be of good character.</w:t>
            </w:r>
          </w:p>
          <w:p w14:paraId="356153E3" w14:textId="77777777" w:rsidR="00083A51" w:rsidRPr="00D3444E" w:rsidRDefault="00083A51" w:rsidP="003930A2">
            <w:pPr>
              <w:widowControl w:val="0"/>
              <w:autoSpaceDE w:val="0"/>
              <w:autoSpaceDN w:val="0"/>
              <w:adjustRightInd w:val="0"/>
              <w:rPr>
                <w:rFonts w:ascii="Arial" w:hAnsi="Arial" w:cs="Arial"/>
                <w:b/>
                <w:bCs/>
                <w:iCs/>
                <w:color w:val="222222"/>
                <w:shd w:val="clear" w:color="auto" w:fill="FFFFFF"/>
              </w:rPr>
            </w:pPr>
            <w:r w:rsidRPr="00D3444E">
              <w:rPr>
                <w:rFonts w:ascii="Arial" w:hAnsi="Arial" w:cs="Arial"/>
                <w:bCs/>
                <w:color w:val="00009C"/>
              </w:rPr>
              <w:t xml:space="preserve"> </w:t>
            </w:r>
          </w:p>
        </w:tc>
      </w:tr>
      <w:tr w:rsidR="00083A51" w:rsidRPr="00D3444E" w14:paraId="6F9C1155" w14:textId="77777777" w:rsidTr="008A2A34">
        <w:tc>
          <w:tcPr>
            <w:tcW w:w="2565" w:type="dxa"/>
          </w:tcPr>
          <w:p w14:paraId="1DA816D5" w14:textId="77777777" w:rsidR="00083A51" w:rsidRPr="00D3444E" w:rsidRDefault="00083A51" w:rsidP="003930A2">
            <w:pPr>
              <w:rPr>
                <w:rFonts w:ascii="Arial" w:hAnsi="Arial" w:cs="Arial"/>
                <w:b/>
                <w:bCs/>
              </w:rPr>
            </w:pPr>
            <w:r w:rsidRPr="00D3444E">
              <w:rPr>
                <w:rFonts w:ascii="Arial" w:hAnsi="Arial" w:cs="Arial"/>
                <w:b/>
                <w:bCs/>
              </w:rPr>
              <w:t>Other requirements specific to the post</w:t>
            </w:r>
          </w:p>
        </w:tc>
        <w:tc>
          <w:tcPr>
            <w:tcW w:w="8055" w:type="dxa"/>
          </w:tcPr>
          <w:p w14:paraId="5480B97A" w14:textId="77777777" w:rsidR="00083A51" w:rsidRPr="00D3444E" w:rsidRDefault="00083A51" w:rsidP="003930A2">
            <w:pPr>
              <w:pStyle w:val="ListParagraph"/>
              <w:numPr>
                <w:ilvl w:val="0"/>
                <w:numId w:val="10"/>
              </w:numPr>
              <w:contextualSpacing/>
              <w:rPr>
                <w:rFonts w:ascii="Arial" w:eastAsiaTheme="minorEastAsia" w:hAnsi="Arial" w:cs="Arial"/>
              </w:rPr>
            </w:pPr>
            <w:r w:rsidRPr="00D3444E">
              <w:rPr>
                <w:rFonts w:ascii="Arial" w:hAnsi="Arial" w:cs="Arial"/>
              </w:rPr>
              <w:t xml:space="preserve">Access to appropriate transport to fulfil the requirements of the role as post </w:t>
            </w:r>
            <w:r w:rsidR="00DA0D89" w:rsidRPr="00D3444E">
              <w:rPr>
                <w:rFonts w:ascii="Arial" w:hAnsi="Arial" w:cs="Arial"/>
              </w:rPr>
              <w:t xml:space="preserve">will </w:t>
            </w:r>
            <w:r w:rsidRPr="00D3444E">
              <w:rPr>
                <w:rFonts w:ascii="Arial" w:hAnsi="Arial" w:cs="Arial"/>
              </w:rPr>
              <w:t>involve travel.</w:t>
            </w:r>
          </w:p>
          <w:p w14:paraId="69585DD3" w14:textId="77777777" w:rsidR="00083A51" w:rsidRPr="00D3444E" w:rsidRDefault="00083A51" w:rsidP="003930A2">
            <w:pPr>
              <w:pStyle w:val="ListParagraph"/>
              <w:numPr>
                <w:ilvl w:val="0"/>
                <w:numId w:val="10"/>
              </w:numPr>
              <w:contextualSpacing/>
              <w:rPr>
                <w:rFonts w:ascii="Arial" w:eastAsiaTheme="minorEastAsia" w:hAnsi="Arial" w:cs="Arial"/>
              </w:rPr>
            </w:pPr>
            <w:r w:rsidRPr="00D3444E">
              <w:rPr>
                <w:rFonts w:ascii="Arial" w:hAnsi="Arial" w:cs="Arial"/>
              </w:rPr>
              <w:t>Flexibility in relation to working hours to fulfil the requirements of the role.</w:t>
            </w:r>
          </w:p>
          <w:p w14:paraId="7E14660E" w14:textId="77777777" w:rsidR="00083A51" w:rsidRPr="00D3444E" w:rsidRDefault="00083A51" w:rsidP="003930A2">
            <w:pPr>
              <w:pStyle w:val="ListParagraph"/>
              <w:ind w:left="360"/>
              <w:rPr>
                <w:rFonts w:ascii="Arial" w:hAnsi="Arial" w:cs="Arial"/>
                <w:b/>
                <w:iCs/>
                <w:color w:val="000099"/>
              </w:rPr>
            </w:pPr>
          </w:p>
        </w:tc>
      </w:tr>
      <w:tr w:rsidR="00083A51" w:rsidRPr="00D3444E" w14:paraId="6448AD53" w14:textId="77777777" w:rsidTr="008A2A34">
        <w:tc>
          <w:tcPr>
            <w:tcW w:w="2565" w:type="dxa"/>
          </w:tcPr>
          <w:p w14:paraId="5151D999" w14:textId="77777777" w:rsidR="00083A51" w:rsidRPr="00D3444E" w:rsidRDefault="00083A51" w:rsidP="003930A2">
            <w:pPr>
              <w:spacing w:line="276" w:lineRule="auto"/>
              <w:rPr>
                <w:rFonts w:ascii="Arial" w:hAnsi="Arial" w:cs="Arial"/>
                <w:b/>
                <w:bCs/>
              </w:rPr>
            </w:pPr>
            <w:r w:rsidRPr="00D3444E">
              <w:rPr>
                <w:rFonts w:ascii="Arial" w:hAnsi="Arial" w:cs="Arial"/>
                <w:b/>
                <w:bCs/>
              </w:rPr>
              <w:t>Skills, Competencies and/or Knowledge</w:t>
            </w:r>
          </w:p>
          <w:p w14:paraId="4C1595D4" w14:textId="77777777" w:rsidR="00083A51" w:rsidRPr="00D3444E" w:rsidRDefault="00083A51" w:rsidP="003930A2">
            <w:pPr>
              <w:spacing w:line="276" w:lineRule="auto"/>
              <w:rPr>
                <w:rFonts w:ascii="Arial" w:hAnsi="Arial" w:cs="Arial"/>
                <w:b/>
                <w:bCs/>
              </w:rPr>
            </w:pPr>
          </w:p>
          <w:p w14:paraId="7321B849" w14:textId="77777777" w:rsidR="00083A51" w:rsidRPr="00D3444E" w:rsidRDefault="00083A51" w:rsidP="003930A2">
            <w:pPr>
              <w:spacing w:line="276" w:lineRule="auto"/>
              <w:rPr>
                <w:rFonts w:ascii="Arial" w:hAnsi="Arial" w:cs="Arial"/>
                <w:b/>
                <w:bCs/>
              </w:rPr>
            </w:pPr>
          </w:p>
        </w:tc>
        <w:tc>
          <w:tcPr>
            <w:tcW w:w="8055" w:type="dxa"/>
          </w:tcPr>
          <w:p w14:paraId="6FA7B34A" w14:textId="77777777" w:rsidR="00083A51" w:rsidRPr="00D3444E" w:rsidRDefault="00083A51" w:rsidP="003930A2">
            <w:pPr>
              <w:rPr>
                <w:rFonts w:ascii="Arial" w:hAnsi="Arial" w:cs="Arial"/>
                <w:b/>
              </w:rPr>
            </w:pPr>
            <w:r w:rsidRPr="00D3444E">
              <w:rPr>
                <w:rFonts w:ascii="Arial" w:hAnsi="Arial" w:cs="Arial"/>
                <w:b/>
              </w:rPr>
              <w:t>Professional Knowledge &amp; Experience</w:t>
            </w:r>
          </w:p>
          <w:p w14:paraId="0F9617F2" w14:textId="77777777" w:rsidR="00DA0D89" w:rsidRPr="00D3444E" w:rsidRDefault="00DA0D89" w:rsidP="003930A2">
            <w:pPr>
              <w:rPr>
                <w:rFonts w:ascii="Arial" w:hAnsi="Arial" w:cs="Arial"/>
                <w:b/>
                <w:iCs/>
              </w:rPr>
            </w:pPr>
            <w:r w:rsidRPr="00D3444E">
              <w:rPr>
                <w:rFonts w:ascii="Arial" w:hAnsi="Arial" w:cs="Arial"/>
                <w:iCs/>
              </w:rPr>
              <w:t>Demonstrates</w:t>
            </w:r>
            <w:r w:rsidRPr="00D3444E">
              <w:rPr>
                <w:rFonts w:ascii="Arial" w:hAnsi="Arial" w:cs="Arial"/>
                <w:b/>
                <w:iCs/>
              </w:rPr>
              <w:t>:</w:t>
            </w:r>
          </w:p>
          <w:p w14:paraId="0C214E59" w14:textId="77777777" w:rsidR="00D27E55" w:rsidRDefault="00D27E55" w:rsidP="003930A2">
            <w:pPr>
              <w:pStyle w:val="Bullets"/>
              <w:numPr>
                <w:ilvl w:val="0"/>
                <w:numId w:val="7"/>
              </w:numPr>
              <w:rPr>
                <w:color w:val="auto"/>
                <w:sz w:val="20"/>
                <w:szCs w:val="20"/>
              </w:rPr>
            </w:pPr>
            <w:r w:rsidRPr="00D3444E">
              <w:rPr>
                <w:color w:val="auto"/>
                <w:sz w:val="20"/>
                <w:szCs w:val="20"/>
              </w:rPr>
              <w:t xml:space="preserve">Strong knowledge of the legislation </w:t>
            </w:r>
            <w:r w:rsidR="00BC75C1" w:rsidRPr="00D3444E">
              <w:rPr>
                <w:color w:val="auto"/>
                <w:sz w:val="20"/>
                <w:szCs w:val="20"/>
              </w:rPr>
              <w:t>in relation to services and schemes provided by the HSE</w:t>
            </w:r>
            <w:r w:rsidR="00E403A8" w:rsidRPr="00D3444E">
              <w:rPr>
                <w:color w:val="auto"/>
                <w:sz w:val="20"/>
                <w:szCs w:val="20"/>
              </w:rPr>
              <w:t>.</w:t>
            </w:r>
            <w:r w:rsidRPr="00D3444E">
              <w:rPr>
                <w:color w:val="auto"/>
                <w:sz w:val="20"/>
                <w:szCs w:val="20"/>
              </w:rPr>
              <w:t xml:space="preserve"> </w:t>
            </w:r>
          </w:p>
          <w:p w14:paraId="74C75EFB" w14:textId="77777777" w:rsidR="003D54AB" w:rsidRDefault="003D54AB" w:rsidP="003930A2">
            <w:pPr>
              <w:pStyle w:val="Bullets"/>
              <w:numPr>
                <w:ilvl w:val="0"/>
                <w:numId w:val="7"/>
              </w:numPr>
              <w:rPr>
                <w:color w:val="auto"/>
                <w:sz w:val="20"/>
                <w:szCs w:val="20"/>
              </w:rPr>
            </w:pPr>
            <w:r w:rsidRPr="003D54AB">
              <w:rPr>
                <w:color w:val="auto"/>
                <w:sz w:val="20"/>
                <w:szCs w:val="20"/>
              </w:rPr>
              <w:t>Knowledge of the role and function of the National Appeals Service and the services it provides</w:t>
            </w:r>
            <w:r>
              <w:rPr>
                <w:color w:val="auto"/>
                <w:sz w:val="20"/>
                <w:szCs w:val="20"/>
              </w:rPr>
              <w:t>.</w:t>
            </w:r>
          </w:p>
          <w:p w14:paraId="1F93BB4C" w14:textId="77777777" w:rsidR="00033718" w:rsidRPr="00D3444E" w:rsidRDefault="00033718" w:rsidP="003930A2">
            <w:pPr>
              <w:pStyle w:val="Bullets"/>
              <w:numPr>
                <w:ilvl w:val="0"/>
                <w:numId w:val="7"/>
              </w:numPr>
              <w:rPr>
                <w:color w:val="auto"/>
                <w:sz w:val="20"/>
                <w:szCs w:val="20"/>
              </w:rPr>
            </w:pPr>
            <w:r>
              <w:rPr>
                <w:color w:val="auto"/>
                <w:sz w:val="20"/>
                <w:szCs w:val="20"/>
              </w:rPr>
              <w:t>A comprehensive knowledge of Service Planning, Business Planning, Performance Monitoring and Assurance processes.</w:t>
            </w:r>
          </w:p>
          <w:p w14:paraId="01850CAF" w14:textId="77777777" w:rsidR="00083A51" w:rsidRPr="00D3444E" w:rsidRDefault="00A077BA" w:rsidP="003930A2">
            <w:pPr>
              <w:pStyle w:val="Bullets"/>
              <w:numPr>
                <w:ilvl w:val="0"/>
                <w:numId w:val="7"/>
              </w:numPr>
              <w:rPr>
                <w:color w:val="auto"/>
                <w:sz w:val="20"/>
                <w:szCs w:val="20"/>
              </w:rPr>
            </w:pPr>
            <w:r>
              <w:rPr>
                <w:color w:val="auto"/>
                <w:sz w:val="20"/>
                <w:szCs w:val="20"/>
              </w:rPr>
              <w:t xml:space="preserve">Knowledge and </w:t>
            </w:r>
            <w:r w:rsidR="00083A51" w:rsidRPr="00D3444E">
              <w:rPr>
                <w:color w:val="auto"/>
                <w:sz w:val="20"/>
                <w:szCs w:val="20"/>
              </w:rPr>
              <w:t>understanding of governance, quality improvement concepts, with a focus on systems improvement and organisational change.</w:t>
            </w:r>
          </w:p>
          <w:p w14:paraId="68444048" w14:textId="77777777" w:rsidR="00083A51" w:rsidRPr="00D3444E" w:rsidRDefault="00083A51" w:rsidP="003930A2">
            <w:pPr>
              <w:pStyle w:val="Bullets"/>
              <w:numPr>
                <w:ilvl w:val="0"/>
                <w:numId w:val="7"/>
              </w:numPr>
              <w:rPr>
                <w:color w:val="auto"/>
                <w:sz w:val="20"/>
                <w:szCs w:val="20"/>
              </w:rPr>
            </w:pPr>
            <w:r w:rsidRPr="00D3444E">
              <w:rPr>
                <w:color w:val="auto"/>
                <w:sz w:val="20"/>
                <w:szCs w:val="20"/>
              </w:rPr>
              <w:t>Knowledge and understanding of</w:t>
            </w:r>
            <w:r w:rsidR="003D54AB">
              <w:rPr>
                <w:color w:val="auto"/>
                <w:sz w:val="20"/>
                <w:szCs w:val="20"/>
              </w:rPr>
              <w:t xml:space="preserve"> management information</w:t>
            </w:r>
            <w:r w:rsidRPr="00D3444E">
              <w:rPr>
                <w:color w:val="auto"/>
                <w:sz w:val="20"/>
                <w:szCs w:val="20"/>
              </w:rPr>
              <w:t xml:space="preserve"> systems within a complex service delivery environment.</w:t>
            </w:r>
          </w:p>
          <w:p w14:paraId="1D62F887" w14:textId="77777777" w:rsidR="00083A51" w:rsidRPr="00D3444E" w:rsidRDefault="00083A51" w:rsidP="003930A2">
            <w:pPr>
              <w:pStyle w:val="Bullets"/>
              <w:numPr>
                <w:ilvl w:val="0"/>
                <w:numId w:val="7"/>
              </w:numPr>
              <w:rPr>
                <w:color w:val="auto"/>
                <w:sz w:val="20"/>
                <w:szCs w:val="20"/>
              </w:rPr>
            </w:pPr>
            <w:r w:rsidRPr="00D3444E">
              <w:rPr>
                <w:color w:val="auto"/>
                <w:sz w:val="20"/>
                <w:szCs w:val="20"/>
              </w:rPr>
              <w:t>Knowledge of the HSE, the broader health service structure, HSE reform and the current key challenges and developments in the Health Service.</w:t>
            </w:r>
          </w:p>
          <w:p w14:paraId="78E52756" w14:textId="77777777" w:rsidR="00083A51" w:rsidRPr="00D3444E" w:rsidRDefault="00083A51" w:rsidP="003930A2">
            <w:pPr>
              <w:numPr>
                <w:ilvl w:val="0"/>
                <w:numId w:val="7"/>
              </w:numPr>
              <w:rPr>
                <w:rFonts w:ascii="Arial" w:hAnsi="Arial" w:cs="Arial"/>
              </w:rPr>
            </w:pPr>
            <w:r w:rsidRPr="00D3444E">
              <w:rPr>
                <w:rFonts w:ascii="Arial" w:hAnsi="Arial" w:cs="Arial"/>
              </w:rPr>
              <w:t xml:space="preserve">Knowledge and experience of professional writing including experience of critically reviewing, proofing and editing professional documents e.g. </w:t>
            </w:r>
            <w:r w:rsidR="00A50393" w:rsidRPr="00D3444E">
              <w:rPr>
                <w:rFonts w:ascii="Arial" w:hAnsi="Arial" w:cs="Arial"/>
              </w:rPr>
              <w:t>annual reports</w:t>
            </w:r>
            <w:r w:rsidRPr="00D3444E">
              <w:rPr>
                <w:rFonts w:ascii="Arial" w:hAnsi="Arial" w:cs="Arial"/>
              </w:rPr>
              <w:t>, briefing papers etc.</w:t>
            </w:r>
          </w:p>
          <w:p w14:paraId="0A22F559" w14:textId="77777777" w:rsidR="00083A51" w:rsidRPr="00D3444E" w:rsidRDefault="00083A51" w:rsidP="003930A2">
            <w:pPr>
              <w:numPr>
                <w:ilvl w:val="0"/>
                <w:numId w:val="7"/>
              </w:numPr>
              <w:rPr>
                <w:rFonts w:ascii="Arial" w:hAnsi="Arial" w:cs="Arial"/>
              </w:rPr>
            </w:pPr>
            <w:r w:rsidRPr="00D3444E">
              <w:rPr>
                <w:rFonts w:ascii="Arial" w:hAnsi="Arial" w:cs="Arial"/>
              </w:rPr>
              <w:t xml:space="preserve">Knowledge and understanding of key HSE policies, frameworks, strategies, and regulations as relevant to this role e.g., </w:t>
            </w:r>
            <w:r w:rsidR="00A077BA">
              <w:rPr>
                <w:rFonts w:ascii="Arial" w:hAnsi="Arial" w:cs="Arial"/>
              </w:rPr>
              <w:t xml:space="preserve">National </w:t>
            </w:r>
            <w:r w:rsidRPr="00D3444E">
              <w:rPr>
                <w:rFonts w:ascii="Arial" w:hAnsi="Arial" w:cs="Arial"/>
              </w:rPr>
              <w:t xml:space="preserve">Service Plan, Corporate Plan, Incident Management Framework, </w:t>
            </w:r>
            <w:proofErr w:type="spellStart"/>
            <w:r w:rsidRPr="00D3444E">
              <w:rPr>
                <w:rFonts w:ascii="Arial" w:hAnsi="Arial" w:cs="Arial"/>
              </w:rPr>
              <w:t>Sláintecare</w:t>
            </w:r>
            <w:proofErr w:type="spellEnd"/>
            <w:r w:rsidRPr="00D3444E">
              <w:rPr>
                <w:rFonts w:ascii="Arial" w:hAnsi="Arial" w:cs="Arial"/>
              </w:rPr>
              <w:t xml:space="preserve"> </w:t>
            </w:r>
            <w:r w:rsidR="00A077BA">
              <w:rPr>
                <w:rFonts w:ascii="Arial" w:hAnsi="Arial" w:cs="Arial"/>
              </w:rPr>
              <w:t xml:space="preserve">and </w:t>
            </w:r>
            <w:r w:rsidRPr="00D3444E">
              <w:rPr>
                <w:rFonts w:ascii="Arial" w:hAnsi="Arial" w:cs="Arial"/>
              </w:rPr>
              <w:t xml:space="preserve">relevant </w:t>
            </w:r>
            <w:r w:rsidR="00A50393" w:rsidRPr="00D3444E">
              <w:rPr>
                <w:rFonts w:ascii="Arial" w:hAnsi="Arial" w:cs="Arial"/>
              </w:rPr>
              <w:t>L</w:t>
            </w:r>
            <w:r w:rsidRPr="00D3444E">
              <w:rPr>
                <w:rFonts w:ascii="Arial" w:hAnsi="Arial" w:cs="Arial"/>
              </w:rPr>
              <w:t xml:space="preserve">egislation / Regulations, </w:t>
            </w:r>
            <w:r w:rsidR="00A077BA">
              <w:rPr>
                <w:rFonts w:ascii="Arial" w:hAnsi="Arial" w:cs="Arial"/>
              </w:rPr>
              <w:t>as pertinent</w:t>
            </w:r>
            <w:r w:rsidR="00A077BA" w:rsidRPr="00D3444E">
              <w:rPr>
                <w:rFonts w:ascii="Arial" w:hAnsi="Arial" w:cs="Arial"/>
              </w:rPr>
              <w:t xml:space="preserve"> </w:t>
            </w:r>
            <w:r w:rsidRPr="00D3444E">
              <w:rPr>
                <w:rFonts w:ascii="Arial" w:hAnsi="Arial" w:cs="Arial"/>
              </w:rPr>
              <w:t xml:space="preserve">to the role. </w:t>
            </w:r>
          </w:p>
          <w:p w14:paraId="7A2B0868" w14:textId="77777777" w:rsidR="00083A51" w:rsidRPr="00D3444E" w:rsidRDefault="00083A51" w:rsidP="003930A2">
            <w:pPr>
              <w:numPr>
                <w:ilvl w:val="0"/>
                <w:numId w:val="7"/>
              </w:numPr>
              <w:jc w:val="both"/>
              <w:rPr>
                <w:rFonts w:ascii="Arial" w:hAnsi="Arial" w:cs="Arial"/>
              </w:rPr>
            </w:pPr>
            <w:r w:rsidRPr="00D3444E">
              <w:rPr>
                <w:rFonts w:ascii="Arial" w:hAnsi="Arial" w:cs="Arial"/>
              </w:rPr>
              <w:t xml:space="preserve">Excellent IT and MS Office skills including Word, Excel, PowerPoint, and Outlook. </w:t>
            </w:r>
          </w:p>
          <w:p w14:paraId="5FEE7D02" w14:textId="77777777" w:rsidR="006B45B1" w:rsidRPr="00D3444E" w:rsidRDefault="006B45B1" w:rsidP="003930A2">
            <w:pPr>
              <w:jc w:val="both"/>
              <w:rPr>
                <w:rFonts w:ascii="Arial" w:hAnsi="Arial" w:cs="Arial"/>
              </w:rPr>
            </w:pPr>
          </w:p>
          <w:p w14:paraId="5B3EA00C" w14:textId="77777777" w:rsidR="00083A51" w:rsidRPr="00D3444E" w:rsidRDefault="00083A51" w:rsidP="003930A2">
            <w:pPr>
              <w:rPr>
                <w:rFonts w:ascii="Arial" w:hAnsi="Arial" w:cs="Arial"/>
                <w:b/>
                <w:iCs/>
              </w:rPr>
            </w:pPr>
            <w:r w:rsidRPr="00D3444E">
              <w:rPr>
                <w:rFonts w:ascii="Arial" w:hAnsi="Arial" w:cs="Arial"/>
                <w:b/>
                <w:iCs/>
              </w:rPr>
              <w:t>Leadership and Direction</w:t>
            </w:r>
          </w:p>
          <w:p w14:paraId="0C8EE2E6" w14:textId="77777777" w:rsidR="00DA0D89" w:rsidRPr="00D3444E" w:rsidRDefault="00DA0D89" w:rsidP="003930A2">
            <w:pPr>
              <w:rPr>
                <w:rFonts w:ascii="Arial" w:hAnsi="Arial" w:cs="Arial"/>
                <w:b/>
                <w:iCs/>
              </w:rPr>
            </w:pPr>
            <w:r w:rsidRPr="00D3444E">
              <w:rPr>
                <w:rFonts w:ascii="Arial" w:hAnsi="Arial" w:cs="Arial"/>
                <w:iCs/>
              </w:rPr>
              <w:t>Demonstrates</w:t>
            </w:r>
            <w:r w:rsidRPr="00D3444E">
              <w:rPr>
                <w:rFonts w:ascii="Arial" w:hAnsi="Arial" w:cs="Arial"/>
                <w:b/>
                <w:iCs/>
              </w:rPr>
              <w:t>:</w:t>
            </w:r>
          </w:p>
          <w:p w14:paraId="60A352AA" w14:textId="77777777" w:rsidR="00083A51" w:rsidRPr="00D3444E" w:rsidRDefault="00642BEF" w:rsidP="003930A2">
            <w:pPr>
              <w:pStyle w:val="ListParagraph"/>
              <w:numPr>
                <w:ilvl w:val="0"/>
                <w:numId w:val="7"/>
              </w:numPr>
              <w:contextualSpacing/>
              <w:rPr>
                <w:rFonts w:ascii="Arial" w:hAnsi="Arial" w:cs="Arial"/>
                <w:lang w:eastAsia="en-IE"/>
              </w:rPr>
            </w:pPr>
            <w:r>
              <w:rPr>
                <w:rFonts w:ascii="Arial" w:hAnsi="Arial" w:cs="Arial"/>
              </w:rPr>
              <w:t>E</w:t>
            </w:r>
            <w:r w:rsidRPr="00B603A9">
              <w:rPr>
                <w:rFonts w:ascii="Arial" w:hAnsi="Arial" w:cs="Arial"/>
              </w:rPr>
              <w:t>ffective leadership in a challenging and busy environment including a track record of innovation / improvements</w:t>
            </w:r>
            <w:r w:rsidR="00083A51" w:rsidRPr="00D3444E">
              <w:rPr>
                <w:rFonts w:ascii="Arial" w:hAnsi="Arial" w:cs="Arial"/>
                <w:lang w:eastAsia="en-IE"/>
              </w:rPr>
              <w:t xml:space="preserve">. </w:t>
            </w:r>
          </w:p>
          <w:p w14:paraId="74A73E0A" w14:textId="77777777" w:rsidR="00642BEF" w:rsidRDefault="00642BEF" w:rsidP="003930A2">
            <w:pPr>
              <w:numPr>
                <w:ilvl w:val="0"/>
                <w:numId w:val="7"/>
              </w:numPr>
              <w:rPr>
                <w:rFonts w:ascii="Arial" w:hAnsi="Arial" w:cs="Arial"/>
                <w:iCs/>
              </w:rPr>
            </w:pPr>
            <w:r>
              <w:rPr>
                <w:rFonts w:ascii="Arial" w:hAnsi="Arial" w:cs="Arial"/>
              </w:rPr>
              <w:t>T</w:t>
            </w:r>
            <w:r w:rsidRPr="00B603A9">
              <w:rPr>
                <w:rFonts w:ascii="Arial" w:hAnsi="Arial" w:cs="Arial"/>
              </w:rPr>
              <w:t>he ability to lead, organise and motivate teams to the confident delivery of excellent services and service outcomes</w:t>
            </w:r>
            <w:r w:rsidRPr="00D3444E">
              <w:rPr>
                <w:rFonts w:ascii="Arial" w:hAnsi="Arial" w:cs="Arial"/>
                <w:iCs/>
              </w:rPr>
              <w:t xml:space="preserve"> </w:t>
            </w:r>
          </w:p>
          <w:p w14:paraId="4F03F041" w14:textId="77777777" w:rsidR="00642BEF" w:rsidRDefault="00642BEF" w:rsidP="003930A2">
            <w:pPr>
              <w:pStyle w:val="ListParagraph"/>
              <w:numPr>
                <w:ilvl w:val="0"/>
                <w:numId w:val="7"/>
              </w:numPr>
              <w:contextualSpacing/>
              <w:rPr>
                <w:rFonts w:ascii="Arial" w:hAnsi="Arial" w:cs="Arial"/>
                <w:iCs/>
              </w:rPr>
            </w:pPr>
            <w:r>
              <w:rPr>
                <w:rFonts w:ascii="Arial" w:hAnsi="Arial" w:cs="Arial"/>
              </w:rPr>
              <w:t>K</w:t>
            </w:r>
            <w:r w:rsidRPr="00B603A9">
              <w:rPr>
                <w:rFonts w:ascii="Arial" w:hAnsi="Arial" w:cs="Arial"/>
              </w:rPr>
              <w:t>nowledge and understanding of management in a changing environment, together with a clear view of the changes required to achieve immediate and long term corporate objectives</w:t>
            </w:r>
            <w:r w:rsidRPr="00D3444E" w:rsidDel="00642BEF">
              <w:rPr>
                <w:rFonts w:ascii="Arial" w:hAnsi="Arial" w:cs="Arial"/>
                <w:iCs/>
              </w:rPr>
              <w:t xml:space="preserve"> </w:t>
            </w:r>
          </w:p>
          <w:p w14:paraId="6524D9BC" w14:textId="77777777" w:rsidR="00083A51" w:rsidRPr="00D3444E" w:rsidRDefault="00083A51" w:rsidP="003930A2">
            <w:pPr>
              <w:numPr>
                <w:ilvl w:val="0"/>
                <w:numId w:val="7"/>
              </w:numPr>
              <w:rPr>
                <w:rFonts w:ascii="Arial" w:hAnsi="Arial" w:cs="Arial"/>
                <w:iCs/>
              </w:rPr>
            </w:pPr>
            <w:r w:rsidRPr="00D3444E">
              <w:rPr>
                <w:rFonts w:ascii="Arial" w:hAnsi="Arial" w:cs="Arial"/>
                <w:iCs/>
              </w:rPr>
              <w:t>Remains fully informed in a dynamic and challenging environment, in order to achieve immediate and long-term corporate objectives.</w:t>
            </w:r>
          </w:p>
          <w:p w14:paraId="51C1DF42" w14:textId="77777777" w:rsidR="00083A51" w:rsidRPr="00D3444E" w:rsidRDefault="00083A51" w:rsidP="003930A2">
            <w:pPr>
              <w:pStyle w:val="ListParagraph"/>
              <w:numPr>
                <w:ilvl w:val="0"/>
                <w:numId w:val="7"/>
              </w:numPr>
              <w:contextualSpacing/>
              <w:rPr>
                <w:rFonts w:ascii="Arial" w:hAnsi="Arial" w:cs="Arial"/>
              </w:rPr>
            </w:pPr>
            <w:r w:rsidRPr="00D3444E">
              <w:rPr>
                <w:rFonts w:ascii="Arial" w:hAnsi="Arial" w:cs="Arial"/>
                <w:lang w:eastAsia="en-IE"/>
              </w:rPr>
              <w:t>An aptitude for strategic thinking, coupled with leadership skills</w:t>
            </w:r>
            <w:r w:rsidR="00642BEF">
              <w:rPr>
                <w:rFonts w:ascii="Arial" w:hAnsi="Arial" w:cs="Arial"/>
                <w:lang w:eastAsia="en-IE"/>
              </w:rPr>
              <w:t xml:space="preserve"> </w:t>
            </w:r>
            <w:r w:rsidR="00642BEF" w:rsidRPr="00B603A9">
              <w:rPr>
                <w:rFonts w:ascii="Arial" w:hAnsi="Arial" w:cs="Arial"/>
              </w:rPr>
              <w:t>and the ability</w:t>
            </w:r>
            <w:r w:rsidR="00642BEF" w:rsidRPr="00B603A9">
              <w:rPr>
                <w:rFonts w:ascii="Arial" w:hAnsi="Arial" w:cs="Arial"/>
                <w:spacing w:val="-18"/>
                <w:lang w:val="en-IE" w:eastAsia="en-US"/>
              </w:rPr>
              <w:t xml:space="preserve"> </w:t>
            </w:r>
            <w:r w:rsidR="00642BEF" w:rsidRPr="00B603A9">
              <w:rPr>
                <w:rFonts w:ascii="Arial" w:hAnsi="Arial" w:cs="Arial"/>
                <w:lang w:val="en-IE" w:eastAsia="en-US"/>
              </w:rPr>
              <w:t>to</w:t>
            </w:r>
            <w:r w:rsidR="00642BEF" w:rsidRPr="00B603A9">
              <w:rPr>
                <w:rFonts w:ascii="Arial" w:hAnsi="Arial" w:cs="Arial"/>
                <w:spacing w:val="-2"/>
                <w:lang w:val="en-IE" w:eastAsia="en-US"/>
              </w:rPr>
              <w:t xml:space="preserve"> </w:t>
            </w:r>
            <w:r w:rsidR="00642BEF" w:rsidRPr="00B603A9">
              <w:rPr>
                <w:rFonts w:ascii="Arial" w:hAnsi="Arial" w:cs="Arial"/>
                <w:lang w:val="en-IE" w:eastAsia="en-US"/>
              </w:rPr>
              <w:t>motivate</w:t>
            </w:r>
            <w:r w:rsidR="00642BEF" w:rsidRPr="00B603A9">
              <w:rPr>
                <w:rFonts w:ascii="Arial" w:hAnsi="Arial" w:cs="Arial"/>
                <w:spacing w:val="-8"/>
                <w:lang w:val="en-IE" w:eastAsia="en-US"/>
              </w:rPr>
              <w:t xml:space="preserve"> </w:t>
            </w:r>
            <w:r w:rsidR="00642BEF" w:rsidRPr="00B603A9">
              <w:rPr>
                <w:rFonts w:ascii="Arial" w:hAnsi="Arial" w:cs="Arial"/>
                <w:lang w:val="en-IE" w:eastAsia="en-US"/>
              </w:rPr>
              <w:t>others</w:t>
            </w:r>
            <w:r w:rsidRPr="00D3444E">
              <w:rPr>
                <w:rFonts w:ascii="Arial" w:hAnsi="Arial" w:cs="Arial"/>
                <w:lang w:eastAsia="en-IE"/>
              </w:rPr>
              <w:t>.</w:t>
            </w:r>
          </w:p>
          <w:p w14:paraId="159EB847" w14:textId="77777777" w:rsidR="00083A51" w:rsidRPr="00D3444E" w:rsidRDefault="00083A51" w:rsidP="003930A2">
            <w:pPr>
              <w:numPr>
                <w:ilvl w:val="0"/>
                <w:numId w:val="7"/>
              </w:numPr>
              <w:rPr>
                <w:rFonts w:ascii="Arial" w:hAnsi="Arial" w:cs="Arial"/>
              </w:rPr>
            </w:pPr>
            <w:r w:rsidRPr="00D3444E">
              <w:rPr>
                <w:rFonts w:ascii="Arial" w:hAnsi="Arial" w:cs="Arial"/>
                <w:iCs/>
              </w:rPr>
              <w:t xml:space="preserve">The ability to balance change with continuity – continuously strives to improve service delivery and to create a work environment that encourages creative thinking. </w:t>
            </w:r>
          </w:p>
          <w:p w14:paraId="05103258" w14:textId="77777777" w:rsidR="00083A51" w:rsidRPr="00D3444E" w:rsidRDefault="00083A51" w:rsidP="003930A2">
            <w:pPr>
              <w:rPr>
                <w:rFonts w:ascii="Arial" w:hAnsi="Arial" w:cs="Arial"/>
                <w:iCs/>
              </w:rPr>
            </w:pPr>
          </w:p>
          <w:p w14:paraId="5968166F" w14:textId="77777777" w:rsidR="00083A51" w:rsidRPr="00D3444E" w:rsidRDefault="00083A51" w:rsidP="003930A2">
            <w:pPr>
              <w:rPr>
                <w:rFonts w:ascii="Arial" w:hAnsi="Arial" w:cs="Arial"/>
                <w:b/>
                <w:iCs/>
              </w:rPr>
            </w:pPr>
            <w:r w:rsidRPr="00D3444E">
              <w:rPr>
                <w:rFonts w:ascii="Arial" w:hAnsi="Arial" w:cs="Arial"/>
                <w:b/>
                <w:iCs/>
              </w:rPr>
              <w:t xml:space="preserve">Working with and </w:t>
            </w:r>
            <w:r w:rsidR="00A50393" w:rsidRPr="00D3444E">
              <w:rPr>
                <w:rFonts w:ascii="Arial" w:hAnsi="Arial" w:cs="Arial"/>
                <w:b/>
                <w:iCs/>
              </w:rPr>
              <w:t>T</w:t>
            </w:r>
            <w:r w:rsidRPr="00D3444E">
              <w:rPr>
                <w:rFonts w:ascii="Arial" w:hAnsi="Arial" w:cs="Arial"/>
                <w:b/>
                <w:iCs/>
              </w:rPr>
              <w:t>hrough Others (Influencing to Achieve)</w:t>
            </w:r>
          </w:p>
          <w:p w14:paraId="09319092" w14:textId="77777777" w:rsidR="00DA0D89" w:rsidRPr="00D3444E" w:rsidRDefault="00DA0D89" w:rsidP="003930A2">
            <w:pPr>
              <w:rPr>
                <w:rFonts w:ascii="Arial" w:hAnsi="Arial" w:cs="Arial"/>
                <w:b/>
                <w:iCs/>
              </w:rPr>
            </w:pPr>
            <w:r w:rsidRPr="00D3444E">
              <w:rPr>
                <w:rFonts w:ascii="Arial" w:hAnsi="Arial" w:cs="Arial"/>
                <w:iCs/>
              </w:rPr>
              <w:t>Demonstrates</w:t>
            </w:r>
            <w:r w:rsidRPr="00D3444E">
              <w:rPr>
                <w:rFonts w:ascii="Arial" w:hAnsi="Arial" w:cs="Arial"/>
                <w:b/>
                <w:iCs/>
              </w:rPr>
              <w:t>:</w:t>
            </w:r>
          </w:p>
          <w:p w14:paraId="4D83E843" w14:textId="77777777" w:rsidR="00642BEF" w:rsidRPr="00093F97" w:rsidRDefault="00083A51" w:rsidP="003930A2">
            <w:pPr>
              <w:pStyle w:val="ListParagraph"/>
              <w:widowControl w:val="0"/>
              <w:numPr>
                <w:ilvl w:val="0"/>
                <w:numId w:val="7"/>
              </w:numPr>
              <w:autoSpaceDE w:val="0"/>
              <w:autoSpaceDN w:val="0"/>
              <w:adjustRightInd w:val="0"/>
              <w:ind w:right="-23"/>
              <w:contextualSpacing/>
              <w:jc w:val="both"/>
              <w:rPr>
                <w:rFonts w:ascii="Arial" w:hAnsi="Arial" w:cs="Arial"/>
              </w:rPr>
            </w:pPr>
            <w:r w:rsidRPr="00D3444E">
              <w:rPr>
                <w:rFonts w:ascii="Arial" w:hAnsi="Arial" w:cs="Arial"/>
                <w:iCs/>
              </w:rPr>
              <w:t xml:space="preserve">The ability to work independently as well as collaboratively with a wider </w:t>
            </w:r>
            <w:r w:rsidR="001A1ED9" w:rsidRPr="00DE3394">
              <w:rPr>
                <w:rFonts w:ascii="Arial" w:hAnsi="Arial" w:cs="Arial"/>
              </w:rPr>
              <w:t xml:space="preserve">(multidisciplinary / multi-agency) </w:t>
            </w:r>
            <w:r w:rsidRPr="00D3444E">
              <w:rPr>
                <w:rFonts w:ascii="Arial" w:hAnsi="Arial" w:cs="Arial"/>
                <w:iCs/>
              </w:rPr>
              <w:t>team</w:t>
            </w:r>
            <w:r w:rsidR="00642BEF">
              <w:rPr>
                <w:rFonts w:ascii="Arial" w:hAnsi="Arial" w:cs="Arial"/>
                <w:iCs/>
              </w:rPr>
              <w:t xml:space="preserve"> </w:t>
            </w:r>
            <w:r w:rsidR="00642BEF" w:rsidRPr="00B603A9">
              <w:rPr>
                <w:rFonts w:ascii="Arial" w:hAnsi="Arial" w:cs="Arial"/>
              </w:rPr>
              <w:t>in a complex and changing environment</w:t>
            </w:r>
            <w:r w:rsidRPr="00D3444E">
              <w:rPr>
                <w:rFonts w:ascii="Arial" w:hAnsi="Arial" w:cs="Arial"/>
                <w:iCs/>
              </w:rPr>
              <w:t>.</w:t>
            </w:r>
          </w:p>
          <w:p w14:paraId="58722728" w14:textId="77777777" w:rsidR="001A1ED9" w:rsidRPr="00DE3394" w:rsidRDefault="001A1ED9" w:rsidP="003930A2">
            <w:pPr>
              <w:numPr>
                <w:ilvl w:val="0"/>
                <w:numId w:val="7"/>
              </w:numPr>
              <w:rPr>
                <w:rFonts w:ascii="Arial" w:hAnsi="Arial" w:cs="Arial"/>
              </w:rPr>
            </w:pPr>
            <w:r>
              <w:rPr>
                <w:rFonts w:ascii="Arial" w:hAnsi="Arial" w:cs="Arial"/>
              </w:rPr>
              <w:t>T</w:t>
            </w:r>
            <w:r w:rsidRPr="00DE3394">
              <w:rPr>
                <w:rFonts w:ascii="Arial" w:hAnsi="Arial" w:cs="Arial"/>
              </w:rPr>
              <w:t>he ability to set team targets and to use influencing and negotiating skills to achieve high standards of service</w:t>
            </w:r>
          </w:p>
          <w:p w14:paraId="2E551B0D" w14:textId="77777777" w:rsidR="00083A51" w:rsidRPr="00D3444E" w:rsidRDefault="00083A51" w:rsidP="003930A2">
            <w:pPr>
              <w:pStyle w:val="ListParagraph"/>
              <w:widowControl w:val="0"/>
              <w:numPr>
                <w:ilvl w:val="0"/>
                <w:numId w:val="7"/>
              </w:numPr>
              <w:autoSpaceDE w:val="0"/>
              <w:autoSpaceDN w:val="0"/>
              <w:adjustRightInd w:val="0"/>
              <w:ind w:right="-23"/>
              <w:contextualSpacing/>
              <w:jc w:val="both"/>
              <w:rPr>
                <w:rFonts w:ascii="Arial" w:hAnsi="Arial" w:cs="Arial"/>
              </w:rPr>
            </w:pPr>
            <w:r w:rsidRPr="00D3444E">
              <w:rPr>
                <w:rFonts w:ascii="Arial" w:hAnsi="Arial" w:cs="Arial"/>
                <w:iCs/>
              </w:rPr>
              <w:t>The ability to be flexible, team oriented and a relationship builder.</w:t>
            </w:r>
          </w:p>
          <w:p w14:paraId="11FB7C52" w14:textId="77777777" w:rsidR="00083A51" w:rsidRPr="00D3444E" w:rsidRDefault="00083A51" w:rsidP="003930A2">
            <w:pPr>
              <w:pStyle w:val="ListParagraph"/>
              <w:numPr>
                <w:ilvl w:val="0"/>
                <w:numId w:val="7"/>
              </w:numPr>
              <w:contextualSpacing/>
              <w:rPr>
                <w:rFonts w:ascii="Arial" w:hAnsi="Arial" w:cs="Arial"/>
                <w:lang w:eastAsia="en-IE"/>
              </w:rPr>
            </w:pPr>
            <w:r w:rsidRPr="00D3444E">
              <w:rPr>
                <w:rFonts w:ascii="Arial" w:hAnsi="Arial" w:cs="Arial"/>
                <w:lang w:eastAsia="en-IE"/>
              </w:rPr>
              <w:t>The ability to listen to contrary views and consider all insights and contributions in the management of service delivery.</w:t>
            </w:r>
          </w:p>
          <w:p w14:paraId="77DD0AE9" w14:textId="77777777" w:rsidR="00083A51" w:rsidRPr="00D3444E" w:rsidRDefault="00083A51" w:rsidP="003930A2">
            <w:pPr>
              <w:pStyle w:val="ListParagraph"/>
              <w:numPr>
                <w:ilvl w:val="0"/>
                <w:numId w:val="7"/>
              </w:numPr>
              <w:contextualSpacing/>
              <w:rPr>
                <w:rFonts w:ascii="Arial" w:hAnsi="Arial" w:cs="Arial"/>
                <w:lang w:eastAsia="en-IE"/>
              </w:rPr>
            </w:pPr>
            <w:r w:rsidRPr="00D3444E">
              <w:rPr>
                <w:rFonts w:ascii="Arial" w:hAnsi="Arial" w:cs="Arial"/>
                <w:lang w:eastAsia="en-IE"/>
              </w:rPr>
              <w:t>Effective communication skills including: the ability to present information in a clear and concise manner; the ability to facilitate and manage groups</w:t>
            </w:r>
            <w:r w:rsidR="001A1ED9" w:rsidRPr="00B603A9">
              <w:rPr>
                <w:rFonts w:ascii="Arial" w:hAnsi="Arial" w:cs="Arial"/>
              </w:rPr>
              <w:t xml:space="preserve"> through the learning</w:t>
            </w:r>
            <w:r w:rsidR="001A1ED9" w:rsidRPr="00B603A9">
              <w:rPr>
                <w:rFonts w:ascii="Arial" w:hAnsi="Arial" w:cs="Arial"/>
                <w:iCs/>
              </w:rPr>
              <w:t xml:space="preserve"> process</w:t>
            </w:r>
            <w:r w:rsidRPr="00D3444E">
              <w:rPr>
                <w:rFonts w:ascii="Arial" w:hAnsi="Arial" w:cs="Arial"/>
                <w:lang w:eastAsia="en-IE"/>
              </w:rPr>
              <w:t xml:space="preserve">; the ability to give constructive feedback. </w:t>
            </w:r>
          </w:p>
          <w:p w14:paraId="75F88487" w14:textId="77777777" w:rsidR="00083A51" w:rsidRPr="00D3444E" w:rsidRDefault="00581377" w:rsidP="003930A2">
            <w:pPr>
              <w:pStyle w:val="ListParagraph"/>
              <w:numPr>
                <w:ilvl w:val="0"/>
                <w:numId w:val="7"/>
              </w:numPr>
              <w:contextualSpacing/>
              <w:rPr>
                <w:rFonts w:ascii="Arial" w:hAnsi="Arial" w:cs="Arial"/>
                <w:lang w:eastAsia="en-IE"/>
              </w:rPr>
            </w:pPr>
            <w:r w:rsidRPr="00D3444E">
              <w:rPr>
                <w:rFonts w:ascii="Arial" w:hAnsi="Arial" w:cs="Arial"/>
                <w:lang w:eastAsia="en-IE"/>
              </w:rPr>
              <w:t xml:space="preserve">Strong results focus with the </w:t>
            </w:r>
            <w:r w:rsidR="00083A51" w:rsidRPr="00D3444E">
              <w:rPr>
                <w:rFonts w:ascii="Arial" w:hAnsi="Arial" w:cs="Arial"/>
                <w:lang w:eastAsia="en-IE"/>
              </w:rPr>
              <w:t xml:space="preserve">ability to </w:t>
            </w:r>
            <w:r w:rsidRPr="00D3444E">
              <w:rPr>
                <w:rFonts w:ascii="Arial" w:hAnsi="Arial" w:cs="Arial"/>
                <w:lang w:eastAsia="en-IE"/>
              </w:rPr>
              <w:t>achieve results through collaborative working.</w:t>
            </w:r>
          </w:p>
          <w:p w14:paraId="5A0120DC" w14:textId="77777777" w:rsidR="00083A51" w:rsidRPr="00D3444E" w:rsidRDefault="00083A51" w:rsidP="003930A2">
            <w:pPr>
              <w:rPr>
                <w:rFonts w:ascii="Arial" w:hAnsi="Arial" w:cs="Arial"/>
                <w:iCs/>
              </w:rPr>
            </w:pPr>
          </w:p>
          <w:p w14:paraId="78566E76" w14:textId="77777777" w:rsidR="00083A51" w:rsidRPr="00D3444E" w:rsidRDefault="00083A51" w:rsidP="003930A2">
            <w:pPr>
              <w:rPr>
                <w:rFonts w:ascii="Arial" w:hAnsi="Arial" w:cs="Arial"/>
                <w:b/>
                <w:iCs/>
              </w:rPr>
            </w:pPr>
            <w:r w:rsidRPr="00D3444E">
              <w:rPr>
                <w:rFonts w:ascii="Arial" w:hAnsi="Arial" w:cs="Arial"/>
                <w:b/>
                <w:iCs/>
              </w:rPr>
              <w:t>Managing and Delivering Results (Operational Excellence)</w:t>
            </w:r>
          </w:p>
          <w:p w14:paraId="26D89D34" w14:textId="77777777" w:rsidR="00DA0D89" w:rsidRPr="00D3444E" w:rsidRDefault="00DA0D89" w:rsidP="003930A2">
            <w:pPr>
              <w:rPr>
                <w:rFonts w:ascii="Arial" w:hAnsi="Arial" w:cs="Arial"/>
                <w:b/>
                <w:iCs/>
              </w:rPr>
            </w:pPr>
            <w:r w:rsidRPr="00D3444E">
              <w:rPr>
                <w:rFonts w:ascii="Arial" w:hAnsi="Arial" w:cs="Arial"/>
                <w:iCs/>
              </w:rPr>
              <w:t>Demonstrates</w:t>
            </w:r>
            <w:r w:rsidRPr="00D3444E">
              <w:rPr>
                <w:rFonts w:ascii="Arial" w:hAnsi="Arial" w:cs="Arial"/>
                <w:b/>
                <w:iCs/>
              </w:rPr>
              <w:t>:</w:t>
            </w:r>
          </w:p>
          <w:p w14:paraId="5F13A2F0" w14:textId="77777777" w:rsidR="00083A51" w:rsidRPr="00D3444E" w:rsidRDefault="00083A51" w:rsidP="003930A2">
            <w:pPr>
              <w:numPr>
                <w:ilvl w:val="0"/>
                <w:numId w:val="7"/>
              </w:numPr>
              <w:jc w:val="both"/>
              <w:rPr>
                <w:rFonts w:ascii="Arial" w:hAnsi="Arial" w:cs="Arial"/>
              </w:rPr>
            </w:pPr>
            <w:r w:rsidRPr="00D3444E">
              <w:rPr>
                <w:rFonts w:ascii="Arial" w:hAnsi="Arial" w:cs="Arial"/>
              </w:rPr>
              <w:t xml:space="preserve">Strong evidence of excellent planning and implementation of programmes of work. </w:t>
            </w:r>
          </w:p>
          <w:p w14:paraId="0F5EC33B" w14:textId="77777777" w:rsidR="00083A51" w:rsidRPr="00D3444E" w:rsidRDefault="00083A51" w:rsidP="003930A2">
            <w:pPr>
              <w:numPr>
                <w:ilvl w:val="0"/>
                <w:numId w:val="7"/>
              </w:numPr>
              <w:jc w:val="both"/>
              <w:rPr>
                <w:rFonts w:ascii="Arial" w:hAnsi="Arial" w:cs="Arial"/>
                <w:b/>
              </w:rPr>
            </w:pPr>
            <w:r w:rsidRPr="00D3444E">
              <w:rPr>
                <w:rFonts w:ascii="Arial" w:hAnsi="Arial" w:cs="Arial"/>
              </w:rPr>
              <w:t>A capacity to negotiate and then ensure delivery on objectives.</w:t>
            </w:r>
          </w:p>
          <w:p w14:paraId="41747371" w14:textId="77777777" w:rsidR="00083A51" w:rsidRPr="004F690C" w:rsidRDefault="00083A51" w:rsidP="003930A2">
            <w:pPr>
              <w:pStyle w:val="ListParagraph"/>
              <w:numPr>
                <w:ilvl w:val="0"/>
                <w:numId w:val="7"/>
              </w:numPr>
              <w:contextualSpacing/>
              <w:rPr>
                <w:rFonts w:ascii="Arial" w:hAnsi="Arial" w:cs="Arial"/>
                <w:lang w:eastAsia="en-IE"/>
              </w:rPr>
            </w:pPr>
            <w:r w:rsidRPr="004F690C">
              <w:rPr>
                <w:rFonts w:ascii="Arial" w:hAnsi="Arial" w:cs="Arial"/>
                <w:lang w:eastAsia="en-IE"/>
              </w:rPr>
              <w:t>Evidence of effective planning and organising skills including awareness of resource management and importance of value for money.</w:t>
            </w:r>
          </w:p>
          <w:p w14:paraId="2B7D9B0E" w14:textId="77777777" w:rsidR="00642BEF" w:rsidRPr="004F690C" w:rsidRDefault="00642BEF" w:rsidP="003930A2">
            <w:pPr>
              <w:pStyle w:val="ListParagraph"/>
              <w:numPr>
                <w:ilvl w:val="0"/>
                <w:numId w:val="7"/>
              </w:numPr>
              <w:contextualSpacing/>
              <w:rPr>
                <w:rFonts w:ascii="Arial" w:hAnsi="Arial" w:cs="Arial"/>
                <w:lang w:eastAsia="en-IE"/>
              </w:rPr>
            </w:pPr>
            <w:r w:rsidRPr="004F690C">
              <w:rPr>
                <w:rFonts w:ascii="Arial" w:hAnsi="Arial" w:cs="Arial"/>
              </w:rPr>
              <w:t>A capacity to operate successfully in a challenging environment while adhering to various standards</w:t>
            </w:r>
            <w:r w:rsidRPr="004F690C">
              <w:rPr>
                <w:rFonts w:ascii="Arial" w:hAnsi="Arial" w:cs="Arial"/>
                <w:lang w:eastAsia="en-IE"/>
              </w:rPr>
              <w:t xml:space="preserve"> </w:t>
            </w:r>
          </w:p>
          <w:p w14:paraId="0CB23C3C" w14:textId="77777777" w:rsidR="00083A51" w:rsidRPr="004F690C" w:rsidRDefault="00083A51" w:rsidP="003930A2">
            <w:pPr>
              <w:pStyle w:val="ListParagraph"/>
              <w:numPr>
                <w:ilvl w:val="0"/>
                <w:numId w:val="7"/>
              </w:numPr>
              <w:contextualSpacing/>
              <w:rPr>
                <w:rFonts w:ascii="Arial" w:hAnsi="Arial" w:cs="Arial"/>
                <w:lang w:eastAsia="en-IE"/>
              </w:rPr>
            </w:pPr>
            <w:r w:rsidRPr="004F690C">
              <w:rPr>
                <w:rFonts w:ascii="Arial" w:hAnsi="Arial" w:cs="Arial"/>
                <w:lang w:eastAsia="en-IE"/>
              </w:rPr>
              <w:t xml:space="preserve">The ability </w:t>
            </w:r>
            <w:r w:rsidR="00642BEF" w:rsidRPr="004F690C">
              <w:rPr>
                <w:rFonts w:ascii="Arial" w:hAnsi="Arial" w:cs="Arial"/>
              </w:rPr>
              <w:t xml:space="preserve">to take personal responsibility </w:t>
            </w:r>
            <w:r w:rsidRPr="004F690C">
              <w:rPr>
                <w:rFonts w:ascii="Arial" w:hAnsi="Arial" w:cs="Arial"/>
                <w:lang w:eastAsia="en-IE"/>
              </w:rPr>
              <w:t>to initiate activities and drive objectives through to a conclusion.</w:t>
            </w:r>
          </w:p>
          <w:p w14:paraId="2CBD7C9A" w14:textId="77777777" w:rsidR="00083A51" w:rsidRPr="004F690C" w:rsidRDefault="00083A51" w:rsidP="003930A2">
            <w:pPr>
              <w:pStyle w:val="ListParagraph"/>
              <w:numPr>
                <w:ilvl w:val="0"/>
                <w:numId w:val="7"/>
              </w:numPr>
              <w:contextualSpacing/>
              <w:rPr>
                <w:rFonts w:ascii="Arial" w:hAnsi="Arial" w:cs="Arial"/>
                <w:lang w:eastAsia="en-IE"/>
              </w:rPr>
            </w:pPr>
            <w:r w:rsidRPr="004F690C">
              <w:rPr>
                <w:rFonts w:ascii="Arial" w:hAnsi="Arial" w:cs="Arial"/>
                <w:lang w:eastAsia="en-IE"/>
              </w:rPr>
              <w:t>Strong focus on achieving high standards of excellence and measurement of performance.</w:t>
            </w:r>
          </w:p>
          <w:p w14:paraId="7C61D943" w14:textId="77777777" w:rsidR="00642BEF" w:rsidRPr="004F690C" w:rsidRDefault="00642BEF" w:rsidP="003930A2">
            <w:pPr>
              <w:pStyle w:val="ListParagraph"/>
              <w:numPr>
                <w:ilvl w:val="0"/>
                <w:numId w:val="7"/>
              </w:numPr>
              <w:contextualSpacing/>
              <w:rPr>
                <w:rFonts w:ascii="Arial" w:hAnsi="Arial" w:cs="Arial"/>
                <w:lang w:eastAsia="en-IE"/>
              </w:rPr>
            </w:pPr>
            <w:r w:rsidRPr="004F690C">
              <w:rPr>
                <w:rFonts w:ascii="Arial" w:hAnsi="Arial" w:cs="Arial"/>
              </w:rPr>
              <w:t>The ability to empathise with and treat patients, relatives and colleagues with dignity</w:t>
            </w:r>
            <w:r w:rsidRPr="004F690C">
              <w:rPr>
                <w:rFonts w:ascii="Arial" w:hAnsi="Arial" w:cs="Arial"/>
                <w:iCs/>
              </w:rPr>
              <w:t xml:space="preserve"> and respect</w:t>
            </w:r>
            <w:r w:rsidRPr="004F690C">
              <w:rPr>
                <w:rFonts w:ascii="Arial" w:hAnsi="Arial" w:cs="Arial"/>
              </w:rPr>
              <w:t xml:space="preserve"> </w:t>
            </w:r>
          </w:p>
          <w:p w14:paraId="50D8DDD1" w14:textId="77777777" w:rsidR="00642BEF" w:rsidRPr="004F690C" w:rsidRDefault="00642BEF" w:rsidP="003930A2">
            <w:pPr>
              <w:pStyle w:val="ListParagraph"/>
              <w:numPr>
                <w:ilvl w:val="0"/>
                <w:numId w:val="7"/>
              </w:numPr>
              <w:contextualSpacing/>
              <w:rPr>
                <w:rFonts w:ascii="Arial" w:hAnsi="Arial" w:cs="Arial"/>
                <w:lang w:eastAsia="en-IE"/>
              </w:rPr>
            </w:pPr>
            <w:r w:rsidRPr="004F690C">
              <w:rPr>
                <w:rFonts w:ascii="Arial" w:hAnsi="Arial" w:cs="Arial"/>
              </w:rPr>
              <w:t>Adequately identifies, assesses, manages and monitors risk within their area of responsibility</w:t>
            </w:r>
          </w:p>
          <w:p w14:paraId="2AC28C25" w14:textId="77777777" w:rsidR="008253F3" w:rsidRPr="00D3444E" w:rsidRDefault="008253F3" w:rsidP="003930A2">
            <w:pPr>
              <w:rPr>
                <w:rFonts w:ascii="Arial" w:hAnsi="Arial" w:cs="Arial"/>
                <w:b/>
                <w:iCs/>
              </w:rPr>
            </w:pPr>
          </w:p>
          <w:p w14:paraId="04872C87" w14:textId="77777777" w:rsidR="00083A51" w:rsidRPr="00D3444E" w:rsidRDefault="00F661A0" w:rsidP="003930A2">
            <w:pPr>
              <w:rPr>
                <w:rFonts w:ascii="Arial" w:hAnsi="Arial" w:cs="Arial"/>
                <w:b/>
                <w:iCs/>
              </w:rPr>
            </w:pPr>
            <w:r w:rsidRPr="00D3444E">
              <w:rPr>
                <w:rFonts w:ascii="Arial" w:hAnsi="Arial" w:cs="Arial"/>
                <w:b/>
                <w:iCs/>
              </w:rPr>
              <w:t xml:space="preserve">Critical Analysis &amp; </w:t>
            </w:r>
            <w:r w:rsidR="00083A51" w:rsidRPr="00D3444E">
              <w:rPr>
                <w:rFonts w:ascii="Arial" w:hAnsi="Arial" w:cs="Arial"/>
                <w:b/>
                <w:iCs/>
              </w:rPr>
              <w:t>Decision Making</w:t>
            </w:r>
          </w:p>
          <w:p w14:paraId="50C3FCA7" w14:textId="77777777" w:rsidR="00DA0D89" w:rsidRPr="00D3444E" w:rsidRDefault="00DA0D89" w:rsidP="003930A2">
            <w:pPr>
              <w:rPr>
                <w:rFonts w:ascii="Arial" w:hAnsi="Arial" w:cs="Arial"/>
                <w:b/>
                <w:iCs/>
              </w:rPr>
            </w:pPr>
            <w:r w:rsidRPr="00D3444E">
              <w:rPr>
                <w:rFonts w:ascii="Arial" w:hAnsi="Arial" w:cs="Arial"/>
                <w:iCs/>
              </w:rPr>
              <w:t>Demonstrates</w:t>
            </w:r>
            <w:r w:rsidRPr="00D3444E">
              <w:rPr>
                <w:rFonts w:ascii="Arial" w:hAnsi="Arial" w:cs="Arial"/>
                <w:b/>
                <w:iCs/>
              </w:rPr>
              <w:t>:</w:t>
            </w:r>
          </w:p>
          <w:p w14:paraId="09C062B2" w14:textId="77777777" w:rsidR="00083A51" w:rsidRPr="00D3444E" w:rsidRDefault="00083A51" w:rsidP="003930A2">
            <w:pPr>
              <w:pStyle w:val="ListParagraph"/>
              <w:numPr>
                <w:ilvl w:val="0"/>
                <w:numId w:val="7"/>
              </w:numPr>
              <w:contextualSpacing/>
              <w:rPr>
                <w:rFonts w:ascii="Arial" w:hAnsi="Arial" w:cs="Arial"/>
                <w:lang w:eastAsia="en-IE"/>
              </w:rPr>
            </w:pPr>
            <w:r w:rsidRPr="00D3444E">
              <w:rPr>
                <w:rFonts w:ascii="Arial" w:hAnsi="Arial" w:cs="Arial"/>
                <w:lang w:eastAsia="en-IE"/>
              </w:rPr>
              <w:t>The ability to rapidly assimilate and analyse complex information</w:t>
            </w:r>
            <w:r w:rsidR="00581377" w:rsidRPr="00D3444E">
              <w:rPr>
                <w:rFonts w:ascii="Arial" w:hAnsi="Arial" w:cs="Arial"/>
                <w:lang w:eastAsia="en-IE"/>
              </w:rPr>
              <w:t>, including legislation</w:t>
            </w:r>
            <w:r w:rsidRPr="00D3444E">
              <w:rPr>
                <w:rFonts w:ascii="Arial" w:hAnsi="Arial" w:cs="Arial"/>
                <w:lang w:eastAsia="en-IE"/>
              </w:rPr>
              <w:t>; considering the impact of decisions before taking action; and anticipating challenges.</w:t>
            </w:r>
          </w:p>
          <w:p w14:paraId="3496F9D7" w14:textId="77777777" w:rsidR="00083A51" w:rsidRPr="00D3444E" w:rsidRDefault="00083A51" w:rsidP="003930A2">
            <w:pPr>
              <w:numPr>
                <w:ilvl w:val="0"/>
                <w:numId w:val="7"/>
              </w:numPr>
              <w:rPr>
                <w:rFonts w:ascii="Arial" w:hAnsi="Arial" w:cs="Arial"/>
                <w:iCs/>
              </w:rPr>
            </w:pPr>
            <w:r w:rsidRPr="00D3444E">
              <w:rPr>
                <w:rFonts w:ascii="Arial" w:hAnsi="Arial" w:cs="Arial"/>
                <w:iCs/>
              </w:rPr>
              <w:t xml:space="preserve">The ability </w:t>
            </w:r>
            <w:r w:rsidR="00267531" w:rsidRPr="00D3444E">
              <w:rPr>
                <w:rFonts w:ascii="Arial" w:hAnsi="Arial" w:cs="Arial"/>
                <w:iCs/>
              </w:rPr>
              <w:t>to review</w:t>
            </w:r>
            <w:r w:rsidR="00E82A56" w:rsidRPr="00D3444E">
              <w:rPr>
                <w:rFonts w:ascii="Arial" w:hAnsi="Arial" w:cs="Arial"/>
                <w:iCs/>
              </w:rPr>
              <w:t>, evaluate, make and challenge decisions where appropriate.</w:t>
            </w:r>
          </w:p>
          <w:p w14:paraId="1EFB8945" w14:textId="77777777" w:rsidR="00083A51" w:rsidRPr="00D3444E" w:rsidRDefault="00083A51" w:rsidP="003930A2">
            <w:pPr>
              <w:numPr>
                <w:ilvl w:val="0"/>
                <w:numId w:val="7"/>
              </w:numPr>
              <w:rPr>
                <w:rFonts w:ascii="Arial" w:hAnsi="Arial" w:cs="Arial"/>
              </w:rPr>
            </w:pPr>
            <w:r w:rsidRPr="00D3444E">
              <w:rPr>
                <w:rFonts w:ascii="Arial" w:hAnsi="Arial" w:cs="Arial"/>
              </w:rPr>
              <w:t>The ability to think strategically, with strong analytical and judgement skills.</w:t>
            </w:r>
          </w:p>
          <w:p w14:paraId="32CDDF94" w14:textId="77777777" w:rsidR="00083A51" w:rsidRPr="00D3444E" w:rsidRDefault="00083A51" w:rsidP="003930A2">
            <w:pPr>
              <w:pStyle w:val="ListParagraph"/>
              <w:numPr>
                <w:ilvl w:val="0"/>
                <w:numId w:val="7"/>
              </w:numPr>
              <w:contextualSpacing/>
              <w:rPr>
                <w:rFonts w:ascii="Arial" w:hAnsi="Arial" w:cs="Arial"/>
                <w:lang w:eastAsia="en-IE"/>
              </w:rPr>
            </w:pPr>
            <w:r w:rsidRPr="00D3444E">
              <w:rPr>
                <w:rFonts w:ascii="Arial" w:hAnsi="Arial" w:cs="Arial"/>
                <w:lang w:eastAsia="en-IE"/>
              </w:rPr>
              <w:t>Effective problem-solving capacity in complex work environments.</w:t>
            </w:r>
          </w:p>
          <w:p w14:paraId="1F06FD7F" w14:textId="77777777" w:rsidR="006B45B1" w:rsidRPr="00695543" w:rsidRDefault="00642BEF" w:rsidP="003930A2">
            <w:pPr>
              <w:pStyle w:val="ListParagraph"/>
              <w:numPr>
                <w:ilvl w:val="0"/>
                <w:numId w:val="7"/>
              </w:numPr>
              <w:contextualSpacing/>
              <w:rPr>
                <w:rFonts w:ascii="Arial" w:hAnsi="Arial" w:cs="Arial"/>
                <w:lang w:eastAsia="en-IE"/>
              </w:rPr>
            </w:pPr>
            <w:r w:rsidRPr="00695543">
              <w:rPr>
                <w:rFonts w:ascii="Arial" w:hAnsi="Arial" w:cs="Arial"/>
              </w:rPr>
              <w:lastRenderedPageBreak/>
              <w:t>The ability to consider the range of options available, involve other parties at the appropriate time</w:t>
            </w:r>
          </w:p>
          <w:p w14:paraId="6A37A49C" w14:textId="77777777" w:rsidR="00642BEF" w:rsidRPr="00D3444E" w:rsidRDefault="00642BEF" w:rsidP="003930A2">
            <w:pPr>
              <w:contextualSpacing/>
              <w:rPr>
                <w:rFonts w:ascii="Arial" w:hAnsi="Arial" w:cs="Arial"/>
                <w:lang w:eastAsia="en-IE"/>
              </w:rPr>
            </w:pPr>
          </w:p>
          <w:p w14:paraId="73B2ECB4" w14:textId="77777777" w:rsidR="00083A51" w:rsidRPr="00D3444E" w:rsidRDefault="00083A51" w:rsidP="003930A2">
            <w:pPr>
              <w:rPr>
                <w:rFonts w:ascii="Arial" w:hAnsi="Arial" w:cs="Arial"/>
                <w:b/>
                <w:iCs/>
              </w:rPr>
            </w:pPr>
            <w:r w:rsidRPr="00D3444E">
              <w:rPr>
                <w:rFonts w:ascii="Arial" w:hAnsi="Arial" w:cs="Arial"/>
                <w:b/>
                <w:iCs/>
              </w:rPr>
              <w:t>Communication &amp; Interpersonal Skills</w:t>
            </w:r>
          </w:p>
          <w:p w14:paraId="322FB525" w14:textId="77777777" w:rsidR="00DA0D89" w:rsidRPr="00D3444E" w:rsidRDefault="00DA0D89" w:rsidP="003930A2">
            <w:pPr>
              <w:rPr>
                <w:rFonts w:ascii="Arial" w:hAnsi="Arial" w:cs="Arial"/>
                <w:b/>
                <w:iCs/>
              </w:rPr>
            </w:pPr>
            <w:r w:rsidRPr="00D3444E">
              <w:rPr>
                <w:rFonts w:ascii="Arial" w:hAnsi="Arial" w:cs="Arial"/>
                <w:iCs/>
              </w:rPr>
              <w:t>Demonstrates</w:t>
            </w:r>
            <w:r w:rsidRPr="00D3444E">
              <w:rPr>
                <w:rFonts w:ascii="Arial" w:hAnsi="Arial" w:cs="Arial"/>
                <w:b/>
                <w:iCs/>
              </w:rPr>
              <w:t>:</w:t>
            </w:r>
          </w:p>
          <w:p w14:paraId="6B451ABD" w14:textId="77777777" w:rsidR="00083A51" w:rsidRPr="00D3444E" w:rsidRDefault="00695543" w:rsidP="003930A2">
            <w:pPr>
              <w:widowControl w:val="0"/>
              <w:numPr>
                <w:ilvl w:val="0"/>
                <w:numId w:val="7"/>
              </w:numPr>
              <w:autoSpaceDE w:val="0"/>
              <w:autoSpaceDN w:val="0"/>
              <w:adjustRightInd w:val="0"/>
              <w:jc w:val="both"/>
              <w:rPr>
                <w:rFonts w:ascii="Arial" w:hAnsi="Arial" w:cs="Arial"/>
              </w:rPr>
            </w:pPr>
            <w:r>
              <w:rPr>
                <w:rFonts w:ascii="Arial" w:hAnsi="Arial" w:cs="Arial"/>
              </w:rPr>
              <w:t>Excellent</w:t>
            </w:r>
            <w:r w:rsidRPr="00D3444E">
              <w:rPr>
                <w:rFonts w:ascii="Arial" w:hAnsi="Arial" w:cs="Arial"/>
              </w:rPr>
              <w:t xml:space="preserve"> </w:t>
            </w:r>
            <w:r w:rsidR="00083A51" w:rsidRPr="00D3444E">
              <w:rPr>
                <w:rFonts w:ascii="Arial" w:hAnsi="Arial" w:cs="Arial"/>
              </w:rPr>
              <w:t xml:space="preserve">interpersonal </w:t>
            </w:r>
            <w:r>
              <w:rPr>
                <w:rFonts w:ascii="Arial" w:hAnsi="Arial" w:cs="Arial"/>
              </w:rPr>
              <w:t xml:space="preserve">and </w:t>
            </w:r>
            <w:r w:rsidR="00083A51" w:rsidRPr="00D3444E">
              <w:rPr>
                <w:rFonts w:ascii="Arial" w:hAnsi="Arial" w:cs="Arial"/>
              </w:rPr>
              <w:t xml:space="preserve">communication skills, with the capacity to collaborate and negotiate with all levels of staff including senior executive staff members and work with a wide range of individuals and groups. </w:t>
            </w:r>
          </w:p>
          <w:p w14:paraId="551FBDBE" w14:textId="77777777" w:rsidR="00083A51" w:rsidRPr="00D3444E" w:rsidRDefault="00083A51" w:rsidP="003930A2">
            <w:pPr>
              <w:numPr>
                <w:ilvl w:val="0"/>
                <w:numId w:val="7"/>
              </w:numPr>
              <w:rPr>
                <w:rFonts w:ascii="Arial" w:hAnsi="Arial" w:cs="Arial"/>
              </w:rPr>
            </w:pPr>
            <w:r w:rsidRPr="00D3444E">
              <w:rPr>
                <w:rFonts w:ascii="Arial" w:hAnsi="Arial" w:cs="Arial"/>
              </w:rPr>
              <w:t>Excellent writing and presentation skills including the ability to prepare and present accurate, concise and logically presented briefings for key stakeholders.</w:t>
            </w:r>
          </w:p>
          <w:p w14:paraId="3DBF103E" w14:textId="77777777" w:rsidR="00083A51" w:rsidRPr="00D3444E" w:rsidRDefault="00083A51" w:rsidP="003930A2">
            <w:pPr>
              <w:pStyle w:val="ListParagraph"/>
              <w:numPr>
                <w:ilvl w:val="0"/>
                <w:numId w:val="7"/>
              </w:numPr>
              <w:contextualSpacing/>
              <w:rPr>
                <w:rFonts w:ascii="Arial" w:hAnsi="Arial" w:cs="Arial"/>
                <w:lang w:eastAsia="en-IE"/>
              </w:rPr>
            </w:pPr>
            <w:r w:rsidRPr="00D3444E">
              <w:rPr>
                <w:rFonts w:ascii="Arial" w:hAnsi="Arial" w:cs="Arial"/>
                <w:lang w:eastAsia="en-IE"/>
              </w:rPr>
              <w:t>A track record of building and maintaining key internal and external relationships in achieving organisational goals.</w:t>
            </w:r>
          </w:p>
          <w:p w14:paraId="33E90612" w14:textId="1BB11503" w:rsidR="009A3503" w:rsidRPr="00D3444E" w:rsidRDefault="009A3503" w:rsidP="003930A2">
            <w:pPr>
              <w:rPr>
                <w:rFonts w:ascii="Arial" w:hAnsi="Arial" w:cs="Arial"/>
                <w:iCs/>
              </w:rPr>
            </w:pPr>
          </w:p>
          <w:p w14:paraId="0D9AAD7E" w14:textId="77777777" w:rsidR="00083A51" w:rsidRPr="00D3444E" w:rsidRDefault="00083A51" w:rsidP="003930A2">
            <w:pPr>
              <w:rPr>
                <w:rFonts w:ascii="Arial" w:hAnsi="Arial" w:cs="Arial"/>
                <w:b/>
                <w:iCs/>
              </w:rPr>
            </w:pPr>
            <w:r w:rsidRPr="00D3444E">
              <w:rPr>
                <w:rFonts w:ascii="Arial" w:hAnsi="Arial" w:cs="Arial"/>
                <w:b/>
                <w:iCs/>
              </w:rPr>
              <w:t xml:space="preserve">Personal </w:t>
            </w:r>
            <w:r w:rsidR="00642BEF">
              <w:rPr>
                <w:rFonts w:ascii="Arial" w:hAnsi="Arial" w:cs="Arial"/>
                <w:b/>
                <w:iCs/>
              </w:rPr>
              <w:t>Effectiveness</w:t>
            </w:r>
          </w:p>
          <w:p w14:paraId="01FE8329" w14:textId="77777777" w:rsidR="00083A51" w:rsidRPr="00D3444E" w:rsidRDefault="00083A51" w:rsidP="003930A2">
            <w:pPr>
              <w:rPr>
                <w:rFonts w:ascii="Arial" w:hAnsi="Arial" w:cs="Arial"/>
                <w:b/>
                <w:iCs/>
              </w:rPr>
            </w:pPr>
            <w:r w:rsidRPr="00D3444E">
              <w:rPr>
                <w:rFonts w:ascii="Arial" w:hAnsi="Arial" w:cs="Arial"/>
                <w:iCs/>
              </w:rPr>
              <w:t>Demonstrates</w:t>
            </w:r>
            <w:r w:rsidRPr="00D3444E">
              <w:rPr>
                <w:rFonts w:ascii="Arial" w:hAnsi="Arial" w:cs="Arial"/>
                <w:b/>
                <w:iCs/>
              </w:rPr>
              <w:t>:</w:t>
            </w:r>
          </w:p>
          <w:p w14:paraId="1BFA5AD8" w14:textId="77777777" w:rsidR="00642BEF" w:rsidRPr="00093F97" w:rsidRDefault="00642BEF" w:rsidP="003930A2">
            <w:pPr>
              <w:numPr>
                <w:ilvl w:val="0"/>
                <w:numId w:val="7"/>
              </w:numPr>
              <w:rPr>
                <w:rFonts w:ascii="Arial" w:hAnsi="Arial" w:cs="Arial"/>
                <w:iCs/>
              </w:rPr>
            </w:pPr>
            <w:r>
              <w:rPr>
                <w:rFonts w:ascii="Arial" w:hAnsi="Arial" w:cs="Arial"/>
              </w:rPr>
              <w:t>T</w:t>
            </w:r>
            <w:r w:rsidRPr="00B603A9">
              <w:rPr>
                <w:rFonts w:ascii="Arial" w:hAnsi="Arial" w:cs="Arial"/>
              </w:rPr>
              <w:t>he ability to deal with challenging/ difficult situations in a constructive fashion, maintaining composure when dealing with crises and keeping a sense of perspective and balance in challenging circumstance</w:t>
            </w:r>
            <w:r w:rsidRPr="00642BEF">
              <w:rPr>
                <w:rFonts w:ascii="Arial" w:hAnsi="Arial" w:cs="Arial"/>
              </w:rPr>
              <w:t>s</w:t>
            </w:r>
          </w:p>
          <w:p w14:paraId="6E7BC49E" w14:textId="77777777" w:rsidR="00642BEF" w:rsidRPr="00093F97" w:rsidRDefault="00642BEF" w:rsidP="003930A2">
            <w:pPr>
              <w:numPr>
                <w:ilvl w:val="0"/>
                <w:numId w:val="7"/>
              </w:numPr>
              <w:rPr>
                <w:rFonts w:ascii="Arial" w:hAnsi="Arial" w:cs="Arial"/>
                <w:iCs/>
              </w:rPr>
            </w:pPr>
            <w:r>
              <w:rPr>
                <w:rFonts w:ascii="Arial" w:hAnsi="Arial" w:cs="Arial"/>
              </w:rPr>
              <w:t>A</w:t>
            </w:r>
            <w:r w:rsidRPr="00B603A9">
              <w:rPr>
                <w:rFonts w:ascii="Arial" w:hAnsi="Arial" w:cs="Arial"/>
              </w:rPr>
              <w:t xml:space="preserve"> strong sense of personal self-belief and integrity and a willingness to be an independent voice where necessary</w:t>
            </w:r>
            <w:r w:rsidRPr="00642BEF">
              <w:rPr>
                <w:rFonts w:ascii="Arial" w:hAnsi="Arial" w:cs="Arial"/>
              </w:rPr>
              <w:t xml:space="preserve"> </w:t>
            </w:r>
          </w:p>
          <w:p w14:paraId="1D32E26D" w14:textId="77777777" w:rsidR="00083A51" w:rsidRPr="00642BEF" w:rsidRDefault="00083A51" w:rsidP="003930A2">
            <w:pPr>
              <w:numPr>
                <w:ilvl w:val="0"/>
                <w:numId w:val="7"/>
              </w:numPr>
              <w:rPr>
                <w:rFonts w:ascii="Arial" w:hAnsi="Arial" w:cs="Arial"/>
                <w:iCs/>
              </w:rPr>
            </w:pPr>
            <w:r w:rsidRPr="00642BEF">
              <w:rPr>
                <w:rFonts w:ascii="Arial" w:hAnsi="Arial" w:cs="Arial"/>
              </w:rPr>
              <w:t xml:space="preserve">A core belief in and passion for the sustainable delivery of high-quality customer focused services. </w:t>
            </w:r>
          </w:p>
          <w:p w14:paraId="44254158" w14:textId="77777777" w:rsidR="003930A2" w:rsidRPr="00F66AC2" w:rsidRDefault="00083A51" w:rsidP="00F66AC2">
            <w:pPr>
              <w:pStyle w:val="ListParagraph"/>
              <w:numPr>
                <w:ilvl w:val="0"/>
                <w:numId w:val="7"/>
              </w:numPr>
              <w:contextualSpacing/>
              <w:rPr>
                <w:rFonts w:ascii="Arial" w:hAnsi="Arial" w:cs="Arial"/>
                <w:lang w:eastAsia="en-IE"/>
              </w:rPr>
            </w:pPr>
            <w:r w:rsidRPr="00D3444E">
              <w:rPr>
                <w:rFonts w:ascii="Arial" w:hAnsi="Arial" w:cs="Arial"/>
                <w:lang w:eastAsia="en-IE"/>
              </w:rPr>
              <w:t>A willingness to learn from experience and to identify opportunities to further grow and develop.</w:t>
            </w:r>
          </w:p>
        </w:tc>
      </w:tr>
      <w:tr w:rsidR="00083A51" w:rsidRPr="00D3444E" w14:paraId="60760F12" w14:textId="77777777" w:rsidTr="008A2A34">
        <w:tc>
          <w:tcPr>
            <w:tcW w:w="2565" w:type="dxa"/>
          </w:tcPr>
          <w:p w14:paraId="532E399E" w14:textId="77777777" w:rsidR="00083A51" w:rsidRPr="00D3444E" w:rsidRDefault="00083A51" w:rsidP="003930A2">
            <w:pPr>
              <w:spacing w:line="276" w:lineRule="auto"/>
              <w:rPr>
                <w:rFonts w:ascii="Arial" w:hAnsi="Arial" w:cs="Arial"/>
                <w:b/>
                <w:bCs/>
              </w:rPr>
            </w:pPr>
            <w:r w:rsidRPr="00D3444E">
              <w:rPr>
                <w:rFonts w:ascii="Arial" w:hAnsi="Arial" w:cs="Arial"/>
                <w:b/>
                <w:bCs/>
              </w:rPr>
              <w:lastRenderedPageBreak/>
              <w:t>Campaign Specific Selection Process</w:t>
            </w:r>
          </w:p>
          <w:p w14:paraId="2F6554E4" w14:textId="77777777" w:rsidR="00083A51" w:rsidRPr="00D3444E" w:rsidRDefault="00083A51" w:rsidP="003930A2">
            <w:pPr>
              <w:spacing w:line="276" w:lineRule="auto"/>
              <w:rPr>
                <w:rFonts w:ascii="Arial" w:hAnsi="Arial" w:cs="Arial"/>
                <w:b/>
                <w:bCs/>
              </w:rPr>
            </w:pPr>
          </w:p>
          <w:p w14:paraId="5D767748" w14:textId="77777777" w:rsidR="00083A51" w:rsidRPr="00D3444E" w:rsidRDefault="00083A51" w:rsidP="003930A2">
            <w:pPr>
              <w:spacing w:line="276" w:lineRule="auto"/>
              <w:rPr>
                <w:rFonts w:ascii="Arial" w:hAnsi="Arial" w:cs="Arial"/>
                <w:b/>
                <w:bCs/>
              </w:rPr>
            </w:pPr>
            <w:r w:rsidRPr="00D3444E">
              <w:rPr>
                <w:rFonts w:ascii="Arial" w:hAnsi="Arial" w:cs="Arial"/>
                <w:b/>
                <w:bCs/>
              </w:rPr>
              <w:t>Ranking/Shortlisting / Interview</w:t>
            </w:r>
          </w:p>
        </w:tc>
        <w:tc>
          <w:tcPr>
            <w:tcW w:w="8055" w:type="dxa"/>
          </w:tcPr>
          <w:p w14:paraId="56640DAF" w14:textId="77777777" w:rsidR="00EA18A0" w:rsidRPr="00F6254C" w:rsidRDefault="00EA18A0" w:rsidP="00EA18A0">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76DE0B8" w14:textId="77777777" w:rsidR="00EA18A0" w:rsidRPr="00F6254C" w:rsidRDefault="00EA18A0" w:rsidP="00EA18A0">
            <w:pPr>
              <w:rPr>
                <w:rFonts w:ascii="Arial" w:hAnsi="Arial" w:cs="Arial"/>
              </w:rPr>
            </w:pPr>
          </w:p>
          <w:p w14:paraId="2D52CD22" w14:textId="77777777" w:rsidR="00EA18A0" w:rsidRPr="003F026C" w:rsidRDefault="00EA18A0" w:rsidP="00EA18A0">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5C946678" w14:textId="77777777" w:rsidR="00EA18A0" w:rsidRPr="00F6254C" w:rsidRDefault="00EA18A0" w:rsidP="00EA18A0">
            <w:pPr>
              <w:rPr>
                <w:rFonts w:ascii="Arial" w:hAnsi="Arial" w:cs="Arial"/>
                <w:iCs/>
              </w:rPr>
            </w:pPr>
          </w:p>
          <w:p w14:paraId="442BF09F" w14:textId="77777777" w:rsidR="00EA18A0" w:rsidRDefault="00EA18A0" w:rsidP="00EA18A0">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3967DC2A" w14:textId="77777777" w:rsidR="003A64BD" w:rsidRPr="00D3444E" w:rsidRDefault="003A64BD" w:rsidP="003930A2">
            <w:pPr>
              <w:rPr>
                <w:rFonts w:ascii="Arial" w:hAnsi="Arial" w:cs="Arial"/>
                <w:iCs/>
              </w:rPr>
            </w:pPr>
          </w:p>
        </w:tc>
      </w:tr>
      <w:tr w:rsidR="00EA18A0" w:rsidRPr="00D3444E" w14:paraId="32AA1A19" w14:textId="77777777" w:rsidTr="008A2A34">
        <w:tc>
          <w:tcPr>
            <w:tcW w:w="2565" w:type="dxa"/>
          </w:tcPr>
          <w:p w14:paraId="4BDCB37D" w14:textId="095CEDEC" w:rsidR="00EA18A0" w:rsidRPr="00D3444E" w:rsidRDefault="00EA18A0" w:rsidP="00EA18A0">
            <w:pPr>
              <w:spacing w:line="276" w:lineRule="auto"/>
              <w:rPr>
                <w:rFonts w:ascii="Arial" w:hAnsi="Arial" w:cs="Arial"/>
                <w:b/>
                <w:bCs/>
              </w:rPr>
            </w:pPr>
            <w:r w:rsidRPr="00226D1F">
              <w:rPr>
                <w:rFonts w:ascii="Arial" w:hAnsi="Arial" w:cs="Arial"/>
                <w:b/>
                <w:bCs/>
              </w:rPr>
              <w:t xml:space="preserve">Diversity, Equality and Inclusion </w:t>
            </w:r>
          </w:p>
        </w:tc>
        <w:tc>
          <w:tcPr>
            <w:tcW w:w="8055" w:type="dxa"/>
          </w:tcPr>
          <w:p w14:paraId="35A82160" w14:textId="77777777" w:rsidR="00EA18A0" w:rsidRPr="009F3F3A" w:rsidRDefault="00EA18A0" w:rsidP="00EA18A0">
            <w:pPr>
              <w:rPr>
                <w:rFonts w:ascii="Arial" w:hAnsi="Arial" w:cs="Arial"/>
                <w:iCs/>
              </w:rPr>
            </w:pPr>
            <w:r w:rsidRPr="009F3F3A">
              <w:rPr>
                <w:rFonts w:ascii="Arial" w:hAnsi="Arial" w:cs="Arial"/>
                <w:iCs/>
              </w:rPr>
              <w:t>The HSE is an equal opportunities employer.</w:t>
            </w:r>
          </w:p>
          <w:p w14:paraId="0E152364" w14:textId="77777777" w:rsidR="00EA18A0" w:rsidRPr="009F3F3A" w:rsidRDefault="00EA18A0" w:rsidP="00EA18A0">
            <w:pPr>
              <w:rPr>
                <w:rFonts w:ascii="Arial" w:hAnsi="Arial" w:cs="Arial"/>
                <w:color w:val="000000"/>
                <w:shd w:val="clear" w:color="auto" w:fill="FFFFFF"/>
              </w:rPr>
            </w:pPr>
          </w:p>
          <w:p w14:paraId="5BFB59B1" w14:textId="77777777" w:rsidR="00EA18A0" w:rsidRPr="009F3F3A" w:rsidRDefault="00EA18A0" w:rsidP="00EA18A0">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4ACB524" w14:textId="77777777" w:rsidR="00EA18A0" w:rsidRPr="009F3F3A" w:rsidRDefault="00EA18A0" w:rsidP="00EA18A0">
            <w:pPr>
              <w:rPr>
                <w:rFonts w:ascii="Arial" w:hAnsi="Arial" w:cs="Arial"/>
                <w:color w:val="000000"/>
                <w:shd w:val="clear" w:color="auto" w:fill="FFFFFF"/>
              </w:rPr>
            </w:pPr>
          </w:p>
          <w:p w14:paraId="00ADF7C1" w14:textId="77777777" w:rsidR="00EA18A0" w:rsidRPr="009F3F3A" w:rsidRDefault="00EA18A0" w:rsidP="00EA18A0">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065A24" w14:textId="77777777" w:rsidR="00EA18A0" w:rsidRPr="009F3F3A" w:rsidRDefault="00EA18A0" w:rsidP="00EA18A0">
            <w:pPr>
              <w:rPr>
                <w:rFonts w:ascii="Arial" w:hAnsi="Arial" w:cs="Arial"/>
                <w:color w:val="000000"/>
                <w:shd w:val="clear" w:color="auto" w:fill="FFFFFF"/>
              </w:rPr>
            </w:pPr>
          </w:p>
          <w:p w14:paraId="67BCE54D" w14:textId="77777777" w:rsidR="00EA18A0" w:rsidRPr="009F3F3A" w:rsidRDefault="00EA18A0" w:rsidP="00EA18A0">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54B5B897" w14:textId="77777777" w:rsidR="00EA18A0" w:rsidRPr="009F3F3A" w:rsidRDefault="00EA18A0" w:rsidP="00EA18A0">
            <w:pPr>
              <w:rPr>
                <w:rFonts w:ascii="Arial" w:hAnsi="Arial" w:cs="Arial"/>
                <w:color w:val="000000"/>
                <w:shd w:val="clear" w:color="auto" w:fill="FFFFFF"/>
              </w:rPr>
            </w:pPr>
          </w:p>
          <w:p w14:paraId="5A775384" w14:textId="77777777" w:rsidR="00EA18A0" w:rsidRDefault="00EA18A0" w:rsidP="00EA18A0">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9" w:history="1">
              <w:r w:rsidRPr="000B3BA1">
                <w:rPr>
                  <w:rStyle w:val="Hyperlink"/>
                  <w:rFonts w:ascii="Arial" w:hAnsi="Arial" w:cs="Arial"/>
                </w:rPr>
                <w:t>Diversity, Equality and Inclusion</w:t>
              </w:r>
            </w:hyperlink>
            <w:r w:rsidRPr="009F3F3A">
              <w:rPr>
                <w:rFonts w:ascii="Arial" w:hAnsi="Arial" w:cs="Arial"/>
              </w:rPr>
              <w:t xml:space="preserve"> </w:t>
            </w:r>
          </w:p>
          <w:p w14:paraId="6CDE9940" w14:textId="334E23DD" w:rsidR="00EA18A0" w:rsidRPr="00F6254C" w:rsidRDefault="00EA18A0" w:rsidP="00EA18A0">
            <w:pPr>
              <w:rPr>
                <w:rFonts w:ascii="Arial" w:hAnsi="Arial" w:cs="Arial"/>
              </w:rPr>
            </w:pPr>
            <w:r w:rsidRPr="00226D1F">
              <w:rPr>
                <w:rFonts w:ascii="Arial" w:hAnsi="Arial" w:cs="Arial"/>
                <w:b/>
                <w:bCs/>
              </w:rPr>
              <w:lastRenderedPageBreak/>
              <w:t xml:space="preserve"> </w:t>
            </w:r>
          </w:p>
        </w:tc>
      </w:tr>
      <w:tr w:rsidR="00083A51" w:rsidRPr="00D3444E" w14:paraId="1D9D609C" w14:textId="77777777" w:rsidTr="008A2A34">
        <w:tc>
          <w:tcPr>
            <w:tcW w:w="2565" w:type="dxa"/>
          </w:tcPr>
          <w:p w14:paraId="2C2D213F" w14:textId="77777777" w:rsidR="00083A51" w:rsidRPr="00D3444E" w:rsidRDefault="00083A51" w:rsidP="003930A2">
            <w:pPr>
              <w:spacing w:line="276" w:lineRule="auto"/>
              <w:rPr>
                <w:rFonts w:ascii="Arial" w:hAnsi="Arial" w:cs="Arial"/>
                <w:b/>
                <w:bCs/>
              </w:rPr>
            </w:pPr>
            <w:r w:rsidRPr="00D3444E">
              <w:rPr>
                <w:rFonts w:ascii="Arial" w:hAnsi="Arial" w:cs="Arial"/>
                <w:b/>
                <w:bCs/>
              </w:rPr>
              <w:lastRenderedPageBreak/>
              <w:t>Code of Practice</w:t>
            </w:r>
          </w:p>
        </w:tc>
        <w:tc>
          <w:tcPr>
            <w:tcW w:w="8055" w:type="dxa"/>
          </w:tcPr>
          <w:p w14:paraId="6A6D50D8" w14:textId="77777777" w:rsidR="00EA18A0" w:rsidRPr="00F1442F" w:rsidRDefault="00EA18A0" w:rsidP="00EA18A0">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EC36467" w14:textId="77777777" w:rsidR="00EA18A0" w:rsidRPr="00F1442F" w:rsidRDefault="00EA18A0" w:rsidP="00EA18A0">
            <w:pPr>
              <w:rPr>
                <w:rFonts w:ascii="Arial" w:hAnsi="Arial" w:cs="Arial"/>
              </w:rPr>
            </w:pPr>
          </w:p>
          <w:p w14:paraId="28EFBFE0" w14:textId="77777777" w:rsidR="00EA18A0" w:rsidRPr="00F1442F" w:rsidRDefault="00EA18A0" w:rsidP="00EA18A0">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10A0C2FA" w14:textId="77777777" w:rsidR="00EA18A0" w:rsidRPr="00F1442F" w:rsidRDefault="00EA18A0" w:rsidP="00EA18A0">
            <w:pPr>
              <w:ind w:firstLine="720"/>
              <w:rPr>
                <w:rFonts w:ascii="Arial" w:hAnsi="Arial" w:cs="Arial"/>
              </w:rPr>
            </w:pPr>
          </w:p>
          <w:p w14:paraId="0264B90E" w14:textId="77777777" w:rsidR="00EA18A0" w:rsidRPr="00F1442F" w:rsidRDefault="00EA18A0" w:rsidP="00EA18A0">
            <w:pPr>
              <w:rPr>
                <w:rFonts w:ascii="Arial" w:hAnsi="Arial" w:cs="Arial"/>
                <w:lang w:val="en-IE" w:eastAsia="en-US"/>
              </w:rPr>
            </w:pPr>
            <w:r>
              <w:rPr>
                <w:rFonts w:ascii="Arial" w:hAnsi="Arial" w:cs="Arial"/>
              </w:rPr>
              <w:t xml:space="preserve">Read the </w:t>
            </w:r>
            <w:hyperlink r:id="rId20" w:history="1">
              <w:r w:rsidRPr="000B3BA1">
                <w:rPr>
                  <w:rStyle w:val="Hyperlink"/>
                  <w:rFonts w:ascii="Arial" w:hAnsi="Arial" w:cs="Arial"/>
                </w:rPr>
                <w:t>CPSA Code of Practice</w:t>
              </w:r>
            </w:hyperlink>
            <w:r>
              <w:rPr>
                <w:rFonts w:ascii="Arial" w:hAnsi="Arial" w:cs="Arial"/>
              </w:rPr>
              <w:t xml:space="preserve">. </w:t>
            </w:r>
          </w:p>
          <w:p w14:paraId="55BF0E88" w14:textId="77777777" w:rsidR="00083A51" w:rsidRPr="00D3444E" w:rsidRDefault="00083A51" w:rsidP="003930A2">
            <w:pPr>
              <w:rPr>
                <w:rFonts w:ascii="Arial" w:hAnsi="Arial" w:cs="Arial"/>
              </w:rPr>
            </w:pPr>
          </w:p>
        </w:tc>
      </w:tr>
      <w:tr w:rsidR="00083A51" w:rsidRPr="00D3444E" w14:paraId="01600427" w14:textId="77777777" w:rsidTr="5AC40EDC">
        <w:tc>
          <w:tcPr>
            <w:tcW w:w="10620" w:type="dxa"/>
            <w:gridSpan w:val="2"/>
          </w:tcPr>
          <w:p w14:paraId="5B745F22" w14:textId="77777777" w:rsidR="00EA18A0" w:rsidRPr="00F6254C" w:rsidRDefault="00EA18A0" w:rsidP="00EA18A0">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1A727DF6" w14:textId="77777777" w:rsidR="00EA18A0" w:rsidRPr="00F6254C" w:rsidRDefault="00EA18A0" w:rsidP="00EA18A0">
            <w:pPr>
              <w:rPr>
                <w:rFonts w:ascii="Arial" w:hAnsi="Arial" w:cs="Arial"/>
              </w:rPr>
            </w:pPr>
          </w:p>
          <w:p w14:paraId="17A072C7" w14:textId="3556FB58" w:rsidR="003930A2" w:rsidRPr="00D3444E" w:rsidRDefault="00EA18A0" w:rsidP="00EA18A0">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B8C070F" w14:textId="77777777" w:rsidR="00543F98" w:rsidRPr="00D3444E" w:rsidRDefault="00543F98" w:rsidP="00543F98">
      <w:pPr>
        <w:jc w:val="both"/>
        <w:rPr>
          <w:rFonts w:ascii="Arial" w:hAnsi="Arial" w:cs="Arial"/>
          <w:b/>
          <w:bCs/>
        </w:rPr>
      </w:pPr>
    </w:p>
    <w:p w14:paraId="25F7C1D0" w14:textId="77777777" w:rsidR="00B50466" w:rsidRPr="00D3444E" w:rsidRDefault="00B50466" w:rsidP="00BC3950">
      <w:pPr>
        <w:rPr>
          <w:rFonts w:ascii="Arial" w:hAnsi="Arial" w:cs="Arial"/>
          <w:b/>
          <w:color w:val="000099"/>
        </w:rPr>
      </w:pPr>
      <w:r w:rsidRPr="00D3444E">
        <w:rPr>
          <w:rFonts w:ascii="Arial" w:hAnsi="Arial" w:cs="Arial"/>
          <w:b/>
          <w:color w:val="000099"/>
        </w:rPr>
        <w:br w:type="page"/>
      </w:r>
    </w:p>
    <w:p w14:paraId="2A1A08C0" w14:textId="73FB67DB" w:rsidR="00670D0A" w:rsidRDefault="00912670" w:rsidP="009B3384">
      <w:pPr>
        <w:jc w:val="center"/>
        <w:rPr>
          <w:rFonts w:ascii="Arial" w:hAnsi="Arial" w:cs="Arial"/>
          <w:b/>
          <w:bCs/>
        </w:rPr>
      </w:pPr>
      <w:r w:rsidRPr="00D3444E">
        <w:rPr>
          <w:rFonts w:ascii="Arial" w:hAnsi="Arial" w:cs="Arial"/>
          <w:b/>
          <w:bCs/>
        </w:rPr>
        <w:lastRenderedPageBreak/>
        <w:t>Head of Service</w:t>
      </w:r>
      <w:r w:rsidR="00F7286F" w:rsidRPr="00D3444E">
        <w:rPr>
          <w:rFonts w:ascii="Arial" w:hAnsi="Arial" w:cs="Arial"/>
          <w:b/>
          <w:bCs/>
        </w:rPr>
        <w:t>,</w:t>
      </w:r>
      <w:r w:rsidR="00670D0A">
        <w:rPr>
          <w:rFonts w:ascii="Arial" w:hAnsi="Arial" w:cs="Arial"/>
          <w:b/>
          <w:bCs/>
        </w:rPr>
        <w:t xml:space="preserve"> </w:t>
      </w:r>
      <w:r w:rsidR="00F522E3">
        <w:rPr>
          <w:rFonts w:ascii="Arial" w:hAnsi="Arial" w:cs="Arial"/>
          <w:b/>
          <w:bCs/>
        </w:rPr>
        <w:t>National Appeals Office</w:t>
      </w:r>
      <w:r w:rsidR="00C746F5" w:rsidRPr="00C746F5">
        <w:rPr>
          <w:rFonts w:ascii="Arial" w:hAnsi="Arial" w:cs="Arial"/>
          <w:b/>
          <w:bCs/>
        </w:rPr>
        <w:t>,</w:t>
      </w:r>
    </w:p>
    <w:p w14:paraId="38DBF21C" w14:textId="77777777" w:rsidR="00543F98" w:rsidRPr="00D3444E" w:rsidRDefault="00543F98" w:rsidP="008D2AEE">
      <w:pPr>
        <w:jc w:val="center"/>
        <w:rPr>
          <w:rFonts w:ascii="Arial" w:hAnsi="Arial" w:cs="Arial"/>
          <w:b/>
        </w:rPr>
      </w:pPr>
      <w:r w:rsidRPr="00D3444E">
        <w:rPr>
          <w:rFonts w:ascii="Arial" w:hAnsi="Arial" w:cs="Arial"/>
          <w:b/>
        </w:rPr>
        <w:t>Terms and Conditions of Employment</w:t>
      </w:r>
    </w:p>
    <w:p w14:paraId="68E3FA34" w14:textId="77777777" w:rsidR="00543F98" w:rsidRPr="00D3444E"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647"/>
      </w:tblGrid>
      <w:tr w:rsidR="00543F98" w:rsidRPr="00D3444E" w14:paraId="51E51CC5" w14:textId="77777777" w:rsidTr="00AA781D">
        <w:trPr>
          <w:trHeight w:val="2424"/>
        </w:trPr>
        <w:tc>
          <w:tcPr>
            <w:tcW w:w="1985" w:type="dxa"/>
          </w:tcPr>
          <w:p w14:paraId="0D029B86" w14:textId="77777777" w:rsidR="00543F98" w:rsidRPr="00D3444E" w:rsidRDefault="00543F98" w:rsidP="005F595E">
            <w:pPr>
              <w:jc w:val="both"/>
              <w:rPr>
                <w:rFonts w:ascii="Arial" w:hAnsi="Arial" w:cs="Arial"/>
                <w:b/>
                <w:bCs/>
              </w:rPr>
            </w:pPr>
            <w:r w:rsidRPr="00D3444E">
              <w:rPr>
                <w:rFonts w:ascii="Arial" w:hAnsi="Arial" w:cs="Arial"/>
                <w:b/>
                <w:bCs/>
              </w:rPr>
              <w:t xml:space="preserve">Tenure </w:t>
            </w:r>
          </w:p>
        </w:tc>
        <w:tc>
          <w:tcPr>
            <w:tcW w:w="8647" w:type="dxa"/>
          </w:tcPr>
          <w:p w14:paraId="3815161B" w14:textId="77777777" w:rsidR="00543F98" w:rsidRPr="00D3444E" w:rsidRDefault="00543F98" w:rsidP="005F595E">
            <w:pPr>
              <w:tabs>
                <w:tab w:val="left" w:pos="-720"/>
                <w:tab w:val="left" w:pos="0"/>
                <w:tab w:val="left" w:pos="720"/>
              </w:tabs>
              <w:suppressAutoHyphens/>
              <w:jc w:val="both"/>
              <w:rPr>
                <w:rFonts w:ascii="Arial" w:hAnsi="Arial" w:cs="Arial"/>
                <w:spacing w:val="-3"/>
              </w:rPr>
            </w:pPr>
            <w:r w:rsidRPr="00D3444E">
              <w:rPr>
                <w:rFonts w:ascii="Arial" w:hAnsi="Arial" w:cs="Arial"/>
                <w:spacing w:val="-3"/>
              </w:rPr>
              <w:t xml:space="preserve">The current vacancy available is </w:t>
            </w:r>
            <w:r w:rsidRPr="00D3444E">
              <w:rPr>
                <w:rFonts w:ascii="Arial" w:hAnsi="Arial" w:cs="Arial"/>
                <w:b/>
                <w:bCs/>
                <w:spacing w:val="-3"/>
              </w:rPr>
              <w:t>permanent</w:t>
            </w:r>
            <w:r w:rsidRPr="00D3444E">
              <w:rPr>
                <w:rFonts w:ascii="Arial" w:hAnsi="Arial" w:cs="Arial"/>
                <w:spacing w:val="-3"/>
              </w:rPr>
              <w:t xml:space="preserve"> and </w:t>
            </w:r>
            <w:r w:rsidRPr="00D3444E">
              <w:rPr>
                <w:rFonts w:ascii="Arial" w:hAnsi="Arial" w:cs="Arial"/>
                <w:b/>
                <w:bCs/>
                <w:spacing w:val="-3"/>
              </w:rPr>
              <w:t>whole</w:t>
            </w:r>
            <w:r w:rsidR="00012047" w:rsidRPr="00D3444E">
              <w:rPr>
                <w:rFonts w:ascii="Arial" w:hAnsi="Arial" w:cs="Arial"/>
                <w:b/>
                <w:bCs/>
                <w:spacing w:val="-3"/>
              </w:rPr>
              <w:t>-</w:t>
            </w:r>
            <w:r w:rsidRPr="00D3444E">
              <w:rPr>
                <w:rFonts w:ascii="Arial" w:hAnsi="Arial" w:cs="Arial"/>
                <w:b/>
                <w:bCs/>
                <w:spacing w:val="-3"/>
              </w:rPr>
              <w:t>time.</w:t>
            </w:r>
            <w:r w:rsidRPr="00D3444E">
              <w:rPr>
                <w:rFonts w:ascii="Arial" w:hAnsi="Arial" w:cs="Arial"/>
                <w:spacing w:val="-3"/>
              </w:rPr>
              <w:t xml:space="preserve">  </w:t>
            </w:r>
          </w:p>
          <w:p w14:paraId="1BFDED04" w14:textId="77777777" w:rsidR="00543F98" w:rsidRPr="00D3444E" w:rsidRDefault="00543F98" w:rsidP="005F595E">
            <w:pPr>
              <w:tabs>
                <w:tab w:val="left" w:pos="-720"/>
                <w:tab w:val="left" w:pos="0"/>
                <w:tab w:val="left" w:pos="720"/>
              </w:tabs>
              <w:suppressAutoHyphens/>
              <w:jc w:val="both"/>
              <w:rPr>
                <w:rFonts w:ascii="Arial" w:hAnsi="Arial" w:cs="Arial"/>
                <w:spacing w:val="-3"/>
              </w:rPr>
            </w:pPr>
          </w:p>
          <w:p w14:paraId="777A78CF" w14:textId="77777777" w:rsidR="00543F98" w:rsidRPr="00D3444E" w:rsidRDefault="00543F98" w:rsidP="005F595E">
            <w:pPr>
              <w:tabs>
                <w:tab w:val="left" w:pos="-720"/>
                <w:tab w:val="left" w:pos="0"/>
                <w:tab w:val="left" w:pos="720"/>
              </w:tabs>
              <w:suppressAutoHyphens/>
              <w:jc w:val="both"/>
              <w:rPr>
                <w:rFonts w:ascii="Arial" w:hAnsi="Arial" w:cs="Arial"/>
                <w:spacing w:val="-3"/>
              </w:rPr>
            </w:pPr>
            <w:r w:rsidRPr="00D3444E">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0798C8B" w14:textId="77777777" w:rsidR="00543F98" w:rsidRPr="00D3444E" w:rsidRDefault="00543F98" w:rsidP="005F595E">
            <w:pPr>
              <w:tabs>
                <w:tab w:val="left" w:pos="-720"/>
                <w:tab w:val="left" w:pos="0"/>
                <w:tab w:val="left" w:pos="720"/>
              </w:tabs>
              <w:suppressAutoHyphens/>
              <w:jc w:val="both"/>
              <w:rPr>
                <w:rFonts w:ascii="Arial" w:hAnsi="Arial" w:cs="Arial"/>
                <w:spacing w:val="-3"/>
              </w:rPr>
            </w:pPr>
          </w:p>
          <w:p w14:paraId="42118757" w14:textId="77777777" w:rsidR="00543F98" w:rsidRPr="00D3444E" w:rsidRDefault="00543F98" w:rsidP="005F595E">
            <w:pPr>
              <w:tabs>
                <w:tab w:val="left" w:pos="-720"/>
                <w:tab w:val="left" w:pos="0"/>
                <w:tab w:val="left" w:pos="720"/>
              </w:tabs>
              <w:suppressAutoHyphens/>
              <w:jc w:val="both"/>
              <w:rPr>
                <w:rFonts w:ascii="Arial" w:hAnsi="Arial" w:cs="Arial"/>
                <w:spacing w:val="-3"/>
              </w:rPr>
            </w:pPr>
            <w:r w:rsidRPr="00D3444E">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3581DC17" w14:textId="77777777" w:rsidR="00543F98" w:rsidRPr="00D3444E" w:rsidRDefault="00543F98" w:rsidP="005F595E">
            <w:pPr>
              <w:tabs>
                <w:tab w:val="left" w:pos="-720"/>
                <w:tab w:val="left" w:pos="0"/>
                <w:tab w:val="left" w:pos="720"/>
              </w:tabs>
              <w:suppressAutoHyphens/>
              <w:jc w:val="both"/>
              <w:rPr>
                <w:rFonts w:ascii="Arial" w:hAnsi="Arial" w:cs="Arial"/>
                <w:spacing w:val="-3"/>
              </w:rPr>
            </w:pPr>
          </w:p>
        </w:tc>
      </w:tr>
      <w:tr w:rsidR="00543F98" w:rsidRPr="00D3444E" w14:paraId="0A087A9B" w14:textId="77777777" w:rsidTr="006476DD">
        <w:tc>
          <w:tcPr>
            <w:tcW w:w="1985" w:type="dxa"/>
          </w:tcPr>
          <w:p w14:paraId="5D8D972B" w14:textId="77777777" w:rsidR="00543F98" w:rsidRPr="00D3444E" w:rsidRDefault="00543F98" w:rsidP="005F595E">
            <w:pPr>
              <w:jc w:val="both"/>
              <w:rPr>
                <w:rFonts w:ascii="Arial" w:hAnsi="Arial" w:cs="Arial"/>
                <w:b/>
                <w:bCs/>
              </w:rPr>
            </w:pPr>
            <w:r w:rsidRPr="00D3444E">
              <w:rPr>
                <w:rFonts w:ascii="Arial" w:hAnsi="Arial" w:cs="Arial"/>
                <w:b/>
                <w:bCs/>
              </w:rPr>
              <w:t xml:space="preserve">Remuneration </w:t>
            </w:r>
          </w:p>
        </w:tc>
        <w:tc>
          <w:tcPr>
            <w:tcW w:w="8647" w:type="dxa"/>
          </w:tcPr>
          <w:p w14:paraId="1BED3227" w14:textId="73495818" w:rsidR="00FC64AF" w:rsidRDefault="00543F98" w:rsidP="00672099">
            <w:pPr>
              <w:jc w:val="both"/>
              <w:rPr>
                <w:rFonts w:ascii="Arial" w:eastAsia="Arial" w:hAnsi="Arial" w:cs="Arial"/>
              </w:rPr>
            </w:pPr>
            <w:r w:rsidRPr="00FC024F">
              <w:rPr>
                <w:rFonts w:ascii="Arial" w:eastAsia="Arial" w:hAnsi="Arial" w:cs="Arial"/>
              </w:rPr>
              <w:t>The Salary scale for the post is:</w:t>
            </w:r>
            <w:r w:rsidR="00012047" w:rsidRPr="00FC024F">
              <w:rPr>
                <w:rFonts w:ascii="Arial" w:eastAsia="Arial" w:hAnsi="Arial" w:cs="Arial"/>
              </w:rPr>
              <w:t xml:space="preserve"> (as </w:t>
            </w:r>
            <w:r w:rsidR="00F7286F" w:rsidRPr="00FC024F">
              <w:rPr>
                <w:rFonts w:ascii="Arial" w:eastAsia="Arial" w:hAnsi="Arial" w:cs="Arial"/>
              </w:rPr>
              <w:t>at</w:t>
            </w:r>
            <w:r w:rsidR="00012047" w:rsidRPr="00FC024F">
              <w:rPr>
                <w:rFonts w:ascii="Arial" w:eastAsia="Arial" w:hAnsi="Arial" w:cs="Arial"/>
              </w:rPr>
              <w:t xml:space="preserve"> </w:t>
            </w:r>
            <w:r w:rsidR="00672099">
              <w:rPr>
                <w:rFonts w:ascii="Arial" w:eastAsia="Arial" w:hAnsi="Arial" w:cs="Arial"/>
              </w:rPr>
              <w:t>01/03/2025</w:t>
            </w:r>
            <w:r w:rsidR="00670D0A">
              <w:rPr>
                <w:rFonts w:ascii="Arial" w:eastAsia="Arial" w:hAnsi="Arial" w:cs="Arial"/>
              </w:rPr>
              <w:t>)</w:t>
            </w:r>
          </w:p>
          <w:p w14:paraId="5FC5932B" w14:textId="77777777" w:rsidR="00670D0A" w:rsidRPr="00FC024F" w:rsidRDefault="00670D0A" w:rsidP="00672099">
            <w:pPr>
              <w:jc w:val="both"/>
              <w:rPr>
                <w:rFonts w:ascii="Arial" w:eastAsia="Arial" w:hAnsi="Arial" w:cs="Arial"/>
              </w:rPr>
            </w:pPr>
          </w:p>
          <w:tbl>
            <w:tblPr>
              <w:tblW w:w="0" w:type="auto"/>
              <w:tblBorders>
                <w:top w:val="nil"/>
                <w:left w:val="nil"/>
                <w:bottom w:val="nil"/>
                <w:right w:val="nil"/>
              </w:tblBorders>
              <w:tblLook w:val="0000" w:firstRow="0" w:lastRow="0" w:firstColumn="0" w:lastColumn="0" w:noHBand="0" w:noVBand="0"/>
            </w:tblPr>
            <w:tblGrid>
              <w:gridCol w:w="1106"/>
              <w:gridCol w:w="1106"/>
              <w:gridCol w:w="1106"/>
              <w:gridCol w:w="1106"/>
              <w:gridCol w:w="1051"/>
            </w:tblGrid>
            <w:tr w:rsidR="00FC64AF" w:rsidRPr="00FC64AF" w14:paraId="1C7B1225" w14:textId="77777777">
              <w:trPr>
                <w:trHeight w:val="64"/>
              </w:trPr>
              <w:tc>
                <w:tcPr>
                  <w:tcW w:w="0" w:type="auto"/>
                </w:tcPr>
                <w:p w14:paraId="75A9BA5C" w14:textId="77777777" w:rsidR="00FC64AF" w:rsidRPr="00F66AC2" w:rsidRDefault="00FC64AF" w:rsidP="00FC64AF">
                  <w:pPr>
                    <w:autoSpaceDE w:val="0"/>
                    <w:autoSpaceDN w:val="0"/>
                    <w:adjustRightInd w:val="0"/>
                    <w:rPr>
                      <w:rFonts w:ascii="Arial" w:eastAsiaTheme="minorHAnsi" w:hAnsi="Arial" w:cs="Arial"/>
                      <w:color w:val="000000"/>
                      <w:lang w:val="en-IE" w:eastAsia="en-US"/>
                    </w:rPr>
                  </w:pPr>
                  <w:r>
                    <w:rPr>
                      <w:rFonts w:ascii="Arial" w:eastAsiaTheme="minorHAnsi" w:hAnsi="Arial" w:cs="Arial"/>
                      <w:color w:val="000000"/>
                      <w:lang w:val="en-IE" w:eastAsia="en-US"/>
                    </w:rPr>
                    <w:t>€</w:t>
                  </w:r>
                  <w:r w:rsidRPr="00F66AC2">
                    <w:rPr>
                      <w:rFonts w:ascii="Arial" w:eastAsiaTheme="minorHAnsi" w:hAnsi="Arial" w:cs="Arial"/>
                      <w:color w:val="000000"/>
                      <w:lang w:val="en-IE" w:eastAsia="en-US"/>
                    </w:rPr>
                    <w:t>111,823</w:t>
                  </w:r>
                  <w:r>
                    <w:rPr>
                      <w:rFonts w:ascii="Arial" w:eastAsiaTheme="minorHAnsi" w:hAnsi="Arial" w:cs="Arial"/>
                      <w:color w:val="000000"/>
                      <w:lang w:val="en-IE" w:eastAsia="en-US"/>
                    </w:rPr>
                    <w:t>,</w:t>
                  </w:r>
                </w:p>
              </w:tc>
              <w:tc>
                <w:tcPr>
                  <w:tcW w:w="0" w:type="auto"/>
                </w:tcPr>
                <w:p w14:paraId="0B5F6478" w14:textId="77777777" w:rsidR="00FC64AF" w:rsidRPr="00F66AC2" w:rsidRDefault="00FC64AF" w:rsidP="00FC64AF">
                  <w:pPr>
                    <w:autoSpaceDE w:val="0"/>
                    <w:autoSpaceDN w:val="0"/>
                    <w:adjustRightInd w:val="0"/>
                    <w:rPr>
                      <w:rFonts w:ascii="Arial" w:eastAsiaTheme="minorHAnsi" w:hAnsi="Arial" w:cs="Arial"/>
                      <w:color w:val="000000"/>
                      <w:lang w:val="en-IE" w:eastAsia="en-US"/>
                    </w:rPr>
                  </w:pPr>
                  <w:r>
                    <w:rPr>
                      <w:rFonts w:ascii="Arial" w:eastAsiaTheme="minorHAnsi" w:hAnsi="Arial" w:cs="Arial"/>
                      <w:color w:val="000000"/>
                      <w:lang w:val="en-IE" w:eastAsia="en-US"/>
                    </w:rPr>
                    <w:t>€</w:t>
                  </w:r>
                  <w:r w:rsidRPr="00F66AC2">
                    <w:rPr>
                      <w:rFonts w:ascii="Arial" w:eastAsiaTheme="minorHAnsi" w:hAnsi="Arial" w:cs="Arial"/>
                      <w:color w:val="000000"/>
                      <w:lang w:val="en-IE" w:eastAsia="en-US"/>
                    </w:rPr>
                    <w:t>116,485</w:t>
                  </w:r>
                  <w:r>
                    <w:rPr>
                      <w:rFonts w:ascii="Arial" w:eastAsiaTheme="minorHAnsi" w:hAnsi="Arial" w:cs="Arial"/>
                      <w:color w:val="000000"/>
                      <w:lang w:val="en-IE" w:eastAsia="en-US"/>
                    </w:rPr>
                    <w:t>,</w:t>
                  </w:r>
                </w:p>
              </w:tc>
              <w:tc>
                <w:tcPr>
                  <w:tcW w:w="0" w:type="auto"/>
                </w:tcPr>
                <w:p w14:paraId="659E0B9C" w14:textId="77777777" w:rsidR="00FC64AF" w:rsidRPr="00F66AC2" w:rsidRDefault="00FC64AF" w:rsidP="00FC64AF">
                  <w:pPr>
                    <w:autoSpaceDE w:val="0"/>
                    <w:autoSpaceDN w:val="0"/>
                    <w:adjustRightInd w:val="0"/>
                    <w:rPr>
                      <w:rFonts w:ascii="Arial" w:eastAsiaTheme="minorHAnsi" w:hAnsi="Arial" w:cs="Arial"/>
                      <w:color w:val="000000"/>
                      <w:lang w:val="en-IE" w:eastAsia="en-US"/>
                    </w:rPr>
                  </w:pPr>
                  <w:r>
                    <w:rPr>
                      <w:rFonts w:ascii="Arial" w:eastAsiaTheme="minorHAnsi" w:hAnsi="Arial" w:cs="Arial"/>
                      <w:color w:val="000000"/>
                      <w:lang w:val="en-IE" w:eastAsia="en-US"/>
                    </w:rPr>
                    <w:t>€</w:t>
                  </w:r>
                  <w:r w:rsidRPr="00F66AC2">
                    <w:rPr>
                      <w:rFonts w:ascii="Arial" w:eastAsiaTheme="minorHAnsi" w:hAnsi="Arial" w:cs="Arial"/>
                      <w:color w:val="000000"/>
                      <w:lang w:val="en-IE" w:eastAsia="en-US"/>
                    </w:rPr>
                    <w:t>121,143</w:t>
                  </w:r>
                  <w:r>
                    <w:rPr>
                      <w:rFonts w:ascii="Arial" w:eastAsiaTheme="minorHAnsi" w:hAnsi="Arial" w:cs="Arial"/>
                      <w:color w:val="000000"/>
                      <w:lang w:val="en-IE" w:eastAsia="en-US"/>
                    </w:rPr>
                    <w:t>,</w:t>
                  </w:r>
                </w:p>
              </w:tc>
              <w:tc>
                <w:tcPr>
                  <w:tcW w:w="0" w:type="auto"/>
                </w:tcPr>
                <w:p w14:paraId="7B304C77" w14:textId="77777777" w:rsidR="00FC64AF" w:rsidRPr="00F66AC2" w:rsidRDefault="00FC64AF" w:rsidP="00FC64AF">
                  <w:pPr>
                    <w:autoSpaceDE w:val="0"/>
                    <w:autoSpaceDN w:val="0"/>
                    <w:adjustRightInd w:val="0"/>
                    <w:rPr>
                      <w:rFonts w:ascii="Arial" w:eastAsiaTheme="minorHAnsi" w:hAnsi="Arial" w:cs="Arial"/>
                      <w:color w:val="000000"/>
                      <w:lang w:val="en-IE" w:eastAsia="en-US"/>
                    </w:rPr>
                  </w:pPr>
                  <w:r>
                    <w:rPr>
                      <w:rFonts w:ascii="Arial" w:eastAsiaTheme="minorHAnsi" w:hAnsi="Arial" w:cs="Arial"/>
                      <w:color w:val="000000"/>
                      <w:lang w:val="en-IE" w:eastAsia="en-US"/>
                    </w:rPr>
                    <w:t>€</w:t>
                  </w:r>
                  <w:r w:rsidRPr="00F66AC2">
                    <w:rPr>
                      <w:rFonts w:ascii="Arial" w:eastAsiaTheme="minorHAnsi" w:hAnsi="Arial" w:cs="Arial"/>
                      <w:color w:val="000000"/>
                      <w:lang w:val="en-IE" w:eastAsia="en-US"/>
                    </w:rPr>
                    <w:t>125,801</w:t>
                  </w:r>
                  <w:r>
                    <w:rPr>
                      <w:rFonts w:ascii="Arial" w:eastAsiaTheme="minorHAnsi" w:hAnsi="Arial" w:cs="Arial"/>
                      <w:color w:val="000000"/>
                      <w:lang w:val="en-IE" w:eastAsia="en-US"/>
                    </w:rPr>
                    <w:t>,</w:t>
                  </w:r>
                </w:p>
              </w:tc>
              <w:tc>
                <w:tcPr>
                  <w:tcW w:w="0" w:type="auto"/>
                </w:tcPr>
                <w:p w14:paraId="06F2678C" w14:textId="77777777" w:rsidR="00FC64AF" w:rsidRPr="00F66AC2" w:rsidRDefault="00FC64AF" w:rsidP="00FC64AF">
                  <w:pPr>
                    <w:autoSpaceDE w:val="0"/>
                    <w:autoSpaceDN w:val="0"/>
                    <w:adjustRightInd w:val="0"/>
                    <w:rPr>
                      <w:rFonts w:ascii="Arial" w:eastAsiaTheme="minorHAnsi" w:hAnsi="Arial" w:cs="Arial"/>
                      <w:color w:val="000000"/>
                      <w:lang w:val="en-IE" w:eastAsia="en-US"/>
                    </w:rPr>
                  </w:pPr>
                  <w:r>
                    <w:rPr>
                      <w:rFonts w:ascii="Arial" w:eastAsiaTheme="minorHAnsi" w:hAnsi="Arial" w:cs="Arial"/>
                      <w:color w:val="000000"/>
                      <w:lang w:val="en-IE" w:eastAsia="en-US"/>
                    </w:rPr>
                    <w:t>€</w:t>
                  </w:r>
                  <w:r w:rsidRPr="00F66AC2">
                    <w:rPr>
                      <w:rFonts w:ascii="Arial" w:eastAsiaTheme="minorHAnsi" w:hAnsi="Arial" w:cs="Arial"/>
                      <w:color w:val="000000"/>
                      <w:lang w:val="en-IE" w:eastAsia="en-US"/>
                    </w:rPr>
                    <w:t>130,459</w:t>
                  </w:r>
                </w:p>
              </w:tc>
            </w:tr>
          </w:tbl>
          <w:p w14:paraId="4EF239E5" w14:textId="5D18C88C" w:rsidR="00D602D0" w:rsidRPr="00FC024F" w:rsidRDefault="00D602D0" w:rsidP="5D0B1789">
            <w:pPr>
              <w:jc w:val="both"/>
              <w:rPr>
                <w:rFonts w:ascii="Arial" w:hAnsi="Arial" w:cs="Arial"/>
              </w:rPr>
            </w:pPr>
          </w:p>
          <w:p w14:paraId="3DA3D6D1" w14:textId="77777777" w:rsidR="00543F98" w:rsidRPr="00FC024F" w:rsidRDefault="00543F98" w:rsidP="005F595E">
            <w:pPr>
              <w:jc w:val="both"/>
              <w:rPr>
                <w:rFonts w:ascii="Arial" w:hAnsi="Arial" w:cs="Arial"/>
              </w:rPr>
            </w:pPr>
            <w:r w:rsidRPr="00FC024F">
              <w:rPr>
                <w:rFonts w:ascii="Arial" w:eastAsia="Arial" w:hAnsi="Arial" w:cs="Arial"/>
              </w:rPr>
              <w:t>New appointees to any grade start at the minimum point of the scale. Incremental credit will be applied for recognised relevant service in Ireland and abroad (Department of Health Circular 2/2011).</w:t>
            </w:r>
            <w:r w:rsidR="004D46B8" w:rsidRPr="00FC024F">
              <w:rPr>
                <w:rFonts w:ascii="Arial" w:eastAsia="Arial" w:hAnsi="Arial" w:cs="Arial"/>
              </w:rPr>
              <w:t xml:space="preserve"> </w:t>
            </w:r>
            <w:r w:rsidRPr="00FC024F">
              <w:rPr>
                <w:rFonts w:ascii="Arial" w:eastAsia="Arial" w:hAnsi="Arial" w:cs="Arial"/>
              </w:rPr>
              <w:t>Incremental credit is normally granted on appointment, in respect of previous experience in the Civil Service, Local Authorities, Health Service and other Public Service Bodies and Statutory Agencies.</w:t>
            </w:r>
          </w:p>
          <w:p w14:paraId="5174D47C" w14:textId="77777777" w:rsidR="00543F98" w:rsidRPr="00FC024F" w:rsidRDefault="00543F98" w:rsidP="005F595E">
            <w:pPr>
              <w:jc w:val="both"/>
              <w:rPr>
                <w:rFonts w:ascii="Arial" w:hAnsi="Arial" w:cs="Arial"/>
              </w:rPr>
            </w:pPr>
          </w:p>
        </w:tc>
      </w:tr>
      <w:tr w:rsidR="00543F98" w:rsidRPr="00D3444E" w14:paraId="3C68685B" w14:textId="77777777" w:rsidTr="006476DD">
        <w:tc>
          <w:tcPr>
            <w:tcW w:w="1985" w:type="dxa"/>
          </w:tcPr>
          <w:p w14:paraId="025452D2" w14:textId="77777777" w:rsidR="00543F98" w:rsidRPr="00D3444E" w:rsidRDefault="00543F98" w:rsidP="005F595E">
            <w:pPr>
              <w:jc w:val="both"/>
              <w:rPr>
                <w:rFonts w:ascii="Arial" w:hAnsi="Arial" w:cs="Arial"/>
                <w:b/>
                <w:bCs/>
              </w:rPr>
            </w:pPr>
            <w:r w:rsidRPr="00D3444E">
              <w:rPr>
                <w:rFonts w:ascii="Arial" w:hAnsi="Arial" w:cs="Arial"/>
                <w:b/>
                <w:bCs/>
              </w:rPr>
              <w:t>Working Week</w:t>
            </w:r>
          </w:p>
          <w:p w14:paraId="77F9F2D7" w14:textId="77777777" w:rsidR="00543F98" w:rsidRPr="00D3444E" w:rsidRDefault="00543F98" w:rsidP="005F595E">
            <w:pPr>
              <w:jc w:val="both"/>
              <w:rPr>
                <w:rFonts w:ascii="Arial" w:hAnsi="Arial" w:cs="Arial"/>
                <w:b/>
                <w:bCs/>
              </w:rPr>
            </w:pPr>
          </w:p>
        </w:tc>
        <w:tc>
          <w:tcPr>
            <w:tcW w:w="8647" w:type="dxa"/>
          </w:tcPr>
          <w:p w14:paraId="4DA4F70C" w14:textId="0401064C" w:rsidR="001D4B24" w:rsidRPr="00ED5846" w:rsidRDefault="001D4B24" w:rsidP="001D4B24">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7BE5E7D5" w14:textId="265558F2" w:rsidR="001D4B24" w:rsidRPr="00ED5846" w:rsidRDefault="001D4B24" w:rsidP="001D4B24">
            <w:pPr>
              <w:pStyle w:val="paragraph"/>
              <w:spacing w:before="0" w:beforeAutospacing="0" w:after="0" w:afterAutospacing="0"/>
              <w:textAlignment w:val="baseline"/>
              <w:rPr>
                <w:rFonts w:ascii="Arial" w:hAnsi="Arial" w:cs="Arial"/>
                <w:sz w:val="20"/>
                <w:szCs w:val="20"/>
              </w:rPr>
            </w:pPr>
          </w:p>
          <w:p w14:paraId="3DFBE079" w14:textId="77777777" w:rsidR="001D4B24" w:rsidRPr="00ED5846" w:rsidRDefault="001D4B24" w:rsidP="001D4B24">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5BB7FCC1" w14:textId="77777777" w:rsidR="00012047" w:rsidRPr="00D3444E" w:rsidRDefault="00012047" w:rsidP="005F595E">
            <w:pPr>
              <w:jc w:val="both"/>
              <w:rPr>
                <w:rFonts w:ascii="Arial" w:hAnsi="Arial" w:cs="Arial"/>
              </w:rPr>
            </w:pPr>
          </w:p>
        </w:tc>
      </w:tr>
      <w:tr w:rsidR="00543F98" w:rsidRPr="00D3444E" w14:paraId="40D3EE4E" w14:textId="77777777" w:rsidTr="006476DD">
        <w:tc>
          <w:tcPr>
            <w:tcW w:w="1985" w:type="dxa"/>
          </w:tcPr>
          <w:p w14:paraId="0C7848A6" w14:textId="77777777" w:rsidR="00543F98" w:rsidRPr="00D3444E" w:rsidRDefault="00543F98" w:rsidP="005F595E">
            <w:pPr>
              <w:jc w:val="both"/>
              <w:rPr>
                <w:rFonts w:ascii="Arial" w:hAnsi="Arial" w:cs="Arial"/>
                <w:b/>
                <w:bCs/>
              </w:rPr>
            </w:pPr>
            <w:r w:rsidRPr="00D3444E">
              <w:rPr>
                <w:rFonts w:ascii="Arial" w:hAnsi="Arial" w:cs="Arial"/>
                <w:b/>
                <w:bCs/>
              </w:rPr>
              <w:t>Annual Leave</w:t>
            </w:r>
          </w:p>
        </w:tc>
        <w:tc>
          <w:tcPr>
            <w:tcW w:w="8647" w:type="dxa"/>
          </w:tcPr>
          <w:p w14:paraId="7D87B6C2" w14:textId="77777777" w:rsidR="00543F98" w:rsidRPr="00D3444E" w:rsidRDefault="000010EE" w:rsidP="005F595E">
            <w:pPr>
              <w:rPr>
                <w:rFonts w:ascii="Arial" w:hAnsi="Arial" w:cs="Arial"/>
              </w:rPr>
            </w:pPr>
            <w:r w:rsidRPr="00D3444E">
              <w:rPr>
                <w:rFonts w:ascii="Arial" w:eastAsiaTheme="minorHAnsi" w:hAnsi="Arial" w:cs="Arial"/>
                <w:color w:val="000000"/>
                <w:lang w:val="en-IE" w:eastAsia="en-US"/>
              </w:rPr>
              <w:t xml:space="preserve">The annual leave associated with the post will be confirmed at </w:t>
            </w:r>
            <w:r w:rsidR="0023552F" w:rsidRPr="00D3444E">
              <w:rPr>
                <w:rFonts w:ascii="Arial" w:eastAsiaTheme="minorHAnsi" w:hAnsi="Arial" w:cs="Arial"/>
                <w:color w:val="000000"/>
                <w:lang w:val="en-IE" w:eastAsia="en-US"/>
              </w:rPr>
              <w:t>C</w:t>
            </w:r>
            <w:r w:rsidRPr="00D3444E">
              <w:rPr>
                <w:rFonts w:ascii="Arial" w:eastAsiaTheme="minorHAnsi" w:hAnsi="Arial" w:cs="Arial"/>
                <w:color w:val="000000"/>
                <w:lang w:val="en-IE" w:eastAsia="en-US"/>
              </w:rPr>
              <w:t>ontracting stage</w:t>
            </w:r>
            <w:r w:rsidR="00543F98" w:rsidRPr="00D3444E">
              <w:rPr>
                <w:rFonts w:ascii="Arial" w:hAnsi="Arial" w:cs="Arial"/>
              </w:rPr>
              <w:t>.</w:t>
            </w:r>
          </w:p>
          <w:p w14:paraId="5A7B21FE" w14:textId="77777777" w:rsidR="00543F98" w:rsidRPr="00D3444E" w:rsidRDefault="00543F98" w:rsidP="005F595E">
            <w:pPr>
              <w:jc w:val="both"/>
              <w:rPr>
                <w:rFonts w:ascii="Arial" w:hAnsi="Arial" w:cs="Arial"/>
              </w:rPr>
            </w:pPr>
          </w:p>
        </w:tc>
      </w:tr>
      <w:tr w:rsidR="00543F98" w:rsidRPr="00D3444E" w14:paraId="18514DE0" w14:textId="77777777" w:rsidTr="006476DD">
        <w:tc>
          <w:tcPr>
            <w:tcW w:w="1985" w:type="dxa"/>
          </w:tcPr>
          <w:p w14:paraId="1D6A08CB" w14:textId="77777777" w:rsidR="00543F98" w:rsidRPr="00D3444E" w:rsidRDefault="00543F98" w:rsidP="005F595E">
            <w:pPr>
              <w:jc w:val="both"/>
              <w:rPr>
                <w:rFonts w:ascii="Arial" w:hAnsi="Arial" w:cs="Arial"/>
                <w:b/>
                <w:bCs/>
              </w:rPr>
            </w:pPr>
            <w:r w:rsidRPr="00D3444E">
              <w:rPr>
                <w:rFonts w:ascii="Arial" w:hAnsi="Arial" w:cs="Arial"/>
                <w:b/>
                <w:bCs/>
              </w:rPr>
              <w:t>Superannuation</w:t>
            </w:r>
          </w:p>
          <w:p w14:paraId="07E02127" w14:textId="77777777" w:rsidR="00543F98" w:rsidRPr="00D3444E" w:rsidRDefault="00543F98" w:rsidP="005F595E">
            <w:pPr>
              <w:jc w:val="both"/>
              <w:rPr>
                <w:rFonts w:ascii="Arial" w:hAnsi="Arial" w:cs="Arial"/>
                <w:b/>
                <w:bCs/>
              </w:rPr>
            </w:pPr>
          </w:p>
          <w:p w14:paraId="3C647AA2" w14:textId="77777777" w:rsidR="00543F98" w:rsidRPr="00D3444E" w:rsidRDefault="00543F98" w:rsidP="005F595E">
            <w:pPr>
              <w:jc w:val="both"/>
              <w:rPr>
                <w:rFonts w:ascii="Arial" w:hAnsi="Arial" w:cs="Arial"/>
                <w:b/>
                <w:bCs/>
              </w:rPr>
            </w:pPr>
          </w:p>
        </w:tc>
        <w:tc>
          <w:tcPr>
            <w:tcW w:w="8647" w:type="dxa"/>
          </w:tcPr>
          <w:p w14:paraId="75C16BCB" w14:textId="77777777" w:rsidR="00543F98" w:rsidRPr="00D3444E" w:rsidRDefault="00543F98" w:rsidP="003A64BD">
            <w:pPr>
              <w:jc w:val="both"/>
              <w:rPr>
                <w:rFonts w:ascii="Arial" w:hAnsi="Arial" w:cs="Arial"/>
              </w:rPr>
            </w:pPr>
            <w:r w:rsidRPr="00D3444E">
              <w:rPr>
                <w:rFonts w:ascii="Arial" w:hAnsi="Arial" w:cs="Arial"/>
              </w:rPr>
              <w:t>This is a pensionable position with the HSE. The successful candidate will upon appointment become a member of the appropriate pension scheme.</w:t>
            </w:r>
            <w:r w:rsidR="00F7286F" w:rsidRPr="00D3444E">
              <w:rPr>
                <w:rFonts w:ascii="Arial" w:hAnsi="Arial" w:cs="Arial"/>
              </w:rPr>
              <w:t xml:space="preserve"> </w:t>
            </w:r>
            <w:r w:rsidRPr="00D3444E">
              <w:rPr>
                <w:rFonts w:ascii="Arial" w:hAnsi="Arial" w:cs="Arial"/>
              </w:rPr>
              <w:t xml:space="preserve">Pension scheme membership will be notified within the contract of employment. Members of pre-existing pension schemes who transferred to the HSE on the </w:t>
            </w:r>
            <w:r w:rsidR="003A64BD" w:rsidRPr="00D3444E">
              <w:rPr>
                <w:rFonts w:ascii="Arial" w:hAnsi="Arial" w:cs="Arial"/>
              </w:rPr>
              <w:t>0</w:t>
            </w:r>
            <w:r w:rsidRPr="00D3444E">
              <w:rPr>
                <w:rFonts w:ascii="Arial" w:hAnsi="Arial" w:cs="Arial"/>
              </w:rPr>
              <w:t>1</w:t>
            </w:r>
            <w:r w:rsidRPr="00D3444E">
              <w:rPr>
                <w:rFonts w:ascii="Arial" w:hAnsi="Arial" w:cs="Arial"/>
                <w:vertAlign w:val="superscript"/>
              </w:rPr>
              <w:t>st</w:t>
            </w:r>
            <w:r w:rsidR="7F78AD64" w:rsidRPr="00D3444E">
              <w:rPr>
                <w:rFonts w:ascii="Arial" w:hAnsi="Arial" w:cs="Arial"/>
              </w:rPr>
              <w:t xml:space="preserve"> </w:t>
            </w:r>
            <w:r w:rsidRPr="00D3444E">
              <w:rPr>
                <w:rFonts w:ascii="Arial" w:hAnsi="Arial" w:cs="Arial"/>
              </w:rPr>
              <w:t xml:space="preserve">January 2005 pursuant to Section 60 of the Health Act 2004 are entitled to superannuation benefit terms under the HSE Scheme which are no less favourable to those which they were entitled to </w:t>
            </w:r>
            <w:r w:rsidR="003A64BD" w:rsidRPr="00D3444E">
              <w:rPr>
                <w:rFonts w:ascii="Arial" w:hAnsi="Arial" w:cs="Arial"/>
              </w:rPr>
              <w:t xml:space="preserve">at </w:t>
            </w:r>
            <w:r w:rsidRPr="00D3444E">
              <w:rPr>
                <w:rFonts w:ascii="Arial" w:hAnsi="Arial" w:cs="Arial"/>
              </w:rPr>
              <w:t>31</w:t>
            </w:r>
            <w:r w:rsidRPr="00D3444E">
              <w:rPr>
                <w:rFonts w:ascii="Arial" w:hAnsi="Arial" w:cs="Arial"/>
                <w:vertAlign w:val="superscript"/>
              </w:rPr>
              <w:t>st</w:t>
            </w:r>
            <w:r w:rsidRPr="00D3444E">
              <w:rPr>
                <w:rFonts w:ascii="Arial" w:hAnsi="Arial" w:cs="Arial"/>
              </w:rPr>
              <w:t xml:space="preserve"> December 2004</w:t>
            </w:r>
            <w:r w:rsidR="004D46B8" w:rsidRPr="00D3444E">
              <w:rPr>
                <w:rFonts w:ascii="Arial" w:hAnsi="Arial" w:cs="Arial"/>
              </w:rPr>
              <w:t>.</w:t>
            </w:r>
          </w:p>
        </w:tc>
      </w:tr>
      <w:tr w:rsidR="005F595E" w:rsidRPr="00D3444E" w14:paraId="0B0B917F" w14:textId="77777777" w:rsidTr="006476DD">
        <w:tc>
          <w:tcPr>
            <w:tcW w:w="1985" w:type="dxa"/>
          </w:tcPr>
          <w:p w14:paraId="0225390F" w14:textId="77777777" w:rsidR="005F595E" w:rsidRPr="00D3444E" w:rsidRDefault="005F595E" w:rsidP="005F595E">
            <w:pPr>
              <w:jc w:val="both"/>
              <w:rPr>
                <w:rFonts w:ascii="Arial" w:hAnsi="Arial" w:cs="Arial"/>
                <w:b/>
                <w:bCs/>
              </w:rPr>
            </w:pPr>
            <w:r w:rsidRPr="00D3444E">
              <w:rPr>
                <w:rFonts w:ascii="Arial" w:hAnsi="Arial" w:cs="Arial"/>
                <w:b/>
                <w:bCs/>
              </w:rPr>
              <w:t>Age</w:t>
            </w:r>
          </w:p>
        </w:tc>
        <w:tc>
          <w:tcPr>
            <w:tcW w:w="8647" w:type="dxa"/>
          </w:tcPr>
          <w:p w14:paraId="690AAE24" w14:textId="77777777" w:rsidR="00E45386" w:rsidRPr="00D3444E" w:rsidRDefault="00E45386" w:rsidP="00E45386">
            <w:pPr>
              <w:autoSpaceDE w:val="0"/>
              <w:autoSpaceDN w:val="0"/>
              <w:adjustRightInd w:val="0"/>
              <w:rPr>
                <w:rFonts w:ascii="Arial" w:eastAsiaTheme="minorHAnsi" w:hAnsi="Arial" w:cs="Arial"/>
                <w:i/>
                <w:iCs/>
                <w:color w:val="000000"/>
                <w:lang w:val="en-IE" w:eastAsia="en-US"/>
              </w:rPr>
            </w:pPr>
            <w:r w:rsidRPr="00D3444E">
              <w:rPr>
                <w:rFonts w:ascii="Arial" w:eastAsiaTheme="minorHAnsi" w:hAnsi="Arial" w:cs="Arial"/>
                <w:color w:val="000000"/>
                <w:lang w:val="en-IE" w:eastAsia="en-US"/>
              </w:rPr>
              <w:t>The Public Service Superannuation (Age of Retirement) Act, 2018* set 70 years as the compulsory retirement age for public servants.</w:t>
            </w:r>
            <w:r w:rsidRPr="00D3444E">
              <w:rPr>
                <w:rFonts w:ascii="Arial" w:eastAsiaTheme="minorHAnsi" w:hAnsi="Arial" w:cs="Arial"/>
                <w:i/>
                <w:iCs/>
                <w:color w:val="000000"/>
                <w:lang w:val="en-IE" w:eastAsia="en-US"/>
              </w:rPr>
              <w:t xml:space="preserve"> </w:t>
            </w:r>
          </w:p>
          <w:p w14:paraId="59C79609" w14:textId="77777777" w:rsidR="00E45386" w:rsidRPr="00D3444E" w:rsidRDefault="00E45386" w:rsidP="00E45386">
            <w:pPr>
              <w:autoSpaceDE w:val="0"/>
              <w:autoSpaceDN w:val="0"/>
              <w:adjustRightInd w:val="0"/>
              <w:rPr>
                <w:rFonts w:ascii="Arial" w:eastAsiaTheme="minorHAnsi" w:hAnsi="Arial" w:cs="Arial"/>
                <w:i/>
                <w:iCs/>
                <w:color w:val="000000"/>
                <w:lang w:val="en-IE" w:eastAsia="en-US"/>
              </w:rPr>
            </w:pPr>
          </w:p>
          <w:p w14:paraId="58D3CAE2" w14:textId="77777777" w:rsidR="00E45386" w:rsidRPr="00D3444E"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D3444E">
              <w:rPr>
                <w:rFonts w:ascii="Arial" w:eastAsiaTheme="minorHAnsi" w:hAnsi="Arial" w:cs="Arial"/>
                <w:b/>
                <w:bCs/>
                <w:i/>
                <w:iCs/>
                <w:color w:val="000000"/>
                <w:lang w:val="en-IE" w:eastAsia="en-US"/>
              </w:rPr>
              <w:t xml:space="preserve">* </w:t>
            </w:r>
            <w:r w:rsidRPr="00D3444E">
              <w:rPr>
                <w:rFonts w:ascii="Arial" w:eastAsiaTheme="minorHAnsi" w:hAnsi="Arial" w:cs="Arial"/>
                <w:b/>
                <w:bCs/>
                <w:i/>
                <w:iCs/>
                <w:color w:val="000000"/>
                <w:u w:val="single"/>
                <w:lang w:val="en-IE" w:eastAsia="en-US"/>
              </w:rPr>
              <w:t xml:space="preserve">Public </w:t>
            </w:r>
            <w:r w:rsidRPr="00D3444E">
              <w:rPr>
                <w:rFonts w:ascii="Arial" w:eastAsiaTheme="minorHAnsi" w:hAnsi="Arial" w:cs="Arial"/>
                <w:b/>
                <w:bCs/>
                <w:i/>
                <w:iCs/>
                <w:color w:val="000000" w:themeColor="text1"/>
                <w:u w:val="single"/>
                <w:lang w:val="en-IE" w:eastAsia="en-US"/>
              </w:rPr>
              <w:t>Servants not affected by this legislation:</w:t>
            </w:r>
          </w:p>
          <w:p w14:paraId="501B245B" w14:textId="77777777" w:rsidR="00E45386" w:rsidRPr="00D3444E" w:rsidRDefault="00E45386" w:rsidP="1322208A">
            <w:pPr>
              <w:autoSpaceDE w:val="0"/>
              <w:autoSpaceDN w:val="0"/>
              <w:adjustRightInd w:val="0"/>
              <w:rPr>
                <w:rFonts w:ascii="Arial" w:eastAsiaTheme="minorEastAsia" w:hAnsi="Arial" w:cs="Arial"/>
                <w:color w:val="000000" w:themeColor="text1"/>
                <w:lang w:val="en-IE" w:eastAsia="en-US"/>
              </w:rPr>
            </w:pPr>
            <w:r w:rsidRPr="00D3444E">
              <w:rPr>
                <w:rFonts w:ascii="Arial" w:eastAsiaTheme="minorEastAsia" w:hAnsi="Arial" w:cs="Arial"/>
                <w:color w:val="000000" w:themeColor="text1"/>
                <w:lang w:val="en-IE" w:eastAsia="en-US"/>
              </w:rPr>
              <w:t xml:space="preserve">Public servants joining the public </w:t>
            </w:r>
            <w:r w:rsidR="00D34192" w:rsidRPr="00D3444E">
              <w:rPr>
                <w:rFonts w:ascii="Arial" w:eastAsiaTheme="minorEastAsia" w:hAnsi="Arial" w:cs="Arial"/>
                <w:color w:val="000000" w:themeColor="text1"/>
                <w:lang w:val="en-IE" w:eastAsia="en-US"/>
              </w:rPr>
              <w:t>service or</w:t>
            </w:r>
            <w:r w:rsidRPr="00D3444E">
              <w:rPr>
                <w:rFonts w:ascii="Arial" w:eastAsiaTheme="minorEastAsia" w:hAnsi="Arial" w:cs="Arial"/>
                <w:color w:val="000000" w:themeColor="text1"/>
                <w:lang w:val="en-IE" w:eastAsia="en-US"/>
              </w:rPr>
              <w:t xml:space="preserve"> re</w:t>
            </w:r>
            <w:r w:rsidR="00A36FE9" w:rsidRPr="00D3444E">
              <w:rPr>
                <w:rFonts w:ascii="Arial" w:eastAsiaTheme="minorEastAsia" w:hAnsi="Arial" w:cs="Arial"/>
                <w:color w:val="000000" w:themeColor="text1"/>
                <w:lang w:val="en-IE" w:eastAsia="en-US"/>
              </w:rPr>
              <w:t>-</w:t>
            </w:r>
            <w:r w:rsidRPr="00D3444E">
              <w:rPr>
                <w:rFonts w:ascii="Arial" w:eastAsiaTheme="minorEastAsia" w:hAnsi="Arial" w:cs="Arial"/>
                <w:color w:val="000000" w:themeColor="text1"/>
                <w:lang w:val="en-IE" w:eastAsia="en-US"/>
              </w:rPr>
              <w:t xml:space="preserve">joining the public service with a </w:t>
            </w:r>
            <w:r w:rsidR="3156CA1B" w:rsidRPr="00D3444E">
              <w:rPr>
                <w:rFonts w:ascii="Arial" w:eastAsiaTheme="minorEastAsia" w:hAnsi="Arial" w:cs="Arial"/>
                <w:color w:val="000000" w:themeColor="text1"/>
                <w:lang w:val="en-IE" w:eastAsia="en-US"/>
              </w:rPr>
              <w:t>26-week</w:t>
            </w:r>
            <w:r w:rsidRPr="00D3444E">
              <w:rPr>
                <w:rFonts w:ascii="Arial" w:eastAsiaTheme="minorEastAsia" w:hAnsi="Arial" w:cs="Arial"/>
                <w:color w:val="000000" w:themeColor="text1"/>
                <w:lang w:val="en-IE" w:eastAsia="en-US"/>
              </w:rPr>
              <w:t xml:space="preserve"> break in service, between 1 April 2004 and 31 December 2012 (new entrants) have no compulsory retirement age.</w:t>
            </w:r>
          </w:p>
          <w:p w14:paraId="3C4E923F" w14:textId="77777777" w:rsidR="00E45386" w:rsidRPr="00D3444E" w:rsidRDefault="00E45386" w:rsidP="00E45386">
            <w:pPr>
              <w:autoSpaceDE w:val="0"/>
              <w:autoSpaceDN w:val="0"/>
              <w:adjustRightInd w:val="0"/>
              <w:rPr>
                <w:rFonts w:ascii="Arial" w:eastAsiaTheme="minorHAnsi" w:hAnsi="Arial" w:cs="Arial"/>
                <w:color w:val="000000" w:themeColor="text1"/>
                <w:lang w:val="en-IE" w:eastAsia="en-US"/>
              </w:rPr>
            </w:pPr>
          </w:p>
          <w:p w14:paraId="2D4D56E6" w14:textId="77777777" w:rsidR="005F595E" w:rsidRPr="00D3444E" w:rsidRDefault="00E45386" w:rsidP="1322208A">
            <w:pPr>
              <w:autoSpaceDE w:val="0"/>
              <w:autoSpaceDN w:val="0"/>
              <w:adjustRightInd w:val="0"/>
              <w:rPr>
                <w:rFonts w:ascii="Arial" w:eastAsiaTheme="minorEastAsia" w:hAnsi="Arial" w:cs="Arial"/>
                <w:color w:val="000000"/>
                <w:lang w:val="en-IE" w:eastAsia="en-US"/>
              </w:rPr>
            </w:pPr>
            <w:r w:rsidRPr="00D3444E">
              <w:rPr>
                <w:rFonts w:ascii="Arial" w:eastAsiaTheme="minorEastAsia" w:hAnsi="Arial" w:cs="Arial"/>
                <w:color w:val="000000" w:themeColor="text1"/>
                <w:lang w:val="en-IE" w:eastAsia="en-US"/>
              </w:rPr>
              <w:t xml:space="preserve">Public servants, joining the public service or re-joining the public service after a </w:t>
            </w:r>
            <w:r w:rsidR="46DF03CF" w:rsidRPr="00D3444E">
              <w:rPr>
                <w:rFonts w:ascii="Arial" w:eastAsiaTheme="minorEastAsia" w:hAnsi="Arial" w:cs="Arial"/>
                <w:color w:val="000000" w:themeColor="text1"/>
                <w:lang w:val="en-IE" w:eastAsia="en-US"/>
              </w:rPr>
              <w:t>26-week</w:t>
            </w:r>
            <w:r w:rsidRPr="00D3444E">
              <w:rPr>
                <w:rFonts w:ascii="Arial" w:eastAsiaTheme="minorEastAsia" w:hAnsi="Arial" w:cs="Arial"/>
                <w:color w:val="000000" w:themeColor="text1"/>
                <w:lang w:val="en-IE" w:eastAsia="en-US"/>
              </w:rPr>
              <w:t xml:space="preserve"> break, after 1 January 2013 are members of the Single Pension Scheme and have a compulsory retirement age of 70.</w:t>
            </w:r>
          </w:p>
        </w:tc>
      </w:tr>
      <w:tr w:rsidR="00543F98" w:rsidRPr="00D3444E" w14:paraId="5E05B640" w14:textId="77777777" w:rsidTr="006476DD">
        <w:tc>
          <w:tcPr>
            <w:tcW w:w="1985" w:type="dxa"/>
          </w:tcPr>
          <w:p w14:paraId="55D963BE" w14:textId="77777777" w:rsidR="00543F98" w:rsidRPr="00D3444E" w:rsidRDefault="00543F98" w:rsidP="00F8393C">
            <w:pPr>
              <w:rPr>
                <w:rFonts w:ascii="Arial" w:hAnsi="Arial" w:cs="Arial"/>
                <w:b/>
                <w:bCs/>
              </w:rPr>
            </w:pPr>
            <w:r w:rsidRPr="00D3444E">
              <w:rPr>
                <w:rFonts w:ascii="Arial" w:hAnsi="Arial" w:cs="Arial"/>
                <w:b/>
                <w:bCs/>
              </w:rPr>
              <w:t>Probation</w:t>
            </w:r>
          </w:p>
        </w:tc>
        <w:tc>
          <w:tcPr>
            <w:tcW w:w="8647" w:type="dxa"/>
          </w:tcPr>
          <w:p w14:paraId="0FD4491E" w14:textId="77777777" w:rsidR="00543F98" w:rsidRPr="00D3444E" w:rsidRDefault="00543F98" w:rsidP="005F595E">
            <w:pPr>
              <w:pStyle w:val="Heading7"/>
              <w:rPr>
                <w:rFonts w:cs="Arial"/>
                <w:b w:val="0"/>
                <w:sz w:val="20"/>
              </w:rPr>
            </w:pPr>
            <w:r w:rsidRPr="00D3444E">
              <w:rPr>
                <w:rFonts w:cs="Arial"/>
                <w:b w:val="0"/>
                <w:sz w:val="20"/>
              </w:rPr>
              <w:t xml:space="preserve">Every appointment of a person who is not already a permanent officer of the </w:t>
            </w:r>
            <w:r w:rsidRPr="00D3444E">
              <w:rPr>
                <w:rFonts w:cs="Arial"/>
                <w:b w:val="0"/>
                <w:sz w:val="20"/>
                <w:shd w:val="clear" w:color="auto" w:fill="FFFFFF"/>
              </w:rPr>
              <w:t>Health Service Executive or of a Local Authority</w:t>
            </w:r>
            <w:r w:rsidRPr="00D3444E">
              <w:rPr>
                <w:rFonts w:cs="Arial"/>
                <w:b w:val="0"/>
                <w:sz w:val="20"/>
              </w:rPr>
              <w:t xml:space="preserve"> shall be subject to a probationary period of 12 months as stipulated in the Department of Health Circular No.10/71.</w:t>
            </w:r>
          </w:p>
        </w:tc>
      </w:tr>
      <w:tr w:rsidR="00A46C27" w14:paraId="2B08E36C" w14:textId="77777777" w:rsidTr="00A46C27">
        <w:tc>
          <w:tcPr>
            <w:tcW w:w="1985" w:type="dxa"/>
            <w:tcBorders>
              <w:top w:val="single" w:sz="4" w:space="0" w:color="auto"/>
              <w:left w:val="single" w:sz="4" w:space="0" w:color="auto"/>
              <w:bottom w:val="single" w:sz="4" w:space="0" w:color="auto"/>
              <w:right w:val="single" w:sz="4" w:space="0" w:color="auto"/>
            </w:tcBorders>
          </w:tcPr>
          <w:p w14:paraId="1C2D917D" w14:textId="77777777" w:rsidR="00A46C27" w:rsidRDefault="00A46C27" w:rsidP="00A46C27">
            <w:pPr>
              <w:rPr>
                <w:rFonts w:ascii="Arial" w:hAnsi="Arial" w:cs="Arial"/>
                <w:b/>
                <w:bCs/>
              </w:rPr>
            </w:pPr>
            <w:r>
              <w:rPr>
                <w:rFonts w:ascii="Arial" w:hAnsi="Arial" w:cs="Arial"/>
                <w:b/>
                <w:bCs/>
              </w:rPr>
              <w:t>Protection of Children Guidance and Legislation</w:t>
            </w:r>
          </w:p>
          <w:p w14:paraId="1B3332E4" w14:textId="77777777" w:rsidR="00A46C27" w:rsidRDefault="00A46C27" w:rsidP="00A46C27">
            <w:pPr>
              <w:rPr>
                <w:rFonts w:ascii="Arial" w:hAnsi="Arial" w:cs="Arial"/>
                <w:b/>
                <w:bCs/>
              </w:rPr>
            </w:pPr>
          </w:p>
        </w:tc>
        <w:tc>
          <w:tcPr>
            <w:tcW w:w="8647" w:type="dxa"/>
            <w:tcBorders>
              <w:top w:val="single" w:sz="4" w:space="0" w:color="auto"/>
              <w:left w:val="single" w:sz="4" w:space="0" w:color="auto"/>
              <w:bottom w:val="single" w:sz="4" w:space="0" w:color="auto"/>
              <w:right w:val="single" w:sz="4" w:space="0" w:color="auto"/>
            </w:tcBorders>
          </w:tcPr>
          <w:p w14:paraId="16341D70" w14:textId="77777777" w:rsidR="00A46C27" w:rsidRPr="00A46C27" w:rsidRDefault="00A46C27" w:rsidP="00A46C27">
            <w:pPr>
              <w:pStyle w:val="Heading7"/>
              <w:rPr>
                <w:rFonts w:cs="Arial"/>
                <w:b w:val="0"/>
                <w:sz w:val="20"/>
              </w:rPr>
            </w:pPr>
            <w:r w:rsidRPr="00A46C27">
              <w:rPr>
                <w:rFonts w:cs="Arial"/>
                <w:b w:val="0"/>
                <w:sz w:val="20"/>
              </w:rPr>
              <w:t xml:space="preserve">The welfare and protection of children is the responsibility of all HSE staff. You must be aware of and understand your specific responsibilities under the Children First Act 2015, the Protections for </w:t>
            </w:r>
            <w:r w:rsidRPr="00A46C27">
              <w:rPr>
                <w:rFonts w:cs="Arial"/>
                <w:b w:val="0"/>
                <w:sz w:val="20"/>
              </w:rPr>
              <w:lastRenderedPageBreak/>
              <w:t xml:space="preserve">Persons Reporting Child Abuse Act 1998 in accordance with Section 2, Children First National Guidance and other relevant child safeguarding legislation and policies. </w:t>
            </w:r>
          </w:p>
          <w:p w14:paraId="685A0589" w14:textId="77777777" w:rsidR="00A46C27" w:rsidRPr="00A46C27" w:rsidRDefault="00A46C27" w:rsidP="00A46C27">
            <w:pPr>
              <w:pStyle w:val="Heading7"/>
              <w:rPr>
                <w:rFonts w:cs="Arial"/>
                <w:b w:val="0"/>
                <w:sz w:val="20"/>
              </w:rPr>
            </w:pPr>
          </w:p>
          <w:p w14:paraId="60934D48" w14:textId="77777777" w:rsidR="00A46C27" w:rsidRPr="00A46C27" w:rsidRDefault="00A46C27" w:rsidP="00A46C27">
            <w:pPr>
              <w:pStyle w:val="Heading7"/>
              <w:rPr>
                <w:rFonts w:cs="Arial"/>
                <w:b w:val="0"/>
                <w:sz w:val="20"/>
              </w:rPr>
            </w:pPr>
            <w:r w:rsidRPr="00A46C27">
              <w:rPr>
                <w:rFonts w:cs="Arial"/>
                <w:b w:val="0"/>
                <w:sz w:val="20"/>
              </w:rPr>
              <w:t>Some staff have additional responsibilities such as Line Managers, Designated Officers and Mandated Persons. You should check if you are a Designated Officer and / or a Mandated Person and be familiar with the related roles and legal responsibilities.</w:t>
            </w:r>
          </w:p>
          <w:p w14:paraId="0E08AE4F" w14:textId="77777777" w:rsidR="00A46C27" w:rsidRPr="00A46C27" w:rsidRDefault="00A46C27" w:rsidP="00A46C27">
            <w:pPr>
              <w:pStyle w:val="Heading7"/>
              <w:rPr>
                <w:rFonts w:cs="Arial"/>
                <w:b w:val="0"/>
                <w:sz w:val="20"/>
              </w:rPr>
            </w:pPr>
          </w:p>
          <w:p w14:paraId="7E13B66E" w14:textId="77777777" w:rsidR="00A46C27" w:rsidRDefault="00A46C27" w:rsidP="00A46C27">
            <w:pPr>
              <w:pStyle w:val="Heading7"/>
              <w:rPr>
                <w:rStyle w:val="Hyperlink"/>
                <w:rFonts w:cs="Arial"/>
                <w:b w:val="0"/>
                <w:color w:val="auto"/>
                <w:sz w:val="20"/>
                <w:u w:val="none"/>
              </w:rPr>
            </w:pPr>
            <w:r w:rsidRPr="00A46C27">
              <w:rPr>
                <w:rFonts w:cs="Arial"/>
                <w:b w:val="0"/>
                <w:sz w:val="20"/>
              </w:rPr>
              <w:t xml:space="preserve">For further information, guidance and resources please visit: </w:t>
            </w:r>
            <w:hyperlink r:id="rId21" w:history="1">
              <w:r w:rsidRPr="00A46C27">
                <w:rPr>
                  <w:rStyle w:val="Hyperlink"/>
                  <w:rFonts w:cs="Arial"/>
                  <w:b w:val="0"/>
                  <w:sz w:val="20"/>
                </w:rPr>
                <w:t>HSE Children First Webpage</w:t>
              </w:r>
            </w:hyperlink>
            <w:r w:rsidRPr="00A46C27">
              <w:rPr>
                <w:rStyle w:val="Hyperlink"/>
                <w:rFonts w:cs="Arial"/>
                <w:b w:val="0"/>
                <w:color w:val="auto"/>
                <w:sz w:val="20"/>
                <w:u w:val="none"/>
              </w:rPr>
              <w:t>.</w:t>
            </w:r>
          </w:p>
          <w:p w14:paraId="554AA0D5" w14:textId="77777777" w:rsidR="00A46C27" w:rsidRPr="00A46C27" w:rsidRDefault="00A46C27" w:rsidP="00A46C27">
            <w:pPr>
              <w:rPr>
                <w:lang w:eastAsia="en-US"/>
              </w:rPr>
            </w:pPr>
          </w:p>
        </w:tc>
      </w:tr>
      <w:tr w:rsidR="00543F98" w:rsidRPr="00D3444E" w14:paraId="5E6DF0D3" w14:textId="77777777" w:rsidTr="006476DD">
        <w:trPr>
          <w:trHeight w:val="1138"/>
        </w:trPr>
        <w:tc>
          <w:tcPr>
            <w:tcW w:w="1985" w:type="dxa"/>
            <w:tcBorders>
              <w:top w:val="single" w:sz="4" w:space="0" w:color="auto"/>
              <w:left w:val="single" w:sz="4" w:space="0" w:color="auto"/>
              <w:bottom w:val="single" w:sz="4" w:space="0" w:color="auto"/>
              <w:right w:val="single" w:sz="4" w:space="0" w:color="auto"/>
            </w:tcBorders>
          </w:tcPr>
          <w:p w14:paraId="0F096A1F" w14:textId="77777777" w:rsidR="00543F98" w:rsidRPr="00D3444E" w:rsidRDefault="00543F98" w:rsidP="00F8393C">
            <w:pPr>
              <w:rPr>
                <w:rFonts w:ascii="Arial" w:hAnsi="Arial" w:cs="Arial"/>
                <w:b/>
                <w:bCs/>
              </w:rPr>
            </w:pPr>
            <w:bookmarkStart w:id="1" w:name="_Hlk58316562"/>
            <w:r w:rsidRPr="00D3444E">
              <w:rPr>
                <w:rFonts w:ascii="Arial" w:hAnsi="Arial" w:cs="Arial"/>
                <w:b/>
                <w:bCs/>
              </w:rPr>
              <w:lastRenderedPageBreak/>
              <w:t>Infection Control</w:t>
            </w:r>
          </w:p>
        </w:tc>
        <w:tc>
          <w:tcPr>
            <w:tcW w:w="8647" w:type="dxa"/>
            <w:tcBorders>
              <w:top w:val="single" w:sz="4" w:space="0" w:color="auto"/>
              <w:left w:val="single" w:sz="4" w:space="0" w:color="auto"/>
              <w:bottom w:val="single" w:sz="4" w:space="0" w:color="auto"/>
              <w:right w:val="single" w:sz="4" w:space="0" w:color="auto"/>
            </w:tcBorders>
          </w:tcPr>
          <w:p w14:paraId="7738F077" w14:textId="77777777" w:rsidR="00543F98" w:rsidRPr="00D3444E" w:rsidRDefault="00543F98">
            <w:pPr>
              <w:jc w:val="both"/>
              <w:rPr>
                <w:rFonts w:ascii="Arial" w:hAnsi="Arial" w:cs="Arial"/>
              </w:rPr>
            </w:pPr>
            <w:r w:rsidRPr="00D3444E">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r w:rsidR="00F7286F" w:rsidRPr="00D3444E">
              <w:rPr>
                <w:rFonts w:ascii="Arial" w:hAnsi="Arial" w:cs="Arial"/>
              </w:rPr>
              <w:t>,</w:t>
            </w:r>
            <w:r w:rsidRPr="00D3444E">
              <w:rPr>
                <w:rFonts w:ascii="Arial" w:hAnsi="Arial" w:cs="Arial"/>
              </w:rPr>
              <w:t xml:space="preserve"> </w:t>
            </w:r>
            <w:r w:rsidRPr="00D3444E">
              <w:rPr>
                <w:rFonts w:ascii="Arial" w:hAnsi="Arial" w:cs="Arial"/>
                <w:iCs/>
              </w:rPr>
              <w:t>and comply with associated HSE protocols for implementing and maintaining these standards as appropriate to the role.</w:t>
            </w:r>
          </w:p>
        </w:tc>
      </w:tr>
      <w:tr w:rsidR="00543F98" w:rsidRPr="00D3444E" w14:paraId="034A2514" w14:textId="77777777" w:rsidTr="006476DD">
        <w:trPr>
          <w:trHeight w:val="1138"/>
        </w:trPr>
        <w:tc>
          <w:tcPr>
            <w:tcW w:w="1985" w:type="dxa"/>
            <w:tcBorders>
              <w:top w:val="single" w:sz="4" w:space="0" w:color="auto"/>
              <w:left w:val="single" w:sz="4" w:space="0" w:color="auto"/>
              <w:bottom w:val="single" w:sz="4" w:space="0" w:color="auto"/>
              <w:right w:val="single" w:sz="4" w:space="0" w:color="auto"/>
            </w:tcBorders>
          </w:tcPr>
          <w:p w14:paraId="3ABCC890" w14:textId="77777777" w:rsidR="00543F98" w:rsidRPr="00D3444E" w:rsidRDefault="00543F98" w:rsidP="00F8393C">
            <w:pPr>
              <w:rPr>
                <w:rFonts w:ascii="Arial" w:hAnsi="Arial" w:cs="Arial"/>
                <w:b/>
                <w:bCs/>
              </w:rPr>
            </w:pPr>
            <w:r w:rsidRPr="00D3444E">
              <w:rPr>
                <w:rFonts w:ascii="Arial" w:hAnsi="Arial" w:cs="Arial"/>
                <w:b/>
              </w:rPr>
              <w:t>Health &amp; Safety</w:t>
            </w:r>
          </w:p>
        </w:tc>
        <w:tc>
          <w:tcPr>
            <w:tcW w:w="8647" w:type="dxa"/>
            <w:tcBorders>
              <w:top w:val="single" w:sz="4" w:space="0" w:color="auto"/>
              <w:left w:val="single" w:sz="4" w:space="0" w:color="auto"/>
              <w:bottom w:val="single" w:sz="4" w:space="0" w:color="auto"/>
              <w:right w:val="single" w:sz="4" w:space="0" w:color="auto"/>
            </w:tcBorders>
          </w:tcPr>
          <w:p w14:paraId="77670417" w14:textId="77777777" w:rsidR="00543F98" w:rsidRPr="00D3444E" w:rsidRDefault="00543F98" w:rsidP="005F595E">
            <w:pPr>
              <w:jc w:val="both"/>
              <w:rPr>
                <w:rFonts w:ascii="Arial" w:hAnsi="Arial" w:cs="Arial"/>
              </w:rPr>
            </w:pPr>
            <w:r w:rsidRPr="00D3444E">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w:t>
            </w:r>
            <w:r w:rsidR="3F5FD0BA" w:rsidRPr="00D3444E">
              <w:rPr>
                <w:rFonts w:ascii="Arial" w:hAnsi="Arial" w:cs="Arial"/>
              </w:rPr>
              <w:t>named,</w:t>
            </w:r>
            <w:r w:rsidRPr="00D3444E">
              <w:rPr>
                <w:rFonts w:ascii="Arial" w:hAnsi="Arial" w:cs="Arial"/>
              </w:rPr>
              <w:t xml:space="preserve"> and roles and responsibilities detailed in the relevant </w:t>
            </w:r>
            <w:r w:rsidR="73B2C8AC" w:rsidRPr="00D3444E">
              <w:rPr>
                <w:rFonts w:ascii="Arial" w:hAnsi="Arial" w:cs="Arial"/>
              </w:rPr>
              <w:t>Site-Specific</w:t>
            </w:r>
            <w:r w:rsidRPr="00D3444E">
              <w:rPr>
                <w:rFonts w:ascii="Arial" w:hAnsi="Arial" w:cs="Arial"/>
              </w:rPr>
              <w:t xml:space="preserve"> Safety Statement (SSSS). </w:t>
            </w:r>
          </w:p>
          <w:p w14:paraId="4614E702" w14:textId="77777777" w:rsidR="00543F98" w:rsidRPr="00D3444E" w:rsidRDefault="00543F98" w:rsidP="005F595E">
            <w:pPr>
              <w:ind w:firstLine="720"/>
              <w:jc w:val="both"/>
              <w:rPr>
                <w:rFonts w:ascii="Arial" w:hAnsi="Arial" w:cs="Arial"/>
              </w:rPr>
            </w:pPr>
          </w:p>
          <w:p w14:paraId="2AEF0CEC" w14:textId="77777777" w:rsidR="00543F98" w:rsidRPr="00D3444E" w:rsidRDefault="00543F98" w:rsidP="005F595E">
            <w:pPr>
              <w:jc w:val="both"/>
              <w:rPr>
                <w:rFonts w:ascii="Arial" w:hAnsi="Arial" w:cs="Arial"/>
              </w:rPr>
            </w:pPr>
            <w:r w:rsidRPr="00D3444E">
              <w:rPr>
                <w:rFonts w:ascii="Arial" w:hAnsi="Arial" w:cs="Arial"/>
              </w:rPr>
              <w:t>Key responsibilities include:</w:t>
            </w:r>
          </w:p>
          <w:p w14:paraId="2FCF815E" w14:textId="77777777" w:rsidR="00543F98" w:rsidRPr="00D3444E" w:rsidRDefault="00543F98" w:rsidP="005F595E">
            <w:pPr>
              <w:jc w:val="both"/>
              <w:rPr>
                <w:rFonts w:ascii="Arial" w:hAnsi="Arial" w:cs="Arial"/>
                <w:highlight w:val="yellow"/>
              </w:rPr>
            </w:pPr>
          </w:p>
          <w:p w14:paraId="46A2BF80" w14:textId="77777777" w:rsidR="00543F98" w:rsidRPr="00D3444E" w:rsidRDefault="00543F98" w:rsidP="0076213C">
            <w:pPr>
              <w:pStyle w:val="ListParagraph"/>
              <w:numPr>
                <w:ilvl w:val="0"/>
                <w:numId w:val="3"/>
              </w:numPr>
              <w:jc w:val="both"/>
              <w:rPr>
                <w:rFonts w:ascii="Arial" w:hAnsi="Arial" w:cs="Arial"/>
              </w:rPr>
            </w:pPr>
            <w:r w:rsidRPr="00D3444E">
              <w:rPr>
                <w:rFonts w:ascii="Arial" w:hAnsi="Arial" w:cs="Arial"/>
              </w:rPr>
              <w:t>Developing a SSSS for the department/service</w:t>
            </w:r>
            <w:r w:rsidRPr="00D3444E">
              <w:rPr>
                <w:rStyle w:val="FootnoteReference"/>
                <w:rFonts w:ascii="Arial" w:eastAsia="Calibri" w:hAnsi="Arial" w:cs="Arial"/>
              </w:rPr>
              <w:footnoteReference w:id="2"/>
            </w:r>
            <w:r w:rsidRPr="00D3444E">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665F801E" w14:textId="77777777" w:rsidR="00543F98" w:rsidRPr="00D3444E" w:rsidRDefault="00543F98" w:rsidP="0076213C">
            <w:pPr>
              <w:pStyle w:val="ListParagraph"/>
              <w:numPr>
                <w:ilvl w:val="0"/>
                <w:numId w:val="3"/>
              </w:numPr>
              <w:jc w:val="both"/>
              <w:rPr>
                <w:rFonts w:ascii="Arial" w:hAnsi="Arial" w:cs="Arial"/>
              </w:rPr>
            </w:pPr>
            <w:r w:rsidRPr="00D3444E">
              <w:rPr>
                <w:rFonts w:ascii="Arial" w:hAnsi="Arial" w:cs="Arial"/>
              </w:rPr>
              <w:t xml:space="preserve">Ensuring that Occupational Safety and Health (OSH) is integrated into day-to-day business, providing Systems </w:t>
            </w:r>
            <w:r w:rsidR="16A527DB" w:rsidRPr="00D3444E">
              <w:rPr>
                <w:rFonts w:ascii="Arial" w:hAnsi="Arial" w:cs="Arial"/>
              </w:rPr>
              <w:t>of</w:t>
            </w:r>
            <w:r w:rsidRPr="00D3444E">
              <w:rPr>
                <w:rFonts w:ascii="Arial" w:hAnsi="Arial" w:cs="Arial"/>
              </w:rPr>
              <w:t xml:space="preserve"> Work (SOW) that are planned, organised, performed, </w:t>
            </w:r>
            <w:r w:rsidR="00D34192" w:rsidRPr="00D3444E">
              <w:rPr>
                <w:rFonts w:ascii="Arial" w:hAnsi="Arial" w:cs="Arial"/>
              </w:rPr>
              <w:t>maintained,</w:t>
            </w:r>
            <w:r w:rsidRPr="00D3444E">
              <w:rPr>
                <w:rFonts w:ascii="Arial" w:hAnsi="Arial" w:cs="Arial"/>
              </w:rPr>
              <w:t xml:space="preserve"> and revised as appropriate, and ensuring that all safety related records are maintained and available for inspection.</w:t>
            </w:r>
          </w:p>
          <w:p w14:paraId="78C2E5B2" w14:textId="77777777" w:rsidR="00543F98" w:rsidRPr="00D3444E" w:rsidRDefault="00543F98" w:rsidP="0076213C">
            <w:pPr>
              <w:pStyle w:val="ListParagraph"/>
              <w:numPr>
                <w:ilvl w:val="0"/>
                <w:numId w:val="3"/>
              </w:numPr>
              <w:jc w:val="both"/>
              <w:rPr>
                <w:rFonts w:ascii="Arial" w:hAnsi="Arial" w:cs="Arial"/>
              </w:rPr>
            </w:pPr>
            <w:r w:rsidRPr="00D3444E">
              <w:rPr>
                <w:rFonts w:ascii="Arial" w:hAnsi="Arial" w:cs="Arial"/>
              </w:rPr>
              <w:t>Consulting and communicating with staff and safety representatives on OSH matters.</w:t>
            </w:r>
          </w:p>
          <w:p w14:paraId="67F2E5F5" w14:textId="77777777" w:rsidR="00543F98" w:rsidRPr="00D3444E" w:rsidRDefault="00543F98" w:rsidP="0076213C">
            <w:pPr>
              <w:pStyle w:val="ListParagraph"/>
              <w:numPr>
                <w:ilvl w:val="0"/>
                <w:numId w:val="3"/>
              </w:numPr>
              <w:jc w:val="both"/>
              <w:rPr>
                <w:rFonts w:ascii="Arial" w:hAnsi="Arial" w:cs="Arial"/>
              </w:rPr>
            </w:pPr>
            <w:r w:rsidRPr="00D3444E">
              <w:rPr>
                <w:rFonts w:ascii="Arial" w:hAnsi="Arial" w:cs="Arial"/>
              </w:rPr>
              <w:t>Ensuring a training needs assessment (TNA) is undertaken for employees, facilitating their attendance at statutory OSH training, and ensuring records are maintained for each employee.</w:t>
            </w:r>
          </w:p>
          <w:p w14:paraId="6C6CD16D" w14:textId="77777777" w:rsidR="00543F98" w:rsidRPr="00D3444E" w:rsidRDefault="00543F98" w:rsidP="0076213C">
            <w:pPr>
              <w:pStyle w:val="ListParagraph"/>
              <w:numPr>
                <w:ilvl w:val="0"/>
                <w:numId w:val="3"/>
              </w:numPr>
              <w:jc w:val="both"/>
              <w:rPr>
                <w:rFonts w:ascii="Arial" w:hAnsi="Arial" w:cs="Arial"/>
              </w:rPr>
            </w:pPr>
            <w:r w:rsidRPr="00D3444E">
              <w:rPr>
                <w:rFonts w:ascii="Arial" w:hAnsi="Arial" w:cs="Arial"/>
              </w:rPr>
              <w:t>Ensuring that all incidents occurring within the relevant department/service are appropriately managed and investigated in accordance with HSE procedures</w:t>
            </w:r>
            <w:r w:rsidRPr="00D3444E">
              <w:rPr>
                <w:rStyle w:val="FootnoteReference"/>
                <w:rFonts w:ascii="Arial" w:eastAsia="Calibri" w:hAnsi="Arial" w:cs="Arial"/>
              </w:rPr>
              <w:footnoteReference w:id="3"/>
            </w:r>
            <w:r w:rsidRPr="00D3444E">
              <w:rPr>
                <w:rFonts w:ascii="Arial" w:hAnsi="Arial" w:cs="Arial"/>
              </w:rPr>
              <w:t>.</w:t>
            </w:r>
          </w:p>
          <w:p w14:paraId="33B340E0" w14:textId="77777777" w:rsidR="00543F98" w:rsidRPr="00D3444E" w:rsidRDefault="00543F98" w:rsidP="0076213C">
            <w:pPr>
              <w:pStyle w:val="ListParagraph"/>
              <w:numPr>
                <w:ilvl w:val="0"/>
                <w:numId w:val="3"/>
              </w:numPr>
              <w:jc w:val="both"/>
              <w:rPr>
                <w:rFonts w:ascii="Arial" w:hAnsi="Arial" w:cs="Arial"/>
              </w:rPr>
            </w:pPr>
            <w:r w:rsidRPr="00D3444E">
              <w:rPr>
                <w:rFonts w:ascii="Arial" w:hAnsi="Arial" w:cs="Arial"/>
              </w:rPr>
              <w:t>Seeking advice from health and safety professionals through the National Health and Safety Function Helpdesk as appropriate.</w:t>
            </w:r>
          </w:p>
          <w:p w14:paraId="7ECCAEBB" w14:textId="77777777" w:rsidR="00543F98" w:rsidRPr="00D3444E" w:rsidRDefault="00543F98" w:rsidP="0076213C">
            <w:pPr>
              <w:pStyle w:val="ListParagraph"/>
              <w:numPr>
                <w:ilvl w:val="0"/>
                <w:numId w:val="3"/>
              </w:numPr>
              <w:jc w:val="both"/>
              <w:rPr>
                <w:rFonts w:ascii="Arial" w:hAnsi="Arial" w:cs="Arial"/>
              </w:rPr>
            </w:pPr>
            <w:r w:rsidRPr="00D3444E">
              <w:rPr>
                <w:rFonts w:ascii="Arial" w:hAnsi="Arial" w:cs="Arial"/>
                <w:iCs/>
              </w:rPr>
              <w:t>Reviewing the health and safety performance of the ward/department/service and staff through, respectively, local audit and performance achievement meetings for example.</w:t>
            </w:r>
          </w:p>
          <w:p w14:paraId="0D584894" w14:textId="77777777" w:rsidR="00543F98" w:rsidRPr="00D3444E" w:rsidRDefault="00543F98" w:rsidP="005F595E">
            <w:pPr>
              <w:jc w:val="both"/>
              <w:rPr>
                <w:rFonts w:ascii="Arial" w:hAnsi="Arial" w:cs="Arial"/>
              </w:rPr>
            </w:pPr>
          </w:p>
          <w:p w14:paraId="0EE506FF" w14:textId="77777777" w:rsidR="00543F98" w:rsidRPr="00D3444E" w:rsidRDefault="00543F98" w:rsidP="005F595E">
            <w:pPr>
              <w:jc w:val="both"/>
              <w:rPr>
                <w:rFonts w:ascii="Arial" w:hAnsi="Arial" w:cs="Arial"/>
              </w:rPr>
            </w:pPr>
            <w:r w:rsidRPr="00D3444E">
              <w:rPr>
                <w:rFonts w:ascii="Arial" w:hAnsi="Arial" w:cs="Arial"/>
                <w:b/>
              </w:rPr>
              <w:t>Note</w:t>
            </w:r>
            <w:r w:rsidRPr="00D3444E">
              <w:rPr>
                <w:rFonts w:ascii="Arial" w:hAnsi="Arial" w:cs="Arial"/>
              </w:rPr>
              <w:t xml:space="preserve">: Detailed roles and responsibilities of Line Managers are outlined in local SSSS. </w:t>
            </w:r>
          </w:p>
        </w:tc>
      </w:tr>
      <w:bookmarkEnd w:id="1"/>
      <w:tr w:rsidR="00543F98" w:rsidRPr="00D3444E" w14:paraId="3FB8BE9D" w14:textId="77777777" w:rsidTr="008D2AEE">
        <w:trPr>
          <w:trHeight w:val="6045"/>
        </w:trPr>
        <w:tc>
          <w:tcPr>
            <w:tcW w:w="1985" w:type="dxa"/>
          </w:tcPr>
          <w:p w14:paraId="6D93C573" w14:textId="77777777" w:rsidR="001D4B24" w:rsidRDefault="001D4B24" w:rsidP="001D4B24">
            <w:pPr>
              <w:rPr>
                <w:rFonts w:ascii="Arial" w:hAnsi="Arial" w:cs="Arial"/>
                <w:b/>
                <w:bCs/>
              </w:rPr>
            </w:pPr>
            <w:r w:rsidRPr="003B3289">
              <w:rPr>
                <w:rFonts w:ascii="Arial" w:hAnsi="Arial" w:cs="Arial"/>
                <w:b/>
                <w:bCs/>
              </w:rPr>
              <w:lastRenderedPageBreak/>
              <w:t>Ethics in Public Office 1995 and 2001</w:t>
            </w:r>
          </w:p>
          <w:p w14:paraId="327AEDF7" w14:textId="77777777" w:rsidR="00543F98" w:rsidRPr="00D3444E" w:rsidRDefault="00543F98" w:rsidP="004D46B8">
            <w:pPr>
              <w:rPr>
                <w:rFonts w:ascii="Arial" w:hAnsi="Arial" w:cs="Arial"/>
                <w:b/>
                <w:bCs/>
              </w:rPr>
            </w:pPr>
          </w:p>
        </w:tc>
        <w:tc>
          <w:tcPr>
            <w:tcW w:w="8647" w:type="dxa"/>
          </w:tcPr>
          <w:p w14:paraId="572CF4D6" w14:textId="77777777" w:rsidR="001D4B24" w:rsidRDefault="001D4B24" w:rsidP="001D4B24">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72B98D7B" w14:textId="77777777" w:rsidR="001D4B24" w:rsidRPr="003B3289" w:rsidRDefault="001D4B24" w:rsidP="001D4B24">
            <w:pPr>
              <w:jc w:val="both"/>
              <w:rPr>
                <w:rFonts w:ascii="Arial" w:hAnsi="Arial" w:cs="Arial"/>
              </w:rPr>
            </w:pPr>
          </w:p>
          <w:p w14:paraId="53759C6C" w14:textId="77777777" w:rsidR="001D4B24" w:rsidRDefault="001D4B24" w:rsidP="001D4B24">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61FEB512" w14:textId="77777777" w:rsidR="001D4B24" w:rsidRPr="003B3289" w:rsidRDefault="001D4B24" w:rsidP="001D4B24">
            <w:pPr>
              <w:jc w:val="both"/>
              <w:rPr>
                <w:rFonts w:ascii="Arial" w:hAnsi="Arial" w:cs="Arial"/>
              </w:rPr>
            </w:pPr>
          </w:p>
          <w:p w14:paraId="03756B94" w14:textId="77777777" w:rsidR="001D4B24" w:rsidRPr="003B3289" w:rsidRDefault="001D4B24" w:rsidP="001D4B24">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4AACBFCB" w14:textId="77777777" w:rsidR="001D4B24" w:rsidRPr="003B3289" w:rsidRDefault="001D4B24" w:rsidP="001D4B24">
            <w:pPr>
              <w:jc w:val="both"/>
              <w:rPr>
                <w:rFonts w:ascii="Arial" w:hAnsi="Arial" w:cs="Arial"/>
              </w:rPr>
            </w:pPr>
          </w:p>
          <w:p w14:paraId="60469CF8" w14:textId="77777777" w:rsidR="001D4B24" w:rsidRPr="003B3289" w:rsidRDefault="001D4B24" w:rsidP="001D4B24">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22" w:history="1">
              <w:r w:rsidRPr="00E9136D">
                <w:rPr>
                  <w:rStyle w:val="Hyperlink"/>
                  <w:rFonts w:ascii="Arial" w:hAnsi="Arial" w:cs="Arial"/>
                </w:rPr>
                <w:t>Standards Commission’s website</w:t>
              </w:r>
            </w:hyperlink>
            <w:r w:rsidRPr="003B3289">
              <w:rPr>
                <w:rFonts w:ascii="Arial" w:hAnsi="Arial" w:cs="Arial"/>
              </w:rPr>
              <w:t>.</w:t>
            </w:r>
          </w:p>
          <w:p w14:paraId="6E39EFFD" w14:textId="496C34A8" w:rsidR="00B50466" w:rsidRPr="00D3444E" w:rsidRDefault="00B50466" w:rsidP="001603C4">
            <w:pPr>
              <w:rPr>
                <w:rFonts w:ascii="Arial" w:hAnsi="Arial" w:cs="Arial"/>
              </w:rPr>
            </w:pPr>
          </w:p>
        </w:tc>
      </w:tr>
    </w:tbl>
    <w:p w14:paraId="2D7550B2" w14:textId="77777777" w:rsidR="00117CD7" w:rsidRPr="00D3444E" w:rsidRDefault="00117CD7" w:rsidP="000037FD">
      <w:pPr>
        <w:rPr>
          <w:rFonts w:ascii="Arial" w:hAnsi="Arial" w:cs="Arial"/>
          <w:b/>
          <w:color w:val="000099"/>
        </w:rPr>
      </w:pPr>
    </w:p>
    <w:p w14:paraId="08A59755" w14:textId="77777777" w:rsidR="00314CAF" w:rsidRPr="00D3444E" w:rsidRDefault="00314CAF" w:rsidP="00314CAF">
      <w:pPr>
        <w:pStyle w:val="FootnoteText"/>
        <w:rPr>
          <w:rFonts w:ascii="Arial" w:hAnsi="Arial" w:cs="Arial"/>
        </w:rPr>
      </w:pPr>
      <w:r w:rsidRPr="00D3444E">
        <w:rPr>
          <w:rFonts w:ascii="Arial" w:hAnsi="Arial" w:cs="Arial"/>
        </w:rPr>
        <w:t xml:space="preserve"> A template SSSS and guidelines are available on the National Health and Safety Function, here: </w:t>
      </w:r>
      <w:hyperlink r:id="rId23" w:history="1">
        <w:r w:rsidRPr="00D3444E">
          <w:rPr>
            <w:rStyle w:val="Hyperlink"/>
            <w:rFonts w:ascii="Arial" w:hAnsi="Arial" w:cs="Arial"/>
          </w:rPr>
          <w:t>https://www.hse.ie/eng/staff/safetywellbeing/about%20us/</w:t>
        </w:r>
      </w:hyperlink>
    </w:p>
    <w:p w14:paraId="53AB431D" w14:textId="77777777" w:rsidR="00314CAF" w:rsidRPr="00D3444E" w:rsidRDefault="00314CAF" w:rsidP="00314CAF">
      <w:pPr>
        <w:pStyle w:val="FootnoteText"/>
        <w:rPr>
          <w:rFonts w:ascii="Arial" w:hAnsi="Arial" w:cs="Arial"/>
        </w:rPr>
      </w:pPr>
      <w:r w:rsidRPr="00D3444E">
        <w:rPr>
          <w:rStyle w:val="FootnoteReference"/>
          <w:rFonts w:ascii="Arial" w:hAnsi="Arial" w:cs="Arial"/>
        </w:rPr>
        <w:t xml:space="preserve">2 </w:t>
      </w:r>
      <w:r w:rsidRPr="00D3444E">
        <w:rPr>
          <w:rFonts w:ascii="Arial" w:hAnsi="Arial" w:cs="Arial"/>
        </w:rPr>
        <w:t>See link on health and safety web-pages to latest Incident Management Policy</w:t>
      </w:r>
    </w:p>
    <w:p w14:paraId="6C3A81F4" w14:textId="77777777" w:rsidR="00117CD7" w:rsidRPr="00D3444E" w:rsidRDefault="00117CD7" w:rsidP="00543F98">
      <w:pPr>
        <w:jc w:val="center"/>
        <w:rPr>
          <w:rFonts w:ascii="Arial" w:hAnsi="Arial" w:cs="Arial"/>
          <w:b/>
          <w:color w:val="000099"/>
        </w:rPr>
      </w:pPr>
    </w:p>
    <w:sectPr w:rsidR="00117CD7" w:rsidRPr="00D3444E" w:rsidSect="00862C70">
      <w:footerReference w:type="even" r:id="rId24"/>
      <w:footerReference w:type="default" r:id="rId25"/>
      <w:pgSz w:w="12240" w:h="15840" w:code="1"/>
      <w:pgMar w:top="851" w:right="746"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30029" w14:textId="77777777" w:rsidR="00614A21" w:rsidRDefault="00614A21" w:rsidP="00543F98">
      <w:r>
        <w:separator/>
      </w:r>
    </w:p>
  </w:endnote>
  <w:endnote w:type="continuationSeparator" w:id="0">
    <w:p w14:paraId="6819EBDA" w14:textId="77777777" w:rsidR="00614A21" w:rsidRDefault="00614A21" w:rsidP="00543F98">
      <w:r>
        <w:continuationSeparator/>
      </w:r>
    </w:p>
  </w:endnote>
  <w:endnote w:type="continuationNotice" w:id="1">
    <w:p w14:paraId="1B9C6B73" w14:textId="77777777" w:rsidR="00614A21" w:rsidRDefault="00614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B5626" w14:textId="77777777" w:rsidR="001A1ED9" w:rsidRDefault="001A1ED9">
    <w:pPr>
      <w:pStyle w:val="Footer"/>
      <w:framePr w:wrap="around" w:vAnchor="text" w:hAnchor="margin" w:xAlign="center" w:y="1"/>
      <w:rPr>
        <w:rStyle w:val="PageNumber"/>
      </w:rPr>
    </w:pPr>
  </w:p>
  <w:p w14:paraId="2244C646" w14:textId="77777777" w:rsidR="001A1ED9" w:rsidRDefault="001A1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237895"/>
      <w:docPartObj>
        <w:docPartGallery w:val="Page Numbers (Bottom of Page)"/>
        <w:docPartUnique/>
      </w:docPartObj>
    </w:sdtPr>
    <w:sdtEndPr>
      <w:rPr>
        <w:noProof/>
      </w:rPr>
    </w:sdtEndPr>
    <w:sdtContent>
      <w:p w14:paraId="4F701358" w14:textId="2179A636" w:rsidR="001A1ED9" w:rsidRDefault="001A1ED9">
        <w:pPr>
          <w:pStyle w:val="Footer"/>
          <w:jc w:val="right"/>
        </w:pPr>
        <w:r>
          <w:fldChar w:fldCharType="begin"/>
        </w:r>
        <w:r>
          <w:instrText xml:space="preserve"> PAGE   \* MERGEFORMAT </w:instrText>
        </w:r>
        <w:r>
          <w:fldChar w:fldCharType="separate"/>
        </w:r>
        <w:r w:rsidR="00AE6F3D">
          <w:rPr>
            <w:noProof/>
          </w:rPr>
          <w:t>10</w:t>
        </w:r>
        <w:r>
          <w:rPr>
            <w:noProof/>
          </w:rPr>
          <w:fldChar w:fldCharType="end"/>
        </w:r>
      </w:p>
    </w:sdtContent>
  </w:sdt>
  <w:p w14:paraId="19A2FAB3" w14:textId="77777777" w:rsidR="001A1ED9" w:rsidRPr="007F6BBE" w:rsidRDefault="001A1ED9"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875CD" w14:textId="77777777" w:rsidR="00614A21" w:rsidRDefault="00614A21" w:rsidP="00543F98">
      <w:r>
        <w:separator/>
      </w:r>
    </w:p>
  </w:footnote>
  <w:footnote w:type="continuationSeparator" w:id="0">
    <w:p w14:paraId="544C0BF8" w14:textId="77777777" w:rsidR="00614A21" w:rsidRDefault="00614A21" w:rsidP="00543F98">
      <w:r>
        <w:continuationSeparator/>
      </w:r>
    </w:p>
  </w:footnote>
  <w:footnote w:type="continuationNotice" w:id="1">
    <w:p w14:paraId="5279684A" w14:textId="77777777" w:rsidR="00614A21" w:rsidRDefault="00614A21"/>
  </w:footnote>
  <w:footnote w:id="2">
    <w:p w14:paraId="16A2D100" w14:textId="77777777" w:rsidR="001A1ED9" w:rsidRPr="00BE491B" w:rsidRDefault="001A1ED9" w:rsidP="00760EA0">
      <w:pPr>
        <w:pStyle w:val="FootnoteText"/>
        <w:rPr>
          <w:rFonts w:ascii="Arial" w:hAnsi="Arial" w:cs="Arial"/>
        </w:rPr>
      </w:pPr>
    </w:p>
    <w:p w14:paraId="7F38B8F9" w14:textId="77777777" w:rsidR="001A1ED9" w:rsidRDefault="001A1ED9" w:rsidP="00543F98">
      <w:pPr>
        <w:pStyle w:val="FootnoteText"/>
      </w:pPr>
    </w:p>
  </w:footnote>
  <w:footnote w:id="3">
    <w:p w14:paraId="3E1D2FB4" w14:textId="77777777" w:rsidR="005C4D56" w:rsidRDefault="005C4D56"/>
    <w:p w14:paraId="00BBE0FD" w14:textId="77777777" w:rsidR="001A1ED9" w:rsidRPr="00DD13C2" w:rsidRDefault="001A1ED9"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ABB"/>
    <w:multiLevelType w:val="hybridMultilevel"/>
    <w:tmpl w:val="4232DF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8A3C1F"/>
    <w:multiLevelType w:val="hybridMultilevel"/>
    <w:tmpl w:val="64E05D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7A16FD"/>
    <w:multiLevelType w:val="hybridMultilevel"/>
    <w:tmpl w:val="45007D2E"/>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E546493"/>
    <w:multiLevelType w:val="hybridMultilevel"/>
    <w:tmpl w:val="641C179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6FA2EC9"/>
    <w:multiLevelType w:val="hybridMultilevel"/>
    <w:tmpl w:val="AAE8368E"/>
    <w:lvl w:ilvl="0" w:tplc="74D2282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217675"/>
    <w:multiLevelType w:val="hybridMultilevel"/>
    <w:tmpl w:val="5310F3C2"/>
    <w:lvl w:ilvl="0" w:tplc="10B2F25C">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7" w15:restartNumberingAfterBreak="0">
    <w:nsid w:val="23FE70C1"/>
    <w:multiLevelType w:val="hybridMultilevel"/>
    <w:tmpl w:val="A424A30C"/>
    <w:lvl w:ilvl="0" w:tplc="9A94B802">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49407AF"/>
    <w:multiLevelType w:val="hybridMultilevel"/>
    <w:tmpl w:val="090C8A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C26C49"/>
    <w:multiLevelType w:val="hybridMultilevel"/>
    <w:tmpl w:val="EAE4C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C704A0"/>
    <w:multiLevelType w:val="hybridMultilevel"/>
    <w:tmpl w:val="54A82BCA"/>
    <w:lvl w:ilvl="0" w:tplc="578E6A8E">
      <w:start w:val="1"/>
      <w:numFmt w:val="bullet"/>
      <w:lvlText w:val=""/>
      <w:lvlJc w:val="left"/>
      <w:pPr>
        <w:ind w:left="360" w:hanging="360"/>
      </w:pPr>
      <w:rPr>
        <w:rFonts w:ascii="Symbol" w:hAnsi="Symbol" w:hint="default"/>
      </w:rPr>
    </w:lvl>
    <w:lvl w:ilvl="1" w:tplc="32C4DCC0">
      <w:start w:val="1"/>
      <w:numFmt w:val="bullet"/>
      <w:lvlText w:val="o"/>
      <w:lvlJc w:val="left"/>
      <w:pPr>
        <w:ind w:left="1080" w:hanging="360"/>
      </w:pPr>
      <w:rPr>
        <w:rFonts w:ascii="Courier New" w:hAnsi="Courier New" w:hint="default"/>
      </w:rPr>
    </w:lvl>
    <w:lvl w:ilvl="2" w:tplc="3F8AFFEA">
      <w:start w:val="1"/>
      <w:numFmt w:val="bullet"/>
      <w:lvlText w:val=""/>
      <w:lvlJc w:val="left"/>
      <w:pPr>
        <w:ind w:left="1800" w:hanging="360"/>
      </w:pPr>
      <w:rPr>
        <w:rFonts w:ascii="Wingdings" w:hAnsi="Wingdings" w:hint="default"/>
      </w:rPr>
    </w:lvl>
    <w:lvl w:ilvl="3" w:tplc="4B4858A4">
      <w:start w:val="1"/>
      <w:numFmt w:val="bullet"/>
      <w:lvlText w:val=""/>
      <w:lvlJc w:val="left"/>
      <w:pPr>
        <w:ind w:left="2520" w:hanging="360"/>
      </w:pPr>
      <w:rPr>
        <w:rFonts w:ascii="Symbol" w:hAnsi="Symbol" w:hint="default"/>
      </w:rPr>
    </w:lvl>
    <w:lvl w:ilvl="4" w:tplc="FA448BBC">
      <w:start w:val="1"/>
      <w:numFmt w:val="bullet"/>
      <w:lvlText w:val="o"/>
      <w:lvlJc w:val="left"/>
      <w:pPr>
        <w:ind w:left="3240" w:hanging="360"/>
      </w:pPr>
      <w:rPr>
        <w:rFonts w:ascii="Courier New" w:hAnsi="Courier New" w:hint="default"/>
      </w:rPr>
    </w:lvl>
    <w:lvl w:ilvl="5" w:tplc="539032FA">
      <w:start w:val="1"/>
      <w:numFmt w:val="bullet"/>
      <w:lvlText w:val=""/>
      <w:lvlJc w:val="left"/>
      <w:pPr>
        <w:ind w:left="3960" w:hanging="360"/>
      </w:pPr>
      <w:rPr>
        <w:rFonts w:ascii="Wingdings" w:hAnsi="Wingdings" w:hint="default"/>
      </w:rPr>
    </w:lvl>
    <w:lvl w:ilvl="6" w:tplc="1D606334">
      <w:start w:val="1"/>
      <w:numFmt w:val="bullet"/>
      <w:lvlText w:val=""/>
      <w:lvlJc w:val="left"/>
      <w:pPr>
        <w:ind w:left="4680" w:hanging="360"/>
      </w:pPr>
      <w:rPr>
        <w:rFonts w:ascii="Symbol" w:hAnsi="Symbol" w:hint="default"/>
      </w:rPr>
    </w:lvl>
    <w:lvl w:ilvl="7" w:tplc="278A28CE">
      <w:start w:val="1"/>
      <w:numFmt w:val="bullet"/>
      <w:lvlText w:val="o"/>
      <w:lvlJc w:val="left"/>
      <w:pPr>
        <w:ind w:left="5400" w:hanging="360"/>
      </w:pPr>
      <w:rPr>
        <w:rFonts w:ascii="Courier New" w:hAnsi="Courier New" w:hint="default"/>
      </w:rPr>
    </w:lvl>
    <w:lvl w:ilvl="8" w:tplc="E0723490">
      <w:start w:val="1"/>
      <w:numFmt w:val="bullet"/>
      <w:lvlText w:val=""/>
      <w:lvlJc w:val="left"/>
      <w:pPr>
        <w:ind w:left="6120" w:hanging="360"/>
      </w:pPr>
      <w:rPr>
        <w:rFonts w:ascii="Wingdings" w:hAnsi="Wingdings" w:hint="default"/>
      </w:rPr>
    </w:lvl>
  </w:abstractNum>
  <w:abstractNum w:abstractNumId="11" w15:restartNumberingAfterBreak="0">
    <w:nsid w:val="336B4618"/>
    <w:multiLevelType w:val="hybridMultilevel"/>
    <w:tmpl w:val="86109DC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3FB59CC"/>
    <w:multiLevelType w:val="hybridMultilevel"/>
    <w:tmpl w:val="520CF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53324C4"/>
    <w:multiLevelType w:val="hybridMultilevel"/>
    <w:tmpl w:val="4BD8FD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75157DC"/>
    <w:multiLevelType w:val="hybridMultilevel"/>
    <w:tmpl w:val="BC14DA4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B920587"/>
    <w:multiLevelType w:val="hybridMultilevel"/>
    <w:tmpl w:val="8DD24B5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43C70C4"/>
    <w:multiLevelType w:val="hybridMultilevel"/>
    <w:tmpl w:val="D23020A4"/>
    <w:lvl w:ilvl="0" w:tplc="069CDC42">
      <w:start w:val="1"/>
      <w:numFmt w:val="bullet"/>
      <w:lvlText w:val="•"/>
      <w:lvlJc w:val="left"/>
      <w:pPr>
        <w:ind w:left="720" w:hanging="360"/>
      </w:pPr>
      <w:rPr>
        <w:rFonts w:ascii="Arial" w:hAnsi="Arial" w:cs="Arial" w:hint="default"/>
        <w:sz w:val="24"/>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9272326"/>
    <w:multiLevelType w:val="hybridMultilevel"/>
    <w:tmpl w:val="318ADB2E"/>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A87672"/>
    <w:multiLevelType w:val="multilevel"/>
    <w:tmpl w:val="90A8FB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4F7B74DB"/>
    <w:multiLevelType w:val="hybridMultilevel"/>
    <w:tmpl w:val="8A9C21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53F22827"/>
    <w:multiLevelType w:val="hybridMultilevel"/>
    <w:tmpl w:val="46884F08"/>
    <w:lvl w:ilvl="0" w:tplc="4A866872">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6914F54"/>
    <w:multiLevelType w:val="hybridMultilevel"/>
    <w:tmpl w:val="325A0D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1767BA"/>
    <w:multiLevelType w:val="hybridMultilevel"/>
    <w:tmpl w:val="F73414EC"/>
    <w:lvl w:ilvl="0" w:tplc="069CDC42">
      <w:start w:val="1"/>
      <w:numFmt w:val="bullet"/>
      <w:lvlText w:val="•"/>
      <w:lvlJc w:val="left"/>
      <w:pPr>
        <w:ind w:left="360" w:hanging="360"/>
      </w:pPr>
      <w:rPr>
        <w:rFonts w:ascii="Arial" w:hAnsi="Arial" w:cs="Arial" w:hint="default"/>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8212442"/>
    <w:multiLevelType w:val="multilevel"/>
    <w:tmpl w:val="66428792"/>
    <w:lvl w:ilvl="0">
      <w:start w:val="1"/>
      <w:numFmt w:val="low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93A4D87"/>
    <w:multiLevelType w:val="hybridMultilevel"/>
    <w:tmpl w:val="19286E98"/>
    <w:lvl w:ilvl="0" w:tplc="1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C22816"/>
    <w:multiLevelType w:val="hybridMultilevel"/>
    <w:tmpl w:val="206648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3EF1668"/>
    <w:multiLevelType w:val="multilevel"/>
    <w:tmpl w:val="B01EE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7113373"/>
    <w:multiLevelType w:val="hybridMultilevel"/>
    <w:tmpl w:val="5C082B66"/>
    <w:lvl w:ilvl="0" w:tplc="432EC618">
      <w:start w:val="1"/>
      <w:numFmt w:val="bullet"/>
      <w:lvlText w:val="•"/>
      <w:lvlJc w:val="left"/>
      <w:pPr>
        <w:ind w:left="360" w:hanging="360"/>
      </w:pPr>
      <w:rPr>
        <w:rFonts w:ascii="Arial" w:hAnsi="Arial" w:cs="Arial" w:hint="default"/>
        <w:sz w:val="24"/>
        <w:szCs w:val="24"/>
      </w:rPr>
    </w:lvl>
    <w:lvl w:ilvl="1" w:tplc="B768B702">
      <w:start w:val="1"/>
      <w:numFmt w:val="bullet"/>
      <w:lvlText w:val="o"/>
      <w:lvlJc w:val="left"/>
      <w:pPr>
        <w:ind w:left="1080" w:hanging="360"/>
      </w:pPr>
      <w:rPr>
        <w:rFonts w:ascii="Courier New" w:hAnsi="Courier New" w:hint="default"/>
      </w:rPr>
    </w:lvl>
    <w:lvl w:ilvl="2" w:tplc="4A866872">
      <w:start w:val="1"/>
      <w:numFmt w:val="bullet"/>
      <w:lvlText w:val=""/>
      <w:lvlJc w:val="left"/>
      <w:pPr>
        <w:ind w:left="1800" w:hanging="360"/>
      </w:pPr>
      <w:rPr>
        <w:rFonts w:ascii="Wingdings" w:hAnsi="Wingdings" w:hint="default"/>
      </w:rPr>
    </w:lvl>
    <w:lvl w:ilvl="3" w:tplc="474489D4">
      <w:start w:val="1"/>
      <w:numFmt w:val="bullet"/>
      <w:lvlText w:val=""/>
      <w:lvlJc w:val="left"/>
      <w:pPr>
        <w:ind w:left="2520" w:hanging="360"/>
      </w:pPr>
      <w:rPr>
        <w:rFonts w:ascii="Symbol" w:hAnsi="Symbol" w:hint="default"/>
      </w:rPr>
    </w:lvl>
    <w:lvl w:ilvl="4" w:tplc="0460197E">
      <w:start w:val="1"/>
      <w:numFmt w:val="bullet"/>
      <w:lvlText w:val="o"/>
      <w:lvlJc w:val="left"/>
      <w:pPr>
        <w:ind w:left="3240" w:hanging="360"/>
      </w:pPr>
      <w:rPr>
        <w:rFonts w:ascii="Courier New" w:hAnsi="Courier New" w:hint="default"/>
      </w:rPr>
    </w:lvl>
    <w:lvl w:ilvl="5" w:tplc="44ACE310">
      <w:start w:val="1"/>
      <w:numFmt w:val="bullet"/>
      <w:lvlText w:val=""/>
      <w:lvlJc w:val="left"/>
      <w:pPr>
        <w:ind w:left="3960" w:hanging="360"/>
      </w:pPr>
      <w:rPr>
        <w:rFonts w:ascii="Wingdings" w:hAnsi="Wingdings" w:hint="default"/>
      </w:rPr>
    </w:lvl>
    <w:lvl w:ilvl="6" w:tplc="5AACFA08">
      <w:start w:val="1"/>
      <w:numFmt w:val="bullet"/>
      <w:lvlText w:val=""/>
      <w:lvlJc w:val="left"/>
      <w:pPr>
        <w:ind w:left="4680" w:hanging="360"/>
      </w:pPr>
      <w:rPr>
        <w:rFonts w:ascii="Symbol" w:hAnsi="Symbol" w:hint="default"/>
      </w:rPr>
    </w:lvl>
    <w:lvl w:ilvl="7" w:tplc="97F4E1CE">
      <w:start w:val="1"/>
      <w:numFmt w:val="bullet"/>
      <w:lvlText w:val="o"/>
      <w:lvlJc w:val="left"/>
      <w:pPr>
        <w:ind w:left="5400" w:hanging="360"/>
      </w:pPr>
      <w:rPr>
        <w:rFonts w:ascii="Courier New" w:hAnsi="Courier New" w:hint="default"/>
      </w:rPr>
    </w:lvl>
    <w:lvl w:ilvl="8" w:tplc="62305E14">
      <w:start w:val="1"/>
      <w:numFmt w:val="bullet"/>
      <w:lvlText w:val=""/>
      <w:lvlJc w:val="left"/>
      <w:pPr>
        <w:ind w:left="6120" w:hanging="360"/>
      </w:pPr>
      <w:rPr>
        <w:rFonts w:ascii="Wingdings" w:hAnsi="Wingdings" w:hint="default"/>
      </w:rPr>
    </w:lvl>
  </w:abstractNum>
  <w:abstractNum w:abstractNumId="30" w15:restartNumberingAfterBreak="0">
    <w:nsid w:val="6F7C448C"/>
    <w:multiLevelType w:val="hybridMultilevel"/>
    <w:tmpl w:val="D018E1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417766D"/>
    <w:multiLevelType w:val="hybridMultilevel"/>
    <w:tmpl w:val="421EDFA4"/>
    <w:lvl w:ilvl="0" w:tplc="25FA543E">
      <w:start w:val="1"/>
      <w:numFmt w:val="decimal"/>
      <w:lvlText w:val="%1."/>
      <w:lvlJc w:val="left"/>
      <w:pPr>
        <w:ind w:left="465" w:hanging="360"/>
      </w:pPr>
      <w:rPr>
        <w:rFonts w:hint="default"/>
      </w:rPr>
    </w:lvl>
    <w:lvl w:ilvl="1" w:tplc="18090019" w:tentative="1">
      <w:start w:val="1"/>
      <w:numFmt w:val="lowerLetter"/>
      <w:lvlText w:val="%2."/>
      <w:lvlJc w:val="left"/>
      <w:pPr>
        <w:ind w:left="1185" w:hanging="360"/>
      </w:pPr>
    </w:lvl>
    <w:lvl w:ilvl="2" w:tplc="1809001B" w:tentative="1">
      <w:start w:val="1"/>
      <w:numFmt w:val="lowerRoman"/>
      <w:lvlText w:val="%3."/>
      <w:lvlJc w:val="right"/>
      <w:pPr>
        <w:ind w:left="1905" w:hanging="180"/>
      </w:pPr>
    </w:lvl>
    <w:lvl w:ilvl="3" w:tplc="1809000F" w:tentative="1">
      <w:start w:val="1"/>
      <w:numFmt w:val="decimal"/>
      <w:lvlText w:val="%4."/>
      <w:lvlJc w:val="left"/>
      <w:pPr>
        <w:ind w:left="2625" w:hanging="360"/>
      </w:pPr>
    </w:lvl>
    <w:lvl w:ilvl="4" w:tplc="18090019" w:tentative="1">
      <w:start w:val="1"/>
      <w:numFmt w:val="lowerLetter"/>
      <w:lvlText w:val="%5."/>
      <w:lvlJc w:val="left"/>
      <w:pPr>
        <w:ind w:left="3345" w:hanging="360"/>
      </w:pPr>
    </w:lvl>
    <w:lvl w:ilvl="5" w:tplc="1809001B" w:tentative="1">
      <w:start w:val="1"/>
      <w:numFmt w:val="lowerRoman"/>
      <w:lvlText w:val="%6."/>
      <w:lvlJc w:val="right"/>
      <w:pPr>
        <w:ind w:left="4065" w:hanging="180"/>
      </w:pPr>
    </w:lvl>
    <w:lvl w:ilvl="6" w:tplc="1809000F" w:tentative="1">
      <w:start w:val="1"/>
      <w:numFmt w:val="decimal"/>
      <w:lvlText w:val="%7."/>
      <w:lvlJc w:val="left"/>
      <w:pPr>
        <w:ind w:left="4785" w:hanging="360"/>
      </w:pPr>
    </w:lvl>
    <w:lvl w:ilvl="7" w:tplc="18090019" w:tentative="1">
      <w:start w:val="1"/>
      <w:numFmt w:val="lowerLetter"/>
      <w:lvlText w:val="%8."/>
      <w:lvlJc w:val="left"/>
      <w:pPr>
        <w:ind w:left="5505" w:hanging="360"/>
      </w:pPr>
    </w:lvl>
    <w:lvl w:ilvl="8" w:tplc="1809001B" w:tentative="1">
      <w:start w:val="1"/>
      <w:numFmt w:val="lowerRoman"/>
      <w:lvlText w:val="%9."/>
      <w:lvlJc w:val="right"/>
      <w:pPr>
        <w:ind w:left="6225" w:hanging="180"/>
      </w:pPr>
    </w:lvl>
  </w:abstractNum>
  <w:abstractNum w:abstractNumId="32" w15:restartNumberingAfterBreak="0">
    <w:nsid w:val="793A6AC3"/>
    <w:multiLevelType w:val="hybridMultilevel"/>
    <w:tmpl w:val="07D86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3"/>
  </w:num>
  <w:num w:numId="4">
    <w:abstractNumId w:val="21"/>
  </w:num>
  <w:num w:numId="5">
    <w:abstractNumId w:val="5"/>
  </w:num>
  <w:num w:numId="6">
    <w:abstractNumId w:val="6"/>
  </w:num>
  <w:num w:numId="7">
    <w:abstractNumId w:val="23"/>
  </w:num>
  <w:num w:numId="8">
    <w:abstractNumId w:val="31"/>
  </w:num>
  <w:num w:numId="9">
    <w:abstractNumId w:val="24"/>
  </w:num>
  <w:num w:numId="10">
    <w:abstractNumId w:val="29"/>
  </w:num>
  <w:num w:numId="11">
    <w:abstractNumId w:val="11"/>
  </w:num>
  <w:num w:numId="12">
    <w:abstractNumId w:val="19"/>
  </w:num>
  <w:num w:numId="13">
    <w:abstractNumId w:val="15"/>
  </w:num>
  <w:num w:numId="14">
    <w:abstractNumId w:val="9"/>
  </w:num>
  <w:num w:numId="15">
    <w:abstractNumId w:val="14"/>
  </w:num>
  <w:num w:numId="16">
    <w:abstractNumId w:val="12"/>
  </w:num>
  <w:num w:numId="17">
    <w:abstractNumId w:val="5"/>
  </w:num>
  <w:num w:numId="18">
    <w:abstractNumId w:val="25"/>
  </w:num>
  <w:num w:numId="19">
    <w:abstractNumId w:val="30"/>
  </w:num>
  <w:num w:numId="20">
    <w:abstractNumId w:val="2"/>
  </w:num>
  <w:num w:numId="21">
    <w:abstractNumId w:val="26"/>
  </w:num>
  <w:num w:numId="22">
    <w:abstractNumId w:val="13"/>
  </w:num>
  <w:num w:numId="23">
    <w:abstractNumId w:val="18"/>
  </w:num>
  <w:num w:numId="24">
    <w:abstractNumId w:val="17"/>
  </w:num>
  <w:num w:numId="25">
    <w:abstractNumId w:val="1"/>
  </w:num>
  <w:num w:numId="26">
    <w:abstractNumId w:val="22"/>
  </w:num>
  <w:num w:numId="27">
    <w:abstractNumId w:val="0"/>
  </w:num>
  <w:num w:numId="28">
    <w:abstractNumId w:val="4"/>
  </w:num>
  <w:num w:numId="29">
    <w:abstractNumId w:val="32"/>
  </w:num>
  <w:num w:numId="30">
    <w:abstractNumId w:val="32"/>
  </w:num>
  <w:num w:numId="31">
    <w:abstractNumId w:val="2"/>
  </w:num>
  <w:num w:numId="32">
    <w:abstractNumId w:val="28"/>
  </w:num>
  <w:num w:numId="33">
    <w:abstractNumId w:val="16"/>
  </w:num>
  <w:num w:numId="34">
    <w:abstractNumId w:val="20"/>
  </w:num>
  <w:num w:numId="35">
    <w:abstractNumId w:val="8"/>
  </w:num>
  <w:num w:numId="3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QwMDWxMDcysTQ0tjRX0lEKTi0uzszPAykwqgUAHLP/JiwAAAA="/>
  </w:docVars>
  <w:rsids>
    <w:rsidRoot w:val="00543F98"/>
    <w:rsid w:val="000010EE"/>
    <w:rsid w:val="00002A67"/>
    <w:rsid w:val="000037FD"/>
    <w:rsid w:val="00007775"/>
    <w:rsid w:val="00010146"/>
    <w:rsid w:val="00012047"/>
    <w:rsid w:val="00013F53"/>
    <w:rsid w:val="00014741"/>
    <w:rsid w:val="00016C4B"/>
    <w:rsid w:val="00033461"/>
    <w:rsid w:val="00033718"/>
    <w:rsid w:val="00056EBC"/>
    <w:rsid w:val="00063F8A"/>
    <w:rsid w:val="00066529"/>
    <w:rsid w:val="000673C7"/>
    <w:rsid w:val="000728F1"/>
    <w:rsid w:val="0007358A"/>
    <w:rsid w:val="00073590"/>
    <w:rsid w:val="00082571"/>
    <w:rsid w:val="00083A51"/>
    <w:rsid w:val="00084172"/>
    <w:rsid w:val="00091D46"/>
    <w:rsid w:val="00093254"/>
    <w:rsid w:val="00093F97"/>
    <w:rsid w:val="00095477"/>
    <w:rsid w:val="00095C1D"/>
    <w:rsid w:val="00097A63"/>
    <w:rsid w:val="000A36B2"/>
    <w:rsid w:val="000A60D2"/>
    <w:rsid w:val="000A7350"/>
    <w:rsid w:val="000B43F1"/>
    <w:rsid w:val="000B7318"/>
    <w:rsid w:val="000D026F"/>
    <w:rsid w:val="000D4823"/>
    <w:rsid w:val="000D5324"/>
    <w:rsid w:val="000E10EF"/>
    <w:rsid w:val="000F271C"/>
    <w:rsid w:val="000F6B0C"/>
    <w:rsid w:val="00113FC5"/>
    <w:rsid w:val="001142DE"/>
    <w:rsid w:val="00114C04"/>
    <w:rsid w:val="00117CD7"/>
    <w:rsid w:val="00121A13"/>
    <w:rsid w:val="00123349"/>
    <w:rsid w:val="00124EB2"/>
    <w:rsid w:val="00127CE7"/>
    <w:rsid w:val="001341F6"/>
    <w:rsid w:val="00151778"/>
    <w:rsid w:val="00157243"/>
    <w:rsid w:val="001603C4"/>
    <w:rsid w:val="00163957"/>
    <w:rsid w:val="00173B1F"/>
    <w:rsid w:val="0017624F"/>
    <w:rsid w:val="00177D2A"/>
    <w:rsid w:val="0018179A"/>
    <w:rsid w:val="0018387C"/>
    <w:rsid w:val="00185EBC"/>
    <w:rsid w:val="0019501D"/>
    <w:rsid w:val="00195968"/>
    <w:rsid w:val="001A1ED9"/>
    <w:rsid w:val="001A7346"/>
    <w:rsid w:val="001A747F"/>
    <w:rsid w:val="001A7F9A"/>
    <w:rsid w:val="001B0F54"/>
    <w:rsid w:val="001B1D4D"/>
    <w:rsid w:val="001B2996"/>
    <w:rsid w:val="001B43D2"/>
    <w:rsid w:val="001D2CDB"/>
    <w:rsid w:val="001D4B24"/>
    <w:rsid w:val="00200797"/>
    <w:rsid w:val="00211FAA"/>
    <w:rsid w:val="002142BF"/>
    <w:rsid w:val="00223E6C"/>
    <w:rsid w:val="00227B6D"/>
    <w:rsid w:val="0023450E"/>
    <w:rsid w:val="0023552F"/>
    <w:rsid w:val="0024231B"/>
    <w:rsid w:val="00243F3E"/>
    <w:rsid w:val="002503F9"/>
    <w:rsid w:val="00257231"/>
    <w:rsid w:val="00260C8B"/>
    <w:rsid w:val="00261185"/>
    <w:rsid w:val="0026550B"/>
    <w:rsid w:val="00265AE6"/>
    <w:rsid w:val="00267531"/>
    <w:rsid w:val="00267BB5"/>
    <w:rsid w:val="00271BCB"/>
    <w:rsid w:val="002730C6"/>
    <w:rsid w:val="00286130"/>
    <w:rsid w:val="00287CB1"/>
    <w:rsid w:val="0029014C"/>
    <w:rsid w:val="00290F45"/>
    <w:rsid w:val="002918F3"/>
    <w:rsid w:val="002A1DEB"/>
    <w:rsid w:val="002A21A3"/>
    <w:rsid w:val="002B29CE"/>
    <w:rsid w:val="002D0012"/>
    <w:rsid w:val="002D46E3"/>
    <w:rsid w:val="002D6B59"/>
    <w:rsid w:val="002E4675"/>
    <w:rsid w:val="002E4A80"/>
    <w:rsid w:val="002F0B63"/>
    <w:rsid w:val="0030556A"/>
    <w:rsid w:val="00306AC6"/>
    <w:rsid w:val="003107BA"/>
    <w:rsid w:val="00310FDC"/>
    <w:rsid w:val="00312DD3"/>
    <w:rsid w:val="00314CAF"/>
    <w:rsid w:val="00315A0D"/>
    <w:rsid w:val="003237BB"/>
    <w:rsid w:val="00331995"/>
    <w:rsid w:val="00332464"/>
    <w:rsid w:val="0033597C"/>
    <w:rsid w:val="0033762B"/>
    <w:rsid w:val="0035717C"/>
    <w:rsid w:val="00365D8C"/>
    <w:rsid w:val="00386080"/>
    <w:rsid w:val="00387421"/>
    <w:rsid w:val="003925EE"/>
    <w:rsid w:val="00392EB2"/>
    <w:rsid w:val="003930A2"/>
    <w:rsid w:val="00396700"/>
    <w:rsid w:val="003A2988"/>
    <w:rsid w:val="003A64BD"/>
    <w:rsid w:val="003B1D52"/>
    <w:rsid w:val="003C69A1"/>
    <w:rsid w:val="003D3CA8"/>
    <w:rsid w:val="003D54AB"/>
    <w:rsid w:val="003D6DD4"/>
    <w:rsid w:val="003E35E6"/>
    <w:rsid w:val="003E363C"/>
    <w:rsid w:val="003E7845"/>
    <w:rsid w:val="003F2274"/>
    <w:rsid w:val="003F586D"/>
    <w:rsid w:val="003F5D82"/>
    <w:rsid w:val="00401218"/>
    <w:rsid w:val="0041151F"/>
    <w:rsid w:val="00411BFE"/>
    <w:rsid w:val="0041250A"/>
    <w:rsid w:val="00435E7B"/>
    <w:rsid w:val="0044373F"/>
    <w:rsid w:val="004514E8"/>
    <w:rsid w:val="00451681"/>
    <w:rsid w:val="00452D19"/>
    <w:rsid w:val="00463454"/>
    <w:rsid w:val="00474D40"/>
    <w:rsid w:val="00475884"/>
    <w:rsid w:val="00477AEF"/>
    <w:rsid w:val="004831DD"/>
    <w:rsid w:val="004B1A3C"/>
    <w:rsid w:val="004C0DC8"/>
    <w:rsid w:val="004C3F86"/>
    <w:rsid w:val="004C5E34"/>
    <w:rsid w:val="004C78F8"/>
    <w:rsid w:val="004D3EB3"/>
    <w:rsid w:val="004D46B8"/>
    <w:rsid w:val="004D78C5"/>
    <w:rsid w:val="004E4725"/>
    <w:rsid w:val="004E63D3"/>
    <w:rsid w:val="004E72EC"/>
    <w:rsid w:val="004F2F73"/>
    <w:rsid w:val="004F5C29"/>
    <w:rsid w:val="004F690C"/>
    <w:rsid w:val="004F7CEF"/>
    <w:rsid w:val="005078A5"/>
    <w:rsid w:val="00507C97"/>
    <w:rsid w:val="00510219"/>
    <w:rsid w:val="005150A5"/>
    <w:rsid w:val="00520E6C"/>
    <w:rsid w:val="00521CFC"/>
    <w:rsid w:val="0052566F"/>
    <w:rsid w:val="00543F98"/>
    <w:rsid w:val="0055002F"/>
    <w:rsid w:val="005502A2"/>
    <w:rsid w:val="005512E5"/>
    <w:rsid w:val="005614C9"/>
    <w:rsid w:val="00566694"/>
    <w:rsid w:val="00574F22"/>
    <w:rsid w:val="00580403"/>
    <w:rsid w:val="00581377"/>
    <w:rsid w:val="00585AAE"/>
    <w:rsid w:val="00592446"/>
    <w:rsid w:val="00593D2E"/>
    <w:rsid w:val="005A6D7B"/>
    <w:rsid w:val="005A7FA0"/>
    <w:rsid w:val="005B168E"/>
    <w:rsid w:val="005B29E2"/>
    <w:rsid w:val="005C1C56"/>
    <w:rsid w:val="005C4D56"/>
    <w:rsid w:val="005D7463"/>
    <w:rsid w:val="005E58AD"/>
    <w:rsid w:val="005F10AC"/>
    <w:rsid w:val="005F595E"/>
    <w:rsid w:val="005F6EE9"/>
    <w:rsid w:val="006022EF"/>
    <w:rsid w:val="00602AE9"/>
    <w:rsid w:val="00611576"/>
    <w:rsid w:val="0061400F"/>
    <w:rsid w:val="00614A21"/>
    <w:rsid w:val="00619FCF"/>
    <w:rsid w:val="00620CA6"/>
    <w:rsid w:val="00626CCD"/>
    <w:rsid w:val="006370EA"/>
    <w:rsid w:val="0064026D"/>
    <w:rsid w:val="00642BEF"/>
    <w:rsid w:val="006476DD"/>
    <w:rsid w:val="00647D0E"/>
    <w:rsid w:val="006544F8"/>
    <w:rsid w:val="00665863"/>
    <w:rsid w:val="00665A82"/>
    <w:rsid w:val="00670D0A"/>
    <w:rsid w:val="00671C9E"/>
    <w:rsid w:val="00672099"/>
    <w:rsid w:val="00680221"/>
    <w:rsid w:val="00682384"/>
    <w:rsid w:val="006875FF"/>
    <w:rsid w:val="00695543"/>
    <w:rsid w:val="006A2668"/>
    <w:rsid w:val="006A448A"/>
    <w:rsid w:val="006A54F6"/>
    <w:rsid w:val="006A57A1"/>
    <w:rsid w:val="006B45B1"/>
    <w:rsid w:val="006B60BC"/>
    <w:rsid w:val="006F6EB4"/>
    <w:rsid w:val="00705C73"/>
    <w:rsid w:val="00705F50"/>
    <w:rsid w:val="00732C80"/>
    <w:rsid w:val="007435D2"/>
    <w:rsid w:val="00744610"/>
    <w:rsid w:val="00751AD2"/>
    <w:rsid w:val="00760EA0"/>
    <w:rsid w:val="0076213C"/>
    <w:rsid w:val="00762F30"/>
    <w:rsid w:val="00767090"/>
    <w:rsid w:val="00771CCE"/>
    <w:rsid w:val="0078600D"/>
    <w:rsid w:val="00793809"/>
    <w:rsid w:val="00795998"/>
    <w:rsid w:val="007A1CD2"/>
    <w:rsid w:val="007A348D"/>
    <w:rsid w:val="007C7CEE"/>
    <w:rsid w:val="007D1E8D"/>
    <w:rsid w:val="007D2E37"/>
    <w:rsid w:val="007D43A7"/>
    <w:rsid w:val="007D639C"/>
    <w:rsid w:val="007F6BBE"/>
    <w:rsid w:val="00806EB2"/>
    <w:rsid w:val="008165BB"/>
    <w:rsid w:val="008253F3"/>
    <w:rsid w:val="00825813"/>
    <w:rsid w:val="00827CD0"/>
    <w:rsid w:val="00834F10"/>
    <w:rsid w:val="00835025"/>
    <w:rsid w:val="0084018E"/>
    <w:rsid w:val="00841BC0"/>
    <w:rsid w:val="00841F3B"/>
    <w:rsid w:val="00842012"/>
    <w:rsid w:val="00845BE4"/>
    <w:rsid w:val="00862C70"/>
    <w:rsid w:val="00870CA1"/>
    <w:rsid w:val="008764AD"/>
    <w:rsid w:val="00890A2B"/>
    <w:rsid w:val="008950F1"/>
    <w:rsid w:val="00895B77"/>
    <w:rsid w:val="008A014A"/>
    <w:rsid w:val="008A2A34"/>
    <w:rsid w:val="008A3065"/>
    <w:rsid w:val="008A3300"/>
    <w:rsid w:val="008A6CFF"/>
    <w:rsid w:val="008A7547"/>
    <w:rsid w:val="008B10A5"/>
    <w:rsid w:val="008B7AC1"/>
    <w:rsid w:val="008C6470"/>
    <w:rsid w:val="008D2AEE"/>
    <w:rsid w:val="008D5E49"/>
    <w:rsid w:val="008D6F7C"/>
    <w:rsid w:val="008E1A42"/>
    <w:rsid w:val="008E30C0"/>
    <w:rsid w:val="008E7159"/>
    <w:rsid w:val="008F1C4E"/>
    <w:rsid w:val="008F2220"/>
    <w:rsid w:val="00901FCF"/>
    <w:rsid w:val="009026B4"/>
    <w:rsid w:val="00905925"/>
    <w:rsid w:val="00912670"/>
    <w:rsid w:val="00914669"/>
    <w:rsid w:val="009244EF"/>
    <w:rsid w:val="00935C54"/>
    <w:rsid w:val="0093679F"/>
    <w:rsid w:val="009401C1"/>
    <w:rsid w:val="009441FF"/>
    <w:rsid w:val="009446E6"/>
    <w:rsid w:val="00955918"/>
    <w:rsid w:val="00962437"/>
    <w:rsid w:val="00971054"/>
    <w:rsid w:val="009713C6"/>
    <w:rsid w:val="009732E2"/>
    <w:rsid w:val="00976EAB"/>
    <w:rsid w:val="009845C7"/>
    <w:rsid w:val="00987E16"/>
    <w:rsid w:val="00990653"/>
    <w:rsid w:val="00993EB8"/>
    <w:rsid w:val="009972B4"/>
    <w:rsid w:val="009A3503"/>
    <w:rsid w:val="009B3384"/>
    <w:rsid w:val="009B6BF8"/>
    <w:rsid w:val="009B7AED"/>
    <w:rsid w:val="009C127D"/>
    <w:rsid w:val="009C198E"/>
    <w:rsid w:val="009C7692"/>
    <w:rsid w:val="009D29FE"/>
    <w:rsid w:val="009D3DA4"/>
    <w:rsid w:val="009F2BA7"/>
    <w:rsid w:val="00A01A55"/>
    <w:rsid w:val="00A03C30"/>
    <w:rsid w:val="00A077BA"/>
    <w:rsid w:val="00A15445"/>
    <w:rsid w:val="00A17228"/>
    <w:rsid w:val="00A172CA"/>
    <w:rsid w:val="00A26CE3"/>
    <w:rsid w:val="00A31CE6"/>
    <w:rsid w:val="00A33245"/>
    <w:rsid w:val="00A353ED"/>
    <w:rsid w:val="00A35B00"/>
    <w:rsid w:val="00A36FE9"/>
    <w:rsid w:val="00A46C27"/>
    <w:rsid w:val="00A50393"/>
    <w:rsid w:val="00A514B3"/>
    <w:rsid w:val="00A5233B"/>
    <w:rsid w:val="00A7375C"/>
    <w:rsid w:val="00A76A53"/>
    <w:rsid w:val="00A847E5"/>
    <w:rsid w:val="00A8573A"/>
    <w:rsid w:val="00A85FAD"/>
    <w:rsid w:val="00A870D7"/>
    <w:rsid w:val="00AA2649"/>
    <w:rsid w:val="00AA381A"/>
    <w:rsid w:val="00AA781D"/>
    <w:rsid w:val="00AB0979"/>
    <w:rsid w:val="00AB0CD6"/>
    <w:rsid w:val="00AB14C0"/>
    <w:rsid w:val="00AB4063"/>
    <w:rsid w:val="00AB5603"/>
    <w:rsid w:val="00AC325C"/>
    <w:rsid w:val="00AC3B17"/>
    <w:rsid w:val="00AD3DBB"/>
    <w:rsid w:val="00AE51FE"/>
    <w:rsid w:val="00AE6D0E"/>
    <w:rsid w:val="00AE6F3D"/>
    <w:rsid w:val="00B04DB3"/>
    <w:rsid w:val="00B07700"/>
    <w:rsid w:val="00B10FB1"/>
    <w:rsid w:val="00B116BB"/>
    <w:rsid w:val="00B12A54"/>
    <w:rsid w:val="00B13527"/>
    <w:rsid w:val="00B1405A"/>
    <w:rsid w:val="00B23871"/>
    <w:rsid w:val="00B31AFB"/>
    <w:rsid w:val="00B3613F"/>
    <w:rsid w:val="00B40A3E"/>
    <w:rsid w:val="00B41532"/>
    <w:rsid w:val="00B4496A"/>
    <w:rsid w:val="00B45750"/>
    <w:rsid w:val="00B50466"/>
    <w:rsid w:val="00B5340F"/>
    <w:rsid w:val="00B57B7D"/>
    <w:rsid w:val="00B6081D"/>
    <w:rsid w:val="00B62FE5"/>
    <w:rsid w:val="00B64C25"/>
    <w:rsid w:val="00B80D6C"/>
    <w:rsid w:val="00B82E72"/>
    <w:rsid w:val="00B83EED"/>
    <w:rsid w:val="00B85A4B"/>
    <w:rsid w:val="00B9098E"/>
    <w:rsid w:val="00B92463"/>
    <w:rsid w:val="00BA14C2"/>
    <w:rsid w:val="00BA2B51"/>
    <w:rsid w:val="00BA76D3"/>
    <w:rsid w:val="00BA7F3F"/>
    <w:rsid w:val="00BB0ACA"/>
    <w:rsid w:val="00BB245D"/>
    <w:rsid w:val="00BB5EE8"/>
    <w:rsid w:val="00BC0157"/>
    <w:rsid w:val="00BC38D9"/>
    <w:rsid w:val="00BC3950"/>
    <w:rsid w:val="00BC656E"/>
    <w:rsid w:val="00BC75C1"/>
    <w:rsid w:val="00BD5194"/>
    <w:rsid w:val="00BD57EE"/>
    <w:rsid w:val="00BE2087"/>
    <w:rsid w:val="00BE2AEF"/>
    <w:rsid w:val="00BE491B"/>
    <w:rsid w:val="00BF3B5C"/>
    <w:rsid w:val="00C00F04"/>
    <w:rsid w:val="00C02604"/>
    <w:rsid w:val="00C21123"/>
    <w:rsid w:val="00C27EBA"/>
    <w:rsid w:val="00C36670"/>
    <w:rsid w:val="00C36B44"/>
    <w:rsid w:val="00C36DF2"/>
    <w:rsid w:val="00C41E80"/>
    <w:rsid w:val="00C438C1"/>
    <w:rsid w:val="00C452DB"/>
    <w:rsid w:val="00C45693"/>
    <w:rsid w:val="00C57CEC"/>
    <w:rsid w:val="00C746F5"/>
    <w:rsid w:val="00C76272"/>
    <w:rsid w:val="00C77308"/>
    <w:rsid w:val="00C81085"/>
    <w:rsid w:val="00C94795"/>
    <w:rsid w:val="00CA12C1"/>
    <w:rsid w:val="00CB2C3A"/>
    <w:rsid w:val="00CC082D"/>
    <w:rsid w:val="00CE3011"/>
    <w:rsid w:val="00CE499C"/>
    <w:rsid w:val="00CE4B62"/>
    <w:rsid w:val="00CE520F"/>
    <w:rsid w:val="00CF0D17"/>
    <w:rsid w:val="00CF229B"/>
    <w:rsid w:val="00CF7EB9"/>
    <w:rsid w:val="00D007C8"/>
    <w:rsid w:val="00D01351"/>
    <w:rsid w:val="00D265BF"/>
    <w:rsid w:val="00D26676"/>
    <w:rsid w:val="00D27A1D"/>
    <w:rsid w:val="00D27E55"/>
    <w:rsid w:val="00D34192"/>
    <w:rsid w:val="00D3444E"/>
    <w:rsid w:val="00D345CA"/>
    <w:rsid w:val="00D36074"/>
    <w:rsid w:val="00D408CC"/>
    <w:rsid w:val="00D4539B"/>
    <w:rsid w:val="00D458BE"/>
    <w:rsid w:val="00D602D0"/>
    <w:rsid w:val="00D60C25"/>
    <w:rsid w:val="00D631D9"/>
    <w:rsid w:val="00D64C32"/>
    <w:rsid w:val="00D75279"/>
    <w:rsid w:val="00D7796E"/>
    <w:rsid w:val="00D817DB"/>
    <w:rsid w:val="00D844B6"/>
    <w:rsid w:val="00D84C86"/>
    <w:rsid w:val="00D86BCF"/>
    <w:rsid w:val="00D94251"/>
    <w:rsid w:val="00DA0D89"/>
    <w:rsid w:val="00DA554C"/>
    <w:rsid w:val="00DA7FD3"/>
    <w:rsid w:val="00DB13C8"/>
    <w:rsid w:val="00DB7074"/>
    <w:rsid w:val="00DC2392"/>
    <w:rsid w:val="00DD40D5"/>
    <w:rsid w:val="00DD6D31"/>
    <w:rsid w:val="00DF0DC4"/>
    <w:rsid w:val="00DF2412"/>
    <w:rsid w:val="00DF3670"/>
    <w:rsid w:val="00DF6C53"/>
    <w:rsid w:val="00E0166E"/>
    <w:rsid w:val="00E02BF5"/>
    <w:rsid w:val="00E22088"/>
    <w:rsid w:val="00E234B3"/>
    <w:rsid w:val="00E32E3B"/>
    <w:rsid w:val="00E35BC2"/>
    <w:rsid w:val="00E403A8"/>
    <w:rsid w:val="00E4142B"/>
    <w:rsid w:val="00E42C76"/>
    <w:rsid w:val="00E45386"/>
    <w:rsid w:val="00E46F0F"/>
    <w:rsid w:val="00E47224"/>
    <w:rsid w:val="00E53F9F"/>
    <w:rsid w:val="00E64E67"/>
    <w:rsid w:val="00E72E16"/>
    <w:rsid w:val="00E77239"/>
    <w:rsid w:val="00E82A56"/>
    <w:rsid w:val="00E83AC5"/>
    <w:rsid w:val="00E96175"/>
    <w:rsid w:val="00EA18A0"/>
    <w:rsid w:val="00EB3C67"/>
    <w:rsid w:val="00EB5E72"/>
    <w:rsid w:val="00EB765B"/>
    <w:rsid w:val="00EB7809"/>
    <w:rsid w:val="00EC3659"/>
    <w:rsid w:val="00EC3C8E"/>
    <w:rsid w:val="00EC492C"/>
    <w:rsid w:val="00ED45A6"/>
    <w:rsid w:val="00EE38B9"/>
    <w:rsid w:val="00EE6CFD"/>
    <w:rsid w:val="00EF1ADE"/>
    <w:rsid w:val="00EF5A89"/>
    <w:rsid w:val="00F105D9"/>
    <w:rsid w:val="00F1158C"/>
    <w:rsid w:val="00F149A6"/>
    <w:rsid w:val="00F15C04"/>
    <w:rsid w:val="00F20301"/>
    <w:rsid w:val="00F2328A"/>
    <w:rsid w:val="00F359C9"/>
    <w:rsid w:val="00F415C8"/>
    <w:rsid w:val="00F522E3"/>
    <w:rsid w:val="00F52DCD"/>
    <w:rsid w:val="00F6254C"/>
    <w:rsid w:val="00F63857"/>
    <w:rsid w:val="00F661A0"/>
    <w:rsid w:val="00F66AC2"/>
    <w:rsid w:val="00F7286F"/>
    <w:rsid w:val="00F826C1"/>
    <w:rsid w:val="00F8393C"/>
    <w:rsid w:val="00F83B46"/>
    <w:rsid w:val="00F86E55"/>
    <w:rsid w:val="00F873DB"/>
    <w:rsid w:val="00F928ED"/>
    <w:rsid w:val="00F92E15"/>
    <w:rsid w:val="00F94316"/>
    <w:rsid w:val="00F97973"/>
    <w:rsid w:val="00FA236E"/>
    <w:rsid w:val="00FB08DE"/>
    <w:rsid w:val="00FC024F"/>
    <w:rsid w:val="00FC12B2"/>
    <w:rsid w:val="00FC64AF"/>
    <w:rsid w:val="00FD7DA1"/>
    <w:rsid w:val="00FF7E2E"/>
    <w:rsid w:val="0342488E"/>
    <w:rsid w:val="06302303"/>
    <w:rsid w:val="06D0DB5E"/>
    <w:rsid w:val="09A831C5"/>
    <w:rsid w:val="0A965490"/>
    <w:rsid w:val="0C2C69B8"/>
    <w:rsid w:val="0C7E561A"/>
    <w:rsid w:val="0F73C8C5"/>
    <w:rsid w:val="1322208A"/>
    <w:rsid w:val="16A527DB"/>
    <w:rsid w:val="1AAED874"/>
    <w:rsid w:val="1AFABEED"/>
    <w:rsid w:val="1B075278"/>
    <w:rsid w:val="1BCC4789"/>
    <w:rsid w:val="200D679B"/>
    <w:rsid w:val="20F15C32"/>
    <w:rsid w:val="2227BF86"/>
    <w:rsid w:val="23703E41"/>
    <w:rsid w:val="2715F6C0"/>
    <w:rsid w:val="27215B58"/>
    <w:rsid w:val="28962EC6"/>
    <w:rsid w:val="2AE0BDC1"/>
    <w:rsid w:val="2BB1F4E2"/>
    <w:rsid w:val="2BB827B9"/>
    <w:rsid w:val="2C09D221"/>
    <w:rsid w:val="2DB00516"/>
    <w:rsid w:val="3156CA1B"/>
    <w:rsid w:val="31B91851"/>
    <w:rsid w:val="35CB9D31"/>
    <w:rsid w:val="3724A210"/>
    <w:rsid w:val="3744D7C5"/>
    <w:rsid w:val="3781D204"/>
    <w:rsid w:val="379A62E9"/>
    <w:rsid w:val="37B6FC32"/>
    <w:rsid w:val="38E0A826"/>
    <w:rsid w:val="3C4F6CEE"/>
    <w:rsid w:val="3DB84E4B"/>
    <w:rsid w:val="3E2D68F1"/>
    <w:rsid w:val="3F5FD0BA"/>
    <w:rsid w:val="4058542C"/>
    <w:rsid w:val="409974AA"/>
    <w:rsid w:val="43B37DDE"/>
    <w:rsid w:val="45A13EE7"/>
    <w:rsid w:val="45AFC3F9"/>
    <w:rsid w:val="46DF03CF"/>
    <w:rsid w:val="46EB1EA0"/>
    <w:rsid w:val="47074B37"/>
    <w:rsid w:val="47492AEC"/>
    <w:rsid w:val="48EE1E38"/>
    <w:rsid w:val="4A9B5D19"/>
    <w:rsid w:val="4C61820F"/>
    <w:rsid w:val="50227937"/>
    <w:rsid w:val="507DC15B"/>
    <w:rsid w:val="53EB2174"/>
    <w:rsid w:val="53F4D6E2"/>
    <w:rsid w:val="53F89D8E"/>
    <w:rsid w:val="56720AB7"/>
    <w:rsid w:val="59873CC4"/>
    <w:rsid w:val="5A69E0DA"/>
    <w:rsid w:val="5AC40EDC"/>
    <w:rsid w:val="5D0B1789"/>
    <w:rsid w:val="5DA3CFB9"/>
    <w:rsid w:val="5FB29037"/>
    <w:rsid w:val="637FB24B"/>
    <w:rsid w:val="63A50FD9"/>
    <w:rsid w:val="65C9FF28"/>
    <w:rsid w:val="664A8D29"/>
    <w:rsid w:val="67674E01"/>
    <w:rsid w:val="6A221650"/>
    <w:rsid w:val="6B504F18"/>
    <w:rsid w:val="6B9B3BDB"/>
    <w:rsid w:val="6D471497"/>
    <w:rsid w:val="6F5A2074"/>
    <w:rsid w:val="70AFBB7E"/>
    <w:rsid w:val="7163DE68"/>
    <w:rsid w:val="73935589"/>
    <w:rsid w:val="73B2C8AC"/>
    <w:rsid w:val="74299072"/>
    <w:rsid w:val="74708262"/>
    <w:rsid w:val="7746EEC9"/>
    <w:rsid w:val="7847F38E"/>
    <w:rsid w:val="78E03391"/>
    <w:rsid w:val="7D201831"/>
    <w:rsid w:val="7D4BB82C"/>
    <w:rsid w:val="7F78AD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537B343F"/>
  <w15:docId w15:val="{304CC59B-40D2-4C1D-BACC-A07A8AE0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1BCB"/>
    <w:rPr>
      <w:sz w:val="16"/>
      <w:szCs w:val="16"/>
    </w:rPr>
  </w:style>
  <w:style w:type="paragraph" w:styleId="CommentText">
    <w:name w:val="annotation text"/>
    <w:basedOn w:val="Normal"/>
    <w:link w:val="CommentTextChar"/>
    <w:uiPriority w:val="99"/>
    <w:semiHidden/>
    <w:unhideWhenUsed/>
    <w:rsid w:val="00271BCB"/>
  </w:style>
  <w:style w:type="character" w:customStyle="1" w:styleId="CommentTextChar">
    <w:name w:val="Comment Text Char"/>
    <w:basedOn w:val="DefaultParagraphFont"/>
    <w:link w:val="CommentText"/>
    <w:uiPriority w:val="99"/>
    <w:semiHidden/>
    <w:rsid w:val="00271BC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271BCB"/>
    <w:rPr>
      <w:b/>
      <w:bCs/>
    </w:rPr>
  </w:style>
  <w:style w:type="character" w:customStyle="1" w:styleId="CommentSubjectChar">
    <w:name w:val="Comment Subject Char"/>
    <w:basedOn w:val="CommentTextChar"/>
    <w:link w:val="CommentSubject"/>
    <w:uiPriority w:val="99"/>
    <w:semiHidden/>
    <w:rsid w:val="00271BCB"/>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401218"/>
    <w:rPr>
      <w:rFonts w:ascii="Times New Roman" w:eastAsia="Times New Roman" w:hAnsi="Times New Roman" w:cs="Times New Roman"/>
      <w:sz w:val="20"/>
      <w:szCs w:val="20"/>
      <w:lang w:val="en-GB" w:eastAsia="en-GB"/>
    </w:rPr>
  </w:style>
  <w:style w:type="paragraph" w:customStyle="1" w:styleId="Bullets">
    <w:name w:val="Bullets"/>
    <w:qFormat/>
    <w:rsid w:val="00401218"/>
    <w:pPr>
      <w:numPr>
        <w:numId w:val="5"/>
      </w:numPr>
      <w:spacing w:before="5" w:after="0" w:line="240" w:lineRule="auto"/>
    </w:pPr>
    <w:rPr>
      <w:rFonts w:ascii="Arial" w:hAnsi="Arial" w:cs="Arial"/>
      <w:color w:val="000000"/>
      <w:sz w:val="17"/>
      <w:szCs w:val="17"/>
      <w:lang w:val="en-AU" w:eastAsia="en-AU"/>
    </w:rPr>
  </w:style>
  <w:style w:type="paragraph" w:styleId="Revision">
    <w:name w:val="Revision"/>
    <w:hidden/>
    <w:uiPriority w:val="99"/>
    <w:semiHidden/>
    <w:rsid w:val="00127CE7"/>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E96175"/>
    <w:pPr>
      <w:spacing w:before="100" w:beforeAutospacing="1" w:after="100" w:afterAutospacing="1"/>
    </w:pPr>
    <w:rPr>
      <w:sz w:val="24"/>
      <w:szCs w:val="24"/>
      <w:lang w:val="en-IE" w:eastAsia="en-IE"/>
    </w:rPr>
  </w:style>
  <w:style w:type="paragraph" w:customStyle="1" w:styleId="paragraph">
    <w:name w:val="paragraph"/>
    <w:basedOn w:val="Normal"/>
    <w:rsid w:val="001D4B24"/>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1D4B24"/>
  </w:style>
  <w:style w:type="character" w:customStyle="1" w:styleId="findhit">
    <w:name w:val="findhit"/>
    <w:basedOn w:val="DefaultParagraphFont"/>
    <w:rsid w:val="001D4B24"/>
  </w:style>
  <w:style w:type="character" w:customStyle="1" w:styleId="eop">
    <w:name w:val="eop"/>
    <w:basedOn w:val="DefaultParagraphFont"/>
    <w:rsid w:val="001D4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02416524">
      <w:bodyDiv w:val="1"/>
      <w:marLeft w:val="0"/>
      <w:marRight w:val="0"/>
      <w:marTop w:val="0"/>
      <w:marBottom w:val="0"/>
      <w:divBdr>
        <w:top w:val="none" w:sz="0" w:space="0" w:color="auto"/>
        <w:left w:val="none" w:sz="0" w:space="0" w:color="auto"/>
        <w:bottom w:val="none" w:sz="0" w:space="0" w:color="auto"/>
        <w:right w:val="none" w:sz="0" w:space="0" w:color="auto"/>
      </w:divBdr>
    </w:div>
    <w:div w:id="644700243">
      <w:bodyDiv w:val="1"/>
      <w:marLeft w:val="0"/>
      <w:marRight w:val="0"/>
      <w:marTop w:val="0"/>
      <w:marBottom w:val="0"/>
      <w:divBdr>
        <w:top w:val="none" w:sz="0" w:space="0" w:color="auto"/>
        <w:left w:val="none" w:sz="0" w:space="0" w:color="auto"/>
        <w:bottom w:val="none" w:sz="0" w:space="0" w:color="auto"/>
        <w:right w:val="none" w:sz="0" w:space="0" w:color="auto"/>
      </w:divBdr>
    </w:div>
    <w:div w:id="697968744">
      <w:bodyDiv w:val="1"/>
      <w:marLeft w:val="0"/>
      <w:marRight w:val="0"/>
      <w:marTop w:val="0"/>
      <w:marBottom w:val="0"/>
      <w:divBdr>
        <w:top w:val="none" w:sz="0" w:space="0" w:color="auto"/>
        <w:left w:val="none" w:sz="0" w:space="0" w:color="auto"/>
        <w:bottom w:val="none" w:sz="0" w:space="0" w:color="auto"/>
        <w:right w:val="none" w:sz="0" w:space="0" w:color="auto"/>
      </w:divBdr>
    </w:div>
    <w:div w:id="1288858422">
      <w:bodyDiv w:val="1"/>
      <w:marLeft w:val="0"/>
      <w:marRight w:val="0"/>
      <w:marTop w:val="0"/>
      <w:marBottom w:val="0"/>
      <w:divBdr>
        <w:top w:val="none" w:sz="0" w:space="0" w:color="auto"/>
        <w:left w:val="none" w:sz="0" w:space="0" w:color="auto"/>
        <w:bottom w:val="none" w:sz="0" w:space="0" w:color="auto"/>
        <w:right w:val="none" w:sz="0" w:space="0" w:color="auto"/>
      </w:divBdr>
    </w:div>
    <w:div w:id="134185472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67248293">
      <w:bodyDiv w:val="1"/>
      <w:marLeft w:val="0"/>
      <w:marRight w:val="0"/>
      <w:marTop w:val="0"/>
      <w:marBottom w:val="0"/>
      <w:divBdr>
        <w:top w:val="none" w:sz="0" w:space="0" w:color="auto"/>
        <w:left w:val="none" w:sz="0" w:space="0" w:color="auto"/>
        <w:bottom w:val="none" w:sz="0" w:space="0" w:color="auto"/>
        <w:right w:val="none" w:sz="0" w:space="0" w:color="auto"/>
      </w:divBdr>
    </w:div>
    <w:div w:id="1745954482">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hse.ie/services/fair-deal-scheme/about-the-fair-deal-scheme.html" TargetMode="External"/><Relationship Id="rId18" Type="http://schemas.openxmlformats.org/officeDocument/2006/relationships/hyperlink" Target="https://www.hse.ie/eng/about/who/acute-hospitals-division/patient-care/hospital-charg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se.ie/eng/services/list/2/primarycare/childrenfirst/resources/" TargetMode="External"/><Relationship Id="rId7" Type="http://schemas.openxmlformats.org/officeDocument/2006/relationships/settings" Target="settings.xml"/><Relationship Id="rId12" Type="http://schemas.openxmlformats.org/officeDocument/2006/relationships/image" Target="cid:image001.jpg@01D7ED09.812DCCF0" TargetMode="External"/><Relationship Id="rId17" Type="http://schemas.openxmlformats.org/officeDocument/2006/relationships/hyperlink" Target="https://www.hse.ie/eng/about/who/primarycare/guidetohepcservices.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se.ie/eng/services/news/newsfeatures/longstaycontributions/" TargetMode="External"/><Relationship Id="rId20" Type="http://schemas.openxmlformats.org/officeDocument/2006/relationships/hyperlink" Target="https://www.cpsa.ie/pdf/?file=https://assets.cpsa.ie/media/275828/b88e3648-c663-4293-9471-d2d75bd1d68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2.hse.ie/services/gp-visit-cards/gp-visit-cards.html" TargetMode="External"/><Relationship Id="rId23" Type="http://schemas.openxmlformats.org/officeDocument/2006/relationships/hyperlink" Target="https://www.hse.ie/eng/staff/safetywellbeing/about%20us/" TargetMode="External"/><Relationship Id="rId10" Type="http://schemas.openxmlformats.org/officeDocument/2006/relationships/endnotes" Target="endnotes.xml"/><Relationship Id="rId19" Type="http://schemas.openxmlformats.org/officeDocument/2006/relationships/hyperlink" Target="https://www.hse.ie/eng/staff/resources/diversity/diversit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hse.ie/medical-cards/" TargetMode="External"/><Relationship Id="rId22" Type="http://schemas.openxmlformats.org/officeDocument/2006/relationships/hyperlink" Target="https://www.sipo.i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CF2D4-8F8B-482C-8191-C64231C78ABC}">
  <ds:schemaRefs>
    <ds:schemaRef ds:uri="http://purl.org/dc/terms/"/>
    <ds:schemaRef ds:uri="http://www.w3.org/XML/1998/namespace"/>
    <ds:schemaRef ds:uri="http://schemas.microsoft.com/office/2006/documentManagement/types"/>
    <ds:schemaRef ds:uri="540502ad-e2ea-49e0-837d-f664c5657004"/>
    <ds:schemaRef ds:uri="http://schemas.microsoft.com/office/infopath/2007/PartnerControls"/>
    <ds:schemaRef ds:uri="http://purl.org/dc/elements/1.1/"/>
    <ds:schemaRef ds:uri="http://schemas.openxmlformats.org/package/2006/metadata/core-properties"/>
    <ds:schemaRef ds:uri="f8767091-446f-4677-8f8f-9d911788ee8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C070B8C-4C8D-4D12-B84A-2D59E1AA2253}">
  <ds:schemaRefs>
    <ds:schemaRef ds:uri="http://schemas.microsoft.com/sharepoint/v3/contenttype/forms"/>
  </ds:schemaRefs>
</ds:datastoreItem>
</file>

<file path=customXml/itemProps3.xml><?xml version="1.0" encoding="utf-8"?>
<ds:datastoreItem xmlns:ds="http://schemas.openxmlformats.org/officeDocument/2006/customXml" ds:itemID="{7D52C250-C5CF-496B-8E35-0036692B2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C4776-BB75-45E7-8693-FBE29954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4494</Words>
  <Characters>27083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Chloe Mccabe</cp:lastModifiedBy>
  <cp:revision>3</cp:revision>
  <cp:lastPrinted>2022-08-10T11:02:00Z</cp:lastPrinted>
  <dcterms:created xsi:type="dcterms:W3CDTF">2025-04-22T09:11:00Z</dcterms:created>
  <dcterms:modified xsi:type="dcterms:W3CDTF">2025-04-23T10:12:00Z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GrammarlyDocumentId">
    <vt:lpwstr>9e937bafc63853e1f64140fe48d19244bad5ee9365ba90ae44bd4c1c66eb1604</vt:lpwstr>
  </property>
  <property fmtid="{D5CDD505-2E9C-101B-9397-08002B2CF9AE}" pid="4" name="MediaServiceImageTags">
    <vt:lpwstr/>
  </property>
</Properties>
</file>