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4ACA6" w14:textId="77777777" w:rsidR="00543F98" w:rsidRDefault="00E52FE8" w:rsidP="00277385">
      <w:pPr>
        <w:pStyle w:val="Heading7"/>
        <w:rPr>
          <w:rFonts w:cs="Arial"/>
          <w:b w:val="0"/>
        </w:rPr>
      </w:pPr>
      <w:r w:rsidRPr="00324FEE">
        <w:rPr>
          <w:noProof/>
          <w:color w:val="000099"/>
          <w:lang w:val="en-IE" w:eastAsia="en-IE"/>
        </w:rPr>
        <w:drawing>
          <wp:anchor distT="0" distB="0" distL="114300" distR="114300" simplePos="0" relativeHeight="251658240" behindDoc="0" locked="0" layoutInCell="1" allowOverlap="1" wp14:anchorId="7E3BEE30" wp14:editId="5C2DA7CA">
            <wp:simplePos x="0" y="0"/>
            <wp:positionH relativeFrom="margin">
              <wp:posOffset>-831850</wp:posOffset>
            </wp:positionH>
            <wp:positionV relativeFrom="margin">
              <wp:posOffset>-736600</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543F98">
        <w:rPr>
          <w:noProof/>
          <w:lang w:val="en-IE"/>
        </w:rPr>
        <w:t xml:space="preserve">             </w:t>
      </w:r>
    </w:p>
    <w:p w14:paraId="469044D4" w14:textId="77777777" w:rsidR="00E70F83" w:rsidRDefault="00E70F83" w:rsidP="00543F98">
      <w:pPr>
        <w:ind w:left="-1260"/>
        <w:jc w:val="right"/>
        <w:rPr>
          <w:rFonts w:ascii="Arial" w:hAnsi="Arial" w:cs="Arial"/>
          <w:b/>
        </w:rPr>
      </w:pPr>
      <w:r w:rsidRPr="00E70F83">
        <w:rPr>
          <w:rFonts w:ascii="Arial" w:hAnsi="Arial" w:cs="Arial"/>
          <w:b/>
        </w:rPr>
        <w:t xml:space="preserve">Pharmacist, Chief I </w:t>
      </w:r>
    </w:p>
    <w:p w14:paraId="27AD61D8" w14:textId="77777777" w:rsidR="00543F98" w:rsidRPr="00E766A5" w:rsidRDefault="00543F98" w:rsidP="00543F98">
      <w:pPr>
        <w:ind w:left="-1260"/>
        <w:jc w:val="right"/>
        <w:rPr>
          <w:rFonts w:ascii="Arial" w:hAnsi="Arial" w:cs="Arial"/>
          <w:b/>
        </w:rPr>
      </w:pPr>
      <w:r w:rsidRPr="00E766A5">
        <w:rPr>
          <w:rFonts w:ascii="Arial" w:hAnsi="Arial" w:cs="Arial"/>
          <w:b/>
        </w:rPr>
        <w:t>Job Specification &amp; Terms and Conditions</w:t>
      </w:r>
    </w:p>
    <w:p w14:paraId="418F535E"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5D68C30A" w14:textId="77777777" w:rsidTr="005F595E">
        <w:tc>
          <w:tcPr>
            <w:tcW w:w="2364" w:type="dxa"/>
          </w:tcPr>
          <w:p w14:paraId="327E03F5" w14:textId="77777777" w:rsidR="00543F98" w:rsidRPr="00E70F83" w:rsidRDefault="00F70432" w:rsidP="005F595E">
            <w:pPr>
              <w:jc w:val="both"/>
              <w:rPr>
                <w:rFonts w:ascii="Arial" w:hAnsi="Arial" w:cs="Arial"/>
                <w:b/>
                <w:bCs/>
              </w:rPr>
            </w:pPr>
            <w:r>
              <w:rPr>
                <w:rFonts w:ascii="Arial" w:hAnsi="Arial" w:cs="Arial"/>
                <w:b/>
                <w:bCs/>
              </w:rPr>
              <w:t>Job Title,</w:t>
            </w:r>
            <w:r w:rsidR="00543F98" w:rsidRPr="00E70F83">
              <w:rPr>
                <w:rFonts w:ascii="Arial" w:hAnsi="Arial" w:cs="Arial"/>
                <w:b/>
                <w:bCs/>
              </w:rPr>
              <w:t xml:space="preserve"> Grade</w:t>
            </w:r>
            <w:r>
              <w:rPr>
                <w:rFonts w:ascii="Arial" w:hAnsi="Arial" w:cs="Arial"/>
                <w:b/>
                <w:bCs/>
              </w:rPr>
              <w:t xml:space="preserve"> Code</w:t>
            </w:r>
          </w:p>
        </w:tc>
        <w:tc>
          <w:tcPr>
            <w:tcW w:w="8256" w:type="dxa"/>
          </w:tcPr>
          <w:p w14:paraId="276A9A6F" w14:textId="77777777" w:rsidR="00E70F83" w:rsidRDefault="00E70F83" w:rsidP="005F595E">
            <w:pPr>
              <w:tabs>
                <w:tab w:val="left" w:pos="283"/>
              </w:tabs>
              <w:jc w:val="both"/>
              <w:rPr>
                <w:rFonts w:ascii="Arial" w:hAnsi="Arial" w:cs="Arial"/>
                <w:iCs/>
              </w:rPr>
            </w:pPr>
            <w:r w:rsidRPr="00E70F83">
              <w:rPr>
                <w:rFonts w:ascii="Arial" w:hAnsi="Arial" w:cs="Arial"/>
                <w:iCs/>
              </w:rPr>
              <w:t xml:space="preserve">Pharmacist, Chief I </w:t>
            </w:r>
          </w:p>
          <w:p w14:paraId="6771E59D" w14:textId="77777777" w:rsidR="00E70F83" w:rsidRDefault="00E70F83" w:rsidP="00E70F83">
            <w:pPr>
              <w:tabs>
                <w:tab w:val="left" w:pos="283"/>
              </w:tabs>
              <w:jc w:val="both"/>
              <w:rPr>
                <w:rFonts w:ascii="Arial" w:hAnsi="Arial" w:cs="Arial"/>
                <w:i/>
                <w:iCs/>
              </w:rPr>
            </w:pPr>
            <w:r w:rsidRPr="00E70F83">
              <w:rPr>
                <w:rFonts w:ascii="Arial" w:hAnsi="Arial" w:cs="Arial"/>
                <w:i/>
                <w:iCs/>
              </w:rPr>
              <w:t>(</w:t>
            </w:r>
            <w:r w:rsidR="00543F98" w:rsidRPr="00E70F83">
              <w:rPr>
                <w:rFonts w:ascii="Arial" w:hAnsi="Arial" w:cs="Arial"/>
                <w:i/>
                <w:iCs/>
              </w:rPr>
              <w:t>Grade Code</w:t>
            </w:r>
            <w:r w:rsidR="00F57C98">
              <w:rPr>
                <w:rFonts w:ascii="Arial" w:hAnsi="Arial" w:cs="Arial"/>
                <w:i/>
                <w:iCs/>
              </w:rPr>
              <w:t>: 326</w:t>
            </w:r>
            <w:r w:rsidR="00A26EF1">
              <w:rPr>
                <w:rFonts w:ascii="Arial" w:hAnsi="Arial" w:cs="Arial"/>
                <w:i/>
                <w:iCs/>
              </w:rPr>
              <w:t>3)</w:t>
            </w:r>
          </w:p>
          <w:p w14:paraId="3FB3524A" w14:textId="4DA5A9DA" w:rsidR="006A291A" w:rsidRPr="007310AE" w:rsidRDefault="006A291A" w:rsidP="00E70F83">
            <w:pPr>
              <w:tabs>
                <w:tab w:val="left" w:pos="283"/>
              </w:tabs>
              <w:jc w:val="both"/>
              <w:rPr>
                <w:rFonts w:ascii="Arial" w:hAnsi="Arial" w:cs="Arial"/>
                <w:i/>
                <w:iCs/>
              </w:rPr>
            </w:pPr>
          </w:p>
        </w:tc>
      </w:tr>
      <w:tr w:rsidR="00543F98" w:rsidRPr="00E766A5" w14:paraId="715290B0" w14:textId="77777777" w:rsidTr="005F595E">
        <w:tc>
          <w:tcPr>
            <w:tcW w:w="2364" w:type="dxa"/>
          </w:tcPr>
          <w:p w14:paraId="170F2E87" w14:textId="77777777" w:rsidR="00543F98" w:rsidRPr="00E70F83" w:rsidRDefault="00543F98" w:rsidP="005F595E">
            <w:pPr>
              <w:jc w:val="both"/>
              <w:rPr>
                <w:rFonts w:ascii="Arial" w:hAnsi="Arial" w:cs="Arial"/>
                <w:b/>
                <w:bCs/>
              </w:rPr>
            </w:pPr>
            <w:r w:rsidRPr="00E70F83">
              <w:rPr>
                <w:rFonts w:ascii="Arial" w:hAnsi="Arial" w:cs="Arial"/>
                <w:b/>
                <w:bCs/>
              </w:rPr>
              <w:t>Campaign Reference</w:t>
            </w:r>
          </w:p>
          <w:p w14:paraId="3C78A6FE" w14:textId="77777777" w:rsidR="00E70F83" w:rsidRPr="00E70F83" w:rsidRDefault="00E70F83" w:rsidP="005F595E">
            <w:pPr>
              <w:jc w:val="both"/>
              <w:rPr>
                <w:rFonts w:ascii="Arial" w:hAnsi="Arial" w:cs="Arial"/>
                <w:b/>
                <w:bCs/>
              </w:rPr>
            </w:pPr>
          </w:p>
        </w:tc>
        <w:tc>
          <w:tcPr>
            <w:tcW w:w="8256" w:type="dxa"/>
          </w:tcPr>
          <w:p w14:paraId="7BAB2FB8" w14:textId="01A5B88D" w:rsidR="00543F98" w:rsidRPr="00C05F83" w:rsidRDefault="00F70432" w:rsidP="00397A46">
            <w:pPr>
              <w:jc w:val="both"/>
              <w:rPr>
                <w:rFonts w:ascii="Arial" w:hAnsi="Arial" w:cs="Arial"/>
                <w:iCs/>
                <w:color w:val="0000FF"/>
              </w:rPr>
            </w:pPr>
            <w:r w:rsidRPr="00F70432">
              <w:rPr>
                <w:rFonts w:ascii="Arial" w:hAnsi="Arial" w:cs="Arial"/>
                <w:iCs/>
              </w:rPr>
              <w:t>NR</w:t>
            </w:r>
            <w:r w:rsidRPr="006A291A">
              <w:rPr>
                <w:rFonts w:ascii="Arial" w:hAnsi="Arial" w:cs="Arial"/>
                <w:iCs/>
              </w:rPr>
              <w:t>S</w:t>
            </w:r>
            <w:r w:rsidR="006A291A" w:rsidRPr="006A291A">
              <w:rPr>
                <w:rFonts w:ascii="Arial" w:hAnsi="Arial" w:cs="Arial"/>
                <w:iCs/>
              </w:rPr>
              <w:t>14769</w:t>
            </w:r>
          </w:p>
        </w:tc>
      </w:tr>
      <w:tr w:rsidR="00543F98" w:rsidRPr="00E766A5" w14:paraId="60EBF8A0" w14:textId="77777777" w:rsidTr="005F595E">
        <w:tc>
          <w:tcPr>
            <w:tcW w:w="2364" w:type="dxa"/>
          </w:tcPr>
          <w:p w14:paraId="0785B10B" w14:textId="77777777" w:rsidR="00543F98" w:rsidRPr="00E70F83" w:rsidRDefault="00543F98" w:rsidP="005F595E">
            <w:pPr>
              <w:jc w:val="both"/>
              <w:rPr>
                <w:rFonts w:ascii="Arial" w:hAnsi="Arial" w:cs="Arial"/>
                <w:b/>
                <w:bCs/>
              </w:rPr>
            </w:pPr>
            <w:r w:rsidRPr="00E70F83">
              <w:rPr>
                <w:rFonts w:ascii="Arial" w:hAnsi="Arial" w:cs="Arial"/>
                <w:b/>
                <w:bCs/>
              </w:rPr>
              <w:t>Closing Date</w:t>
            </w:r>
          </w:p>
        </w:tc>
        <w:tc>
          <w:tcPr>
            <w:tcW w:w="8256" w:type="dxa"/>
          </w:tcPr>
          <w:p w14:paraId="4C1F677B" w14:textId="66F38A8F" w:rsidR="00C67F6B" w:rsidRDefault="003A05B6" w:rsidP="00397A46">
            <w:pPr>
              <w:rPr>
                <w:rFonts w:ascii="Calibri" w:hAnsi="Calibri" w:cs="Calibri"/>
                <w:b/>
                <w:bCs/>
                <w:color w:val="000000"/>
              </w:rPr>
            </w:pPr>
            <w:r>
              <w:rPr>
                <w:rFonts w:ascii="Calibri" w:hAnsi="Calibri" w:cs="Calibri"/>
                <w:b/>
                <w:bCs/>
                <w:color w:val="000000"/>
              </w:rPr>
              <w:t>Tuesday 03</w:t>
            </w:r>
            <w:r>
              <w:rPr>
                <w:rFonts w:ascii="Calibri" w:hAnsi="Calibri" w:cs="Calibri"/>
                <w:b/>
                <w:bCs/>
                <w:color w:val="000000"/>
                <w:vertAlign w:val="superscript"/>
              </w:rPr>
              <w:t>rd</w:t>
            </w:r>
            <w:r>
              <w:rPr>
                <w:rFonts w:ascii="Calibri" w:hAnsi="Calibri" w:cs="Calibri"/>
                <w:b/>
                <w:bCs/>
                <w:color w:val="000000"/>
              </w:rPr>
              <w:t xml:space="preserve"> June 2025</w:t>
            </w:r>
            <w:r>
              <w:rPr>
                <w:rFonts w:ascii="Calibri" w:hAnsi="Calibri" w:cs="Calibri"/>
                <w:b/>
                <w:bCs/>
                <w:color w:val="000000"/>
              </w:rPr>
              <w:t xml:space="preserve"> at 12:00 noon</w:t>
            </w:r>
          </w:p>
          <w:p w14:paraId="3B0243B3" w14:textId="5981301B" w:rsidR="003A05B6" w:rsidRPr="00C05F83" w:rsidRDefault="003A05B6" w:rsidP="00397A46">
            <w:pPr>
              <w:rPr>
                <w:rFonts w:ascii="Arial" w:hAnsi="Arial" w:cs="Arial"/>
                <w:iCs/>
                <w:color w:val="0000FF"/>
              </w:rPr>
            </w:pPr>
          </w:p>
        </w:tc>
      </w:tr>
      <w:tr w:rsidR="00543F98" w:rsidRPr="00E766A5" w14:paraId="0F139798" w14:textId="77777777" w:rsidTr="005F595E">
        <w:tc>
          <w:tcPr>
            <w:tcW w:w="2364" w:type="dxa"/>
          </w:tcPr>
          <w:p w14:paraId="57AE00B8" w14:textId="77777777" w:rsidR="00543F98" w:rsidRPr="00E70F83" w:rsidRDefault="00543F98" w:rsidP="00F70432">
            <w:pPr>
              <w:rPr>
                <w:rFonts w:ascii="Arial" w:hAnsi="Arial" w:cs="Arial"/>
                <w:b/>
                <w:bCs/>
              </w:rPr>
            </w:pPr>
            <w:r w:rsidRPr="00E70F83">
              <w:rPr>
                <w:rFonts w:ascii="Arial" w:hAnsi="Arial" w:cs="Arial"/>
                <w:b/>
                <w:bCs/>
              </w:rPr>
              <w:t>Proposed Interview Date (s)</w:t>
            </w:r>
          </w:p>
        </w:tc>
        <w:tc>
          <w:tcPr>
            <w:tcW w:w="8256" w:type="dxa"/>
          </w:tcPr>
          <w:p w14:paraId="495E7094" w14:textId="4C7D4FB1" w:rsidR="00F70432" w:rsidRPr="00094940" w:rsidRDefault="00F70432" w:rsidP="00F70432">
            <w:pPr>
              <w:rPr>
                <w:rFonts w:ascii="Arial" w:hAnsi="Arial" w:cs="Arial"/>
                <w:bCs/>
                <w:iCs/>
              </w:rPr>
            </w:pPr>
            <w:r w:rsidRPr="00094940">
              <w:rPr>
                <w:rFonts w:ascii="Arial" w:hAnsi="Arial" w:cs="Arial"/>
              </w:rPr>
              <w:t>Candidates will normally be given at least two weeks' notice of interview. The timescale may be reduced in exceptional circumstances.</w:t>
            </w:r>
          </w:p>
          <w:p w14:paraId="4711C085" w14:textId="77777777" w:rsidR="00E70F83" w:rsidRPr="00C429BC" w:rsidRDefault="00E70F83" w:rsidP="00185EBC">
            <w:pPr>
              <w:jc w:val="both"/>
              <w:rPr>
                <w:rFonts w:ascii="Helv" w:eastAsiaTheme="minorHAnsi" w:hAnsi="Helv" w:cs="Helv"/>
                <w:b/>
                <w:bCs/>
                <w:color w:val="000000"/>
                <w:lang w:val="en-IE" w:eastAsia="en-US"/>
              </w:rPr>
            </w:pPr>
          </w:p>
        </w:tc>
      </w:tr>
      <w:tr w:rsidR="00543F98" w:rsidRPr="00E766A5" w14:paraId="797EBD3C" w14:textId="77777777" w:rsidTr="005F595E">
        <w:tc>
          <w:tcPr>
            <w:tcW w:w="2364" w:type="dxa"/>
          </w:tcPr>
          <w:p w14:paraId="7DAB5D8F" w14:textId="77777777" w:rsidR="00543F98" w:rsidRPr="00E70F83" w:rsidRDefault="00543F98" w:rsidP="00F70432">
            <w:pPr>
              <w:rPr>
                <w:rFonts w:ascii="Arial" w:hAnsi="Arial" w:cs="Arial"/>
                <w:b/>
                <w:bCs/>
              </w:rPr>
            </w:pPr>
            <w:r w:rsidRPr="00E70F83">
              <w:rPr>
                <w:rFonts w:ascii="Arial" w:hAnsi="Arial" w:cs="Arial"/>
                <w:b/>
                <w:bCs/>
              </w:rPr>
              <w:t>Taking up Appointment</w:t>
            </w:r>
          </w:p>
        </w:tc>
        <w:tc>
          <w:tcPr>
            <w:tcW w:w="8256" w:type="dxa"/>
          </w:tcPr>
          <w:p w14:paraId="323131C2" w14:textId="77777777" w:rsidR="00543F98" w:rsidRDefault="00543F98" w:rsidP="005F595E">
            <w:pPr>
              <w:jc w:val="both"/>
              <w:rPr>
                <w:rFonts w:ascii="Arial" w:hAnsi="Arial" w:cs="Arial"/>
                <w:iCs/>
              </w:rPr>
            </w:pPr>
            <w:r>
              <w:rPr>
                <w:rFonts w:ascii="Arial" w:hAnsi="Arial" w:cs="Arial"/>
                <w:iCs/>
              </w:rPr>
              <w:t>A start date will be indicated at job offer stage.</w:t>
            </w:r>
          </w:p>
          <w:p w14:paraId="244EAE3A" w14:textId="77777777" w:rsidR="0071048D" w:rsidRPr="00E766A5" w:rsidRDefault="0071048D" w:rsidP="005F595E">
            <w:pPr>
              <w:jc w:val="both"/>
              <w:rPr>
                <w:rFonts w:ascii="Arial" w:hAnsi="Arial" w:cs="Arial"/>
                <w:iCs/>
              </w:rPr>
            </w:pPr>
          </w:p>
        </w:tc>
      </w:tr>
      <w:tr w:rsidR="00543F98" w:rsidRPr="00E766A5" w14:paraId="1EC41132" w14:textId="77777777" w:rsidTr="005F595E">
        <w:tc>
          <w:tcPr>
            <w:tcW w:w="2364" w:type="dxa"/>
          </w:tcPr>
          <w:p w14:paraId="0E2EA2A8" w14:textId="77777777" w:rsidR="00543F98" w:rsidRPr="00E70F83" w:rsidRDefault="00543F98" w:rsidP="005F595E">
            <w:pPr>
              <w:jc w:val="both"/>
              <w:rPr>
                <w:rFonts w:ascii="Arial" w:hAnsi="Arial" w:cs="Arial"/>
                <w:b/>
                <w:bCs/>
              </w:rPr>
            </w:pPr>
            <w:r w:rsidRPr="005663B5">
              <w:rPr>
                <w:rFonts w:ascii="Arial" w:hAnsi="Arial" w:cs="Arial"/>
                <w:b/>
                <w:bCs/>
              </w:rPr>
              <w:t>Location of Post</w:t>
            </w:r>
          </w:p>
        </w:tc>
        <w:tc>
          <w:tcPr>
            <w:tcW w:w="8256" w:type="dxa"/>
          </w:tcPr>
          <w:p w14:paraId="2E22C440" w14:textId="63046AE3" w:rsidR="0071048D" w:rsidRPr="00C52164" w:rsidRDefault="003E0FF0" w:rsidP="00E70F83">
            <w:pPr>
              <w:jc w:val="both"/>
              <w:rPr>
                <w:rFonts w:ascii="Arial" w:hAnsi="Arial" w:cs="Arial"/>
                <w:b/>
                <w:iCs/>
              </w:rPr>
            </w:pPr>
            <w:r>
              <w:rPr>
                <w:rFonts w:ascii="Arial" w:hAnsi="Arial" w:cs="Arial"/>
                <w:b/>
                <w:iCs/>
              </w:rPr>
              <w:t xml:space="preserve">HSE </w:t>
            </w:r>
            <w:r w:rsidR="0071048D" w:rsidRPr="00C52164">
              <w:rPr>
                <w:rFonts w:ascii="Arial" w:hAnsi="Arial" w:cs="Arial"/>
                <w:b/>
                <w:iCs/>
              </w:rPr>
              <w:t>Primary</w:t>
            </w:r>
            <w:r w:rsidR="00E55497" w:rsidRPr="00C52164">
              <w:rPr>
                <w:rFonts w:ascii="Arial" w:hAnsi="Arial" w:cs="Arial"/>
                <w:b/>
                <w:iCs/>
              </w:rPr>
              <w:t xml:space="preserve"> Care Reimbursement Service (PC</w:t>
            </w:r>
            <w:r w:rsidR="0094562E" w:rsidRPr="00C52164">
              <w:rPr>
                <w:rFonts w:ascii="Arial" w:hAnsi="Arial" w:cs="Arial"/>
                <w:b/>
                <w:iCs/>
              </w:rPr>
              <w:t xml:space="preserve">RS), Exit 5 M50, Finglas, D11 XKF3 and </w:t>
            </w:r>
            <w:r w:rsidR="0094562E" w:rsidRPr="00C52164">
              <w:rPr>
                <w:rFonts w:ascii="Arial" w:hAnsi="Arial" w:cs="Arial"/>
                <w:b/>
                <w:lang w:eastAsia="en-IE"/>
              </w:rPr>
              <w:t>J5 Plaza, North Park Business Park, Exit 5, M50</w:t>
            </w:r>
            <w:r w:rsidR="00C52164">
              <w:rPr>
                <w:rFonts w:ascii="Arial" w:hAnsi="Arial" w:cs="Arial"/>
                <w:b/>
                <w:lang w:eastAsia="en-IE"/>
              </w:rPr>
              <w:t>, North Road, Finglas, D11</w:t>
            </w:r>
            <w:r w:rsidR="00C52164" w:rsidRPr="00C52164">
              <w:rPr>
                <w:rFonts w:ascii="Arial" w:hAnsi="Arial" w:cs="Arial"/>
                <w:b/>
                <w:lang w:eastAsia="en-IE"/>
              </w:rPr>
              <w:t>PXT0</w:t>
            </w:r>
          </w:p>
          <w:p w14:paraId="06CF8E17" w14:textId="77777777" w:rsidR="00E70F83" w:rsidRPr="0094562E" w:rsidRDefault="00E70F83" w:rsidP="00E70F83">
            <w:pPr>
              <w:jc w:val="both"/>
              <w:rPr>
                <w:rFonts w:ascii="Arial" w:hAnsi="Arial" w:cs="Arial"/>
                <w:b/>
                <w:iCs/>
              </w:rPr>
            </w:pPr>
          </w:p>
          <w:p w14:paraId="638ABCBA" w14:textId="2DE2B17C" w:rsidR="00E70F83" w:rsidRPr="0094562E" w:rsidRDefault="00397A46" w:rsidP="00E70F83">
            <w:pPr>
              <w:jc w:val="both"/>
              <w:rPr>
                <w:rFonts w:ascii="Arial" w:hAnsi="Arial" w:cs="Arial"/>
                <w:iCs/>
              </w:rPr>
            </w:pPr>
            <w:r>
              <w:rPr>
                <w:rFonts w:ascii="Arial" w:hAnsi="Arial" w:cs="Arial"/>
                <w:iCs/>
              </w:rPr>
              <w:t>There is currently one</w:t>
            </w:r>
            <w:r w:rsidR="00E55497" w:rsidRPr="0094562E">
              <w:rPr>
                <w:rFonts w:ascii="Arial" w:hAnsi="Arial" w:cs="Arial"/>
                <w:iCs/>
              </w:rPr>
              <w:t xml:space="preserve"> </w:t>
            </w:r>
            <w:r w:rsidR="00EE4B3C">
              <w:rPr>
                <w:rFonts w:ascii="Arial" w:hAnsi="Arial" w:cs="Arial"/>
                <w:iCs/>
              </w:rPr>
              <w:t>permanent</w:t>
            </w:r>
            <w:r w:rsidR="00E70F83" w:rsidRPr="0094562E">
              <w:rPr>
                <w:rFonts w:ascii="Arial" w:hAnsi="Arial" w:cs="Arial"/>
                <w:iCs/>
              </w:rPr>
              <w:t xml:space="preserve"> </w:t>
            </w:r>
            <w:r w:rsidR="00EE4B3C">
              <w:rPr>
                <w:rFonts w:ascii="Arial" w:hAnsi="Arial" w:cs="Arial"/>
                <w:iCs/>
              </w:rPr>
              <w:t xml:space="preserve">whole-time </w:t>
            </w:r>
            <w:r>
              <w:rPr>
                <w:rFonts w:ascii="Arial" w:hAnsi="Arial" w:cs="Arial"/>
                <w:iCs/>
              </w:rPr>
              <w:t>vacancy</w:t>
            </w:r>
            <w:r w:rsidR="00E70F83" w:rsidRPr="0094562E">
              <w:rPr>
                <w:rFonts w:ascii="Arial" w:hAnsi="Arial" w:cs="Arial"/>
                <w:iCs/>
              </w:rPr>
              <w:t xml:space="preserve"> available within the </w:t>
            </w:r>
            <w:r>
              <w:rPr>
                <w:rFonts w:ascii="Arial" w:hAnsi="Arial" w:cs="Arial"/>
                <w:iCs/>
              </w:rPr>
              <w:t>Pharmacy Function Unit</w:t>
            </w:r>
            <w:r w:rsidR="00E70F83" w:rsidRPr="0094562E">
              <w:rPr>
                <w:rFonts w:ascii="Arial" w:hAnsi="Arial" w:cs="Arial"/>
                <w:iCs/>
              </w:rPr>
              <w:t xml:space="preserve"> in P</w:t>
            </w:r>
            <w:r w:rsidR="00EE4B3C">
              <w:rPr>
                <w:rFonts w:ascii="Arial" w:hAnsi="Arial" w:cs="Arial"/>
                <w:iCs/>
              </w:rPr>
              <w:t>rimary Care Reimbursement Service (P</w:t>
            </w:r>
            <w:r w:rsidR="00E70F83" w:rsidRPr="0094562E">
              <w:rPr>
                <w:rFonts w:ascii="Arial" w:hAnsi="Arial" w:cs="Arial"/>
                <w:iCs/>
              </w:rPr>
              <w:t>C</w:t>
            </w:r>
            <w:r w:rsidR="00E55497" w:rsidRPr="0094562E">
              <w:rPr>
                <w:rFonts w:ascii="Arial" w:hAnsi="Arial" w:cs="Arial"/>
                <w:iCs/>
              </w:rPr>
              <w:t>RS</w:t>
            </w:r>
            <w:r w:rsidR="00EE4B3C">
              <w:rPr>
                <w:rFonts w:ascii="Arial" w:hAnsi="Arial" w:cs="Arial"/>
                <w:iCs/>
              </w:rPr>
              <w:t>)</w:t>
            </w:r>
            <w:r w:rsidR="00785FA6">
              <w:rPr>
                <w:rFonts w:ascii="Arial" w:hAnsi="Arial" w:cs="Arial"/>
                <w:iCs/>
              </w:rPr>
              <w:t>.</w:t>
            </w:r>
          </w:p>
          <w:p w14:paraId="5C772A7F" w14:textId="77777777" w:rsidR="00E70F83" w:rsidRPr="0094562E" w:rsidRDefault="00E70F83" w:rsidP="00E70F83">
            <w:pPr>
              <w:jc w:val="both"/>
              <w:rPr>
                <w:rFonts w:ascii="Arial" w:hAnsi="Arial" w:cs="Arial"/>
                <w:iCs/>
              </w:rPr>
            </w:pPr>
          </w:p>
          <w:p w14:paraId="62A63ECC" w14:textId="4DDCC018" w:rsidR="00543F98" w:rsidRPr="007310AE" w:rsidRDefault="00260C8B" w:rsidP="00397A46">
            <w:pPr>
              <w:rPr>
                <w:rFonts w:ascii="Arial" w:hAnsi="Arial" w:cs="Arial"/>
                <w:color w:val="4F81BD"/>
              </w:rPr>
            </w:pPr>
            <w:r w:rsidRPr="0094562E">
              <w:rPr>
                <w:rFonts w:ascii="Arial" w:hAnsi="Arial" w:cs="Arial"/>
                <w:color w:val="000000" w:themeColor="text1"/>
              </w:rPr>
              <w:t>A panel may be formed as a result of this campaign for</w:t>
            </w:r>
            <w:r w:rsidR="00E70F83" w:rsidRPr="0094562E">
              <w:rPr>
                <w:rFonts w:ascii="Arial" w:hAnsi="Arial" w:cs="Arial"/>
                <w:color w:val="000000" w:themeColor="text1"/>
              </w:rPr>
              <w:t xml:space="preserve"> </w:t>
            </w:r>
            <w:r w:rsidR="00EE4B3C" w:rsidRPr="00B51B48">
              <w:rPr>
                <w:rFonts w:ascii="Arial" w:hAnsi="Arial" w:cs="Arial"/>
                <w:b/>
                <w:color w:val="000000" w:themeColor="text1"/>
              </w:rPr>
              <w:t>Pharmacist, Chief I,</w:t>
            </w:r>
            <w:r w:rsidR="00E70F83" w:rsidRPr="00B51B48">
              <w:rPr>
                <w:rFonts w:ascii="Arial" w:hAnsi="Arial" w:cs="Arial"/>
                <w:b/>
                <w:color w:val="000000" w:themeColor="text1"/>
              </w:rPr>
              <w:t xml:space="preserve"> </w:t>
            </w:r>
            <w:r w:rsidR="0071048D" w:rsidRPr="00B51B48">
              <w:rPr>
                <w:rFonts w:ascii="Arial" w:hAnsi="Arial" w:cs="Arial"/>
                <w:b/>
                <w:iCs/>
              </w:rPr>
              <w:t>Primary Care Reimbursement Service (</w:t>
            </w:r>
            <w:r w:rsidR="00E55497" w:rsidRPr="00B51B48">
              <w:rPr>
                <w:rFonts w:ascii="Arial" w:hAnsi="Arial" w:cs="Arial"/>
                <w:b/>
                <w:iCs/>
              </w:rPr>
              <w:t>PCRS</w:t>
            </w:r>
            <w:r w:rsidR="0071048D" w:rsidRPr="00B51B48">
              <w:rPr>
                <w:rFonts w:ascii="Arial" w:hAnsi="Arial" w:cs="Arial"/>
                <w:b/>
                <w:iCs/>
              </w:rPr>
              <w:t>),</w:t>
            </w:r>
            <w:r w:rsidR="00E70F83" w:rsidRPr="00B51B48">
              <w:rPr>
                <w:rFonts w:ascii="Arial" w:hAnsi="Arial" w:cs="Arial"/>
                <w:b/>
                <w:iCs/>
              </w:rPr>
              <w:t xml:space="preserve"> Finglas, Dublin 11</w:t>
            </w:r>
            <w:r w:rsidRPr="0094562E">
              <w:rPr>
                <w:rFonts w:ascii="Arial" w:hAnsi="Arial" w:cs="Arial"/>
                <w:iCs/>
                <w:color w:val="FF0000"/>
              </w:rPr>
              <w:t xml:space="preserve"> </w:t>
            </w:r>
            <w:r w:rsidRPr="0094562E">
              <w:rPr>
                <w:rFonts w:ascii="Arial" w:hAnsi="Arial" w:cs="Arial"/>
                <w:color w:val="000000" w:themeColor="text1"/>
              </w:rPr>
              <w:t>from which current and future, permanent and specified purpose vacancies of full or part-time duration may be filled.</w:t>
            </w:r>
            <w:r w:rsidRPr="0094562E">
              <w:rPr>
                <w:rFonts w:ascii="Arial" w:hAnsi="Arial" w:cs="Arial"/>
                <w:color w:val="4F81BD"/>
              </w:rPr>
              <w:t xml:space="preserve"> </w:t>
            </w:r>
          </w:p>
        </w:tc>
      </w:tr>
      <w:tr w:rsidR="00543F98" w:rsidRPr="00E766A5" w14:paraId="532E62F4" w14:textId="77777777" w:rsidTr="005F595E">
        <w:tc>
          <w:tcPr>
            <w:tcW w:w="2364" w:type="dxa"/>
          </w:tcPr>
          <w:p w14:paraId="62D47305" w14:textId="77777777" w:rsidR="00543F98" w:rsidRPr="00E70F83" w:rsidRDefault="00543F98" w:rsidP="005F595E">
            <w:pPr>
              <w:jc w:val="both"/>
              <w:rPr>
                <w:rFonts w:ascii="Arial" w:hAnsi="Arial" w:cs="Arial"/>
                <w:b/>
                <w:bCs/>
              </w:rPr>
            </w:pPr>
            <w:r w:rsidRPr="00E70F83">
              <w:rPr>
                <w:rFonts w:ascii="Arial" w:hAnsi="Arial" w:cs="Arial"/>
                <w:b/>
                <w:bCs/>
              </w:rPr>
              <w:t>Informal Enquiries</w:t>
            </w:r>
          </w:p>
        </w:tc>
        <w:tc>
          <w:tcPr>
            <w:tcW w:w="8256" w:type="dxa"/>
          </w:tcPr>
          <w:p w14:paraId="0B4D6814" w14:textId="5E66B574" w:rsidR="00E70F83" w:rsidRPr="00124DC6" w:rsidRDefault="00397A46" w:rsidP="00E70F83">
            <w:pPr>
              <w:jc w:val="both"/>
              <w:rPr>
                <w:rFonts w:ascii="Arial" w:hAnsi="Arial" w:cs="Arial"/>
                <w:iCs/>
              </w:rPr>
            </w:pPr>
            <w:r>
              <w:rPr>
                <w:rFonts w:ascii="Arial" w:hAnsi="Arial" w:cs="Arial"/>
                <w:iCs/>
              </w:rPr>
              <w:t>Linda Fitzharris, Head of Pharmacy Function</w:t>
            </w:r>
            <w:r w:rsidR="003E0FF0">
              <w:rPr>
                <w:rFonts w:ascii="Arial" w:hAnsi="Arial" w:cs="Arial"/>
                <w:iCs/>
              </w:rPr>
              <w:t>, Primary Care Reimbursement Service</w:t>
            </w:r>
          </w:p>
          <w:p w14:paraId="339E71E7" w14:textId="4DAE47C7" w:rsidR="00E70F83" w:rsidRPr="00124DC6" w:rsidRDefault="00E70F83" w:rsidP="00E70F83">
            <w:pPr>
              <w:jc w:val="both"/>
              <w:rPr>
                <w:rFonts w:ascii="Arial" w:hAnsi="Arial" w:cs="Arial"/>
                <w:iCs/>
              </w:rPr>
            </w:pPr>
            <w:r w:rsidRPr="00124DC6">
              <w:rPr>
                <w:rFonts w:ascii="Arial" w:hAnsi="Arial" w:cs="Arial"/>
                <w:iCs/>
              </w:rPr>
              <w:t xml:space="preserve">Email : </w:t>
            </w:r>
            <w:bookmarkStart w:id="0" w:name="_GoBack"/>
            <w:r w:rsidR="003A05B6">
              <w:fldChar w:fldCharType="begin"/>
            </w:r>
            <w:r w:rsidR="003A05B6">
              <w:instrText xml:space="preserve"> HYPERLINK "mailto:Linda.Fitzharris@hse.ie" </w:instrText>
            </w:r>
            <w:r w:rsidR="003A05B6">
              <w:fldChar w:fldCharType="separate"/>
            </w:r>
            <w:r w:rsidR="00397A46" w:rsidRPr="00A06C86">
              <w:rPr>
                <w:rStyle w:val="Hyperlink"/>
                <w:rFonts w:ascii="Arial" w:hAnsi="Arial" w:cs="Arial"/>
                <w:iCs/>
              </w:rPr>
              <w:t>Linda.Fitzharris@hse.ie</w:t>
            </w:r>
            <w:r w:rsidR="003A05B6">
              <w:rPr>
                <w:rStyle w:val="Hyperlink"/>
                <w:rFonts w:ascii="Arial" w:hAnsi="Arial" w:cs="Arial"/>
                <w:iCs/>
              </w:rPr>
              <w:fldChar w:fldCharType="end"/>
            </w:r>
            <w:bookmarkEnd w:id="0"/>
          </w:p>
          <w:p w14:paraId="60846BF4" w14:textId="6FA25972" w:rsidR="00543F98" w:rsidRPr="007310AE" w:rsidRDefault="00E70F83" w:rsidP="00397A46">
            <w:pPr>
              <w:jc w:val="both"/>
              <w:rPr>
                <w:rFonts w:ascii="Arial" w:hAnsi="Arial" w:cs="Arial"/>
                <w:iCs/>
              </w:rPr>
            </w:pPr>
            <w:r w:rsidRPr="00124DC6">
              <w:rPr>
                <w:rFonts w:ascii="Arial" w:hAnsi="Arial" w:cs="Arial"/>
                <w:iCs/>
              </w:rPr>
              <w:t xml:space="preserve">Phone : 01 </w:t>
            </w:r>
            <w:r w:rsidR="00397A46">
              <w:rPr>
                <w:rFonts w:ascii="Arial" w:hAnsi="Arial" w:cs="Arial"/>
                <w:iCs/>
              </w:rPr>
              <w:t>8647100 Ext: 7308</w:t>
            </w:r>
          </w:p>
        </w:tc>
      </w:tr>
      <w:tr w:rsidR="00E52FE8" w:rsidRPr="00E766A5" w14:paraId="7F48761A" w14:textId="77777777" w:rsidTr="005F595E">
        <w:tc>
          <w:tcPr>
            <w:tcW w:w="2364" w:type="dxa"/>
          </w:tcPr>
          <w:p w14:paraId="35971963" w14:textId="77777777" w:rsidR="00E52FE8" w:rsidRPr="00E70F83" w:rsidRDefault="00E52FE8" w:rsidP="00E52FE8">
            <w:pPr>
              <w:jc w:val="both"/>
              <w:rPr>
                <w:rFonts w:ascii="Arial" w:hAnsi="Arial" w:cs="Arial"/>
                <w:b/>
                <w:bCs/>
              </w:rPr>
            </w:pPr>
            <w:r w:rsidRPr="00E70F83">
              <w:rPr>
                <w:rFonts w:ascii="Arial" w:hAnsi="Arial" w:cs="Arial"/>
                <w:b/>
                <w:bCs/>
              </w:rPr>
              <w:t>Details of Service</w:t>
            </w:r>
          </w:p>
          <w:p w14:paraId="00B5B047" w14:textId="77777777" w:rsidR="00E52FE8" w:rsidRPr="00E70F83" w:rsidRDefault="00E52FE8" w:rsidP="00E52FE8">
            <w:pPr>
              <w:jc w:val="both"/>
              <w:rPr>
                <w:rFonts w:ascii="Arial" w:hAnsi="Arial" w:cs="Arial"/>
                <w:b/>
                <w:bCs/>
              </w:rPr>
            </w:pPr>
          </w:p>
        </w:tc>
        <w:tc>
          <w:tcPr>
            <w:tcW w:w="8256" w:type="dxa"/>
          </w:tcPr>
          <w:p w14:paraId="25A751C2" w14:textId="77777777" w:rsidR="00E52FE8" w:rsidRPr="00530E6B" w:rsidRDefault="00E52FE8" w:rsidP="00C52164">
            <w:pPr>
              <w:rPr>
                <w:rFonts w:ascii="Arial" w:hAnsi="Arial" w:cs="Arial"/>
                <w:lang w:eastAsia="en-US"/>
              </w:rPr>
            </w:pPr>
            <w:r w:rsidRPr="00530E6B">
              <w:rPr>
                <w:rFonts w:ascii="Arial" w:hAnsi="Arial" w:cs="Arial"/>
                <w:lang w:eastAsia="en-US"/>
              </w:rPr>
              <w:t xml:space="preserve">The HSE’s </w:t>
            </w:r>
            <w:r w:rsidRPr="0071048D">
              <w:rPr>
                <w:rFonts w:ascii="Arial" w:hAnsi="Arial" w:cs="Arial"/>
                <w:lang w:eastAsia="en-US"/>
              </w:rPr>
              <w:t>Primary</w:t>
            </w:r>
            <w:r>
              <w:rPr>
                <w:rFonts w:ascii="Arial" w:hAnsi="Arial" w:cs="Arial"/>
                <w:lang w:eastAsia="en-US"/>
              </w:rPr>
              <w:t xml:space="preserve"> Care Reimbursement Service (PC</w:t>
            </w:r>
            <w:r w:rsidRPr="0071048D">
              <w:rPr>
                <w:rFonts w:ascii="Arial" w:hAnsi="Arial" w:cs="Arial"/>
                <w:lang w:eastAsia="en-US"/>
              </w:rPr>
              <w:t xml:space="preserve">RS) </w:t>
            </w:r>
            <w:r w:rsidRPr="00530E6B">
              <w:rPr>
                <w:rFonts w:ascii="Arial" w:hAnsi="Arial" w:cs="Arial"/>
                <w:lang w:eastAsia="en-US"/>
              </w:rPr>
              <w:t>supports the delivery of a wide range of primary care services to the general public through over 7,000 primary care contractors (i.e. doctors, dentists, pharmacists, optometrists, etc.) across a range of community health schemes. These schemes form the infrastructure through which the Irish health system delivers a significant proportion of primary care to the public.</w:t>
            </w:r>
            <w:r w:rsidR="00C429BC">
              <w:rPr>
                <w:rFonts w:ascii="Arial" w:hAnsi="Arial" w:cs="Arial"/>
                <w:lang w:eastAsia="en-US"/>
              </w:rPr>
              <w:t xml:space="preserve"> </w:t>
            </w:r>
            <w:r>
              <w:rPr>
                <w:rFonts w:ascii="Arial" w:hAnsi="Arial" w:cs="Arial"/>
                <w:lang w:eastAsia="en-US"/>
              </w:rPr>
              <w:t xml:space="preserve">PCRS also increasingly makes payments to public hospitals in relation to high cost cancer (and other) medicines provided in public hospitals. </w:t>
            </w:r>
          </w:p>
          <w:p w14:paraId="1EF83FFE" w14:textId="77777777" w:rsidR="00E52FE8" w:rsidRPr="00530E6B" w:rsidRDefault="00E52FE8" w:rsidP="00C52164">
            <w:pPr>
              <w:rPr>
                <w:rFonts w:ascii="Arial" w:hAnsi="Arial" w:cs="Arial"/>
                <w:lang w:eastAsia="en-US"/>
              </w:rPr>
            </w:pPr>
          </w:p>
          <w:p w14:paraId="34BBB5D0" w14:textId="77777777" w:rsidR="00E52FE8" w:rsidRDefault="00E52FE8" w:rsidP="00C52164">
            <w:pPr>
              <w:rPr>
                <w:rFonts w:ascii="Arial" w:hAnsi="Arial" w:cs="Arial"/>
              </w:rPr>
            </w:pPr>
            <w:r w:rsidRPr="00530E6B">
              <w:rPr>
                <w:rFonts w:ascii="Arial" w:hAnsi="Arial" w:cs="Arial"/>
              </w:rPr>
              <w:t>In addition to the processing and making of payments on a national basis to key service providers and recipients, PCRS also compiles statistics and trend analyses which are provided to other areas within the HSE, Government Departments and other interested parties.</w:t>
            </w:r>
          </w:p>
          <w:p w14:paraId="203AAB6E" w14:textId="77777777" w:rsidR="00E52FE8" w:rsidRDefault="00E52FE8" w:rsidP="00C52164">
            <w:pPr>
              <w:rPr>
                <w:rFonts w:ascii="Arial" w:hAnsi="Arial" w:cs="Arial"/>
              </w:rPr>
            </w:pPr>
          </w:p>
          <w:p w14:paraId="5C11B4FD" w14:textId="195E27F8" w:rsidR="00E52FE8" w:rsidRDefault="00E52FE8" w:rsidP="00D64244">
            <w:pPr>
              <w:spacing w:before="120"/>
              <w:rPr>
                <w:rFonts w:ascii="Arial" w:hAnsi="Arial" w:cs="Arial"/>
                <w:lang w:eastAsia="en-US"/>
              </w:rPr>
            </w:pPr>
            <w:r>
              <w:rPr>
                <w:rFonts w:ascii="Arial" w:hAnsi="Arial" w:cs="Arial"/>
              </w:rPr>
              <w:t xml:space="preserve">PCRS manages a large budget </w:t>
            </w:r>
            <w:r w:rsidR="00D64244">
              <w:rPr>
                <w:rFonts w:ascii="Arial" w:hAnsi="Arial" w:cs="Arial"/>
              </w:rPr>
              <w:t xml:space="preserve">in the region of €4 billion on behalf of the HSE </w:t>
            </w:r>
            <w:r>
              <w:rPr>
                <w:rFonts w:ascii="Arial" w:hAnsi="Arial" w:cs="Arial"/>
              </w:rPr>
              <w:t xml:space="preserve">and also manages the majority of eligibility applications for large Community Schemes such as Medical Card, GP Visit Card, Drugs Payment Scheme and Long Term Illness eligibility. </w:t>
            </w:r>
            <w:r w:rsidR="00397A46">
              <w:rPr>
                <w:rFonts w:ascii="Arial" w:hAnsi="Arial" w:cs="Arial"/>
                <w:lang w:eastAsia="en-US"/>
              </w:rPr>
              <w:t xml:space="preserve">PCRS also reimburses hospitals (and others) for services under various national arrangements such as the Oncology Drug Management System and Hepatitis C drug reimbursements. </w:t>
            </w:r>
            <w:r w:rsidR="000B12F6">
              <w:rPr>
                <w:rFonts w:ascii="Arial" w:hAnsi="Arial" w:cs="Arial"/>
              </w:rPr>
              <w:t>PCRS is part of HSE National Services and Schemes.</w:t>
            </w:r>
          </w:p>
          <w:p w14:paraId="5A3D26D6" w14:textId="027ACBDC" w:rsidR="00397A46" w:rsidRDefault="00397A46" w:rsidP="00397A46">
            <w:pPr>
              <w:rPr>
                <w:rFonts w:ascii="Arial" w:hAnsi="Arial" w:cs="Arial"/>
              </w:rPr>
            </w:pPr>
          </w:p>
          <w:p w14:paraId="7707D4C7" w14:textId="77777777" w:rsidR="00397A46" w:rsidRPr="00530E6B" w:rsidRDefault="00397A46" w:rsidP="00397A46">
            <w:pPr>
              <w:rPr>
                <w:rFonts w:ascii="Arial" w:hAnsi="Arial" w:cs="Arial"/>
              </w:rPr>
            </w:pPr>
            <w:r>
              <w:rPr>
                <w:rFonts w:ascii="Arial" w:hAnsi="Arial" w:cs="Arial"/>
              </w:rPr>
              <w:t>PCRS provides additional services to the wider health service through the functions of the Corporate Pharmaceutical Unit which is responsible for drug pricing and through other functions such as the PCRS’s collaborative support to the Medicines Management Programme.</w:t>
            </w:r>
          </w:p>
          <w:p w14:paraId="05CF5DA7" w14:textId="2E593C81" w:rsidR="00397A46" w:rsidRPr="007310AE" w:rsidRDefault="00397A46" w:rsidP="00C52164">
            <w:pPr>
              <w:rPr>
                <w:rFonts w:ascii="Arial" w:hAnsi="Arial" w:cs="Arial"/>
              </w:rPr>
            </w:pPr>
          </w:p>
        </w:tc>
      </w:tr>
      <w:tr w:rsidR="00E70F83" w:rsidRPr="00E766A5" w14:paraId="0EAD300B" w14:textId="77777777" w:rsidTr="005F595E">
        <w:tc>
          <w:tcPr>
            <w:tcW w:w="2364" w:type="dxa"/>
          </w:tcPr>
          <w:p w14:paraId="19E7CA9E" w14:textId="77777777" w:rsidR="00E70F83" w:rsidRPr="00E70F83" w:rsidRDefault="00E70F83" w:rsidP="00E70F83">
            <w:pPr>
              <w:jc w:val="both"/>
              <w:rPr>
                <w:rFonts w:ascii="Arial" w:hAnsi="Arial" w:cs="Arial"/>
                <w:b/>
                <w:bCs/>
              </w:rPr>
            </w:pPr>
            <w:r w:rsidRPr="00F769F7">
              <w:rPr>
                <w:rFonts w:ascii="Arial" w:hAnsi="Arial" w:cs="Arial"/>
                <w:b/>
                <w:bCs/>
              </w:rPr>
              <w:t>Reporting Relationship</w:t>
            </w:r>
          </w:p>
        </w:tc>
        <w:tc>
          <w:tcPr>
            <w:tcW w:w="8256" w:type="dxa"/>
          </w:tcPr>
          <w:p w14:paraId="6C54DCF2" w14:textId="4D8BDD04" w:rsidR="0071048D" w:rsidRPr="00530E6B" w:rsidRDefault="00C429BC" w:rsidP="00397A46">
            <w:pPr>
              <w:jc w:val="both"/>
              <w:rPr>
                <w:rFonts w:ascii="Arial" w:hAnsi="Arial" w:cs="Arial"/>
                <w:iCs/>
              </w:rPr>
            </w:pPr>
            <w:r>
              <w:rPr>
                <w:rFonts w:ascii="Arial" w:hAnsi="Arial" w:cs="Arial"/>
                <w:iCs/>
              </w:rPr>
              <w:t>The post</w:t>
            </w:r>
            <w:r w:rsidR="00C52164">
              <w:rPr>
                <w:rFonts w:ascii="Arial" w:hAnsi="Arial" w:cs="Arial"/>
                <w:iCs/>
              </w:rPr>
              <w:t xml:space="preserve"> </w:t>
            </w:r>
            <w:r>
              <w:rPr>
                <w:rFonts w:ascii="Arial" w:hAnsi="Arial" w:cs="Arial"/>
                <w:iCs/>
              </w:rPr>
              <w:t xml:space="preserve">holder will report to the </w:t>
            </w:r>
            <w:r w:rsidR="00397A46">
              <w:rPr>
                <w:rFonts w:ascii="Arial" w:hAnsi="Arial" w:cs="Arial"/>
                <w:iCs/>
              </w:rPr>
              <w:t>Head of Pharmacy Function</w:t>
            </w:r>
            <w:r w:rsidR="00E52FE8">
              <w:rPr>
                <w:rFonts w:ascii="Arial" w:hAnsi="Arial" w:cs="Arial"/>
                <w:iCs/>
              </w:rPr>
              <w:t xml:space="preserve"> or their delegate</w:t>
            </w:r>
          </w:p>
        </w:tc>
      </w:tr>
      <w:tr w:rsidR="0094562E" w:rsidRPr="00E766A5" w14:paraId="7C7AC190" w14:textId="77777777" w:rsidTr="005F595E">
        <w:tc>
          <w:tcPr>
            <w:tcW w:w="2364" w:type="dxa"/>
          </w:tcPr>
          <w:p w14:paraId="2518E0DA" w14:textId="77777777" w:rsidR="0094562E" w:rsidRPr="00E70F83" w:rsidRDefault="0094562E" w:rsidP="00E70F83">
            <w:pPr>
              <w:jc w:val="both"/>
              <w:rPr>
                <w:rFonts w:ascii="Arial" w:hAnsi="Arial" w:cs="Arial"/>
                <w:b/>
                <w:bCs/>
              </w:rPr>
            </w:pPr>
            <w:r>
              <w:rPr>
                <w:rFonts w:ascii="Arial" w:hAnsi="Arial" w:cs="Arial"/>
                <w:b/>
                <w:bCs/>
              </w:rPr>
              <w:t>Key Working Relationships</w:t>
            </w:r>
          </w:p>
        </w:tc>
        <w:tc>
          <w:tcPr>
            <w:tcW w:w="8256" w:type="dxa"/>
          </w:tcPr>
          <w:p w14:paraId="4676D047" w14:textId="77777777" w:rsidR="0094562E" w:rsidRPr="0094562E" w:rsidRDefault="0094562E" w:rsidP="0094562E">
            <w:pPr>
              <w:contextualSpacing/>
              <w:rPr>
                <w:rFonts w:ascii="Arial" w:hAnsi="Arial" w:cs="Arial"/>
              </w:rPr>
            </w:pPr>
            <w:r w:rsidRPr="0094562E">
              <w:rPr>
                <w:rFonts w:ascii="Arial" w:hAnsi="Arial" w:cs="Arial"/>
              </w:rPr>
              <w:t xml:space="preserve">The post holder will work collaboratively with, amongst others: </w:t>
            </w:r>
          </w:p>
          <w:p w14:paraId="57211FC3" w14:textId="79D54750" w:rsidR="0094562E" w:rsidRPr="0094562E" w:rsidRDefault="0094562E" w:rsidP="0094562E">
            <w:pPr>
              <w:pStyle w:val="ListParagraph"/>
              <w:numPr>
                <w:ilvl w:val="0"/>
                <w:numId w:val="15"/>
              </w:numPr>
              <w:contextualSpacing/>
              <w:rPr>
                <w:rFonts w:ascii="Arial" w:hAnsi="Arial" w:cs="Arial"/>
              </w:rPr>
            </w:pPr>
            <w:r w:rsidRPr="0094562E">
              <w:rPr>
                <w:rFonts w:ascii="Arial" w:hAnsi="Arial" w:cs="Arial"/>
              </w:rPr>
              <w:lastRenderedPageBreak/>
              <w:t xml:space="preserve">HSE PCRS Management and various functions within PCRS including </w:t>
            </w:r>
            <w:r w:rsidR="00BF6BF3">
              <w:rPr>
                <w:rFonts w:ascii="Arial" w:hAnsi="Arial" w:cs="Arial"/>
              </w:rPr>
              <w:t>Corporate Pharmaceutical Unit</w:t>
            </w:r>
            <w:r w:rsidRPr="0094562E">
              <w:rPr>
                <w:rFonts w:ascii="Arial" w:hAnsi="Arial" w:cs="Arial"/>
              </w:rPr>
              <w:t>, Reimbursement Operations,</w:t>
            </w:r>
            <w:r w:rsidR="00BF6BF3">
              <w:rPr>
                <w:rFonts w:ascii="Arial" w:hAnsi="Arial" w:cs="Arial"/>
              </w:rPr>
              <w:t xml:space="preserve"> Probity,</w:t>
            </w:r>
            <w:r w:rsidRPr="0094562E">
              <w:rPr>
                <w:rFonts w:ascii="Arial" w:hAnsi="Arial" w:cs="Arial"/>
              </w:rPr>
              <w:t xml:space="preserve"> </w:t>
            </w:r>
            <w:r w:rsidR="0093228D">
              <w:rPr>
                <w:rFonts w:ascii="Arial" w:hAnsi="Arial" w:cs="Arial"/>
              </w:rPr>
              <w:t xml:space="preserve">High Tech Co-ordination Unit, </w:t>
            </w:r>
            <w:r w:rsidRPr="0094562E">
              <w:rPr>
                <w:rFonts w:ascii="Arial" w:hAnsi="Arial" w:cs="Arial"/>
              </w:rPr>
              <w:t>Finance and ICT</w:t>
            </w:r>
          </w:p>
          <w:p w14:paraId="2CCC723A" w14:textId="77777777" w:rsidR="0094562E" w:rsidRPr="0094562E" w:rsidRDefault="0094562E" w:rsidP="0094562E">
            <w:pPr>
              <w:pStyle w:val="ListParagraph"/>
              <w:numPr>
                <w:ilvl w:val="0"/>
                <w:numId w:val="15"/>
              </w:numPr>
              <w:contextualSpacing/>
              <w:rPr>
                <w:rFonts w:ascii="Arial" w:hAnsi="Arial" w:cs="Arial"/>
              </w:rPr>
            </w:pPr>
            <w:r w:rsidRPr="0094562E">
              <w:rPr>
                <w:rFonts w:ascii="Arial" w:hAnsi="Arial" w:cs="Arial"/>
              </w:rPr>
              <w:t>HSE National Services and Schemes</w:t>
            </w:r>
          </w:p>
          <w:p w14:paraId="4F22E0D5" w14:textId="6A0D9077" w:rsidR="0094562E" w:rsidRPr="00BF6BF3" w:rsidRDefault="0094562E" w:rsidP="00BF6BF3">
            <w:pPr>
              <w:pStyle w:val="ListParagraph"/>
              <w:numPr>
                <w:ilvl w:val="0"/>
                <w:numId w:val="15"/>
              </w:numPr>
              <w:contextualSpacing/>
              <w:rPr>
                <w:rFonts w:ascii="Arial" w:hAnsi="Arial" w:cs="Arial"/>
              </w:rPr>
            </w:pPr>
            <w:r w:rsidRPr="0094562E">
              <w:rPr>
                <w:rFonts w:ascii="Arial" w:hAnsi="Arial" w:cs="Arial"/>
              </w:rPr>
              <w:t>Office of the HSE Chief Clinical Officer, Office of the HSE Chief Financial Officer and other offices of HSE Senior Leadership Team members as necessary</w:t>
            </w:r>
          </w:p>
          <w:p w14:paraId="23BFCB58" w14:textId="320156AD" w:rsidR="0094562E" w:rsidRDefault="0094562E" w:rsidP="00BF6BF3">
            <w:pPr>
              <w:pStyle w:val="ListParagraph"/>
              <w:numPr>
                <w:ilvl w:val="0"/>
                <w:numId w:val="15"/>
              </w:numPr>
              <w:contextualSpacing/>
              <w:rPr>
                <w:rFonts w:ascii="Arial" w:hAnsi="Arial" w:cs="Arial"/>
              </w:rPr>
            </w:pPr>
            <w:r w:rsidRPr="0094562E">
              <w:rPr>
                <w:rFonts w:ascii="Arial" w:hAnsi="Arial" w:cs="Arial"/>
              </w:rPr>
              <w:t>HSE Medicines Management Programme and other clinical programmes</w:t>
            </w:r>
          </w:p>
          <w:p w14:paraId="7866E8E3" w14:textId="09F96DCD" w:rsidR="009251D0" w:rsidRDefault="009251D0" w:rsidP="00BF6BF3">
            <w:pPr>
              <w:pStyle w:val="ListParagraph"/>
              <w:numPr>
                <w:ilvl w:val="0"/>
                <w:numId w:val="15"/>
              </w:numPr>
              <w:contextualSpacing/>
              <w:rPr>
                <w:rFonts w:ascii="Arial" w:hAnsi="Arial" w:cs="Arial"/>
              </w:rPr>
            </w:pPr>
            <w:r>
              <w:rPr>
                <w:rFonts w:ascii="Arial" w:hAnsi="Arial" w:cs="Arial"/>
              </w:rPr>
              <w:t>HSE e-Prescribing and National Medicinal Products Catalogue Teams</w:t>
            </w:r>
          </w:p>
          <w:p w14:paraId="00784263" w14:textId="77777777" w:rsidR="0094562E" w:rsidRPr="0094562E" w:rsidRDefault="0094562E" w:rsidP="0094562E">
            <w:pPr>
              <w:pStyle w:val="ListParagraph"/>
              <w:numPr>
                <w:ilvl w:val="0"/>
                <w:numId w:val="15"/>
              </w:numPr>
              <w:contextualSpacing/>
              <w:rPr>
                <w:rFonts w:ascii="Arial" w:hAnsi="Arial" w:cs="Arial"/>
              </w:rPr>
            </w:pPr>
            <w:r w:rsidRPr="0094562E">
              <w:rPr>
                <w:rFonts w:ascii="Arial" w:hAnsi="Arial" w:cs="Arial"/>
              </w:rPr>
              <w:t>Department of Health and other government departments</w:t>
            </w:r>
          </w:p>
          <w:p w14:paraId="209777D4" w14:textId="77777777" w:rsidR="0094562E" w:rsidRPr="0094562E" w:rsidRDefault="0094562E" w:rsidP="0094562E">
            <w:pPr>
              <w:pStyle w:val="ListParagraph"/>
              <w:numPr>
                <w:ilvl w:val="0"/>
                <w:numId w:val="15"/>
              </w:numPr>
              <w:contextualSpacing/>
              <w:rPr>
                <w:rFonts w:ascii="Arial" w:hAnsi="Arial" w:cs="Arial"/>
              </w:rPr>
            </w:pPr>
            <w:r w:rsidRPr="0094562E">
              <w:rPr>
                <w:rFonts w:ascii="Arial" w:hAnsi="Arial" w:cs="Arial"/>
              </w:rPr>
              <w:t>Health Products Regulatory Authority (HPRA)</w:t>
            </w:r>
          </w:p>
          <w:p w14:paraId="6DDCCBC4" w14:textId="77777777" w:rsidR="0094562E" w:rsidRPr="0094562E" w:rsidRDefault="0094562E" w:rsidP="0094562E">
            <w:pPr>
              <w:pStyle w:val="ListParagraph"/>
              <w:numPr>
                <w:ilvl w:val="0"/>
                <w:numId w:val="15"/>
              </w:numPr>
              <w:contextualSpacing/>
              <w:rPr>
                <w:rFonts w:ascii="Arial" w:hAnsi="Arial" w:cs="Arial"/>
              </w:rPr>
            </w:pPr>
            <w:r w:rsidRPr="0094562E">
              <w:rPr>
                <w:rFonts w:ascii="Arial" w:hAnsi="Arial" w:cs="Arial"/>
              </w:rPr>
              <w:t>Health Information Quality Authority</w:t>
            </w:r>
          </w:p>
          <w:p w14:paraId="4A821C0B" w14:textId="16E4F2F6" w:rsidR="0094562E" w:rsidRPr="00BF6BF3" w:rsidRDefault="0094562E" w:rsidP="00BF6BF3">
            <w:pPr>
              <w:contextualSpacing/>
              <w:rPr>
                <w:rFonts w:ascii="Arial" w:hAnsi="Arial" w:cs="Arial"/>
              </w:rPr>
            </w:pPr>
          </w:p>
        </w:tc>
      </w:tr>
      <w:tr w:rsidR="00E70F83" w:rsidRPr="00E766A5" w14:paraId="768B86F0" w14:textId="77777777" w:rsidTr="005F595E">
        <w:tc>
          <w:tcPr>
            <w:tcW w:w="2364" w:type="dxa"/>
          </w:tcPr>
          <w:p w14:paraId="0C609CEA" w14:textId="39E9B3F2" w:rsidR="00E70F83" w:rsidRPr="00E70F83" w:rsidRDefault="00E70F83" w:rsidP="00E70F83">
            <w:pPr>
              <w:jc w:val="both"/>
              <w:rPr>
                <w:rFonts w:ascii="Arial" w:hAnsi="Arial" w:cs="Arial"/>
                <w:b/>
                <w:bCs/>
              </w:rPr>
            </w:pPr>
            <w:r w:rsidRPr="00E70F83">
              <w:rPr>
                <w:rFonts w:ascii="Arial" w:hAnsi="Arial" w:cs="Arial"/>
                <w:b/>
                <w:bCs/>
              </w:rPr>
              <w:lastRenderedPageBreak/>
              <w:t xml:space="preserve">Purpose of the Post </w:t>
            </w:r>
          </w:p>
          <w:p w14:paraId="71706A30" w14:textId="77777777" w:rsidR="00E70F83" w:rsidRPr="00E70F83" w:rsidRDefault="00E70F83" w:rsidP="00E70F83">
            <w:pPr>
              <w:jc w:val="both"/>
              <w:rPr>
                <w:rFonts w:ascii="Arial" w:hAnsi="Arial" w:cs="Arial"/>
                <w:b/>
                <w:bCs/>
              </w:rPr>
            </w:pPr>
          </w:p>
        </w:tc>
        <w:tc>
          <w:tcPr>
            <w:tcW w:w="8256" w:type="dxa"/>
          </w:tcPr>
          <w:p w14:paraId="00A6A196" w14:textId="4CFA1309" w:rsidR="0094562E" w:rsidRDefault="0094562E" w:rsidP="00E70F83">
            <w:pPr>
              <w:pStyle w:val="ListParagraph"/>
              <w:numPr>
                <w:ilvl w:val="0"/>
                <w:numId w:val="15"/>
              </w:numPr>
              <w:contextualSpacing/>
              <w:rPr>
                <w:rFonts w:ascii="Arial" w:hAnsi="Arial" w:cs="Arial"/>
              </w:rPr>
            </w:pPr>
            <w:r>
              <w:rPr>
                <w:rFonts w:ascii="Arial" w:hAnsi="Arial" w:cs="Arial"/>
              </w:rPr>
              <w:t>To par</w:t>
            </w:r>
            <w:r w:rsidR="00277385">
              <w:rPr>
                <w:rFonts w:ascii="Arial" w:hAnsi="Arial" w:cs="Arial"/>
              </w:rPr>
              <w:t xml:space="preserve">ticipate as a member of the </w:t>
            </w:r>
            <w:r w:rsidR="00BF6BF3">
              <w:rPr>
                <w:rFonts w:ascii="Arial" w:hAnsi="Arial" w:cs="Arial"/>
              </w:rPr>
              <w:t>Pharmacy Function</w:t>
            </w:r>
            <w:r>
              <w:rPr>
                <w:rFonts w:ascii="Arial" w:hAnsi="Arial" w:cs="Arial"/>
              </w:rPr>
              <w:t xml:space="preserve"> Management Team</w:t>
            </w:r>
            <w:r w:rsidR="00C429BC">
              <w:rPr>
                <w:rFonts w:ascii="Arial" w:hAnsi="Arial" w:cs="Arial"/>
              </w:rPr>
              <w:t xml:space="preserve"> ensuring the optimal use of available resources</w:t>
            </w:r>
            <w:r w:rsidR="00C52164">
              <w:rPr>
                <w:rFonts w:ascii="Arial" w:hAnsi="Arial" w:cs="Arial"/>
              </w:rPr>
              <w:t>.</w:t>
            </w:r>
          </w:p>
          <w:p w14:paraId="4978E6D7" w14:textId="011F215E" w:rsidR="00BF6BF3" w:rsidRPr="00343BC0" w:rsidRDefault="00D64244" w:rsidP="00BF6BF3">
            <w:pPr>
              <w:pStyle w:val="ListParagraph"/>
              <w:numPr>
                <w:ilvl w:val="0"/>
                <w:numId w:val="15"/>
              </w:numPr>
              <w:contextualSpacing/>
              <w:rPr>
                <w:rFonts w:ascii="Arial" w:hAnsi="Arial" w:cs="Arial"/>
              </w:rPr>
            </w:pPr>
            <w:r>
              <w:rPr>
                <w:rFonts w:ascii="Arial" w:hAnsi="Arial" w:cs="Arial"/>
              </w:rPr>
              <w:t xml:space="preserve">Liaison for </w:t>
            </w:r>
            <w:r w:rsidR="00BF6BF3">
              <w:rPr>
                <w:rFonts w:ascii="Arial" w:hAnsi="Arial" w:cs="Arial"/>
              </w:rPr>
              <w:t>the HSE Pharmacists Team in the CHO areas</w:t>
            </w:r>
          </w:p>
          <w:p w14:paraId="30B922CD" w14:textId="09E73916" w:rsidR="00BF6BF3" w:rsidRDefault="00BF6BF3" w:rsidP="00BF6BF3">
            <w:pPr>
              <w:pStyle w:val="ListParagraph"/>
              <w:numPr>
                <w:ilvl w:val="0"/>
                <w:numId w:val="15"/>
              </w:numPr>
              <w:contextualSpacing/>
              <w:rPr>
                <w:rFonts w:ascii="Arial" w:hAnsi="Arial" w:cs="Arial"/>
              </w:rPr>
            </w:pPr>
            <w:r>
              <w:rPr>
                <w:rFonts w:ascii="Arial" w:hAnsi="Arial" w:cs="Arial"/>
              </w:rPr>
              <w:t xml:space="preserve">Oversee the national framework for managing applications for HSE </w:t>
            </w:r>
            <w:r w:rsidR="00D64244">
              <w:rPr>
                <w:rFonts w:ascii="Arial" w:hAnsi="Arial" w:cs="Arial"/>
              </w:rPr>
              <w:t xml:space="preserve">Pharmacy </w:t>
            </w:r>
            <w:r>
              <w:rPr>
                <w:rFonts w:ascii="Arial" w:hAnsi="Arial" w:cs="Arial"/>
              </w:rPr>
              <w:t>Contracts for the delivery of community pharmacy services</w:t>
            </w:r>
          </w:p>
          <w:p w14:paraId="244487D5" w14:textId="77777777" w:rsidR="00BF6BF3" w:rsidRPr="00BF6BF3" w:rsidRDefault="00BF6BF3" w:rsidP="00BF6BF3">
            <w:pPr>
              <w:pStyle w:val="ListParagraph"/>
              <w:numPr>
                <w:ilvl w:val="0"/>
                <w:numId w:val="15"/>
              </w:numPr>
              <w:contextualSpacing/>
              <w:rPr>
                <w:rFonts w:ascii="Arial" w:hAnsi="Arial" w:cs="Arial"/>
              </w:rPr>
            </w:pPr>
            <w:r w:rsidRPr="00BF6BF3">
              <w:rPr>
                <w:rFonts w:ascii="Arial" w:hAnsi="Arial" w:cs="Arial"/>
              </w:rPr>
              <w:t>Design, implement and monitor processes to ensure that the HSE can be assured of the delivery of services under the Community Pharmacy Contractor Agreement</w:t>
            </w:r>
          </w:p>
          <w:p w14:paraId="032276DB" w14:textId="044A11E2" w:rsidR="00BF6BF3" w:rsidRPr="00BF6BF3" w:rsidRDefault="00BF6BF3" w:rsidP="00BF6BF3">
            <w:pPr>
              <w:pStyle w:val="ListParagraph"/>
              <w:numPr>
                <w:ilvl w:val="0"/>
                <w:numId w:val="15"/>
              </w:numPr>
              <w:contextualSpacing/>
              <w:rPr>
                <w:rFonts w:ascii="Arial" w:hAnsi="Arial" w:cs="Arial"/>
              </w:rPr>
            </w:pPr>
            <w:r>
              <w:rPr>
                <w:rFonts w:ascii="Arial" w:hAnsi="Arial" w:cs="Arial"/>
              </w:rPr>
              <w:t>Liaise closely with the Head of Probity within the PCRS in respect of Primary Care Contractor behaviour</w:t>
            </w:r>
          </w:p>
          <w:p w14:paraId="258B7A26" w14:textId="77777777" w:rsidR="00BF6BF3" w:rsidRPr="00BF6BF3" w:rsidRDefault="00BF6BF3" w:rsidP="00BF6BF3">
            <w:pPr>
              <w:pStyle w:val="ListParagraph"/>
              <w:numPr>
                <w:ilvl w:val="0"/>
                <w:numId w:val="15"/>
              </w:numPr>
              <w:contextualSpacing/>
              <w:rPr>
                <w:rFonts w:ascii="Arial" w:hAnsi="Arial" w:cs="Arial"/>
              </w:rPr>
            </w:pPr>
            <w:r w:rsidRPr="00BF6BF3">
              <w:rPr>
                <w:rFonts w:ascii="Arial" w:hAnsi="Arial" w:cs="Arial"/>
              </w:rPr>
              <w:t>Supervise the maintenance of the Reference Data held within the Pharmacy Function Unit</w:t>
            </w:r>
          </w:p>
          <w:p w14:paraId="72D9D5A0" w14:textId="77777777" w:rsidR="00BF6BF3" w:rsidRPr="00BF6BF3" w:rsidRDefault="00BF6BF3" w:rsidP="00BF6BF3">
            <w:pPr>
              <w:pStyle w:val="ListParagraph"/>
              <w:numPr>
                <w:ilvl w:val="0"/>
                <w:numId w:val="15"/>
              </w:numPr>
              <w:contextualSpacing/>
              <w:rPr>
                <w:rFonts w:ascii="Arial" w:hAnsi="Arial" w:cs="Arial"/>
              </w:rPr>
            </w:pPr>
            <w:r w:rsidRPr="00BF6BF3">
              <w:rPr>
                <w:rFonts w:ascii="Arial" w:hAnsi="Arial" w:cs="Arial"/>
              </w:rPr>
              <w:t>Design, implement and monitor processes to ensure that the HSE provides services under the Statutory Schemes through community pharmacies in a uniform manner and as efficiently as possible</w:t>
            </w:r>
          </w:p>
          <w:p w14:paraId="29E54274" w14:textId="2FF12D23" w:rsidR="00BF6BF3" w:rsidRPr="00BF6BF3" w:rsidRDefault="00D64244" w:rsidP="00BF6BF3">
            <w:pPr>
              <w:pStyle w:val="ListParagraph"/>
              <w:numPr>
                <w:ilvl w:val="0"/>
                <w:numId w:val="15"/>
              </w:numPr>
              <w:contextualSpacing/>
              <w:rPr>
                <w:rFonts w:ascii="Arial" w:hAnsi="Arial" w:cs="Arial"/>
              </w:rPr>
            </w:pPr>
            <w:r>
              <w:rPr>
                <w:rFonts w:ascii="Arial" w:hAnsi="Arial" w:cs="Arial"/>
              </w:rPr>
              <w:t>Manage the p</w:t>
            </w:r>
            <w:r w:rsidR="00BF6BF3" w:rsidRPr="00BF6BF3">
              <w:rPr>
                <w:rFonts w:ascii="Arial" w:hAnsi="Arial" w:cs="Arial"/>
              </w:rPr>
              <w:t>atient specific arrangements that arise on occasion under Section 23 of the Health (Pricing and Supply of Medical Goods) Act 2013.</w:t>
            </w:r>
          </w:p>
          <w:p w14:paraId="5B332232" w14:textId="77777777" w:rsidR="00BF6BF3" w:rsidRPr="00BF6BF3" w:rsidRDefault="00BF6BF3" w:rsidP="00BF6BF3">
            <w:pPr>
              <w:pStyle w:val="ListParagraph"/>
              <w:numPr>
                <w:ilvl w:val="0"/>
                <w:numId w:val="15"/>
              </w:numPr>
              <w:contextualSpacing/>
              <w:rPr>
                <w:rFonts w:ascii="Arial" w:hAnsi="Arial" w:cs="Arial"/>
              </w:rPr>
            </w:pPr>
            <w:r w:rsidRPr="00BF6BF3">
              <w:rPr>
                <w:rFonts w:ascii="Arial" w:hAnsi="Arial" w:cs="Arial"/>
              </w:rPr>
              <w:t>Manage the National Pricing and Reimbursement Application Process and System for the specific Non Drug categories covered within the HSE Reimbursement List.</w:t>
            </w:r>
          </w:p>
          <w:p w14:paraId="53B3D1FF" w14:textId="77777777" w:rsidR="00BF6BF3" w:rsidRPr="00BF6BF3" w:rsidRDefault="00BF6BF3" w:rsidP="00BF6BF3">
            <w:pPr>
              <w:pStyle w:val="ListParagraph"/>
              <w:numPr>
                <w:ilvl w:val="0"/>
                <w:numId w:val="15"/>
              </w:numPr>
              <w:contextualSpacing/>
              <w:rPr>
                <w:rFonts w:ascii="Arial" w:hAnsi="Arial" w:cs="Arial"/>
              </w:rPr>
            </w:pPr>
            <w:r w:rsidRPr="00BF6BF3">
              <w:rPr>
                <w:rFonts w:ascii="Arial" w:hAnsi="Arial" w:cs="Arial"/>
              </w:rPr>
              <w:t>Ensure resources and processes in place so that the Unit can meet its goals and targets</w:t>
            </w:r>
          </w:p>
          <w:p w14:paraId="217E7779" w14:textId="1FF1AD03" w:rsidR="00BF6BF3" w:rsidRDefault="00BF6BF3" w:rsidP="00BF6BF3">
            <w:pPr>
              <w:pStyle w:val="ListParagraph"/>
              <w:numPr>
                <w:ilvl w:val="0"/>
                <w:numId w:val="15"/>
              </w:numPr>
              <w:contextualSpacing/>
              <w:rPr>
                <w:rFonts w:ascii="Arial" w:hAnsi="Arial" w:cs="Arial"/>
              </w:rPr>
            </w:pPr>
            <w:r>
              <w:rPr>
                <w:rFonts w:ascii="Arial" w:hAnsi="Arial" w:cs="Arial"/>
              </w:rPr>
              <w:t>Liaise with the relevant regulatory bodies e.g. PSI/HPRA to ensure constructive relationships and alignment with patient safety initiatives and developments</w:t>
            </w:r>
          </w:p>
          <w:p w14:paraId="55ECBFEB" w14:textId="24568079" w:rsidR="00E70F83" w:rsidRPr="007310AE" w:rsidRDefault="00E70F83" w:rsidP="00BF6BF3">
            <w:pPr>
              <w:pStyle w:val="ListParagraph"/>
              <w:contextualSpacing/>
              <w:rPr>
                <w:rFonts w:ascii="Arial" w:hAnsi="Arial" w:cs="Arial"/>
              </w:rPr>
            </w:pPr>
          </w:p>
        </w:tc>
      </w:tr>
      <w:tr w:rsidR="00E70F83" w:rsidRPr="00E766A5" w14:paraId="14F2FC76" w14:textId="77777777" w:rsidTr="005F595E">
        <w:tc>
          <w:tcPr>
            <w:tcW w:w="2364" w:type="dxa"/>
          </w:tcPr>
          <w:p w14:paraId="61C4ACF5" w14:textId="77777777" w:rsidR="00E70F83" w:rsidRPr="00E70F83" w:rsidRDefault="00E70F83" w:rsidP="00E70F83">
            <w:pPr>
              <w:jc w:val="both"/>
              <w:rPr>
                <w:rFonts w:ascii="Arial" w:hAnsi="Arial" w:cs="Arial"/>
                <w:b/>
                <w:bCs/>
              </w:rPr>
            </w:pPr>
            <w:r w:rsidRPr="00E70F83">
              <w:rPr>
                <w:rFonts w:ascii="Arial" w:hAnsi="Arial" w:cs="Arial"/>
                <w:b/>
                <w:bCs/>
              </w:rPr>
              <w:t>Principal Duties and Responsibilities</w:t>
            </w:r>
          </w:p>
          <w:p w14:paraId="512C11F0" w14:textId="77777777" w:rsidR="00E70F83" w:rsidRPr="00E70F83" w:rsidRDefault="00E70F83" w:rsidP="00E70F83">
            <w:pPr>
              <w:jc w:val="both"/>
              <w:rPr>
                <w:rFonts w:ascii="Arial" w:hAnsi="Arial" w:cs="Arial"/>
                <w:b/>
                <w:bCs/>
              </w:rPr>
            </w:pPr>
          </w:p>
        </w:tc>
        <w:tc>
          <w:tcPr>
            <w:tcW w:w="8256" w:type="dxa"/>
          </w:tcPr>
          <w:p w14:paraId="767B8E77" w14:textId="77777777" w:rsidR="00702E9A" w:rsidRPr="00530E6B" w:rsidRDefault="00702E9A" w:rsidP="00702E9A">
            <w:pPr>
              <w:rPr>
                <w:rFonts w:ascii="Arial" w:hAnsi="Arial" w:cs="Arial"/>
                <w:i/>
              </w:rPr>
            </w:pPr>
            <w:r>
              <w:rPr>
                <w:rFonts w:ascii="Arial" w:hAnsi="Arial" w:cs="Arial"/>
                <w:i/>
              </w:rPr>
              <w:t>The Pharmacist, Chief I</w:t>
            </w:r>
            <w:r w:rsidRPr="00530E6B">
              <w:rPr>
                <w:rFonts w:ascii="Arial" w:hAnsi="Arial" w:cs="Arial"/>
                <w:i/>
                <w:lang w:val="en-US"/>
              </w:rPr>
              <w:t xml:space="preserve"> </w:t>
            </w:r>
            <w:r w:rsidRPr="00530E6B">
              <w:rPr>
                <w:rFonts w:ascii="Arial" w:hAnsi="Arial" w:cs="Arial"/>
                <w:i/>
              </w:rPr>
              <w:t>will:</w:t>
            </w:r>
          </w:p>
          <w:p w14:paraId="0FBEB271" w14:textId="77777777" w:rsidR="00702E9A" w:rsidRDefault="00702E9A" w:rsidP="00C429BC">
            <w:pPr>
              <w:rPr>
                <w:rFonts w:ascii="Arial" w:hAnsi="Arial" w:cs="Arial"/>
                <w:b/>
                <w:u w:val="single"/>
              </w:rPr>
            </w:pPr>
          </w:p>
          <w:p w14:paraId="22B90359" w14:textId="7D156C1B" w:rsidR="004433BA" w:rsidRPr="00530E6B" w:rsidRDefault="00C52164" w:rsidP="00C429BC">
            <w:pPr>
              <w:rPr>
                <w:rFonts w:ascii="Arial" w:hAnsi="Arial" w:cs="Arial"/>
                <w:i/>
              </w:rPr>
            </w:pPr>
            <w:r>
              <w:rPr>
                <w:rFonts w:ascii="Arial" w:hAnsi="Arial" w:cs="Arial"/>
                <w:b/>
                <w:u w:val="single"/>
              </w:rPr>
              <w:t>Professional / Clinical Responsibilities</w:t>
            </w:r>
          </w:p>
          <w:p w14:paraId="7AED9DCC" w14:textId="77777777" w:rsidR="00CF287B" w:rsidRDefault="00CF287B" w:rsidP="005D0D98">
            <w:pPr>
              <w:numPr>
                <w:ilvl w:val="0"/>
                <w:numId w:val="16"/>
              </w:numPr>
              <w:spacing w:before="120" w:after="120"/>
              <w:ind w:left="714" w:hanging="357"/>
              <w:contextualSpacing/>
              <w:rPr>
                <w:rFonts w:ascii="Arial" w:hAnsi="Arial" w:cs="Arial"/>
              </w:rPr>
            </w:pPr>
            <w:r w:rsidRPr="0093228D">
              <w:rPr>
                <w:rFonts w:ascii="Arial" w:hAnsi="Arial" w:cs="Arial"/>
              </w:rPr>
              <w:t xml:space="preserve">Lead and / or participate in specific work programmes, projects or teams of the Pharmacy Function Unit as delegated by </w:t>
            </w:r>
            <w:r>
              <w:rPr>
                <w:rFonts w:ascii="Arial" w:hAnsi="Arial" w:cs="Arial"/>
              </w:rPr>
              <w:t>the Head of Pharmacy Function</w:t>
            </w:r>
          </w:p>
          <w:p w14:paraId="33ED0F2D" w14:textId="49D3E6F3" w:rsidR="00CF287B" w:rsidRDefault="00D64244" w:rsidP="005D0D98">
            <w:pPr>
              <w:numPr>
                <w:ilvl w:val="0"/>
                <w:numId w:val="16"/>
              </w:numPr>
              <w:spacing w:before="120" w:after="120"/>
              <w:ind w:left="714" w:hanging="357"/>
              <w:contextualSpacing/>
              <w:rPr>
                <w:rFonts w:ascii="Arial" w:hAnsi="Arial" w:cs="Arial"/>
              </w:rPr>
            </w:pPr>
            <w:r w:rsidRPr="00CF287B">
              <w:rPr>
                <w:rFonts w:ascii="Arial" w:hAnsi="Arial" w:cs="Arial"/>
              </w:rPr>
              <w:t>Ensure effective quality assurance of the delivery of communit</w:t>
            </w:r>
            <w:r w:rsidR="00CF287B">
              <w:rPr>
                <w:rFonts w:ascii="Arial" w:hAnsi="Arial" w:cs="Arial"/>
              </w:rPr>
              <w:t>y pharmacy services in line with the Community Pharmacy Contractor Agreement</w:t>
            </w:r>
            <w:r w:rsidRPr="00CF287B">
              <w:rPr>
                <w:rFonts w:ascii="Arial" w:hAnsi="Arial" w:cs="Arial"/>
              </w:rPr>
              <w:t>.</w:t>
            </w:r>
          </w:p>
          <w:p w14:paraId="0976138D" w14:textId="77777777" w:rsidR="00CF287B" w:rsidRDefault="0093228D" w:rsidP="005D0D98">
            <w:pPr>
              <w:numPr>
                <w:ilvl w:val="0"/>
                <w:numId w:val="16"/>
              </w:numPr>
              <w:spacing w:before="120" w:after="120"/>
              <w:ind w:left="714" w:hanging="357"/>
              <w:contextualSpacing/>
              <w:rPr>
                <w:rFonts w:ascii="Arial" w:hAnsi="Arial" w:cs="Arial"/>
              </w:rPr>
            </w:pPr>
            <w:r w:rsidRPr="00CF287B">
              <w:rPr>
                <w:rFonts w:ascii="Arial" w:hAnsi="Arial" w:cs="Arial"/>
              </w:rPr>
              <w:t>Liaise with the HSE Pharmacists Team in the CHO areas.</w:t>
            </w:r>
          </w:p>
          <w:p w14:paraId="142DE593" w14:textId="77777777" w:rsidR="00CF287B" w:rsidRDefault="00D64244" w:rsidP="005D0D98">
            <w:pPr>
              <w:numPr>
                <w:ilvl w:val="0"/>
                <w:numId w:val="16"/>
              </w:numPr>
              <w:spacing w:before="120" w:after="120"/>
              <w:ind w:left="714" w:hanging="357"/>
              <w:contextualSpacing/>
              <w:rPr>
                <w:rFonts w:ascii="Arial" w:hAnsi="Arial" w:cs="Arial"/>
              </w:rPr>
            </w:pPr>
            <w:r w:rsidRPr="00CF287B">
              <w:rPr>
                <w:rFonts w:ascii="Arial" w:hAnsi="Arial" w:cs="Arial"/>
              </w:rPr>
              <w:t>Support the development of an evidence based and accountable performance management culture</w:t>
            </w:r>
          </w:p>
          <w:p w14:paraId="0CBBDF62" w14:textId="77777777" w:rsidR="00CF287B" w:rsidRDefault="00D64244" w:rsidP="005D0D98">
            <w:pPr>
              <w:numPr>
                <w:ilvl w:val="0"/>
                <w:numId w:val="16"/>
              </w:numPr>
              <w:spacing w:before="120" w:after="120"/>
              <w:ind w:left="714" w:hanging="357"/>
              <w:contextualSpacing/>
              <w:rPr>
                <w:rFonts w:ascii="Arial" w:hAnsi="Arial" w:cs="Arial"/>
              </w:rPr>
            </w:pPr>
            <w:r w:rsidRPr="00CF287B">
              <w:rPr>
                <w:rFonts w:ascii="Arial" w:hAnsi="Arial" w:cs="Arial"/>
              </w:rPr>
              <w:t>Lead and o</w:t>
            </w:r>
            <w:r w:rsidR="0093228D" w:rsidRPr="00CF287B">
              <w:rPr>
                <w:rFonts w:ascii="Arial" w:hAnsi="Arial" w:cs="Arial"/>
              </w:rPr>
              <w:t xml:space="preserve">versee an Inspection Framework </w:t>
            </w:r>
            <w:r w:rsidRPr="00CF287B">
              <w:rPr>
                <w:rFonts w:ascii="Arial" w:hAnsi="Arial" w:cs="Arial"/>
              </w:rPr>
              <w:t>in collaboration with the Head of Probity in PCRS</w:t>
            </w:r>
          </w:p>
          <w:p w14:paraId="26E23151" w14:textId="74E83EBD" w:rsidR="00D64244" w:rsidRPr="00CF287B" w:rsidRDefault="00D64244" w:rsidP="005D0D98">
            <w:pPr>
              <w:numPr>
                <w:ilvl w:val="0"/>
                <w:numId w:val="16"/>
              </w:numPr>
              <w:spacing w:before="120" w:after="120"/>
              <w:ind w:left="714" w:hanging="357"/>
              <w:contextualSpacing/>
              <w:rPr>
                <w:rFonts w:ascii="Arial" w:hAnsi="Arial" w:cs="Arial"/>
              </w:rPr>
            </w:pPr>
            <w:r w:rsidRPr="00CF287B">
              <w:rPr>
                <w:rFonts w:ascii="Arial" w:hAnsi="Arial" w:cs="Arial"/>
              </w:rPr>
              <w:t>Advise the HSE on the pharmacy service requirements and development strategy for community care / primary care services.</w:t>
            </w:r>
          </w:p>
          <w:p w14:paraId="5953F016" w14:textId="77777777" w:rsidR="009251D0" w:rsidRDefault="009251D0" w:rsidP="005D0D98">
            <w:pPr>
              <w:numPr>
                <w:ilvl w:val="0"/>
                <w:numId w:val="16"/>
              </w:numPr>
              <w:spacing w:before="120" w:after="120"/>
              <w:ind w:left="714" w:hanging="357"/>
              <w:contextualSpacing/>
              <w:rPr>
                <w:rFonts w:ascii="Arial" w:hAnsi="Arial" w:cs="Arial"/>
              </w:rPr>
            </w:pPr>
            <w:r>
              <w:rPr>
                <w:rFonts w:ascii="Arial" w:hAnsi="Arial" w:cs="Arial"/>
              </w:rPr>
              <w:t>Manage the team’s personnel, ensuring resources are deployed in accordance with best practice</w:t>
            </w:r>
          </w:p>
          <w:p w14:paraId="1A8CF5C3" w14:textId="77777777" w:rsidR="0093228D" w:rsidRDefault="00D64244" w:rsidP="005D0D98">
            <w:pPr>
              <w:numPr>
                <w:ilvl w:val="0"/>
                <w:numId w:val="16"/>
              </w:numPr>
              <w:spacing w:before="120" w:after="120"/>
              <w:ind w:left="714" w:hanging="357"/>
              <w:contextualSpacing/>
              <w:rPr>
                <w:rFonts w:ascii="Arial" w:hAnsi="Arial" w:cs="Arial"/>
              </w:rPr>
            </w:pPr>
            <w:r w:rsidRPr="0093228D">
              <w:rPr>
                <w:rFonts w:ascii="Arial" w:hAnsi="Arial" w:cs="Arial"/>
              </w:rPr>
              <w:t xml:space="preserve">Lead and Supervise the annual stock take of Dispensing Doctors </w:t>
            </w:r>
          </w:p>
          <w:p w14:paraId="73567CE7" w14:textId="77777777" w:rsidR="0093228D" w:rsidRDefault="00702E9A" w:rsidP="005D0D98">
            <w:pPr>
              <w:numPr>
                <w:ilvl w:val="0"/>
                <w:numId w:val="16"/>
              </w:numPr>
              <w:spacing w:before="120" w:after="120"/>
              <w:ind w:left="714" w:hanging="357"/>
              <w:contextualSpacing/>
              <w:rPr>
                <w:rFonts w:ascii="Arial" w:hAnsi="Arial" w:cs="Arial"/>
              </w:rPr>
            </w:pPr>
            <w:r w:rsidRPr="0093228D">
              <w:rPr>
                <w:rFonts w:ascii="Arial" w:hAnsi="Arial" w:cs="Arial"/>
              </w:rPr>
              <w:t>W</w:t>
            </w:r>
            <w:r w:rsidR="00277385" w:rsidRPr="0093228D">
              <w:rPr>
                <w:rFonts w:ascii="Arial" w:hAnsi="Arial" w:cs="Arial"/>
              </w:rPr>
              <w:t>ork and act in accordance with the Code of C</w:t>
            </w:r>
            <w:r w:rsidR="00BF6BF3" w:rsidRPr="0093228D">
              <w:rPr>
                <w:rFonts w:ascii="Arial" w:hAnsi="Arial" w:cs="Arial"/>
              </w:rPr>
              <w:t>onduct of Pharmacists</w:t>
            </w:r>
          </w:p>
          <w:p w14:paraId="614DB3B6" w14:textId="77777777" w:rsidR="00E70F83" w:rsidRPr="00530E6B" w:rsidRDefault="00E70F83" w:rsidP="005D0D98">
            <w:pPr>
              <w:numPr>
                <w:ilvl w:val="0"/>
                <w:numId w:val="16"/>
              </w:numPr>
              <w:rPr>
                <w:rFonts w:ascii="Arial" w:hAnsi="Arial" w:cs="Arial"/>
              </w:rPr>
            </w:pPr>
            <w:r w:rsidRPr="00530E6B">
              <w:rPr>
                <w:rFonts w:ascii="Arial" w:hAnsi="Arial" w:cs="Arial"/>
              </w:rPr>
              <w:t>Ensure effective quality assurance of the functions of the unit.</w:t>
            </w:r>
          </w:p>
          <w:p w14:paraId="7CF43BC8" w14:textId="77777777" w:rsidR="00E70F83" w:rsidRPr="00C429BC" w:rsidRDefault="00E70F83" w:rsidP="005D0D98">
            <w:pPr>
              <w:pStyle w:val="ListParagraph"/>
              <w:numPr>
                <w:ilvl w:val="0"/>
                <w:numId w:val="16"/>
              </w:numPr>
              <w:contextualSpacing/>
              <w:rPr>
                <w:rFonts w:ascii="Arial" w:hAnsi="Arial" w:cs="Arial"/>
              </w:rPr>
            </w:pPr>
            <w:r w:rsidRPr="002872D8">
              <w:rPr>
                <w:rFonts w:ascii="Arial" w:hAnsi="Arial" w:cs="Arial"/>
              </w:rPr>
              <w:t>Represent the HSE in engagements with Government Departments, Ministers, Political System, Oireachtas Committees and other State bodies (e.g. ESRI, HPRA</w:t>
            </w:r>
            <w:r w:rsidR="00A56D0F">
              <w:rPr>
                <w:rFonts w:ascii="Arial" w:hAnsi="Arial" w:cs="Arial"/>
              </w:rPr>
              <w:t>, HIQA</w:t>
            </w:r>
            <w:r w:rsidRPr="002872D8">
              <w:rPr>
                <w:rFonts w:ascii="Arial" w:hAnsi="Arial" w:cs="Arial"/>
              </w:rPr>
              <w:t>)</w:t>
            </w:r>
            <w:r w:rsidR="00277385">
              <w:rPr>
                <w:rFonts w:ascii="Arial" w:hAnsi="Arial" w:cs="Arial"/>
              </w:rPr>
              <w:t>.</w:t>
            </w:r>
          </w:p>
          <w:p w14:paraId="3E79A751" w14:textId="77777777" w:rsidR="001036A1" w:rsidRDefault="009251D0" w:rsidP="005D0D98">
            <w:pPr>
              <w:numPr>
                <w:ilvl w:val="0"/>
                <w:numId w:val="16"/>
              </w:numPr>
              <w:rPr>
                <w:rFonts w:ascii="Arial" w:hAnsi="Arial" w:cs="Arial"/>
              </w:rPr>
            </w:pPr>
            <w:r>
              <w:rPr>
                <w:rFonts w:ascii="Arial" w:hAnsi="Arial" w:cs="Arial"/>
              </w:rPr>
              <w:t>Prepare responses to Parliamentary Queries and media queries as required</w:t>
            </w:r>
          </w:p>
          <w:p w14:paraId="389CE43E" w14:textId="0CB95EE1" w:rsidR="001036A1" w:rsidRPr="001036A1" w:rsidRDefault="00E70F83" w:rsidP="005D0D98">
            <w:pPr>
              <w:numPr>
                <w:ilvl w:val="0"/>
                <w:numId w:val="16"/>
              </w:numPr>
              <w:rPr>
                <w:rFonts w:ascii="Arial" w:hAnsi="Arial" w:cs="Arial"/>
              </w:rPr>
            </w:pPr>
            <w:r w:rsidRPr="001036A1">
              <w:rPr>
                <w:rFonts w:ascii="Arial" w:hAnsi="Arial" w:cs="Arial"/>
              </w:rPr>
              <w:lastRenderedPageBreak/>
              <w:t xml:space="preserve">Co-operate with other </w:t>
            </w:r>
            <w:r w:rsidR="00E55497" w:rsidRPr="001036A1">
              <w:rPr>
                <w:rFonts w:ascii="Arial" w:hAnsi="Arial" w:cs="Arial"/>
              </w:rPr>
              <w:t>PCRS</w:t>
            </w:r>
            <w:r w:rsidRPr="001036A1">
              <w:rPr>
                <w:rFonts w:ascii="Arial" w:hAnsi="Arial" w:cs="Arial"/>
              </w:rPr>
              <w:t xml:space="preserve"> functions (e.g. </w:t>
            </w:r>
            <w:r w:rsidR="009251D0" w:rsidRPr="001036A1">
              <w:rPr>
                <w:rFonts w:ascii="Arial" w:hAnsi="Arial" w:cs="Arial"/>
              </w:rPr>
              <w:t xml:space="preserve">High Tech Co-ordination Unit, Probity, </w:t>
            </w:r>
            <w:r w:rsidRPr="001036A1">
              <w:rPr>
                <w:rFonts w:ascii="Arial" w:hAnsi="Arial" w:cs="Arial"/>
              </w:rPr>
              <w:t>Operations, Finance) to ensure appropriate reimbursement (including governance and reporting) arrangements are in place for all relevant schemes and arrangements.</w:t>
            </w:r>
            <w:r w:rsidR="001036A1" w:rsidRPr="001036A1">
              <w:rPr>
                <w:rFonts w:ascii="Arial" w:hAnsi="Arial" w:cs="Arial"/>
              </w:rPr>
              <w:t xml:space="preserve"> </w:t>
            </w:r>
          </w:p>
          <w:p w14:paraId="0F71A9E1" w14:textId="7EE52A83" w:rsidR="001036A1" w:rsidRDefault="001036A1" w:rsidP="005D0D98">
            <w:pPr>
              <w:numPr>
                <w:ilvl w:val="0"/>
                <w:numId w:val="16"/>
              </w:numPr>
              <w:ind w:left="714" w:hanging="357"/>
              <w:contextualSpacing/>
              <w:rPr>
                <w:rFonts w:ascii="Arial" w:hAnsi="Arial" w:cs="Arial"/>
              </w:rPr>
            </w:pPr>
            <w:r w:rsidRPr="0093228D">
              <w:rPr>
                <w:rFonts w:ascii="Arial" w:hAnsi="Arial" w:cs="Arial"/>
              </w:rPr>
              <w:t>Perform such other duties as may be appropriate to the office as may be assigned to him/her from time to time by the HSE.</w:t>
            </w:r>
          </w:p>
          <w:p w14:paraId="269299D0" w14:textId="77777777" w:rsidR="00277385" w:rsidRDefault="00277385" w:rsidP="00C429BC">
            <w:pPr>
              <w:ind w:left="720" w:hanging="720"/>
              <w:rPr>
                <w:rFonts w:ascii="Arial" w:hAnsi="Arial" w:cs="Arial"/>
                <w:b/>
                <w:u w:val="single"/>
              </w:rPr>
            </w:pPr>
          </w:p>
          <w:p w14:paraId="6123911C" w14:textId="77777777" w:rsidR="00277385" w:rsidRDefault="00277385" w:rsidP="00277385">
            <w:pPr>
              <w:rPr>
                <w:rFonts w:ascii="Arial" w:hAnsi="Arial" w:cs="Arial"/>
                <w:i/>
              </w:rPr>
            </w:pPr>
            <w:r>
              <w:rPr>
                <w:rFonts w:ascii="Arial" w:hAnsi="Arial" w:cs="Arial"/>
                <w:b/>
                <w:u w:val="single"/>
              </w:rPr>
              <w:t>Management</w:t>
            </w:r>
          </w:p>
          <w:p w14:paraId="2F84884E" w14:textId="79F2BD11" w:rsidR="00277385" w:rsidRDefault="009251D0" w:rsidP="00E56B98">
            <w:pPr>
              <w:pStyle w:val="ListParagraph"/>
              <w:numPr>
                <w:ilvl w:val="0"/>
                <w:numId w:val="16"/>
              </w:numPr>
              <w:rPr>
                <w:rFonts w:ascii="Arial" w:hAnsi="Arial" w:cs="Arial"/>
              </w:rPr>
            </w:pPr>
            <w:r>
              <w:rPr>
                <w:rFonts w:ascii="Arial" w:hAnsi="Arial" w:cs="Arial"/>
              </w:rPr>
              <w:t>Lead and manage the Pharmacy Function Unit</w:t>
            </w:r>
            <w:r w:rsidR="00277385">
              <w:rPr>
                <w:rFonts w:ascii="Arial" w:hAnsi="Arial" w:cs="Arial"/>
              </w:rPr>
              <w:t xml:space="preserve"> and may deputise for the </w:t>
            </w:r>
            <w:r>
              <w:rPr>
                <w:rFonts w:ascii="Arial" w:hAnsi="Arial" w:cs="Arial"/>
              </w:rPr>
              <w:t>Head of Pharmacy Function in</w:t>
            </w:r>
            <w:r w:rsidR="00277385">
              <w:rPr>
                <w:rFonts w:ascii="Arial" w:hAnsi="Arial" w:cs="Arial"/>
              </w:rPr>
              <w:t xml:space="preserve"> </w:t>
            </w:r>
            <w:r w:rsidR="00D94AD4">
              <w:rPr>
                <w:rFonts w:ascii="Arial" w:hAnsi="Arial" w:cs="Arial"/>
              </w:rPr>
              <w:t>their</w:t>
            </w:r>
            <w:r w:rsidR="00277385">
              <w:rPr>
                <w:rFonts w:ascii="Arial" w:hAnsi="Arial" w:cs="Arial"/>
              </w:rPr>
              <w:t xml:space="preserve"> absence</w:t>
            </w:r>
            <w:r w:rsidR="00C52164">
              <w:rPr>
                <w:rFonts w:ascii="Arial" w:hAnsi="Arial" w:cs="Arial"/>
              </w:rPr>
              <w:t>.</w:t>
            </w:r>
          </w:p>
          <w:p w14:paraId="0A6DDE79" w14:textId="353EABE4" w:rsidR="00EF1197" w:rsidRDefault="00EF1197" w:rsidP="00E56B98">
            <w:pPr>
              <w:pStyle w:val="ListParagraph"/>
              <w:numPr>
                <w:ilvl w:val="0"/>
                <w:numId w:val="16"/>
              </w:numPr>
              <w:rPr>
                <w:rFonts w:ascii="Arial" w:hAnsi="Arial" w:cs="Arial"/>
              </w:rPr>
            </w:pPr>
            <w:r>
              <w:rPr>
                <w:rFonts w:ascii="Arial" w:hAnsi="Arial" w:cs="Arial"/>
              </w:rPr>
              <w:t>Assist in ensurin</w:t>
            </w:r>
            <w:r w:rsidR="009251D0">
              <w:rPr>
                <w:rFonts w:ascii="Arial" w:hAnsi="Arial" w:cs="Arial"/>
              </w:rPr>
              <w:t>g an efficient and effective Pharmacy Function Unit</w:t>
            </w:r>
            <w:r>
              <w:rPr>
                <w:rFonts w:ascii="Arial" w:hAnsi="Arial" w:cs="Arial"/>
              </w:rPr>
              <w:t>, in accordance with HSE / PCRS needs, pharmacy and medicines legislation, including the Health (Pricing and Supply of Medical Goods) Act 2013, the Pharmacy Act 2007, Medicinal Products (Prescription and Control of Supply) and Misuse of Drugs Regulations and other legal requirements</w:t>
            </w:r>
            <w:r w:rsidR="00C52164">
              <w:rPr>
                <w:rFonts w:ascii="Arial" w:hAnsi="Arial" w:cs="Arial"/>
              </w:rPr>
              <w:t>.</w:t>
            </w:r>
          </w:p>
          <w:p w14:paraId="33FC7C09" w14:textId="77777777" w:rsidR="00EF1197" w:rsidRDefault="00EF1197" w:rsidP="00E56B98">
            <w:pPr>
              <w:pStyle w:val="ListParagraph"/>
              <w:numPr>
                <w:ilvl w:val="0"/>
                <w:numId w:val="16"/>
              </w:numPr>
              <w:rPr>
                <w:rFonts w:ascii="Arial" w:hAnsi="Arial" w:cs="Arial"/>
              </w:rPr>
            </w:pPr>
            <w:r>
              <w:rPr>
                <w:rFonts w:ascii="Arial" w:hAnsi="Arial" w:cs="Arial"/>
              </w:rPr>
              <w:t>Assist in strengthening leadership of the Unit</w:t>
            </w:r>
            <w:r w:rsidR="00C52164">
              <w:rPr>
                <w:rFonts w:ascii="Arial" w:hAnsi="Arial" w:cs="Arial"/>
              </w:rPr>
              <w:t>.</w:t>
            </w:r>
          </w:p>
          <w:p w14:paraId="782F21F5" w14:textId="77777777" w:rsidR="00EF1197" w:rsidRDefault="00EF1197" w:rsidP="00E56B98">
            <w:pPr>
              <w:pStyle w:val="ListParagraph"/>
              <w:numPr>
                <w:ilvl w:val="0"/>
                <w:numId w:val="16"/>
              </w:numPr>
              <w:rPr>
                <w:rFonts w:ascii="Arial" w:hAnsi="Arial" w:cs="Arial"/>
              </w:rPr>
            </w:pPr>
            <w:r>
              <w:rPr>
                <w:rFonts w:ascii="Arial" w:hAnsi="Arial" w:cs="Arial"/>
              </w:rPr>
              <w:t>Assist and supervise on service planning and monitoring considering skill mix, staff resources and advances in technology</w:t>
            </w:r>
            <w:r w:rsidR="00C52164">
              <w:rPr>
                <w:rFonts w:ascii="Arial" w:hAnsi="Arial" w:cs="Arial"/>
              </w:rPr>
              <w:t>.</w:t>
            </w:r>
          </w:p>
          <w:p w14:paraId="4336B927" w14:textId="77777777" w:rsidR="00EF1197" w:rsidRDefault="00EF1197" w:rsidP="00E56B98">
            <w:pPr>
              <w:pStyle w:val="ListParagraph"/>
              <w:numPr>
                <w:ilvl w:val="0"/>
                <w:numId w:val="16"/>
              </w:numPr>
              <w:rPr>
                <w:rFonts w:ascii="Arial" w:hAnsi="Arial" w:cs="Arial"/>
              </w:rPr>
            </w:pPr>
            <w:r>
              <w:rPr>
                <w:rFonts w:ascii="Arial" w:hAnsi="Arial" w:cs="Arial"/>
              </w:rPr>
              <w:t>Assist in driving changes where required as identified</w:t>
            </w:r>
            <w:r w:rsidR="00C52164">
              <w:rPr>
                <w:rFonts w:ascii="Arial" w:hAnsi="Arial" w:cs="Arial"/>
              </w:rPr>
              <w:t>.</w:t>
            </w:r>
          </w:p>
          <w:p w14:paraId="2569DE78" w14:textId="77777777" w:rsidR="00EF1197" w:rsidRDefault="00EF1197" w:rsidP="00E56B98">
            <w:pPr>
              <w:pStyle w:val="ListParagraph"/>
              <w:numPr>
                <w:ilvl w:val="0"/>
                <w:numId w:val="16"/>
              </w:numPr>
              <w:rPr>
                <w:rFonts w:ascii="Arial" w:hAnsi="Arial" w:cs="Arial"/>
              </w:rPr>
            </w:pPr>
            <w:r>
              <w:rPr>
                <w:rFonts w:ascii="Arial" w:hAnsi="Arial" w:cs="Arial"/>
              </w:rPr>
              <w:t>Provide support to the High Tech Hub as necessary.</w:t>
            </w:r>
          </w:p>
          <w:p w14:paraId="69885824" w14:textId="77777777" w:rsidR="00EF1197" w:rsidRDefault="00EF1197" w:rsidP="00E56B98">
            <w:pPr>
              <w:pStyle w:val="ListParagraph"/>
              <w:numPr>
                <w:ilvl w:val="0"/>
                <w:numId w:val="16"/>
              </w:numPr>
              <w:rPr>
                <w:rFonts w:ascii="Arial" w:hAnsi="Arial" w:cs="Arial"/>
              </w:rPr>
            </w:pPr>
            <w:r>
              <w:rPr>
                <w:rFonts w:ascii="Arial" w:hAnsi="Arial" w:cs="Arial"/>
              </w:rPr>
              <w:t>Assist in the continued development of reporting capacity and KPIs</w:t>
            </w:r>
            <w:r w:rsidR="00C52164">
              <w:rPr>
                <w:rFonts w:ascii="Arial" w:hAnsi="Arial" w:cs="Arial"/>
              </w:rPr>
              <w:t>.</w:t>
            </w:r>
          </w:p>
          <w:p w14:paraId="2EAA3FE9" w14:textId="4CAAE823" w:rsidR="00EF1197" w:rsidRDefault="00EF1197" w:rsidP="00E56B98">
            <w:pPr>
              <w:pStyle w:val="ListParagraph"/>
              <w:numPr>
                <w:ilvl w:val="0"/>
                <w:numId w:val="16"/>
              </w:numPr>
              <w:rPr>
                <w:rFonts w:ascii="Arial" w:hAnsi="Arial" w:cs="Arial"/>
              </w:rPr>
            </w:pPr>
            <w:r>
              <w:rPr>
                <w:rFonts w:ascii="Arial" w:hAnsi="Arial" w:cs="Arial"/>
              </w:rPr>
              <w:t xml:space="preserve">Assist in </w:t>
            </w:r>
            <w:r w:rsidR="009251D0">
              <w:rPr>
                <w:rFonts w:ascii="Arial" w:hAnsi="Arial" w:cs="Arial"/>
              </w:rPr>
              <w:t>ensuring there are effective Pharmacy Function</w:t>
            </w:r>
            <w:r>
              <w:rPr>
                <w:rFonts w:ascii="Arial" w:hAnsi="Arial" w:cs="Arial"/>
              </w:rPr>
              <w:t xml:space="preserve"> personnel retention and recruitment strategies in place</w:t>
            </w:r>
            <w:r w:rsidR="00C52164">
              <w:rPr>
                <w:rFonts w:ascii="Arial" w:hAnsi="Arial" w:cs="Arial"/>
              </w:rPr>
              <w:t>.</w:t>
            </w:r>
          </w:p>
          <w:p w14:paraId="54629786" w14:textId="7705FB27" w:rsidR="00EF1197" w:rsidRDefault="00EF1197" w:rsidP="00E56B98">
            <w:pPr>
              <w:pStyle w:val="ListParagraph"/>
              <w:numPr>
                <w:ilvl w:val="0"/>
                <w:numId w:val="16"/>
              </w:numPr>
              <w:rPr>
                <w:rFonts w:ascii="Arial" w:hAnsi="Arial" w:cs="Arial"/>
              </w:rPr>
            </w:pPr>
            <w:r>
              <w:rPr>
                <w:rFonts w:ascii="Arial" w:hAnsi="Arial" w:cs="Arial"/>
              </w:rPr>
              <w:t>Carry out and participate in the unit and individual performance review</w:t>
            </w:r>
            <w:r w:rsidR="00C52164">
              <w:rPr>
                <w:rFonts w:ascii="Arial" w:hAnsi="Arial" w:cs="Arial"/>
              </w:rPr>
              <w:t>.</w:t>
            </w:r>
          </w:p>
          <w:p w14:paraId="2D9E0784" w14:textId="00D0F7E8" w:rsidR="00E56B98" w:rsidRDefault="00E56B98" w:rsidP="00E56B98">
            <w:pPr>
              <w:pStyle w:val="ListParagraph"/>
              <w:numPr>
                <w:ilvl w:val="0"/>
                <w:numId w:val="16"/>
              </w:numPr>
              <w:spacing w:before="100" w:beforeAutospacing="1" w:after="100" w:afterAutospacing="1"/>
              <w:contextualSpacing/>
            </w:pPr>
            <w:r>
              <w:rPr>
                <w:rFonts w:ascii="Arial" w:hAnsi="Arial" w:cs="Arial"/>
                <w:iCs/>
              </w:rPr>
              <w:t>Act as spokesperson for the Organisation as required.</w:t>
            </w:r>
          </w:p>
          <w:p w14:paraId="3B80F96F" w14:textId="2C0EEDE0" w:rsidR="00E56B98" w:rsidRPr="00E56B98" w:rsidRDefault="00E56B98" w:rsidP="00E56B98">
            <w:pPr>
              <w:pStyle w:val="ListParagraph"/>
              <w:numPr>
                <w:ilvl w:val="0"/>
                <w:numId w:val="16"/>
              </w:numPr>
              <w:rPr>
                <w:rFonts w:ascii="Arial" w:hAnsi="Arial" w:cs="Arial"/>
              </w:rPr>
            </w:pPr>
            <w:r>
              <w:rPr>
                <w:rFonts w:ascii="Arial" w:hAnsi="Arial" w:cs="Arial"/>
              </w:rPr>
              <w:t>Demonstrate pro-active commitment to all communications with internal and external stakeholders.</w:t>
            </w:r>
          </w:p>
          <w:p w14:paraId="655BCD43" w14:textId="77777777" w:rsidR="00EF1197" w:rsidRPr="00277385" w:rsidRDefault="00EF1197" w:rsidP="00EF1197">
            <w:pPr>
              <w:pStyle w:val="ListParagraph"/>
              <w:rPr>
                <w:rFonts w:ascii="Arial" w:hAnsi="Arial" w:cs="Arial"/>
              </w:rPr>
            </w:pPr>
          </w:p>
          <w:p w14:paraId="0DDE7E86" w14:textId="77777777" w:rsidR="00E70F83" w:rsidRPr="00530E6B" w:rsidRDefault="00E70F83" w:rsidP="00C429BC">
            <w:pPr>
              <w:ind w:left="720" w:hanging="720"/>
              <w:rPr>
                <w:rFonts w:ascii="Arial" w:hAnsi="Arial" w:cs="Arial"/>
                <w:b/>
                <w:u w:val="single"/>
              </w:rPr>
            </w:pPr>
            <w:r w:rsidRPr="00530E6B">
              <w:rPr>
                <w:rFonts w:ascii="Arial" w:hAnsi="Arial" w:cs="Arial"/>
                <w:b/>
                <w:u w:val="single"/>
              </w:rPr>
              <w:t>Education &amp; Training</w:t>
            </w:r>
          </w:p>
          <w:p w14:paraId="7FEEBD55" w14:textId="77777777" w:rsidR="00E70F83" w:rsidRPr="00530E6B" w:rsidRDefault="00E70F83" w:rsidP="00E56B98">
            <w:pPr>
              <w:numPr>
                <w:ilvl w:val="0"/>
                <w:numId w:val="16"/>
              </w:numPr>
              <w:rPr>
                <w:rFonts w:ascii="Arial" w:hAnsi="Arial" w:cs="Arial"/>
              </w:rPr>
            </w:pPr>
            <w:r w:rsidRPr="00530E6B">
              <w:rPr>
                <w:rFonts w:ascii="Arial" w:hAnsi="Arial" w:cs="Arial"/>
              </w:rPr>
              <w:t>Participate in the teaching and training (including in-service training) of staff, as may be required.</w:t>
            </w:r>
          </w:p>
          <w:p w14:paraId="04E267BC" w14:textId="77777777" w:rsidR="00E70F83" w:rsidRPr="00C52164" w:rsidRDefault="00E70F83" w:rsidP="00E56B98">
            <w:pPr>
              <w:numPr>
                <w:ilvl w:val="0"/>
                <w:numId w:val="16"/>
              </w:numPr>
              <w:rPr>
                <w:rFonts w:ascii="Arial" w:hAnsi="Arial" w:cs="Arial"/>
              </w:rPr>
            </w:pPr>
            <w:r w:rsidRPr="00530E6B">
              <w:rPr>
                <w:rFonts w:ascii="Arial" w:hAnsi="Arial" w:cs="Arial"/>
              </w:rPr>
              <w:t>P</w:t>
            </w:r>
            <w:r w:rsidRPr="00530E6B">
              <w:rPr>
                <w:rFonts w:ascii="Arial" w:hAnsi="Arial" w:cs="Arial"/>
                <w:iCs/>
              </w:rPr>
              <w:t>romote and actively participate in continuing professional development and research activities consistent with the post.</w:t>
            </w:r>
          </w:p>
          <w:p w14:paraId="7CB24287" w14:textId="77777777" w:rsidR="00C52164" w:rsidRPr="00C429BC" w:rsidRDefault="00C52164" w:rsidP="00E56B98">
            <w:pPr>
              <w:numPr>
                <w:ilvl w:val="0"/>
                <w:numId w:val="16"/>
              </w:numPr>
              <w:rPr>
                <w:rFonts w:ascii="Arial" w:hAnsi="Arial" w:cs="Arial"/>
              </w:rPr>
            </w:pPr>
            <w:r>
              <w:rPr>
                <w:rFonts w:ascii="Arial" w:hAnsi="Arial" w:cs="Arial"/>
                <w:iCs/>
              </w:rPr>
              <w:t>Ensure the participation of staff in mandatory training programmes.</w:t>
            </w:r>
          </w:p>
          <w:p w14:paraId="5DAF2DD3" w14:textId="21F14578" w:rsidR="00C429BC" w:rsidRPr="00D94AD4" w:rsidRDefault="00C429BC" w:rsidP="00E56B98">
            <w:pPr>
              <w:numPr>
                <w:ilvl w:val="0"/>
                <w:numId w:val="16"/>
              </w:numPr>
              <w:rPr>
                <w:rFonts w:ascii="Arial" w:hAnsi="Arial" w:cs="Arial"/>
              </w:rPr>
            </w:pPr>
            <w:r>
              <w:rPr>
                <w:rFonts w:ascii="Arial" w:hAnsi="Arial" w:cs="Arial"/>
                <w:iCs/>
              </w:rPr>
              <w:t>Identify own training needs and keep a portfolio of practice – maintain and update specialist and general pharmacy and medicine knowledge in core areas</w:t>
            </w:r>
            <w:r w:rsidR="00C52164">
              <w:rPr>
                <w:rFonts w:ascii="Arial" w:hAnsi="Arial" w:cs="Arial"/>
                <w:iCs/>
              </w:rPr>
              <w:t>.</w:t>
            </w:r>
          </w:p>
          <w:p w14:paraId="4002C17E" w14:textId="06AC635D" w:rsidR="00D94AD4" w:rsidRPr="00D94AD4" w:rsidRDefault="00D94AD4" w:rsidP="00E56B98">
            <w:pPr>
              <w:pStyle w:val="ListParagraph"/>
              <w:numPr>
                <w:ilvl w:val="0"/>
                <w:numId w:val="1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247DF05D" w14:textId="77777777" w:rsidR="00E70F83" w:rsidRPr="00530E6B" w:rsidRDefault="00E70F83" w:rsidP="00C429BC">
            <w:pPr>
              <w:tabs>
                <w:tab w:val="left" w:pos="1455"/>
              </w:tabs>
              <w:ind w:left="720" w:hanging="720"/>
              <w:rPr>
                <w:rFonts w:ascii="Arial" w:hAnsi="Arial" w:cs="Arial"/>
              </w:rPr>
            </w:pPr>
            <w:r w:rsidRPr="00530E6B">
              <w:rPr>
                <w:rFonts w:ascii="Arial" w:hAnsi="Arial" w:cs="Arial"/>
              </w:rPr>
              <w:tab/>
            </w:r>
            <w:r w:rsidRPr="00530E6B">
              <w:rPr>
                <w:rFonts w:ascii="Arial" w:hAnsi="Arial" w:cs="Arial"/>
              </w:rPr>
              <w:tab/>
            </w:r>
          </w:p>
          <w:p w14:paraId="0E7AEB2B" w14:textId="77777777" w:rsidR="00E70F83" w:rsidRPr="00530E6B" w:rsidRDefault="004433BA" w:rsidP="00C429BC">
            <w:pPr>
              <w:ind w:left="720" w:hanging="720"/>
              <w:rPr>
                <w:rFonts w:ascii="Arial" w:hAnsi="Arial" w:cs="Arial"/>
                <w:b/>
                <w:u w:val="single"/>
              </w:rPr>
            </w:pPr>
            <w:r>
              <w:rPr>
                <w:rFonts w:ascii="Arial" w:hAnsi="Arial" w:cs="Arial"/>
                <w:b/>
                <w:u w:val="single"/>
              </w:rPr>
              <w:t xml:space="preserve">Clinical Governance, Quality Assurance, </w:t>
            </w:r>
            <w:r w:rsidR="00E70F83" w:rsidRPr="00530E6B">
              <w:rPr>
                <w:rFonts w:ascii="Arial" w:hAnsi="Arial" w:cs="Arial"/>
                <w:b/>
                <w:u w:val="single"/>
              </w:rPr>
              <w:t>Risk</w:t>
            </w:r>
            <w:r>
              <w:rPr>
                <w:rFonts w:ascii="Arial" w:hAnsi="Arial" w:cs="Arial"/>
                <w:b/>
                <w:u w:val="single"/>
              </w:rPr>
              <w:t>,</w:t>
            </w:r>
            <w:r w:rsidR="00E70F83" w:rsidRPr="00530E6B">
              <w:rPr>
                <w:rFonts w:ascii="Arial" w:hAnsi="Arial" w:cs="Arial"/>
                <w:b/>
                <w:u w:val="single"/>
              </w:rPr>
              <w:t xml:space="preserve"> Health &amp; Safety</w:t>
            </w:r>
          </w:p>
          <w:p w14:paraId="39F7D69A" w14:textId="41C170B5" w:rsidR="00F57C98" w:rsidRDefault="009251D0" w:rsidP="00E56B98">
            <w:pPr>
              <w:numPr>
                <w:ilvl w:val="0"/>
                <w:numId w:val="16"/>
              </w:numPr>
              <w:rPr>
                <w:rFonts w:ascii="Arial" w:hAnsi="Arial" w:cs="Arial"/>
                <w:iCs/>
              </w:rPr>
            </w:pPr>
            <w:r>
              <w:rPr>
                <w:rFonts w:ascii="Arial" w:hAnsi="Arial" w:cs="Arial"/>
                <w:iCs/>
              </w:rPr>
              <w:t>Ensure the Pharmacy Function Unit</w:t>
            </w:r>
            <w:r w:rsidR="00F57C98">
              <w:rPr>
                <w:rFonts w:ascii="Arial" w:hAnsi="Arial" w:cs="Arial"/>
                <w:iCs/>
              </w:rPr>
              <w:t xml:space="preserve"> operates a culture that aligns with organisational, national and professional guidance.</w:t>
            </w:r>
          </w:p>
          <w:p w14:paraId="73F0A497" w14:textId="77777777" w:rsidR="00F57C98" w:rsidRDefault="00F57C98" w:rsidP="00E56B98">
            <w:pPr>
              <w:numPr>
                <w:ilvl w:val="0"/>
                <w:numId w:val="16"/>
              </w:numPr>
              <w:rPr>
                <w:rFonts w:ascii="Arial" w:hAnsi="Arial" w:cs="Arial"/>
                <w:iCs/>
              </w:rPr>
            </w:pPr>
            <w:r>
              <w:rPr>
                <w:rFonts w:ascii="Arial" w:hAnsi="Arial" w:cs="Arial"/>
                <w:iCs/>
              </w:rPr>
              <w:t>Contribute to the strategic medicines management agenda, with an emphasis on efficient and cost effective management of medicines in the pricing and reimbursement system.</w:t>
            </w:r>
          </w:p>
          <w:p w14:paraId="71E71C1B" w14:textId="77777777" w:rsidR="00E70F83" w:rsidRPr="00530E6B" w:rsidRDefault="00E70F83" w:rsidP="00E56B98">
            <w:pPr>
              <w:numPr>
                <w:ilvl w:val="0"/>
                <w:numId w:val="16"/>
              </w:numPr>
              <w:rPr>
                <w:rFonts w:ascii="Arial" w:hAnsi="Arial" w:cs="Arial"/>
                <w:iCs/>
              </w:rPr>
            </w:pPr>
            <w:r w:rsidRPr="00530E6B">
              <w:rPr>
                <w:rFonts w:ascii="Arial" w:hAnsi="Arial" w:cs="Arial"/>
                <w:iCs/>
              </w:rPr>
              <w:t>Maintain and implement standard operating procedures, protocols and safe working practices, ensure ongoing quality control and validation of all services.</w:t>
            </w:r>
          </w:p>
          <w:p w14:paraId="4A2E1D56" w14:textId="77777777" w:rsidR="00E70F83" w:rsidRPr="004433BA" w:rsidRDefault="00E70F83" w:rsidP="00E56B98">
            <w:pPr>
              <w:numPr>
                <w:ilvl w:val="0"/>
                <w:numId w:val="16"/>
              </w:numPr>
              <w:rPr>
                <w:rFonts w:ascii="Arial" w:hAnsi="Arial" w:cs="Arial"/>
              </w:rPr>
            </w:pPr>
            <w:r w:rsidRPr="00530E6B">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66284AE0" w14:textId="1C02C3B0" w:rsidR="004433BA" w:rsidRPr="00D94AD4" w:rsidRDefault="004433BA" w:rsidP="00E56B98">
            <w:pPr>
              <w:numPr>
                <w:ilvl w:val="0"/>
                <w:numId w:val="16"/>
              </w:numPr>
              <w:rPr>
                <w:rFonts w:ascii="Arial" w:hAnsi="Arial" w:cs="Arial"/>
              </w:rPr>
            </w:pPr>
            <w:r>
              <w:rPr>
                <w:rFonts w:ascii="Arial" w:hAnsi="Arial" w:cs="Arial"/>
                <w:iCs/>
              </w:rPr>
              <w:t>Ensure that efficient use of expertise on medicines pricing and reimbursement is embedded in the organisation</w:t>
            </w:r>
          </w:p>
          <w:p w14:paraId="311A089C" w14:textId="1C61D9E6" w:rsidR="00D94AD4" w:rsidRPr="00D94AD4" w:rsidRDefault="00D94AD4" w:rsidP="00E56B98">
            <w:pPr>
              <w:numPr>
                <w:ilvl w:val="0"/>
                <w:numId w:val="16"/>
              </w:numPr>
            </w:pPr>
            <w:r>
              <w:rPr>
                <w:rFonts w:ascii="Arial" w:hAnsi="Arial" w:cs="Arial"/>
              </w:rPr>
              <w:t>A</w:t>
            </w:r>
            <w:r w:rsidRPr="00DA6923">
              <w:rPr>
                <w:rFonts w:ascii="Arial" w:hAnsi="Arial" w:cs="Arial"/>
              </w:rPr>
              <w:t xml:space="preserve">dequately identifies, assesses, manages and monitors risk within their area of responsibility. </w:t>
            </w:r>
          </w:p>
          <w:p w14:paraId="18F221AE" w14:textId="77777777" w:rsidR="00D94AD4" w:rsidRDefault="00D94AD4" w:rsidP="00E56B98">
            <w:pPr>
              <w:numPr>
                <w:ilvl w:val="0"/>
                <w:numId w:val="16"/>
              </w:numPr>
            </w:pPr>
            <w:r w:rsidRPr="00D94AD4">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w:t>
            </w:r>
            <w:r w:rsidRPr="00D94AD4">
              <w:rPr>
                <w:rFonts w:ascii="Arial" w:hAnsi="Arial" w:cs="Arial"/>
                <w:lang w:val="en-IE" w:eastAsia="en-IE"/>
              </w:rPr>
              <w:lastRenderedPageBreak/>
              <w:t>Infections, Hygiene Standards etc.</w:t>
            </w:r>
            <w:r w:rsidRPr="00D94AD4">
              <w:rPr>
                <w:rFonts w:ascii="Arial" w:hAnsi="Arial" w:cs="Arial"/>
                <w:iCs/>
              </w:rPr>
              <w:t xml:space="preserve"> and comply with associated HSE protocols for implementing and maintaining these standards as appropriate to the role.</w:t>
            </w:r>
          </w:p>
          <w:p w14:paraId="53332123" w14:textId="6963138E" w:rsidR="00D94AD4" w:rsidRPr="00D94AD4" w:rsidRDefault="00D94AD4" w:rsidP="00E56B98">
            <w:pPr>
              <w:numPr>
                <w:ilvl w:val="0"/>
                <w:numId w:val="16"/>
              </w:numPr>
            </w:pPr>
            <w:r w:rsidRPr="00D94AD4">
              <w:rPr>
                <w:rFonts w:ascii="Arial" w:hAnsi="Arial" w:cs="Arial"/>
                <w:lang w:val="en-IE" w:eastAsia="en-IE"/>
              </w:rPr>
              <w:t>Support, promote and actively participate in sustainable energy, water and waste initiatives to create a more sustainable, low carbon and efficient health service</w:t>
            </w:r>
            <w:r w:rsidRPr="00D94AD4">
              <w:rPr>
                <w:rFonts w:ascii="Arial" w:hAnsi="Arial" w:cs="Arial"/>
                <w:color w:val="000000"/>
                <w:lang w:val="en-IE" w:eastAsia="en-IE"/>
              </w:rPr>
              <w:t>.</w:t>
            </w:r>
          </w:p>
          <w:p w14:paraId="1A56ECE6" w14:textId="77777777" w:rsidR="00D94AD4" w:rsidRPr="00530E6B" w:rsidRDefault="00D94AD4" w:rsidP="00D94AD4">
            <w:pPr>
              <w:ind w:left="720"/>
              <w:rPr>
                <w:rFonts w:ascii="Arial" w:hAnsi="Arial" w:cs="Arial"/>
              </w:rPr>
            </w:pPr>
          </w:p>
          <w:p w14:paraId="5E1A0EFC" w14:textId="77777777" w:rsidR="00E70F83" w:rsidRPr="00530E6B" w:rsidRDefault="00E70F83" w:rsidP="00C429BC">
            <w:pPr>
              <w:ind w:left="360"/>
              <w:rPr>
                <w:rFonts w:ascii="Arial" w:hAnsi="Arial" w:cs="Arial"/>
                <w:b/>
                <w:i/>
                <w:iCs/>
              </w:rPr>
            </w:pPr>
          </w:p>
          <w:p w14:paraId="28BDD076" w14:textId="77777777" w:rsidR="00E70F83" w:rsidRPr="007310AE" w:rsidRDefault="00F70432" w:rsidP="00C429BC">
            <w:pPr>
              <w:rPr>
                <w:rFonts w:ascii="Arial" w:hAnsi="Arial" w:cs="Arial"/>
              </w:rPr>
            </w:pPr>
            <w:r>
              <w:rPr>
                <w:rFonts w:ascii="Arial" w:hAnsi="Arial" w:cs="Arial"/>
                <w:b/>
                <w:iCs/>
                <w:lang w:val="en-IE"/>
              </w:rPr>
              <w:t>The above Job Specification</w:t>
            </w:r>
            <w:r w:rsidR="00E70F83" w:rsidRPr="00530E6B">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00E70F83" w:rsidRPr="00530E6B">
              <w:rPr>
                <w:rFonts w:ascii="Arial" w:hAnsi="Arial" w:cs="Arial"/>
                <w:b/>
                <w:iCs/>
                <w:lang w:val="en-IE"/>
              </w:rPr>
              <w:t xml:space="preserve"> from time to time and to contribute to the development of the post while in office.</w:t>
            </w:r>
            <w:r w:rsidR="00E70F83" w:rsidRPr="00530E6B">
              <w:rPr>
                <w:rFonts w:ascii="Arial" w:hAnsi="Arial" w:cs="Arial"/>
              </w:rPr>
              <w:t xml:space="preserve">  </w:t>
            </w:r>
          </w:p>
        </w:tc>
      </w:tr>
      <w:tr w:rsidR="00E70F83" w:rsidRPr="00E766A5" w14:paraId="10F4DE2D" w14:textId="77777777" w:rsidTr="005F595E">
        <w:tc>
          <w:tcPr>
            <w:tcW w:w="2364" w:type="dxa"/>
          </w:tcPr>
          <w:p w14:paraId="48CBFA2E" w14:textId="77777777" w:rsidR="00E70F83" w:rsidRPr="00F769F7" w:rsidRDefault="00E70F83" w:rsidP="00E70F83">
            <w:pPr>
              <w:jc w:val="both"/>
              <w:rPr>
                <w:rFonts w:ascii="Arial" w:hAnsi="Arial" w:cs="Arial"/>
                <w:b/>
                <w:bCs/>
              </w:rPr>
            </w:pPr>
            <w:r w:rsidRPr="00F46700">
              <w:rPr>
                <w:rFonts w:ascii="Arial" w:hAnsi="Arial" w:cs="Arial"/>
                <w:b/>
                <w:bCs/>
              </w:rPr>
              <w:lastRenderedPageBreak/>
              <w:t>Eligibility Criteria</w:t>
            </w:r>
          </w:p>
          <w:p w14:paraId="5449A335" w14:textId="77777777" w:rsidR="00E70F83" w:rsidRPr="00F769F7" w:rsidRDefault="00E70F83" w:rsidP="00E70F83">
            <w:pPr>
              <w:jc w:val="both"/>
              <w:rPr>
                <w:rFonts w:ascii="Arial" w:hAnsi="Arial" w:cs="Arial"/>
                <w:b/>
                <w:bCs/>
              </w:rPr>
            </w:pPr>
          </w:p>
          <w:p w14:paraId="280702B2" w14:textId="77777777" w:rsidR="00E70F83" w:rsidRPr="00E70F83" w:rsidRDefault="00E70F83" w:rsidP="00E70F83">
            <w:pPr>
              <w:jc w:val="both"/>
              <w:rPr>
                <w:rFonts w:ascii="Arial" w:hAnsi="Arial" w:cs="Arial"/>
                <w:b/>
                <w:bCs/>
              </w:rPr>
            </w:pPr>
            <w:r w:rsidRPr="00F769F7">
              <w:rPr>
                <w:rFonts w:ascii="Arial" w:hAnsi="Arial" w:cs="Arial"/>
                <w:b/>
                <w:bCs/>
              </w:rPr>
              <w:t>Qualifications and/ or experience</w:t>
            </w:r>
          </w:p>
          <w:p w14:paraId="2FFF235B" w14:textId="77777777" w:rsidR="00E70F83" w:rsidRPr="00E70F83" w:rsidRDefault="00E70F83" w:rsidP="00E70F83">
            <w:pPr>
              <w:jc w:val="both"/>
              <w:rPr>
                <w:rFonts w:ascii="Arial" w:hAnsi="Arial" w:cs="Arial"/>
                <w:b/>
                <w:bCs/>
              </w:rPr>
            </w:pPr>
          </w:p>
        </w:tc>
        <w:tc>
          <w:tcPr>
            <w:tcW w:w="8256" w:type="dxa"/>
          </w:tcPr>
          <w:p w14:paraId="69FC38D7" w14:textId="77777777" w:rsidR="00E70F83" w:rsidRPr="00530E6B" w:rsidRDefault="00E70F83" w:rsidP="00E70F83">
            <w:pPr>
              <w:numPr>
                <w:ilvl w:val="0"/>
                <w:numId w:val="17"/>
              </w:numPr>
              <w:ind w:left="348" w:hanging="348"/>
              <w:rPr>
                <w:rFonts w:ascii="Arial" w:hAnsi="Arial" w:cs="Arial"/>
                <w:b/>
                <w:bCs/>
                <w:iCs/>
                <w:u w:val="single"/>
              </w:rPr>
            </w:pPr>
            <w:r w:rsidRPr="00530E6B">
              <w:rPr>
                <w:rFonts w:ascii="Arial" w:hAnsi="Arial" w:cs="Arial"/>
                <w:b/>
                <w:bCs/>
                <w:iCs/>
                <w:u w:val="single"/>
              </w:rPr>
              <w:t>Professional Qualifications, Experience etc.</w:t>
            </w:r>
          </w:p>
          <w:p w14:paraId="0C1D87B2" w14:textId="77777777" w:rsidR="00E70F83" w:rsidRPr="00530E6B" w:rsidRDefault="00E70F83" w:rsidP="00E70F83">
            <w:pPr>
              <w:ind w:left="720"/>
              <w:rPr>
                <w:rFonts w:ascii="Arial" w:hAnsi="Arial" w:cs="Arial"/>
                <w:b/>
                <w:bCs/>
                <w:i/>
                <w:iCs/>
              </w:rPr>
            </w:pPr>
          </w:p>
          <w:p w14:paraId="180EBA35" w14:textId="3535DB59" w:rsidR="008A4BDD" w:rsidRDefault="008A4BDD" w:rsidP="008A4BDD">
            <w:pPr>
              <w:pStyle w:val="ListParagraph"/>
              <w:numPr>
                <w:ilvl w:val="0"/>
                <w:numId w:val="28"/>
              </w:numPr>
              <w:rPr>
                <w:rFonts w:ascii="Arial" w:hAnsi="Arial" w:cs="Arial"/>
                <w:bCs/>
                <w:iCs/>
              </w:rPr>
            </w:pPr>
            <w:r>
              <w:rPr>
                <w:rFonts w:ascii="Arial" w:hAnsi="Arial" w:cs="Arial"/>
                <w:bCs/>
                <w:iCs/>
              </w:rPr>
              <w:t>Eligible applicants will be those who on the closing date for the competition:</w:t>
            </w:r>
          </w:p>
          <w:p w14:paraId="6E2CAEE9" w14:textId="77777777" w:rsidR="008A4BDD" w:rsidRPr="008A4BDD" w:rsidRDefault="008A4BDD" w:rsidP="008A4BDD">
            <w:pPr>
              <w:pStyle w:val="ListParagraph"/>
              <w:rPr>
                <w:rFonts w:ascii="Arial" w:hAnsi="Arial" w:cs="Arial"/>
                <w:bCs/>
                <w:iCs/>
              </w:rPr>
            </w:pPr>
          </w:p>
          <w:p w14:paraId="63EB673E" w14:textId="1F055DA2" w:rsidR="00E70F83" w:rsidRDefault="008A4BDD" w:rsidP="008A4BDD">
            <w:pPr>
              <w:pStyle w:val="ListParagraph"/>
              <w:numPr>
                <w:ilvl w:val="0"/>
                <w:numId w:val="30"/>
              </w:numPr>
              <w:rPr>
                <w:rFonts w:ascii="Arial" w:hAnsi="Arial" w:cs="Arial"/>
                <w:bCs/>
                <w:iCs/>
              </w:rPr>
            </w:pPr>
            <w:r>
              <w:rPr>
                <w:rFonts w:ascii="Arial" w:hAnsi="Arial" w:cs="Arial"/>
                <w:bCs/>
                <w:iCs/>
              </w:rPr>
              <w:t>are</w:t>
            </w:r>
            <w:r w:rsidR="00E70F83" w:rsidRPr="008A4BDD">
              <w:rPr>
                <w:rFonts w:ascii="Arial" w:hAnsi="Arial" w:cs="Arial"/>
                <w:bCs/>
                <w:iCs/>
              </w:rPr>
              <w:t xml:space="preserve"> a registered Pharmacist with the Pharmaceutical Society of Ireland (PSI) or  be entitled to be so registered</w:t>
            </w:r>
          </w:p>
          <w:p w14:paraId="2BE5CAF9" w14:textId="77777777" w:rsidR="008A4BDD" w:rsidRDefault="008A4BDD" w:rsidP="008A4BDD">
            <w:pPr>
              <w:pStyle w:val="ListParagraph"/>
              <w:ind w:left="1440"/>
              <w:rPr>
                <w:rFonts w:ascii="Arial" w:hAnsi="Arial" w:cs="Arial"/>
                <w:bCs/>
                <w:iCs/>
              </w:rPr>
            </w:pPr>
          </w:p>
          <w:p w14:paraId="673B372D" w14:textId="24B7174B" w:rsidR="008A4BDD" w:rsidRPr="008A4BDD" w:rsidRDefault="008A4BDD" w:rsidP="008A4BDD">
            <w:pPr>
              <w:jc w:val="center"/>
              <w:rPr>
                <w:rFonts w:ascii="Arial" w:hAnsi="Arial" w:cs="Arial"/>
                <w:b/>
                <w:bCs/>
                <w:iCs/>
              </w:rPr>
            </w:pPr>
            <w:r w:rsidRPr="008A4BDD">
              <w:rPr>
                <w:rFonts w:ascii="Arial" w:hAnsi="Arial" w:cs="Arial"/>
                <w:b/>
                <w:bCs/>
                <w:iCs/>
              </w:rPr>
              <w:t>AND</w:t>
            </w:r>
          </w:p>
          <w:p w14:paraId="46611CC7" w14:textId="77777777" w:rsidR="008A4BDD" w:rsidRPr="008A4BDD" w:rsidRDefault="008A4BDD" w:rsidP="008A4BDD">
            <w:pPr>
              <w:rPr>
                <w:rFonts w:ascii="Arial" w:hAnsi="Arial" w:cs="Arial"/>
                <w:bCs/>
                <w:iCs/>
              </w:rPr>
            </w:pPr>
          </w:p>
          <w:p w14:paraId="220EBE09" w14:textId="70E7A0EC" w:rsidR="008A4BDD" w:rsidRPr="008A4BDD" w:rsidRDefault="008A4BDD" w:rsidP="008A4BDD">
            <w:pPr>
              <w:pStyle w:val="ListParagraph"/>
              <w:numPr>
                <w:ilvl w:val="0"/>
                <w:numId w:val="30"/>
              </w:numPr>
              <w:rPr>
                <w:rFonts w:ascii="Arial" w:hAnsi="Arial" w:cs="Arial"/>
                <w:bCs/>
                <w:iCs/>
              </w:rPr>
            </w:pPr>
            <w:r w:rsidRPr="008A4BDD">
              <w:rPr>
                <w:rFonts w:ascii="Arial" w:hAnsi="Arial" w:cs="Arial"/>
              </w:rPr>
              <w:t>Have at least five years satisfactory post registration experience.</w:t>
            </w:r>
          </w:p>
          <w:p w14:paraId="011561EB" w14:textId="1D458504" w:rsidR="008A4BDD" w:rsidRDefault="008A4BDD" w:rsidP="008A4BDD">
            <w:pPr>
              <w:rPr>
                <w:rFonts w:ascii="Arial" w:hAnsi="Arial" w:cs="Arial"/>
                <w:bCs/>
                <w:iCs/>
              </w:rPr>
            </w:pPr>
          </w:p>
          <w:p w14:paraId="0F0C9F35" w14:textId="080994D9" w:rsidR="008A4BDD" w:rsidRPr="008A4BDD" w:rsidRDefault="008A4BDD" w:rsidP="008A4BDD">
            <w:pPr>
              <w:jc w:val="center"/>
              <w:rPr>
                <w:rFonts w:ascii="Arial" w:hAnsi="Arial" w:cs="Arial"/>
                <w:b/>
                <w:bCs/>
                <w:iCs/>
              </w:rPr>
            </w:pPr>
            <w:r w:rsidRPr="008A4BDD">
              <w:rPr>
                <w:rFonts w:ascii="Arial" w:hAnsi="Arial" w:cs="Arial"/>
                <w:b/>
                <w:bCs/>
                <w:iCs/>
              </w:rPr>
              <w:t>AND</w:t>
            </w:r>
          </w:p>
          <w:p w14:paraId="3E2A1EAD" w14:textId="09475F0C" w:rsidR="008A4BDD" w:rsidRPr="008A4BDD" w:rsidRDefault="008A4BDD" w:rsidP="008A4BDD">
            <w:pPr>
              <w:pStyle w:val="ListParagraph"/>
              <w:numPr>
                <w:ilvl w:val="0"/>
                <w:numId w:val="30"/>
              </w:numPr>
              <w:rPr>
                <w:rFonts w:ascii="Arial" w:hAnsi="Arial" w:cs="Arial"/>
                <w:bCs/>
                <w:iCs/>
              </w:rPr>
            </w:pPr>
            <w:r w:rsidRPr="008A4BDD">
              <w:rPr>
                <w:rFonts w:ascii="Arial" w:hAnsi="Arial" w:cs="Arial"/>
              </w:rPr>
              <w:t>possess the requisite knowledge and ability (including a high standard of suitability and management ability) for the proper discharge of the duties of the office.</w:t>
            </w:r>
          </w:p>
          <w:p w14:paraId="31343FAC" w14:textId="77777777" w:rsidR="00E70F83" w:rsidRPr="00530E6B" w:rsidRDefault="00E70F83" w:rsidP="00E70F83">
            <w:pPr>
              <w:rPr>
                <w:rFonts w:ascii="Arial" w:hAnsi="Arial" w:cs="Arial"/>
              </w:rPr>
            </w:pPr>
          </w:p>
          <w:p w14:paraId="3C7B7743" w14:textId="3E7D95F2" w:rsidR="00E70F83" w:rsidRPr="00207E56" w:rsidRDefault="00E70F83" w:rsidP="00207E56">
            <w:pPr>
              <w:pStyle w:val="ListParagraph"/>
              <w:numPr>
                <w:ilvl w:val="0"/>
                <w:numId w:val="33"/>
              </w:numPr>
              <w:ind w:right="-766"/>
              <w:rPr>
                <w:rFonts w:ascii="Arial" w:hAnsi="Arial" w:cs="Arial"/>
                <w:b/>
              </w:rPr>
            </w:pPr>
            <w:r w:rsidRPr="00207E56">
              <w:rPr>
                <w:rFonts w:ascii="Arial" w:hAnsi="Arial" w:cs="Arial"/>
                <w:b/>
                <w:u w:val="single"/>
              </w:rPr>
              <w:t>Annual Registration</w:t>
            </w:r>
          </w:p>
          <w:p w14:paraId="6CA1F295" w14:textId="77777777" w:rsidR="00207E56" w:rsidRDefault="00207E56" w:rsidP="00207E56">
            <w:pPr>
              <w:ind w:left="360"/>
              <w:rPr>
                <w:rFonts w:ascii="Arial" w:hAnsi="Arial" w:cs="Arial"/>
                <w:b/>
                <w:bCs/>
                <w:i/>
                <w:iCs/>
              </w:rPr>
            </w:pPr>
            <w:r w:rsidRPr="00207E56">
              <w:rPr>
                <w:rFonts w:ascii="Arial" w:hAnsi="Arial" w:cs="Arial"/>
              </w:rPr>
              <w:t>On appointment, Practitioners must maintain live annual registration on the Pharmacist Register maintained by Pharmaceutical Society of Ireland.</w:t>
            </w:r>
          </w:p>
          <w:p w14:paraId="1B60D56C" w14:textId="77777777" w:rsidR="00207E56" w:rsidRDefault="00207E56" w:rsidP="00207E56">
            <w:pPr>
              <w:ind w:left="360"/>
              <w:rPr>
                <w:rFonts w:ascii="Arial" w:hAnsi="Arial" w:cs="Arial"/>
                <w:b/>
                <w:bCs/>
                <w:i/>
                <w:iCs/>
              </w:rPr>
            </w:pPr>
          </w:p>
          <w:p w14:paraId="119A3394" w14:textId="1BE42B60" w:rsidR="00E70F83" w:rsidRPr="00207E56" w:rsidRDefault="00E70F83" w:rsidP="00207E56">
            <w:pPr>
              <w:pStyle w:val="ListParagraph"/>
              <w:numPr>
                <w:ilvl w:val="0"/>
                <w:numId w:val="33"/>
              </w:numPr>
              <w:rPr>
                <w:rFonts w:ascii="Arial" w:hAnsi="Arial" w:cs="Arial"/>
                <w:b/>
                <w:bCs/>
                <w:i/>
                <w:iCs/>
              </w:rPr>
            </w:pPr>
            <w:r w:rsidRPr="00207E56">
              <w:rPr>
                <w:rFonts w:ascii="Arial" w:hAnsi="Arial" w:cs="Arial"/>
                <w:b/>
                <w:u w:val="single"/>
              </w:rPr>
              <w:t>Health</w:t>
            </w:r>
          </w:p>
          <w:p w14:paraId="0ACA473A" w14:textId="77777777" w:rsidR="00715AE6" w:rsidRDefault="00E70F83" w:rsidP="00715AE6">
            <w:pPr>
              <w:ind w:left="360"/>
              <w:rPr>
                <w:rFonts w:ascii="Arial" w:hAnsi="Arial" w:cs="Arial"/>
              </w:rPr>
            </w:pPr>
            <w:r w:rsidRPr="00530E6B">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w:t>
            </w:r>
            <w:r w:rsidR="00715AE6">
              <w:rPr>
                <w:rFonts w:ascii="Arial" w:hAnsi="Arial" w:cs="Arial"/>
              </w:rPr>
              <w:t>t service.</w:t>
            </w:r>
          </w:p>
          <w:p w14:paraId="66AB6EA7" w14:textId="77777777" w:rsidR="00715AE6" w:rsidRDefault="00715AE6" w:rsidP="00715AE6">
            <w:pPr>
              <w:ind w:left="360"/>
              <w:rPr>
                <w:rFonts w:ascii="Arial" w:hAnsi="Arial" w:cs="Arial"/>
              </w:rPr>
            </w:pPr>
          </w:p>
          <w:p w14:paraId="64A8727B" w14:textId="0D1B2D74" w:rsidR="00E70F83" w:rsidRPr="00715AE6" w:rsidRDefault="00E70F83" w:rsidP="00715AE6">
            <w:pPr>
              <w:pStyle w:val="ListParagraph"/>
              <w:numPr>
                <w:ilvl w:val="0"/>
                <w:numId w:val="33"/>
              </w:numPr>
              <w:rPr>
                <w:rFonts w:ascii="Arial" w:hAnsi="Arial" w:cs="Arial"/>
              </w:rPr>
            </w:pPr>
            <w:r w:rsidRPr="00715AE6">
              <w:rPr>
                <w:rFonts w:ascii="Arial" w:hAnsi="Arial" w:cs="Arial"/>
                <w:b/>
                <w:bCs/>
                <w:u w:val="single"/>
              </w:rPr>
              <w:t>Character</w:t>
            </w:r>
          </w:p>
          <w:p w14:paraId="66882860" w14:textId="77777777" w:rsidR="00E70F83" w:rsidRDefault="00E70F83" w:rsidP="00715AE6">
            <w:pPr>
              <w:ind w:left="360" w:right="-766"/>
              <w:rPr>
                <w:rFonts w:ascii="Arial" w:hAnsi="Arial" w:cs="Arial"/>
              </w:rPr>
            </w:pPr>
            <w:r w:rsidRPr="00715AE6">
              <w:rPr>
                <w:rFonts w:ascii="Arial" w:hAnsi="Arial" w:cs="Arial"/>
              </w:rPr>
              <w:t>Each candidate for and any person holding the office must be of good character.</w:t>
            </w:r>
          </w:p>
          <w:p w14:paraId="2D3CCF99" w14:textId="15A498D7" w:rsidR="00715AE6" w:rsidRPr="007310AE" w:rsidRDefault="00715AE6" w:rsidP="00715AE6">
            <w:pPr>
              <w:ind w:right="-766"/>
              <w:rPr>
                <w:rFonts w:ascii="Arial" w:hAnsi="Arial" w:cs="Arial"/>
              </w:rPr>
            </w:pPr>
          </w:p>
        </w:tc>
      </w:tr>
      <w:tr w:rsidR="00543F98" w:rsidRPr="00E766A5" w14:paraId="369F485A" w14:textId="77777777" w:rsidTr="005F595E">
        <w:tc>
          <w:tcPr>
            <w:tcW w:w="2364" w:type="dxa"/>
            <w:tcBorders>
              <w:top w:val="single" w:sz="4" w:space="0" w:color="auto"/>
              <w:left w:val="single" w:sz="4" w:space="0" w:color="auto"/>
              <w:bottom w:val="single" w:sz="4" w:space="0" w:color="auto"/>
              <w:right w:val="single" w:sz="4" w:space="0" w:color="auto"/>
            </w:tcBorders>
          </w:tcPr>
          <w:p w14:paraId="1CFC23AA" w14:textId="77777777" w:rsidR="00543F98" w:rsidRPr="00E70F83" w:rsidRDefault="00543F98" w:rsidP="00F70432">
            <w:pPr>
              <w:rPr>
                <w:rFonts w:ascii="Arial" w:hAnsi="Arial" w:cs="Arial"/>
                <w:b/>
                <w:bCs/>
              </w:rPr>
            </w:pPr>
            <w:r w:rsidRPr="006E6FA8">
              <w:rPr>
                <w:rFonts w:ascii="Arial" w:hAnsi="Arial" w:cs="Arial"/>
                <w:b/>
                <w:bCs/>
              </w:rPr>
              <w:t>Post Specific Requirements</w:t>
            </w:r>
          </w:p>
          <w:p w14:paraId="0FF0F6E5" w14:textId="77777777" w:rsidR="00543F98" w:rsidRPr="00E70F83" w:rsidRDefault="00543F98" w:rsidP="00C52164">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ADE9342" w14:textId="48AD2613" w:rsidR="00AC5B7A" w:rsidRPr="00DD45D5" w:rsidRDefault="00E70F83" w:rsidP="00DE3085">
            <w:pPr>
              <w:rPr>
                <w:rFonts w:ascii="Arial" w:hAnsi="Arial" w:cs="Arial"/>
                <w:iCs/>
              </w:rPr>
            </w:pPr>
            <w:r w:rsidRPr="00DD45D5">
              <w:rPr>
                <w:rFonts w:ascii="Arial" w:hAnsi="Arial" w:cs="Arial"/>
                <w:iCs/>
              </w:rPr>
              <w:t>Demonstrate depth and breadth of:</w:t>
            </w:r>
          </w:p>
          <w:p w14:paraId="359A8311" w14:textId="77777777" w:rsidR="00DE3085" w:rsidRPr="00DD45D5" w:rsidRDefault="00DE3085" w:rsidP="00DE3085">
            <w:pPr>
              <w:rPr>
                <w:rFonts w:ascii="Arial" w:hAnsi="Arial" w:cs="Arial"/>
                <w:iCs/>
              </w:rPr>
            </w:pPr>
          </w:p>
          <w:p w14:paraId="47C44290" w14:textId="7AAC2F1C" w:rsidR="00E70F83" w:rsidRPr="006E6FA8" w:rsidRDefault="00DD45D5" w:rsidP="00D20D6E">
            <w:pPr>
              <w:numPr>
                <w:ilvl w:val="0"/>
                <w:numId w:val="20"/>
              </w:numPr>
              <w:rPr>
                <w:rFonts w:ascii="Arial" w:hAnsi="Arial" w:cs="Arial"/>
                <w:bCs/>
                <w:iCs/>
              </w:rPr>
            </w:pPr>
            <w:r w:rsidRPr="006E6FA8">
              <w:rPr>
                <w:rFonts w:ascii="Arial" w:hAnsi="Arial" w:cs="Arial"/>
                <w:bCs/>
                <w:iCs/>
              </w:rPr>
              <w:t>Experience in working with</w:t>
            </w:r>
            <w:r w:rsidR="00D20D6E" w:rsidRPr="006E6FA8">
              <w:rPr>
                <w:rFonts w:ascii="Arial" w:hAnsi="Arial" w:cs="Arial"/>
                <w:bCs/>
                <w:iCs/>
              </w:rPr>
              <w:t xml:space="preserve"> Primary Care Contractor Agreements and Arrangements and their regulatory oversight</w:t>
            </w:r>
          </w:p>
          <w:p w14:paraId="4F3A6441" w14:textId="21742BA9" w:rsidR="00AC5B7A" w:rsidRPr="00D20D6E" w:rsidRDefault="00AC5B7A" w:rsidP="00D20D6E">
            <w:pPr>
              <w:rPr>
                <w:rFonts w:ascii="Arial" w:hAnsi="Arial" w:cs="Arial"/>
                <w:bCs/>
                <w:iCs/>
              </w:rPr>
            </w:pPr>
          </w:p>
          <w:p w14:paraId="0E24F891" w14:textId="358030E2" w:rsidR="00AC5B7A" w:rsidRDefault="00D20D6E" w:rsidP="00C52164">
            <w:pPr>
              <w:pStyle w:val="ListParagraph"/>
              <w:numPr>
                <w:ilvl w:val="0"/>
                <w:numId w:val="20"/>
              </w:numPr>
              <w:contextualSpacing/>
              <w:jc w:val="both"/>
              <w:rPr>
                <w:rFonts w:ascii="Arial" w:hAnsi="Arial" w:cs="Arial"/>
                <w:bCs/>
                <w:iCs/>
              </w:rPr>
            </w:pPr>
            <w:r>
              <w:rPr>
                <w:rFonts w:ascii="Arial" w:hAnsi="Arial" w:cs="Arial"/>
                <w:bCs/>
                <w:iCs/>
              </w:rPr>
              <w:t>Leadership e</w:t>
            </w:r>
            <w:r w:rsidR="00E70F83" w:rsidRPr="00AC5B7A">
              <w:rPr>
                <w:rFonts w:ascii="Arial" w:hAnsi="Arial" w:cs="Arial"/>
                <w:bCs/>
                <w:iCs/>
              </w:rPr>
              <w:t>xperien</w:t>
            </w:r>
            <w:r>
              <w:rPr>
                <w:rFonts w:ascii="Arial" w:hAnsi="Arial" w:cs="Arial"/>
                <w:bCs/>
                <w:iCs/>
              </w:rPr>
              <w:t xml:space="preserve">ce in </w:t>
            </w:r>
            <w:r w:rsidR="00E70F83" w:rsidRPr="00AC5B7A">
              <w:rPr>
                <w:rFonts w:ascii="Arial" w:hAnsi="Arial" w:cs="Arial"/>
                <w:bCs/>
                <w:iCs/>
              </w:rPr>
              <w:t>medicines</w:t>
            </w:r>
            <w:r>
              <w:rPr>
                <w:rFonts w:ascii="Arial" w:hAnsi="Arial" w:cs="Arial"/>
                <w:bCs/>
                <w:iCs/>
              </w:rPr>
              <w:t xml:space="preserve"> management processes</w:t>
            </w:r>
            <w:r w:rsidR="00AC5B7A">
              <w:rPr>
                <w:rFonts w:ascii="Arial" w:hAnsi="Arial" w:cs="Arial"/>
                <w:bCs/>
                <w:iCs/>
              </w:rPr>
              <w:t>, as relevant to the role.</w:t>
            </w:r>
          </w:p>
          <w:p w14:paraId="3B609C2E" w14:textId="77777777" w:rsidR="00AC5B7A" w:rsidRPr="00AC5B7A" w:rsidRDefault="00AC5B7A" w:rsidP="00C52164">
            <w:pPr>
              <w:pStyle w:val="ListParagraph"/>
              <w:rPr>
                <w:rFonts w:ascii="Arial" w:hAnsi="Arial" w:cs="Arial"/>
                <w:bCs/>
                <w:iCs/>
              </w:rPr>
            </w:pPr>
          </w:p>
          <w:p w14:paraId="1B78BAAB" w14:textId="7A1B5852" w:rsidR="00E70F83" w:rsidRDefault="007C34A8" w:rsidP="00C52164">
            <w:pPr>
              <w:pStyle w:val="ListParagraph"/>
              <w:numPr>
                <w:ilvl w:val="0"/>
                <w:numId w:val="20"/>
              </w:numPr>
              <w:contextualSpacing/>
              <w:jc w:val="both"/>
              <w:rPr>
                <w:rFonts w:ascii="Arial" w:hAnsi="Arial" w:cs="Arial"/>
                <w:bCs/>
                <w:iCs/>
              </w:rPr>
            </w:pPr>
            <w:r>
              <w:rPr>
                <w:rFonts w:ascii="Arial" w:hAnsi="Arial" w:cs="Arial"/>
                <w:bCs/>
                <w:iCs/>
              </w:rPr>
              <w:t>Operational experience in</w:t>
            </w:r>
            <w:r w:rsidR="00E70F83" w:rsidRPr="00AC5B7A">
              <w:rPr>
                <w:rFonts w:ascii="Arial" w:hAnsi="Arial" w:cs="Arial"/>
                <w:bCs/>
                <w:iCs/>
              </w:rPr>
              <w:t xml:space="preserve"> working at a senior level, on own initiative, in a complex healthcare environment as relevant to the role.</w:t>
            </w:r>
          </w:p>
          <w:p w14:paraId="045471D2" w14:textId="44AD1042" w:rsidR="00DE3085" w:rsidRPr="007310AE" w:rsidRDefault="00DE3085" w:rsidP="00DE3085">
            <w:pPr>
              <w:pStyle w:val="ListParagraph"/>
              <w:contextualSpacing/>
              <w:jc w:val="both"/>
              <w:rPr>
                <w:rFonts w:ascii="Arial" w:hAnsi="Arial" w:cs="Arial"/>
                <w:bCs/>
                <w:iCs/>
              </w:rPr>
            </w:pPr>
          </w:p>
        </w:tc>
      </w:tr>
      <w:tr w:rsidR="00543F98" w:rsidRPr="00E766A5" w14:paraId="05577F78" w14:textId="77777777" w:rsidTr="005F595E">
        <w:tc>
          <w:tcPr>
            <w:tcW w:w="2364" w:type="dxa"/>
          </w:tcPr>
          <w:p w14:paraId="17A76DFA" w14:textId="77777777" w:rsidR="00543F98" w:rsidRPr="00E70F83" w:rsidRDefault="00543F98" w:rsidP="00F70432">
            <w:pPr>
              <w:rPr>
                <w:rFonts w:ascii="Arial" w:hAnsi="Arial" w:cs="Arial"/>
                <w:b/>
                <w:bCs/>
              </w:rPr>
            </w:pPr>
            <w:r w:rsidRPr="00E70F83">
              <w:rPr>
                <w:rFonts w:ascii="Arial" w:hAnsi="Arial" w:cs="Arial"/>
                <w:b/>
                <w:bCs/>
              </w:rPr>
              <w:t>Other requirements specific to the post</w:t>
            </w:r>
          </w:p>
        </w:tc>
        <w:tc>
          <w:tcPr>
            <w:tcW w:w="8256" w:type="dxa"/>
          </w:tcPr>
          <w:p w14:paraId="0D32DC07" w14:textId="77777777" w:rsidR="00E70F83" w:rsidRPr="00530E6B" w:rsidRDefault="00E70F83" w:rsidP="00E70F83">
            <w:pPr>
              <w:rPr>
                <w:rFonts w:ascii="Arial" w:hAnsi="Arial" w:cs="Arial"/>
                <w:iCs/>
              </w:rPr>
            </w:pPr>
            <w:r w:rsidRPr="00530E6B">
              <w:rPr>
                <w:rFonts w:ascii="Arial" w:hAnsi="Arial" w:cs="Arial"/>
                <w:iCs/>
              </w:rPr>
              <w:t>Access to appropriate transport to fulfil the requirements of the role.</w:t>
            </w:r>
          </w:p>
          <w:p w14:paraId="732FA19A" w14:textId="77777777" w:rsidR="00543F98" w:rsidRPr="00E766A5" w:rsidRDefault="00543F98" w:rsidP="005F595E">
            <w:pPr>
              <w:jc w:val="both"/>
              <w:rPr>
                <w:rFonts w:ascii="Arial" w:hAnsi="Arial" w:cs="Arial"/>
                <w:iCs/>
                <w:color w:val="FF0000"/>
              </w:rPr>
            </w:pPr>
          </w:p>
        </w:tc>
      </w:tr>
      <w:tr w:rsidR="00543F98" w:rsidRPr="00E766A5" w14:paraId="5B8F4E81" w14:textId="77777777" w:rsidTr="005F595E">
        <w:tc>
          <w:tcPr>
            <w:tcW w:w="2364" w:type="dxa"/>
          </w:tcPr>
          <w:p w14:paraId="08C1CF13" w14:textId="77777777" w:rsidR="00543F98" w:rsidRPr="00E70F83" w:rsidRDefault="00543F98" w:rsidP="00F70432">
            <w:pPr>
              <w:rPr>
                <w:rFonts w:ascii="Arial" w:hAnsi="Arial" w:cs="Arial"/>
                <w:b/>
                <w:bCs/>
              </w:rPr>
            </w:pPr>
            <w:r w:rsidRPr="00E70F83">
              <w:rPr>
                <w:rFonts w:ascii="Arial" w:hAnsi="Arial" w:cs="Arial"/>
                <w:b/>
                <w:bCs/>
              </w:rPr>
              <w:t>Skills, competencies and/or knowledge</w:t>
            </w:r>
          </w:p>
          <w:p w14:paraId="0E31D363" w14:textId="77777777" w:rsidR="00543F98" w:rsidRPr="00E70F83" w:rsidRDefault="00543F98" w:rsidP="005F595E">
            <w:pPr>
              <w:jc w:val="both"/>
              <w:rPr>
                <w:rFonts w:ascii="Arial" w:hAnsi="Arial" w:cs="Arial"/>
                <w:b/>
                <w:bCs/>
              </w:rPr>
            </w:pPr>
          </w:p>
          <w:p w14:paraId="28873B62" w14:textId="77777777" w:rsidR="00543F98" w:rsidRPr="00E70F83" w:rsidRDefault="00543F98" w:rsidP="005F595E">
            <w:pPr>
              <w:jc w:val="both"/>
              <w:rPr>
                <w:rFonts w:ascii="Arial" w:hAnsi="Arial" w:cs="Arial"/>
                <w:b/>
                <w:bCs/>
              </w:rPr>
            </w:pPr>
          </w:p>
        </w:tc>
        <w:tc>
          <w:tcPr>
            <w:tcW w:w="8256" w:type="dxa"/>
          </w:tcPr>
          <w:p w14:paraId="66FDDDD7" w14:textId="77777777" w:rsidR="00E70F83" w:rsidRPr="00530E6B" w:rsidRDefault="00E70F83" w:rsidP="004433BA">
            <w:pPr>
              <w:rPr>
                <w:rFonts w:ascii="Arial" w:hAnsi="Arial" w:cs="Arial"/>
                <w:b/>
                <w:iCs/>
                <w:u w:val="single"/>
              </w:rPr>
            </w:pPr>
            <w:r w:rsidRPr="00530E6B">
              <w:rPr>
                <w:rFonts w:ascii="Arial" w:hAnsi="Arial" w:cs="Arial"/>
                <w:b/>
                <w:iCs/>
                <w:u w:val="single"/>
              </w:rPr>
              <w:t>Professional Knowledge and Experience</w:t>
            </w:r>
          </w:p>
          <w:p w14:paraId="343466A2" w14:textId="77777777" w:rsidR="004433BA" w:rsidRPr="00B03479" w:rsidRDefault="004433BA" w:rsidP="00DE3085">
            <w:pPr>
              <w:pStyle w:val="ListParagraph"/>
              <w:numPr>
                <w:ilvl w:val="0"/>
                <w:numId w:val="26"/>
              </w:numPr>
              <w:contextualSpacing/>
              <w:rPr>
                <w:rFonts w:ascii="Arial" w:hAnsi="Arial" w:cs="Arial"/>
              </w:rPr>
            </w:pPr>
            <w:r w:rsidRPr="00B03479">
              <w:rPr>
                <w:rFonts w:ascii="Arial" w:hAnsi="Arial" w:cs="Arial"/>
                <w:iCs/>
              </w:rPr>
              <w:t>Demonstrates sufficient clinical and professional knowledge to carry out the duties and responsibilities of the role.</w:t>
            </w:r>
          </w:p>
          <w:p w14:paraId="59523369" w14:textId="77777777" w:rsidR="004433BA" w:rsidRPr="00B03479" w:rsidRDefault="004433BA" w:rsidP="00DE3085">
            <w:pPr>
              <w:numPr>
                <w:ilvl w:val="0"/>
                <w:numId w:val="26"/>
              </w:numPr>
              <w:spacing w:before="100" w:beforeAutospacing="1" w:after="100" w:afterAutospacing="1"/>
              <w:contextualSpacing/>
              <w:rPr>
                <w:rFonts w:ascii="Arial" w:hAnsi="Arial" w:cs="Arial"/>
              </w:rPr>
            </w:pPr>
            <w:r w:rsidRPr="00B03479">
              <w:rPr>
                <w:rFonts w:ascii="Arial" w:hAnsi="Arial" w:cs="Arial"/>
              </w:rPr>
              <w:t>Demonstrates the practice and skills to achieve the core competencies for pharmacists as identified by the pharmacy regulator, the Pharmaceutical Society of Ireland.</w:t>
            </w:r>
          </w:p>
          <w:p w14:paraId="418B25D3" w14:textId="77777777" w:rsidR="004433BA" w:rsidRPr="00B03479" w:rsidRDefault="004433BA" w:rsidP="00DE3085">
            <w:pPr>
              <w:numPr>
                <w:ilvl w:val="0"/>
                <w:numId w:val="26"/>
              </w:numPr>
              <w:spacing w:before="100" w:beforeAutospacing="1" w:after="100" w:afterAutospacing="1"/>
              <w:contextualSpacing/>
              <w:rPr>
                <w:rFonts w:ascii="Arial" w:hAnsi="Arial" w:cs="Arial"/>
              </w:rPr>
            </w:pPr>
            <w:r w:rsidRPr="00B03479">
              <w:rPr>
                <w:rFonts w:ascii="Arial" w:hAnsi="Arial" w:cs="Arial"/>
                <w:iCs/>
              </w:rPr>
              <w:t xml:space="preserve">Demonstrates expert knowledge and understanding of the laws and regulations underpinning medicines pricing and reimbursement.  </w:t>
            </w:r>
          </w:p>
          <w:p w14:paraId="628A9B96" w14:textId="7DCBD7C8" w:rsidR="00D20D6E" w:rsidRPr="00D20D6E" w:rsidRDefault="00D20D6E" w:rsidP="00D20D6E">
            <w:pPr>
              <w:numPr>
                <w:ilvl w:val="0"/>
                <w:numId w:val="26"/>
              </w:numPr>
              <w:spacing w:before="100" w:beforeAutospacing="1" w:after="100" w:afterAutospacing="1"/>
              <w:contextualSpacing/>
              <w:rPr>
                <w:rFonts w:ascii="Arial" w:eastAsia="Arial" w:hAnsi="Arial" w:cs="Arial"/>
                <w:color w:val="000000" w:themeColor="text1"/>
              </w:rPr>
            </w:pPr>
            <w:r w:rsidRPr="00D20D6E">
              <w:rPr>
                <w:rFonts w:ascii="Arial" w:eastAsia="Arial" w:hAnsi="Arial" w:cs="Arial"/>
                <w:color w:val="000000" w:themeColor="text1"/>
              </w:rPr>
              <w:lastRenderedPageBreak/>
              <w:t>Demonstrate Knowledge of the Community Pharmac</w:t>
            </w:r>
            <w:r>
              <w:rPr>
                <w:rFonts w:ascii="Arial" w:eastAsia="Arial" w:hAnsi="Arial" w:cs="Arial"/>
                <w:color w:val="000000" w:themeColor="text1"/>
              </w:rPr>
              <w:t xml:space="preserve">y Contractor Agreement and the </w:t>
            </w:r>
            <w:r w:rsidRPr="00D20D6E">
              <w:rPr>
                <w:rFonts w:ascii="Arial" w:eastAsia="Arial" w:hAnsi="Arial" w:cs="Arial"/>
                <w:color w:val="000000" w:themeColor="text1"/>
              </w:rPr>
              <w:t xml:space="preserve">implementation of its provisions </w:t>
            </w:r>
          </w:p>
          <w:p w14:paraId="7A7FC053" w14:textId="77777777" w:rsidR="00D20D6E" w:rsidRPr="00D20D6E" w:rsidRDefault="00D20D6E" w:rsidP="00D20D6E">
            <w:pPr>
              <w:numPr>
                <w:ilvl w:val="0"/>
                <w:numId w:val="26"/>
              </w:numPr>
              <w:spacing w:before="100" w:beforeAutospacing="1" w:after="100" w:afterAutospacing="1"/>
              <w:contextualSpacing/>
              <w:rPr>
                <w:rFonts w:ascii="Arial" w:eastAsia="Arial" w:hAnsi="Arial" w:cs="Arial"/>
                <w:color w:val="000000" w:themeColor="text1"/>
              </w:rPr>
            </w:pPr>
            <w:r w:rsidRPr="00D20D6E">
              <w:rPr>
                <w:rFonts w:ascii="Arial" w:eastAsia="Arial" w:hAnsi="Arial" w:cs="Arial"/>
                <w:color w:val="000000" w:themeColor="text1"/>
              </w:rPr>
              <w:t>Demonstrate knowledge of the operation of the Primary Care Reimbursement Schemes</w:t>
            </w:r>
          </w:p>
          <w:p w14:paraId="12023381" w14:textId="77777777" w:rsidR="00D20D6E" w:rsidRPr="00D20D6E" w:rsidRDefault="00D20D6E" w:rsidP="00D20D6E">
            <w:pPr>
              <w:numPr>
                <w:ilvl w:val="0"/>
                <w:numId w:val="26"/>
              </w:numPr>
              <w:spacing w:before="100" w:beforeAutospacing="1" w:after="100" w:afterAutospacing="1"/>
              <w:contextualSpacing/>
              <w:rPr>
                <w:rFonts w:ascii="Arial" w:eastAsia="Arial" w:hAnsi="Arial" w:cs="Arial"/>
                <w:color w:val="000000" w:themeColor="text1"/>
              </w:rPr>
            </w:pPr>
            <w:r w:rsidRPr="00D20D6E">
              <w:rPr>
                <w:rFonts w:ascii="Arial" w:eastAsia="Arial" w:hAnsi="Arial" w:cs="Arial"/>
                <w:color w:val="000000" w:themeColor="text1"/>
              </w:rPr>
              <w:t>Demonstrate Knowledge and Understanding of the Health Service Reform Programme (Slaintecare)</w:t>
            </w:r>
          </w:p>
          <w:p w14:paraId="797E9F5F" w14:textId="77777777" w:rsidR="00D20D6E" w:rsidRPr="00D20D6E" w:rsidRDefault="00D20D6E" w:rsidP="00D20D6E">
            <w:pPr>
              <w:numPr>
                <w:ilvl w:val="0"/>
                <w:numId w:val="26"/>
              </w:numPr>
              <w:spacing w:before="100" w:beforeAutospacing="1" w:after="100" w:afterAutospacing="1"/>
              <w:contextualSpacing/>
              <w:rPr>
                <w:rFonts w:ascii="Arial" w:eastAsia="Arial" w:hAnsi="Arial" w:cs="Arial"/>
                <w:color w:val="000000" w:themeColor="text1"/>
              </w:rPr>
            </w:pPr>
            <w:r w:rsidRPr="00D20D6E">
              <w:rPr>
                <w:rFonts w:ascii="Arial" w:eastAsia="Arial" w:hAnsi="Arial" w:cs="Arial"/>
                <w:color w:val="000000" w:themeColor="text1"/>
              </w:rPr>
              <w:t xml:space="preserve">Demonstrate the requisite clinical and professional knowledge to carry out the duties and responsibilities of the role. </w:t>
            </w:r>
          </w:p>
          <w:p w14:paraId="056AA474" w14:textId="77777777" w:rsidR="004433BA" w:rsidRPr="00B03479" w:rsidRDefault="004433BA" w:rsidP="00DE3085">
            <w:pPr>
              <w:numPr>
                <w:ilvl w:val="0"/>
                <w:numId w:val="26"/>
              </w:numPr>
              <w:spacing w:before="100" w:beforeAutospacing="1" w:after="100" w:afterAutospacing="1"/>
              <w:contextualSpacing/>
              <w:rPr>
                <w:rFonts w:ascii="Arial" w:eastAsiaTheme="minorEastAsia" w:hAnsi="Arial" w:cs="Arial"/>
                <w:color w:val="000000" w:themeColor="text1"/>
              </w:rPr>
            </w:pPr>
            <w:r w:rsidRPr="00B03479">
              <w:rPr>
                <w:rFonts w:ascii="Arial" w:eastAsia="Arial" w:hAnsi="Arial" w:cs="Arial"/>
                <w:color w:val="000000" w:themeColor="text1"/>
              </w:rPr>
              <w:t>Demonstrates self-awareness, a commitment to continuous professional development and a willingness to both teach and learn.</w:t>
            </w:r>
          </w:p>
          <w:p w14:paraId="6733A1F9" w14:textId="77777777" w:rsidR="004433BA" w:rsidRPr="00B03479" w:rsidRDefault="004433BA" w:rsidP="00DE3085">
            <w:pPr>
              <w:pStyle w:val="ListParagraph"/>
              <w:numPr>
                <w:ilvl w:val="0"/>
                <w:numId w:val="26"/>
              </w:numPr>
              <w:rPr>
                <w:rFonts w:ascii="Arial" w:eastAsiaTheme="minorEastAsia" w:hAnsi="Arial" w:cs="Arial"/>
                <w:color w:val="000000" w:themeColor="text1"/>
              </w:rPr>
            </w:pPr>
            <w:r w:rsidRPr="00B03479">
              <w:rPr>
                <w:rFonts w:ascii="Arial" w:eastAsiaTheme="minorEastAsia" w:hAnsi="Arial" w:cs="Arial"/>
                <w:color w:val="000000" w:themeColor="text1"/>
              </w:rPr>
              <w:t xml:space="preserve">Demonstrates evidence of computer skills including, Microsoft Office, Outlook, Excel etc. including an ability to utilise computer software systems to analyse data. </w:t>
            </w:r>
          </w:p>
          <w:p w14:paraId="42D9B143" w14:textId="77777777" w:rsidR="004433BA" w:rsidRPr="004433BA" w:rsidRDefault="004433BA" w:rsidP="004433BA">
            <w:pPr>
              <w:pStyle w:val="ListParagraph"/>
              <w:ind w:left="360"/>
              <w:rPr>
                <w:rFonts w:asciiTheme="minorHAnsi" w:eastAsiaTheme="minorEastAsia" w:hAnsiTheme="minorHAnsi" w:cstheme="minorBidi"/>
                <w:color w:val="000000" w:themeColor="text1"/>
              </w:rPr>
            </w:pPr>
          </w:p>
          <w:p w14:paraId="34722F15" w14:textId="77777777" w:rsidR="00E70F83" w:rsidRPr="00530E6B" w:rsidRDefault="00E70F83" w:rsidP="004433BA">
            <w:pPr>
              <w:rPr>
                <w:rFonts w:ascii="Arial" w:hAnsi="Arial" w:cs="Arial"/>
                <w:b/>
                <w:iCs/>
                <w:u w:val="single"/>
              </w:rPr>
            </w:pPr>
            <w:r w:rsidRPr="00530E6B">
              <w:rPr>
                <w:rFonts w:ascii="Arial" w:hAnsi="Arial" w:cs="Arial"/>
                <w:b/>
                <w:iCs/>
                <w:u w:val="single"/>
              </w:rPr>
              <w:t>Planning and Managing Resources</w:t>
            </w:r>
          </w:p>
          <w:p w14:paraId="1B850702" w14:textId="4298A4ED" w:rsidR="00B03479" w:rsidRPr="00B267E7" w:rsidRDefault="00B03479" w:rsidP="00DE3085">
            <w:pPr>
              <w:numPr>
                <w:ilvl w:val="0"/>
                <w:numId w:val="26"/>
              </w:numPr>
              <w:rPr>
                <w:rFonts w:ascii="Arial" w:hAnsi="Arial" w:cs="Arial"/>
                <w:iCs/>
              </w:rPr>
            </w:pPr>
            <w:r w:rsidRPr="00B267E7">
              <w:rPr>
                <w:rFonts w:ascii="Arial" w:hAnsi="Arial" w:cs="Arial"/>
                <w:iCs/>
              </w:rPr>
              <w:t xml:space="preserve">Contributes to the </w:t>
            </w:r>
            <w:r w:rsidR="0009408E">
              <w:rPr>
                <w:rFonts w:ascii="Arial" w:hAnsi="Arial" w:cs="Arial"/>
                <w:iCs/>
              </w:rPr>
              <w:t>reimbursement</w:t>
            </w:r>
            <w:r w:rsidRPr="00B267E7">
              <w:rPr>
                <w:rFonts w:ascii="Arial" w:hAnsi="Arial" w:cs="Arial"/>
                <w:iCs/>
              </w:rPr>
              <w:t xml:space="preserve"> governance agenda; influences the reimbursement governance agenda for the team.</w:t>
            </w:r>
          </w:p>
          <w:p w14:paraId="596A8B0D" w14:textId="7F123CCC" w:rsidR="00B03479" w:rsidRPr="00B03479" w:rsidRDefault="00B03479" w:rsidP="00DE3085">
            <w:pPr>
              <w:numPr>
                <w:ilvl w:val="0"/>
                <w:numId w:val="26"/>
              </w:numPr>
              <w:rPr>
                <w:rFonts w:ascii="Arial" w:hAnsi="Arial" w:cs="Arial"/>
                <w:iCs/>
              </w:rPr>
            </w:pPr>
            <w:r w:rsidRPr="00B03479">
              <w:rPr>
                <w:rFonts w:ascii="Arial" w:hAnsi="Arial" w:cs="Arial"/>
                <w:iCs/>
              </w:rPr>
              <w:t>Demonstrates a strategic focus e.g. in the development of Services.</w:t>
            </w:r>
          </w:p>
          <w:p w14:paraId="67655BD2" w14:textId="77777777" w:rsidR="00B03479" w:rsidRPr="00B03479" w:rsidRDefault="00B03479" w:rsidP="00DE3085">
            <w:pPr>
              <w:numPr>
                <w:ilvl w:val="0"/>
                <w:numId w:val="26"/>
              </w:numPr>
              <w:rPr>
                <w:rFonts w:ascii="Arial" w:hAnsi="Arial" w:cs="Arial"/>
                <w:iCs/>
              </w:rPr>
            </w:pPr>
            <w:r w:rsidRPr="00B03479">
              <w:rPr>
                <w:rFonts w:ascii="Arial" w:hAnsi="Arial" w:cs="Arial"/>
                <w:iCs/>
              </w:rPr>
              <w:t>Develops plans to achieve; monitors and reviews progress against targets taking appropriate steps as required.</w:t>
            </w:r>
          </w:p>
          <w:p w14:paraId="368068EC" w14:textId="77777777" w:rsidR="00B03479" w:rsidRPr="00B03479" w:rsidRDefault="00B03479" w:rsidP="00DE3085">
            <w:pPr>
              <w:numPr>
                <w:ilvl w:val="0"/>
                <w:numId w:val="26"/>
              </w:numPr>
              <w:rPr>
                <w:rFonts w:ascii="Arial" w:hAnsi="Arial" w:cs="Arial"/>
                <w:iCs/>
              </w:rPr>
            </w:pPr>
            <w:r w:rsidRPr="00B03479">
              <w:rPr>
                <w:rFonts w:ascii="Arial" w:hAnsi="Arial" w:cs="Arial"/>
                <w:iCs/>
              </w:rPr>
              <w:t>Demonstrates an awareness of resource management and the importance of value for money in ensuring maximum benefit for the organisation.</w:t>
            </w:r>
          </w:p>
          <w:p w14:paraId="7745F335" w14:textId="77777777" w:rsidR="00B03479" w:rsidRPr="00B03479" w:rsidRDefault="00B03479" w:rsidP="00DE3085">
            <w:pPr>
              <w:numPr>
                <w:ilvl w:val="0"/>
                <w:numId w:val="26"/>
              </w:numPr>
              <w:rPr>
                <w:rFonts w:ascii="Arial" w:hAnsi="Arial" w:cs="Arial"/>
                <w:iCs/>
              </w:rPr>
            </w:pPr>
            <w:r w:rsidRPr="00B03479">
              <w:rPr>
                <w:rFonts w:ascii="Arial" w:hAnsi="Arial" w:cs="Arial"/>
                <w:iCs/>
              </w:rPr>
              <w:t>Demonstrates the ability to effectively manage multiple projects.</w:t>
            </w:r>
          </w:p>
          <w:p w14:paraId="5190316A" w14:textId="77777777" w:rsidR="00B03479" w:rsidRPr="00B03479" w:rsidRDefault="00B03479" w:rsidP="00DE3085">
            <w:pPr>
              <w:numPr>
                <w:ilvl w:val="0"/>
                <w:numId w:val="26"/>
              </w:numPr>
              <w:rPr>
                <w:rFonts w:ascii="Arial" w:hAnsi="Arial" w:cs="Arial"/>
                <w:iCs/>
              </w:rPr>
            </w:pPr>
            <w:r w:rsidRPr="00B03479">
              <w:rPr>
                <w:rFonts w:ascii="Arial" w:hAnsi="Arial" w:cs="Arial"/>
                <w:iCs/>
              </w:rPr>
              <w:t>Delegates effectively and adjust priorities in response to changing circumstances.</w:t>
            </w:r>
          </w:p>
          <w:p w14:paraId="23C47E69" w14:textId="77777777" w:rsidR="00E70F83" w:rsidRPr="00B03479" w:rsidRDefault="00B03479" w:rsidP="00DE3085">
            <w:pPr>
              <w:numPr>
                <w:ilvl w:val="0"/>
                <w:numId w:val="26"/>
              </w:numPr>
              <w:rPr>
                <w:rFonts w:ascii="Arial" w:hAnsi="Arial" w:cs="Arial"/>
                <w:iCs/>
              </w:rPr>
            </w:pPr>
            <w:r w:rsidRPr="00B03479">
              <w:rPr>
                <w:rFonts w:ascii="Arial" w:hAnsi="Arial" w:cs="Arial"/>
                <w:iCs/>
              </w:rPr>
              <w:t>Demonstrates flexibility and adaptability in response to workforce demands.</w:t>
            </w:r>
          </w:p>
          <w:p w14:paraId="44323FE3" w14:textId="77777777" w:rsidR="00E70F83" w:rsidRDefault="00E70F83" w:rsidP="004433BA">
            <w:pPr>
              <w:rPr>
                <w:rFonts w:ascii="Arial" w:hAnsi="Arial" w:cs="Arial"/>
                <w:b/>
                <w:iCs/>
                <w:u w:val="single"/>
              </w:rPr>
            </w:pPr>
          </w:p>
          <w:p w14:paraId="56C9B4B7" w14:textId="77777777" w:rsidR="00B03479" w:rsidRPr="00B03479" w:rsidRDefault="00B03479" w:rsidP="00B03479">
            <w:pPr>
              <w:spacing w:before="100" w:beforeAutospacing="1" w:after="240"/>
              <w:contextualSpacing/>
              <w:rPr>
                <w:rFonts w:ascii="Arial" w:eastAsia="Arial" w:hAnsi="Arial" w:cs="Arial"/>
                <w:b/>
                <w:bCs/>
                <w:color w:val="000000" w:themeColor="text1"/>
                <w:u w:val="single"/>
                <w:lang w:val="en-US"/>
              </w:rPr>
            </w:pPr>
            <w:r w:rsidRPr="00B03479">
              <w:rPr>
                <w:rFonts w:ascii="Arial" w:eastAsia="Arial" w:hAnsi="Arial" w:cs="Arial"/>
                <w:b/>
                <w:bCs/>
                <w:color w:val="000000" w:themeColor="text1"/>
                <w:u w:val="single"/>
                <w:lang w:val="en-US"/>
              </w:rPr>
              <w:t>Managing and Developing (Self and Others)</w:t>
            </w:r>
          </w:p>
          <w:p w14:paraId="1326B4BD" w14:textId="77777777" w:rsidR="00B03479" w:rsidRPr="00110842" w:rsidRDefault="00B03479" w:rsidP="00DE3085">
            <w:pPr>
              <w:numPr>
                <w:ilvl w:val="0"/>
                <w:numId w:val="26"/>
              </w:numPr>
              <w:spacing w:before="100" w:beforeAutospacing="1" w:after="240"/>
              <w:contextualSpacing/>
              <w:jc w:val="both"/>
              <w:rPr>
                <w:rFonts w:ascii="Arial" w:eastAsiaTheme="minorEastAsia" w:hAnsi="Arial" w:cs="Arial"/>
                <w:color w:val="000000" w:themeColor="text1"/>
              </w:rPr>
            </w:pPr>
            <w:r>
              <w:rPr>
                <w:rFonts w:ascii="Arial" w:hAnsi="Arial" w:cs="Arial"/>
              </w:rPr>
              <w:t>E</w:t>
            </w:r>
            <w:r w:rsidRPr="00110842">
              <w:rPr>
                <w:rFonts w:ascii="Arial" w:hAnsi="Arial" w:cs="Arial"/>
              </w:rPr>
              <w:t>nsure</w:t>
            </w:r>
            <w:r>
              <w:rPr>
                <w:rFonts w:ascii="Arial" w:hAnsi="Arial" w:cs="Arial"/>
              </w:rPr>
              <w:t>s</w:t>
            </w:r>
            <w:r w:rsidRPr="00110842">
              <w:rPr>
                <w:rFonts w:ascii="Arial" w:hAnsi="Arial" w:cs="Arial"/>
              </w:rPr>
              <w:t xml:space="preserve"> </w:t>
            </w:r>
            <w:r>
              <w:rPr>
                <w:rFonts w:ascii="Arial" w:hAnsi="Arial" w:cs="Arial"/>
              </w:rPr>
              <w:t>a robust evidence driven environment</w:t>
            </w:r>
            <w:r w:rsidRPr="00110842">
              <w:rPr>
                <w:rFonts w:ascii="Arial" w:hAnsi="Arial" w:cs="Arial"/>
              </w:rPr>
              <w:t xml:space="preserve"> and quality within the </w:t>
            </w:r>
            <w:r>
              <w:rPr>
                <w:rFonts w:ascii="Arial" w:hAnsi="Arial" w:cs="Arial"/>
              </w:rPr>
              <w:t>work</w:t>
            </w:r>
            <w:r w:rsidRPr="00110842">
              <w:rPr>
                <w:rFonts w:ascii="Arial" w:hAnsi="Arial" w:cs="Arial"/>
              </w:rPr>
              <w:t xml:space="preserve"> environment</w:t>
            </w:r>
            <w:r>
              <w:rPr>
                <w:rFonts w:ascii="Arial" w:hAnsi="Arial" w:cs="Arial"/>
              </w:rPr>
              <w:t>.</w:t>
            </w:r>
          </w:p>
          <w:p w14:paraId="4EF06B7C" w14:textId="77777777" w:rsidR="00B03479" w:rsidRPr="00110842" w:rsidRDefault="00B03479" w:rsidP="00DE3085">
            <w:pPr>
              <w:numPr>
                <w:ilvl w:val="0"/>
                <w:numId w:val="26"/>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7858500E" w14:textId="77777777" w:rsidR="00B03479" w:rsidRPr="00110842" w:rsidRDefault="00B03479" w:rsidP="00DE3085">
            <w:pPr>
              <w:numPr>
                <w:ilvl w:val="0"/>
                <w:numId w:val="26"/>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6F042B62" w14:textId="77777777" w:rsidR="00B03479" w:rsidRPr="00110842" w:rsidRDefault="00B03479" w:rsidP="00DE3085">
            <w:pPr>
              <w:numPr>
                <w:ilvl w:val="0"/>
                <w:numId w:val="26"/>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0E014A03" w14:textId="77777777" w:rsidR="00B03479" w:rsidRPr="00087BB9" w:rsidRDefault="00B03479" w:rsidP="00B03479">
            <w:pPr>
              <w:spacing w:line="276" w:lineRule="auto"/>
              <w:ind w:left="360"/>
              <w:contextualSpacing/>
              <w:rPr>
                <w:rFonts w:ascii="Arial" w:hAnsi="Arial" w:cs="Arial"/>
              </w:rPr>
            </w:pPr>
          </w:p>
          <w:p w14:paraId="62810EDC" w14:textId="77777777" w:rsidR="00B03479" w:rsidRPr="00B03479" w:rsidRDefault="00B03479" w:rsidP="00B03479">
            <w:pPr>
              <w:spacing w:before="100" w:beforeAutospacing="1" w:after="100" w:afterAutospacing="1"/>
              <w:contextualSpacing/>
              <w:rPr>
                <w:rFonts w:ascii="Arial" w:eastAsia="Arial" w:hAnsi="Arial" w:cs="Arial"/>
                <w:b/>
                <w:bCs/>
                <w:color w:val="000000" w:themeColor="text1"/>
                <w:u w:val="single"/>
                <w:lang w:val="en-US"/>
              </w:rPr>
            </w:pPr>
            <w:r w:rsidRPr="00B03479">
              <w:rPr>
                <w:rFonts w:ascii="Arial" w:eastAsia="Arial" w:hAnsi="Arial" w:cs="Arial"/>
                <w:b/>
                <w:bCs/>
                <w:color w:val="000000" w:themeColor="text1"/>
                <w:u w:val="single"/>
                <w:lang w:val="en-US"/>
              </w:rPr>
              <w:t>Commitment to providing a Quality Service</w:t>
            </w:r>
          </w:p>
          <w:p w14:paraId="0C23E97D" w14:textId="77777777" w:rsidR="00B03479" w:rsidRPr="00110842" w:rsidRDefault="00B03479" w:rsidP="00DE3085">
            <w:pPr>
              <w:numPr>
                <w:ilvl w:val="0"/>
                <w:numId w:val="26"/>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58C11289" w14:textId="77777777" w:rsidR="00B03479" w:rsidRPr="00153997" w:rsidRDefault="00B03479" w:rsidP="00DE3085">
            <w:pPr>
              <w:numPr>
                <w:ilvl w:val="0"/>
                <w:numId w:val="26"/>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01F0FF78" w14:textId="0990C782" w:rsidR="00B03479" w:rsidRPr="00CE1EF8" w:rsidRDefault="00B03479" w:rsidP="00DE3085">
            <w:pPr>
              <w:numPr>
                <w:ilvl w:val="0"/>
                <w:numId w:val="26"/>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service meets these needs</w:t>
            </w:r>
            <w:r>
              <w:rPr>
                <w:rFonts w:ascii="Arial" w:hAnsi="Arial" w:cs="Arial"/>
              </w:rPr>
              <w:t>.</w:t>
            </w:r>
          </w:p>
          <w:p w14:paraId="15854F13" w14:textId="77777777" w:rsidR="00B03479" w:rsidRPr="00277385" w:rsidRDefault="00B03479" w:rsidP="00DE3085">
            <w:pPr>
              <w:numPr>
                <w:ilvl w:val="0"/>
                <w:numId w:val="26"/>
              </w:numPr>
              <w:spacing w:before="100" w:beforeAutospacing="1" w:after="100" w:afterAutospacing="1"/>
              <w:contextualSpacing/>
              <w:rPr>
                <w:rFonts w:ascii="Arial" w:hAnsi="Arial" w:cs="Arial"/>
              </w:rPr>
            </w:pPr>
            <w:r w:rsidRPr="00CE1EF8">
              <w:rPr>
                <w:rFonts w:ascii="Arial" w:hAnsi="Arial" w:cs="Arial"/>
              </w:rPr>
              <w:t>Demonstrate ability to empathise wi</w:t>
            </w:r>
            <w:r>
              <w:rPr>
                <w:rFonts w:ascii="Arial" w:hAnsi="Arial" w:cs="Arial"/>
              </w:rPr>
              <w:t>th and treat patients, their representatives,</w:t>
            </w:r>
            <w:r w:rsidRPr="00CE1EF8">
              <w:rPr>
                <w:rFonts w:ascii="Arial" w:hAnsi="Arial" w:cs="Arial"/>
              </w:rPr>
              <w:t xml:space="preserve"> colleagues </w:t>
            </w:r>
            <w:r>
              <w:rPr>
                <w:rFonts w:ascii="Arial" w:hAnsi="Arial" w:cs="Arial"/>
              </w:rPr>
              <w:t xml:space="preserve">and other stakeholders </w:t>
            </w:r>
            <w:r w:rsidRPr="00CE1EF8">
              <w:rPr>
                <w:rFonts w:ascii="Arial" w:hAnsi="Arial" w:cs="Arial"/>
              </w:rPr>
              <w:t>with dignity and respect.</w:t>
            </w:r>
          </w:p>
          <w:p w14:paraId="36375363" w14:textId="77777777" w:rsidR="00B03479" w:rsidRDefault="00B03479" w:rsidP="00B03479">
            <w:pPr>
              <w:spacing w:before="100" w:beforeAutospacing="1" w:after="100" w:afterAutospacing="1" w:line="276" w:lineRule="auto"/>
              <w:contextualSpacing/>
              <w:rPr>
                <w:rFonts w:ascii="Arial" w:hAnsi="Arial" w:cs="Arial"/>
                <w:highlight w:val="cyan"/>
              </w:rPr>
            </w:pPr>
          </w:p>
          <w:p w14:paraId="0386D263" w14:textId="77777777" w:rsidR="00B03479" w:rsidRPr="00B03479" w:rsidRDefault="00B03479" w:rsidP="00B03479">
            <w:pPr>
              <w:spacing w:before="100" w:beforeAutospacing="1" w:after="100" w:afterAutospacing="1"/>
              <w:contextualSpacing/>
              <w:rPr>
                <w:rFonts w:ascii="Arial" w:eastAsia="Arial" w:hAnsi="Arial" w:cs="Arial"/>
                <w:b/>
                <w:bCs/>
                <w:color w:val="000000" w:themeColor="text1"/>
                <w:u w:val="single"/>
                <w:lang w:val="en-US"/>
              </w:rPr>
            </w:pPr>
            <w:r w:rsidRPr="00B03479">
              <w:rPr>
                <w:rFonts w:ascii="Arial" w:eastAsia="Arial" w:hAnsi="Arial" w:cs="Arial"/>
                <w:b/>
                <w:bCs/>
                <w:color w:val="000000" w:themeColor="text1"/>
                <w:u w:val="single"/>
                <w:lang w:val="en-US"/>
              </w:rPr>
              <w:t xml:space="preserve">Evaluating Information and Judging Situations </w:t>
            </w:r>
          </w:p>
          <w:p w14:paraId="6641D623" w14:textId="1BBF5A81" w:rsidR="00B03479" w:rsidRPr="00AB2D75" w:rsidRDefault="00B03479" w:rsidP="00DE3085">
            <w:pPr>
              <w:numPr>
                <w:ilvl w:val="0"/>
                <w:numId w:val="26"/>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decision-making and the management of</w:t>
            </w:r>
            <w:r>
              <w:rPr>
                <w:rFonts w:ascii="Arial" w:hAnsi="Arial" w:cs="Arial"/>
              </w:rPr>
              <w:t xml:space="preserve"> resources and challenges.</w:t>
            </w:r>
          </w:p>
          <w:p w14:paraId="06C0E312" w14:textId="77777777" w:rsidR="00B03479" w:rsidRPr="00AB2D75" w:rsidRDefault="00B03479" w:rsidP="00DE3085">
            <w:pPr>
              <w:numPr>
                <w:ilvl w:val="0"/>
                <w:numId w:val="26"/>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Pr>
                <w:rFonts w:ascii="Arial" w:hAnsi="Arial" w:cs="Arial"/>
              </w:rPr>
              <w:t>.</w:t>
            </w:r>
          </w:p>
          <w:p w14:paraId="30D3E1A9" w14:textId="77777777" w:rsidR="00B03479" w:rsidRPr="0050394D" w:rsidRDefault="00B03479" w:rsidP="00DE3085">
            <w:pPr>
              <w:numPr>
                <w:ilvl w:val="0"/>
                <w:numId w:val="26"/>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Pr>
                <w:rFonts w:ascii="Arial" w:hAnsi="Arial" w:cs="Arial"/>
                <w:iCs/>
              </w:rPr>
              <w:t>is conflicting evidence or data.</w:t>
            </w:r>
          </w:p>
          <w:p w14:paraId="4B84EC1B" w14:textId="77777777" w:rsidR="00B03479" w:rsidRPr="0050394D" w:rsidRDefault="00B03479" w:rsidP="00DE3085">
            <w:pPr>
              <w:pStyle w:val="ListParagraph"/>
              <w:numPr>
                <w:ilvl w:val="0"/>
                <w:numId w:val="26"/>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4562AE3C" w14:textId="77777777" w:rsidR="00B03479" w:rsidRPr="00AB2D75" w:rsidRDefault="00B03479" w:rsidP="00DE3085">
            <w:pPr>
              <w:numPr>
                <w:ilvl w:val="0"/>
                <w:numId w:val="26"/>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Pr>
                <w:rFonts w:ascii="Arial" w:hAnsi="Arial" w:cs="Arial"/>
              </w:rPr>
              <w:t>.</w:t>
            </w:r>
          </w:p>
          <w:p w14:paraId="75C3193F" w14:textId="77777777" w:rsidR="00B03479" w:rsidRPr="00AB2D75" w:rsidRDefault="00B03479" w:rsidP="00DE3085">
            <w:pPr>
              <w:numPr>
                <w:ilvl w:val="0"/>
                <w:numId w:val="26"/>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Pr>
                <w:rFonts w:ascii="Arial" w:hAnsi="Arial" w:cs="Arial"/>
              </w:rPr>
              <w:t>.</w:t>
            </w:r>
          </w:p>
          <w:p w14:paraId="58AC83D7" w14:textId="77777777" w:rsidR="00B03479" w:rsidRPr="00110842" w:rsidRDefault="00B03479" w:rsidP="00DE3085">
            <w:pPr>
              <w:pStyle w:val="ListParagraph"/>
              <w:numPr>
                <w:ilvl w:val="0"/>
                <w:numId w:val="26"/>
              </w:numPr>
              <w:spacing w:before="100" w:beforeAutospacing="1" w:after="100" w:afterAutospacing="1"/>
              <w:contextualSpacing/>
              <w:rPr>
                <w:color w:val="000000" w:themeColor="text1"/>
              </w:rPr>
            </w:pPr>
            <w:r w:rsidRPr="00110842">
              <w:rPr>
                <w:rFonts w:ascii="Arial" w:eastAsia="Arial" w:hAnsi="Arial" w:cs="Arial"/>
                <w:color w:val="000000" w:themeColor="text1"/>
              </w:rPr>
              <w:lastRenderedPageBreak/>
              <w:t>Regularly quantifies and evaluates activities against service plans and takes timely action to</w:t>
            </w:r>
            <w:r>
              <w:rPr>
                <w:rFonts w:ascii="Arial" w:eastAsia="Arial" w:hAnsi="Arial" w:cs="Arial"/>
                <w:color w:val="000000" w:themeColor="text1"/>
              </w:rPr>
              <w:t xml:space="preserve"> correct potential difficulties.</w:t>
            </w:r>
          </w:p>
          <w:p w14:paraId="6D4AB5FB" w14:textId="77777777" w:rsidR="00E70F83" w:rsidRPr="00530E6B" w:rsidRDefault="00E70F83" w:rsidP="004433BA">
            <w:pPr>
              <w:rPr>
                <w:rFonts w:ascii="Arial" w:hAnsi="Arial" w:cs="Arial"/>
                <w:b/>
                <w:iCs/>
                <w:u w:val="single"/>
              </w:rPr>
            </w:pPr>
            <w:r w:rsidRPr="00530E6B">
              <w:rPr>
                <w:rFonts w:ascii="Arial" w:hAnsi="Arial" w:cs="Arial"/>
                <w:b/>
                <w:iCs/>
                <w:u w:val="single"/>
              </w:rPr>
              <w:t>Communication &amp; Interpersonal Skills</w:t>
            </w:r>
          </w:p>
          <w:p w14:paraId="66344715" w14:textId="77777777" w:rsidR="00B03479" w:rsidRPr="00AB2D75" w:rsidRDefault="00B03479" w:rsidP="00DE3085">
            <w:pPr>
              <w:numPr>
                <w:ilvl w:val="0"/>
                <w:numId w:val="26"/>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Pr>
                <w:rFonts w:ascii="Arial" w:hAnsi="Arial" w:cs="Arial"/>
                <w:iCs/>
                <w:color w:val="000000"/>
              </w:rPr>
              <w:t>n in a clear and concise manner.</w:t>
            </w:r>
          </w:p>
          <w:p w14:paraId="7E97D5DB" w14:textId="1379B5D2" w:rsidR="00B03479" w:rsidRPr="00AB2D75" w:rsidRDefault="00B03479" w:rsidP="00DE3085">
            <w:pPr>
              <w:pStyle w:val="BodyTextIndent2"/>
              <w:numPr>
                <w:ilvl w:val="0"/>
                <w:numId w:val="26"/>
              </w:numPr>
              <w:spacing w:after="0" w:line="240" w:lineRule="auto"/>
              <w:jc w:val="both"/>
              <w:rPr>
                <w:rFonts w:ascii="Arial" w:hAnsi="Arial" w:cs="Arial"/>
              </w:rPr>
            </w:pPr>
            <w:r w:rsidRPr="00AB2D75">
              <w:rPr>
                <w:rFonts w:ascii="Arial" w:eastAsia="Arial" w:hAnsi="Arial" w:cs="Arial"/>
                <w:color w:val="000000" w:themeColor="text1"/>
              </w:rPr>
              <w:t>Demonstrate</w:t>
            </w:r>
            <w:r w:rsidR="005D0D98">
              <w:rPr>
                <w:rFonts w:ascii="Arial" w:eastAsia="Arial" w:hAnsi="Arial" w:cs="Arial"/>
                <w:color w:val="000000" w:themeColor="text1"/>
              </w:rPr>
              <w:t>s strong</w:t>
            </w:r>
            <w:r w:rsidRPr="00AB2D75">
              <w:rPr>
                <w:rFonts w:ascii="Arial" w:eastAsia="Arial" w:hAnsi="Arial" w:cs="Arial"/>
                <w:color w:val="000000" w:themeColor="text1"/>
              </w:rPr>
              <w:t xml:space="preserve"> interpersonal skills and the ability to interact with a wide variety of stakeholders</w:t>
            </w:r>
            <w:r>
              <w:rPr>
                <w:rFonts w:ascii="Arial" w:eastAsia="Arial" w:hAnsi="Arial" w:cs="Arial"/>
                <w:color w:val="000000" w:themeColor="text1"/>
              </w:rPr>
              <w:t>.</w:t>
            </w:r>
          </w:p>
          <w:p w14:paraId="21F41B9C" w14:textId="77777777" w:rsidR="00B03479" w:rsidRPr="00B03479" w:rsidRDefault="00B03479" w:rsidP="00DE3085">
            <w:pPr>
              <w:pStyle w:val="BodyTextIndent2"/>
              <w:numPr>
                <w:ilvl w:val="0"/>
                <w:numId w:val="26"/>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Pr>
                <w:rFonts w:ascii="Arial" w:hAnsi="Arial" w:cs="Arial"/>
                <w:lang w:val="en-IE"/>
              </w:rPr>
              <w:t>.</w:t>
            </w:r>
          </w:p>
          <w:p w14:paraId="2CD3FCA0" w14:textId="77777777" w:rsidR="00543F98" w:rsidRPr="00B03479" w:rsidRDefault="00B03479" w:rsidP="00DE3085">
            <w:pPr>
              <w:pStyle w:val="BodyTextIndent2"/>
              <w:numPr>
                <w:ilvl w:val="0"/>
                <w:numId w:val="26"/>
              </w:numPr>
              <w:spacing w:after="0" w:line="240" w:lineRule="auto"/>
              <w:jc w:val="both"/>
              <w:rPr>
                <w:rFonts w:ascii="Arial" w:hAnsi="Arial" w:cs="Arial"/>
              </w:rPr>
            </w:pPr>
            <w:r w:rsidRPr="00B03479">
              <w:rPr>
                <w:rFonts w:ascii="Arial" w:eastAsia="Arial" w:hAnsi="Arial" w:cs="Arial"/>
                <w:color w:val="000000" w:themeColor="text1"/>
              </w:rPr>
              <w:t>Demonstrates the ability to develop strong working relationships and</w:t>
            </w:r>
            <w:r w:rsidRPr="00B03479">
              <w:rPr>
                <w:rFonts w:ascii="Arial" w:hAnsi="Arial" w:cs="Arial"/>
              </w:rPr>
              <w:t xml:space="preserve"> the ability to manage difficult and dynamic situations.</w:t>
            </w:r>
          </w:p>
        </w:tc>
      </w:tr>
      <w:tr w:rsidR="00543F98" w:rsidRPr="00E766A5" w14:paraId="607519B6" w14:textId="77777777" w:rsidTr="005F595E">
        <w:tc>
          <w:tcPr>
            <w:tcW w:w="2364" w:type="dxa"/>
          </w:tcPr>
          <w:p w14:paraId="23C3968A" w14:textId="77777777" w:rsidR="00543F98" w:rsidRPr="00E70F83" w:rsidRDefault="00543F98" w:rsidP="005F595E">
            <w:pPr>
              <w:rPr>
                <w:rFonts w:ascii="Arial" w:hAnsi="Arial" w:cs="Arial"/>
                <w:b/>
                <w:bCs/>
              </w:rPr>
            </w:pPr>
            <w:r w:rsidRPr="00E70F83">
              <w:rPr>
                <w:rFonts w:ascii="Arial" w:hAnsi="Arial" w:cs="Arial"/>
                <w:b/>
                <w:bCs/>
              </w:rPr>
              <w:lastRenderedPageBreak/>
              <w:t>Campaign Specific Selection Process</w:t>
            </w:r>
          </w:p>
          <w:p w14:paraId="2172E049" w14:textId="77777777" w:rsidR="00543F98" w:rsidRPr="00E70F83" w:rsidRDefault="00543F98" w:rsidP="005F595E">
            <w:pPr>
              <w:jc w:val="both"/>
              <w:rPr>
                <w:rFonts w:ascii="Arial" w:hAnsi="Arial" w:cs="Arial"/>
                <w:b/>
                <w:bCs/>
              </w:rPr>
            </w:pPr>
          </w:p>
          <w:p w14:paraId="4F13142E" w14:textId="77777777" w:rsidR="00543F98" w:rsidRPr="00E70F83" w:rsidRDefault="00543F98" w:rsidP="005F595E">
            <w:pPr>
              <w:jc w:val="both"/>
              <w:rPr>
                <w:rFonts w:ascii="Arial" w:hAnsi="Arial" w:cs="Arial"/>
                <w:b/>
                <w:bCs/>
              </w:rPr>
            </w:pPr>
            <w:r w:rsidRPr="00E70F83">
              <w:rPr>
                <w:rFonts w:ascii="Arial" w:hAnsi="Arial" w:cs="Arial"/>
                <w:b/>
                <w:bCs/>
              </w:rPr>
              <w:t>Ranking/Shortlisting / Interview</w:t>
            </w:r>
          </w:p>
        </w:tc>
        <w:tc>
          <w:tcPr>
            <w:tcW w:w="8256" w:type="dxa"/>
          </w:tcPr>
          <w:p w14:paraId="7DB183DF" w14:textId="77777777" w:rsidR="002C2148" w:rsidRPr="00F6254C" w:rsidRDefault="002C2148" w:rsidP="002C214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E1CF661" w14:textId="77777777" w:rsidR="002C2148" w:rsidRPr="00F6254C" w:rsidRDefault="002C2148" w:rsidP="002C2148">
            <w:pPr>
              <w:rPr>
                <w:rFonts w:ascii="Arial" w:hAnsi="Arial" w:cs="Arial"/>
              </w:rPr>
            </w:pPr>
          </w:p>
          <w:p w14:paraId="58249E29" w14:textId="77777777" w:rsidR="002C2148" w:rsidRPr="003F026C" w:rsidRDefault="002C2148" w:rsidP="002C214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FD46A35" w14:textId="77777777" w:rsidR="002C2148" w:rsidRPr="00F6254C" w:rsidRDefault="002C2148" w:rsidP="002C2148">
            <w:pPr>
              <w:rPr>
                <w:rFonts w:ascii="Arial" w:hAnsi="Arial" w:cs="Arial"/>
                <w:iCs/>
              </w:rPr>
            </w:pPr>
          </w:p>
          <w:p w14:paraId="62FB2887" w14:textId="77777777" w:rsidR="002C2148" w:rsidRDefault="002C2148" w:rsidP="002C214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78EABD82" w14:textId="77777777" w:rsidR="00543F98" w:rsidRPr="00E766A5" w:rsidRDefault="00543F98" w:rsidP="005F595E">
            <w:pPr>
              <w:jc w:val="both"/>
              <w:rPr>
                <w:rFonts w:ascii="Arial" w:hAnsi="Arial" w:cs="Arial"/>
                <w:i/>
                <w:iCs/>
              </w:rPr>
            </w:pPr>
          </w:p>
        </w:tc>
      </w:tr>
      <w:tr w:rsidR="00F70432" w:rsidRPr="00E766A5" w14:paraId="6C0169A7" w14:textId="77777777" w:rsidTr="005F595E">
        <w:tc>
          <w:tcPr>
            <w:tcW w:w="2364" w:type="dxa"/>
          </w:tcPr>
          <w:p w14:paraId="07685421" w14:textId="77777777" w:rsidR="00F70432" w:rsidRDefault="00F70432" w:rsidP="00F70432">
            <w:pPr>
              <w:rPr>
                <w:rFonts w:ascii="Arial" w:hAnsi="Arial" w:cs="Arial"/>
                <w:b/>
                <w:bCs/>
              </w:rPr>
            </w:pPr>
            <w:r>
              <w:rPr>
                <w:rFonts w:ascii="Arial" w:hAnsi="Arial" w:cs="Arial"/>
                <w:b/>
                <w:bCs/>
              </w:rPr>
              <w:t xml:space="preserve">Diversity, Equality and Inclusion </w:t>
            </w:r>
          </w:p>
          <w:p w14:paraId="487036E0" w14:textId="77777777" w:rsidR="00F70432" w:rsidRPr="00E70F83" w:rsidRDefault="00F70432" w:rsidP="005F595E">
            <w:pPr>
              <w:rPr>
                <w:rFonts w:ascii="Arial" w:hAnsi="Arial" w:cs="Arial"/>
                <w:b/>
                <w:bCs/>
              </w:rPr>
            </w:pPr>
          </w:p>
        </w:tc>
        <w:tc>
          <w:tcPr>
            <w:tcW w:w="8256" w:type="dxa"/>
          </w:tcPr>
          <w:p w14:paraId="4C5CB94B" w14:textId="77777777" w:rsidR="002C2148" w:rsidRPr="009F3F3A" w:rsidRDefault="002C2148" w:rsidP="002C2148">
            <w:pPr>
              <w:rPr>
                <w:rFonts w:ascii="Arial" w:hAnsi="Arial" w:cs="Arial"/>
                <w:iCs/>
              </w:rPr>
            </w:pPr>
            <w:r w:rsidRPr="009F3F3A">
              <w:rPr>
                <w:rFonts w:ascii="Arial" w:hAnsi="Arial" w:cs="Arial"/>
                <w:iCs/>
              </w:rPr>
              <w:t>The HSE is an equal opportunities employer.</w:t>
            </w:r>
          </w:p>
          <w:p w14:paraId="1C3D4E56" w14:textId="77777777" w:rsidR="002C2148" w:rsidRPr="009F3F3A" w:rsidRDefault="002C2148" w:rsidP="002C2148">
            <w:pPr>
              <w:rPr>
                <w:rFonts w:ascii="Arial" w:hAnsi="Arial" w:cs="Arial"/>
                <w:color w:val="000000"/>
                <w:shd w:val="clear" w:color="auto" w:fill="FFFFFF"/>
              </w:rPr>
            </w:pPr>
          </w:p>
          <w:p w14:paraId="76F2F5C8" w14:textId="77777777" w:rsidR="002C2148" w:rsidRPr="009F3F3A" w:rsidRDefault="002C2148" w:rsidP="002C214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1CBF0DE" w14:textId="77777777" w:rsidR="002C2148" w:rsidRPr="009F3F3A" w:rsidRDefault="002C2148" w:rsidP="002C2148">
            <w:pPr>
              <w:rPr>
                <w:rFonts w:ascii="Arial" w:hAnsi="Arial" w:cs="Arial"/>
                <w:color w:val="000000"/>
                <w:shd w:val="clear" w:color="auto" w:fill="FFFFFF"/>
              </w:rPr>
            </w:pPr>
          </w:p>
          <w:p w14:paraId="67E44E30" w14:textId="77777777" w:rsidR="002C2148" w:rsidRPr="009F3F3A" w:rsidRDefault="002C2148" w:rsidP="002C214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C98639A" w14:textId="77777777" w:rsidR="002C2148" w:rsidRPr="009F3F3A" w:rsidRDefault="002C2148" w:rsidP="002C2148">
            <w:pPr>
              <w:rPr>
                <w:rFonts w:ascii="Arial" w:hAnsi="Arial" w:cs="Arial"/>
                <w:color w:val="000000"/>
                <w:shd w:val="clear" w:color="auto" w:fill="FFFFFF"/>
              </w:rPr>
            </w:pPr>
          </w:p>
          <w:p w14:paraId="3D31CE75" w14:textId="77777777" w:rsidR="002C2148" w:rsidRPr="009F3F3A" w:rsidRDefault="002C2148" w:rsidP="002C214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ACA2B3B" w14:textId="77777777" w:rsidR="002C2148" w:rsidRPr="009F3F3A" w:rsidRDefault="002C2148" w:rsidP="002C2148">
            <w:pPr>
              <w:rPr>
                <w:rFonts w:ascii="Arial" w:hAnsi="Arial" w:cs="Arial"/>
                <w:color w:val="000000"/>
                <w:shd w:val="clear" w:color="auto" w:fill="FFFFFF"/>
              </w:rPr>
            </w:pPr>
          </w:p>
          <w:p w14:paraId="78E95045" w14:textId="77777777" w:rsidR="002C2148" w:rsidRDefault="002C2148" w:rsidP="002C214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335C0390" w14:textId="3E11CFC6" w:rsidR="00F70432" w:rsidRPr="00E766A5" w:rsidRDefault="00F70432" w:rsidP="002C2148">
            <w:pPr>
              <w:rPr>
                <w:rFonts w:ascii="Arial" w:hAnsi="Arial" w:cs="Arial"/>
              </w:rPr>
            </w:pPr>
          </w:p>
        </w:tc>
      </w:tr>
      <w:tr w:rsidR="00543F98" w:rsidRPr="00E766A5" w14:paraId="381B0A82" w14:textId="77777777" w:rsidTr="005F595E">
        <w:tc>
          <w:tcPr>
            <w:tcW w:w="2364" w:type="dxa"/>
          </w:tcPr>
          <w:p w14:paraId="0D3F0A4E" w14:textId="77777777" w:rsidR="00543F98" w:rsidRPr="00E70F83" w:rsidRDefault="00543F98" w:rsidP="005F595E">
            <w:pPr>
              <w:jc w:val="both"/>
              <w:rPr>
                <w:rFonts w:ascii="Arial" w:hAnsi="Arial" w:cs="Arial"/>
                <w:b/>
                <w:bCs/>
              </w:rPr>
            </w:pPr>
            <w:r w:rsidRPr="00E70F83">
              <w:rPr>
                <w:rFonts w:ascii="Arial" w:hAnsi="Arial" w:cs="Arial"/>
                <w:b/>
                <w:bCs/>
              </w:rPr>
              <w:t>Code of Practice</w:t>
            </w:r>
          </w:p>
        </w:tc>
        <w:tc>
          <w:tcPr>
            <w:tcW w:w="8256" w:type="dxa"/>
          </w:tcPr>
          <w:p w14:paraId="15774DB1" w14:textId="77777777" w:rsidR="002C2148" w:rsidRPr="00F1442F" w:rsidRDefault="002C2148" w:rsidP="002C214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CEC4CDB" w14:textId="77777777" w:rsidR="002C2148" w:rsidRPr="00F1442F" w:rsidRDefault="002C2148" w:rsidP="002C2148">
            <w:pPr>
              <w:rPr>
                <w:rFonts w:ascii="Arial" w:hAnsi="Arial" w:cs="Arial"/>
              </w:rPr>
            </w:pPr>
          </w:p>
          <w:p w14:paraId="304D2C76" w14:textId="77777777" w:rsidR="002C2148" w:rsidRPr="00F1442F" w:rsidRDefault="002C2148" w:rsidP="002C214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1BAF8439" w14:textId="77777777" w:rsidR="002C2148" w:rsidRPr="00F1442F" w:rsidRDefault="002C2148" w:rsidP="002C2148">
            <w:pPr>
              <w:ind w:firstLine="720"/>
              <w:rPr>
                <w:rFonts w:ascii="Arial" w:hAnsi="Arial" w:cs="Arial"/>
              </w:rPr>
            </w:pPr>
          </w:p>
          <w:p w14:paraId="37703644" w14:textId="77777777" w:rsidR="002C2148" w:rsidRPr="00F1442F" w:rsidRDefault="002C2148" w:rsidP="002C2148">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1BDAE8A0" w14:textId="77777777" w:rsidR="00543F98" w:rsidRPr="00E766A5" w:rsidRDefault="00543F98" w:rsidP="005F595E">
            <w:pPr>
              <w:jc w:val="both"/>
              <w:rPr>
                <w:rFonts w:ascii="Arial" w:hAnsi="Arial" w:cs="Arial"/>
              </w:rPr>
            </w:pPr>
          </w:p>
        </w:tc>
      </w:tr>
      <w:tr w:rsidR="00543F98" w:rsidRPr="00E766A5" w14:paraId="70B28AD6" w14:textId="77777777" w:rsidTr="005F595E">
        <w:tc>
          <w:tcPr>
            <w:tcW w:w="10620" w:type="dxa"/>
            <w:gridSpan w:val="2"/>
          </w:tcPr>
          <w:p w14:paraId="4B725505" w14:textId="77777777" w:rsidR="002C2148" w:rsidRPr="00F6254C" w:rsidRDefault="002C2148" w:rsidP="002C2148">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7C347302" w14:textId="77777777" w:rsidR="002C2148" w:rsidRPr="00F6254C" w:rsidRDefault="002C2148" w:rsidP="002C2148">
            <w:pPr>
              <w:rPr>
                <w:rFonts w:ascii="Arial" w:hAnsi="Arial" w:cs="Arial"/>
              </w:rPr>
            </w:pPr>
          </w:p>
          <w:p w14:paraId="3CADC02E" w14:textId="032D1DE6" w:rsidR="00543F98" w:rsidRPr="00E70F83" w:rsidRDefault="002C2148" w:rsidP="002C2148">
            <w:pPr>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C8523B0" w14:textId="77777777" w:rsidR="0059598F" w:rsidRDefault="0059598F" w:rsidP="0059598F">
      <w:pPr>
        <w:jc w:val="both"/>
        <w:rPr>
          <w:rFonts w:ascii="Arial" w:hAnsi="Arial" w:cs="Arial"/>
          <w:b/>
        </w:rPr>
      </w:pPr>
    </w:p>
    <w:p w14:paraId="6AB6D8CC" w14:textId="77777777" w:rsidR="0059598F" w:rsidRDefault="0059598F" w:rsidP="0059598F">
      <w:r>
        <w:br w:type="page"/>
      </w:r>
    </w:p>
    <w:p w14:paraId="03A7FD5A" w14:textId="4A19C4A4" w:rsidR="00543F98" w:rsidRPr="0059598F" w:rsidRDefault="0023503C" w:rsidP="0059598F">
      <w:pPr>
        <w:jc w:val="center"/>
        <w:rPr>
          <w:rFonts w:ascii="Arial" w:hAnsi="Arial" w:cs="Arial"/>
        </w:rPr>
      </w:pPr>
      <w:r w:rsidRPr="00324FEE">
        <w:rPr>
          <w:noProof/>
          <w:color w:val="000099"/>
          <w:lang w:val="en-IE" w:eastAsia="en-IE"/>
        </w:rPr>
        <w:lastRenderedPageBreak/>
        <w:drawing>
          <wp:anchor distT="0" distB="0" distL="114300" distR="114300" simplePos="0" relativeHeight="251660288" behindDoc="0" locked="0" layoutInCell="1" allowOverlap="1" wp14:anchorId="6BB19F0C" wp14:editId="23AF80F4">
            <wp:simplePos x="0" y="0"/>
            <wp:positionH relativeFrom="margin">
              <wp:posOffset>-342900</wp:posOffset>
            </wp:positionH>
            <wp:positionV relativeFrom="margin">
              <wp:posOffset>-685800</wp:posOffset>
            </wp:positionV>
            <wp:extent cx="1247775" cy="1038860"/>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r w:rsidR="00E70F83">
        <w:rPr>
          <w:rFonts w:ascii="Arial" w:hAnsi="Arial" w:cs="Arial"/>
          <w:b/>
        </w:rPr>
        <w:t>Pharmacist, Chief I</w:t>
      </w:r>
    </w:p>
    <w:p w14:paraId="5EAF271B"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007C269B"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5444C45" w14:textId="77777777" w:rsidTr="005F595E">
        <w:tc>
          <w:tcPr>
            <w:tcW w:w="1985" w:type="dxa"/>
          </w:tcPr>
          <w:p w14:paraId="35E1BC16" w14:textId="2C0154AA"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FF95F2D" w14:textId="75F0175F" w:rsidR="00543F98" w:rsidRDefault="002C214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w:t>
            </w:r>
            <w:r w:rsidR="00F70432">
              <w:rPr>
                <w:rFonts w:ascii="Arial" w:hAnsi="Arial" w:cs="Arial"/>
                <w:spacing w:val="-3"/>
              </w:rPr>
              <w:t xml:space="preserve"> available are</w:t>
            </w:r>
            <w:r w:rsidR="00543F98" w:rsidRPr="00E70F83">
              <w:rPr>
                <w:rFonts w:ascii="Arial" w:hAnsi="Arial" w:cs="Arial"/>
                <w:spacing w:val="-3"/>
              </w:rPr>
              <w:t xml:space="preserve"> </w:t>
            </w:r>
            <w:r w:rsidR="00E70F83" w:rsidRPr="00E70F83">
              <w:rPr>
                <w:rFonts w:ascii="Arial" w:hAnsi="Arial" w:cs="Arial"/>
                <w:spacing w:val="-3"/>
              </w:rPr>
              <w:t>permanent</w:t>
            </w:r>
            <w:r w:rsidR="00543F98" w:rsidRPr="00E70F83">
              <w:rPr>
                <w:rFonts w:ascii="Arial" w:hAnsi="Arial" w:cs="Arial"/>
                <w:spacing w:val="-3"/>
              </w:rPr>
              <w:t xml:space="preserve"> and whole time</w:t>
            </w:r>
            <w:r w:rsidR="00543F98">
              <w:rPr>
                <w:rFonts w:ascii="Arial" w:hAnsi="Arial" w:cs="Arial"/>
                <w:spacing w:val="-3"/>
              </w:rPr>
              <w:t xml:space="preserve">.  </w:t>
            </w:r>
          </w:p>
          <w:p w14:paraId="0CC515B8" w14:textId="77777777" w:rsidR="00543F98" w:rsidRDefault="00543F98" w:rsidP="005F595E">
            <w:pPr>
              <w:tabs>
                <w:tab w:val="left" w:pos="-720"/>
                <w:tab w:val="left" w:pos="0"/>
                <w:tab w:val="left" w:pos="720"/>
              </w:tabs>
              <w:suppressAutoHyphens/>
              <w:jc w:val="both"/>
              <w:rPr>
                <w:rFonts w:ascii="Arial" w:hAnsi="Arial" w:cs="Arial"/>
                <w:spacing w:val="-3"/>
              </w:rPr>
            </w:pPr>
          </w:p>
          <w:p w14:paraId="7FDEFB8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F70432">
              <w:rPr>
                <w:rFonts w:ascii="Arial" w:hAnsi="Arial" w:cs="Arial"/>
                <w:spacing w:val="-3"/>
              </w:rPr>
              <w:t>s 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2865238B" w14:textId="77777777" w:rsidR="00543F98" w:rsidRDefault="00543F98" w:rsidP="005F595E">
            <w:pPr>
              <w:tabs>
                <w:tab w:val="left" w:pos="-720"/>
                <w:tab w:val="left" w:pos="0"/>
                <w:tab w:val="left" w:pos="720"/>
              </w:tabs>
              <w:suppressAutoHyphens/>
              <w:jc w:val="both"/>
              <w:rPr>
                <w:rFonts w:ascii="Arial" w:hAnsi="Arial" w:cs="Arial"/>
                <w:spacing w:val="-3"/>
              </w:rPr>
            </w:pPr>
          </w:p>
          <w:p w14:paraId="4B1164B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55266F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0281FB68" w14:textId="77777777" w:rsidTr="005F595E">
        <w:tc>
          <w:tcPr>
            <w:tcW w:w="1985" w:type="dxa"/>
          </w:tcPr>
          <w:p w14:paraId="582EE4B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A09C8E8" w14:textId="0E917701" w:rsidR="00A26EF1" w:rsidRPr="001B684D" w:rsidRDefault="00A26EF1" w:rsidP="00A26EF1">
            <w:pPr>
              <w:spacing w:after="120"/>
              <w:jc w:val="both"/>
              <w:rPr>
                <w:rFonts w:ascii="Arial" w:hAnsi="Arial" w:cs="Arial"/>
              </w:rPr>
            </w:pPr>
            <w:r w:rsidRPr="001B684D">
              <w:rPr>
                <w:rFonts w:ascii="Arial" w:hAnsi="Arial" w:cs="Arial"/>
              </w:rPr>
              <w:t xml:space="preserve">The salary scale for the post is: </w:t>
            </w:r>
            <w:r w:rsidR="0009408E">
              <w:rPr>
                <w:rFonts w:ascii="Arial" w:hAnsi="Arial" w:cs="Arial"/>
              </w:rPr>
              <w:t>(as at 01/03/2025</w:t>
            </w:r>
            <w:r w:rsidR="00F70432">
              <w:rPr>
                <w:rFonts w:ascii="Arial" w:hAnsi="Arial" w:cs="Arial"/>
              </w:rPr>
              <w:t>)</w:t>
            </w:r>
          </w:p>
          <w:p w14:paraId="301C4C51" w14:textId="37043381" w:rsidR="005D0D98" w:rsidRPr="005D0D98" w:rsidRDefault="002C2148" w:rsidP="00A26EF1">
            <w:pPr>
              <w:spacing w:after="120"/>
              <w:contextualSpacing/>
              <w:rPr>
                <w:rFonts w:ascii="Arial" w:hAnsi="Arial" w:cs="Arial"/>
                <w:bCs/>
                <w:iCs/>
              </w:rPr>
            </w:pPr>
            <w:r w:rsidRPr="005D0D98">
              <w:rPr>
                <w:rFonts w:ascii="Arial" w:hAnsi="Arial" w:cs="Arial"/>
                <w:bCs/>
                <w:iCs/>
              </w:rPr>
              <w:t>€</w:t>
            </w:r>
            <w:r w:rsidR="005D0D98" w:rsidRPr="005D0D98">
              <w:rPr>
                <w:rFonts w:ascii="Arial" w:hAnsi="Arial" w:cs="Arial"/>
                <w:bCs/>
                <w:iCs/>
              </w:rPr>
              <w:t>94,178, €98,645, €100,397, €102,817, €105,503, €108,240</w:t>
            </w:r>
          </w:p>
          <w:p w14:paraId="69768680" w14:textId="139183BB" w:rsidR="00A26EF1" w:rsidRPr="001B684D" w:rsidRDefault="00A26EF1" w:rsidP="00A26EF1">
            <w:pPr>
              <w:jc w:val="both"/>
              <w:rPr>
                <w:rFonts w:ascii="Arial" w:hAnsi="Arial" w:cs="Arial"/>
              </w:rPr>
            </w:pPr>
          </w:p>
          <w:p w14:paraId="78CF7A81" w14:textId="77777777" w:rsidR="00543F98" w:rsidRDefault="00A26EF1" w:rsidP="005F595E">
            <w:pPr>
              <w:jc w:val="both"/>
              <w:rPr>
                <w:rFonts w:ascii="Arial" w:hAnsi="Arial" w:cs="Arial"/>
              </w:rPr>
            </w:pPr>
            <w:r w:rsidRPr="001B684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12C7A7" w14:textId="499BCB35" w:rsidR="0023503C" w:rsidRPr="00E766A5" w:rsidRDefault="0023503C" w:rsidP="005F595E">
            <w:pPr>
              <w:jc w:val="both"/>
              <w:rPr>
                <w:rFonts w:ascii="Arial" w:hAnsi="Arial" w:cs="Arial"/>
              </w:rPr>
            </w:pPr>
          </w:p>
        </w:tc>
      </w:tr>
      <w:tr w:rsidR="00543F98" w:rsidRPr="00E766A5" w14:paraId="403CEE90" w14:textId="77777777" w:rsidTr="005F595E">
        <w:tc>
          <w:tcPr>
            <w:tcW w:w="1985" w:type="dxa"/>
          </w:tcPr>
          <w:p w14:paraId="4F967EED"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B903923" w14:textId="77777777" w:rsidR="00543F98" w:rsidRPr="00E766A5" w:rsidRDefault="00543F98" w:rsidP="005F595E">
            <w:pPr>
              <w:jc w:val="both"/>
              <w:rPr>
                <w:rFonts w:ascii="Arial" w:hAnsi="Arial" w:cs="Arial"/>
                <w:b/>
                <w:bCs/>
              </w:rPr>
            </w:pPr>
          </w:p>
        </w:tc>
        <w:tc>
          <w:tcPr>
            <w:tcW w:w="7655" w:type="dxa"/>
          </w:tcPr>
          <w:p w14:paraId="1A809144" w14:textId="0355A5B9" w:rsidR="002C2148" w:rsidRPr="00ED5846" w:rsidRDefault="002C2148" w:rsidP="002C214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1B1D3B1" w14:textId="5BC64170" w:rsidR="002C2148" w:rsidRPr="00ED5846" w:rsidRDefault="002C2148" w:rsidP="002C2148">
            <w:pPr>
              <w:pStyle w:val="paragraph"/>
              <w:spacing w:before="0" w:beforeAutospacing="0" w:after="0" w:afterAutospacing="0"/>
              <w:textAlignment w:val="baseline"/>
              <w:rPr>
                <w:rFonts w:ascii="Arial" w:hAnsi="Arial" w:cs="Arial"/>
                <w:sz w:val="20"/>
                <w:szCs w:val="20"/>
              </w:rPr>
            </w:pPr>
          </w:p>
          <w:p w14:paraId="3E1304D1" w14:textId="77777777" w:rsidR="002C2148" w:rsidRPr="00ED5846" w:rsidRDefault="002C2148" w:rsidP="002C214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35C1FCE" w14:textId="2C42D20A" w:rsidR="0023503C" w:rsidRPr="00E766A5" w:rsidRDefault="0023503C" w:rsidP="002C2148">
            <w:pPr>
              <w:jc w:val="both"/>
              <w:rPr>
                <w:rFonts w:ascii="Arial" w:hAnsi="Arial" w:cs="Arial"/>
              </w:rPr>
            </w:pPr>
          </w:p>
        </w:tc>
      </w:tr>
      <w:tr w:rsidR="00543F98" w:rsidRPr="00E766A5" w14:paraId="06697AA6" w14:textId="77777777" w:rsidTr="005F595E">
        <w:tc>
          <w:tcPr>
            <w:tcW w:w="1985" w:type="dxa"/>
          </w:tcPr>
          <w:p w14:paraId="7C98E42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64AAA9ED" w14:textId="77777777" w:rsidR="00543F98" w:rsidRDefault="000010EE" w:rsidP="007310A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0757DD8" w14:textId="1EF2D38E" w:rsidR="0023503C" w:rsidRPr="00E766A5" w:rsidRDefault="0023503C" w:rsidP="007310AE">
            <w:pPr>
              <w:rPr>
                <w:rFonts w:ascii="Arial" w:hAnsi="Arial" w:cs="Arial"/>
              </w:rPr>
            </w:pPr>
          </w:p>
        </w:tc>
      </w:tr>
      <w:tr w:rsidR="00543F98" w:rsidRPr="00E766A5" w14:paraId="242F737F" w14:textId="77777777" w:rsidTr="005F595E">
        <w:tc>
          <w:tcPr>
            <w:tcW w:w="1985" w:type="dxa"/>
          </w:tcPr>
          <w:p w14:paraId="1792E81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9DF1751" w14:textId="77777777" w:rsidR="00543F98" w:rsidRPr="00E766A5" w:rsidRDefault="00543F98" w:rsidP="005F595E">
            <w:pPr>
              <w:jc w:val="both"/>
              <w:rPr>
                <w:rFonts w:ascii="Arial" w:hAnsi="Arial" w:cs="Arial"/>
                <w:b/>
                <w:bCs/>
              </w:rPr>
            </w:pPr>
          </w:p>
          <w:p w14:paraId="7E8E7183" w14:textId="77777777" w:rsidR="00543F98" w:rsidRPr="00E766A5" w:rsidRDefault="00543F98" w:rsidP="005F595E">
            <w:pPr>
              <w:jc w:val="both"/>
              <w:rPr>
                <w:rFonts w:ascii="Arial" w:hAnsi="Arial" w:cs="Arial"/>
                <w:b/>
                <w:bCs/>
              </w:rPr>
            </w:pPr>
          </w:p>
        </w:tc>
        <w:tc>
          <w:tcPr>
            <w:tcW w:w="7655" w:type="dxa"/>
          </w:tcPr>
          <w:p w14:paraId="506DA89C"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39A5AECB" w14:textId="4A9BA74A" w:rsidR="0023503C" w:rsidRPr="00E766A5" w:rsidRDefault="0023503C" w:rsidP="005F595E">
            <w:pPr>
              <w:jc w:val="both"/>
              <w:rPr>
                <w:rFonts w:ascii="Arial" w:hAnsi="Arial" w:cs="Arial"/>
              </w:rPr>
            </w:pPr>
          </w:p>
        </w:tc>
      </w:tr>
      <w:tr w:rsidR="005F595E" w:rsidRPr="00E766A5" w14:paraId="1A231B99" w14:textId="77777777" w:rsidTr="005F595E">
        <w:tc>
          <w:tcPr>
            <w:tcW w:w="1985" w:type="dxa"/>
          </w:tcPr>
          <w:p w14:paraId="4B6E892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6A8FA774"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417FFA2"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47B6B24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6E34CFA"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0CE93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4B318B52"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1F5BA705" w14:textId="19EA43A3" w:rsidR="0023503C" w:rsidRPr="00E45386" w:rsidRDefault="0023503C" w:rsidP="00E45386">
            <w:pPr>
              <w:autoSpaceDE w:val="0"/>
              <w:autoSpaceDN w:val="0"/>
              <w:adjustRightInd w:val="0"/>
              <w:rPr>
                <w:rFonts w:ascii="Helv" w:eastAsiaTheme="minorHAnsi" w:hAnsi="Helv" w:cs="Helv"/>
                <w:color w:val="000000"/>
                <w:lang w:val="en-IE" w:eastAsia="en-US"/>
              </w:rPr>
            </w:pPr>
          </w:p>
        </w:tc>
      </w:tr>
      <w:tr w:rsidR="00543F98" w:rsidRPr="00E766A5" w14:paraId="4D9D23C4" w14:textId="77777777" w:rsidTr="005F595E">
        <w:tc>
          <w:tcPr>
            <w:tcW w:w="1985" w:type="dxa"/>
          </w:tcPr>
          <w:p w14:paraId="4FE67993" w14:textId="77777777" w:rsidR="00543F98" w:rsidRPr="00E766A5" w:rsidRDefault="00543F98" w:rsidP="005F595E">
            <w:pPr>
              <w:jc w:val="both"/>
              <w:rPr>
                <w:rFonts w:ascii="Arial" w:hAnsi="Arial" w:cs="Arial"/>
                <w:b/>
                <w:bCs/>
              </w:rPr>
            </w:pPr>
            <w:r w:rsidRPr="00E766A5">
              <w:rPr>
                <w:rFonts w:ascii="Arial" w:hAnsi="Arial" w:cs="Arial"/>
                <w:b/>
                <w:bCs/>
              </w:rPr>
              <w:t>Probation</w:t>
            </w:r>
          </w:p>
        </w:tc>
        <w:tc>
          <w:tcPr>
            <w:tcW w:w="7655" w:type="dxa"/>
          </w:tcPr>
          <w:p w14:paraId="57D2D0B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F70432" w:rsidRPr="00E766A5" w14:paraId="012D0FD0" w14:textId="77777777" w:rsidTr="005F595E">
        <w:tc>
          <w:tcPr>
            <w:tcW w:w="1985" w:type="dxa"/>
          </w:tcPr>
          <w:p w14:paraId="2071EDA6" w14:textId="77777777" w:rsidR="00F70432" w:rsidRPr="006B758C" w:rsidRDefault="00F70432" w:rsidP="00F70432">
            <w:pPr>
              <w:rPr>
                <w:rFonts w:ascii="Arial" w:hAnsi="Arial" w:cs="Arial"/>
                <w:b/>
                <w:bCs/>
              </w:rPr>
            </w:pPr>
            <w:r w:rsidRPr="006B758C">
              <w:rPr>
                <w:rFonts w:ascii="Arial" w:hAnsi="Arial" w:cs="Arial"/>
                <w:b/>
                <w:bCs/>
              </w:rPr>
              <w:lastRenderedPageBreak/>
              <w:t>Protection of Children Guidance and Legislation</w:t>
            </w:r>
          </w:p>
          <w:p w14:paraId="4DB6ABCE" w14:textId="77777777" w:rsidR="00F70432" w:rsidRPr="00E766A5" w:rsidRDefault="00F70432" w:rsidP="005F595E">
            <w:pPr>
              <w:jc w:val="both"/>
              <w:rPr>
                <w:rFonts w:ascii="Arial" w:hAnsi="Arial" w:cs="Arial"/>
                <w:b/>
                <w:bCs/>
              </w:rPr>
            </w:pPr>
          </w:p>
        </w:tc>
        <w:tc>
          <w:tcPr>
            <w:tcW w:w="7655" w:type="dxa"/>
          </w:tcPr>
          <w:p w14:paraId="33E7D994" w14:textId="77777777" w:rsidR="002C2148" w:rsidRPr="006B758C" w:rsidRDefault="002C2148" w:rsidP="002C214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092DEA0" w14:textId="77777777" w:rsidR="002C2148" w:rsidRPr="006B758C" w:rsidRDefault="002C2148" w:rsidP="002C2148">
            <w:pPr>
              <w:rPr>
                <w:rFonts w:ascii="Arial" w:hAnsi="Arial" w:cs="Arial"/>
              </w:rPr>
            </w:pPr>
          </w:p>
          <w:p w14:paraId="7D73947C" w14:textId="77777777" w:rsidR="002C2148" w:rsidRPr="006B758C" w:rsidRDefault="002C2148" w:rsidP="002C214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6145C9F" w14:textId="77777777" w:rsidR="002C2148" w:rsidRPr="006B758C" w:rsidRDefault="002C2148" w:rsidP="002C2148">
            <w:pPr>
              <w:rPr>
                <w:rFonts w:ascii="Arial" w:hAnsi="Arial" w:cs="Arial"/>
              </w:rPr>
            </w:pPr>
          </w:p>
          <w:p w14:paraId="011E4441" w14:textId="6632181A" w:rsidR="0023503C" w:rsidRPr="0087714B" w:rsidRDefault="002C2148" w:rsidP="002C2148">
            <w:pPr>
              <w:jc w:val="both"/>
              <w:rPr>
                <w:rFonts w:ascii="Arial" w:hAnsi="Arial" w:cs="Arial"/>
                <w:color w:val="0000FF"/>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14:paraId="200E18A6"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C459C2"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A1BA7E2" w14:textId="77777777" w:rsidR="00543F98"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FB4397B" w14:textId="46A3EF2F" w:rsidR="0023503C" w:rsidRDefault="0023503C" w:rsidP="005F595E">
            <w:pPr>
              <w:jc w:val="both"/>
              <w:rPr>
                <w:rFonts w:ascii="Arial" w:hAnsi="Arial" w:cs="Arial"/>
              </w:rPr>
            </w:pPr>
          </w:p>
        </w:tc>
      </w:tr>
      <w:tr w:rsidR="00543F98" w14:paraId="432BCD86"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7D46089"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2B52F65" w14:textId="77777777" w:rsidR="002C2148" w:rsidRPr="007978A2" w:rsidRDefault="002C2148" w:rsidP="002C214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BE8045D" w14:textId="77777777" w:rsidR="002C2148" w:rsidRPr="007978A2" w:rsidRDefault="002C2148" w:rsidP="002C2148">
            <w:pPr>
              <w:ind w:firstLine="720"/>
              <w:jc w:val="both"/>
              <w:rPr>
                <w:rFonts w:ascii="Arial" w:hAnsi="Arial" w:cs="Arial"/>
              </w:rPr>
            </w:pPr>
          </w:p>
          <w:p w14:paraId="3EFC5959" w14:textId="77777777" w:rsidR="002C2148" w:rsidRPr="007978A2" w:rsidRDefault="002C2148" w:rsidP="002C2148">
            <w:pPr>
              <w:jc w:val="both"/>
              <w:rPr>
                <w:rFonts w:ascii="Arial" w:hAnsi="Arial" w:cs="Arial"/>
              </w:rPr>
            </w:pPr>
            <w:r w:rsidRPr="007978A2">
              <w:rPr>
                <w:rFonts w:ascii="Arial" w:hAnsi="Arial" w:cs="Arial"/>
              </w:rPr>
              <w:t>Key responsibilities include:</w:t>
            </w:r>
          </w:p>
          <w:p w14:paraId="71FC8505" w14:textId="77777777" w:rsidR="002C2148" w:rsidRPr="00255E29" w:rsidRDefault="002C2148" w:rsidP="002C2148">
            <w:pPr>
              <w:jc w:val="both"/>
              <w:rPr>
                <w:rFonts w:ascii="Arial" w:hAnsi="Arial" w:cs="Arial"/>
                <w:highlight w:val="yellow"/>
              </w:rPr>
            </w:pPr>
          </w:p>
          <w:p w14:paraId="7F87FAE9" w14:textId="77777777" w:rsidR="002C2148" w:rsidRPr="00122305" w:rsidRDefault="002C2148" w:rsidP="002C214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EB1C4A4" w14:textId="77777777" w:rsidR="002C2148" w:rsidRPr="00122305" w:rsidRDefault="002C2148" w:rsidP="002C2148">
            <w:pPr>
              <w:pStyle w:val="ListParagraph"/>
              <w:numPr>
                <w:ilvl w:val="0"/>
                <w:numId w:val="38"/>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4D19522" w14:textId="77777777" w:rsidR="002C2148" w:rsidRPr="00122305" w:rsidRDefault="002C2148" w:rsidP="002C214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752ECC1" w14:textId="77777777" w:rsidR="002C2148" w:rsidRPr="00122305" w:rsidRDefault="002C2148" w:rsidP="002C214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5172D1" w14:textId="77777777" w:rsidR="002C2148" w:rsidRPr="00122305" w:rsidRDefault="002C2148" w:rsidP="002C214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6AE9970" w14:textId="77777777" w:rsidR="002C2148" w:rsidRPr="00122305" w:rsidRDefault="002C2148" w:rsidP="002C214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3412B8A" w14:textId="77777777" w:rsidR="002C2148" w:rsidRPr="00122305" w:rsidRDefault="002C2148" w:rsidP="002C214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6301C68" w14:textId="77777777" w:rsidR="002C2148" w:rsidRPr="00122305" w:rsidRDefault="002C2148" w:rsidP="002C2148">
            <w:pPr>
              <w:jc w:val="both"/>
              <w:rPr>
                <w:rFonts w:ascii="Arial" w:hAnsi="Arial" w:cs="Arial"/>
              </w:rPr>
            </w:pPr>
          </w:p>
          <w:p w14:paraId="5EBEA25D" w14:textId="77777777" w:rsidR="002C2148" w:rsidRDefault="002C2148" w:rsidP="002C214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2A4B11F" w14:textId="3335D18F" w:rsidR="00543F98" w:rsidRPr="00B44E44" w:rsidRDefault="00543F98" w:rsidP="005F595E">
            <w:pPr>
              <w:jc w:val="both"/>
              <w:rPr>
                <w:rFonts w:ascii="Arial" w:hAnsi="Arial" w:cs="Arial"/>
              </w:rPr>
            </w:pPr>
            <w:r w:rsidRPr="00B44E44">
              <w:rPr>
                <w:rFonts w:ascii="Arial" w:hAnsi="Arial" w:cs="Arial"/>
              </w:rPr>
              <w:t xml:space="preserve"> </w:t>
            </w:r>
          </w:p>
        </w:tc>
      </w:tr>
      <w:tr w:rsidR="00543F98" w:rsidRPr="00E766A5" w14:paraId="34DB6CCC" w14:textId="77777777" w:rsidTr="005F595E">
        <w:trPr>
          <w:trHeight w:val="2259"/>
        </w:trPr>
        <w:tc>
          <w:tcPr>
            <w:tcW w:w="1985" w:type="dxa"/>
          </w:tcPr>
          <w:p w14:paraId="027870AA" w14:textId="77777777" w:rsidR="00543F98" w:rsidRPr="00E766A5" w:rsidRDefault="00543F98" w:rsidP="005F595E">
            <w:pPr>
              <w:jc w:val="both"/>
              <w:rPr>
                <w:rFonts w:ascii="Arial" w:hAnsi="Arial" w:cs="Arial"/>
                <w:b/>
                <w:bCs/>
              </w:rPr>
            </w:pPr>
            <w:r w:rsidRPr="00E766A5">
              <w:rPr>
                <w:rFonts w:ascii="Arial" w:hAnsi="Arial" w:cs="Arial"/>
                <w:b/>
                <w:bCs/>
              </w:rPr>
              <w:lastRenderedPageBreak/>
              <w:t>Ethics in Public Office 1995 and 2001</w:t>
            </w:r>
          </w:p>
          <w:p w14:paraId="6186DB35" w14:textId="77777777" w:rsidR="00543F98" w:rsidRPr="00E766A5" w:rsidRDefault="00543F98" w:rsidP="005F595E">
            <w:pPr>
              <w:jc w:val="both"/>
              <w:rPr>
                <w:rFonts w:ascii="Arial" w:hAnsi="Arial" w:cs="Arial"/>
                <w:b/>
                <w:bCs/>
              </w:rPr>
            </w:pPr>
          </w:p>
          <w:p w14:paraId="0D947BF7" w14:textId="77777777" w:rsidR="00543F98" w:rsidRPr="00E766A5" w:rsidRDefault="00543F98" w:rsidP="005F595E">
            <w:pPr>
              <w:jc w:val="both"/>
              <w:rPr>
                <w:rFonts w:ascii="Arial" w:hAnsi="Arial" w:cs="Arial"/>
                <w:b/>
                <w:bCs/>
              </w:rPr>
            </w:pPr>
          </w:p>
          <w:p w14:paraId="146478F1" w14:textId="77777777" w:rsidR="00543F98" w:rsidRPr="00E766A5" w:rsidRDefault="00543F98" w:rsidP="005F595E">
            <w:pPr>
              <w:jc w:val="both"/>
              <w:rPr>
                <w:rFonts w:ascii="Arial" w:hAnsi="Arial" w:cs="Arial"/>
                <w:b/>
                <w:bCs/>
              </w:rPr>
            </w:pPr>
          </w:p>
          <w:p w14:paraId="6D807098" w14:textId="77777777" w:rsidR="00543F98" w:rsidRPr="00E766A5" w:rsidRDefault="00543F98" w:rsidP="00E70F83">
            <w:pPr>
              <w:tabs>
                <w:tab w:val="left" w:pos="8730"/>
              </w:tabs>
              <w:autoSpaceDE w:val="0"/>
              <w:autoSpaceDN w:val="0"/>
              <w:adjustRightInd w:val="0"/>
              <w:spacing w:line="240" w:lineRule="atLeast"/>
              <w:jc w:val="both"/>
              <w:rPr>
                <w:rFonts w:ascii="Arial" w:hAnsi="Arial" w:cs="Arial"/>
                <w:b/>
                <w:bCs/>
              </w:rPr>
            </w:pPr>
          </w:p>
        </w:tc>
        <w:tc>
          <w:tcPr>
            <w:tcW w:w="7655" w:type="dxa"/>
          </w:tcPr>
          <w:p w14:paraId="2EE3957A" w14:textId="77777777" w:rsidR="002C2148" w:rsidRDefault="002C2148" w:rsidP="002C2148">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BEA4195" w14:textId="77777777" w:rsidR="002C2148" w:rsidRPr="003B3289" w:rsidRDefault="002C2148" w:rsidP="002C2148">
            <w:pPr>
              <w:jc w:val="both"/>
              <w:rPr>
                <w:rFonts w:ascii="Arial" w:hAnsi="Arial" w:cs="Arial"/>
              </w:rPr>
            </w:pPr>
          </w:p>
          <w:p w14:paraId="14E2F049" w14:textId="77777777" w:rsidR="002C2148" w:rsidRDefault="002C2148" w:rsidP="002C2148">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6128DD6F" w14:textId="77777777" w:rsidR="002C2148" w:rsidRPr="003B3289" w:rsidRDefault="002C2148" w:rsidP="002C2148">
            <w:pPr>
              <w:jc w:val="both"/>
              <w:rPr>
                <w:rFonts w:ascii="Arial" w:hAnsi="Arial" w:cs="Arial"/>
              </w:rPr>
            </w:pPr>
          </w:p>
          <w:p w14:paraId="77C3DF03" w14:textId="77777777" w:rsidR="002C2148" w:rsidRPr="003B3289" w:rsidRDefault="002C2148" w:rsidP="002C2148">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04F6150" w14:textId="77777777" w:rsidR="002C2148" w:rsidRPr="003B3289" w:rsidRDefault="002C2148" w:rsidP="002C2148">
            <w:pPr>
              <w:jc w:val="both"/>
              <w:rPr>
                <w:rFonts w:ascii="Arial" w:hAnsi="Arial" w:cs="Arial"/>
              </w:rPr>
            </w:pPr>
          </w:p>
          <w:p w14:paraId="70551134" w14:textId="77777777" w:rsidR="002C2148" w:rsidRPr="003B3289" w:rsidRDefault="002C2148" w:rsidP="002C2148">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679406F2" w14:textId="67489F5C" w:rsidR="002C2148" w:rsidRPr="00E766A5" w:rsidRDefault="002C2148" w:rsidP="002C2148">
            <w:pPr>
              <w:rPr>
                <w:lang w:val="en-US"/>
              </w:rPr>
            </w:pPr>
          </w:p>
        </w:tc>
      </w:tr>
    </w:tbl>
    <w:p w14:paraId="60E9A3C0" w14:textId="77777777" w:rsidR="00543F98" w:rsidRDefault="00543F98" w:rsidP="00B03479">
      <w:pPr>
        <w:jc w:val="both"/>
        <w:rPr>
          <w:rFonts w:ascii="Arial" w:hAnsi="Arial" w:cs="Arial"/>
        </w:rPr>
      </w:pPr>
    </w:p>
    <w:sectPr w:rsidR="00543F98" w:rsidSect="005F595E">
      <w:footerReference w:type="even"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27CD" w14:textId="77777777" w:rsidR="00D159DD" w:rsidRDefault="00D159DD" w:rsidP="00543F98">
      <w:r>
        <w:separator/>
      </w:r>
    </w:p>
  </w:endnote>
  <w:endnote w:type="continuationSeparator" w:id="0">
    <w:p w14:paraId="21BAFD7C" w14:textId="77777777" w:rsidR="00D159DD" w:rsidRDefault="00D159D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2BEC" w14:textId="77777777" w:rsidR="00A31CE6" w:rsidRPr="00E70F83" w:rsidRDefault="00A31CE6">
    <w:pPr>
      <w:pStyle w:val="Footer"/>
      <w:framePr w:wrap="around" w:vAnchor="text" w:hAnchor="margin" w:xAlign="center" w:y="1"/>
      <w:rPr>
        <w:rStyle w:val="PageNumber"/>
      </w:rPr>
    </w:pPr>
    <w:r w:rsidRPr="00E70F83">
      <w:rPr>
        <w:rStyle w:val="PageNumber"/>
      </w:rPr>
      <w:fldChar w:fldCharType="begin"/>
    </w:r>
    <w:r w:rsidRPr="00E70F83">
      <w:rPr>
        <w:rStyle w:val="PageNumber"/>
      </w:rPr>
      <w:instrText xml:space="preserve">PAGE  </w:instrText>
    </w:r>
    <w:r w:rsidRPr="00E70F83">
      <w:rPr>
        <w:rStyle w:val="PageNumber"/>
      </w:rPr>
      <w:fldChar w:fldCharType="end"/>
    </w:r>
  </w:p>
  <w:p w14:paraId="139FEC61" w14:textId="77777777" w:rsidR="00A31CE6" w:rsidRPr="00E70F83" w:rsidRDefault="00A3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4B81" w14:textId="77777777" w:rsidR="00D159DD" w:rsidRDefault="00D159DD" w:rsidP="00543F98">
      <w:r>
        <w:separator/>
      </w:r>
    </w:p>
  </w:footnote>
  <w:footnote w:type="continuationSeparator" w:id="0">
    <w:p w14:paraId="69D9895D" w14:textId="77777777" w:rsidR="00D159DD" w:rsidRDefault="00D159DD" w:rsidP="00543F98">
      <w:r>
        <w:continuationSeparator/>
      </w:r>
    </w:p>
  </w:footnote>
  <w:footnote w:id="1">
    <w:p w14:paraId="5267A8CB" w14:textId="77777777" w:rsidR="002C2148" w:rsidRPr="0087266C" w:rsidRDefault="002C2148" w:rsidP="002C2148">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C359DF" w14:textId="77777777" w:rsidR="002C2148" w:rsidRDefault="002C2148" w:rsidP="002C214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7A5BAFF4" w14:textId="77777777" w:rsidR="002C2148" w:rsidRPr="00DD13C2" w:rsidRDefault="002C2148" w:rsidP="002C21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B8F"/>
    <w:multiLevelType w:val="hybridMultilevel"/>
    <w:tmpl w:val="3A0E820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81179"/>
    <w:multiLevelType w:val="hybridMultilevel"/>
    <w:tmpl w:val="1E307D7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9F45BC"/>
    <w:multiLevelType w:val="hybridMultilevel"/>
    <w:tmpl w:val="063EEC8A"/>
    <w:lvl w:ilvl="0" w:tplc="D8F60472">
      <w:start w:val="2"/>
      <w:numFmt w:val="decimal"/>
      <w:lvlText w:val="%1."/>
      <w:lvlJc w:val="left"/>
      <w:pPr>
        <w:ind w:left="360" w:hanging="360"/>
      </w:pPr>
      <w:rPr>
        <w:rFonts w:hint="default"/>
        <w:b/>
        <w:i w:val="0"/>
        <w:color w:val="auto"/>
      </w:rPr>
    </w:lvl>
    <w:lvl w:ilvl="1" w:tplc="18090019" w:tentative="1">
      <w:start w:val="1"/>
      <w:numFmt w:val="lowerLetter"/>
      <w:lvlText w:val="%2."/>
      <w:lvlJc w:val="left"/>
      <w:pPr>
        <w:ind w:left="360" w:hanging="360"/>
      </w:pPr>
    </w:lvl>
    <w:lvl w:ilvl="2" w:tplc="1809001B" w:tentative="1">
      <w:start w:val="1"/>
      <w:numFmt w:val="lowerRoman"/>
      <w:lvlText w:val="%3."/>
      <w:lvlJc w:val="right"/>
      <w:pPr>
        <w:ind w:left="1080" w:hanging="180"/>
      </w:pPr>
    </w:lvl>
    <w:lvl w:ilvl="3" w:tplc="1809000F" w:tentative="1">
      <w:start w:val="1"/>
      <w:numFmt w:val="decimal"/>
      <w:lvlText w:val="%4."/>
      <w:lvlJc w:val="left"/>
      <w:pPr>
        <w:ind w:left="1800" w:hanging="360"/>
      </w:pPr>
    </w:lvl>
    <w:lvl w:ilvl="4" w:tplc="18090019" w:tentative="1">
      <w:start w:val="1"/>
      <w:numFmt w:val="lowerLetter"/>
      <w:lvlText w:val="%5."/>
      <w:lvlJc w:val="left"/>
      <w:pPr>
        <w:ind w:left="2520" w:hanging="360"/>
      </w:pPr>
    </w:lvl>
    <w:lvl w:ilvl="5" w:tplc="1809001B" w:tentative="1">
      <w:start w:val="1"/>
      <w:numFmt w:val="lowerRoman"/>
      <w:lvlText w:val="%6."/>
      <w:lvlJc w:val="right"/>
      <w:pPr>
        <w:ind w:left="3240" w:hanging="180"/>
      </w:pPr>
    </w:lvl>
    <w:lvl w:ilvl="6" w:tplc="1809000F" w:tentative="1">
      <w:start w:val="1"/>
      <w:numFmt w:val="decimal"/>
      <w:lvlText w:val="%7."/>
      <w:lvlJc w:val="left"/>
      <w:pPr>
        <w:ind w:left="3960" w:hanging="360"/>
      </w:pPr>
    </w:lvl>
    <w:lvl w:ilvl="7" w:tplc="18090019" w:tentative="1">
      <w:start w:val="1"/>
      <w:numFmt w:val="lowerLetter"/>
      <w:lvlText w:val="%8."/>
      <w:lvlJc w:val="left"/>
      <w:pPr>
        <w:ind w:left="4680" w:hanging="360"/>
      </w:pPr>
    </w:lvl>
    <w:lvl w:ilvl="8" w:tplc="1809001B" w:tentative="1">
      <w:start w:val="1"/>
      <w:numFmt w:val="lowerRoman"/>
      <w:lvlText w:val="%9."/>
      <w:lvlJc w:val="right"/>
      <w:pPr>
        <w:ind w:left="5400" w:hanging="180"/>
      </w:pPr>
    </w:lvl>
  </w:abstractNum>
  <w:abstractNum w:abstractNumId="4"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760A8B"/>
    <w:multiLevelType w:val="hybridMultilevel"/>
    <w:tmpl w:val="5CF6A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F0735"/>
    <w:multiLevelType w:val="hybridMultilevel"/>
    <w:tmpl w:val="526C884C"/>
    <w:lvl w:ilvl="0" w:tplc="47700E10">
      <w:start w:val="1"/>
      <w:numFmt w:val="upperRoman"/>
      <w:lvlText w:val="%1)"/>
      <w:lvlJc w:val="left"/>
      <w:pPr>
        <w:ind w:left="1635" w:hanging="360"/>
      </w:pPr>
      <w:rPr>
        <w:rFonts w:hint="default"/>
      </w:rPr>
    </w:lvl>
    <w:lvl w:ilvl="1" w:tplc="18090019">
      <w:start w:val="1"/>
      <w:numFmt w:val="lowerLetter"/>
      <w:lvlText w:val="%2."/>
      <w:lvlJc w:val="left"/>
      <w:pPr>
        <w:ind w:left="2355" w:hanging="360"/>
      </w:pPr>
    </w:lvl>
    <w:lvl w:ilvl="2" w:tplc="1809001B" w:tentative="1">
      <w:start w:val="1"/>
      <w:numFmt w:val="lowerRoman"/>
      <w:lvlText w:val="%3."/>
      <w:lvlJc w:val="right"/>
      <w:pPr>
        <w:ind w:left="3075" w:hanging="180"/>
      </w:pPr>
    </w:lvl>
    <w:lvl w:ilvl="3" w:tplc="1809000F" w:tentative="1">
      <w:start w:val="1"/>
      <w:numFmt w:val="decimal"/>
      <w:lvlText w:val="%4."/>
      <w:lvlJc w:val="left"/>
      <w:pPr>
        <w:ind w:left="3795" w:hanging="360"/>
      </w:pPr>
    </w:lvl>
    <w:lvl w:ilvl="4" w:tplc="18090019" w:tentative="1">
      <w:start w:val="1"/>
      <w:numFmt w:val="lowerLetter"/>
      <w:lvlText w:val="%5."/>
      <w:lvlJc w:val="left"/>
      <w:pPr>
        <w:ind w:left="4515" w:hanging="360"/>
      </w:pPr>
    </w:lvl>
    <w:lvl w:ilvl="5" w:tplc="1809001B" w:tentative="1">
      <w:start w:val="1"/>
      <w:numFmt w:val="lowerRoman"/>
      <w:lvlText w:val="%6."/>
      <w:lvlJc w:val="right"/>
      <w:pPr>
        <w:ind w:left="5235" w:hanging="180"/>
      </w:pPr>
    </w:lvl>
    <w:lvl w:ilvl="6" w:tplc="1809000F" w:tentative="1">
      <w:start w:val="1"/>
      <w:numFmt w:val="decimal"/>
      <w:lvlText w:val="%7."/>
      <w:lvlJc w:val="left"/>
      <w:pPr>
        <w:ind w:left="5955" w:hanging="360"/>
      </w:pPr>
    </w:lvl>
    <w:lvl w:ilvl="7" w:tplc="18090019" w:tentative="1">
      <w:start w:val="1"/>
      <w:numFmt w:val="lowerLetter"/>
      <w:lvlText w:val="%8."/>
      <w:lvlJc w:val="left"/>
      <w:pPr>
        <w:ind w:left="6675" w:hanging="360"/>
      </w:pPr>
    </w:lvl>
    <w:lvl w:ilvl="8" w:tplc="1809001B" w:tentative="1">
      <w:start w:val="1"/>
      <w:numFmt w:val="lowerRoman"/>
      <w:lvlText w:val="%9."/>
      <w:lvlJc w:val="right"/>
      <w:pPr>
        <w:ind w:left="7395" w:hanging="180"/>
      </w:pPr>
    </w:lvl>
  </w:abstractNum>
  <w:abstractNum w:abstractNumId="11" w15:restartNumberingAfterBreak="0">
    <w:nsid w:val="23646EEF"/>
    <w:multiLevelType w:val="hybridMultilevel"/>
    <w:tmpl w:val="23AAB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363C36"/>
    <w:multiLevelType w:val="hybridMultilevel"/>
    <w:tmpl w:val="6638E7B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3D16C8"/>
    <w:multiLevelType w:val="hybridMultilevel"/>
    <w:tmpl w:val="42D0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F297C94"/>
    <w:multiLevelType w:val="hybridMultilevel"/>
    <w:tmpl w:val="19EAA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C32D63"/>
    <w:multiLevelType w:val="hybridMultilevel"/>
    <w:tmpl w:val="F85A2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F91CF4"/>
    <w:multiLevelType w:val="hybridMultilevel"/>
    <w:tmpl w:val="0A9C5B6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E91BA5"/>
    <w:multiLevelType w:val="hybridMultilevel"/>
    <w:tmpl w:val="A3A6A7E0"/>
    <w:lvl w:ilvl="0" w:tplc="47700E10">
      <w:start w:val="1"/>
      <w:numFmt w:val="upp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430A29C2"/>
    <w:multiLevelType w:val="hybridMultilevel"/>
    <w:tmpl w:val="7C543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A7C4728"/>
    <w:multiLevelType w:val="hybridMultilevel"/>
    <w:tmpl w:val="27404F12"/>
    <w:lvl w:ilvl="0" w:tplc="18090017">
      <w:start w:val="1"/>
      <w:numFmt w:val="lowerLetter"/>
      <w:lvlText w:val="%1)"/>
      <w:lvlJc w:val="left"/>
      <w:pPr>
        <w:ind w:left="720" w:hanging="360"/>
      </w:pPr>
    </w:lvl>
    <w:lvl w:ilvl="1" w:tplc="F36E7C9E">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CAE06FE"/>
    <w:multiLevelType w:val="hybridMultilevel"/>
    <w:tmpl w:val="990245BE"/>
    <w:lvl w:ilvl="0" w:tplc="AEE2B56C">
      <w:start w:val="1"/>
      <w:numFmt w:val="lowerLetter"/>
      <w:lvlText w:val="(%1)"/>
      <w:lvlJc w:val="left"/>
      <w:pPr>
        <w:ind w:left="513" w:hanging="360"/>
      </w:pPr>
      <w:rPr>
        <w:rFonts w:hint="default"/>
      </w:rPr>
    </w:lvl>
    <w:lvl w:ilvl="1" w:tplc="18090019" w:tentative="1">
      <w:start w:val="1"/>
      <w:numFmt w:val="lowerLetter"/>
      <w:lvlText w:val="%2."/>
      <w:lvlJc w:val="left"/>
      <w:pPr>
        <w:ind w:left="1233" w:hanging="360"/>
      </w:pPr>
    </w:lvl>
    <w:lvl w:ilvl="2" w:tplc="1809001B" w:tentative="1">
      <w:start w:val="1"/>
      <w:numFmt w:val="lowerRoman"/>
      <w:lvlText w:val="%3."/>
      <w:lvlJc w:val="right"/>
      <w:pPr>
        <w:ind w:left="1953" w:hanging="180"/>
      </w:pPr>
    </w:lvl>
    <w:lvl w:ilvl="3" w:tplc="1809000F" w:tentative="1">
      <w:start w:val="1"/>
      <w:numFmt w:val="decimal"/>
      <w:lvlText w:val="%4."/>
      <w:lvlJc w:val="left"/>
      <w:pPr>
        <w:ind w:left="2673" w:hanging="360"/>
      </w:pPr>
    </w:lvl>
    <w:lvl w:ilvl="4" w:tplc="18090019" w:tentative="1">
      <w:start w:val="1"/>
      <w:numFmt w:val="lowerLetter"/>
      <w:lvlText w:val="%5."/>
      <w:lvlJc w:val="left"/>
      <w:pPr>
        <w:ind w:left="3393" w:hanging="360"/>
      </w:pPr>
    </w:lvl>
    <w:lvl w:ilvl="5" w:tplc="1809001B" w:tentative="1">
      <w:start w:val="1"/>
      <w:numFmt w:val="lowerRoman"/>
      <w:lvlText w:val="%6."/>
      <w:lvlJc w:val="right"/>
      <w:pPr>
        <w:ind w:left="4113" w:hanging="180"/>
      </w:pPr>
    </w:lvl>
    <w:lvl w:ilvl="6" w:tplc="1809000F" w:tentative="1">
      <w:start w:val="1"/>
      <w:numFmt w:val="decimal"/>
      <w:lvlText w:val="%7."/>
      <w:lvlJc w:val="left"/>
      <w:pPr>
        <w:ind w:left="4833" w:hanging="360"/>
      </w:pPr>
    </w:lvl>
    <w:lvl w:ilvl="7" w:tplc="18090019" w:tentative="1">
      <w:start w:val="1"/>
      <w:numFmt w:val="lowerLetter"/>
      <w:lvlText w:val="%8."/>
      <w:lvlJc w:val="left"/>
      <w:pPr>
        <w:ind w:left="5553" w:hanging="360"/>
      </w:pPr>
    </w:lvl>
    <w:lvl w:ilvl="8" w:tplc="1809001B" w:tentative="1">
      <w:start w:val="1"/>
      <w:numFmt w:val="lowerRoman"/>
      <w:lvlText w:val="%9."/>
      <w:lvlJc w:val="right"/>
      <w:pPr>
        <w:ind w:left="6273" w:hanging="180"/>
      </w:pPr>
    </w:lvl>
  </w:abstractNum>
  <w:abstractNum w:abstractNumId="25" w15:restartNumberingAfterBreak="0">
    <w:nsid w:val="57505D6E"/>
    <w:multiLevelType w:val="hybridMultilevel"/>
    <w:tmpl w:val="16BA49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37E211F"/>
    <w:multiLevelType w:val="hybridMultilevel"/>
    <w:tmpl w:val="AB3CBC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695D71F4"/>
    <w:multiLevelType w:val="hybridMultilevel"/>
    <w:tmpl w:val="0A64208C"/>
    <w:lvl w:ilvl="0" w:tplc="0E2AB340">
      <w:start w:val="2"/>
      <w:numFmt w:val="lowerRoman"/>
      <w:lvlText w:val="(%1)"/>
      <w:lvlJc w:val="left"/>
      <w:pPr>
        <w:ind w:left="1440" w:hanging="720"/>
      </w:pPr>
      <w:rPr>
        <w:rFonts w:ascii="Arial" w:hAnsi="Arial" w:cs="Arial"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ED958D5"/>
    <w:multiLevelType w:val="hybridMultilevel"/>
    <w:tmpl w:val="611E4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A11FE0"/>
    <w:multiLevelType w:val="hybridMultilevel"/>
    <w:tmpl w:val="6B68139A"/>
    <w:lvl w:ilvl="0" w:tplc="37C0116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1B6157A"/>
    <w:multiLevelType w:val="hybridMultilevel"/>
    <w:tmpl w:val="3FFE4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8"/>
  </w:num>
  <w:num w:numId="4">
    <w:abstractNumId w:val="14"/>
  </w:num>
  <w:num w:numId="5">
    <w:abstractNumId w:val="4"/>
  </w:num>
  <w:num w:numId="6">
    <w:abstractNumId w:val="28"/>
  </w:num>
  <w:num w:numId="7">
    <w:abstractNumId w:val="13"/>
  </w:num>
  <w:num w:numId="8">
    <w:abstractNumId w:val="31"/>
  </w:num>
  <w:num w:numId="9">
    <w:abstractNumId w:val="1"/>
  </w:num>
  <w:num w:numId="10">
    <w:abstractNumId w:val="36"/>
  </w:num>
  <w:num w:numId="11">
    <w:abstractNumId w:val="27"/>
  </w:num>
  <w:num w:numId="12">
    <w:abstractNumId w:val="16"/>
  </w:num>
  <w:num w:numId="13">
    <w:abstractNumId w:val="6"/>
  </w:num>
  <w:num w:numId="14">
    <w:abstractNumId w:val="37"/>
  </w:num>
  <w:num w:numId="15">
    <w:abstractNumId w:val="35"/>
  </w:num>
  <w:num w:numId="16">
    <w:abstractNumId w:val="34"/>
  </w:num>
  <w:num w:numId="17">
    <w:abstractNumId w:val="32"/>
  </w:num>
  <w:num w:numId="18">
    <w:abstractNumId w:val="24"/>
  </w:num>
  <w:num w:numId="19">
    <w:abstractNumId w:val="30"/>
  </w:num>
  <w:num w:numId="20">
    <w:abstractNumId w:val="15"/>
  </w:num>
  <w:num w:numId="21">
    <w:abstractNumId w:val="25"/>
  </w:num>
  <w:num w:numId="22">
    <w:abstractNumId w:val="33"/>
  </w:num>
  <w:num w:numId="23">
    <w:abstractNumId w:val="11"/>
  </w:num>
  <w:num w:numId="24">
    <w:abstractNumId w:val="21"/>
  </w:num>
  <w:num w:numId="25">
    <w:abstractNumId w:val="18"/>
  </w:num>
  <w:num w:numId="26">
    <w:abstractNumId w:val="17"/>
  </w:num>
  <w:num w:numId="27">
    <w:abstractNumId w:val="7"/>
  </w:num>
  <w:num w:numId="28">
    <w:abstractNumId w:val="23"/>
  </w:num>
  <w:num w:numId="29">
    <w:abstractNumId w:val="10"/>
  </w:num>
  <w:num w:numId="30">
    <w:abstractNumId w:val="20"/>
  </w:num>
  <w:num w:numId="31">
    <w:abstractNumId w:val="19"/>
  </w:num>
  <w:num w:numId="32">
    <w:abstractNumId w:val="2"/>
  </w:num>
  <w:num w:numId="33">
    <w:abstractNumId w:val="3"/>
  </w:num>
  <w:num w:numId="34">
    <w:abstractNumId w:val="0"/>
  </w:num>
  <w:num w:numId="35">
    <w:abstractNumId w:val="12"/>
  </w:num>
  <w:num w:numId="36">
    <w:abstractNumId w:val="22"/>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78A1"/>
    <w:rsid w:val="00070702"/>
    <w:rsid w:val="00091D46"/>
    <w:rsid w:val="0009408E"/>
    <w:rsid w:val="00094940"/>
    <w:rsid w:val="000A7350"/>
    <w:rsid w:val="000B12F6"/>
    <w:rsid w:val="001036A1"/>
    <w:rsid w:val="001142DE"/>
    <w:rsid w:val="00136ABF"/>
    <w:rsid w:val="001753FC"/>
    <w:rsid w:val="00185EBC"/>
    <w:rsid w:val="001929FC"/>
    <w:rsid w:val="00207E56"/>
    <w:rsid w:val="0023503C"/>
    <w:rsid w:val="0023552F"/>
    <w:rsid w:val="0024231B"/>
    <w:rsid w:val="00251A0E"/>
    <w:rsid w:val="00260C8B"/>
    <w:rsid w:val="00265B6F"/>
    <w:rsid w:val="00277385"/>
    <w:rsid w:val="00286130"/>
    <w:rsid w:val="0029014C"/>
    <w:rsid w:val="002A1DEB"/>
    <w:rsid w:val="002C2148"/>
    <w:rsid w:val="00312DD3"/>
    <w:rsid w:val="003237BB"/>
    <w:rsid w:val="00382C7E"/>
    <w:rsid w:val="00397A46"/>
    <w:rsid w:val="003A05B6"/>
    <w:rsid w:val="003E0FF0"/>
    <w:rsid w:val="003F5DB5"/>
    <w:rsid w:val="00404524"/>
    <w:rsid w:val="0041250A"/>
    <w:rsid w:val="004170F1"/>
    <w:rsid w:val="004433BA"/>
    <w:rsid w:val="0044373F"/>
    <w:rsid w:val="004477DD"/>
    <w:rsid w:val="004831DD"/>
    <w:rsid w:val="00530477"/>
    <w:rsid w:val="0054281F"/>
    <w:rsid w:val="00543F98"/>
    <w:rsid w:val="005663B5"/>
    <w:rsid w:val="00576B5F"/>
    <w:rsid w:val="00577841"/>
    <w:rsid w:val="0059598F"/>
    <w:rsid w:val="005C09BF"/>
    <w:rsid w:val="005C49A0"/>
    <w:rsid w:val="005D0D98"/>
    <w:rsid w:val="005F595E"/>
    <w:rsid w:val="0064026D"/>
    <w:rsid w:val="00674107"/>
    <w:rsid w:val="00681017"/>
    <w:rsid w:val="006A291A"/>
    <w:rsid w:val="006E6FA8"/>
    <w:rsid w:val="00702E9A"/>
    <w:rsid w:val="0071048D"/>
    <w:rsid w:val="00715AE6"/>
    <w:rsid w:val="00723615"/>
    <w:rsid w:val="007310AE"/>
    <w:rsid w:val="00740C99"/>
    <w:rsid w:val="00742281"/>
    <w:rsid w:val="00746728"/>
    <w:rsid w:val="00785FA6"/>
    <w:rsid w:val="007C34A8"/>
    <w:rsid w:val="007F6BBE"/>
    <w:rsid w:val="0084791F"/>
    <w:rsid w:val="0087714B"/>
    <w:rsid w:val="008A4BDD"/>
    <w:rsid w:val="009251D0"/>
    <w:rsid w:val="0093228D"/>
    <w:rsid w:val="0094562E"/>
    <w:rsid w:val="009A3068"/>
    <w:rsid w:val="009A3E9F"/>
    <w:rsid w:val="00A26EF1"/>
    <w:rsid w:val="00A31B97"/>
    <w:rsid w:val="00A31CE6"/>
    <w:rsid w:val="00A33245"/>
    <w:rsid w:val="00A35B00"/>
    <w:rsid w:val="00A36FE9"/>
    <w:rsid w:val="00A56D0F"/>
    <w:rsid w:val="00A847E5"/>
    <w:rsid w:val="00AC128B"/>
    <w:rsid w:val="00AC5B7A"/>
    <w:rsid w:val="00B03479"/>
    <w:rsid w:val="00B267E7"/>
    <w:rsid w:val="00B4134C"/>
    <w:rsid w:val="00B51B48"/>
    <w:rsid w:val="00B5707A"/>
    <w:rsid w:val="00B932F0"/>
    <w:rsid w:val="00B9564A"/>
    <w:rsid w:val="00BB3A1A"/>
    <w:rsid w:val="00BF6BF3"/>
    <w:rsid w:val="00C27EBA"/>
    <w:rsid w:val="00C429BC"/>
    <w:rsid w:val="00C52164"/>
    <w:rsid w:val="00C67F6B"/>
    <w:rsid w:val="00CB2C3A"/>
    <w:rsid w:val="00CC082D"/>
    <w:rsid w:val="00CF287B"/>
    <w:rsid w:val="00D11F6E"/>
    <w:rsid w:val="00D159DD"/>
    <w:rsid w:val="00D20D6E"/>
    <w:rsid w:val="00D345CA"/>
    <w:rsid w:val="00D44068"/>
    <w:rsid w:val="00D64244"/>
    <w:rsid w:val="00D87603"/>
    <w:rsid w:val="00D91129"/>
    <w:rsid w:val="00D94AD4"/>
    <w:rsid w:val="00DD45D5"/>
    <w:rsid w:val="00DE3085"/>
    <w:rsid w:val="00E45386"/>
    <w:rsid w:val="00E52FE8"/>
    <w:rsid w:val="00E55497"/>
    <w:rsid w:val="00E56B98"/>
    <w:rsid w:val="00E62773"/>
    <w:rsid w:val="00E70F83"/>
    <w:rsid w:val="00E77239"/>
    <w:rsid w:val="00EE4B3C"/>
    <w:rsid w:val="00EF1197"/>
    <w:rsid w:val="00F15EA6"/>
    <w:rsid w:val="00F46700"/>
    <w:rsid w:val="00F57C98"/>
    <w:rsid w:val="00F70432"/>
    <w:rsid w:val="00F769F7"/>
    <w:rsid w:val="00F83B46"/>
    <w:rsid w:val="00FE71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4EFEB0B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qFormat/>
    <w:rsid w:val="00E70F83"/>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character" w:customStyle="1" w:styleId="Heading2Char">
    <w:name w:val="Heading 2 Char"/>
    <w:basedOn w:val="DefaultParagraphFont"/>
    <w:link w:val="Heading2"/>
    <w:rsid w:val="00E70F83"/>
    <w:rPr>
      <w:rFonts w:ascii="Arial" w:eastAsia="Times New Roman" w:hAnsi="Arial" w:cs="Arial"/>
      <w:b/>
      <w:bCs/>
      <w:i/>
      <w:iCs/>
      <w:sz w:val="24"/>
      <w:lang w:val="en-GB" w:eastAsia="en-GB"/>
    </w:rPr>
  </w:style>
  <w:style w:type="paragraph" w:styleId="BalloonText">
    <w:name w:val="Balloon Text"/>
    <w:basedOn w:val="Normal"/>
    <w:link w:val="BalloonTextChar"/>
    <w:uiPriority w:val="99"/>
    <w:semiHidden/>
    <w:unhideWhenUsed/>
    <w:rsid w:val="00E55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497"/>
    <w:rPr>
      <w:rFonts w:ascii="Segoe UI" w:eastAsia="Times New Roman" w:hAnsi="Segoe UI" w:cs="Segoe UI"/>
      <w:sz w:val="18"/>
      <w:szCs w:val="18"/>
      <w:lang w:val="en-GB" w:eastAsia="en-GB"/>
    </w:rPr>
  </w:style>
  <w:style w:type="character" w:customStyle="1" w:styleId="ListParagraphChar">
    <w:name w:val="List Paragraph Char"/>
    <w:aliases w:val="List Paragraph4 Char,List Paragraph3 Char"/>
    <w:link w:val="ListParagraph"/>
    <w:uiPriority w:val="34"/>
    <w:locked/>
    <w:rsid w:val="004433BA"/>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unhideWhenUsed/>
    <w:rsid w:val="00B03479"/>
    <w:pPr>
      <w:spacing w:after="120" w:line="480" w:lineRule="auto"/>
      <w:ind w:left="283"/>
    </w:pPr>
  </w:style>
  <w:style w:type="character" w:customStyle="1" w:styleId="BodyTextIndent2Char">
    <w:name w:val="Body Text Indent 2 Char"/>
    <w:basedOn w:val="DefaultParagraphFont"/>
    <w:link w:val="BodyTextIndent2"/>
    <w:uiPriority w:val="99"/>
    <w:rsid w:val="00B03479"/>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136ABF"/>
    <w:rPr>
      <w:sz w:val="16"/>
      <w:szCs w:val="16"/>
    </w:rPr>
  </w:style>
  <w:style w:type="paragraph" w:styleId="CommentText">
    <w:name w:val="annotation text"/>
    <w:basedOn w:val="Normal"/>
    <w:link w:val="CommentTextChar"/>
    <w:uiPriority w:val="99"/>
    <w:semiHidden/>
    <w:unhideWhenUsed/>
    <w:rsid w:val="00136ABF"/>
  </w:style>
  <w:style w:type="character" w:customStyle="1" w:styleId="CommentTextChar">
    <w:name w:val="Comment Text Char"/>
    <w:basedOn w:val="DefaultParagraphFont"/>
    <w:link w:val="CommentText"/>
    <w:uiPriority w:val="99"/>
    <w:semiHidden/>
    <w:rsid w:val="00136AB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36ABF"/>
    <w:rPr>
      <w:b/>
      <w:bCs/>
    </w:rPr>
  </w:style>
  <w:style w:type="character" w:customStyle="1" w:styleId="CommentSubjectChar">
    <w:name w:val="Comment Subject Char"/>
    <w:basedOn w:val="CommentTextChar"/>
    <w:link w:val="CommentSubject"/>
    <w:uiPriority w:val="99"/>
    <w:semiHidden/>
    <w:rsid w:val="00136ABF"/>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2C214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2C2148"/>
  </w:style>
  <w:style w:type="character" w:customStyle="1" w:styleId="findhit">
    <w:name w:val="findhit"/>
    <w:basedOn w:val="DefaultParagraphFont"/>
    <w:rsid w:val="002C2148"/>
  </w:style>
  <w:style w:type="character" w:customStyle="1" w:styleId="eop">
    <w:name w:val="eop"/>
    <w:basedOn w:val="DefaultParagraphFont"/>
    <w:rsid w:val="002C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836">
      <w:bodyDiv w:val="1"/>
      <w:marLeft w:val="0"/>
      <w:marRight w:val="0"/>
      <w:marTop w:val="0"/>
      <w:marBottom w:val="0"/>
      <w:divBdr>
        <w:top w:val="none" w:sz="0" w:space="0" w:color="auto"/>
        <w:left w:val="none" w:sz="0" w:space="0" w:color="auto"/>
        <w:bottom w:val="none" w:sz="0" w:space="0" w:color="auto"/>
        <w:right w:val="none" w:sz="0" w:space="0" w:color="auto"/>
      </w:divBdr>
    </w:div>
    <w:div w:id="171993697">
      <w:bodyDiv w:val="1"/>
      <w:marLeft w:val="0"/>
      <w:marRight w:val="0"/>
      <w:marTop w:val="0"/>
      <w:marBottom w:val="0"/>
      <w:divBdr>
        <w:top w:val="none" w:sz="0" w:space="0" w:color="auto"/>
        <w:left w:val="none" w:sz="0" w:space="0" w:color="auto"/>
        <w:bottom w:val="none" w:sz="0" w:space="0" w:color="auto"/>
        <w:right w:val="none" w:sz="0" w:space="0" w:color="auto"/>
      </w:divBdr>
    </w:div>
    <w:div w:id="178398206">
      <w:bodyDiv w:val="1"/>
      <w:marLeft w:val="0"/>
      <w:marRight w:val="0"/>
      <w:marTop w:val="0"/>
      <w:marBottom w:val="0"/>
      <w:divBdr>
        <w:top w:val="none" w:sz="0" w:space="0" w:color="auto"/>
        <w:left w:val="none" w:sz="0" w:space="0" w:color="auto"/>
        <w:bottom w:val="none" w:sz="0" w:space="0" w:color="auto"/>
        <w:right w:val="none" w:sz="0" w:space="0" w:color="auto"/>
      </w:divBdr>
    </w:div>
    <w:div w:id="306083996">
      <w:bodyDiv w:val="1"/>
      <w:marLeft w:val="0"/>
      <w:marRight w:val="0"/>
      <w:marTop w:val="0"/>
      <w:marBottom w:val="0"/>
      <w:divBdr>
        <w:top w:val="none" w:sz="0" w:space="0" w:color="auto"/>
        <w:left w:val="none" w:sz="0" w:space="0" w:color="auto"/>
        <w:bottom w:val="none" w:sz="0" w:space="0" w:color="auto"/>
        <w:right w:val="none" w:sz="0" w:space="0" w:color="auto"/>
      </w:divBdr>
    </w:div>
    <w:div w:id="1297954640">
      <w:bodyDiv w:val="1"/>
      <w:marLeft w:val="0"/>
      <w:marRight w:val="0"/>
      <w:marTop w:val="0"/>
      <w:marBottom w:val="0"/>
      <w:divBdr>
        <w:top w:val="none" w:sz="0" w:space="0" w:color="auto"/>
        <w:left w:val="none" w:sz="0" w:space="0" w:color="auto"/>
        <w:bottom w:val="none" w:sz="0" w:space="0" w:color="auto"/>
        <w:right w:val="none" w:sz="0" w:space="0" w:color="auto"/>
      </w:divBdr>
    </w:div>
    <w:div w:id="139646692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ipo.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F828-E1E5-4E84-9A40-4E4A8D815A5E}">
  <ds:schemaRefs>
    <ds:schemaRef ds:uri="http://schemas.microsoft.com/sharepoint/v3/contenttype/forms"/>
  </ds:schemaRefs>
</ds:datastoreItem>
</file>

<file path=customXml/itemProps2.xml><?xml version="1.0" encoding="utf-8"?>
<ds:datastoreItem xmlns:ds="http://schemas.openxmlformats.org/officeDocument/2006/customXml" ds:itemID="{5DD5ABCD-1A37-48FA-890B-373F2A490872}">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540502ad-e2ea-49e0-837d-f664c5657004"/>
    <ds:schemaRef ds:uri="f8767091-446f-4677-8f8f-9d911788ee8f"/>
    <ds:schemaRef ds:uri="http://purl.org/dc/dcmitype/"/>
  </ds:schemaRefs>
</ds:datastoreItem>
</file>

<file path=customXml/itemProps3.xml><?xml version="1.0" encoding="utf-8"?>
<ds:datastoreItem xmlns:ds="http://schemas.openxmlformats.org/officeDocument/2006/customXml" ds:itemID="{F87715F1-1090-4A23-9C40-0A38C2DFB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34D5A-2C84-422B-B9A1-849EFB0E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3</cp:revision>
  <cp:lastPrinted>2024-08-22T11:27:00Z</cp:lastPrinted>
  <dcterms:created xsi:type="dcterms:W3CDTF">2025-05-02T15:59:00Z</dcterms:created>
  <dcterms:modified xsi:type="dcterms:W3CDTF">2025-05-12T09:44:00Z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