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1FA92" w14:textId="234ADAFA" w:rsidR="0041745F" w:rsidRDefault="002624A0" w:rsidP="002C0725">
      <w:pPr>
        <w:jc w:val="right"/>
        <w:rPr>
          <w:rFonts w:ascii="Arial" w:hAnsi="Arial" w:cs="Arial"/>
          <w:b/>
          <w:sz w:val="22"/>
          <w:szCs w:val="22"/>
        </w:rPr>
      </w:pPr>
      <w:r w:rsidRPr="00A2439A">
        <w:rPr>
          <w:rFonts w:ascii="Arial" w:hAnsi="Arial" w:cs="Arial"/>
          <w:b/>
          <w:noProof/>
          <w:sz w:val="22"/>
          <w:szCs w:val="22"/>
          <w:lang w:val="en-IE" w:eastAsia="en-IE"/>
        </w:rPr>
        <w:drawing>
          <wp:anchor distT="0" distB="0" distL="114300" distR="114300" simplePos="0" relativeHeight="251661312" behindDoc="1" locked="0" layoutInCell="1" allowOverlap="1" wp14:anchorId="2CAD1DD4" wp14:editId="085E0F6F">
            <wp:simplePos x="0" y="0"/>
            <wp:positionH relativeFrom="column">
              <wp:posOffset>-809625</wp:posOffset>
            </wp:positionH>
            <wp:positionV relativeFrom="paragraph">
              <wp:posOffset>-805815</wp:posOffset>
            </wp:positionV>
            <wp:extent cx="1476375" cy="1343025"/>
            <wp:effectExtent l="0" t="0" r="9525" b="9525"/>
            <wp:wrapNone/>
            <wp:docPr id="2" name="Picture 2"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r w:rsidR="00FD08EA">
        <w:rPr>
          <w:rFonts w:ascii="Arial" w:hAnsi="Arial" w:cs="Arial"/>
          <w:b/>
          <w:sz w:val="22"/>
          <w:szCs w:val="22"/>
        </w:rPr>
        <w:t xml:space="preserve">Interim </w:t>
      </w:r>
      <w:r w:rsidR="00EC126B" w:rsidRPr="00A2439A">
        <w:rPr>
          <w:rFonts w:ascii="Arial" w:hAnsi="Arial" w:cs="Arial"/>
          <w:b/>
          <w:sz w:val="22"/>
          <w:szCs w:val="22"/>
        </w:rPr>
        <w:t>Integrated Healthcare Area</w:t>
      </w:r>
      <w:r w:rsidR="00A2439A" w:rsidRPr="00A2439A">
        <w:rPr>
          <w:rFonts w:ascii="Arial" w:hAnsi="Arial" w:cs="Arial"/>
          <w:b/>
          <w:sz w:val="22"/>
          <w:szCs w:val="22"/>
        </w:rPr>
        <w:t xml:space="preserve"> (IHA) </w:t>
      </w:r>
      <w:r w:rsidR="00B4458A" w:rsidRPr="00A2439A">
        <w:rPr>
          <w:rFonts w:ascii="Arial" w:hAnsi="Arial" w:cs="Arial"/>
          <w:b/>
          <w:sz w:val="22"/>
          <w:szCs w:val="22"/>
        </w:rPr>
        <w:t>Manager</w:t>
      </w:r>
      <w:r w:rsidR="002C0725" w:rsidRPr="00A2439A">
        <w:rPr>
          <w:rFonts w:ascii="Arial" w:hAnsi="Arial" w:cs="Arial"/>
          <w:b/>
          <w:sz w:val="22"/>
          <w:szCs w:val="22"/>
        </w:rPr>
        <w:t xml:space="preserve"> </w:t>
      </w:r>
    </w:p>
    <w:p w14:paraId="676FC995" w14:textId="33CFA65F" w:rsidR="00215330" w:rsidRPr="00A2439A" w:rsidRDefault="00215330" w:rsidP="002C0725">
      <w:pPr>
        <w:jc w:val="right"/>
        <w:rPr>
          <w:rFonts w:ascii="Arial" w:hAnsi="Arial" w:cs="Arial"/>
          <w:b/>
          <w:sz w:val="22"/>
          <w:szCs w:val="22"/>
        </w:rPr>
      </w:pPr>
      <w:r>
        <w:rPr>
          <w:rFonts w:ascii="Arial" w:hAnsi="Arial" w:cs="Arial"/>
          <w:b/>
          <w:sz w:val="22"/>
          <w:szCs w:val="22"/>
        </w:rPr>
        <w:t xml:space="preserve">HSE Dublin &amp; Midlands </w:t>
      </w:r>
    </w:p>
    <w:p w14:paraId="75C17B09" w14:textId="77777777" w:rsidR="00A2439A" w:rsidRPr="00A2439A" w:rsidRDefault="00A2439A" w:rsidP="002C0725">
      <w:pPr>
        <w:jc w:val="right"/>
        <w:rPr>
          <w:rFonts w:ascii="Arial" w:hAnsi="Arial" w:cs="Arial"/>
          <w:b/>
          <w:sz w:val="12"/>
          <w:szCs w:val="12"/>
        </w:rPr>
      </w:pPr>
    </w:p>
    <w:p w14:paraId="6554B32D" w14:textId="32B5A9D0" w:rsidR="003B7C27" w:rsidRPr="00A75639" w:rsidRDefault="003B7C27" w:rsidP="002B220C">
      <w:pPr>
        <w:ind w:left="-540" w:firstLine="540"/>
        <w:jc w:val="right"/>
        <w:rPr>
          <w:rFonts w:ascii="Arial" w:hAnsi="Arial" w:cs="Arial"/>
          <w:b/>
        </w:rPr>
      </w:pPr>
      <w:r w:rsidRPr="00A75639">
        <w:rPr>
          <w:rFonts w:ascii="Arial" w:hAnsi="Arial" w:cs="Arial"/>
          <w:b/>
        </w:rPr>
        <w:t>Job Specification &amp; Terms and Conditions</w:t>
      </w:r>
    </w:p>
    <w:p w14:paraId="7D6AC326" w14:textId="77777777" w:rsidR="003B7C27" w:rsidRPr="00A75639" w:rsidRDefault="003B7C27" w:rsidP="003B7C27">
      <w:pPr>
        <w:jc w:val="center"/>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3B7C27" w:rsidRPr="00A75639" w14:paraId="313A6098" w14:textId="77777777" w:rsidTr="04ED300C">
        <w:tc>
          <w:tcPr>
            <w:tcW w:w="2364" w:type="dxa"/>
          </w:tcPr>
          <w:p w14:paraId="03CD8809" w14:textId="7C876045" w:rsidR="003B7C27" w:rsidRPr="00D16916" w:rsidRDefault="003B7C27" w:rsidP="002624A0">
            <w:pPr>
              <w:jc w:val="both"/>
              <w:rPr>
                <w:rFonts w:ascii="Arial" w:hAnsi="Arial" w:cs="Arial"/>
                <w:b/>
                <w:bCs/>
              </w:rPr>
            </w:pPr>
            <w:r w:rsidRPr="00D16916">
              <w:rPr>
                <w:rFonts w:ascii="Arial" w:hAnsi="Arial" w:cs="Arial"/>
                <w:b/>
                <w:bCs/>
              </w:rPr>
              <w:t>Job Title</w:t>
            </w:r>
            <w:r w:rsidR="002624A0" w:rsidRPr="00D16916">
              <w:rPr>
                <w:rFonts w:ascii="Arial" w:hAnsi="Arial" w:cs="Arial"/>
                <w:b/>
                <w:bCs/>
              </w:rPr>
              <w:t>, Grade Code</w:t>
            </w:r>
          </w:p>
        </w:tc>
        <w:tc>
          <w:tcPr>
            <w:tcW w:w="8256" w:type="dxa"/>
          </w:tcPr>
          <w:p w14:paraId="7EE8853A" w14:textId="13988327" w:rsidR="003B7C27" w:rsidRPr="00D16916" w:rsidRDefault="00822A0B" w:rsidP="00135B2B">
            <w:pPr>
              <w:spacing w:after="120"/>
              <w:rPr>
                <w:rFonts w:ascii="Arial" w:hAnsi="Arial" w:cs="Arial"/>
              </w:rPr>
            </w:pPr>
            <w:r w:rsidRPr="00D16916">
              <w:rPr>
                <w:rFonts w:ascii="Arial" w:hAnsi="Arial" w:cs="Arial"/>
              </w:rPr>
              <w:t xml:space="preserve">Integrated Healthcare Area (IHA) </w:t>
            </w:r>
            <w:r w:rsidR="00B4458A" w:rsidRPr="00D16916">
              <w:rPr>
                <w:rFonts w:ascii="Arial" w:hAnsi="Arial" w:cs="Arial"/>
              </w:rPr>
              <w:t>Manager</w:t>
            </w:r>
          </w:p>
          <w:p w14:paraId="28BD9A5B" w14:textId="77777777" w:rsidR="00215330" w:rsidRPr="00D16916" w:rsidRDefault="00215330" w:rsidP="00215330">
            <w:pPr>
              <w:pStyle w:val="Heading7"/>
              <w:rPr>
                <w:rFonts w:cs="Arial"/>
                <w:b w:val="0"/>
                <w:sz w:val="20"/>
              </w:rPr>
            </w:pPr>
            <w:r w:rsidRPr="00D16916">
              <w:rPr>
                <w:rFonts w:cs="Arial"/>
                <w:b w:val="0"/>
                <w:sz w:val="20"/>
              </w:rPr>
              <w:t>(Grade Code: 0810)</w:t>
            </w:r>
          </w:p>
          <w:p w14:paraId="6EF467AE" w14:textId="77777777" w:rsidR="003B7C27" w:rsidRPr="00D16916" w:rsidRDefault="003B7C27" w:rsidP="00C25F2B">
            <w:pPr>
              <w:tabs>
                <w:tab w:val="left" w:pos="283"/>
              </w:tabs>
              <w:ind w:left="720"/>
              <w:jc w:val="both"/>
              <w:rPr>
                <w:rFonts w:ascii="Arial" w:hAnsi="Arial" w:cs="Arial"/>
              </w:rPr>
            </w:pPr>
          </w:p>
        </w:tc>
      </w:tr>
      <w:tr w:rsidR="003B7C27" w:rsidRPr="00A75639" w14:paraId="76143CDB" w14:textId="77777777" w:rsidTr="04ED300C">
        <w:tc>
          <w:tcPr>
            <w:tcW w:w="2364" w:type="dxa"/>
          </w:tcPr>
          <w:p w14:paraId="27986DBA" w14:textId="77777777" w:rsidR="003B7C27" w:rsidRPr="00C93800" w:rsidRDefault="003B7C27" w:rsidP="00C25F2B">
            <w:pPr>
              <w:jc w:val="both"/>
              <w:rPr>
                <w:rFonts w:ascii="Arial" w:hAnsi="Arial" w:cs="Arial"/>
                <w:b/>
                <w:bCs/>
              </w:rPr>
            </w:pPr>
            <w:r w:rsidRPr="00C93800">
              <w:rPr>
                <w:rFonts w:ascii="Arial" w:hAnsi="Arial" w:cs="Arial"/>
                <w:b/>
                <w:bCs/>
              </w:rPr>
              <w:t>Campaign Reference</w:t>
            </w:r>
          </w:p>
        </w:tc>
        <w:tc>
          <w:tcPr>
            <w:tcW w:w="8256" w:type="dxa"/>
          </w:tcPr>
          <w:p w14:paraId="4677D561" w14:textId="6558FAF1" w:rsidR="003B7C27" w:rsidRDefault="0093689D" w:rsidP="00BB5715">
            <w:pPr>
              <w:jc w:val="both"/>
              <w:rPr>
                <w:rFonts w:ascii="Arial" w:hAnsi="Arial" w:cs="Arial"/>
                <w:iCs/>
              </w:rPr>
            </w:pPr>
            <w:r>
              <w:rPr>
                <w:rFonts w:ascii="Arial" w:hAnsi="Arial" w:cs="Arial"/>
                <w:iCs/>
              </w:rPr>
              <w:t>NRS</w:t>
            </w:r>
            <w:r w:rsidR="00215330">
              <w:rPr>
                <w:rFonts w:ascii="Arial" w:hAnsi="Arial" w:cs="Arial"/>
                <w:iCs/>
              </w:rPr>
              <w:t>14779</w:t>
            </w:r>
          </w:p>
          <w:p w14:paraId="1DB64F7D" w14:textId="7B8C0A66" w:rsidR="002F6567" w:rsidRPr="00C93800" w:rsidRDefault="002F6567" w:rsidP="00BB5715">
            <w:pPr>
              <w:jc w:val="both"/>
              <w:rPr>
                <w:rFonts w:ascii="Arial" w:hAnsi="Arial" w:cs="Arial"/>
                <w:iCs/>
              </w:rPr>
            </w:pPr>
          </w:p>
        </w:tc>
      </w:tr>
      <w:tr w:rsidR="003B7C27" w:rsidRPr="00A75639" w14:paraId="7A4BFB07" w14:textId="77777777" w:rsidTr="04ED300C">
        <w:tc>
          <w:tcPr>
            <w:tcW w:w="2364" w:type="dxa"/>
          </w:tcPr>
          <w:p w14:paraId="3309A7E5" w14:textId="6ECF90D7" w:rsidR="003B7C27" w:rsidRPr="00C93800" w:rsidRDefault="003B7C27" w:rsidP="00C25F2B">
            <w:pPr>
              <w:jc w:val="both"/>
              <w:rPr>
                <w:rFonts w:ascii="Arial" w:hAnsi="Arial" w:cs="Arial"/>
                <w:b/>
                <w:bCs/>
              </w:rPr>
            </w:pPr>
            <w:r w:rsidRPr="00C93800">
              <w:rPr>
                <w:rFonts w:ascii="Arial" w:hAnsi="Arial" w:cs="Arial"/>
                <w:b/>
                <w:bCs/>
              </w:rPr>
              <w:t>Closing Date</w:t>
            </w:r>
          </w:p>
        </w:tc>
        <w:tc>
          <w:tcPr>
            <w:tcW w:w="8256" w:type="dxa"/>
          </w:tcPr>
          <w:p w14:paraId="45020A25" w14:textId="10DACB89" w:rsidR="002F6567" w:rsidRPr="00C93800" w:rsidRDefault="003B27EA" w:rsidP="002D160B">
            <w:pPr>
              <w:jc w:val="both"/>
              <w:rPr>
                <w:rFonts w:ascii="Arial" w:hAnsi="Arial" w:cs="Arial"/>
                <w:iCs/>
              </w:rPr>
            </w:pPr>
            <w:r>
              <w:rPr>
                <w:rFonts w:ascii="Arial" w:hAnsi="Arial" w:cs="Arial"/>
                <w:iCs/>
              </w:rPr>
              <w:t xml:space="preserve">Tuesday </w:t>
            </w:r>
            <w:r w:rsidR="002D160B">
              <w:rPr>
                <w:rFonts w:ascii="Arial" w:hAnsi="Arial" w:cs="Arial"/>
                <w:iCs/>
              </w:rPr>
              <w:t>13</w:t>
            </w:r>
            <w:bookmarkStart w:id="0" w:name="_GoBack"/>
            <w:bookmarkEnd w:id="0"/>
            <w:r w:rsidRPr="003B27EA">
              <w:rPr>
                <w:rFonts w:ascii="Arial" w:hAnsi="Arial" w:cs="Arial"/>
                <w:iCs/>
                <w:vertAlign w:val="superscript"/>
              </w:rPr>
              <w:t>th</w:t>
            </w:r>
            <w:r w:rsidR="00FD08EA">
              <w:rPr>
                <w:rFonts w:ascii="Arial" w:hAnsi="Arial" w:cs="Arial"/>
                <w:iCs/>
              </w:rPr>
              <w:t xml:space="preserve"> May 2025 at</w:t>
            </w:r>
            <w:r>
              <w:rPr>
                <w:rFonts w:ascii="Arial" w:hAnsi="Arial" w:cs="Arial"/>
                <w:iCs/>
              </w:rPr>
              <w:t xml:space="preserve"> 12</w:t>
            </w:r>
            <w:r w:rsidR="00FD08EA">
              <w:rPr>
                <w:rFonts w:ascii="Arial" w:hAnsi="Arial" w:cs="Arial"/>
                <w:iCs/>
              </w:rPr>
              <w:t>:00</w:t>
            </w:r>
            <w:r>
              <w:rPr>
                <w:rFonts w:ascii="Arial" w:hAnsi="Arial" w:cs="Arial"/>
                <w:iCs/>
              </w:rPr>
              <w:t xml:space="preserve"> noon </w:t>
            </w:r>
          </w:p>
        </w:tc>
      </w:tr>
      <w:tr w:rsidR="003B7C27" w:rsidRPr="00A75639" w14:paraId="5EF4838C" w14:textId="77777777" w:rsidTr="04ED300C">
        <w:tc>
          <w:tcPr>
            <w:tcW w:w="2364" w:type="dxa"/>
          </w:tcPr>
          <w:p w14:paraId="4FEA2BEF" w14:textId="77777777" w:rsidR="003B7C27" w:rsidRPr="00C93800" w:rsidRDefault="003B7C27" w:rsidP="00EC55E0">
            <w:pPr>
              <w:rPr>
                <w:rFonts w:ascii="Arial" w:hAnsi="Arial" w:cs="Arial"/>
                <w:b/>
                <w:bCs/>
              </w:rPr>
            </w:pPr>
            <w:r w:rsidRPr="00C93800">
              <w:rPr>
                <w:rFonts w:ascii="Arial" w:hAnsi="Arial" w:cs="Arial"/>
                <w:b/>
                <w:bCs/>
              </w:rPr>
              <w:t>Proposed Interview Date (s)</w:t>
            </w:r>
          </w:p>
        </w:tc>
        <w:tc>
          <w:tcPr>
            <w:tcW w:w="8256" w:type="dxa"/>
          </w:tcPr>
          <w:p w14:paraId="6D5131E8" w14:textId="7237EBEB" w:rsidR="003B7C27" w:rsidRPr="00C93800" w:rsidRDefault="00BD60E3" w:rsidP="003B7C27">
            <w:pPr>
              <w:jc w:val="both"/>
              <w:rPr>
                <w:rFonts w:ascii="Arial" w:hAnsi="Arial" w:cs="Arial"/>
                <w:iCs/>
              </w:rPr>
            </w:pPr>
            <w:r w:rsidRPr="00DD13B7">
              <w:rPr>
                <w:rFonts w:ascii="Arial" w:hAnsi="Arial" w:cs="Arial"/>
                <w:bCs/>
                <w:iCs/>
              </w:rPr>
              <w:t>Proposed interview dates will be indicated at a later stage. Please note you may be called forward for interview at short notice</w:t>
            </w:r>
          </w:p>
        </w:tc>
      </w:tr>
      <w:tr w:rsidR="003B7C27" w:rsidRPr="00A75639" w14:paraId="04A51734" w14:textId="77777777" w:rsidTr="04ED300C">
        <w:tc>
          <w:tcPr>
            <w:tcW w:w="2364" w:type="dxa"/>
          </w:tcPr>
          <w:p w14:paraId="65676BD9" w14:textId="7D3EE870" w:rsidR="003B7C27" w:rsidRPr="00A75639" w:rsidRDefault="00243739" w:rsidP="00EC55E0">
            <w:pPr>
              <w:rPr>
                <w:rFonts w:ascii="Arial" w:hAnsi="Arial" w:cs="Arial"/>
                <w:b/>
                <w:bCs/>
              </w:rPr>
            </w:pPr>
            <w:r>
              <w:rPr>
                <w:rFonts w:ascii="Arial" w:hAnsi="Arial" w:cs="Arial"/>
                <w:b/>
                <w:bCs/>
              </w:rPr>
              <w:t xml:space="preserve">Taking </w:t>
            </w:r>
            <w:r w:rsidR="003B7C27" w:rsidRPr="00A75639">
              <w:rPr>
                <w:rFonts w:ascii="Arial" w:hAnsi="Arial" w:cs="Arial"/>
                <w:b/>
                <w:bCs/>
              </w:rPr>
              <w:t>up Appointment</w:t>
            </w:r>
          </w:p>
        </w:tc>
        <w:tc>
          <w:tcPr>
            <w:tcW w:w="8256" w:type="dxa"/>
          </w:tcPr>
          <w:p w14:paraId="4BA14371" w14:textId="77777777" w:rsidR="003B7C27" w:rsidRPr="00A75639" w:rsidRDefault="003B7C27" w:rsidP="00C25F2B">
            <w:pPr>
              <w:jc w:val="both"/>
              <w:rPr>
                <w:rFonts w:ascii="Arial" w:hAnsi="Arial" w:cs="Arial"/>
                <w:iCs/>
              </w:rPr>
            </w:pPr>
            <w:r w:rsidRPr="00A75639">
              <w:rPr>
                <w:rFonts w:ascii="Arial" w:hAnsi="Arial" w:cs="Arial"/>
                <w:iCs/>
              </w:rPr>
              <w:t>A start date will be indicated at job offer stage.</w:t>
            </w:r>
          </w:p>
        </w:tc>
      </w:tr>
      <w:tr w:rsidR="003B7C27" w:rsidRPr="00A75639" w14:paraId="4BE19FDB" w14:textId="77777777" w:rsidTr="04ED300C">
        <w:tc>
          <w:tcPr>
            <w:tcW w:w="2364" w:type="dxa"/>
          </w:tcPr>
          <w:p w14:paraId="4C77CE80" w14:textId="77777777" w:rsidR="003B7C27" w:rsidRPr="00A75639" w:rsidRDefault="003B7C27" w:rsidP="00C25F2B">
            <w:pPr>
              <w:jc w:val="both"/>
              <w:rPr>
                <w:rFonts w:ascii="Arial" w:hAnsi="Arial" w:cs="Arial"/>
                <w:b/>
                <w:bCs/>
              </w:rPr>
            </w:pPr>
            <w:r w:rsidRPr="00A75639">
              <w:rPr>
                <w:rFonts w:ascii="Arial" w:hAnsi="Arial" w:cs="Arial"/>
                <w:b/>
                <w:bCs/>
              </w:rPr>
              <w:t>Location of Post</w:t>
            </w:r>
          </w:p>
        </w:tc>
        <w:tc>
          <w:tcPr>
            <w:tcW w:w="8256" w:type="dxa"/>
          </w:tcPr>
          <w:p w14:paraId="24837289" w14:textId="59313ACD" w:rsidR="00BD60E3" w:rsidRDefault="00BD60E3" w:rsidP="00BB5715">
            <w:pPr>
              <w:jc w:val="both"/>
              <w:rPr>
                <w:rFonts w:ascii="Arial" w:hAnsi="Arial" w:cs="Arial"/>
                <w:iCs/>
              </w:rPr>
            </w:pPr>
            <w:r w:rsidRPr="00D16916">
              <w:rPr>
                <w:rFonts w:ascii="Arial" w:hAnsi="Arial" w:cs="Arial"/>
                <w:iCs/>
              </w:rPr>
              <w:t xml:space="preserve">There is currently one </w:t>
            </w:r>
            <w:r w:rsidR="00D152A0" w:rsidRPr="00D16916">
              <w:rPr>
                <w:rFonts w:ascii="Arial" w:hAnsi="Arial" w:cs="Arial"/>
                <w:iCs/>
              </w:rPr>
              <w:t xml:space="preserve">temporary </w:t>
            </w:r>
            <w:r w:rsidR="00215330" w:rsidRPr="00D16916">
              <w:rPr>
                <w:rFonts w:ascii="Arial" w:hAnsi="Arial" w:cs="Arial"/>
                <w:iCs/>
              </w:rPr>
              <w:t xml:space="preserve">4 month </w:t>
            </w:r>
            <w:r w:rsidRPr="00D16916">
              <w:rPr>
                <w:rFonts w:ascii="Arial" w:hAnsi="Arial" w:cs="Arial"/>
                <w:iCs/>
              </w:rPr>
              <w:t>Integrated Health Care Area (IHA) Manager vacancy</w:t>
            </w:r>
            <w:r w:rsidR="00215330" w:rsidRPr="00D16916">
              <w:rPr>
                <w:rFonts w:ascii="Arial" w:hAnsi="Arial" w:cs="Arial"/>
                <w:iCs/>
              </w:rPr>
              <w:t xml:space="preserve"> available in the HSE Dublin &amp; Midlands Region. </w:t>
            </w:r>
          </w:p>
          <w:p w14:paraId="50A9B193" w14:textId="6579BE34" w:rsidR="00D16916" w:rsidRDefault="00D16916" w:rsidP="00BB5715">
            <w:pPr>
              <w:jc w:val="both"/>
              <w:rPr>
                <w:rFonts w:ascii="Arial" w:hAnsi="Arial" w:cs="Arial"/>
                <w:iCs/>
              </w:rPr>
            </w:pPr>
          </w:p>
          <w:p w14:paraId="0A82BFDD" w14:textId="1CBC4A4D" w:rsidR="00D16916" w:rsidRPr="00D16916" w:rsidRDefault="00D16916" w:rsidP="00BB5715">
            <w:pPr>
              <w:jc w:val="both"/>
              <w:rPr>
                <w:rFonts w:ascii="Arial" w:hAnsi="Arial" w:cs="Arial"/>
                <w:iCs/>
              </w:rPr>
            </w:pPr>
            <w:r>
              <w:rPr>
                <w:rFonts w:ascii="Arial" w:hAnsi="Arial" w:cs="Arial"/>
                <w:iCs/>
              </w:rPr>
              <w:t xml:space="preserve">Work base: HSE Area Office, Arden Road, Tullamore Co Offaly </w:t>
            </w:r>
          </w:p>
          <w:p w14:paraId="2B65DA26" w14:textId="697690FD" w:rsidR="00BD60E3" w:rsidRPr="00D16916" w:rsidRDefault="00BD60E3" w:rsidP="00BD60E3">
            <w:pPr>
              <w:jc w:val="both"/>
              <w:rPr>
                <w:rFonts w:ascii="Arial" w:hAnsi="Arial" w:cs="Arial"/>
                <w:color w:val="000099"/>
              </w:rPr>
            </w:pPr>
          </w:p>
          <w:p w14:paraId="7FB2EA41" w14:textId="32D2A5C0" w:rsidR="00FD08EA" w:rsidRPr="00300429" w:rsidRDefault="00FD08EA" w:rsidP="00FD08EA">
            <w:pPr>
              <w:rPr>
                <w:rFonts w:ascii="Arial" w:hAnsi="Arial" w:cs="Arial"/>
                <w:iCs/>
                <w:lang w:val="en-IE" w:eastAsia="en-US"/>
              </w:rPr>
            </w:pPr>
            <w:r w:rsidRPr="00300429">
              <w:rPr>
                <w:rFonts w:ascii="Arial" w:hAnsi="Arial" w:cs="Arial"/>
                <w:iCs/>
              </w:rPr>
              <w:t xml:space="preserve">Please note that no panel will be formed as a result of this recruitment campaign.  This campaign will </w:t>
            </w:r>
            <w:r>
              <w:rPr>
                <w:rFonts w:ascii="Arial" w:hAnsi="Arial" w:cs="Arial"/>
                <w:iCs/>
              </w:rPr>
              <w:t>be used to fill the listed post</w:t>
            </w:r>
            <w:r w:rsidRPr="00300429">
              <w:rPr>
                <w:rFonts w:ascii="Arial" w:hAnsi="Arial" w:cs="Arial"/>
                <w:iCs/>
              </w:rPr>
              <w:t xml:space="preserve"> only and no additional jobs will be offered to candidates successf</w:t>
            </w:r>
            <w:r>
              <w:rPr>
                <w:rFonts w:ascii="Arial" w:hAnsi="Arial" w:cs="Arial"/>
                <w:iCs/>
              </w:rPr>
              <w:t>ul at interview.  Once the post</w:t>
            </w:r>
            <w:r w:rsidRPr="00300429">
              <w:rPr>
                <w:rFonts w:ascii="Arial" w:hAnsi="Arial" w:cs="Arial"/>
                <w:iCs/>
              </w:rPr>
              <w:t xml:space="preserve"> </w:t>
            </w:r>
            <w:r>
              <w:rPr>
                <w:rFonts w:ascii="Arial" w:hAnsi="Arial" w:cs="Arial"/>
                <w:iCs/>
              </w:rPr>
              <w:t>is</w:t>
            </w:r>
            <w:r w:rsidRPr="00300429">
              <w:rPr>
                <w:rFonts w:ascii="Arial" w:hAnsi="Arial" w:cs="Arial"/>
                <w:iCs/>
              </w:rPr>
              <w:t xml:space="preserve"> filled the candidate pool will be disbanded</w:t>
            </w:r>
          </w:p>
          <w:p w14:paraId="54F81244" w14:textId="66EDF1C4" w:rsidR="003B7C27" w:rsidRPr="00A75639" w:rsidRDefault="003B7C27" w:rsidP="00C25F2B">
            <w:pPr>
              <w:rPr>
                <w:rFonts w:ascii="Arial" w:hAnsi="Arial" w:cs="Arial"/>
              </w:rPr>
            </w:pPr>
          </w:p>
        </w:tc>
      </w:tr>
      <w:tr w:rsidR="003B7C27" w:rsidRPr="00A75639" w14:paraId="670590E2" w14:textId="77777777" w:rsidTr="04ED300C">
        <w:tc>
          <w:tcPr>
            <w:tcW w:w="2364" w:type="dxa"/>
          </w:tcPr>
          <w:p w14:paraId="29BE76A4" w14:textId="77777777" w:rsidR="003B7C27" w:rsidRPr="00A75639" w:rsidRDefault="003B7C27" w:rsidP="00C25F2B">
            <w:pPr>
              <w:jc w:val="both"/>
              <w:rPr>
                <w:rFonts w:ascii="Arial" w:hAnsi="Arial" w:cs="Arial"/>
                <w:b/>
                <w:bCs/>
              </w:rPr>
            </w:pPr>
            <w:r w:rsidRPr="00A75639">
              <w:rPr>
                <w:rFonts w:ascii="Arial" w:hAnsi="Arial" w:cs="Arial"/>
                <w:b/>
                <w:bCs/>
              </w:rPr>
              <w:t>Informal Enquiries</w:t>
            </w:r>
          </w:p>
        </w:tc>
        <w:tc>
          <w:tcPr>
            <w:tcW w:w="8256" w:type="dxa"/>
          </w:tcPr>
          <w:p w14:paraId="7ED94E6A" w14:textId="5F4AC692" w:rsidR="00A2439A" w:rsidRPr="00A2439A" w:rsidRDefault="00A2439A" w:rsidP="00C25F2B">
            <w:pPr>
              <w:rPr>
                <w:rFonts w:ascii="Arial" w:hAnsi="Arial" w:cs="Arial"/>
              </w:rPr>
            </w:pPr>
            <w:r w:rsidRPr="00A2439A">
              <w:rPr>
                <w:rFonts w:ascii="Arial" w:hAnsi="Arial" w:cs="Arial"/>
              </w:rPr>
              <w:t>Kate Kil</w:t>
            </w:r>
            <w:r>
              <w:rPr>
                <w:rFonts w:ascii="Arial" w:hAnsi="Arial" w:cs="Arial"/>
              </w:rPr>
              <w:t>l</w:t>
            </w:r>
            <w:r w:rsidRPr="00A2439A">
              <w:rPr>
                <w:rFonts w:ascii="Arial" w:hAnsi="Arial" w:cs="Arial"/>
              </w:rPr>
              <w:t>een White, Regional Executive Officer</w:t>
            </w:r>
          </w:p>
          <w:p w14:paraId="2DFE014E" w14:textId="10755124" w:rsidR="00A2439A" w:rsidRPr="00A2439A" w:rsidRDefault="002D160B" w:rsidP="00C25F2B">
            <w:pPr>
              <w:rPr>
                <w:rFonts w:ascii="Arial" w:hAnsi="Arial" w:cs="Arial"/>
              </w:rPr>
            </w:pPr>
            <w:hyperlink r:id="rId13" w:history="1">
              <w:r w:rsidR="0074776E" w:rsidRPr="006E6DF5">
                <w:rPr>
                  <w:rStyle w:val="Hyperlink"/>
                  <w:rFonts w:ascii="Arial" w:hAnsi="Arial" w:cs="Arial"/>
                </w:rPr>
                <w:t>reo.dublinmidlands@hse.ie</w:t>
              </w:r>
            </w:hyperlink>
          </w:p>
          <w:p w14:paraId="3C1404B6" w14:textId="68EFCEF0" w:rsidR="00A2439A" w:rsidRPr="00A75639" w:rsidRDefault="00A2439A" w:rsidP="009771B3">
            <w:pPr>
              <w:rPr>
                <w:rFonts w:ascii="Arial" w:hAnsi="Arial" w:cs="Arial"/>
                <w:b/>
              </w:rPr>
            </w:pPr>
          </w:p>
        </w:tc>
      </w:tr>
      <w:tr w:rsidR="00364FE9" w:rsidRPr="00A75639" w14:paraId="16A15BED" w14:textId="77777777" w:rsidTr="00695FB7">
        <w:tc>
          <w:tcPr>
            <w:tcW w:w="2364" w:type="dxa"/>
          </w:tcPr>
          <w:p w14:paraId="41122ECA" w14:textId="77777777" w:rsidR="00215330" w:rsidRDefault="00215330" w:rsidP="00364FE9">
            <w:pPr>
              <w:jc w:val="both"/>
              <w:rPr>
                <w:rFonts w:ascii="Arial" w:hAnsi="Arial" w:cs="Arial"/>
                <w:b/>
                <w:bCs/>
              </w:rPr>
            </w:pPr>
          </w:p>
          <w:p w14:paraId="0639A846" w14:textId="5DD7F656" w:rsidR="00364FE9" w:rsidRPr="00A75639" w:rsidRDefault="00364FE9" w:rsidP="00364FE9">
            <w:pPr>
              <w:jc w:val="both"/>
              <w:rPr>
                <w:rFonts w:ascii="Arial" w:hAnsi="Arial" w:cs="Arial"/>
                <w:b/>
                <w:bCs/>
              </w:rPr>
            </w:pPr>
            <w:r w:rsidRPr="00A75639">
              <w:rPr>
                <w:rFonts w:ascii="Arial" w:hAnsi="Arial" w:cs="Arial"/>
                <w:b/>
                <w:bCs/>
              </w:rPr>
              <w:t>Details of Service</w:t>
            </w:r>
          </w:p>
          <w:p w14:paraId="4E3902A7" w14:textId="04B8B235" w:rsidR="00364FE9" w:rsidRPr="00A75639" w:rsidRDefault="00364FE9" w:rsidP="00364FE9">
            <w:pPr>
              <w:jc w:val="both"/>
              <w:rPr>
                <w:rFonts w:ascii="Arial" w:hAnsi="Arial" w:cs="Arial"/>
                <w:b/>
                <w:bCs/>
              </w:rPr>
            </w:pPr>
          </w:p>
        </w:tc>
        <w:tc>
          <w:tcPr>
            <w:tcW w:w="8256" w:type="dxa"/>
            <w:shd w:val="clear" w:color="auto" w:fill="auto"/>
          </w:tcPr>
          <w:p w14:paraId="43932055" w14:textId="77777777" w:rsidR="003B27EA" w:rsidRDefault="003B27EA" w:rsidP="00364FE9">
            <w:pPr>
              <w:rPr>
                <w:rStyle w:val="normaltextrun"/>
                <w:rFonts w:ascii="Arial" w:hAnsi="Arial" w:cs="Arial"/>
                <w:color w:val="000000"/>
                <w:shd w:val="clear" w:color="auto" w:fill="FFFFFF"/>
              </w:rPr>
            </w:pPr>
          </w:p>
          <w:p w14:paraId="22101D04" w14:textId="53BAE294" w:rsidR="00364FE9" w:rsidRPr="00695FB7" w:rsidRDefault="00364FE9" w:rsidP="00364FE9">
            <w:pPr>
              <w:rPr>
                <w:rStyle w:val="normaltextrun"/>
                <w:rFonts w:ascii="Arial" w:hAnsi="Arial" w:cs="Arial"/>
                <w:color w:val="000000"/>
                <w:shd w:val="clear" w:color="auto" w:fill="FFFFFF"/>
              </w:rPr>
            </w:pPr>
            <w:r w:rsidRPr="00695FB7">
              <w:rPr>
                <w:rStyle w:val="normaltextrun"/>
                <w:rFonts w:ascii="Arial" w:hAnsi="Arial" w:cs="Arial"/>
                <w:color w:val="000000"/>
                <w:shd w:val="clear" w:color="auto" w:fill="FFFFFF"/>
              </w:rPr>
              <w:t xml:space="preserve">The Health Regions Implementation involves the internal reorganization of the HSE into six operational regions with responsibility for the planning and coordinated delivery of health and social care services within their respective defined geographies. </w:t>
            </w:r>
            <w:r w:rsidRPr="00695FB7">
              <w:rPr>
                <w:rFonts w:ascii="Arial" w:hAnsi="Arial" w:cs="Arial"/>
              </w:rPr>
              <w:t xml:space="preserve">While the full implementation will be a multi-year journey, the Health Region approach was stood up in March 2024 and will continue to progress throughout 2024 and 2025. </w:t>
            </w:r>
            <w:r w:rsidRPr="00695FB7">
              <w:rPr>
                <w:rStyle w:val="normaltextrun"/>
                <w:rFonts w:ascii="Arial" w:hAnsi="Arial" w:cs="Arial"/>
                <w:color w:val="000000"/>
                <w:shd w:val="clear" w:color="auto" w:fill="FFFFFF"/>
              </w:rPr>
              <w:t>These new arrangements are fundamental to the delivery Sl</w:t>
            </w:r>
            <w:r>
              <w:rPr>
                <w:rStyle w:val="normaltextrun"/>
                <w:rFonts w:ascii="Arial" w:hAnsi="Arial" w:cs="Arial"/>
                <w:color w:val="000000"/>
                <w:shd w:val="clear" w:color="auto" w:fill="FFFFFF"/>
              </w:rPr>
              <w:t>á</w:t>
            </w:r>
            <w:r w:rsidRPr="00695FB7">
              <w:rPr>
                <w:rStyle w:val="normaltextrun"/>
                <w:rFonts w:ascii="Arial" w:hAnsi="Arial" w:cs="Arial"/>
                <w:color w:val="000000"/>
                <w:shd w:val="clear" w:color="auto" w:fill="FFFFFF"/>
              </w:rPr>
              <w:t xml:space="preserve">intecare reform and aim to improve the health service’s ability to deliver timely integrated care to patients and service users, care that is planned and funded in line with their needs at regional and local level. </w:t>
            </w:r>
          </w:p>
          <w:p w14:paraId="5F35E271" w14:textId="77777777" w:rsidR="00364FE9" w:rsidRPr="00695FB7" w:rsidRDefault="00364FE9" w:rsidP="00364FE9">
            <w:pPr>
              <w:pStyle w:val="paragraph"/>
              <w:spacing w:before="0" w:beforeAutospacing="0" w:after="0" w:afterAutospacing="0"/>
              <w:textAlignment w:val="baseline"/>
              <w:rPr>
                <w:rStyle w:val="normaltextrun"/>
                <w:rFonts w:ascii="Arial" w:hAnsi="Arial" w:cs="Arial"/>
                <w:sz w:val="20"/>
                <w:szCs w:val="20"/>
                <w:lang w:val="en-GB"/>
              </w:rPr>
            </w:pPr>
          </w:p>
          <w:p w14:paraId="313CE789" w14:textId="77777777" w:rsidR="00364FE9" w:rsidRPr="00695FB7" w:rsidRDefault="00364FE9" w:rsidP="00364FE9">
            <w:pPr>
              <w:pStyle w:val="paragraph"/>
              <w:spacing w:before="0" w:beforeAutospacing="0" w:after="0" w:afterAutospacing="0"/>
              <w:textAlignment w:val="baseline"/>
              <w:rPr>
                <w:rStyle w:val="eop"/>
                <w:rFonts w:ascii="Arial" w:hAnsi="Arial" w:cs="Arial"/>
                <w:sz w:val="20"/>
                <w:szCs w:val="20"/>
              </w:rPr>
            </w:pPr>
            <w:r w:rsidRPr="00695FB7">
              <w:rPr>
                <w:rStyle w:val="normaltextrun"/>
                <w:rFonts w:ascii="Arial" w:hAnsi="Arial" w:cs="Arial"/>
                <w:sz w:val="20"/>
                <w:szCs w:val="20"/>
                <w:lang w:val="en-GB"/>
              </w:rPr>
              <w:t>The changes in healthcare governance arrangements are being designed to make our services easier to navigate for people, and to facilitate more integrated care, stronger accountability, and greater transparency across the sector. This in turn aims to foster change and innovation at a local level to deliver high-quality services to populations based on their needs, making our service a better place to work for our staff.</w:t>
            </w:r>
            <w:r w:rsidRPr="00695FB7">
              <w:rPr>
                <w:rStyle w:val="eop"/>
                <w:rFonts w:ascii="Arial" w:hAnsi="Arial" w:cs="Arial"/>
                <w:sz w:val="20"/>
                <w:szCs w:val="20"/>
              </w:rPr>
              <w:t> </w:t>
            </w:r>
          </w:p>
          <w:p w14:paraId="088B4E7C" w14:textId="77777777" w:rsidR="00364FE9" w:rsidRPr="00695FB7" w:rsidRDefault="00364FE9" w:rsidP="00364FE9">
            <w:pPr>
              <w:pStyle w:val="paragraph"/>
              <w:spacing w:before="0" w:beforeAutospacing="0" w:after="0" w:afterAutospacing="0"/>
              <w:textAlignment w:val="baseline"/>
              <w:rPr>
                <w:rStyle w:val="eop"/>
                <w:rFonts w:ascii="Arial" w:hAnsi="Arial" w:cs="Arial"/>
                <w:sz w:val="20"/>
                <w:szCs w:val="20"/>
              </w:rPr>
            </w:pPr>
          </w:p>
          <w:p w14:paraId="634EAB1C" w14:textId="77777777" w:rsidR="00364FE9" w:rsidRPr="00695FB7" w:rsidRDefault="00364FE9" w:rsidP="00364FE9">
            <w:pPr>
              <w:pStyle w:val="Default"/>
              <w:rPr>
                <w:sz w:val="20"/>
                <w:szCs w:val="20"/>
              </w:rPr>
            </w:pPr>
            <w:r w:rsidRPr="00695FB7">
              <w:rPr>
                <w:sz w:val="20"/>
                <w:szCs w:val="20"/>
              </w:rPr>
              <w:t>The move to a regionalised approach, represents a major shift in the approach to the planning, funding and delivery of health and social care services. In line w</w:t>
            </w:r>
            <w:r>
              <w:rPr>
                <w:sz w:val="20"/>
                <w:szCs w:val="20"/>
              </w:rPr>
              <w:t xml:space="preserve">ith international best practice, </w:t>
            </w:r>
            <w:r w:rsidRPr="00695FB7">
              <w:rPr>
                <w:sz w:val="20"/>
                <w:szCs w:val="20"/>
              </w:rPr>
              <w:t xml:space="preserve">the new arrangements will support a population-based approach to the planning and resourcing of the geographic delivery of services to improve health outcomes people in Ireland. </w:t>
            </w:r>
          </w:p>
          <w:p w14:paraId="5C0736A0" w14:textId="77777777" w:rsidR="00364FE9" w:rsidRDefault="00364FE9" w:rsidP="00364FE9">
            <w:pPr>
              <w:pStyle w:val="Default"/>
              <w:rPr>
                <w:sz w:val="22"/>
                <w:szCs w:val="22"/>
              </w:rPr>
            </w:pPr>
          </w:p>
          <w:p w14:paraId="1BC76FB8" w14:textId="77777777" w:rsidR="00364FE9" w:rsidRPr="002F6567" w:rsidRDefault="002D160B" w:rsidP="00364FE9">
            <w:pPr>
              <w:pStyle w:val="Default"/>
              <w:rPr>
                <w:sz w:val="22"/>
                <w:szCs w:val="22"/>
              </w:rPr>
            </w:pPr>
            <w:hyperlink r:id="rId14" w:anchor="hse-health-regions-implementation-plan" w:history="1">
              <w:r w:rsidR="00364FE9" w:rsidRPr="002F6567">
                <w:rPr>
                  <w:rStyle w:val="Hyperlink"/>
                  <w:sz w:val="22"/>
                  <w:szCs w:val="22"/>
                </w:rPr>
                <w:t>health-regions-implementation-plan</w:t>
              </w:r>
            </w:hyperlink>
          </w:p>
          <w:p w14:paraId="4D15A648" w14:textId="77777777" w:rsidR="00364FE9" w:rsidRDefault="00364FE9" w:rsidP="00364FE9">
            <w:pPr>
              <w:pStyle w:val="CommentText"/>
              <w:rPr>
                <w:rFonts w:ascii="Arial" w:hAnsi="Arial" w:cs="Arial"/>
              </w:rPr>
            </w:pPr>
          </w:p>
          <w:p w14:paraId="5298FA16" w14:textId="77777777" w:rsidR="00364FE9" w:rsidRPr="00407360" w:rsidRDefault="00364FE9" w:rsidP="00364FE9">
            <w:pPr>
              <w:jc w:val="both"/>
              <w:rPr>
                <w:rFonts w:ascii="Arial" w:eastAsia="DejaVu Sans" w:hAnsi="Arial" w:cs="Arial"/>
                <w:lang w:eastAsia="en-IE"/>
              </w:rPr>
            </w:pPr>
            <w:r w:rsidRPr="00822A0B">
              <w:rPr>
                <w:rFonts w:ascii="Arial" w:eastAsia="DejaVu Sans" w:hAnsi="Arial" w:cs="Arial"/>
                <w:lang w:eastAsia="en-IE"/>
              </w:rPr>
              <w:t>The Integrated Healthcare Area</w:t>
            </w:r>
            <w:r>
              <w:rPr>
                <w:rFonts w:ascii="Arial" w:eastAsia="DejaVu Sans" w:hAnsi="Arial" w:cs="Arial"/>
                <w:lang w:eastAsia="en-IE"/>
              </w:rPr>
              <w:t xml:space="preserve"> (IHA)</w:t>
            </w:r>
            <w:r w:rsidRPr="00822A0B">
              <w:rPr>
                <w:rFonts w:ascii="Arial" w:eastAsia="DejaVu Sans" w:hAnsi="Arial" w:cs="Arial"/>
                <w:lang w:eastAsia="en-IE"/>
              </w:rPr>
              <w:t xml:space="preserve"> </w:t>
            </w:r>
            <w:r>
              <w:rPr>
                <w:rFonts w:ascii="Arial" w:eastAsia="DejaVu Sans" w:hAnsi="Arial" w:cs="Arial"/>
                <w:lang w:eastAsia="en-IE"/>
              </w:rPr>
              <w:t>Manager</w:t>
            </w:r>
            <w:r w:rsidRPr="00822A0B">
              <w:rPr>
                <w:rFonts w:ascii="Arial" w:eastAsia="DejaVu Sans" w:hAnsi="Arial" w:cs="Arial"/>
                <w:lang w:eastAsia="en-IE"/>
              </w:rPr>
              <w:t xml:space="preserve"> is a newly established</w:t>
            </w:r>
            <w:r>
              <w:rPr>
                <w:rFonts w:ascii="Arial" w:eastAsia="DejaVu Sans" w:hAnsi="Arial" w:cs="Arial"/>
                <w:lang w:eastAsia="en-IE"/>
              </w:rPr>
              <w:t xml:space="preserve"> post</w:t>
            </w:r>
            <w:r w:rsidRPr="00822A0B">
              <w:rPr>
                <w:rFonts w:ascii="Arial" w:eastAsia="DejaVu Sans" w:hAnsi="Arial" w:cs="Arial"/>
                <w:lang w:eastAsia="en-IE"/>
              </w:rPr>
              <w:t xml:space="preserve"> in the HSE Health Regions </w:t>
            </w:r>
            <w:r>
              <w:rPr>
                <w:rFonts w:ascii="Arial" w:eastAsia="DejaVu Sans" w:hAnsi="Arial" w:cs="Arial"/>
                <w:lang w:eastAsia="en-IE"/>
              </w:rPr>
              <w:t xml:space="preserve">which will be </w:t>
            </w:r>
            <w:r w:rsidRPr="00822A0B">
              <w:rPr>
                <w:rFonts w:ascii="Arial" w:eastAsia="DejaVu Sans" w:hAnsi="Arial" w:cs="Arial"/>
                <w:lang w:eastAsia="en-IE"/>
              </w:rPr>
              <w:t>central to the delivery of the</w:t>
            </w:r>
            <w:r w:rsidRPr="00407360">
              <w:rPr>
                <w:rFonts w:ascii="Arial" w:eastAsia="DejaVu Sans" w:hAnsi="Arial" w:cs="Arial"/>
                <w:lang w:eastAsia="en-IE"/>
              </w:rPr>
              <w:t xml:space="preserve"> objectives of the Slaintecare Reform programme. </w:t>
            </w:r>
            <w:r>
              <w:rPr>
                <w:rFonts w:ascii="Arial" w:hAnsi="Arial" w:cs="Arial"/>
                <w:shd w:val="clear" w:color="auto" w:fill="FFFFFF"/>
              </w:rPr>
              <w:t>The focus of the role is</w:t>
            </w:r>
            <w:r w:rsidRPr="00407360">
              <w:rPr>
                <w:rFonts w:ascii="Arial" w:eastAsia="DejaVu Sans" w:hAnsi="Arial" w:cs="Arial"/>
                <w:lang w:eastAsia="en-IE"/>
              </w:rPr>
              <w:t xml:space="preserve"> on delivering localised solution</w:t>
            </w:r>
            <w:r>
              <w:rPr>
                <w:rFonts w:ascii="Arial" w:eastAsia="DejaVu Sans" w:hAnsi="Arial" w:cs="Arial"/>
                <w:lang w:eastAsia="en-IE"/>
              </w:rPr>
              <w:t>s</w:t>
            </w:r>
            <w:r w:rsidRPr="00407360">
              <w:rPr>
                <w:rFonts w:ascii="Arial" w:eastAsia="DejaVu Sans" w:hAnsi="Arial" w:cs="Arial"/>
                <w:lang w:eastAsia="en-IE"/>
              </w:rPr>
              <w:t xml:space="preserve"> aligned with the specific needs of the community </w:t>
            </w:r>
            <w:r>
              <w:rPr>
                <w:rFonts w:ascii="Arial" w:eastAsia="DejaVu Sans" w:hAnsi="Arial" w:cs="Arial"/>
                <w:lang w:eastAsia="en-IE"/>
              </w:rPr>
              <w:t xml:space="preserve">and </w:t>
            </w:r>
            <w:r w:rsidRPr="00407360">
              <w:rPr>
                <w:rFonts w:ascii="Arial" w:eastAsia="DejaVu Sans" w:hAnsi="Arial" w:cs="Arial"/>
                <w:lang w:eastAsia="en-IE"/>
              </w:rPr>
              <w:t xml:space="preserve">national </w:t>
            </w:r>
            <w:r>
              <w:rPr>
                <w:rFonts w:ascii="Arial" w:eastAsia="DejaVu Sans" w:hAnsi="Arial" w:cs="Arial"/>
                <w:lang w:eastAsia="en-IE"/>
              </w:rPr>
              <w:t>direction as well as shaping</w:t>
            </w:r>
            <w:r w:rsidRPr="00407360">
              <w:rPr>
                <w:rFonts w:ascii="Arial" w:eastAsia="DejaVu Sans" w:hAnsi="Arial" w:cs="Arial"/>
                <w:lang w:eastAsia="en-IE"/>
              </w:rPr>
              <w:t xml:space="preserve"> the </w:t>
            </w:r>
            <w:r w:rsidRPr="004D3194">
              <w:rPr>
                <w:rFonts w:ascii="Arial" w:eastAsia="DejaVu Sans" w:hAnsi="Arial" w:cs="Arial"/>
                <w:lang w:eastAsia="en-IE"/>
              </w:rPr>
              <w:t xml:space="preserve">development </w:t>
            </w:r>
            <w:r w:rsidRPr="00407360">
              <w:rPr>
                <w:rFonts w:ascii="Arial" w:eastAsia="DejaVu Sans" w:hAnsi="Arial" w:cs="Arial"/>
                <w:lang w:eastAsia="en-IE"/>
              </w:rPr>
              <w:t>of the</w:t>
            </w:r>
            <w:r w:rsidRPr="004D3194">
              <w:rPr>
                <w:rFonts w:ascii="Arial" w:eastAsia="DejaVu Sans" w:hAnsi="Arial" w:cs="Arial"/>
                <w:lang w:eastAsia="en-IE"/>
              </w:rPr>
              <w:t xml:space="preserve"> regional</w:t>
            </w:r>
            <w:r w:rsidRPr="00407360">
              <w:rPr>
                <w:rFonts w:ascii="Arial" w:eastAsia="DejaVu Sans" w:hAnsi="Arial" w:cs="Arial"/>
                <w:lang w:eastAsia="en-IE"/>
              </w:rPr>
              <w:t xml:space="preserve"> health and s</w:t>
            </w:r>
            <w:r w:rsidRPr="004D3194">
              <w:rPr>
                <w:rFonts w:ascii="Arial" w:eastAsia="DejaVu Sans" w:hAnsi="Arial" w:cs="Arial"/>
                <w:lang w:eastAsia="en-IE"/>
              </w:rPr>
              <w:t>ocial care system to meet future service needs in a way that is sustainable and population focused.</w:t>
            </w:r>
          </w:p>
          <w:p w14:paraId="51BF0757" w14:textId="77777777" w:rsidR="00364FE9" w:rsidRPr="007904DC" w:rsidRDefault="00364FE9" w:rsidP="00364FE9">
            <w:pPr>
              <w:jc w:val="both"/>
              <w:rPr>
                <w:rFonts w:ascii="Arial" w:eastAsia="DejaVu Sans" w:hAnsi="Arial" w:cs="Arial"/>
                <w:lang w:eastAsia="en-IE"/>
              </w:rPr>
            </w:pPr>
          </w:p>
          <w:p w14:paraId="21A0815B" w14:textId="77777777" w:rsidR="0042165C" w:rsidRDefault="00364FE9" w:rsidP="00364FE9">
            <w:pPr>
              <w:jc w:val="both"/>
              <w:rPr>
                <w:rFonts w:ascii="Arial" w:eastAsia="DejaVu Sans" w:hAnsi="Arial" w:cs="Arial"/>
                <w:lang w:eastAsia="en-IE"/>
              </w:rPr>
            </w:pPr>
            <w:r w:rsidRPr="00390454">
              <w:rPr>
                <w:rFonts w:ascii="Arial" w:eastAsia="DejaVu Sans" w:hAnsi="Arial" w:cs="Arial"/>
                <w:lang w:eastAsia="en-IE"/>
              </w:rPr>
              <w:lastRenderedPageBreak/>
              <w:t xml:space="preserve">The IHA </w:t>
            </w:r>
            <w:r>
              <w:rPr>
                <w:rFonts w:ascii="Arial" w:eastAsia="DejaVu Sans" w:hAnsi="Arial" w:cs="Arial"/>
                <w:lang w:eastAsia="en-IE"/>
              </w:rPr>
              <w:t>Manager</w:t>
            </w:r>
            <w:r w:rsidRPr="00390454">
              <w:rPr>
                <w:rFonts w:ascii="Arial" w:eastAsia="DejaVu Sans" w:hAnsi="Arial" w:cs="Arial"/>
                <w:lang w:eastAsia="en-IE"/>
              </w:rPr>
              <w:t xml:space="preserve"> is part of the new Service Delivery Core of the HSE, made up of the national HSE CEO, the six Regional Executive Officers (REO) and the IHA </w:t>
            </w:r>
            <w:r>
              <w:rPr>
                <w:rFonts w:ascii="Arial" w:eastAsia="DejaVu Sans" w:hAnsi="Arial" w:cs="Arial"/>
                <w:lang w:eastAsia="en-IE"/>
              </w:rPr>
              <w:t>Managers</w:t>
            </w:r>
            <w:r w:rsidRPr="00390454">
              <w:rPr>
                <w:rFonts w:ascii="Arial" w:eastAsia="DejaVu Sans" w:hAnsi="Arial" w:cs="Arial"/>
                <w:lang w:eastAsia="en-IE"/>
              </w:rPr>
              <w:t xml:space="preserve">. There will be </w:t>
            </w:r>
            <w:r>
              <w:rPr>
                <w:rFonts w:ascii="Arial" w:eastAsia="DejaVu Sans" w:hAnsi="Arial" w:cs="Arial"/>
                <w:lang w:eastAsia="en-IE"/>
              </w:rPr>
              <w:t>20</w:t>
            </w:r>
            <w:r w:rsidRPr="00390454">
              <w:rPr>
                <w:rFonts w:ascii="Arial" w:eastAsia="DejaVu Sans" w:hAnsi="Arial" w:cs="Arial"/>
                <w:lang w:eastAsia="en-IE"/>
              </w:rPr>
              <w:t xml:space="preserve"> IHAs nationally ranging from 2 – 4 in each region. The Integrated Healthcare Areas are the </w:t>
            </w:r>
            <w:r w:rsidRPr="00650209">
              <w:rPr>
                <w:rFonts w:ascii="Arial" w:eastAsia="DejaVu Sans" w:hAnsi="Arial" w:cs="Arial"/>
                <w:lang w:eastAsia="en-IE"/>
              </w:rPr>
              <w:t>sub-geographies within the Health Region</w:t>
            </w:r>
            <w:r w:rsidR="0042165C">
              <w:rPr>
                <w:rFonts w:ascii="Arial" w:eastAsia="DejaVu Sans" w:hAnsi="Arial" w:cs="Arial"/>
                <w:lang w:eastAsia="en-IE"/>
              </w:rPr>
              <w:t>.</w:t>
            </w:r>
          </w:p>
          <w:p w14:paraId="0203A896" w14:textId="77777777" w:rsidR="0042165C" w:rsidRDefault="0042165C" w:rsidP="00364FE9">
            <w:pPr>
              <w:jc w:val="both"/>
              <w:rPr>
                <w:rFonts w:ascii="Arial" w:eastAsia="DejaVu Sans" w:hAnsi="Arial" w:cs="Arial"/>
                <w:lang w:eastAsia="en-IE"/>
              </w:rPr>
            </w:pPr>
          </w:p>
          <w:p w14:paraId="28897D48" w14:textId="7642D975" w:rsidR="00364FE9" w:rsidRPr="00243739" w:rsidRDefault="0042165C" w:rsidP="00364FE9">
            <w:pPr>
              <w:jc w:val="both"/>
              <w:rPr>
                <w:rFonts w:ascii="Arial" w:eastAsia="DejaVu Sans" w:hAnsi="Arial" w:cs="Arial"/>
                <w:lang w:eastAsia="en-IE"/>
              </w:rPr>
            </w:pPr>
            <w:r>
              <w:rPr>
                <w:rFonts w:ascii="Arial" w:eastAsia="DejaVu Sans" w:hAnsi="Arial" w:cs="Arial"/>
                <w:lang w:eastAsia="en-IE"/>
              </w:rPr>
              <w:t>This post is for the IHA Manager, Midlands which is one of four IHAs within the Dublin and Midlands region.</w:t>
            </w:r>
            <w:r w:rsidR="00364FE9" w:rsidRPr="00650209">
              <w:rPr>
                <w:rFonts w:ascii="Arial" w:eastAsia="DejaVu Sans" w:hAnsi="Arial" w:cs="Arial"/>
                <w:lang w:eastAsia="en-IE"/>
              </w:rPr>
              <w:t xml:space="preserve"> </w:t>
            </w:r>
            <w:r>
              <w:rPr>
                <w:rFonts w:ascii="Arial" w:eastAsia="DejaVu Sans" w:hAnsi="Arial" w:cs="Arial"/>
                <w:lang w:eastAsia="en-IE"/>
              </w:rPr>
              <w:t>The population in the Midlands is 317,999 out of a total population of 1,077,639 for the region.</w:t>
            </w:r>
          </w:p>
          <w:p w14:paraId="3D98037B" w14:textId="77777777" w:rsidR="00364FE9" w:rsidRPr="00243739" w:rsidRDefault="00364FE9" w:rsidP="00364FE9">
            <w:pPr>
              <w:jc w:val="both"/>
              <w:rPr>
                <w:rFonts w:ascii="Arial" w:eastAsia="DejaVu Sans" w:hAnsi="Arial" w:cs="Arial"/>
                <w:lang w:eastAsia="en-IE"/>
              </w:rPr>
            </w:pPr>
          </w:p>
          <w:p w14:paraId="0BCA54BD" w14:textId="77777777" w:rsidR="00364FE9" w:rsidRDefault="00364FE9" w:rsidP="00364FE9">
            <w:pPr>
              <w:jc w:val="both"/>
              <w:rPr>
                <w:rFonts w:ascii="Arial" w:eastAsia="DejaVu Sans" w:hAnsi="Arial" w:cs="Arial"/>
                <w:lang w:val="en-IE" w:eastAsia="en-IE"/>
              </w:rPr>
            </w:pPr>
            <w:r w:rsidRPr="003C3810">
              <w:rPr>
                <w:rFonts w:ascii="Arial" w:eastAsia="DejaVu Sans" w:hAnsi="Arial" w:cs="Arial"/>
                <w:lang w:val="en-IE" w:eastAsia="en-IE"/>
              </w:rPr>
              <w:t>With a paramount focus on s</w:t>
            </w:r>
            <w:r>
              <w:rPr>
                <w:rFonts w:ascii="Arial" w:eastAsia="DejaVu Sans" w:hAnsi="Arial" w:cs="Arial"/>
                <w:lang w:val="en-IE" w:eastAsia="en-IE"/>
              </w:rPr>
              <w:t>afety and quality, this post</w:t>
            </w:r>
            <w:r w:rsidRPr="003C3810">
              <w:rPr>
                <w:rFonts w:ascii="Arial" w:eastAsia="DejaVu Sans" w:hAnsi="Arial" w:cs="Arial"/>
                <w:lang w:val="en-IE" w:eastAsia="en-IE"/>
              </w:rPr>
              <w:t xml:space="preserve"> is accountable for delivering high standards of health and social care services within the Integrated Health Area (IHA), while </w:t>
            </w:r>
            <w:r>
              <w:rPr>
                <w:rFonts w:ascii="Arial" w:eastAsia="DejaVu Sans" w:hAnsi="Arial" w:cs="Arial"/>
                <w:lang w:val="en-IE" w:eastAsia="en-IE"/>
              </w:rPr>
              <w:t>ensuring</w:t>
            </w:r>
            <w:r w:rsidRPr="003C3810">
              <w:rPr>
                <w:rFonts w:ascii="Arial" w:eastAsia="DejaVu Sans" w:hAnsi="Arial" w:cs="Arial"/>
                <w:lang w:val="en-IE" w:eastAsia="en-IE"/>
              </w:rPr>
              <w:t xml:space="preserve"> robust </w:t>
            </w:r>
            <w:r>
              <w:rPr>
                <w:rFonts w:ascii="Arial" w:eastAsia="DejaVu Sans" w:hAnsi="Arial" w:cs="Arial"/>
                <w:lang w:val="en-IE" w:eastAsia="en-IE"/>
              </w:rPr>
              <w:t>c</w:t>
            </w:r>
            <w:r w:rsidRPr="003C3810">
              <w:rPr>
                <w:rFonts w:ascii="Arial" w:eastAsia="DejaVu Sans" w:hAnsi="Arial" w:cs="Arial"/>
                <w:lang w:val="en-IE" w:eastAsia="en-IE"/>
              </w:rPr>
              <w:t>linical</w:t>
            </w:r>
            <w:r>
              <w:rPr>
                <w:rFonts w:ascii="Arial" w:eastAsia="DejaVu Sans" w:hAnsi="Arial" w:cs="Arial"/>
                <w:lang w:val="en-IE" w:eastAsia="en-IE"/>
              </w:rPr>
              <w:t xml:space="preserve"> and corporate</w:t>
            </w:r>
            <w:r w:rsidRPr="003C3810">
              <w:rPr>
                <w:rFonts w:ascii="Arial" w:eastAsia="DejaVu Sans" w:hAnsi="Arial" w:cs="Arial"/>
                <w:lang w:val="en-IE" w:eastAsia="en-IE"/>
              </w:rPr>
              <w:t xml:space="preserve"> leadership and governance across all services</w:t>
            </w:r>
            <w:r>
              <w:rPr>
                <w:rFonts w:ascii="Arial" w:eastAsia="DejaVu Sans" w:hAnsi="Arial" w:cs="Arial"/>
                <w:lang w:val="en-IE" w:eastAsia="en-IE"/>
              </w:rPr>
              <w:t xml:space="preserve"> in line with the HSE Clinical and Corporate governance framework</w:t>
            </w:r>
            <w:r w:rsidRPr="003C3810">
              <w:rPr>
                <w:rFonts w:ascii="Arial" w:eastAsia="DejaVu Sans" w:hAnsi="Arial" w:cs="Arial"/>
                <w:lang w:val="en-IE" w:eastAsia="en-IE"/>
              </w:rPr>
              <w:t>.</w:t>
            </w:r>
          </w:p>
          <w:p w14:paraId="6C217BF9" w14:textId="77777777" w:rsidR="00364FE9" w:rsidRPr="003C3810" w:rsidRDefault="00364FE9" w:rsidP="00364FE9">
            <w:pPr>
              <w:jc w:val="both"/>
              <w:rPr>
                <w:rFonts w:ascii="Arial" w:eastAsia="DejaVu Sans" w:hAnsi="Arial" w:cs="Arial"/>
                <w:lang w:val="en-IE" w:eastAsia="en-IE"/>
              </w:rPr>
            </w:pPr>
          </w:p>
          <w:p w14:paraId="5B9DEAD4" w14:textId="77777777" w:rsidR="00364FE9" w:rsidRPr="00822A0B" w:rsidRDefault="00364FE9" w:rsidP="00364FE9">
            <w:pPr>
              <w:spacing w:after="160" w:line="256" w:lineRule="auto"/>
              <w:rPr>
                <w:rFonts w:ascii="Arial" w:eastAsia="Calibri" w:hAnsi="Arial" w:cs="Arial"/>
                <w:lang w:val="en-IE" w:eastAsia="en-US"/>
              </w:rPr>
            </w:pPr>
            <w:r w:rsidRPr="00822A0B">
              <w:rPr>
                <w:rFonts w:ascii="Arial" w:eastAsia="Calibri" w:hAnsi="Arial" w:cs="Arial"/>
                <w:lang w:val="en-IE" w:eastAsia="en-US"/>
              </w:rPr>
              <w:t>Responsible for the overall health and well-being of the population within its dedicated g</w:t>
            </w:r>
            <w:r>
              <w:rPr>
                <w:rFonts w:ascii="Arial" w:eastAsia="Calibri" w:hAnsi="Arial" w:cs="Arial"/>
                <w:lang w:val="en-IE" w:eastAsia="en-US"/>
              </w:rPr>
              <w:t>eography, the IHA Manager provides a</w:t>
            </w:r>
            <w:r w:rsidRPr="00822A0B">
              <w:rPr>
                <w:rFonts w:ascii="Arial" w:eastAsia="Calibri" w:hAnsi="Arial" w:cs="Arial"/>
                <w:lang w:val="en-IE" w:eastAsia="en-US"/>
              </w:rPr>
              <w:t xml:space="preserve"> leadership</w:t>
            </w:r>
            <w:r>
              <w:rPr>
                <w:rFonts w:ascii="Arial" w:eastAsia="Calibri" w:hAnsi="Arial" w:cs="Arial"/>
                <w:lang w:val="en-IE" w:eastAsia="en-US"/>
              </w:rPr>
              <w:t xml:space="preserve"> role</w:t>
            </w:r>
            <w:r w:rsidRPr="00822A0B">
              <w:rPr>
                <w:rFonts w:ascii="Arial" w:eastAsia="Calibri" w:hAnsi="Arial" w:cs="Arial"/>
                <w:lang w:val="en-IE" w:eastAsia="en-US"/>
              </w:rPr>
              <w:t xml:space="preserve"> across the entire health and social care continuum, collaborating with </w:t>
            </w:r>
            <w:r>
              <w:rPr>
                <w:rFonts w:ascii="Arial" w:eastAsia="Calibri" w:hAnsi="Arial" w:cs="Arial"/>
                <w:lang w:val="en-IE" w:eastAsia="en-US"/>
              </w:rPr>
              <w:t xml:space="preserve">all public, </w:t>
            </w:r>
            <w:r w:rsidRPr="00822A0B">
              <w:rPr>
                <w:rFonts w:ascii="Arial" w:eastAsia="Calibri" w:hAnsi="Arial" w:cs="Arial"/>
                <w:lang w:val="en-IE" w:eastAsia="en-US"/>
              </w:rPr>
              <w:t>voluntary and independent providers to champion a population health approach in service planning and delivery.</w:t>
            </w:r>
          </w:p>
          <w:p w14:paraId="5446AC18" w14:textId="77777777" w:rsidR="00364FE9" w:rsidRPr="00407360" w:rsidRDefault="00364FE9" w:rsidP="00364FE9">
            <w:pPr>
              <w:jc w:val="both"/>
              <w:rPr>
                <w:rFonts w:ascii="Arial" w:eastAsia="DejaVu Sans" w:hAnsi="Arial" w:cs="Arial"/>
                <w:lang w:val="en-IE" w:eastAsia="en-IE"/>
              </w:rPr>
            </w:pPr>
            <w:r w:rsidRPr="00822A0B">
              <w:rPr>
                <w:rFonts w:ascii="Arial" w:eastAsia="DejaVu Sans" w:hAnsi="Arial" w:cs="Arial"/>
                <w:lang w:val="en-IE" w:eastAsia="en-IE"/>
              </w:rPr>
              <w:t>Accountable for enhancing service accessibility across all patient and service user groups, this</w:t>
            </w:r>
            <w:r>
              <w:rPr>
                <w:rFonts w:ascii="Arial" w:eastAsia="DejaVu Sans" w:hAnsi="Arial" w:cs="Arial"/>
                <w:lang w:val="en-IE" w:eastAsia="en-IE"/>
              </w:rPr>
              <w:t xml:space="preserve"> post</w:t>
            </w:r>
            <w:r w:rsidRPr="00822A0B">
              <w:rPr>
                <w:rFonts w:ascii="Arial" w:eastAsia="DejaVu Sans" w:hAnsi="Arial" w:cs="Arial"/>
                <w:lang w:val="en-IE" w:eastAsia="en-IE"/>
              </w:rPr>
              <w:t xml:space="preserve"> ensures that decision-making and planning is guided by Health Needs Assessments and </w:t>
            </w:r>
            <w:r w:rsidRPr="00407360">
              <w:rPr>
                <w:rFonts w:ascii="Arial" w:eastAsia="DejaVu Sans" w:hAnsi="Arial" w:cs="Arial"/>
                <w:lang w:val="en-IE" w:eastAsia="en-IE"/>
              </w:rPr>
              <w:t>by meaningful engagement with patient’s, service users, and the public.</w:t>
            </w:r>
          </w:p>
          <w:p w14:paraId="3644EFD5" w14:textId="77777777" w:rsidR="00364FE9" w:rsidRDefault="00364FE9" w:rsidP="00364FE9">
            <w:pPr>
              <w:rPr>
                <w:rFonts w:ascii="Arial" w:eastAsia="DejaVu Sans" w:hAnsi="Arial" w:cs="Arial"/>
                <w:lang w:eastAsia="en-IE"/>
              </w:rPr>
            </w:pPr>
          </w:p>
          <w:p w14:paraId="0DB1936D" w14:textId="77777777" w:rsidR="00364FE9" w:rsidRDefault="00364FE9" w:rsidP="00364FE9">
            <w:pPr>
              <w:rPr>
                <w:rFonts w:ascii="Arial" w:eastAsia="Calibri" w:hAnsi="Arial" w:cs="Arial"/>
                <w:lang w:val="en-IE" w:eastAsia="en-US"/>
              </w:rPr>
            </w:pPr>
            <w:r w:rsidRPr="00822A0B">
              <w:rPr>
                <w:rFonts w:ascii="Arial" w:eastAsia="Calibri" w:hAnsi="Arial" w:cs="Arial"/>
                <w:lang w:val="en-IE" w:eastAsia="en-US"/>
              </w:rPr>
              <w:t>Driving transformative change with</w:t>
            </w:r>
            <w:r>
              <w:rPr>
                <w:rFonts w:ascii="Arial" w:eastAsia="Calibri" w:hAnsi="Arial" w:cs="Arial"/>
                <w:lang w:val="en-IE" w:eastAsia="en-US"/>
              </w:rPr>
              <w:t>in Health Regions, this post</w:t>
            </w:r>
            <w:r w:rsidRPr="00822A0B">
              <w:rPr>
                <w:rFonts w:ascii="Arial" w:eastAsia="Calibri" w:hAnsi="Arial" w:cs="Arial"/>
                <w:lang w:val="en-IE" w:eastAsia="en-US"/>
              </w:rPr>
              <w:t xml:space="preserve"> spearheads integrated care initiatives for patients and service users, leveraging progress made through initiatives such as the Sláintecare ECC programme, National Integrated Clinical Care programmes, and Modernised Care Pathways.</w:t>
            </w:r>
          </w:p>
          <w:p w14:paraId="7C279C3A" w14:textId="0D2C6B86" w:rsidR="00364FE9" w:rsidRPr="00863EF8" w:rsidRDefault="00364FE9" w:rsidP="00364FE9">
            <w:pPr>
              <w:jc w:val="both"/>
              <w:rPr>
                <w:rFonts w:ascii="Arial" w:hAnsi="Arial" w:cs="Arial"/>
              </w:rPr>
            </w:pPr>
          </w:p>
        </w:tc>
      </w:tr>
      <w:tr w:rsidR="002B220C" w:rsidRPr="00A75639" w14:paraId="39631737" w14:textId="77777777" w:rsidTr="04ED300C">
        <w:tc>
          <w:tcPr>
            <w:tcW w:w="2364" w:type="dxa"/>
          </w:tcPr>
          <w:p w14:paraId="5D0E4481" w14:textId="46BE3052" w:rsidR="003B7C27" w:rsidRPr="00A75639" w:rsidRDefault="008A68E0" w:rsidP="002830F5">
            <w:pPr>
              <w:jc w:val="both"/>
              <w:rPr>
                <w:rFonts w:ascii="Arial" w:hAnsi="Arial" w:cs="Arial"/>
                <w:b/>
                <w:bCs/>
              </w:rPr>
            </w:pPr>
            <w:r>
              <w:rPr>
                <w:rFonts w:ascii="Arial" w:hAnsi="Arial" w:cs="Arial"/>
                <w:b/>
                <w:bCs/>
              </w:rPr>
              <w:lastRenderedPageBreak/>
              <w:t xml:space="preserve">Reporting </w:t>
            </w:r>
            <w:r w:rsidR="003B7C27" w:rsidRPr="00A75639">
              <w:rPr>
                <w:rFonts w:ascii="Arial" w:hAnsi="Arial" w:cs="Arial"/>
                <w:b/>
                <w:bCs/>
              </w:rPr>
              <w:t>Relationship</w:t>
            </w:r>
          </w:p>
        </w:tc>
        <w:tc>
          <w:tcPr>
            <w:tcW w:w="8256" w:type="dxa"/>
          </w:tcPr>
          <w:p w14:paraId="0766FD15" w14:textId="2F2543D2" w:rsidR="002624A0" w:rsidRPr="00A75639" w:rsidRDefault="003B7C27" w:rsidP="004D4686">
            <w:pPr>
              <w:jc w:val="both"/>
              <w:rPr>
                <w:rFonts w:ascii="Arial" w:hAnsi="Arial" w:cs="Arial"/>
                <w:lang w:val="en-IE"/>
              </w:rPr>
            </w:pPr>
            <w:r w:rsidRPr="00A75639">
              <w:rPr>
                <w:rFonts w:ascii="Arial" w:hAnsi="Arial" w:cs="Arial"/>
                <w:lang w:val="en-IE"/>
              </w:rPr>
              <w:t xml:space="preserve">The </w:t>
            </w:r>
            <w:r w:rsidR="000C25A8">
              <w:rPr>
                <w:rFonts w:ascii="Arial" w:eastAsia="DejaVu Sans" w:hAnsi="Arial" w:cs="Arial"/>
                <w:lang w:eastAsia="en-IE"/>
              </w:rPr>
              <w:t>Integrated Healthcare Area</w:t>
            </w:r>
            <w:r w:rsidR="0041672A" w:rsidRPr="00FB6671">
              <w:rPr>
                <w:rFonts w:ascii="Arial" w:eastAsia="DejaVu Sans" w:hAnsi="Arial" w:cs="Arial"/>
                <w:lang w:eastAsia="en-IE"/>
              </w:rPr>
              <w:t xml:space="preserve"> </w:t>
            </w:r>
            <w:r w:rsidR="00B4458A">
              <w:rPr>
                <w:rFonts w:ascii="Arial" w:eastAsia="DejaVu Sans" w:hAnsi="Arial" w:cs="Arial"/>
                <w:lang w:eastAsia="en-IE"/>
              </w:rPr>
              <w:t>Manager</w:t>
            </w:r>
            <w:r w:rsidR="00822A0B">
              <w:rPr>
                <w:rFonts w:ascii="Arial" w:eastAsia="DejaVu Sans" w:hAnsi="Arial" w:cs="Arial"/>
                <w:lang w:eastAsia="en-IE"/>
              </w:rPr>
              <w:t xml:space="preserve"> </w:t>
            </w:r>
            <w:r w:rsidRPr="00A75639">
              <w:rPr>
                <w:rFonts w:ascii="Arial" w:hAnsi="Arial" w:cs="Arial"/>
                <w:lang w:val="en-IE"/>
              </w:rPr>
              <w:t xml:space="preserve">will report to the </w:t>
            </w:r>
            <w:r w:rsidR="000C25A8">
              <w:rPr>
                <w:rFonts w:ascii="Arial" w:hAnsi="Arial" w:cs="Arial"/>
                <w:lang w:val="en-IE"/>
              </w:rPr>
              <w:t>Regional Executive Officer</w:t>
            </w:r>
            <w:r w:rsidRPr="00A75639">
              <w:rPr>
                <w:rFonts w:ascii="Arial" w:hAnsi="Arial" w:cs="Arial"/>
                <w:lang w:val="en-IE"/>
              </w:rPr>
              <w:t xml:space="preserve"> of the </w:t>
            </w:r>
            <w:r w:rsidR="000C25A8">
              <w:rPr>
                <w:rFonts w:ascii="Arial" w:hAnsi="Arial" w:cs="Arial"/>
                <w:lang w:val="en-IE"/>
              </w:rPr>
              <w:t>HSE Health Region</w:t>
            </w:r>
            <w:r w:rsidRPr="00A75639">
              <w:rPr>
                <w:rFonts w:ascii="Arial" w:hAnsi="Arial" w:cs="Arial"/>
                <w:lang w:val="en-IE"/>
              </w:rPr>
              <w:t>.</w:t>
            </w:r>
          </w:p>
          <w:p w14:paraId="2666FAB2" w14:textId="6B0D29AE" w:rsidR="00EF3E6C" w:rsidRDefault="00EF3E6C" w:rsidP="004D4686">
            <w:pPr>
              <w:jc w:val="both"/>
              <w:rPr>
                <w:rFonts w:ascii="Arial" w:hAnsi="Arial" w:cs="Arial"/>
                <w:lang w:val="en-IE"/>
              </w:rPr>
            </w:pPr>
          </w:p>
          <w:p w14:paraId="01573078" w14:textId="2881536E" w:rsidR="00E04358" w:rsidRPr="00AA5310" w:rsidRDefault="003B7C27" w:rsidP="00E04358">
            <w:pPr>
              <w:jc w:val="both"/>
              <w:rPr>
                <w:rFonts w:ascii="Arial" w:hAnsi="Arial" w:cs="Arial"/>
              </w:rPr>
            </w:pPr>
            <w:bookmarkStart w:id="1" w:name="_Hlk158901310"/>
            <w:r w:rsidRPr="3B40FC7B">
              <w:rPr>
                <w:rFonts w:ascii="Arial" w:hAnsi="Arial" w:cs="Arial"/>
                <w:lang w:val="en-IE"/>
              </w:rPr>
              <w:t>Direct Reports</w:t>
            </w:r>
            <w:r w:rsidR="08706CDD" w:rsidRPr="3B40FC7B">
              <w:rPr>
                <w:rFonts w:ascii="Arial" w:hAnsi="Arial" w:cs="Arial"/>
                <w:lang w:val="en-IE"/>
              </w:rPr>
              <w:t xml:space="preserve"> </w:t>
            </w:r>
            <w:r w:rsidR="00EE014C">
              <w:rPr>
                <w:rFonts w:ascii="Arial" w:hAnsi="Arial" w:cs="Arial"/>
                <w:lang w:val="en-IE"/>
              </w:rPr>
              <w:t xml:space="preserve">to the IHA </w:t>
            </w:r>
            <w:r w:rsidR="00B4458A">
              <w:rPr>
                <w:rFonts w:ascii="Arial" w:hAnsi="Arial" w:cs="Arial"/>
                <w:lang w:val="en-IE"/>
              </w:rPr>
              <w:t>Managers</w:t>
            </w:r>
            <w:r w:rsidR="00EE014C">
              <w:rPr>
                <w:rFonts w:ascii="Arial" w:hAnsi="Arial" w:cs="Arial"/>
                <w:lang w:val="en-IE"/>
              </w:rPr>
              <w:t xml:space="preserve"> include:</w:t>
            </w:r>
            <w:bookmarkEnd w:id="1"/>
          </w:p>
          <w:p w14:paraId="2E13B7CE" w14:textId="77777777" w:rsidR="0066508F" w:rsidRPr="0066508F" w:rsidRDefault="0066508F" w:rsidP="005A0925">
            <w:pPr>
              <w:pStyle w:val="BodyText"/>
              <w:widowControl w:val="0"/>
              <w:numPr>
                <w:ilvl w:val="0"/>
                <w:numId w:val="28"/>
              </w:numPr>
              <w:autoSpaceDE w:val="0"/>
              <w:autoSpaceDN w:val="0"/>
              <w:jc w:val="both"/>
              <w:rPr>
                <w:sz w:val="20"/>
              </w:rPr>
            </w:pPr>
            <w:r w:rsidRPr="0066508F">
              <w:rPr>
                <w:sz w:val="20"/>
              </w:rPr>
              <w:t>Hospital Managers within the IHA geography</w:t>
            </w:r>
          </w:p>
          <w:p w14:paraId="457F1973" w14:textId="56F54F1F" w:rsidR="0066508F" w:rsidRPr="0066508F" w:rsidRDefault="0066508F" w:rsidP="005A0925">
            <w:pPr>
              <w:pStyle w:val="BodyText"/>
              <w:widowControl w:val="0"/>
              <w:numPr>
                <w:ilvl w:val="0"/>
                <w:numId w:val="28"/>
              </w:numPr>
              <w:autoSpaceDE w:val="0"/>
              <w:autoSpaceDN w:val="0"/>
              <w:jc w:val="both"/>
              <w:rPr>
                <w:sz w:val="20"/>
              </w:rPr>
            </w:pPr>
            <w:r w:rsidRPr="0066508F">
              <w:rPr>
                <w:sz w:val="20"/>
              </w:rPr>
              <w:t>Senior Mana</w:t>
            </w:r>
            <w:r w:rsidR="004643F4">
              <w:rPr>
                <w:sz w:val="20"/>
              </w:rPr>
              <w:t>ger(s) of all community health and</w:t>
            </w:r>
            <w:r w:rsidRPr="0066508F">
              <w:rPr>
                <w:sz w:val="20"/>
              </w:rPr>
              <w:t xml:space="preserve"> social care services within the IHA geography</w:t>
            </w:r>
          </w:p>
          <w:p w14:paraId="380032C9" w14:textId="77777777" w:rsidR="0066508F" w:rsidRPr="0066508F" w:rsidRDefault="0066508F" w:rsidP="005A0925">
            <w:pPr>
              <w:pStyle w:val="BodyText"/>
              <w:widowControl w:val="0"/>
              <w:numPr>
                <w:ilvl w:val="0"/>
                <w:numId w:val="28"/>
              </w:numPr>
              <w:autoSpaceDE w:val="0"/>
              <w:autoSpaceDN w:val="0"/>
              <w:jc w:val="both"/>
              <w:rPr>
                <w:sz w:val="20"/>
              </w:rPr>
            </w:pPr>
            <w:r w:rsidRPr="0066508F">
              <w:rPr>
                <w:sz w:val="20"/>
              </w:rPr>
              <w:t>Clinical Leadership role (s) on the IHA Management Team (to be defined)</w:t>
            </w:r>
          </w:p>
          <w:p w14:paraId="4507054C" w14:textId="19298A6D" w:rsidR="004B7E74" w:rsidRPr="0082133A" w:rsidRDefault="0066508F" w:rsidP="0066508F">
            <w:pPr>
              <w:pStyle w:val="BodyText"/>
              <w:widowControl w:val="0"/>
              <w:numPr>
                <w:ilvl w:val="0"/>
                <w:numId w:val="28"/>
              </w:numPr>
              <w:autoSpaceDE w:val="0"/>
              <w:autoSpaceDN w:val="0"/>
              <w:jc w:val="both"/>
              <w:rPr>
                <w:sz w:val="20"/>
              </w:rPr>
            </w:pPr>
            <w:r w:rsidRPr="0066508F">
              <w:rPr>
                <w:sz w:val="20"/>
              </w:rPr>
              <w:t>Business Support team</w:t>
            </w:r>
            <w:r w:rsidR="00DA5DD7">
              <w:rPr>
                <w:sz w:val="20"/>
              </w:rPr>
              <w:t xml:space="preserve"> </w:t>
            </w:r>
          </w:p>
        </w:tc>
      </w:tr>
      <w:tr w:rsidR="00364FE9" w:rsidRPr="00A75639" w14:paraId="094BB2DA" w14:textId="77777777" w:rsidTr="04ED300C">
        <w:tc>
          <w:tcPr>
            <w:tcW w:w="2364" w:type="dxa"/>
          </w:tcPr>
          <w:p w14:paraId="5FF1022A" w14:textId="299E9E4D" w:rsidR="00364FE9" w:rsidRDefault="00364FE9" w:rsidP="00364FE9">
            <w:pPr>
              <w:rPr>
                <w:rFonts w:ascii="Arial" w:hAnsi="Arial" w:cs="Arial"/>
                <w:b/>
                <w:bCs/>
              </w:rPr>
            </w:pPr>
            <w:r>
              <w:rPr>
                <w:rFonts w:ascii="Arial" w:hAnsi="Arial" w:cs="Arial"/>
                <w:b/>
                <w:bCs/>
              </w:rPr>
              <w:t>Key Working Relationships</w:t>
            </w:r>
          </w:p>
        </w:tc>
        <w:tc>
          <w:tcPr>
            <w:tcW w:w="8256" w:type="dxa"/>
          </w:tcPr>
          <w:p w14:paraId="40BB2447" w14:textId="74E668A7" w:rsidR="00364FE9" w:rsidRDefault="00364FE9" w:rsidP="00364FE9">
            <w:pPr>
              <w:pStyle w:val="BodyText"/>
              <w:widowControl w:val="0"/>
              <w:autoSpaceDE w:val="0"/>
              <w:autoSpaceDN w:val="0"/>
              <w:jc w:val="both"/>
              <w:rPr>
                <w:sz w:val="20"/>
              </w:rPr>
            </w:pPr>
            <w:r>
              <w:rPr>
                <w:sz w:val="20"/>
                <w:lang w:val="en-IE"/>
              </w:rPr>
              <w:t>The IHA Manager will be a core</w:t>
            </w:r>
            <w:r w:rsidRPr="00097648">
              <w:rPr>
                <w:sz w:val="20"/>
                <w:lang w:val="en-IE"/>
              </w:rPr>
              <w:t xml:space="preserve"> member of the Health Region Executive Management Team (EMT), </w:t>
            </w:r>
            <w:r>
              <w:rPr>
                <w:sz w:val="20"/>
                <w:lang w:val="en-IE"/>
              </w:rPr>
              <w:t>and as such</w:t>
            </w:r>
            <w:r w:rsidRPr="00097648">
              <w:rPr>
                <w:sz w:val="20"/>
                <w:lang w:val="en-IE"/>
              </w:rPr>
              <w:t xml:space="preserve"> will have key working relationships with all of the other members of that EMT, </w:t>
            </w:r>
            <w:r>
              <w:rPr>
                <w:sz w:val="20"/>
                <w:lang w:val="en-IE"/>
              </w:rPr>
              <w:t>t</w:t>
            </w:r>
            <w:r w:rsidRPr="00097648">
              <w:rPr>
                <w:sz w:val="20"/>
                <w:lang w:val="en-IE"/>
              </w:rPr>
              <w:t xml:space="preserve">he function of which, is to support and enable the IHA </w:t>
            </w:r>
            <w:r>
              <w:rPr>
                <w:sz w:val="20"/>
                <w:lang w:val="en-IE"/>
              </w:rPr>
              <w:t>Managers</w:t>
            </w:r>
            <w:r w:rsidRPr="00097648">
              <w:rPr>
                <w:sz w:val="20"/>
                <w:lang w:val="en-IE"/>
              </w:rPr>
              <w:t xml:space="preserve"> in planning and delivering services to</w:t>
            </w:r>
            <w:r w:rsidR="004643F4">
              <w:rPr>
                <w:sz w:val="20"/>
                <w:lang w:val="en-IE"/>
              </w:rPr>
              <w:t xml:space="preserve"> patients and</w:t>
            </w:r>
            <w:r w:rsidRPr="00097648">
              <w:rPr>
                <w:sz w:val="20"/>
                <w:lang w:val="en-IE"/>
              </w:rPr>
              <w:t xml:space="preserve"> service users. Members of the Health Region EMT include </w:t>
            </w:r>
            <w:r>
              <w:rPr>
                <w:sz w:val="20"/>
              </w:rPr>
              <w:t>Planning and Performance</w:t>
            </w:r>
            <w:r w:rsidRPr="00097648">
              <w:rPr>
                <w:sz w:val="20"/>
              </w:rPr>
              <w:t xml:space="preserve"> functions, Public Health functions, Clinical Leadership functions, HR, Finance, Estates and IT functions</w:t>
            </w:r>
            <w:r>
              <w:rPr>
                <w:sz w:val="20"/>
              </w:rPr>
              <w:t xml:space="preserve">. The IHA Manager will also work closely with the Change &amp; Innovation Hub at Health Region level to ensure that a programmatic and developmental approach to delivering change is progressed and embedded across the region. </w:t>
            </w:r>
          </w:p>
          <w:p w14:paraId="666B9EE4" w14:textId="77777777" w:rsidR="00364FE9" w:rsidRPr="00097648" w:rsidRDefault="00364FE9" w:rsidP="00364FE9">
            <w:pPr>
              <w:pStyle w:val="BodyText"/>
              <w:widowControl w:val="0"/>
              <w:autoSpaceDE w:val="0"/>
              <w:autoSpaceDN w:val="0"/>
              <w:jc w:val="both"/>
              <w:rPr>
                <w:sz w:val="20"/>
              </w:rPr>
            </w:pPr>
          </w:p>
          <w:p w14:paraId="49BB8EA2" w14:textId="36E28544" w:rsidR="00364FE9" w:rsidRDefault="00364FE9" w:rsidP="00364FE9">
            <w:pPr>
              <w:jc w:val="both"/>
              <w:rPr>
                <w:rFonts w:ascii="Arial" w:hAnsi="Arial" w:cs="Arial"/>
                <w:lang w:val="en-IE"/>
              </w:rPr>
            </w:pPr>
            <w:r>
              <w:rPr>
                <w:rFonts w:ascii="Arial" w:hAnsi="Arial" w:cs="Arial"/>
                <w:lang w:val="en-IE"/>
              </w:rPr>
              <w:t>The</w:t>
            </w:r>
            <w:r w:rsidRPr="3B40FC7B">
              <w:rPr>
                <w:rFonts w:ascii="Arial" w:hAnsi="Arial" w:cs="Arial"/>
                <w:lang w:val="en-IE"/>
              </w:rPr>
              <w:t xml:space="preserve"> </w:t>
            </w:r>
            <w:r>
              <w:rPr>
                <w:rFonts w:ascii="Arial" w:hAnsi="Arial" w:cs="Arial"/>
                <w:lang w:val="en-IE"/>
              </w:rPr>
              <w:t xml:space="preserve">Integrated Healthcare Area Managers (with other members of the EMT) under the direction of the REO </w:t>
            </w:r>
            <w:r w:rsidRPr="3B40FC7B">
              <w:rPr>
                <w:rFonts w:ascii="Arial" w:hAnsi="Arial" w:cs="Arial"/>
                <w:lang w:val="en-IE"/>
              </w:rPr>
              <w:t xml:space="preserve">will also have key working </w:t>
            </w:r>
            <w:r>
              <w:rPr>
                <w:rFonts w:ascii="Arial" w:hAnsi="Arial" w:cs="Arial"/>
                <w:lang w:val="en-IE"/>
              </w:rPr>
              <w:t xml:space="preserve">relationships with </w:t>
            </w:r>
            <w:r w:rsidRPr="3B40FC7B">
              <w:rPr>
                <w:rFonts w:ascii="Arial" w:hAnsi="Arial" w:cs="Arial"/>
                <w:lang w:val="en-IE"/>
              </w:rPr>
              <w:t xml:space="preserve">functions </w:t>
            </w:r>
            <w:r>
              <w:rPr>
                <w:rFonts w:ascii="Arial" w:hAnsi="Arial" w:cs="Arial"/>
                <w:lang w:val="en-IE"/>
              </w:rPr>
              <w:t xml:space="preserve">at the HSE Centre </w:t>
            </w:r>
            <w:r w:rsidRPr="3B40FC7B">
              <w:rPr>
                <w:rFonts w:ascii="Arial" w:hAnsi="Arial" w:cs="Arial"/>
                <w:lang w:val="en-IE"/>
              </w:rPr>
              <w:t>e.g. National Director</w:t>
            </w:r>
            <w:r>
              <w:rPr>
                <w:rFonts w:ascii="Arial" w:hAnsi="Arial" w:cs="Arial"/>
                <w:lang w:val="en-IE"/>
              </w:rPr>
              <w:t>,</w:t>
            </w:r>
            <w:r w:rsidRPr="3B40FC7B">
              <w:rPr>
                <w:rFonts w:ascii="Arial" w:hAnsi="Arial" w:cs="Arial"/>
                <w:lang w:val="en-IE"/>
              </w:rPr>
              <w:t xml:space="preserve"> </w:t>
            </w:r>
            <w:r w:rsidR="004643F4">
              <w:rPr>
                <w:rFonts w:ascii="Arial" w:hAnsi="Arial" w:cs="Arial"/>
                <w:lang w:val="en-IE"/>
              </w:rPr>
              <w:t>Access and</w:t>
            </w:r>
            <w:r>
              <w:rPr>
                <w:rFonts w:ascii="Arial" w:hAnsi="Arial" w:cs="Arial"/>
                <w:lang w:val="en-IE"/>
              </w:rPr>
              <w:t xml:space="preserve"> Integration and t</w:t>
            </w:r>
            <w:r w:rsidR="004643F4">
              <w:rPr>
                <w:rFonts w:ascii="Arial" w:hAnsi="Arial" w:cs="Arial"/>
                <w:lang w:val="en-IE"/>
              </w:rPr>
              <w:t>he National Director, Planning and</w:t>
            </w:r>
            <w:r>
              <w:rPr>
                <w:rFonts w:ascii="Arial" w:hAnsi="Arial" w:cs="Arial"/>
                <w:lang w:val="en-IE"/>
              </w:rPr>
              <w:t xml:space="preserve"> Performance</w:t>
            </w:r>
            <w:r w:rsidRPr="3B40FC7B">
              <w:rPr>
                <w:rFonts w:ascii="Arial" w:hAnsi="Arial" w:cs="Arial"/>
                <w:lang w:val="en-IE"/>
              </w:rPr>
              <w:t>.</w:t>
            </w:r>
          </w:p>
          <w:p w14:paraId="3B5BB5B8" w14:textId="77777777" w:rsidR="00364FE9" w:rsidRDefault="00364FE9" w:rsidP="00364FE9">
            <w:pPr>
              <w:jc w:val="both"/>
              <w:rPr>
                <w:rFonts w:ascii="Arial" w:hAnsi="Arial" w:cs="Arial"/>
                <w:lang w:val="en-IE"/>
              </w:rPr>
            </w:pPr>
          </w:p>
          <w:p w14:paraId="485717A7" w14:textId="77777777" w:rsidR="00364FE9" w:rsidRDefault="00364FE9" w:rsidP="00364FE9">
            <w:pPr>
              <w:jc w:val="both"/>
              <w:rPr>
                <w:rFonts w:ascii="Arial" w:hAnsi="Arial" w:cs="Arial"/>
                <w:lang w:val="en-IE"/>
              </w:rPr>
            </w:pPr>
            <w:r>
              <w:rPr>
                <w:rFonts w:ascii="Arial" w:hAnsi="Arial" w:cs="Arial"/>
                <w:lang w:val="en-IE"/>
              </w:rPr>
              <w:t>The Integrated Healthcare Area Managers within a Health Region will work collectively as part of the regional EMT to meet the needs of the whole population. IHA Managers will also have working relationships with IHA Managers across the country leading and contributing on national projects and programmes.</w:t>
            </w:r>
          </w:p>
          <w:p w14:paraId="3BECDF9F" w14:textId="77777777" w:rsidR="00364FE9" w:rsidRPr="00A75639" w:rsidRDefault="00364FE9" w:rsidP="00364FE9">
            <w:pPr>
              <w:jc w:val="both"/>
              <w:rPr>
                <w:rFonts w:ascii="Arial" w:hAnsi="Arial" w:cs="Arial"/>
                <w:lang w:val="en-IE"/>
              </w:rPr>
            </w:pPr>
          </w:p>
        </w:tc>
      </w:tr>
      <w:tr w:rsidR="00364FE9" w:rsidRPr="00A75639" w14:paraId="2C65CDD5" w14:textId="77777777" w:rsidTr="04ED300C">
        <w:tc>
          <w:tcPr>
            <w:tcW w:w="2364" w:type="dxa"/>
          </w:tcPr>
          <w:p w14:paraId="297E7452" w14:textId="77777777" w:rsidR="00364FE9" w:rsidRPr="00A75639" w:rsidRDefault="00364FE9" w:rsidP="00364FE9">
            <w:pPr>
              <w:jc w:val="both"/>
              <w:rPr>
                <w:rFonts w:ascii="Arial" w:hAnsi="Arial" w:cs="Arial"/>
                <w:b/>
                <w:bCs/>
              </w:rPr>
            </w:pPr>
            <w:r w:rsidRPr="00A75639">
              <w:rPr>
                <w:rFonts w:ascii="Arial" w:hAnsi="Arial" w:cs="Arial"/>
                <w:b/>
                <w:bCs/>
              </w:rPr>
              <w:t xml:space="preserve">Purpose of the Post </w:t>
            </w:r>
          </w:p>
          <w:p w14:paraId="7341315F" w14:textId="77777777" w:rsidR="00364FE9" w:rsidRPr="00A75639" w:rsidRDefault="00364FE9" w:rsidP="00364FE9">
            <w:pPr>
              <w:jc w:val="both"/>
              <w:rPr>
                <w:rFonts w:ascii="Arial" w:hAnsi="Arial" w:cs="Arial"/>
                <w:bCs/>
              </w:rPr>
            </w:pPr>
          </w:p>
        </w:tc>
        <w:tc>
          <w:tcPr>
            <w:tcW w:w="8256" w:type="dxa"/>
          </w:tcPr>
          <w:p w14:paraId="16790C42" w14:textId="3F33726F" w:rsidR="00364FE9" w:rsidRDefault="00364FE9" w:rsidP="00364FE9">
            <w:pPr>
              <w:jc w:val="both"/>
              <w:rPr>
                <w:rFonts w:ascii="Arial" w:eastAsia="DejaVu Sans" w:hAnsi="Arial" w:cs="Arial"/>
                <w:lang w:eastAsia="en-IE"/>
              </w:rPr>
            </w:pPr>
            <w:r w:rsidRPr="00407360">
              <w:rPr>
                <w:rFonts w:ascii="Arial" w:eastAsia="DejaVu Sans" w:hAnsi="Arial" w:cs="Arial"/>
                <w:lang w:eastAsia="en-IE"/>
              </w:rPr>
              <w:t xml:space="preserve">The primary purpose of the </w:t>
            </w:r>
            <w:r>
              <w:rPr>
                <w:rFonts w:ascii="Arial" w:eastAsia="DejaVu Sans" w:hAnsi="Arial" w:cs="Arial"/>
                <w:lang w:eastAsia="en-IE"/>
              </w:rPr>
              <w:t>IHA Manager</w:t>
            </w:r>
            <w:r w:rsidRPr="00407360">
              <w:rPr>
                <w:rFonts w:ascii="Arial" w:eastAsia="DejaVu Sans" w:hAnsi="Arial" w:cs="Arial"/>
                <w:lang w:eastAsia="en-IE"/>
              </w:rPr>
              <w:t xml:space="preserve"> post is </w:t>
            </w:r>
            <w:r>
              <w:rPr>
                <w:rFonts w:ascii="Arial" w:eastAsia="DejaVu Sans" w:hAnsi="Arial" w:cs="Arial"/>
                <w:lang w:eastAsia="en-IE"/>
              </w:rPr>
              <w:t xml:space="preserve">operational accountability for </w:t>
            </w:r>
            <w:r w:rsidRPr="00407360">
              <w:rPr>
                <w:rFonts w:ascii="Arial" w:eastAsia="DejaVu Sans" w:hAnsi="Arial" w:cs="Arial"/>
                <w:lang w:eastAsia="en-IE"/>
              </w:rPr>
              <w:t>the planning and delivery of safe, high quality in</w:t>
            </w:r>
            <w:r w:rsidR="004643F4">
              <w:rPr>
                <w:rFonts w:ascii="Arial" w:eastAsia="DejaVu Sans" w:hAnsi="Arial" w:cs="Arial"/>
                <w:lang w:eastAsia="en-IE"/>
              </w:rPr>
              <w:t>tegrated and accessible health and</w:t>
            </w:r>
            <w:r w:rsidRPr="00407360">
              <w:rPr>
                <w:rFonts w:ascii="Arial" w:eastAsia="DejaVu Sans" w:hAnsi="Arial" w:cs="Arial"/>
                <w:lang w:eastAsia="en-IE"/>
              </w:rPr>
              <w:t xml:space="preserve"> social care services to the population of the IHA, enabled and supported by all other functions</w:t>
            </w:r>
            <w:r>
              <w:rPr>
                <w:rFonts w:ascii="Arial" w:eastAsia="DejaVu Sans" w:hAnsi="Arial" w:cs="Arial"/>
                <w:lang w:eastAsia="en-IE"/>
              </w:rPr>
              <w:t xml:space="preserve"> from </w:t>
            </w:r>
            <w:r w:rsidRPr="00407360">
              <w:rPr>
                <w:rFonts w:ascii="Arial" w:eastAsia="DejaVu Sans" w:hAnsi="Arial" w:cs="Arial"/>
                <w:lang w:eastAsia="en-IE"/>
              </w:rPr>
              <w:t xml:space="preserve">within the </w:t>
            </w:r>
            <w:r w:rsidRPr="00407360">
              <w:rPr>
                <w:rFonts w:ascii="Arial" w:eastAsia="DejaVu Sans" w:hAnsi="Arial" w:cs="Arial"/>
                <w:lang w:eastAsia="en-IE"/>
              </w:rPr>
              <w:lastRenderedPageBreak/>
              <w:t>HSE Centre and the Health Region EMT.</w:t>
            </w:r>
            <w:r w:rsidRPr="00407360">
              <w:rPr>
                <w:rFonts w:ascii="Arial" w:hAnsi="Arial" w:cs="Arial"/>
                <w:shd w:val="clear" w:color="auto" w:fill="FFFFFF"/>
              </w:rPr>
              <w:t xml:space="preserve"> </w:t>
            </w:r>
            <w:r w:rsidRPr="00805E5D">
              <w:rPr>
                <w:rFonts w:ascii="Arial" w:hAnsi="Arial" w:cs="Arial"/>
                <w:shd w:val="clear" w:color="auto" w:fill="FFFFFF"/>
              </w:rPr>
              <w:t xml:space="preserve">It is a </w:t>
            </w:r>
            <w:r w:rsidRPr="00805E5D">
              <w:rPr>
                <w:rFonts w:ascii="Arial" w:eastAsia="DejaVu Sans" w:hAnsi="Arial" w:cs="Arial"/>
                <w:lang w:eastAsia="en-IE"/>
              </w:rPr>
              <w:t>dynamic new role that places significant emphasis on delivering localised solution</w:t>
            </w:r>
            <w:r>
              <w:rPr>
                <w:rFonts w:ascii="Arial" w:eastAsia="DejaVu Sans" w:hAnsi="Arial" w:cs="Arial"/>
                <w:lang w:eastAsia="en-IE"/>
              </w:rPr>
              <w:t>s</w:t>
            </w:r>
            <w:r w:rsidRPr="00805E5D">
              <w:rPr>
                <w:rFonts w:ascii="Arial" w:eastAsia="DejaVu Sans" w:hAnsi="Arial" w:cs="Arial"/>
                <w:lang w:eastAsia="en-IE"/>
              </w:rPr>
              <w:t xml:space="preserve"> aligned with the specific needs of the community in line with national direction. It presents a unique opportunity to</w:t>
            </w:r>
            <w:r>
              <w:rPr>
                <w:rFonts w:ascii="Arial" w:eastAsia="DejaVu Sans" w:hAnsi="Arial" w:cs="Arial"/>
                <w:lang w:eastAsia="en-IE"/>
              </w:rPr>
              <w:t xml:space="preserve"> deliver reform and</w:t>
            </w:r>
            <w:r w:rsidRPr="00805E5D">
              <w:rPr>
                <w:rFonts w:ascii="Arial" w:eastAsia="DejaVu Sans" w:hAnsi="Arial" w:cs="Arial"/>
                <w:lang w:eastAsia="en-IE"/>
              </w:rPr>
              <w:t xml:space="preserve"> shape the development of the regional health and social care system to meet future service needs in a way that is sustainable and population focused. </w:t>
            </w:r>
          </w:p>
          <w:p w14:paraId="3CD80583" w14:textId="77777777" w:rsidR="00364FE9" w:rsidRDefault="00364FE9" w:rsidP="00364FE9">
            <w:pPr>
              <w:jc w:val="both"/>
              <w:rPr>
                <w:rFonts w:ascii="Arial" w:eastAsia="DejaVu Sans" w:hAnsi="Arial" w:cs="Arial"/>
                <w:lang w:eastAsia="en-IE"/>
              </w:rPr>
            </w:pPr>
          </w:p>
          <w:p w14:paraId="46583BA5" w14:textId="77777777" w:rsidR="00364FE9" w:rsidRPr="004D3194" w:rsidRDefault="00364FE9" w:rsidP="00364FE9">
            <w:pPr>
              <w:jc w:val="both"/>
              <w:rPr>
                <w:rFonts w:ascii="Arial" w:eastAsia="DejaVu Sans" w:hAnsi="Arial" w:cs="Arial"/>
                <w:color w:val="FF0000"/>
                <w:lang w:eastAsia="en-IE"/>
              </w:rPr>
            </w:pPr>
            <w:r>
              <w:rPr>
                <w:rFonts w:ascii="Arial" w:eastAsia="DejaVu Sans" w:hAnsi="Arial" w:cs="Arial"/>
                <w:lang w:eastAsia="en-IE"/>
              </w:rPr>
              <w:t>High level responsibilities include:</w:t>
            </w:r>
          </w:p>
          <w:p w14:paraId="41F5069A" w14:textId="77777777" w:rsidR="00364FE9" w:rsidRPr="00407360" w:rsidRDefault="00364FE9" w:rsidP="00364FE9">
            <w:pPr>
              <w:pStyle w:val="ListParagraph"/>
              <w:jc w:val="both"/>
              <w:rPr>
                <w:rFonts w:ascii="Arial" w:eastAsia="Arial" w:hAnsi="Arial" w:cs="Arial"/>
              </w:rPr>
            </w:pPr>
          </w:p>
          <w:p w14:paraId="700B1DBB" w14:textId="77777777" w:rsidR="00364FE9" w:rsidRPr="007904DC" w:rsidRDefault="00364FE9" w:rsidP="00364FE9">
            <w:pPr>
              <w:pStyle w:val="ListParagraph"/>
              <w:numPr>
                <w:ilvl w:val="0"/>
                <w:numId w:val="13"/>
              </w:numPr>
              <w:jc w:val="both"/>
              <w:rPr>
                <w:rFonts w:ascii="Arial" w:hAnsi="Arial" w:cs="Arial"/>
              </w:rPr>
            </w:pPr>
            <w:r w:rsidRPr="00407360">
              <w:rPr>
                <w:rFonts w:ascii="Arial" w:hAnsi="Arial" w:cs="Arial"/>
              </w:rPr>
              <w:t>Lead</w:t>
            </w:r>
            <w:r>
              <w:rPr>
                <w:rFonts w:ascii="Arial" w:hAnsi="Arial" w:cs="Arial"/>
              </w:rPr>
              <w:t>ing</w:t>
            </w:r>
            <w:r w:rsidRPr="00407360">
              <w:rPr>
                <w:rFonts w:ascii="Arial" w:hAnsi="Arial" w:cs="Arial"/>
              </w:rPr>
              <w:t xml:space="preserve"> the delivery of the Slaintecare changes and reforms, with the REO and the regional EMT </w:t>
            </w:r>
            <w:r w:rsidRPr="007904DC">
              <w:rPr>
                <w:rFonts w:ascii="Arial" w:hAnsi="Arial" w:cs="Arial"/>
              </w:rPr>
              <w:t>as the system transitions to Health Regions during 2024/25</w:t>
            </w:r>
          </w:p>
          <w:p w14:paraId="75807C53" w14:textId="77777777" w:rsidR="00364FE9" w:rsidRPr="00390454" w:rsidRDefault="00364FE9" w:rsidP="00364FE9">
            <w:pPr>
              <w:pStyle w:val="ListParagraph"/>
              <w:numPr>
                <w:ilvl w:val="0"/>
                <w:numId w:val="15"/>
              </w:numPr>
              <w:jc w:val="both"/>
              <w:rPr>
                <w:rFonts w:ascii="Arial" w:hAnsi="Arial" w:cs="Arial"/>
              </w:rPr>
            </w:pPr>
            <w:r w:rsidRPr="00390454">
              <w:rPr>
                <w:rFonts w:ascii="Arial" w:hAnsi="Arial" w:cs="Arial"/>
              </w:rPr>
              <w:t>Implement</w:t>
            </w:r>
            <w:r>
              <w:rPr>
                <w:rFonts w:ascii="Arial" w:hAnsi="Arial" w:cs="Arial"/>
              </w:rPr>
              <w:t>ing</w:t>
            </w:r>
            <w:r w:rsidRPr="004A3A1A">
              <w:rPr>
                <w:rFonts w:ascii="Arial" w:hAnsi="Arial" w:cs="Arial"/>
              </w:rPr>
              <w:t xml:space="preserve"> a fully integrated model of service delivery and the associated </w:t>
            </w:r>
            <w:r w:rsidRPr="007904DC">
              <w:rPr>
                <w:rFonts w:ascii="Arial" w:hAnsi="Arial" w:cs="Arial"/>
              </w:rPr>
              <w:t>integrated governance arrangements as they are developed and contribute to the ongoing</w:t>
            </w:r>
            <w:r w:rsidRPr="00390454">
              <w:rPr>
                <w:rFonts w:ascii="Arial" w:hAnsi="Arial" w:cs="Arial"/>
              </w:rPr>
              <w:t xml:space="preserve"> design</w:t>
            </w:r>
            <w:r>
              <w:rPr>
                <w:rFonts w:ascii="Arial" w:hAnsi="Arial" w:cs="Arial"/>
              </w:rPr>
              <w:t xml:space="preserve">, </w:t>
            </w:r>
            <w:r w:rsidRPr="00390454">
              <w:rPr>
                <w:rFonts w:ascii="Arial" w:hAnsi="Arial" w:cs="Arial"/>
              </w:rPr>
              <w:t>engaging with regional and national stakeholders</w:t>
            </w:r>
          </w:p>
          <w:p w14:paraId="5D2E83D9" w14:textId="77777777" w:rsidR="00364FE9" w:rsidRPr="00650209" w:rsidRDefault="00364FE9" w:rsidP="00364FE9">
            <w:pPr>
              <w:pStyle w:val="ListParagraph"/>
              <w:numPr>
                <w:ilvl w:val="0"/>
                <w:numId w:val="15"/>
              </w:numPr>
              <w:jc w:val="both"/>
              <w:rPr>
                <w:rFonts w:ascii="Arial" w:hAnsi="Arial" w:cs="Arial"/>
              </w:rPr>
            </w:pPr>
            <w:r w:rsidRPr="00650209">
              <w:rPr>
                <w:rFonts w:ascii="Arial" w:hAnsi="Arial" w:cs="Arial"/>
              </w:rPr>
              <w:t>Establish</w:t>
            </w:r>
            <w:r>
              <w:rPr>
                <w:rFonts w:ascii="Arial" w:hAnsi="Arial" w:cs="Arial"/>
              </w:rPr>
              <w:t>ing</w:t>
            </w:r>
            <w:r w:rsidRPr="004A3A1A">
              <w:rPr>
                <w:rFonts w:ascii="Arial" w:hAnsi="Arial" w:cs="Arial"/>
              </w:rPr>
              <w:t xml:space="preserve"> the appropriate and accountable IHA team management structure for all community and hospital services</w:t>
            </w:r>
            <w:r w:rsidRPr="007904DC">
              <w:rPr>
                <w:rFonts w:ascii="Arial" w:hAnsi="Arial" w:cs="Arial"/>
              </w:rPr>
              <w:t xml:space="preserve"> and partnership functions and implement all service realignment within the IHA </w:t>
            </w:r>
            <w:r w:rsidRPr="00390454">
              <w:rPr>
                <w:rFonts w:ascii="Arial" w:hAnsi="Arial" w:cs="Arial"/>
              </w:rPr>
              <w:t>and associated changes to realise the ambition of integra</w:t>
            </w:r>
            <w:r w:rsidRPr="00650209">
              <w:rPr>
                <w:rFonts w:ascii="Arial" w:hAnsi="Arial" w:cs="Arial"/>
              </w:rPr>
              <w:t>ted person-centred care</w:t>
            </w:r>
          </w:p>
          <w:p w14:paraId="5C84F3DF" w14:textId="77777777" w:rsidR="00364FE9" w:rsidRPr="00243739" w:rsidRDefault="00364FE9" w:rsidP="00364FE9">
            <w:pPr>
              <w:pStyle w:val="ListParagraph"/>
              <w:ind w:left="1117"/>
              <w:jc w:val="both"/>
              <w:rPr>
                <w:rFonts w:ascii="Arial" w:hAnsi="Arial" w:cs="Arial"/>
              </w:rPr>
            </w:pPr>
          </w:p>
          <w:p w14:paraId="738C9C42" w14:textId="762A97C5" w:rsidR="00364FE9" w:rsidRPr="002830F5" w:rsidRDefault="00364FE9" w:rsidP="00364FE9">
            <w:pPr>
              <w:pStyle w:val="ListParagraph"/>
              <w:numPr>
                <w:ilvl w:val="0"/>
                <w:numId w:val="13"/>
              </w:numPr>
              <w:jc w:val="both"/>
              <w:rPr>
                <w:rFonts w:ascii="Arial" w:eastAsia="Arial" w:hAnsi="Arial" w:cs="Arial"/>
              </w:rPr>
            </w:pPr>
            <w:r w:rsidRPr="00243739">
              <w:rPr>
                <w:rFonts w:ascii="Arial" w:eastAsia="Arial" w:hAnsi="Arial" w:cs="Arial"/>
              </w:rPr>
              <w:t>Be</w:t>
            </w:r>
            <w:r>
              <w:rPr>
                <w:rFonts w:ascii="Arial" w:eastAsia="Arial" w:hAnsi="Arial" w:cs="Arial"/>
              </w:rPr>
              <w:t>ing</w:t>
            </w:r>
            <w:r w:rsidRPr="004A3A1A">
              <w:rPr>
                <w:rFonts w:ascii="Arial" w:eastAsia="Arial" w:hAnsi="Arial" w:cs="Arial"/>
              </w:rPr>
              <w:t xml:space="preserve"> formally accountable</w:t>
            </w:r>
            <w:r>
              <w:rPr>
                <w:rFonts w:ascii="Arial" w:eastAsia="Arial" w:hAnsi="Arial" w:cs="Arial"/>
              </w:rPr>
              <w:t xml:space="preserve"> with the agreed level of delegated authority</w:t>
            </w:r>
            <w:r w:rsidRPr="004A3A1A">
              <w:rPr>
                <w:rFonts w:ascii="Arial" w:eastAsia="Arial" w:hAnsi="Arial" w:cs="Arial"/>
              </w:rPr>
              <w:t xml:space="preserve"> for the delivery of safe, quality and accessible hea</w:t>
            </w:r>
            <w:r w:rsidR="004643F4">
              <w:rPr>
                <w:rFonts w:ascii="Arial" w:eastAsia="Arial" w:hAnsi="Arial" w:cs="Arial"/>
              </w:rPr>
              <w:t>lth and</w:t>
            </w:r>
            <w:r w:rsidRPr="004A3A1A">
              <w:rPr>
                <w:rFonts w:ascii="Arial" w:eastAsia="Arial" w:hAnsi="Arial" w:cs="Arial"/>
              </w:rPr>
              <w:t xml:space="preserve"> social care </w:t>
            </w:r>
            <w:r w:rsidRPr="007904DC">
              <w:rPr>
                <w:rFonts w:ascii="Arial" w:eastAsia="Arial" w:hAnsi="Arial" w:cs="Arial"/>
              </w:rPr>
              <w:t>services to the population of the IHA</w:t>
            </w:r>
            <w:r>
              <w:rPr>
                <w:rFonts w:ascii="Arial" w:eastAsia="Arial" w:hAnsi="Arial" w:cs="Arial"/>
              </w:rPr>
              <w:t xml:space="preserve"> </w:t>
            </w:r>
            <w:r w:rsidRPr="002830F5">
              <w:rPr>
                <w:rFonts w:ascii="Arial" w:eastAsia="Arial" w:hAnsi="Arial" w:cs="Arial"/>
              </w:rPr>
              <w:t>and regional services</w:t>
            </w:r>
            <w:r>
              <w:rPr>
                <w:rFonts w:ascii="Arial" w:eastAsia="Arial" w:hAnsi="Arial" w:cs="Arial"/>
              </w:rPr>
              <w:t>,</w:t>
            </w:r>
            <w:r w:rsidRPr="002830F5">
              <w:rPr>
                <w:rFonts w:ascii="Arial" w:eastAsia="Arial" w:hAnsi="Arial" w:cs="Arial"/>
              </w:rPr>
              <w:t xml:space="preserve"> where required.</w:t>
            </w:r>
          </w:p>
          <w:p w14:paraId="74537F8B" w14:textId="77777777" w:rsidR="00364FE9" w:rsidRPr="007904DC" w:rsidRDefault="00364FE9" w:rsidP="00364FE9">
            <w:pPr>
              <w:pStyle w:val="ListParagraph"/>
              <w:numPr>
                <w:ilvl w:val="1"/>
                <w:numId w:val="13"/>
              </w:numPr>
              <w:jc w:val="both"/>
              <w:rPr>
                <w:rFonts w:ascii="Arial" w:eastAsia="Arial" w:hAnsi="Arial" w:cs="Arial"/>
              </w:rPr>
            </w:pPr>
            <w:r w:rsidRPr="00390454">
              <w:rPr>
                <w:rFonts w:ascii="Arial" w:hAnsi="Arial" w:cs="Arial"/>
              </w:rPr>
              <w:t>Ensur</w:t>
            </w:r>
            <w:r>
              <w:rPr>
                <w:rFonts w:ascii="Arial" w:hAnsi="Arial" w:cs="Arial"/>
              </w:rPr>
              <w:t>ing</w:t>
            </w:r>
            <w:r w:rsidRPr="004A3A1A">
              <w:rPr>
                <w:rFonts w:ascii="Arial" w:hAnsi="Arial" w:cs="Arial"/>
              </w:rPr>
              <w:t xml:space="preserve"> that the needs of patients, service users and the public are at the core of all service planning and delivery in a partnership and co-designed approach</w:t>
            </w:r>
            <w:r w:rsidRPr="007904DC">
              <w:rPr>
                <w:rFonts w:ascii="Arial" w:eastAsia="Arial" w:hAnsi="Arial" w:cs="Arial"/>
              </w:rPr>
              <w:t>.</w:t>
            </w:r>
            <w:r w:rsidRPr="007904DC">
              <w:rPr>
                <w:rFonts w:ascii="Arial" w:hAnsi="Arial" w:cs="Arial"/>
              </w:rPr>
              <w:t xml:space="preserve"> </w:t>
            </w:r>
          </w:p>
          <w:p w14:paraId="4250E32B" w14:textId="77777777" w:rsidR="00364FE9" w:rsidRPr="00A24B65" w:rsidRDefault="00364FE9" w:rsidP="00364FE9">
            <w:pPr>
              <w:pStyle w:val="ListParagraph"/>
              <w:numPr>
                <w:ilvl w:val="1"/>
                <w:numId w:val="13"/>
              </w:numPr>
              <w:jc w:val="both"/>
              <w:rPr>
                <w:rFonts w:ascii="Arial" w:eastAsia="Arial" w:hAnsi="Arial" w:cs="Arial"/>
              </w:rPr>
            </w:pPr>
            <w:r w:rsidRPr="00390454">
              <w:rPr>
                <w:rFonts w:ascii="Arial" w:hAnsi="Arial" w:cs="Arial"/>
              </w:rPr>
              <w:t>Ensur</w:t>
            </w:r>
            <w:r>
              <w:rPr>
                <w:rFonts w:ascii="Arial" w:hAnsi="Arial" w:cs="Arial"/>
              </w:rPr>
              <w:t>ing</w:t>
            </w:r>
            <w:r w:rsidRPr="004A3A1A">
              <w:rPr>
                <w:rFonts w:ascii="Arial" w:hAnsi="Arial" w:cs="Arial"/>
              </w:rPr>
              <w:t xml:space="preserve"> the highest standards of corporate and clinical governance, in line with national clinical frameworks and programmes</w:t>
            </w:r>
            <w:r>
              <w:rPr>
                <w:rFonts w:ascii="Arial" w:hAnsi="Arial" w:cs="Arial"/>
              </w:rPr>
              <w:t xml:space="preserve"> and adherence to all regulatory requirements </w:t>
            </w:r>
          </w:p>
          <w:p w14:paraId="3427C336" w14:textId="77777777" w:rsidR="00364FE9" w:rsidRPr="00390454" w:rsidRDefault="00364FE9" w:rsidP="00364FE9">
            <w:pPr>
              <w:pStyle w:val="ListParagraph"/>
              <w:jc w:val="both"/>
              <w:rPr>
                <w:rFonts w:ascii="Arial" w:eastAsia="Arial" w:hAnsi="Arial" w:cs="Arial"/>
              </w:rPr>
            </w:pPr>
          </w:p>
          <w:p w14:paraId="7478B93E" w14:textId="77777777" w:rsidR="00364FE9" w:rsidRPr="004A3A1A" w:rsidRDefault="00364FE9" w:rsidP="00364FE9">
            <w:pPr>
              <w:pStyle w:val="ListParagraph"/>
              <w:numPr>
                <w:ilvl w:val="0"/>
                <w:numId w:val="13"/>
              </w:numPr>
              <w:jc w:val="both"/>
              <w:rPr>
                <w:rFonts w:ascii="Arial" w:eastAsia="Arial" w:hAnsi="Arial" w:cs="Arial"/>
              </w:rPr>
            </w:pPr>
            <w:r w:rsidRPr="00650209">
              <w:rPr>
                <w:rFonts w:ascii="Arial" w:eastAsia="Arial" w:hAnsi="Arial" w:cs="Arial"/>
              </w:rPr>
              <w:t>Manag</w:t>
            </w:r>
            <w:r>
              <w:rPr>
                <w:rFonts w:ascii="Arial" w:eastAsia="Arial" w:hAnsi="Arial" w:cs="Arial"/>
              </w:rPr>
              <w:t>ing</w:t>
            </w:r>
            <w:r w:rsidRPr="004A3A1A">
              <w:rPr>
                <w:rFonts w:ascii="Arial" w:eastAsia="Arial" w:hAnsi="Arial" w:cs="Arial"/>
              </w:rPr>
              <w:t xml:space="preserve"> and align</w:t>
            </w:r>
            <w:r>
              <w:rPr>
                <w:rFonts w:ascii="Arial" w:eastAsia="Arial" w:hAnsi="Arial" w:cs="Arial"/>
              </w:rPr>
              <w:t>ing</w:t>
            </w:r>
            <w:r w:rsidRPr="004A3A1A">
              <w:rPr>
                <w:rFonts w:ascii="Arial" w:eastAsia="Arial" w:hAnsi="Arial" w:cs="Arial"/>
              </w:rPr>
              <w:t xml:space="preserve"> all hospital and community-based services to deliver joined-up, integrated and coordinated care closer to home for patients and service users.</w:t>
            </w:r>
          </w:p>
          <w:p w14:paraId="56677C6E" w14:textId="77777777" w:rsidR="00364FE9" w:rsidRPr="004A3A1A" w:rsidRDefault="00364FE9" w:rsidP="00364FE9">
            <w:pPr>
              <w:pStyle w:val="ListParagraph"/>
              <w:numPr>
                <w:ilvl w:val="0"/>
                <w:numId w:val="8"/>
              </w:numPr>
              <w:jc w:val="both"/>
              <w:rPr>
                <w:rFonts w:ascii="Arial" w:eastAsia="Arial" w:hAnsi="Arial" w:cs="Arial"/>
              </w:rPr>
            </w:pPr>
            <w:r w:rsidRPr="004A3A1A">
              <w:rPr>
                <w:rFonts w:ascii="Arial" w:eastAsia="Arial" w:hAnsi="Arial" w:cs="Arial"/>
              </w:rPr>
              <w:t>Integrat</w:t>
            </w:r>
            <w:r>
              <w:rPr>
                <w:rFonts w:ascii="Arial" w:eastAsia="Arial" w:hAnsi="Arial" w:cs="Arial"/>
              </w:rPr>
              <w:t>ing</w:t>
            </w:r>
            <w:r w:rsidRPr="004A3A1A">
              <w:rPr>
                <w:rFonts w:ascii="Arial" w:eastAsia="Arial" w:hAnsi="Arial" w:cs="Arial"/>
              </w:rPr>
              <w:t xml:space="preserve"> primary, community, and acute services to align with the continuum of population health and social care.</w:t>
            </w:r>
          </w:p>
          <w:p w14:paraId="5B1D5A02" w14:textId="77777777" w:rsidR="00364FE9" w:rsidRPr="007904DC" w:rsidRDefault="00364FE9" w:rsidP="00364FE9">
            <w:pPr>
              <w:pStyle w:val="ListParagraph"/>
              <w:numPr>
                <w:ilvl w:val="0"/>
                <w:numId w:val="8"/>
              </w:numPr>
              <w:jc w:val="both"/>
              <w:rPr>
                <w:rFonts w:ascii="Arial" w:eastAsia="Arial" w:hAnsi="Arial" w:cs="Arial"/>
              </w:rPr>
            </w:pPr>
            <w:r w:rsidRPr="004A3A1A">
              <w:rPr>
                <w:rFonts w:ascii="Arial" w:eastAsia="Arial" w:hAnsi="Arial" w:cs="Arial"/>
              </w:rPr>
              <w:t>Facilitat</w:t>
            </w:r>
            <w:r>
              <w:rPr>
                <w:rFonts w:ascii="Arial" w:eastAsia="Arial" w:hAnsi="Arial" w:cs="Arial"/>
              </w:rPr>
              <w:t>ing</w:t>
            </w:r>
            <w:r w:rsidRPr="004A3A1A">
              <w:rPr>
                <w:rFonts w:ascii="Arial" w:eastAsia="Arial" w:hAnsi="Arial" w:cs="Arial"/>
              </w:rPr>
              <w:t xml:space="preserve"> a person-centred, community-first delivery model where services, funding, and governance are co-ordinated ar</w:t>
            </w:r>
            <w:r w:rsidRPr="007904DC">
              <w:rPr>
                <w:rFonts w:ascii="Arial" w:eastAsia="Arial" w:hAnsi="Arial" w:cs="Arial"/>
              </w:rPr>
              <w:t>ound the needs of the population.</w:t>
            </w:r>
          </w:p>
          <w:p w14:paraId="1012D499" w14:textId="77777777" w:rsidR="00364FE9" w:rsidRPr="00390454" w:rsidRDefault="00364FE9" w:rsidP="00364FE9">
            <w:pPr>
              <w:pStyle w:val="ListParagraph"/>
              <w:ind w:left="1080"/>
              <w:jc w:val="both"/>
              <w:rPr>
                <w:rFonts w:ascii="Arial" w:eastAsia="Arial" w:hAnsi="Arial" w:cs="Arial"/>
              </w:rPr>
            </w:pPr>
          </w:p>
          <w:p w14:paraId="3D72AB34" w14:textId="66059780" w:rsidR="00364FE9" w:rsidRPr="00826CDE" w:rsidRDefault="00364FE9" w:rsidP="00364FE9">
            <w:pPr>
              <w:pStyle w:val="ListParagraph"/>
              <w:numPr>
                <w:ilvl w:val="0"/>
                <w:numId w:val="13"/>
              </w:numPr>
              <w:jc w:val="both"/>
              <w:rPr>
                <w:rFonts w:ascii="Arial" w:eastAsia="Arial" w:hAnsi="Arial" w:cs="Arial"/>
              </w:rPr>
            </w:pPr>
            <w:r w:rsidRPr="00650209">
              <w:rPr>
                <w:rFonts w:ascii="Arial" w:eastAsia="Arial" w:hAnsi="Arial" w:cs="Arial"/>
              </w:rPr>
              <w:t>Implement</w:t>
            </w:r>
            <w:r>
              <w:rPr>
                <w:rFonts w:ascii="Arial" w:eastAsia="Arial" w:hAnsi="Arial" w:cs="Arial"/>
              </w:rPr>
              <w:t>ing</w:t>
            </w:r>
            <w:r w:rsidRPr="004A3A1A">
              <w:rPr>
                <w:rFonts w:ascii="Arial" w:eastAsia="Arial" w:hAnsi="Arial" w:cs="Arial"/>
              </w:rPr>
              <w:t xml:space="preserve"> a population based pl</w:t>
            </w:r>
            <w:r w:rsidR="004643F4">
              <w:rPr>
                <w:rFonts w:ascii="Arial" w:eastAsia="Arial" w:hAnsi="Arial" w:cs="Arial"/>
              </w:rPr>
              <w:t>anning approach for all health and</w:t>
            </w:r>
            <w:r w:rsidRPr="004A3A1A">
              <w:rPr>
                <w:rFonts w:ascii="Arial" w:eastAsia="Arial" w:hAnsi="Arial" w:cs="Arial"/>
              </w:rPr>
              <w:t xml:space="preserve"> social care services within the IHA and the region</w:t>
            </w:r>
            <w:r w:rsidRPr="007904DC">
              <w:rPr>
                <w:rFonts w:ascii="Arial" w:eastAsia="Arial" w:hAnsi="Arial" w:cs="Arial"/>
              </w:rPr>
              <w:t>.</w:t>
            </w:r>
          </w:p>
          <w:p w14:paraId="731EB783" w14:textId="77777777" w:rsidR="00364FE9" w:rsidRPr="007904DC" w:rsidRDefault="00364FE9" w:rsidP="00364FE9">
            <w:pPr>
              <w:pStyle w:val="ListParagraph"/>
              <w:numPr>
                <w:ilvl w:val="0"/>
                <w:numId w:val="8"/>
              </w:numPr>
              <w:jc w:val="both"/>
              <w:rPr>
                <w:rFonts w:ascii="Arial" w:eastAsia="Arial" w:hAnsi="Arial" w:cs="Arial"/>
              </w:rPr>
            </w:pPr>
            <w:r w:rsidRPr="00650209">
              <w:rPr>
                <w:rFonts w:ascii="Arial" w:eastAsia="Arial" w:hAnsi="Arial" w:cs="Arial"/>
              </w:rPr>
              <w:t>Support</w:t>
            </w:r>
            <w:r>
              <w:rPr>
                <w:rFonts w:ascii="Arial" w:eastAsia="Arial" w:hAnsi="Arial" w:cs="Arial"/>
              </w:rPr>
              <w:t>ing</w:t>
            </w:r>
            <w:r w:rsidRPr="004A3A1A">
              <w:rPr>
                <w:rFonts w:ascii="Arial" w:eastAsia="Arial" w:hAnsi="Arial" w:cs="Arial"/>
              </w:rPr>
              <w:t xml:space="preserve"> population health needs assessments and ensure services are planned, funded, and delivered based on need</w:t>
            </w:r>
            <w:r w:rsidRPr="007904DC">
              <w:rPr>
                <w:rFonts w:ascii="Arial" w:eastAsia="Arial" w:hAnsi="Arial" w:cs="Arial"/>
              </w:rPr>
              <w:t>.</w:t>
            </w:r>
          </w:p>
          <w:p w14:paraId="7C7323AF" w14:textId="782D1450" w:rsidR="00364FE9" w:rsidRDefault="00364FE9" w:rsidP="00364FE9">
            <w:pPr>
              <w:pStyle w:val="ListParagraph"/>
              <w:numPr>
                <w:ilvl w:val="0"/>
                <w:numId w:val="8"/>
              </w:numPr>
              <w:jc w:val="both"/>
              <w:rPr>
                <w:rFonts w:ascii="Arial" w:eastAsia="Arial" w:hAnsi="Arial" w:cs="Arial"/>
              </w:rPr>
            </w:pPr>
            <w:r w:rsidRPr="00390454">
              <w:rPr>
                <w:rFonts w:ascii="Arial" w:eastAsia="Arial" w:hAnsi="Arial" w:cs="Arial"/>
              </w:rPr>
              <w:t>Provid</w:t>
            </w:r>
            <w:r>
              <w:rPr>
                <w:rFonts w:ascii="Arial" w:eastAsia="Arial" w:hAnsi="Arial" w:cs="Arial"/>
              </w:rPr>
              <w:t>ing</w:t>
            </w:r>
            <w:r w:rsidRPr="004A3A1A">
              <w:rPr>
                <w:rFonts w:ascii="Arial" w:eastAsia="Arial" w:hAnsi="Arial" w:cs="Arial"/>
              </w:rPr>
              <w:t xml:space="preserve"> strong local leadershi</w:t>
            </w:r>
            <w:r w:rsidR="004643F4">
              <w:rPr>
                <w:rFonts w:ascii="Arial" w:eastAsia="Arial" w:hAnsi="Arial" w:cs="Arial"/>
              </w:rPr>
              <w:t>p by engaging the whole health and</w:t>
            </w:r>
            <w:r w:rsidRPr="004A3A1A">
              <w:rPr>
                <w:rFonts w:ascii="Arial" w:eastAsia="Arial" w:hAnsi="Arial" w:cs="Arial"/>
              </w:rPr>
              <w:t xml:space="preserve"> social care system </w:t>
            </w:r>
            <w:r>
              <w:rPr>
                <w:rFonts w:ascii="Arial" w:eastAsia="Arial" w:hAnsi="Arial" w:cs="Arial"/>
              </w:rPr>
              <w:t xml:space="preserve">working with other public sector agencies and voluntary and community providers </w:t>
            </w:r>
            <w:r w:rsidRPr="004A3A1A">
              <w:rPr>
                <w:rFonts w:ascii="Arial" w:eastAsia="Arial" w:hAnsi="Arial" w:cs="Arial"/>
              </w:rPr>
              <w:t>within the IHA in the planning and delivery of services through the agreed integrated governance functions and structures</w:t>
            </w:r>
            <w:r>
              <w:rPr>
                <w:rFonts w:ascii="Arial" w:eastAsia="Arial" w:hAnsi="Arial" w:cs="Arial"/>
              </w:rPr>
              <w:t xml:space="preserve"> and aligning to the HSE core values of Care, Compassion, Trust and Learning</w:t>
            </w:r>
          </w:p>
          <w:p w14:paraId="682CDD98" w14:textId="77777777" w:rsidR="00364FE9" w:rsidRPr="004A3A1A" w:rsidRDefault="00364FE9" w:rsidP="00364FE9">
            <w:pPr>
              <w:pStyle w:val="ListParagraph"/>
              <w:numPr>
                <w:ilvl w:val="0"/>
                <w:numId w:val="8"/>
              </w:numPr>
              <w:jc w:val="both"/>
              <w:rPr>
                <w:rFonts w:ascii="Arial" w:eastAsia="Arial" w:hAnsi="Arial" w:cs="Arial"/>
              </w:rPr>
            </w:pPr>
            <w:r>
              <w:rPr>
                <w:rFonts w:ascii="Arial" w:eastAsia="Arial" w:hAnsi="Arial" w:cs="Arial"/>
              </w:rPr>
              <w:t xml:space="preserve">Supporting equitable and improved health and wellbeing outcomes through a focus on social determinants of health and progressing the objectives of Healthy Ireland. </w:t>
            </w:r>
          </w:p>
          <w:p w14:paraId="1C3DF526" w14:textId="77777777" w:rsidR="00364FE9" w:rsidRPr="007904DC" w:rsidRDefault="00364FE9" w:rsidP="00364FE9">
            <w:pPr>
              <w:pStyle w:val="ListParagraph"/>
              <w:ind w:left="1080"/>
              <w:jc w:val="both"/>
              <w:rPr>
                <w:rFonts w:ascii="Arial" w:eastAsia="Arial" w:hAnsi="Arial" w:cs="Arial"/>
              </w:rPr>
            </w:pPr>
          </w:p>
          <w:p w14:paraId="0FF27FFC" w14:textId="77777777" w:rsidR="00364FE9" w:rsidRDefault="00364FE9" w:rsidP="00364FE9">
            <w:pPr>
              <w:spacing w:after="120"/>
              <w:jc w:val="both"/>
              <w:rPr>
                <w:rFonts w:ascii="Arial" w:eastAsia="Arial" w:hAnsi="Arial" w:cs="Arial"/>
                <w:color w:val="FF0000"/>
              </w:rPr>
            </w:pPr>
            <w:r w:rsidRPr="004D3194">
              <w:rPr>
                <w:rFonts w:ascii="Arial" w:eastAsia="Arial" w:hAnsi="Arial" w:cs="Arial"/>
              </w:rPr>
              <w:t xml:space="preserve">The post-holder is tasked with ensuring the operational delivery of health and social care services within the IHA geography, overseeing Sláintecare reforms' implementation, and maintaining </w:t>
            </w:r>
            <w:r w:rsidRPr="007904DC">
              <w:rPr>
                <w:rFonts w:ascii="Arial" w:eastAsia="Arial" w:hAnsi="Arial" w:cs="Arial"/>
              </w:rPr>
              <w:t>accountability through established KPIs and outcome measures across all service areas while adhering to corporate policies, contractual frameworks, procedures, legislation, and national standards</w:t>
            </w:r>
            <w:r w:rsidRPr="007904DC">
              <w:rPr>
                <w:rFonts w:ascii="Arial" w:eastAsia="Arial" w:hAnsi="Arial" w:cs="Arial"/>
                <w:color w:val="FF0000"/>
              </w:rPr>
              <w:t>.</w:t>
            </w:r>
          </w:p>
          <w:p w14:paraId="65249D78" w14:textId="77777777" w:rsidR="00364FE9" w:rsidRPr="00D217DF" w:rsidRDefault="00364FE9" w:rsidP="00364FE9">
            <w:pPr>
              <w:jc w:val="both"/>
              <w:rPr>
                <w:rFonts w:ascii="Arial" w:hAnsi="Arial" w:cs="Arial"/>
              </w:rPr>
            </w:pPr>
            <w:r w:rsidRPr="00D217DF">
              <w:rPr>
                <w:rFonts w:ascii="Arial" w:hAnsi="Arial" w:cs="Arial"/>
              </w:rPr>
              <w:t xml:space="preserve">Individual IHA Managers will be required to take a leadership role for the Health Region aligned to a particular area of experience or expertise in addition to carrying the brief for a designated IHA geography. </w:t>
            </w:r>
            <w:r>
              <w:rPr>
                <w:rFonts w:ascii="Arial" w:hAnsi="Arial" w:cs="Arial"/>
              </w:rPr>
              <w:t xml:space="preserve">In addition, the IHA Manager may be required to take a National role in some areas under the direction of the REOs. </w:t>
            </w:r>
            <w:r w:rsidRPr="00D217DF">
              <w:rPr>
                <w:rFonts w:ascii="Arial" w:hAnsi="Arial" w:cs="Arial"/>
              </w:rPr>
              <w:t>This is to make the best use of people’s collective skills and knowledge and to ensure that there is an equitable balance of responsibility across the team of IHA managers</w:t>
            </w:r>
            <w:r>
              <w:rPr>
                <w:rFonts w:ascii="Arial" w:hAnsi="Arial" w:cs="Arial"/>
              </w:rPr>
              <w:t>.</w:t>
            </w:r>
            <w:r w:rsidRPr="00D217DF">
              <w:rPr>
                <w:rFonts w:ascii="Arial" w:hAnsi="Arial" w:cs="Arial"/>
              </w:rPr>
              <w:t>.</w:t>
            </w:r>
            <w:r>
              <w:rPr>
                <w:rFonts w:ascii="Arial" w:hAnsi="Arial" w:cs="Arial"/>
              </w:rPr>
              <w:t xml:space="preserve"> </w:t>
            </w:r>
          </w:p>
          <w:p w14:paraId="27100392" w14:textId="5D3DE53D" w:rsidR="00364FE9" w:rsidRPr="007904DC" w:rsidRDefault="00364FE9" w:rsidP="00364FE9">
            <w:pPr>
              <w:spacing w:after="120"/>
              <w:jc w:val="both"/>
              <w:rPr>
                <w:rFonts w:ascii="Arial" w:eastAsia="Arial" w:hAnsi="Arial" w:cs="Arial"/>
              </w:rPr>
            </w:pPr>
          </w:p>
        </w:tc>
      </w:tr>
      <w:tr w:rsidR="00364FE9" w:rsidRPr="00A75639" w14:paraId="11631C12" w14:textId="77777777" w:rsidTr="04ED300C">
        <w:tc>
          <w:tcPr>
            <w:tcW w:w="2364" w:type="dxa"/>
          </w:tcPr>
          <w:p w14:paraId="58963D64" w14:textId="77777777" w:rsidR="00364FE9" w:rsidRPr="00A75639" w:rsidRDefault="00364FE9" w:rsidP="00364FE9">
            <w:pPr>
              <w:jc w:val="both"/>
              <w:rPr>
                <w:rFonts w:ascii="Arial" w:hAnsi="Arial" w:cs="Arial"/>
                <w:b/>
                <w:bCs/>
              </w:rPr>
            </w:pPr>
            <w:r w:rsidRPr="3B40FC7B">
              <w:rPr>
                <w:rFonts w:ascii="Arial" w:hAnsi="Arial" w:cs="Arial"/>
                <w:b/>
                <w:bCs/>
              </w:rPr>
              <w:lastRenderedPageBreak/>
              <w:t>Principal Duties and Responsibilities</w:t>
            </w:r>
          </w:p>
          <w:p w14:paraId="16BE1D71" w14:textId="77777777" w:rsidR="00364FE9" w:rsidRPr="00A75639" w:rsidRDefault="00364FE9" w:rsidP="00364FE9">
            <w:pPr>
              <w:jc w:val="both"/>
              <w:rPr>
                <w:rFonts w:ascii="Arial" w:hAnsi="Arial" w:cs="Arial"/>
                <w:b/>
                <w:bCs/>
              </w:rPr>
            </w:pPr>
          </w:p>
        </w:tc>
        <w:tc>
          <w:tcPr>
            <w:tcW w:w="8256" w:type="dxa"/>
          </w:tcPr>
          <w:p w14:paraId="100BD2C3" w14:textId="77777777" w:rsidR="00364FE9" w:rsidRDefault="00364FE9" w:rsidP="00364FE9">
            <w:pPr>
              <w:pStyle w:val="paragraph"/>
              <w:spacing w:before="0" w:beforeAutospacing="0" w:after="0" w:afterAutospacing="0"/>
              <w:jc w:val="both"/>
              <w:textAlignment w:val="baseline"/>
              <w:rPr>
                <w:rStyle w:val="normaltextrun"/>
                <w:rFonts w:ascii="Arial" w:hAnsi="Arial" w:cs="Arial"/>
                <w:b/>
                <w:bCs/>
                <w:sz w:val="20"/>
                <w:szCs w:val="20"/>
                <w:lang w:val="en-US"/>
              </w:rPr>
            </w:pPr>
            <w:r>
              <w:rPr>
                <w:rStyle w:val="normaltextrun"/>
                <w:rFonts w:ascii="Arial" w:hAnsi="Arial" w:cs="Arial"/>
                <w:b/>
                <w:bCs/>
                <w:sz w:val="20"/>
                <w:szCs w:val="20"/>
                <w:lang w:val="en-US"/>
              </w:rPr>
              <w:t>Leadership and change delivery</w:t>
            </w:r>
          </w:p>
          <w:p w14:paraId="30A14A19" w14:textId="77777777" w:rsidR="00364FE9" w:rsidRDefault="00364FE9" w:rsidP="00364FE9">
            <w:pPr>
              <w:pStyle w:val="ListParagraph"/>
              <w:widowControl w:val="0"/>
              <w:numPr>
                <w:ilvl w:val="0"/>
                <w:numId w:val="27"/>
              </w:numPr>
              <w:autoSpaceDE w:val="0"/>
              <w:autoSpaceDN w:val="0"/>
              <w:rPr>
                <w:rStyle w:val="normaltextrun"/>
                <w:rFonts w:ascii="Arial" w:hAnsi="Arial" w:cs="Arial"/>
              </w:rPr>
            </w:pPr>
            <w:r>
              <w:rPr>
                <w:rStyle w:val="normaltextrun"/>
                <w:rFonts w:ascii="Arial" w:hAnsi="Arial" w:cs="Arial"/>
              </w:rPr>
              <w:t>Provide</w:t>
            </w:r>
            <w:r w:rsidRPr="001B55E2">
              <w:rPr>
                <w:rStyle w:val="normaltextrun"/>
                <w:rFonts w:ascii="Arial" w:hAnsi="Arial" w:cs="Arial"/>
              </w:rPr>
              <w:t xml:space="preserve"> strong leadership to the newly established IHA management team</w:t>
            </w:r>
            <w:r>
              <w:rPr>
                <w:rStyle w:val="normaltextrun"/>
                <w:rFonts w:ascii="Arial" w:hAnsi="Arial" w:cs="Arial"/>
              </w:rPr>
              <w:t xml:space="preserve"> and all staff within the IHA</w:t>
            </w:r>
            <w:r w:rsidRPr="001B55E2">
              <w:rPr>
                <w:rStyle w:val="normaltextrun"/>
                <w:rFonts w:ascii="Arial" w:hAnsi="Arial" w:cs="Arial"/>
              </w:rPr>
              <w:t xml:space="preserve"> </w:t>
            </w:r>
            <w:r>
              <w:rPr>
                <w:rStyle w:val="normaltextrun"/>
                <w:rFonts w:ascii="Arial" w:hAnsi="Arial" w:cs="Arial"/>
              </w:rPr>
              <w:t>to</w:t>
            </w:r>
            <w:r w:rsidRPr="001B55E2">
              <w:rPr>
                <w:rStyle w:val="normaltextrun"/>
                <w:rFonts w:ascii="Arial" w:hAnsi="Arial" w:cs="Arial"/>
              </w:rPr>
              <w:t xml:space="preserve"> function effectively in a changing environment </w:t>
            </w:r>
          </w:p>
          <w:p w14:paraId="36A470F5" w14:textId="77777777" w:rsidR="00364FE9" w:rsidRPr="001B55E2" w:rsidRDefault="00364FE9" w:rsidP="00364FE9">
            <w:pPr>
              <w:pStyle w:val="ListParagraph"/>
              <w:widowControl w:val="0"/>
              <w:numPr>
                <w:ilvl w:val="0"/>
                <w:numId w:val="27"/>
              </w:numPr>
              <w:autoSpaceDE w:val="0"/>
              <w:autoSpaceDN w:val="0"/>
              <w:rPr>
                <w:rStyle w:val="normaltextrun"/>
                <w:rFonts w:ascii="Arial" w:hAnsi="Arial" w:cs="Arial"/>
              </w:rPr>
            </w:pPr>
            <w:r>
              <w:rPr>
                <w:rStyle w:val="normaltextrun"/>
                <w:rFonts w:ascii="Arial" w:hAnsi="Arial" w:cs="Arial"/>
              </w:rPr>
              <w:t xml:space="preserve">Provide whole system leadership across the IHA geography driving the development of a community-focused health and social care system that reflects local needs and circumstances.  </w:t>
            </w:r>
          </w:p>
          <w:p w14:paraId="5D8E329B" w14:textId="539B009C" w:rsidR="00364FE9" w:rsidRPr="001B55E2" w:rsidRDefault="00364FE9" w:rsidP="00364FE9">
            <w:pPr>
              <w:pStyle w:val="ListParagraph"/>
              <w:widowControl w:val="0"/>
              <w:numPr>
                <w:ilvl w:val="0"/>
                <w:numId w:val="27"/>
              </w:numPr>
              <w:autoSpaceDE w:val="0"/>
              <w:autoSpaceDN w:val="0"/>
              <w:rPr>
                <w:rStyle w:val="normaltextrun"/>
                <w:rFonts w:ascii="Arial" w:hAnsi="Arial" w:cs="Arial"/>
              </w:rPr>
            </w:pPr>
            <w:r w:rsidRPr="001B55E2">
              <w:rPr>
                <w:rStyle w:val="normaltextrun"/>
                <w:rFonts w:ascii="Arial" w:hAnsi="Arial" w:cs="Arial"/>
                <w:color w:val="051E33"/>
                <w:position w:val="1"/>
              </w:rPr>
              <w:t>Provide leadership in improving access to care and better coordination of care for the whole population of the IHA and in driving initiatives and programmes that w</w:t>
            </w:r>
            <w:r w:rsidR="004643F4">
              <w:rPr>
                <w:rStyle w:val="normaltextrun"/>
                <w:rFonts w:ascii="Arial" w:hAnsi="Arial" w:cs="Arial"/>
                <w:color w:val="051E33"/>
                <w:position w:val="1"/>
              </w:rPr>
              <w:t>ill improve the overall health and</w:t>
            </w:r>
            <w:r w:rsidRPr="001B55E2">
              <w:rPr>
                <w:rStyle w:val="normaltextrun"/>
                <w:rFonts w:ascii="Arial" w:hAnsi="Arial" w:cs="Arial"/>
                <w:color w:val="051E33"/>
                <w:position w:val="1"/>
              </w:rPr>
              <w:t xml:space="preserve"> well-being of the</w:t>
            </w:r>
            <w:r>
              <w:rPr>
                <w:rStyle w:val="normaltextrun"/>
                <w:rFonts w:ascii="Arial" w:hAnsi="Arial" w:cs="Arial"/>
                <w:color w:val="051E33"/>
                <w:position w:val="1"/>
              </w:rPr>
              <w:t xml:space="preserve"> </w:t>
            </w:r>
            <w:r w:rsidRPr="001B55E2">
              <w:rPr>
                <w:rStyle w:val="normaltextrun"/>
                <w:rFonts w:ascii="Arial" w:hAnsi="Arial" w:cs="Arial"/>
                <w:color w:val="051E33"/>
                <w:position w:val="1"/>
              </w:rPr>
              <w:t>population</w:t>
            </w:r>
            <w:r>
              <w:rPr>
                <w:rStyle w:val="normaltextrun"/>
                <w:rFonts w:ascii="Arial" w:hAnsi="Arial" w:cs="Arial"/>
                <w:color w:val="051E33"/>
                <w:position w:val="1"/>
              </w:rPr>
              <w:t xml:space="preserve"> in the Health Region.  </w:t>
            </w:r>
            <w:r w:rsidRPr="001B55E2">
              <w:rPr>
                <w:rStyle w:val="cf01"/>
                <w:rFonts w:ascii="Arial" w:hAnsi="Arial" w:cs="Arial"/>
                <w:b w:val="0"/>
                <w:bCs w:val="0"/>
                <w:color w:val="000000" w:themeColor="text1"/>
                <w:sz w:val="20"/>
                <w:szCs w:val="20"/>
              </w:rPr>
              <w:t xml:space="preserve"> </w:t>
            </w:r>
          </w:p>
          <w:p w14:paraId="333848B7" w14:textId="77777777" w:rsidR="00364FE9" w:rsidRPr="00A24B65" w:rsidRDefault="00364FE9" w:rsidP="00364FE9">
            <w:pPr>
              <w:pStyle w:val="ListParagraph"/>
              <w:widowControl w:val="0"/>
              <w:numPr>
                <w:ilvl w:val="0"/>
                <w:numId w:val="27"/>
              </w:numPr>
              <w:autoSpaceDE w:val="0"/>
              <w:autoSpaceDN w:val="0"/>
              <w:rPr>
                <w:rFonts w:ascii="Arial" w:hAnsi="Arial" w:cs="Arial"/>
              </w:rPr>
            </w:pPr>
            <w:r w:rsidRPr="001B55E2">
              <w:rPr>
                <w:rFonts w:ascii="Arial" w:hAnsi="Arial" w:cs="Arial"/>
              </w:rPr>
              <w:t>Lead in the development and implementation of a fully integrated model of service deliver</w:t>
            </w:r>
            <w:r>
              <w:rPr>
                <w:rFonts w:ascii="Arial" w:hAnsi="Arial" w:cs="Arial"/>
              </w:rPr>
              <w:t>ing collaboration with Clinical leaders and public health and</w:t>
            </w:r>
            <w:r w:rsidRPr="00A24B65">
              <w:rPr>
                <w:rFonts w:ascii="Arial" w:hAnsi="Arial" w:cs="Arial"/>
              </w:rPr>
              <w:t xml:space="preserve"> based on international best practice and national standardised frameworks and models e.g. ECC programme, National Clinical Programmes and Modernised Care Pathways. </w:t>
            </w:r>
          </w:p>
          <w:p w14:paraId="114A573F" w14:textId="0C1B8F92" w:rsidR="00364FE9" w:rsidRPr="001B55E2" w:rsidRDefault="00364FE9" w:rsidP="00364FE9">
            <w:pPr>
              <w:pStyle w:val="ListParagraph"/>
              <w:widowControl w:val="0"/>
              <w:numPr>
                <w:ilvl w:val="0"/>
                <w:numId w:val="27"/>
              </w:numPr>
              <w:autoSpaceDE w:val="0"/>
              <w:autoSpaceDN w:val="0"/>
              <w:rPr>
                <w:rFonts w:ascii="Arial" w:hAnsi="Arial" w:cs="Arial"/>
              </w:rPr>
            </w:pPr>
            <w:r w:rsidRPr="001B55E2">
              <w:rPr>
                <w:rFonts w:ascii="Arial" w:hAnsi="Arial" w:cs="Arial"/>
              </w:rPr>
              <w:t xml:space="preserve">Provide </w:t>
            </w:r>
            <w:r>
              <w:rPr>
                <w:rFonts w:ascii="Arial" w:hAnsi="Arial" w:cs="Arial"/>
              </w:rPr>
              <w:t xml:space="preserve">regional and local </w:t>
            </w:r>
            <w:r w:rsidRPr="001B55E2">
              <w:rPr>
                <w:rFonts w:ascii="Arial" w:hAnsi="Arial" w:cs="Arial"/>
              </w:rPr>
              <w:t xml:space="preserve">leadership in the development and implementation of care pathways for key population target groups based on evidence e.g. Children </w:t>
            </w:r>
            <w:r w:rsidR="004643F4">
              <w:rPr>
                <w:rFonts w:ascii="Arial" w:hAnsi="Arial" w:cs="Arial"/>
              </w:rPr>
              <w:t>and</w:t>
            </w:r>
            <w:r w:rsidRPr="001B55E2">
              <w:rPr>
                <w:rFonts w:ascii="Arial" w:hAnsi="Arial" w:cs="Arial"/>
              </w:rPr>
              <w:t xml:space="preserve"> Young</w:t>
            </w:r>
            <w:r>
              <w:rPr>
                <w:rFonts w:ascii="Arial" w:hAnsi="Arial" w:cs="Arial"/>
              </w:rPr>
              <w:t xml:space="preserve"> People</w:t>
            </w:r>
            <w:r w:rsidRPr="001B55E2">
              <w:rPr>
                <w:rFonts w:ascii="Arial" w:hAnsi="Arial" w:cs="Arial"/>
              </w:rPr>
              <w:t xml:space="preserve">, Older Persons, Disability and Mental </w:t>
            </w:r>
            <w:r>
              <w:rPr>
                <w:rFonts w:ascii="Arial" w:hAnsi="Arial" w:cs="Arial"/>
              </w:rPr>
              <w:t>H</w:t>
            </w:r>
            <w:r w:rsidRPr="001B55E2">
              <w:rPr>
                <w:rFonts w:ascii="Arial" w:hAnsi="Arial" w:cs="Arial"/>
              </w:rPr>
              <w:t xml:space="preserve">ealth, Social Inclusion </w:t>
            </w:r>
          </w:p>
          <w:p w14:paraId="6C01B94A" w14:textId="77777777" w:rsidR="00364FE9" w:rsidRDefault="00364FE9" w:rsidP="00364FE9">
            <w:pPr>
              <w:pStyle w:val="paragraph"/>
              <w:numPr>
                <w:ilvl w:val="0"/>
                <w:numId w:val="27"/>
              </w:numPr>
              <w:spacing w:before="0" w:beforeAutospacing="0" w:after="0" w:afterAutospacing="0"/>
              <w:jc w:val="both"/>
              <w:textAlignment w:val="baseline"/>
              <w:rPr>
                <w:rFonts w:ascii="Arial" w:hAnsi="Arial" w:cs="Arial"/>
                <w:bCs/>
                <w:sz w:val="20"/>
                <w:szCs w:val="20"/>
                <w:lang w:val="en-US"/>
              </w:rPr>
            </w:pPr>
            <w:r w:rsidRPr="001B55E2">
              <w:rPr>
                <w:rFonts w:ascii="Arial" w:hAnsi="Arial" w:cs="Arial"/>
                <w:bCs/>
                <w:sz w:val="20"/>
                <w:szCs w:val="20"/>
                <w:lang w:val="en-US"/>
              </w:rPr>
              <w:t>Provide leadership</w:t>
            </w:r>
            <w:r w:rsidRPr="001B55E2">
              <w:rPr>
                <w:rFonts w:ascii="Arial" w:hAnsi="Arial" w:cs="Arial"/>
                <w:b/>
                <w:bCs/>
                <w:sz w:val="20"/>
                <w:szCs w:val="20"/>
                <w:lang w:val="en-US"/>
              </w:rPr>
              <w:t xml:space="preserve"> </w:t>
            </w:r>
            <w:r w:rsidRPr="001B55E2">
              <w:rPr>
                <w:rFonts w:ascii="Arial" w:hAnsi="Arial" w:cs="Arial"/>
                <w:bCs/>
                <w:sz w:val="20"/>
                <w:szCs w:val="20"/>
                <w:lang w:val="en-US"/>
              </w:rPr>
              <w:t xml:space="preserve">in the planning and delivery of urgent and emergency care within </w:t>
            </w:r>
            <w:r>
              <w:rPr>
                <w:rFonts w:ascii="Arial" w:hAnsi="Arial" w:cs="Arial"/>
                <w:bCs/>
                <w:sz w:val="20"/>
                <w:szCs w:val="20"/>
                <w:lang w:val="en-US"/>
              </w:rPr>
              <w:t xml:space="preserve">and across </w:t>
            </w:r>
            <w:r w:rsidRPr="001B55E2">
              <w:rPr>
                <w:rFonts w:ascii="Arial" w:hAnsi="Arial" w:cs="Arial"/>
                <w:bCs/>
                <w:sz w:val="20"/>
                <w:szCs w:val="20"/>
                <w:lang w:val="en-US"/>
              </w:rPr>
              <w:t>the IHA working closely with regional Acute Service functions and networks</w:t>
            </w:r>
            <w:r>
              <w:rPr>
                <w:rFonts w:ascii="Arial" w:hAnsi="Arial" w:cs="Arial"/>
                <w:bCs/>
                <w:sz w:val="20"/>
                <w:szCs w:val="20"/>
                <w:lang w:val="en-US"/>
              </w:rPr>
              <w:t xml:space="preserve"> of hospitals and between acute and community services</w:t>
            </w:r>
          </w:p>
          <w:p w14:paraId="192E4EEF" w14:textId="77777777" w:rsidR="00364FE9" w:rsidRPr="00407360" w:rsidRDefault="00364FE9" w:rsidP="00364FE9">
            <w:pPr>
              <w:pStyle w:val="paragraph"/>
              <w:numPr>
                <w:ilvl w:val="0"/>
                <w:numId w:val="27"/>
              </w:numPr>
              <w:spacing w:before="0" w:beforeAutospacing="0" w:after="0" w:afterAutospacing="0"/>
              <w:jc w:val="both"/>
              <w:textAlignment w:val="baseline"/>
              <w:rPr>
                <w:rFonts w:ascii="Arial" w:hAnsi="Arial" w:cs="Arial"/>
                <w:bCs/>
                <w:sz w:val="20"/>
                <w:szCs w:val="20"/>
                <w:lang w:val="en-US"/>
              </w:rPr>
            </w:pPr>
            <w:r>
              <w:rPr>
                <w:rFonts w:ascii="Arial" w:hAnsi="Arial" w:cs="Arial"/>
                <w:bCs/>
                <w:sz w:val="20"/>
                <w:szCs w:val="20"/>
                <w:lang w:val="en-US"/>
              </w:rPr>
              <w:t xml:space="preserve">Provide leadership in driving professional development, </w:t>
            </w:r>
            <w:r w:rsidRPr="00407360">
              <w:rPr>
                <w:rFonts w:ascii="Arial" w:hAnsi="Arial" w:cs="Arial"/>
                <w:bCs/>
                <w:sz w:val="20"/>
                <w:szCs w:val="20"/>
                <w:lang w:val="en-US"/>
              </w:rPr>
              <w:t>training and capacity building for the IHA and regional workforce working collaboratively with academic partners and HR functions</w:t>
            </w:r>
          </w:p>
          <w:p w14:paraId="2096F4D4" w14:textId="0E4C2DE8" w:rsidR="00364FE9" w:rsidRDefault="00364FE9" w:rsidP="00364FE9">
            <w:pPr>
              <w:pStyle w:val="paragraph"/>
              <w:numPr>
                <w:ilvl w:val="0"/>
                <w:numId w:val="27"/>
              </w:numPr>
              <w:spacing w:before="0" w:beforeAutospacing="0" w:after="0" w:afterAutospacing="0"/>
              <w:jc w:val="both"/>
              <w:textAlignment w:val="baseline"/>
              <w:rPr>
                <w:rFonts w:ascii="Arial" w:hAnsi="Arial" w:cs="Arial"/>
                <w:bCs/>
                <w:sz w:val="20"/>
                <w:szCs w:val="20"/>
                <w:lang w:val="en-US"/>
              </w:rPr>
            </w:pPr>
            <w:r>
              <w:rPr>
                <w:rFonts w:ascii="Arial" w:hAnsi="Arial" w:cs="Arial"/>
                <w:bCs/>
                <w:sz w:val="20"/>
                <w:szCs w:val="20"/>
                <w:lang w:val="en-US"/>
              </w:rPr>
              <w:t xml:space="preserve">Take a leadership role for </w:t>
            </w:r>
            <w:r w:rsidR="004643F4">
              <w:rPr>
                <w:rFonts w:ascii="Arial" w:hAnsi="Arial" w:cs="Arial"/>
                <w:bCs/>
                <w:sz w:val="20"/>
                <w:szCs w:val="20"/>
                <w:lang w:val="en-US"/>
              </w:rPr>
              <w:t>regional and specialist health and</w:t>
            </w:r>
            <w:r>
              <w:rPr>
                <w:rFonts w:ascii="Arial" w:hAnsi="Arial" w:cs="Arial"/>
                <w:bCs/>
                <w:sz w:val="20"/>
                <w:szCs w:val="20"/>
                <w:lang w:val="en-US"/>
              </w:rPr>
              <w:t xml:space="preserve"> social services as required </w:t>
            </w:r>
          </w:p>
          <w:p w14:paraId="778AD25A" w14:textId="050B0A14" w:rsidR="004643F4" w:rsidRPr="004643F4" w:rsidRDefault="004643F4" w:rsidP="004643F4">
            <w:pPr>
              <w:pStyle w:val="paragraph"/>
              <w:numPr>
                <w:ilvl w:val="0"/>
                <w:numId w:val="27"/>
              </w:numPr>
              <w:spacing w:before="0" w:beforeAutospacing="0" w:after="0" w:afterAutospacing="0"/>
              <w:jc w:val="both"/>
              <w:textAlignment w:val="baseline"/>
              <w:rPr>
                <w:rFonts w:ascii="Arial" w:hAnsi="Arial" w:cs="Arial"/>
                <w:bCs/>
                <w:sz w:val="20"/>
                <w:szCs w:val="20"/>
                <w:lang w:val="en-US"/>
              </w:rPr>
            </w:pPr>
            <w:r>
              <w:rPr>
                <w:rFonts w:ascii="Arial" w:hAnsi="Arial" w:cs="Arial"/>
                <w:bCs/>
                <w:sz w:val="20"/>
                <w:szCs w:val="20"/>
                <w:lang w:val="en-US"/>
              </w:rPr>
              <w:t xml:space="preserve">The IHA Manager will be required to act into the role of REO on an interim basis if necessary. </w:t>
            </w:r>
          </w:p>
          <w:p w14:paraId="5A3B1FDD" w14:textId="77777777" w:rsidR="00364FE9" w:rsidRDefault="00364FE9" w:rsidP="00364FE9">
            <w:pPr>
              <w:pStyle w:val="paragraph"/>
              <w:spacing w:before="0" w:beforeAutospacing="0" w:after="0" w:afterAutospacing="0"/>
              <w:jc w:val="both"/>
              <w:textAlignment w:val="baseline"/>
              <w:rPr>
                <w:rFonts w:ascii="Arial" w:hAnsi="Arial" w:cs="Arial"/>
                <w:b/>
                <w:bCs/>
                <w:sz w:val="20"/>
                <w:szCs w:val="20"/>
                <w:lang w:val="en-US"/>
              </w:rPr>
            </w:pPr>
            <w:r>
              <w:rPr>
                <w:rFonts w:ascii="Arial" w:hAnsi="Arial" w:cs="Arial"/>
                <w:b/>
                <w:bCs/>
                <w:sz w:val="20"/>
                <w:szCs w:val="20"/>
                <w:lang w:val="en-US"/>
              </w:rPr>
              <w:t xml:space="preserve"> </w:t>
            </w:r>
          </w:p>
          <w:p w14:paraId="294239A1" w14:textId="77777777" w:rsidR="00364FE9" w:rsidRPr="008A0B76" w:rsidRDefault="00364FE9" w:rsidP="00364FE9">
            <w:pPr>
              <w:jc w:val="both"/>
              <w:rPr>
                <w:rFonts w:ascii="Arial" w:hAnsi="Arial" w:cs="Arial"/>
                <w:b/>
              </w:rPr>
            </w:pPr>
            <w:r w:rsidRPr="008A0B76">
              <w:rPr>
                <w:rFonts w:ascii="Arial" w:hAnsi="Arial" w:cs="Arial"/>
                <w:b/>
              </w:rPr>
              <w:t>Operational Performance and Accountability</w:t>
            </w:r>
          </w:p>
          <w:p w14:paraId="6CA98EE2" w14:textId="46BADE4F" w:rsidR="00364FE9" w:rsidRDefault="00364FE9" w:rsidP="00364FE9">
            <w:pPr>
              <w:pStyle w:val="ListParagraph"/>
              <w:numPr>
                <w:ilvl w:val="0"/>
                <w:numId w:val="27"/>
              </w:numPr>
              <w:jc w:val="both"/>
              <w:rPr>
                <w:rFonts w:ascii="Arial" w:hAnsi="Arial" w:cs="Arial"/>
              </w:rPr>
            </w:pPr>
            <w:r w:rsidRPr="008A0B76">
              <w:rPr>
                <w:rFonts w:ascii="Arial" w:hAnsi="Arial" w:cs="Arial"/>
              </w:rPr>
              <w:t>Be formally accountable for the operational delivery of health and social care services</w:t>
            </w:r>
            <w:r>
              <w:rPr>
                <w:rFonts w:ascii="Arial" w:hAnsi="Arial" w:cs="Arial"/>
              </w:rPr>
              <w:t xml:space="preserve"> (including Service Level Agreements with partner </w:t>
            </w:r>
            <w:r w:rsidR="004643F4">
              <w:rPr>
                <w:rFonts w:ascii="Arial" w:hAnsi="Arial" w:cs="Arial"/>
              </w:rPr>
              <w:t>agencies)</w:t>
            </w:r>
            <w:r w:rsidR="004643F4" w:rsidRPr="008A0B76">
              <w:rPr>
                <w:rFonts w:ascii="Arial" w:hAnsi="Arial" w:cs="Arial"/>
              </w:rPr>
              <w:t xml:space="preserve"> </w:t>
            </w:r>
            <w:r w:rsidR="004643F4">
              <w:rPr>
                <w:rFonts w:ascii="Arial" w:hAnsi="Arial" w:cs="Arial"/>
              </w:rPr>
              <w:t>within</w:t>
            </w:r>
            <w:r>
              <w:rPr>
                <w:rFonts w:ascii="Arial" w:hAnsi="Arial" w:cs="Arial"/>
              </w:rPr>
              <w:t xml:space="preserve"> the respective IHA geography. </w:t>
            </w:r>
          </w:p>
          <w:p w14:paraId="3FDB5330" w14:textId="77777777" w:rsidR="00364FE9" w:rsidRPr="008A0B76" w:rsidRDefault="00364FE9" w:rsidP="00364FE9">
            <w:pPr>
              <w:pStyle w:val="ListParagraph"/>
              <w:numPr>
                <w:ilvl w:val="0"/>
                <w:numId w:val="27"/>
              </w:numPr>
              <w:jc w:val="both"/>
              <w:rPr>
                <w:rFonts w:ascii="Arial" w:hAnsi="Arial" w:cs="Arial"/>
              </w:rPr>
            </w:pPr>
            <w:r>
              <w:rPr>
                <w:rFonts w:ascii="Arial" w:hAnsi="Arial" w:cs="Arial"/>
              </w:rPr>
              <w:t>Be formally accountable for</w:t>
            </w:r>
            <w:r w:rsidRPr="002830F5">
              <w:rPr>
                <w:rFonts w:ascii="Arial" w:hAnsi="Arial" w:cs="Arial"/>
              </w:rPr>
              <w:t xml:space="preserve"> assigned regional services </w:t>
            </w:r>
            <w:r w:rsidRPr="008A0B76">
              <w:rPr>
                <w:rFonts w:ascii="Arial" w:hAnsi="Arial" w:cs="Arial"/>
              </w:rPr>
              <w:t>in line with the agreed accountability framework</w:t>
            </w:r>
            <w:r>
              <w:rPr>
                <w:rFonts w:ascii="Arial" w:hAnsi="Arial" w:cs="Arial"/>
              </w:rPr>
              <w:t>, relevant SLAs</w:t>
            </w:r>
            <w:r w:rsidRPr="008A0B76">
              <w:rPr>
                <w:rFonts w:ascii="Arial" w:hAnsi="Arial" w:cs="Arial"/>
              </w:rPr>
              <w:t xml:space="preserve"> and associated KPIs.</w:t>
            </w:r>
            <w:r>
              <w:rPr>
                <w:rFonts w:ascii="Arial" w:hAnsi="Arial" w:cs="Arial"/>
              </w:rPr>
              <w:t xml:space="preserve"> </w:t>
            </w:r>
          </w:p>
          <w:p w14:paraId="5C131F3E" w14:textId="583B53C9" w:rsidR="00364FE9" w:rsidRDefault="00364FE9" w:rsidP="00364FE9">
            <w:pPr>
              <w:pStyle w:val="ListParagraph"/>
              <w:widowControl w:val="0"/>
              <w:numPr>
                <w:ilvl w:val="0"/>
                <w:numId w:val="27"/>
              </w:numPr>
              <w:autoSpaceDE w:val="0"/>
              <w:autoSpaceDN w:val="0"/>
              <w:rPr>
                <w:rFonts w:ascii="Arial" w:hAnsi="Arial" w:cs="Arial"/>
              </w:rPr>
            </w:pPr>
            <w:r w:rsidRPr="008A0B76">
              <w:rPr>
                <w:rFonts w:ascii="Arial" w:hAnsi="Arial" w:cs="Arial"/>
              </w:rPr>
              <w:t>Ensure that systems are in place that provide for easy and timely access for patients</w:t>
            </w:r>
            <w:r w:rsidR="004643F4">
              <w:rPr>
                <w:rFonts w:ascii="Arial" w:hAnsi="Arial" w:cs="Arial"/>
              </w:rPr>
              <w:t xml:space="preserve"> </w:t>
            </w:r>
            <w:r w:rsidRPr="008A0B76">
              <w:rPr>
                <w:rFonts w:ascii="Arial" w:hAnsi="Arial" w:cs="Arial"/>
              </w:rPr>
              <w:t>/service users to appropriate services in accordance with their needs and national standards.</w:t>
            </w:r>
          </w:p>
          <w:p w14:paraId="64A28050" w14:textId="77777777" w:rsidR="00364FE9" w:rsidRDefault="00364FE9" w:rsidP="00364FE9">
            <w:pPr>
              <w:pStyle w:val="ListParagraph"/>
              <w:widowControl w:val="0"/>
              <w:numPr>
                <w:ilvl w:val="0"/>
                <w:numId w:val="27"/>
              </w:numPr>
              <w:autoSpaceDE w:val="0"/>
              <w:autoSpaceDN w:val="0"/>
              <w:rPr>
                <w:rFonts w:ascii="Arial" w:hAnsi="Arial" w:cs="Arial"/>
              </w:rPr>
            </w:pPr>
            <w:r w:rsidRPr="008A0B76">
              <w:rPr>
                <w:rFonts w:ascii="Arial" w:hAnsi="Arial" w:cs="Arial"/>
              </w:rPr>
              <w:t xml:space="preserve">Ensure that effective </w:t>
            </w:r>
            <w:r>
              <w:rPr>
                <w:rFonts w:ascii="Arial" w:hAnsi="Arial" w:cs="Arial"/>
              </w:rPr>
              <w:t xml:space="preserve">performance </w:t>
            </w:r>
            <w:r w:rsidRPr="008A0B76">
              <w:rPr>
                <w:rFonts w:ascii="Arial" w:hAnsi="Arial" w:cs="Arial"/>
              </w:rPr>
              <w:t>monitoring</w:t>
            </w:r>
            <w:r>
              <w:rPr>
                <w:rFonts w:ascii="Arial" w:hAnsi="Arial" w:cs="Arial"/>
              </w:rPr>
              <w:t>, early warning</w:t>
            </w:r>
            <w:r w:rsidRPr="008A0B76">
              <w:rPr>
                <w:rFonts w:ascii="Arial" w:hAnsi="Arial" w:cs="Arial"/>
              </w:rPr>
              <w:t xml:space="preserve"> and control systems are in place </w:t>
            </w:r>
            <w:r>
              <w:rPr>
                <w:rFonts w:ascii="Arial" w:hAnsi="Arial" w:cs="Arial"/>
              </w:rPr>
              <w:t>to meet national, regional and local targets and progress action plans to redress underperformance where required.</w:t>
            </w:r>
          </w:p>
          <w:p w14:paraId="49216164" w14:textId="77777777" w:rsidR="00364FE9" w:rsidRDefault="00364FE9" w:rsidP="00364FE9">
            <w:pPr>
              <w:pStyle w:val="ListParagraph"/>
              <w:widowControl w:val="0"/>
              <w:numPr>
                <w:ilvl w:val="0"/>
                <w:numId w:val="27"/>
              </w:numPr>
              <w:autoSpaceDE w:val="0"/>
              <w:autoSpaceDN w:val="0"/>
              <w:rPr>
                <w:rFonts w:ascii="Arial" w:hAnsi="Arial" w:cs="Arial"/>
              </w:rPr>
            </w:pPr>
            <w:r w:rsidRPr="008A0B76">
              <w:rPr>
                <w:rFonts w:ascii="Arial" w:hAnsi="Arial" w:cs="Arial"/>
              </w:rPr>
              <w:t>Ensure that effective monitoring and control systems are in place in respect of service agreements with external agencies.</w:t>
            </w:r>
          </w:p>
          <w:p w14:paraId="20A21B7D" w14:textId="77777777" w:rsidR="00364FE9" w:rsidRPr="0055331F" w:rsidRDefault="00364FE9" w:rsidP="00364FE9">
            <w:pPr>
              <w:pStyle w:val="ListParagraph"/>
              <w:widowControl w:val="0"/>
              <w:numPr>
                <w:ilvl w:val="0"/>
                <w:numId w:val="27"/>
              </w:numPr>
              <w:autoSpaceDE w:val="0"/>
              <w:autoSpaceDN w:val="0"/>
              <w:rPr>
                <w:rFonts w:ascii="Arial" w:hAnsi="Arial" w:cs="Arial"/>
              </w:rPr>
            </w:pPr>
            <w:r w:rsidRPr="0055331F">
              <w:rPr>
                <w:rFonts w:ascii="Arial" w:hAnsi="Arial" w:cs="Arial"/>
              </w:rPr>
              <w:t xml:space="preserve">To ensure all staff are motivated to achieve the standards of individual and collective performance and to foster and enable the working relationships of staff at all levels in the IHA </w:t>
            </w:r>
          </w:p>
          <w:p w14:paraId="56D8F9F2" w14:textId="19DF0565" w:rsidR="00364FE9" w:rsidRPr="0082133A" w:rsidRDefault="00364FE9" w:rsidP="0082133A">
            <w:pPr>
              <w:pStyle w:val="ListParagraph"/>
              <w:widowControl w:val="0"/>
              <w:numPr>
                <w:ilvl w:val="0"/>
                <w:numId w:val="27"/>
              </w:numPr>
              <w:autoSpaceDE w:val="0"/>
              <w:autoSpaceDN w:val="0"/>
              <w:rPr>
                <w:rFonts w:ascii="Arial" w:hAnsi="Arial" w:cs="Arial"/>
              </w:rPr>
            </w:pPr>
            <w:r w:rsidRPr="008A0B76">
              <w:rPr>
                <w:rFonts w:ascii="Arial" w:hAnsi="Arial" w:cs="Arial"/>
              </w:rPr>
              <w:t xml:space="preserve">Ensure and fully demonstrate </w:t>
            </w:r>
            <w:r>
              <w:rPr>
                <w:rFonts w:ascii="Arial" w:hAnsi="Arial" w:cs="Arial"/>
              </w:rPr>
              <w:t>compliance with</w:t>
            </w:r>
            <w:r w:rsidRPr="008A0B76">
              <w:rPr>
                <w:rFonts w:ascii="Arial" w:hAnsi="Arial" w:cs="Arial"/>
              </w:rPr>
              <w:t xml:space="preserve"> all </w:t>
            </w:r>
            <w:r>
              <w:rPr>
                <w:rFonts w:ascii="Arial" w:hAnsi="Arial" w:cs="Arial"/>
              </w:rPr>
              <w:t xml:space="preserve">national </w:t>
            </w:r>
            <w:r w:rsidRPr="008A0B76">
              <w:rPr>
                <w:rFonts w:ascii="Arial" w:hAnsi="Arial" w:cs="Arial"/>
              </w:rPr>
              <w:t xml:space="preserve">policies, contractual frameworks, procedures, legislation and national standards (e.g. Health Information and Quality Authority (HIQA), Mental Health Commission etc.) </w:t>
            </w:r>
            <w:r>
              <w:rPr>
                <w:rFonts w:ascii="Arial" w:hAnsi="Arial" w:cs="Arial"/>
              </w:rPr>
              <w:t>supported by, clinical</w:t>
            </w:r>
            <w:r w:rsidRPr="008A0B76">
              <w:rPr>
                <w:rFonts w:ascii="Arial" w:hAnsi="Arial" w:cs="Arial"/>
              </w:rPr>
              <w:t xml:space="preserve"> </w:t>
            </w:r>
            <w:r w:rsidR="004643F4" w:rsidRPr="008A0B76">
              <w:rPr>
                <w:rFonts w:ascii="Arial" w:hAnsi="Arial" w:cs="Arial"/>
              </w:rPr>
              <w:t>functions</w:t>
            </w:r>
            <w:r w:rsidR="004643F4">
              <w:rPr>
                <w:rFonts w:ascii="Arial" w:hAnsi="Arial" w:cs="Arial"/>
              </w:rPr>
              <w:t>, National Access and</w:t>
            </w:r>
            <w:r>
              <w:rPr>
                <w:rFonts w:ascii="Arial" w:hAnsi="Arial" w:cs="Arial"/>
              </w:rPr>
              <w:t xml:space="preserve"> Int</w:t>
            </w:r>
            <w:r w:rsidR="004643F4">
              <w:rPr>
                <w:rFonts w:ascii="Arial" w:hAnsi="Arial" w:cs="Arial"/>
              </w:rPr>
              <w:t>egration and Regional Planning and</w:t>
            </w:r>
            <w:r>
              <w:rPr>
                <w:rFonts w:ascii="Arial" w:hAnsi="Arial" w:cs="Arial"/>
              </w:rPr>
              <w:t xml:space="preserve"> Performance</w:t>
            </w:r>
            <w:r w:rsidRPr="008A0B76">
              <w:rPr>
                <w:rFonts w:ascii="Arial" w:hAnsi="Arial" w:cs="Arial"/>
              </w:rPr>
              <w:t xml:space="preserve">. </w:t>
            </w:r>
          </w:p>
          <w:p w14:paraId="44F18D00" w14:textId="77777777" w:rsidR="00BD60E3" w:rsidRPr="00491C45" w:rsidRDefault="00BD60E3" w:rsidP="00364FE9">
            <w:pPr>
              <w:pStyle w:val="paragraph"/>
              <w:spacing w:before="0" w:beforeAutospacing="0" w:after="0" w:afterAutospacing="0"/>
              <w:ind w:left="360"/>
              <w:jc w:val="both"/>
              <w:textAlignment w:val="baseline"/>
              <w:rPr>
                <w:rFonts w:ascii="Arial" w:hAnsi="Arial" w:cs="Arial"/>
                <w:b/>
                <w:bCs/>
                <w:sz w:val="20"/>
                <w:szCs w:val="20"/>
                <w:lang w:val="en-US"/>
              </w:rPr>
            </w:pPr>
          </w:p>
          <w:p w14:paraId="5CF9A3C3" w14:textId="77777777" w:rsidR="00364FE9" w:rsidRPr="004269BD" w:rsidRDefault="00364FE9" w:rsidP="00364FE9">
            <w:pPr>
              <w:pStyle w:val="paragraph"/>
              <w:spacing w:before="0" w:beforeAutospacing="0" w:after="0" w:afterAutospacing="0"/>
              <w:jc w:val="both"/>
              <w:textAlignment w:val="baseline"/>
              <w:rPr>
                <w:rStyle w:val="normaltextrun"/>
                <w:rFonts w:ascii="Arial" w:hAnsi="Arial" w:cs="Arial"/>
                <w:b/>
                <w:bCs/>
                <w:sz w:val="20"/>
                <w:szCs w:val="20"/>
                <w:lang w:val="en-US"/>
              </w:rPr>
            </w:pPr>
            <w:r w:rsidRPr="004269BD">
              <w:rPr>
                <w:rStyle w:val="normaltextrun"/>
                <w:rFonts w:ascii="Arial" w:hAnsi="Arial" w:cs="Arial"/>
                <w:b/>
                <w:bCs/>
                <w:sz w:val="20"/>
                <w:szCs w:val="20"/>
                <w:lang w:val="en-US"/>
              </w:rPr>
              <w:t>Population Based Service Planning</w:t>
            </w:r>
          </w:p>
          <w:p w14:paraId="700C4A6D" w14:textId="08A29F68" w:rsidR="00364FE9" w:rsidRPr="004269BD" w:rsidRDefault="00364FE9" w:rsidP="00364FE9">
            <w:pPr>
              <w:pStyle w:val="ListParagraph"/>
              <w:numPr>
                <w:ilvl w:val="0"/>
                <w:numId w:val="27"/>
              </w:numPr>
              <w:jc w:val="both"/>
              <w:rPr>
                <w:rFonts w:ascii="Arial" w:hAnsi="Arial" w:cs="Arial"/>
              </w:rPr>
            </w:pPr>
            <w:r w:rsidRPr="004269BD">
              <w:rPr>
                <w:rFonts w:ascii="Arial" w:hAnsi="Arial" w:cs="Arial"/>
              </w:rPr>
              <w:t>Take a lead role</w:t>
            </w:r>
            <w:r>
              <w:rPr>
                <w:rFonts w:ascii="Arial" w:hAnsi="Arial" w:cs="Arial"/>
              </w:rPr>
              <w:t>,</w:t>
            </w:r>
            <w:r w:rsidRPr="004269BD">
              <w:rPr>
                <w:rFonts w:ascii="Arial" w:hAnsi="Arial" w:cs="Arial"/>
              </w:rPr>
              <w:t xml:space="preserve"> with the REO</w:t>
            </w:r>
            <w:r>
              <w:rPr>
                <w:rFonts w:ascii="Arial" w:hAnsi="Arial" w:cs="Arial"/>
              </w:rPr>
              <w:t xml:space="preserve"> and Area Director of Public Health</w:t>
            </w:r>
            <w:r w:rsidRPr="004269BD">
              <w:rPr>
                <w:rFonts w:ascii="Arial" w:hAnsi="Arial" w:cs="Arial"/>
              </w:rPr>
              <w:t xml:space="preserve"> </w:t>
            </w:r>
            <w:r>
              <w:rPr>
                <w:rFonts w:ascii="Arial" w:hAnsi="Arial" w:cs="Arial"/>
              </w:rPr>
              <w:t>working with n</w:t>
            </w:r>
            <w:r w:rsidR="004643F4">
              <w:rPr>
                <w:rFonts w:ascii="Arial" w:hAnsi="Arial" w:cs="Arial"/>
              </w:rPr>
              <w:t>ational and</w:t>
            </w:r>
            <w:r w:rsidRPr="004269BD">
              <w:rPr>
                <w:rFonts w:ascii="Arial" w:hAnsi="Arial" w:cs="Arial"/>
              </w:rPr>
              <w:t xml:space="preserve"> regional planning and population health functions i</w:t>
            </w:r>
            <w:r w:rsidR="004643F4">
              <w:rPr>
                <w:rFonts w:ascii="Arial" w:hAnsi="Arial" w:cs="Arial"/>
              </w:rPr>
              <w:t>n orientating the local health and</w:t>
            </w:r>
            <w:r w:rsidRPr="004269BD">
              <w:rPr>
                <w:rFonts w:ascii="Arial" w:hAnsi="Arial" w:cs="Arial"/>
              </w:rPr>
              <w:t xml:space="preserve"> social care system to a population-based approach to all service planning and decision-making</w:t>
            </w:r>
          </w:p>
          <w:p w14:paraId="22902897" w14:textId="77777777" w:rsidR="00364FE9" w:rsidRPr="004269BD" w:rsidRDefault="00364FE9" w:rsidP="00364FE9">
            <w:pPr>
              <w:pStyle w:val="ListParagraph"/>
              <w:numPr>
                <w:ilvl w:val="0"/>
                <w:numId w:val="27"/>
              </w:numPr>
              <w:jc w:val="both"/>
              <w:rPr>
                <w:rFonts w:ascii="Arial" w:hAnsi="Arial" w:cs="Arial"/>
              </w:rPr>
            </w:pPr>
            <w:r w:rsidRPr="004269BD">
              <w:rPr>
                <w:rFonts w:ascii="Arial" w:hAnsi="Arial" w:cs="Arial"/>
              </w:rPr>
              <w:t>Develop strategic and operational service plans for the IHA</w:t>
            </w:r>
            <w:r>
              <w:rPr>
                <w:rFonts w:ascii="Arial" w:hAnsi="Arial" w:cs="Arial"/>
              </w:rPr>
              <w:t xml:space="preserve"> (as part of the wider Health Region plan)</w:t>
            </w:r>
            <w:r w:rsidRPr="004269BD">
              <w:rPr>
                <w:rFonts w:ascii="Arial" w:hAnsi="Arial" w:cs="Arial"/>
              </w:rPr>
              <w:t xml:space="preserve"> in</w:t>
            </w:r>
            <w:r>
              <w:rPr>
                <w:rFonts w:ascii="Arial" w:hAnsi="Arial" w:cs="Arial"/>
              </w:rPr>
              <w:t>formed by Population</w:t>
            </w:r>
            <w:r w:rsidRPr="004269BD">
              <w:rPr>
                <w:rFonts w:ascii="Arial" w:hAnsi="Arial" w:cs="Arial"/>
              </w:rPr>
              <w:t xml:space="preserve"> Health Needs Assessment</w:t>
            </w:r>
            <w:r>
              <w:rPr>
                <w:rFonts w:ascii="Arial" w:hAnsi="Arial" w:cs="Arial"/>
              </w:rPr>
              <w:t>s</w:t>
            </w:r>
          </w:p>
          <w:p w14:paraId="0F71FF67" w14:textId="77777777" w:rsidR="00364FE9" w:rsidRPr="004269BD" w:rsidRDefault="00364FE9" w:rsidP="00364FE9">
            <w:pPr>
              <w:pStyle w:val="ListParagraph"/>
              <w:numPr>
                <w:ilvl w:val="0"/>
                <w:numId w:val="27"/>
              </w:numPr>
              <w:jc w:val="both"/>
              <w:rPr>
                <w:rFonts w:ascii="Arial" w:hAnsi="Arial" w:cs="Arial"/>
              </w:rPr>
            </w:pPr>
            <w:r w:rsidRPr="004269BD">
              <w:rPr>
                <w:rFonts w:ascii="Arial" w:hAnsi="Arial" w:cs="Arial"/>
              </w:rPr>
              <w:lastRenderedPageBreak/>
              <w:t xml:space="preserve">Support and enable the implementation of the Health Needs Assessment framework through engagement with all local stakeholders and providers including patients/service users, voluntary and independent providers, GPs, Local Authorities </w:t>
            </w:r>
          </w:p>
          <w:p w14:paraId="235FBE07" w14:textId="77777777" w:rsidR="00364FE9" w:rsidRPr="004269BD" w:rsidRDefault="00364FE9" w:rsidP="00364FE9">
            <w:pPr>
              <w:pStyle w:val="ListParagraph"/>
              <w:numPr>
                <w:ilvl w:val="0"/>
                <w:numId w:val="27"/>
              </w:numPr>
              <w:jc w:val="both"/>
              <w:rPr>
                <w:rFonts w:ascii="Arial" w:hAnsi="Arial" w:cs="Arial"/>
              </w:rPr>
            </w:pPr>
            <w:r w:rsidRPr="004269BD">
              <w:rPr>
                <w:rFonts w:ascii="Arial" w:hAnsi="Arial" w:cs="Arial"/>
              </w:rPr>
              <w:t>Identify and deliver targeted service improvement projects informed by Health Needs Assessment for the IHA population with specific focus on improving access, care coordination and reducing waiting lists</w:t>
            </w:r>
            <w:r>
              <w:rPr>
                <w:rFonts w:ascii="Arial" w:hAnsi="Arial" w:cs="Arial"/>
              </w:rPr>
              <w:t>.</w:t>
            </w:r>
          </w:p>
          <w:p w14:paraId="2B09E172" w14:textId="3B503408" w:rsidR="00364FE9" w:rsidRDefault="00364FE9" w:rsidP="00364FE9">
            <w:pPr>
              <w:pStyle w:val="ListParagraph"/>
              <w:numPr>
                <w:ilvl w:val="0"/>
                <w:numId w:val="27"/>
              </w:numPr>
              <w:jc w:val="both"/>
              <w:rPr>
                <w:rFonts w:ascii="Arial" w:hAnsi="Arial" w:cs="Arial"/>
              </w:rPr>
            </w:pPr>
            <w:r w:rsidRPr="004269BD">
              <w:rPr>
                <w:rFonts w:ascii="Arial" w:hAnsi="Arial" w:cs="Arial"/>
              </w:rPr>
              <w:t>Ident</w:t>
            </w:r>
            <w:r w:rsidR="004643F4">
              <w:rPr>
                <w:rFonts w:ascii="Arial" w:hAnsi="Arial" w:cs="Arial"/>
              </w:rPr>
              <w:t>ify and address gaps in health and</w:t>
            </w:r>
            <w:r w:rsidRPr="004269BD">
              <w:rPr>
                <w:rFonts w:ascii="Arial" w:hAnsi="Arial" w:cs="Arial"/>
              </w:rPr>
              <w:t xml:space="preserve"> social care services for cohorts of the IHA population informed by the Health Needs Assessment  </w:t>
            </w:r>
          </w:p>
          <w:p w14:paraId="351A9028" w14:textId="77777777" w:rsidR="00364FE9" w:rsidRDefault="00364FE9" w:rsidP="00364FE9">
            <w:pPr>
              <w:pStyle w:val="ListParagraph"/>
              <w:numPr>
                <w:ilvl w:val="0"/>
                <w:numId w:val="27"/>
              </w:numPr>
              <w:jc w:val="both"/>
              <w:rPr>
                <w:rFonts w:ascii="Arial" w:hAnsi="Arial" w:cs="Arial"/>
              </w:rPr>
            </w:pPr>
            <w:r w:rsidRPr="004269BD">
              <w:rPr>
                <w:rFonts w:ascii="Arial" w:hAnsi="Arial" w:cs="Arial"/>
              </w:rPr>
              <w:t xml:space="preserve">Drive and enable a population based planning approach at all levels within the region and at all levels within the IHA through </w:t>
            </w:r>
            <w:r w:rsidRPr="00407360">
              <w:rPr>
                <w:rFonts w:ascii="Arial" w:hAnsi="Arial" w:cs="Arial"/>
              </w:rPr>
              <w:t xml:space="preserve">training and capacity building </w:t>
            </w:r>
            <w:r w:rsidRPr="004269BD">
              <w:rPr>
                <w:rFonts w:ascii="Arial" w:hAnsi="Arial" w:cs="Arial"/>
              </w:rPr>
              <w:t>working with</w:t>
            </w:r>
            <w:r>
              <w:rPr>
                <w:rFonts w:ascii="Arial" w:hAnsi="Arial" w:cs="Arial"/>
              </w:rPr>
              <w:t xml:space="preserve"> academic partners and</w:t>
            </w:r>
            <w:r w:rsidRPr="004269BD">
              <w:rPr>
                <w:rFonts w:ascii="Arial" w:hAnsi="Arial" w:cs="Arial"/>
              </w:rPr>
              <w:t xml:space="preserve"> Public Health colleagues</w:t>
            </w:r>
          </w:p>
          <w:p w14:paraId="57191BC8" w14:textId="77777777" w:rsidR="00364FE9" w:rsidRPr="004269BD" w:rsidRDefault="00364FE9" w:rsidP="00364FE9">
            <w:pPr>
              <w:pStyle w:val="ListParagraph"/>
              <w:ind w:left="397"/>
              <w:jc w:val="both"/>
              <w:rPr>
                <w:rFonts w:ascii="Arial" w:hAnsi="Arial" w:cs="Arial"/>
              </w:rPr>
            </w:pPr>
          </w:p>
          <w:p w14:paraId="794BABE8" w14:textId="77777777" w:rsidR="00364FE9" w:rsidRDefault="00364FE9" w:rsidP="00364FE9">
            <w:pPr>
              <w:pStyle w:val="paragraph"/>
              <w:spacing w:before="0" w:beforeAutospacing="0" w:after="0" w:afterAutospacing="0"/>
              <w:jc w:val="both"/>
              <w:textAlignment w:val="baseline"/>
              <w:rPr>
                <w:rStyle w:val="normaltextrun"/>
                <w:rFonts w:ascii="Arial" w:hAnsi="Arial" w:cs="Arial"/>
                <w:b/>
                <w:bCs/>
                <w:sz w:val="20"/>
                <w:szCs w:val="20"/>
                <w:lang w:val="en-US"/>
              </w:rPr>
            </w:pPr>
            <w:r>
              <w:rPr>
                <w:rStyle w:val="normaltextrun"/>
                <w:rFonts w:ascii="Arial" w:hAnsi="Arial" w:cs="Arial"/>
                <w:b/>
                <w:bCs/>
                <w:sz w:val="20"/>
                <w:szCs w:val="20"/>
                <w:lang w:val="en-US"/>
              </w:rPr>
              <w:t>Integrated Care</w:t>
            </w:r>
          </w:p>
          <w:p w14:paraId="670EE4D5" w14:textId="19D24154" w:rsidR="00364FE9" w:rsidRDefault="00364FE9" w:rsidP="00364FE9">
            <w:pPr>
              <w:pStyle w:val="paragraph"/>
              <w:numPr>
                <w:ilvl w:val="0"/>
                <w:numId w:val="27"/>
              </w:numPr>
              <w:spacing w:before="0" w:beforeAutospacing="0" w:after="0" w:afterAutospacing="0"/>
              <w:jc w:val="both"/>
              <w:textAlignment w:val="baseline"/>
              <w:rPr>
                <w:rStyle w:val="normaltextrun"/>
                <w:rFonts w:ascii="Arial" w:hAnsi="Arial" w:cs="Arial"/>
                <w:bCs/>
                <w:sz w:val="20"/>
                <w:szCs w:val="20"/>
                <w:lang w:val="en-US"/>
              </w:rPr>
            </w:pPr>
            <w:r>
              <w:rPr>
                <w:rStyle w:val="normaltextrun"/>
                <w:rFonts w:ascii="Arial" w:hAnsi="Arial" w:cs="Arial"/>
                <w:bCs/>
                <w:sz w:val="20"/>
                <w:szCs w:val="20"/>
                <w:lang w:val="en-US"/>
              </w:rPr>
              <w:t>Take a lead role, within the region and the IHA in delivering integrated care by contributing to the development of a people culture that supports inte</w:t>
            </w:r>
            <w:r w:rsidR="004643F4">
              <w:rPr>
                <w:rStyle w:val="normaltextrun"/>
                <w:rFonts w:ascii="Arial" w:hAnsi="Arial" w:cs="Arial"/>
                <w:bCs/>
                <w:sz w:val="20"/>
                <w:szCs w:val="20"/>
                <w:lang w:val="en-US"/>
              </w:rPr>
              <w:t>gration and implementing organis</w:t>
            </w:r>
            <w:r>
              <w:rPr>
                <w:rStyle w:val="normaltextrun"/>
                <w:rFonts w:ascii="Arial" w:hAnsi="Arial" w:cs="Arial"/>
                <w:bCs/>
                <w:sz w:val="20"/>
                <w:szCs w:val="20"/>
                <w:lang w:val="en-US"/>
              </w:rPr>
              <w:t>ational structures, processes and ways of working that support and enable integration, multi-disciplinary team working and integrated care pathways that patients can easily access and navigate</w:t>
            </w:r>
          </w:p>
          <w:p w14:paraId="416D9B77" w14:textId="0D47C389" w:rsidR="00364FE9" w:rsidRDefault="00364FE9" w:rsidP="00364FE9">
            <w:pPr>
              <w:pStyle w:val="paragraph"/>
              <w:numPr>
                <w:ilvl w:val="0"/>
                <w:numId w:val="27"/>
              </w:numPr>
              <w:spacing w:before="0" w:beforeAutospacing="0" w:after="0" w:afterAutospacing="0"/>
              <w:jc w:val="both"/>
              <w:textAlignment w:val="baseline"/>
              <w:rPr>
                <w:rStyle w:val="normaltextrun"/>
                <w:rFonts w:ascii="Arial" w:hAnsi="Arial" w:cs="Arial"/>
                <w:bCs/>
                <w:sz w:val="20"/>
                <w:szCs w:val="20"/>
                <w:lang w:val="en-US"/>
              </w:rPr>
            </w:pPr>
            <w:r>
              <w:rPr>
                <w:rStyle w:val="normaltextrun"/>
                <w:rFonts w:ascii="Arial" w:hAnsi="Arial" w:cs="Arial"/>
                <w:bCs/>
                <w:sz w:val="20"/>
                <w:szCs w:val="20"/>
                <w:lang w:val="en-US"/>
              </w:rPr>
              <w:t xml:space="preserve">Drive and support the reforms and changes required to align and </w:t>
            </w:r>
            <w:r w:rsidR="004643F4">
              <w:rPr>
                <w:rStyle w:val="normaltextrun"/>
                <w:rFonts w:ascii="Arial" w:hAnsi="Arial" w:cs="Arial"/>
                <w:bCs/>
                <w:sz w:val="20"/>
                <w:szCs w:val="20"/>
                <w:lang w:val="en-US"/>
              </w:rPr>
              <w:t>integrate all community health and</w:t>
            </w:r>
            <w:r>
              <w:rPr>
                <w:rStyle w:val="normaltextrun"/>
                <w:rFonts w:ascii="Arial" w:hAnsi="Arial" w:cs="Arial"/>
                <w:bCs/>
                <w:sz w:val="20"/>
                <w:szCs w:val="20"/>
                <w:lang w:val="en-US"/>
              </w:rPr>
              <w:t xml:space="preserve"> social care services building on the Community Healthcare Network (CHN) structure and removing barriers between the current </w:t>
            </w:r>
            <w:r w:rsidRPr="00920883">
              <w:rPr>
                <w:rStyle w:val="normaltextrun"/>
                <w:rFonts w:ascii="Arial" w:hAnsi="Arial" w:cs="Arial"/>
                <w:bCs/>
                <w:sz w:val="20"/>
                <w:szCs w:val="20"/>
                <w:lang w:val="en-US"/>
              </w:rPr>
              <w:t xml:space="preserve">divisions and </w:t>
            </w:r>
            <w:r>
              <w:rPr>
                <w:rStyle w:val="normaltextrun"/>
                <w:rFonts w:ascii="Arial" w:hAnsi="Arial" w:cs="Arial"/>
                <w:bCs/>
                <w:sz w:val="20"/>
                <w:szCs w:val="20"/>
                <w:lang w:val="en-US"/>
              </w:rPr>
              <w:t>Care Groups</w:t>
            </w:r>
          </w:p>
          <w:p w14:paraId="24F20723" w14:textId="77777777" w:rsidR="00364FE9" w:rsidRDefault="00364FE9" w:rsidP="00364FE9">
            <w:pPr>
              <w:pStyle w:val="paragraph"/>
              <w:numPr>
                <w:ilvl w:val="0"/>
                <w:numId w:val="27"/>
              </w:numPr>
              <w:spacing w:before="0" w:beforeAutospacing="0" w:after="0" w:afterAutospacing="0"/>
              <w:jc w:val="both"/>
              <w:textAlignment w:val="baseline"/>
              <w:rPr>
                <w:rStyle w:val="normaltextrun"/>
                <w:rFonts w:ascii="Arial" w:hAnsi="Arial" w:cs="Arial"/>
                <w:bCs/>
                <w:sz w:val="20"/>
                <w:szCs w:val="20"/>
                <w:lang w:val="en-US"/>
              </w:rPr>
            </w:pPr>
            <w:r>
              <w:rPr>
                <w:rStyle w:val="normaltextrun"/>
                <w:rFonts w:ascii="Arial" w:hAnsi="Arial" w:cs="Arial"/>
                <w:bCs/>
                <w:sz w:val="20"/>
                <w:szCs w:val="20"/>
                <w:lang w:val="en-US"/>
              </w:rPr>
              <w:t xml:space="preserve">Drive and support the development of Regional Networks of Care in partnership with all local, regional and national stakeholders </w:t>
            </w:r>
          </w:p>
          <w:p w14:paraId="74089A8F" w14:textId="77777777" w:rsidR="00364FE9" w:rsidRDefault="00364FE9" w:rsidP="00364FE9">
            <w:pPr>
              <w:pStyle w:val="paragraph"/>
              <w:numPr>
                <w:ilvl w:val="0"/>
                <w:numId w:val="27"/>
              </w:numPr>
              <w:spacing w:before="0" w:beforeAutospacing="0" w:after="0" w:afterAutospacing="0"/>
              <w:jc w:val="both"/>
              <w:textAlignment w:val="baseline"/>
              <w:rPr>
                <w:rStyle w:val="normaltextrun"/>
                <w:rFonts w:ascii="Arial" w:hAnsi="Arial" w:cs="Arial"/>
                <w:bCs/>
                <w:sz w:val="20"/>
                <w:szCs w:val="20"/>
                <w:lang w:val="en-US"/>
              </w:rPr>
            </w:pPr>
            <w:r>
              <w:rPr>
                <w:rStyle w:val="normaltextrun"/>
                <w:rFonts w:ascii="Arial" w:hAnsi="Arial" w:cs="Arial"/>
                <w:bCs/>
                <w:sz w:val="20"/>
                <w:szCs w:val="20"/>
                <w:lang w:val="en-US"/>
              </w:rPr>
              <w:t>Drive and enable integration between Acute and Community services and teams building on the progress of the Integrated Community Specialist Teams and the National Integrated Clinical Programmes/Modernised Care Pathways</w:t>
            </w:r>
          </w:p>
          <w:p w14:paraId="091E5FC8" w14:textId="77777777" w:rsidR="00364FE9" w:rsidRDefault="00364FE9" w:rsidP="00364FE9">
            <w:pPr>
              <w:pStyle w:val="paragraph"/>
              <w:numPr>
                <w:ilvl w:val="0"/>
                <w:numId w:val="27"/>
              </w:numPr>
              <w:spacing w:before="0" w:beforeAutospacing="0" w:after="0" w:afterAutospacing="0"/>
              <w:jc w:val="both"/>
              <w:textAlignment w:val="baseline"/>
              <w:rPr>
                <w:rStyle w:val="normaltextrun"/>
                <w:rFonts w:ascii="Arial" w:hAnsi="Arial" w:cs="Arial"/>
                <w:bCs/>
                <w:sz w:val="20"/>
                <w:szCs w:val="20"/>
                <w:lang w:val="en-US"/>
              </w:rPr>
            </w:pPr>
            <w:r>
              <w:rPr>
                <w:rStyle w:val="normaltextrun"/>
                <w:rFonts w:ascii="Arial" w:hAnsi="Arial" w:cs="Arial"/>
                <w:bCs/>
                <w:sz w:val="20"/>
                <w:szCs w:val="20"/>
                <w:lang w:val="en-US"/>
              </w:rPr>
              <w:t>Deliver on improved access and coordination of care for patients and service users within the IHA by ensuring that a focus of care shifts from hospital to community, primary and home setting and that there are smooth transitions of care between services, settings, teams and age cohorts .</w:t>
            </w:r>
          </w:p>
          <w:p w14:paraId="6D4D2AA2" w14:textId="06A8E481" w:rsidR="00364FE9" w:rsidRDefault="00364FE9" w:rsidP="00364FE9">
            <w:pPr>
              <w:pStyle w:val="paragraph"/>
              <w:numPr>
                <w:ilvl w:val="0"/>
                <w:numId w:val="27"/>
              </w:numPr>
              <w:spacing w:before="0" w:beforeAutospacing="0" w:after="0" w:afterAutospacing="0"/>
              <w:jc w:val="both"/>
              <w:textAlignment w:val="baseline"/>
              <w:rPr>
                <w:rStyle w:val="normaltextrun"/>
                <w:rFonts w:ascii="Arial" w:hAnsi="Arial" w:cs="Arial"/>
                <w:bCs/>
                <w:sz w:val="20"/>
                <w:szCs w:val="20"/>
                <w:lang w:val="en-US"/>
              </w:rPr>
            </w:pPr>
            <w:r>
              <w:rPr>
                <w:rStyle w:val="normaltextrun"/>
                <w:rFonts w:ascii="Arial" w:hAnsi="Arial" w:cs="Arial"/>
                <w:bCs/>
                <w:sz w:val="20"/>
                <w:szCs w:val="20"/>
                <w:lang w:val="en-US"/>
              </w:rPr>
              <w:t>Work in partnership with patients/service user</w:t>
            </w:r>
            <w:r w:rsidR="004643F4">
              <w:rPr>
                <w:rStyle w:val="normaltextrun"/>
                <w:rFonts w:ascii="Arial" w:hAnsi="Arial" w:cs="Arial"/>
                <w:bCs/>
                <w:sz w:val="20"/>
                <w:szCs w:val="20"/>
                <w:lang w:val="en-US"/>
              </w:rPr>
              <w:t>s, the public, Voluntary organis</w:t>
            </w:r>
            <w:r>
              <w:rPr>
                <w:rStyle w:val="normaltextrun"/>
                <w:rFonts w:ascii="Arial" w:hAnsi="Arial" w:cs="Arial"/>
                <w:bCs/>
                <w:sz w:val="20"/>
                <w:szCs w:val="20"/>
                <w:lang w:val="en-US"/>
              </w:rPr>
              <w:t xml:space="preserve">ations, Local Authorities and other key stakeholders to identify and address common challenges and barriers to integrated care  </w:t>
            </w:r>
          </w:p>
          <w:p w14:paraId="446984C8" w14:textId="77777777" w:rsidR="00364FE9" w:rsidRPr="00EA279D" w:rsidRDefault="00364FE9" w:rsidP="00364FE9">
            <w:pPr>
              <w:pStyle w:val="paragraph"/>
              <w:numPr>
                <w:ilvl w:val="0"/>
                <w:numId w:val="27"/>
              </w:numPr>
              <w:spacing w:before="0" w:beforeAutospacing="0" w:after="0" w:afterAutospacing="0"/>
              <w:jc w:val="both"/>
              <w:textAlignment w:val="baseline"/>
              <w:rPr>
                <w:rStyle w:val="normaltextrun"/>
                <w:rFonts w:ascii="Arial" w:hAnsi="Arial" w:cs="Arial"/>
                <w:bCs/>
                <w:sz w:val="20"/>
                <w:szCs w:val="20"/>
                <w:lang w:val="en-US"/>
              </w:rPr>
            </w:pPr>
            <w:r>
              <w:rPr>
                <w:rStyle w:val="normaltextrun"/>
                <w:rFonts w:ascii="Arial" w:hAnsi="Arial" w:cs="Arial"/>
                <w:bCs/>
                <w:sz w:val="20"/>
                <w:szCs w:val="20"/>
                <w:lang w:val="en-US"/>
              </w:rPr>
              <w:t>Drive and enable integrated care at all levels within the IHA and within the region and</w:t>
            </w:r>
            <w:r w:rsidRPr="00407360">
              <w:rPr>
                <w:rStyle w:val="normaltextrun"/>
                <w:rFonts w:ascii="Arial" w:hAnsi="Arial" w:cs="Arial"/>
                <w:bCs/>
                <w:sz w:val="20"/>
                <w:szCs w:val="20"/>
                <w:lang w:val="en-US"/>
              </w:rPr>
              <w:t xml:space="preserve"> training and capacity building </w:t>
            </w:r>
            <w:r>
              <w:rPr>
                <w:rStyle w:val="normaltextrun"/>
                <w:rFonts w:ascii="Arial" w:hAnsi="Arial" w:cs="Arial"/>
                <w:bCs/>
                <w:sz w:val="20"/>
                <w:szCs w:val="20"/>
                <w:lang w:val="en-US"/>
              </w:rPr>
              <w:t xml:space="preserve">working with all partner agencies, academic institutions and national/international bodies.  </w:t>
            </w:r>
          </w:p>
          <w:p w14:paraId="1F17D748" w14:textId="77777777" w:rsidR="00364FE9" w:rsidRDefault="00364FE9" w:rsidP="00364FE9">
            <w:pPr>
              <w:pStyle w:val="paragraph"/>
              <w:spacing w:before="0" w:beforeAutospacing="0" w:after="0" w:afterAutospacing="0"/>
              <w:jc w:val="both"/>
              <w:textAlignment w:val="baseline"/>
              <w:rPr>
                <w:rStyle w:val="normaltextrun"/>
                <w:rFonts w:ascii="Arial" w:hAnsi="Arial" w:cs="Arial"/>
                <w:b/>
                <w:bCs/>
                <w:sz w:val="20"/>
                <w:szCs w:val="20"/>
                <w:lang w:val="en-US"/>
              </w:rPr>
            </w:pPr>
          </w:p>
          <w:p w14:paraId="70AAAAD6" w14:textId="77777777" w:rsidR="00364FE9" w:rsidRDefault="00364FE9" w:rsidP="00364FE9">
            <w:pPr>
              <w:pStyle w:val="paragraph"/>
              <w:spacing w:before="0" w:beforeAutospacing="0" w:after="0" w:afterAutospacing="0"/>
              <w:jc w:val="both"/>
              <w:textAlignment w:val="baseline"/>
              <w:rPr>
                <w:rStyle w:val="normaltextrun"/>
                <w:rFonts w:ascii="Arial" w:hAnsi="Arial" w:cs="Arial"/>
                <w:b/>
                <w:bCs/>
                <w:sz w:val="20"/>
                <w:szCs w:val="20"/>
                <w:lang w:val="en-US"/>
              </w:rPr>
            </w:pPr>
            <w:r>
              <w:rPr>
                <w:rStyle w:val="normaltextrun"/>
                <w:rFonts w:ascii="Arial" w:hAnsi="Arial" w:cs="Arial"/>
                <w:b/>
                <w:bCs/>
                <w:sz w:val="20"/>
                <w:szCs w:val="20"/>
                <w:lang w:val="en-US"/>
              </w:rPr>
              <w:t>Resource Management</w:t>
            </w:r>
          </w:p>
          <w:p w14:paraId="5E68D118" w14:textId="77777777" w:rsidR="00364FE9" w:rsidRPr="00EA279D" w:rsidRDefault="00364FE9" w:rsidP="00364FE9">
            <w:pPr>
              <w:pStyle w:val="ListParagraph"/>
              <w:widowControl w:val="0"/>
              <w:numPr>
                <w:ilvl w:val="0"/>
                <w:numId w:val="27"/>
              </w:numPr>
              <w:autoSpaceDE w:val="0"/>
              <w:autoSpaceDN w:val="0"/>
              <w:rPr>
                <w:rFonts w:ascii="Arial" w:hAnsi="Arial" w:cs="Arial"/>
              </w:rPr>
            </w:pPr>
            <w:r w:rsidRPr="00EA279D">
              <w:rPr>
                <w:rFonts w:ascii="Arial" w:hAnsi="Arial" w:cs="Arial"/>
              </w:rPr>
              <w:t>Plan and manage resources allocated to the IHA with a focus on ensuring financial/resource allocations and output plans are consistent with population needs and with HSE goals/objectives.</w:t>
            </w:r>
          </w:p>
          <w:p w14:paraId="762A8192" w14:textId="497416B0" w:rsidR="00364FE9" w:rsidRPr="00EA279D" w:rsidRDefault="00364FE9" w:rsidP="00364FE9">
            <w:pPr>
              <w:pStyle w:val="ListParagraph"/>
              <w:widowControl w:val="0"/>
              <w:numPr>
                <w:ilvl w:val="0"/>
                <w:numId w:val="27"/>
              </w:numPr>
              <w:autoSpaceDE w:val="0"/>
              <w:autoSpaceDN w:val="0"/>
              <w:rPr>
                <w:rFonts w:ascii="Arial" w:hAnsi="Arial" w:cs="Arial"/>
              </w:rPr>
            </w:pPr>
            <w:r>
              <w:rPr>
                <w:rFonts w:ascii="Arial" w:hAnsi="Arial" w:cs="Arial"/>
              </w:rPr>
              <w:t>Hold</w:t>
            </w:r>
            <w:r w:rsidRPr="00EA279D">
              <w:rPr>
                <w:rFonts w:ascii="Arial" w:hAnsi="Arial" w:cs="Arial"/>
              </w:rPr>
              <w:t xml:space="preserve"> delegated budgetary responsibility and be accountabl</w:t>
            </w:r>
            <w:r w:rsidR="004643F4">
              <w:rPr>
                <w:rFonts w:ascii="Arial" w:hAnsi="Arial" w:cs="Arial"/>
              </w:rPr>
              <w:t>e for ensuring that all Health and</w:t>
            </w:r>
            <w:r w:rsidRPr="00EA279D">
              <w:rPr>
                <w:rFonts w:ascii="Arial" w:hAnsi="Arial" w:cs="Arial"/>
              </w:rPr>
              <w:t xml:space="preserve"> Social Care services within the IHA including </w:t>
            </w:r>
            <w:r>
              <w:rPr>
                <w:rFonts w:ascii="Arial" w:hAnsi="Arial" w:cs="Arial"/>
              </w:rPr>
              <w:t>h</w:t>
            </w:r>
            <w:r w:rsidRPr="00EA279D">
              <w:rPr>
                <w:rFonts w:ascii="Arial" w:hAnsi="Arial" w:cs="Arial"/>
              </w:rPr>
              <w:t xml:space="preserve">ospitals and community </w:t>
            </w:r>
            <w:r>
              <w:rPr>
                <w:rFonts w:ascii="Arial" w:hAnsi="Arial" w:cs="Arial"/>
              </w:rPr>
              <w:t>based services</w:t>
            </w:r>
            <w:r w:rsidRPr="00EA279D">
              <w:rPr>
                <w:rFonts w:ascii="Arial" w:hAnsi="Arial" w:cs="Arial"/>
              </w:rPr>
              <w:t xml:space="preserve"> operate within agreed service levels and budget and is delivered to the highest best practice standards in terms of value for money i.e. efficiency, effectiveness and economy. </w:t>
            </w:r>
          </w:p>
          <w:p w14:paraId="57B9C7E8" w14:textId="77777777" w:rsidR="00364FE9" w:rsidRDefault="00364FE9" w:rsidP="00364FE9">
            <w:pPr>
              <w:pStyle w:val="ListParagraph"/>
              <w:widowControl w:val="0"/>
              <w:numPr>
                <w:ilvl w:val="0"/>
                <w:numId w:val="27"/>
              </w:numPr>
              <w:autoSpaceDE w:val="0"/>
              <w:autoSpaceDN w:val="0"/>
              <w:rPr>
                <w:rFonts w:ascii="Arial" w:hAnsi="Arial" w:cs="Arial"/>
              </w:rPr>
            </w:pPr>
            <w:r w:rsidRPr="00EA279D">
              <w:rPr>
                <w:rFonts w:ascii="Arial" w:hAnsi="Arial" w:cs="Arial"/>
              </w:rPr>
              <w:t xml:space="preserve">Ensure that the management and monitoring of staff resources is effected in accordance with HSE policies and procedures and prevailing employment law. </w:t>
            </w:r>
          </w:p>
          <w:p w14:paraId="0D36F184" w14:textId="77777777" w:rsidR="00364FE9" w:rsidRPr="00EA279D" w:rsidRDefault="00364FE9" w:rsidP="00364FE9">
            <w:pPr>
              <w:pStyle w:val="ListParagraph"/>
              <w:widowControl w:val="0"/>
              <w:numPr>
                <w:ilvl w:val="0"/>
                <w:numId w:val="27"/>
              </w:numPr>
              <w:autoSpaceDE w:val="0"/>
              <w:autoSpaceDN w:val="0"/>
              <w:rPr>
                <w:rFonts w:ascii="Arial" w:hAnsi="Arial" w:cs="Arial"/>
              </w:rPr>
            </w:pPr>
            <w:r>
              <w:rPr>
                <w:rFonts w:ascii="Arial" w:hAnsi="Arial" w:cs="Arial"/>
              </w:rPr>
              <w:t xml:space="preserve">Develop cost savings and productivity plans to ensure most efficient use of resources within the IHAs </w:t>
            </w:r>
          </w:p>
          <w:p w14:paraId="0FDC0D74" w14:textId="77777777" w:rsidR="00364FE9" w:rsidRPr="00EA279D" w:rsidRDefault="00364FE9" w:rsidP="00364FE9">
            <w:pPr>
              <w:pStyle w:val="ListParagraph"/>
              <w:widowControl w:val="0"/>
              <w:numPr>
                <w:ilvl w:val="0"/>
                <w:numId w:val="27"/>
              </w:numPr>
              <w:autoSpaceDE w:val="0"/>
              <w:autoSpaceDN w:val="0"/>
              <w:rPr>
                <w:rFonts w:ascii="Arial" w:hAnsi="Arial" w:cs="Arial"/>
              </w:rPr>
            </w:pPr>
            <w:r w:rsidRPr="00EA279D">
              <w:rPr>
                <w:rFonts w:ascii="Arial" w:hAnsi="Arial" w:cs="Arial"/>
              </w:rPr>
              <w:t xml:space="preserve">Monitor and control the use of resources in accordance with the Health Service Executive’s Financial Regulations. </w:t>
            </w:r>
          </w:p>
          <w:p w14:paraId="07FCCCF9" w14:textId="77777777" w:rsidR="00364FE9" w:rsidRPr="00EA279D" w:rsidRDefault="00364FE9" w:rsidP="00364FE9">
            <w:pPr>
              <w:pStyle w:val="ListParagraph"/>
              <w:widowControl w:val="0"/>
              <w:numPr>
                <w:ilvl w:val="0"/>
                <w:numId w:val="27"/>
              </w:numPr>
              <w:autoSpaceDE w:val="0"/>
              <w:autoSpaceDN w:val="0"/>
              <w:rPr>
                <w:rFonts w:ascii="Arial" w:hAnsi="Arial" w:cs="Arial"/>
              </w:rPr>
            </w:pPr>
            <w:r w:rsidRPr="00EA279D">
              <w:rPr>
                <w:rFonts w:ascii="Arial" w:hAnsi="Arial" w:cs="Arial"/>
              </w:rPr>
              <w:t xml:space="preserve">Support, promote and actively participate in sustainable energy, water and waste initiatives to create a more sustainable, low carbon and efficient health service. </w:t>
            </w:r>
          </w:p>
          <w:p w14:paraId="085017EB" w14:textId="2C2764ED" w:rsidR="00364FE9" w:rsidRDefault="00364FE9" w:rsidP="00364FE9">
            <w:pPr>
              <w:pStyle w:val="paragraph"/>
              <w:spacing w:before="0" w:beforeAutospacing="0" w:after="0" w:afterAutospacing="0"/>
              <w:jc w:val="both"/>
              <w:textAlignment w:val="baseline"/>
              <w:rPr>
                <w:rStyle w:val="normaltextrun"/>
                <w:rFonts w:ascii="Arial" w:hAnsi="Arial" w:cs="Arial"/>
                <w:b/>
                <w:bCs/>
                <w:sz w:val="20"/>
                <w:szCs w:val="20"/>
                <w:lang w:val="en-US"/>
              </w:rPr>
            </w:pPr>
          </w:p>
          <w:p w14:paraId="7E57AD5D" w14:textId="68B2A834" w:rsidR="00215330" w:rsidRDefault="00215330" w:rsidP="00364FE9">
            <w:pPr>
              <w:pStyle w:val="paragraph"/>
              <w:spacing w:before="0" w:beforeAutospacing="0" w:after="0" w:afterAutospacing="0"/>
              <w:jc w:val="both"/>
              <w:textAlignment w:val="baseline"/>
              <w:rPr>
                <w:rStyle w:val="normaltextrun"/>
                <w:rFonts w:ascii="Arial" w:hAnsi="Arial" w:cs="Arial"/>
                <w:b/>
                <w:bCs/>
                <w:sz w:val="20"/>
                <w:szCs w:val="20"/>
                <w:lang w:val="en-US"/>
              </w:rPr>
            </w:pPr>
          </w:p>
          <w:p w14:paraId="28EBCE13" w14:textId="095D0878" w:rsidR="00215330" w:rsidRDefault="00215330" w:rsidP="00364FE9">
            <w:pPr>
              <w:pStyle w:val="paragraph"/>
              <w:spacing w:before="0" w:beforeAutospacing="0" w:after="0" w:afterAutospacing="0"/>
              <w:jc w:val="both"/>
              <w:textAlignment w:val="baseline"/>
              <w:rPr>
                <w:rStyle w:val="normaltextrun"/>
                <w:rFonts w:ascii="Arial" w:hAnsi="Arial" w:cs="Arial"/>
                <w:b/>
                <w:bCs/>
                <w:sz w:val="20"/>
                <w:szCs w:val="20"/>
                <w:lang w:val="en-US"/>
              </w:rPr>
            </w:pPr>
          </w:p>
          <w:p w14:paraId="511AAB26" w14:textId="77777777" w:rsidR="0082133A" w:rsidRDefault="0082133A" w:rsidP="00364FE9">
            <w:pPr>
              <w:pStyle w:val="paragraph"/>
              <w:spacing w:before="0" w:beforeAutospacing="0" w:after="0" w:afterAutospacing="0"/>
              <w:jc w:val="both"/>
              <w:textAlignment w:val="baseline"/>
              <w:rPr>
                <w:rStyle w:val="normaltextrun"/>
                <w:rFonts w:ascii="Arial" w:hAnsi="Arial" w:cs="Arial"/>
                <w:b/>
                <w:bCs/>
                <w:sz w:val="20"/>
                <w:szCs w:val="20"/>
                <w:lang w:val="en-US"/>
              </w:rPr>
            </w:pPr>
          </w:p>
          <w:p w14:paraId="03B25357" w14:textId="77777777" w:rsidR="00364FE9" w:rsidRDefault="00364FE9" w:rsidP="00364FE9">
            <w:pPr>
              <w:pStyle w:val="paragraph"/>
              <w:spacing w:before="0" w:beforeAutospacing="0" w:after="0" w:afterAutospacing="0"/>
              <w:jc w:val="both"/>
              <w:textAlignment w:val="baseline"/>
              <w:rPr>
                <w:rStyle w:val="normaltextrun"/>
                <w:rFonts w:ascii="Arial" w:hAnsi="Arial" w:cs="Arial"/>
                <w:b/>
                <w:bCs/>
                <w:sz w:val="20"/>
                <w:szCs w:val="20"/>
                <w:lang w:val="en-US"/>
              </w:rPr>
            </w:pPr>
            <w:r>
              <w:rPr>
                <w:rStyle w:val="normaltextrun"/>
                <w:rFonts w:ascii="Arial" w:hAnsi="Arial" w:cs="Arial"/>
                <w:b/>
                <w:bCs/>
                <w:sz w:val="20"/>
                <w:szCs w:val="20"/>
                <w:lang w:val="en-US"/>
              </w:rPr>
              <w:lastRenderedPageBreak/>
              <w:t>Clinical and Corporate Governance</w:t>
            </w:r>
          </w:p>
          <w:p w14:paraId="6B33D039" w14:textId="77777777" w:rsidR="00364FE9" w:rsidRPr="005B55F9" w:rsidRDefault="00364FE9" w:rsidP="00364FE9">
            <w:pPr>
              <w:pStyle w:val="ListParagraph"/>
              <w:widowControl w:val="0"/>
              <w:numPr>
                <w:ilvl w:val="0"/>
                <w:numId w:val="27"/>
              </w:numPr>
              <w:autoSpaceDE w:val="0"/>
              <w:autoSpaceDN w:val="0"/>
              <w:rPr>
                <w:rFonts w:ascii="Arial" w:hAnsi="Arial" w:cs="Arial"/>
              </w:rPr>
            </w:pPr>
            <w:r>
              <w:rPr>
                <w:rFonts w:ascii="Arial" w:hAnsi="Arial" w:cs="Arial"/>
              </w:rPr>
              <w:t>Working with the Clinical Lead and the Regional Clinical Executive team, e</w:t>
            </w:r>
            <w:r w:rsidRPr="005B55F9">
              <w:rPr>
                <w:rFonts w:ascii="Arial" w:hAnsi="Arial" w:cs="Arial"/>
              </w:rPr>
              <w:t xml:space="preserve">nsure </w:t>
            </w:r>
            <w:r>
              <w:rPr>
                <w:rFonts w:ascii="Arial" w:hAnsi="Arial" w:cs="Arial"/>
              </w:rPr>
              <w:t xml:space="preserve">the </w:t>
            </w:r>
            <w:r w:rsidRPr="005B55F9">
              <w:rPr>
                <w:rFonts w:ascii="Arial" w:hAnsi="Arial" w:cs="Arial"/>
              </w:rPr>
              <w:t>high</w:t>
            </w:r>
            <w:r>
              <w:rPr>
                <w:rFonts w:ascii="Arial" w:hAnsi="Arial" w:cs="Arial"/>
              </w:rPr>
              <w:t>est</w:t>
            </w:r>
            <w:r w:rsidRPr="005B55F9">
              <w:rPr>
                <w:rFonts w:ascii="Arial" w:hAnsi="Arial" w:cs="Arial"/>
              </w:rPr>
              <w:t xml:space="preserve"> standards of corporate and clinical governance for all health care services to achieve effective, efficient and positive outcomes for patients, service users and staff across the IHA</w:t>
            </w:r>
            <w:r>
              <w:rPr>
                <w:rFonts w:ascii="Arial" w:hAnsi="Arial" w:cs="Arial"/>
              </w:rPr>
              <w:t>.</w:t>
            </w:r>
          </w:p>
          <w:p w14:paraId="3DC80D93" w14:textId="77777777" w:rsidR="00364FE9" w:rsidRPr="005B55F9" w:rsidRDefault="00364FE9" w:rsidP="00364FE9">
            <w:pPr>
              <w:pStyle w:val="ListParagraph"/>
              <w:widowControl w:val="0"/>
              <w:numPr>
                <w:ilvl w:val="0"/>
                <w:numId w:val="27"/>
              </w:numPr>
              <w:autoSpaceDE w:val="0"/>
              <w:autoSpaceDN w:val="0"/>
              <w:rPr>
                <w:rFonts w:ascii="Arial" w:hAnsi="Arial" w:cs="Arial"/>
              </w:rPr>
            </w:pPr>
            <w:r w:rsidRPr="005B55F9">
              <w:rPr>
                <w:rFonts w:ascii="Arial" w:hAnsi="Arial" w:cs="Arial"/>
              </w:rPr>
              <w:t>Utilise quality/performance indicators and audit tools to ensure clinica</w:t>
            </w:r>
            <w:r>
              <w:rPr>
                <w:rFonts w:ascii="Arial" w:hAnsi="Arial" w:cs="Arial"/>
              </w:rPr>
              <w:t>l governance is embedded in all se</w:t>
            </w:r>
            <w:r w:rsidRPr="005B55F9">
              <w:rPr>
                <w:rFonts w:ascii="Arial" w:hAnsi="Arial" w:cs="Arial"/>
              </w:rPr>
              <w:t>rvice</w:t>
            </w:r>
            <w:r>
              <w:rPr>
                <w:rFonts w:ascii="Arial" w:hAnsi="Arial" w:cs="Arial"/>
              </w:rPr>
              <w:t xml:space="preserve">s </w:t>
            </w:r>
            <w:r w:rsidRPr="005B55F9">
              <w:rPr>
                <w:rFonts w:ascii="Arial" w:hAnsi="Arial" w:cs="Arial"/>
              </w:rPr>
              <w:t>to realise improved outcomes for patients/service user</w:t>
            </w:r>
            <w:r>
              <w:rPr>
                <w:rFonts w:ascii="Arial" w:hAnsi="Arial" w:cs="Arial"/>
              </w:rPr>
              <w:t>s</w:t>
            </w:r>
            <w:r w:rsidRPr="005B55F9">
              <w:rPr>
                <w:rFonts w:ascii="Arial" w:hAnsi="Arial" w:cs="Arial"/>
              </w:rPr>
              <w:t xml:space="preserve">. </w:t>
            </w:r>
          </w:p>
          <w:p w14:paraId="3EBD8569" w14:textId="77777777" w:rsidR="00364FE9" w:rsidRPr="005B55F9" w:rsidRDefault="00364FE9" w:rsidP="00364FE9">
            <w:pPr>
              <w:pStyle w:val="ListParagraph"/>
              <w:widowControl w:val="0"/>
              <w:numPr>
                <w:ilvl w:val="0"/>
                <w:numId w:val="27"/>
              </w:numPr>
              <w:autoSpaceDE w:val="0"/>
              <w:autoSpaceDN w:val="0"/>
              <w:rPr>
                <w:rFonts w:ascii="Arial" w:hAnsi="Arial" w:cs="Arial"/>
              </w:rPr>
            </w:pPr>
            <w:r w:rsidRPr="005B55F9">
              <w:rPr>
                <w:rFonts w:ascii="Arial" w:hAnsi="Arial" w:cs="Arial"/>
              </w:rPr>
              <w:t>Implement the HSE Corporate Governance Framework across all health and social care services within the IHA</w:t>
            </w:r>
            <w:r>
              <w:rPr>
                <w:rFonts w:ascii="Arial" w:hAnsi="Arial" w:cs="Arial"/>
              </w:rPr>
              <w:t>,</w:t>
            </w:r>
            <w:r w:rsidRPr="005B55F9">
              <w:rPr>
                <w:rFonts w:ascii="Arial" w:hAnsi="Arial" w:cs="Arial"/>
              </w:rPr>
              <w:t xml:space="preserve"> supported and enabled by the HSE Centre and Health Region EMT functions</w:t>
            </w:r>
          </w:p>
          <w:p w14:paraId="07B3F227" w14:textId="77777777" w:rsidR="00364FE9" w:rsidRPr="005B55F9" w:rsidRDefault="00364FE9" w:rsidP="00364FE9">
            <w:pPr>
              <w:pStyle w:val="ListParagraph"/>
              <w:widowControl w:val="0"/>
              <w:numPr>
                <w:ilvl w:val="0"/>
                <w:numId w:val="27"/>
              </w:numPr>
              <w:autoSpaceDE w:val="0"/>
              <w:autoSpaceDN w:val="0"/>
              <w:rPr>
                <w:rFonts w:ascii="Arial" w:hAnsi="Arial" w:cs="Arial"/>
              </w:rPr>
            </w:pPr>
            <w:r w:rsidRPr="005B55F9">
              <w:rPr>
                <w:rFonts w:ascii="Arial" w:hAnsi="Arial" w:cs="Arial"/>
              </w:rPr>
              <w:t>Implement the HSE Clinical Governance Framework and Operating model across all health and social care service within the IHA</w:t>
            </w:r>
            <w:r>
              <w:rPr>
                <w:rFonts w:ascii="Arial" w:hAnsi="Arial" w:cs="Arial"/>
              </w:rPr>
              <w:t>,</w:t>
            </w:r>
            <w:r w:rsidRPr="005B55F9">
              <w:rPr>
                <w:rFonts w:ascii="Arial" w:hAnsi="Arial" w:cs="Arial"/>
              </w:rPr>
              <w:t xml:space="preserve"> supported and enabled by the HSE Centre and Health Region Clinical Functions</w:t>
            </w:r>
          </w:p>
          <w:p w14:paraId="1D5D6FF4" w14:textId="77777777" w:rsidR="00364FE9" w:rsidRPr="005B55F9" w:rsidRDefault="00364FE9" w:rsidP="00364FE9">
            <w:pPr>
              <w:pStyle w:val="ListParagraph"/>
              <w:widowControl w:val="0"/>
              <w:numPr>
                <w:ilvl w:val="0"/>
                <w:numId w:val="27"/>
              </w:numPr>
              <w:autoSpaceDE w:val="0"/>
              <w:autoSpaceDN w:val="0"/>
              <w:rPr>
                <w:rFonts w:ascii="Arial" w:hAnsi="Arial" w:cs="Arial"/>
              </w:rPr>
            </w:pPr>
            <w:r w:rsidRPr="005B55F9">
              <w:rPr>
                <w:rFonts w:ascii="Arial" w:hAnsi="Arial" w:cs="Arial"/>
              </w:rPr>
              <w:t xml:space="preserve">Establish and develop the integrated Clinical Leadership functions within the IHA management team structure working with all disciplines </w:t>
            </w:r>
            <w:r>
              <w:rPr>
                <w:rFonts w:ascii="Arial" w:hAnsi="Arial" w:cs="Arial"/>
              </w:rPr>
              <w:t xml:space="preserve">including Medical </w:t>
            </w:r>
            <w:r w:rsidRPr="005B55F9">
              <w:rPr>
                <w:rFonts w:ascii="Arial" w:hAnsi="Arial" w:cs="Arial"/>
              </w:rPr>
              <w:t>Consultant</w:t>
            </w:r>
            <w:r>
              <w:rPr>
                <w:rFonts w:ascii="Arial" w:hAnsi="Arial" w:cs="Arial"/>
              </w:rPr>
              <w:t>s</w:t>
            </w:r>
            <w:r w:rsidRPr="005B55F9">
              <w:rPr>
                <w:rFonts w:ascii="Arial" w:hAnsi="Arial" w:cs="Arial"/>
              </w:rPr>
              <w:t>. Nursing, HSCP and GP</w:t>
            </w:r>
            <w:r>
              <w:rPr>
                <w:rFonts w:ascii="Arial" w:hAnsi="Arial" w:cs="Arial"/>
              </w:rPr>
              <w:t>s</w:t>
            </w:r>
            <w:r w:rsidRPr="005B55F9">
              <w:rPr>
                <w:rFonts w:ascii="Arial" w:hAnsi="Arial" w:cs="Arial"/>
              </w:rPr>
              <w:t xml:space="preserve"> </w:t>
            </w:r>
          </w:p>
          <w:p w14:paraId="249C9672" w14:textId="77777777" w:rsidR="00364FE9" w:rsidRPr="005B55F9" w:rsidRDefault="00364FE9" w:rsidP="00364FE9">
            <w:pPr>
              <w:pStyle w:val="ListParagraph"/>
              <w:widowControl w:val="0"/>
              <w:numPr>
                <w:ilvl w:val="0"/>
                <w:numId w:val="27"/>
              </w:numPr>
              <w:autoSpaceDE w:val="0"/>
              <w:autoSpaceDN w:val="0"/>
              <w:rPr>
                <w:rFonts w:ascii="Arial" w:hAnsi="Arial" w:cs="Arial"/>
              </w:rPr>
            </w:pPr>
            <w:r w:rsidRPr="005B55F9">
              <w:rPr>
                <w:rFonts w:ascii="Arial" w:hAnsi="Arial" w:cs="Arial"/>
              </w:rPr>
              <w:t>Drive and enable the development of integrated clinical governance arrangements for staff and services working across acute and community settings building on the work of the ECC programme and the national integrated clinical care programmes</w:t>
            </w:r>
          </w:p>
          <w:p w14:paraId="26444CBC" w14:textId="77777777" w:rsidR="00364FE9" w:rsidRDefault="00364FE9" w:rsidP="00364FE9">
            <w:pPr>
              <w:widowControl w:val="0"/>
              <w:autoSpaceDE w:val="0"/>
              <w:autoSpaceDN w:val="0"/>
            </w:pPr>
          </w:p>
          <w:p w14:paraId="2540A06A" w14:textId="77777777" w:rsidR="00364FE9" w:rsidRPr="005A0925" w:rsidRDefault="00364FE9" w:rsidP="00364FE9">
            <w:pPr>
              <w:widowControl w:val="0"/>
              <w:autoSpaceDE w:val="0"/>
              <w:autoSpaceDN w:val="0"/>
              <w:rPr>
                <w:rStyle w:val="normaltextrun"/>
                <w:rFonts w:ascii="Arial" w:hAnsi="Arial" w:cs="Arial"/>
              </w:rPr>
            </w:pPr>
            <w:r>
              <w:rPr>
                <w:rStyle w:val="normaltextrun"/>
                <w:rFonts w:ascii="Arial" w:hAnsi="Arial" w:cs="Arial"/>
                <w:b/>
                <w:bCs/>
                <w:lang w:val="en-US"/>
              </w:rPr>
              <w:t>Quality, Risk and Patient Safety</w:t>
            </w:r>
          </w:p>
          <w:p w14:paraId="3B56CD5D" w14:textId="1B3F3D38" w:rsidR="00364FE9" w:rsidRDefault="00364FE9" w:rsidP="00364FE9">
            <w:pPr>
              <w:pStyle w:val="Default"/>
              <w:numPr>
                <w:ilvl w:val="0"/>
                <w:numId w:val="27"/>
              </w:numPr>
              <w:spacing w:after="31"/>
              <w:rPr>
                <w:color w:val="auto"/>
                <w:sz w:val="20"/>
                <w:szCs w:val="20"/>
              </w:rPr>
            </w:pPr>
            <w:r w:rsidRPr="00E71C1A">
              <w:rPr>
                <w:color w:val="auto"/>
                <w:sz w:val="20"/>
                <w:szCs w:val="20"/>
              </w:rPr>
              <w:t>Ensure robust quality and safety systems</w:t>
            </w:r>
            <w:r>
              <w:rPr>
                <w:color w:val="auto"/>
                <w:sz w:val="20"/>
                <w:szCs w:val="20"/>
              </w:rPr>
              <w:t xml:space="preserve"> and associated service improvement programmes are</w:t>
            </w:r>
            <w:r w:rsidRPr="00E71C1A">
              <w:rPr>
                <w:color w:val="auto"/>
                <w:sz w:val="20"/>
                <w:szCs w:val="20"/>
              </w:rPr>
              <w:t xml:space="preserve"> in place to manage clinical and other risks inhe</w:t>
            </w:r>
            <w:r w:rsidR="004643F4">
              <w:rPr>
                <w:color w:val="auto"/>
                <w:sz w:val="20"/>
                <w:szCs w:val="20"/>
              </w:rPr>
              <w:t>rent in delivery of all health and</w:t>
            </w:r>
            <w:r w:rsidRPr="00E71C1A">
              <w:rPr>
                <w:color w:val="auto"/>
                <w:sz w:val="20"/>
                <w:szCs w:val="20"/>
              </w:rPr>
              <w:t xml:space="preserve"> social care services with</w:t>
            </w:r>
            <w:r>
              <w:rPr>
                <w:color w:val="auto"/>
                <w:sz w:val="20"/>
                <w:szCs w:val="20"/>
              </w:rPr>
              <w:t xml:space="preserve"> the</w:t>
            </w:r>
            <w:r w:rsidRPr="00E71C1A">
              <w:rPr>
                <w:color w:val="auto"/>
                <w:sz w:val="20"/>
                <w:szCs w:val="20"/>
              </w:rPr>
              <w:t xml:space="preserve"> support of national and regional </w:t>
            </w:r>
            <w:r>
              <w:rPr>
                <w:color w:val="auto"/>
                <w:sz w:val="20"/>
                <w:szCs w:val="20"/>
              </w:rPr>
              <w:t>services (</w:t>
            </w:r>
            <w:r w:rsidR="004643F4">
              <w:rPr>
                <w:color w:val="auto"/>
                <w:sz w:val="20"/>
                <w:szCs w:val="20"/>
              </w:rPr>
              <w:t>Access and</w:t>
            </w:r>
            <w:r w:rsidRPr="00E71C1A">
              <w:rPr>
                <w:color w:val="auto"/>
                <w:sz w:val="20"/>
                <w:szCs w:val="20"/>
              </w:rPr>
              <w:t xml:space="preserve"> Integration, Performance and Clinical Functions</w:t>
            </w:r>
            <w:r>
              <w:rPr>
                <w:color w:val="auto"/>
                <w:sz w:val="20"/>
                <w:szCs w:val="20"/>
              </w:rPr>
              <w:t>)</w:t>
            </w:r>
          </w:p>
          <w:p w14:paraId="0C112DDF" w14:textId="77777777" w:rsidR="00364FE9" w:rsidRPr="00E71C1A" w:rsidRDefault="00364FE9" w:rsidP="00364FE9">
            <w:pPr>
              <w:pStyle w:val="Default"/>
              <w:numPr>
                <w:ilvl w:val="0"/>
                <w:numId w:val="27"/>
              </w:numPr>
              <w:spacing w:after="31"/>
              <w:rPr>
                <w:color w:val="auto"/>
                <w:sz w:val="20"/>
                <w:szCs w:val="20"/>
              </w:rPr>
            </w:pPr>
            <w:r>
              <w:rPr>
                <w:color w:val="auto"/>
                <w:sz w:val="20"/>
                <w:szCs w:val="20"/>
              </w:rPr>
              <w:t xml:space="preserve">Be accountable for promoting the welfare of vulnerable people and adherence to the </w:t>
            </w:r>
            <w:r w:rsidRPr="001726F6">
              <w:rPr>
                <w:color w:val="auto"/>
                <w:sz w:val="20"/>
                <w:szCs w:val="20"/>
              </w:rPr>
              <w:t>Safeguarding Vulnerable Persons at Risk of Abuse (2014)</w:t>
            </w:r>
            <w:r>
              <w:rPr>
                <w:color w:val="auto"/>
                <w:sz w:val="20"/>
                <w:szCs w:val="20"/>
              </w:rPr>
              <w:t xml:space="preserve"> policy and Children First Act 2015.</w:t>
            </w:r>
          </w:p>
          <w:p w14:paraId="0A1989A0" w14:textId="77777777" w:rsidR="00364FE9" w:rsidRPr="004D05B5" w:rsidRDefault="00364FE9" w:rsidP="00364FE9">
            <w:pPr>
              <w:pStyle w:val="ListParagraph"/>
              <w:widowControl w:val="0"/>
              <w:numPr>
                <w:ilvl w:val="0"/>
                <w:numId w:val="27"/>
              </w:numPr>
              <w:autoSpaceDE w:val="0"/>
              <w:autoSpaceDN w:val="0"/>
              <w:rPr>
                <w:rFonts w:ascii="Arial" w:hAnsi="Arial" w:cs="Arial"/>
              </w:rPr>
            </w:pPr>
            <w:r w:rsidRPr="004D05B5">
              <w:rPr>
                <w:rFonts w:ascii="Arial" w:hAnsi="Arial" w:cs="Arial"/>
              </w:rPr>
              <w:t xml:space="preserve">Ensure staff </w:t>
            </w:r>
            <w:r>
              <w:rPr>
                <w:rFonts w:ascii="Arial" w:hAnsi="Arial" w:cs="Arial"/>
              </w:rPr>
              <w:t>maintain awareness of</w:t>
            </w:r>
            <w:r w:rsidRPr="004D05B5">
              <w:rPr>
                <w:rFonts w:ascii="Arial" w:hAnsi="Arial" w:cs="Arial"/>
              </w:rPr>
              <w:t xml:space="preserve"> the requirements stated in the Risk Management Strategy and that they comply with all Incident/Near Miss reporting Policies and Procedures. </w:t>
            </w:r>
          </w:p>
          <w:p w14:paraId="10C168CA" w14:textId="77777777" w:rsidR="00364FE9" w:rsidRDefault="00364FE9" w:rsidP="00364FE9">
            <w:pPr>
              <w:pStyle w:val="Default"/>
              <w:numPr>
                <w:ilvl w:val="0"/>
                <w:numId w:val="27"/>
              </w:numPr>
              <w:spacing w:after="31"/>
              <w:rPr>
                <w:color w:val="auto"/>
                <w:sz w:val="20"/>
                <w:szCs w:val="20"/>
              </w:rPr>
            </w:pPr>
            <w:r w:rsidRPr="00E71C1A">
              <w:rPr>
                <w:color w:val="auto"/>
                <w:sz w:val="20"/>
                <w:szCs w:val="20"/>
              </w:rPr>
              <w:t>Ensure Complaints Management is integrated into the quality and safety agenda and is part of integrated learning</w:t>
            </w:r>
          </w:p>
          <w:p w14:paraId="66DDC08F" w14:textId="77777777" w:rsidR="00364FE9" w:rsidRDefault="00364FE9" w:rsidP="00364FE9">
            <w:pPr>
              <w:pStyle w:val="Default"/>
              <w:numPr>
                <w:ilvl w:val="0"/>
                <w:numId w:val="27"/>
              </w:numPr>
              <w:spacing w:after="31"/>
              <w:rPr>
                <w:color w:val="auto"/>
                <w:sz w:val="20"/>
                <w:szCs w:val="20"/>
              </w:rPr>
            </w:pPr>
            <w:r>
              <w:rPr>
                <w:color w:val="auto"/>
                <w:sz w:val="20"/>
                <w:szCs w:val="20"/>
              </w:rPr>
              <w:t xml:space="preserve">Enable and support regional networks of care for acute services, Community Services, Older Persons and Children and Young people in quality and patient safety, professional development and training. </w:t>
            </w:r>
          </w:p>
          <w:p w14:paraId="64310A1C" w14:textId="3528FE06" w:rsidR="00364FE9" w:rsidRPr="006A36D3" w:rsidRDefault="00364FE9" w:rsidP="00364FE9">
            <w:pPr>
              <w:numPr>
                <w:ilvl w:val="0"/>
                <w:numId w:val="27"/>
              </w:numPr>
            </w:pPr>
            <w:r>
              <w:rPr>
                <w:rFonts w:ascii="Arial" w:hAnsi="Arial" w:cs="Arial"/>
              </w:rPr>
              <w:t>A</w:t>
            </w:r>
            <w:r w:rsidRPr="00DA6923">
              <w:rPr>
                <w:rFonts w:ascii="Arial" w:hAnsi="Arial" w:cs="Arial"/>
              </w:rPr>
              <w:t>dequately identif</w:t>
            </w:r>
            <w:r>
              <w:rPr>
                <w:rFonts w:ascii="Arial" w:hAnsi="Arial" w:cs="Arial"/>
              </w:rPr>
              <w:t>y</w:t>
            </w:r>
            <w:r w:rsidRPr="00DA6923">
              <w:rPr>
                <w:rFonts w:ascii="Arial" w:hAnsi="Arial" w:cs="Arial"/>
              </w:rPr>
              <w:t>, asses</w:t>
            </w:r>
            <w:r>
              <w:rPr>
                <w:rFonts w:ascii="Arial" w:hAnsi="Arial" w:cs="Arial"/>
              </w:rPr>
              <w:t>s</w:t>
            </w:r>
            <w:r w:rsidRPr="00DA6923">
              <w:rPr>
                <w:rFonts w:ascii="Arial" w:hAnsi="Arial" w:cs="Arial"/>
              </w:rPr>
              <w:t>, manage and monitor risk within the</w:t>
            </w:r>
            <w:r>
              <w:rPr>
                <w:rFonts w:ascii="Arial" w:hAnsi="Arial" w:cs="Arial"/>
              </w:rPr>
              <w:t xml:space="preserve"> </w:t>
            </w:r>
            <w:r w:rsidRPr="00DA6923">
              <w:rPr>
                <w:rFonts w:ascii="Arial" w:hAnsi="Arial" w:cs="Arial"/>
              </w:rPr>
              <w:t xml:space="preserve">area of responsibility. </w:t>
            </w:r>
          </w:p>
          <w:p w14:paraId="485DBE0C" w14:textId="77777777" w:rsidR="00364FE9" w:rsidRPr="002F6567" w:rsidRDefault="00364FE9" w:rsidP="00364FE9">
            <w:pPr>
              <w:numPr>
                <w:ilvl w:val="0"/>
                <w:numId w:val="27"/>
              </w:numPr>
            </w:pPr>
            <w:r w:rsidRPr="002F6567">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2F6567">
              <w:rPr>
                <w:rFonts w:ascii="Arial" w:hAnsi="Arial" w:cs="Arial"/>
                <w:iCs/>
              </w:rPr>
              <w:t xml:space="preserve"> and comply with associated HSE protocols for implementing and maintaining these standards as appropriate to the role.</w:t>
            </w:r>
          </w:p>
          <w:p w14:paraId="4F509F16" w14:textId="50E2E56D" w:rsidR="00364FE9" w:rsidRPr="002F6567" w:rsidRDefault="00364FE9" w:rsidP="00364FE9">
            <w:pPr>
              <w:pStyle w:val="ListParagraph"/>
              <w:numPr>
                <w:ilvl w:val="0"/>
                <w:numId w:val="27"/>
              </w:numPr>
              <w:rPr>
                <w:rFonts w:ascii="Arial" w:hAnsi="Arial" w:cs="Arial"/>
                <w:lang w:val="en-IE" w:eastAsia="en-IE"/>
              </w:rPr>
            </w:pPr>
            <w:r w:rsidRPr="002F6567">
              <w:rPr>
                <w:rFonts w:ascii="Arial" w:hAnsi="Arial" w:cs="Arial"/>
              </w:rPr>
              <w:t xml:space="preserve">Have a strong working knowledge of relevant Legislation and associated Regulations as they apply to the role including the Health Act 2007, the </w:t>
            </w:r>
            <w:r w:rsidR="004643F4">
              <w:rPr>
                <w:rFonts w:ascii="Arial" w:hAnsi="Arial" w:cs="Arial"/>
              </w:rPr>
              <w:t>Mental Health Act 2001, Health and</w:t>
            </w:r>
            <w:r w:rsidRPr="002F6567">
              <w:rPr>
                <w:rFonts w:ascii="Arial" w:hAnsi="Arial" w:cs="Arial"/>
              </w:rPr>
              <w:t xml:space="preserve"> Safety legislation, Child Protection legislation as well as Health Information and Quality Authority (HIQA) and the Mental Health Commission National Standards including but not limited to National Standards for Safer, Better Healthcare, National Standards for Residential Care Settings for Older People in Ireland, National Standards for Residential Services for Children and Adults with Disabilities, National Standards for Safer Better Maternity Services, National Standards for Adult Safeguarding and Acute and Community </w:t>
            </w:r>
            <w:r w:rsidRPr="002F6567">
              <w:rPr>
                <w:rFonts w:ascii="Arial" w:hAnsi="Arial" w:cs="Arial"/>
                <w:lang w:eastAsia="en-IE"/>
              </w:rPr>
              <w:t>National Standards for the Prevention and Control of Healthcare Associated Infection</w:t>
            </w:r>
            <w:r w:rsidRPr="00364FE9">
              <w:rPr>
                <w:rFonts w:ascii="Arial" w:hAnsi="Arial" w:cs="Arial"/>
                <w:lang w:eastAsia="en-IE"/>
              </w:rPr>
              <w:t>s</w:t>
            </w:r>
            <w:r w:rsidRPr="002F6567">
              <w:rPr>
                <w:rFonts w:ascii="Arial" w:hAnsi="Arial" w:cs="Arial"/>
                <w:lang w:eastAsia="en-IE"/>
              </w:rPr>
              <w:t>, etc.</w:t>
            </w:r>
            <w:r w:rsidRPr="002F6567">
              <w:rPr>
                <w:rFonts w:ascii="Arial" w:hAnsi="Arial" w:cs="Arial"/>
                <w:i/>
                <w:iCs/>
              </w:rPr>
              <w:t xml:space="preserve"> </w:t>
            </w:r>
            <w:r w:rsidRPr="002F6567">
              <w:rPr>
                <w:rFonts w:ascii="Arial" w:hAnsi="Arial" w:cs="Arial"/>
              </w:rPr>
              <w:t>and comply with associated HSE protocols for implementing and maintaining these standards as appropriate to the role</w:t>
            </w:r>
            <w:r w:rsidRPr="002F6567">
              <w:rPr>
                <w:rFonts w:ascii="Arial" w:hAnsi="Arial" w:cs="Arial"/>
                <w:lang w:eastAsia="en-IE"/>
              </w:rPr>
              <w:t xml:space="preserve"> </w:t>
            </w:r>
          </w:p>
          <w:p w14:paraId="62F3E8D4" w14:textId="44B904B1" w:rsidR="00364FE9" w:rsidRDefault="00364FE9" w:rsidP="00364FE9">
            <w:pPr>
              <w:pStyle w:val="Default"/>
              <w:rPr>
                <w:sz w:val="22"/>
                <w:szCs w:val="22"/>
              </w:rPr>
            </w:pPr>
          </w:p>
          <w:p w14:paraId="08F5D651" w14:textId="5F0ADEB6" w:rsidR="00215330" w:rsidRDefault="00215330" w:rsidP="00364FE9">
            <w:pPr>
              <w:pStyle w:val="Default"/>
              <w:rPr>
                <w:sz w:val="22"/>
                <w:szCs w:val="22"/>
              </w:rPr>
            </w:pPr>
          </w:p>
          <w:p w14:paraId="3F0EC92E" w14:textId="77777777" w:rsidR="00215330" w:rsidRDefault="00215330" w:rsidP="00364FE9">
            <w:pPr>
              <w:pStyle w:val="Default"/>
              <w:rPr>
                <w:sz w:val="22"/>
                <w:szCs w:val="22"/>
              </w:rPr>
            </w:pPr>
          </w:p>
          <w:p w14:paraId="4238050D" w14:textId="77777777" w:rsidR="00364FE9" w:rsidRDefault="00364FE9" w:rsidP="00364FE9">
            <w:pPr>
              <w:pStyle w:val="paragraph"/>
              <w:spacing w:before="0" w:beforeAutospacing="0" w:after="0" w:afterAutospacing="0"/>
              <w:jc w:val="both"/>
              <w:textAlignment w:val="baseline"/>
              <w:rPr>
                <w:rStyle w:val="normaltextrun"/>
                <w:rFonts w:ascii="Arial" w:hAnsi="Arial" w:cs="Arial"/>
                <w:b/>
                <w:bCs/>
                <w:sz w:val="20"/>
                <w:szCs w:val="20"/>
                <w:lang w:val="en-US"/>
              </w:rPr>
            </w:pPr>
            <w:r>
              <w:rPr>
                <w:rStyle w:val="normaltextrun"/>
                <w:rFonts w:ascii="Arial" w:hAnsi="Arial" w:cs="Arial"/>
                <w:b/>
                <w:bCs/>
                <w:sz w:val="20"/>
                <w:szCs w:val="20"/>
                <w:lang w:val="en-US"/>
              </w:rPr>
              <w:t xml:space="preserve">Communications and Engagement </w:t>
            </w:r>
          </w:p>
          <w:p w14:paraId="7A269D1C" w14:textId="77777777" w:rsidR="00364FE9" w:rsidRPr="004D05B5" w:rsidRDefault="00364FE9" w:rsidP="00364FE9">
            <w:pPr>
              <w:pStyle w:val="Default"/>
              <w:numPr>
                <w:ilvl w:val="0"/>
                <w:numId w:val="27"/>
              </w:numPr>
              <w:spacing w:after="31"/>
              <w:rPr>
                <w:sz w:val="20"/>
                <w:szCs w:val="20"/>
              </w:rPr>
            </w:pPr>
            <w:r w:rsidRPr="004D05B5">
              <w:rPr>
                <w:sz w:val="20"/>
                <w:szCs w:val="20"/>
              </w:rPr>
              <w:t>Establish and deliver clear efficient and effe</w:t>
            </w:r>
            <w:r>
              <w:rPr>
                <w:sz w:val="20"/>
                <w:szCs w:val="20"/>
              </w:rPr>
              <w:t>ctive communications with all staff in</w:t>
            </w:r>
            <w:r w:rsidRPr="004D05B5">
              <w:rPr>
                <w:sz w:val="20"/>
                <w:szCs w:val="20"/>
              </w:rPr>
              <w:t xml:space="preserve"> the Region</w:t>
            </w:r>
            <w:r>
              <w:rPr>
                <w:sz w:val="20"/>
                <w:szCs w:val="20"/>
              </w:rPr>
              <w:t xml:space="preserve">, within and between </w:t>
            </w:r>
            <w:r w:rsidRPr="004D05B5">
              <w:rPr>
                <w:sz w:val="20"/>
                <w:szCs w:val="20"/>
              </w:rPr>
              <w:t>IHA</w:t>
            </w:r>
            <w:r>
              <w:rPr>
                <w:sz w:val="20"/>
                <w:szCs w:val="20"/>
              </w:rPr>
              <w:t>s</w:t>
            </w:r>
            <w:r w:rsidRPr="004D05B5">
              <w:rPr>
                <w:sz w:val="20"/>
                <w:szCs w:val="20"/>
              </w:rPr>
              <w:t xml:space="preserve"> </w:t>
            </w:r>
          </w:p>
          <w:p w14:paraId="36662FC3" w14:textId="0868EB6A" w:rsidR="00364FE9" w:rsidRDefault="00364FE9" w:rsidP="00364FE9">
            <w:pPr>
              <w:pStyle w:val="Default"/>
              <w:numPr>
                <w:ilvl w:val="0"/>
                <w:numId w:val="27"/>
              </w:numPr>
              <w:spacing w:after="31"/>
              <w:rPr>
                <w:sz w:val="20"/>
                <w:szCs w:val="20"/>
              </w:rPr>
            </w:pPr>
            <w:r w:rsidRPr="004D05B5">
              <w:rPr>
                <w:sz w:val="20"/>
                <w:szCs w:val="20"/>
              </w:rPr>
              <w:t xml:space="preserve">Demonstrate pro-active commitment to </w:t>
            </w:r>
            <w:r>
              <w:rPr>
                <w:sz w:val="20"/>
                <w:szCs w:val="20"/>
              </w:rPr>
              <w:t xml:space="preserve">engagement and </w:t>
            </w:r>
            <w:r w:rsidRPr="004D05B5">
              <w:rPr>
                <w:sz w:val="20"/>
                <w:szCs w:val="20"/>
              </w:rPr>
              <w:t>communications with internal and external stakeholders including patients</w:t>
            </w:r>
            <w:r>
              <w:rPr>
                <w:sz w:val="20"/>
                <w:szCs w:val="20"/>
              </w:rPr>
              <w:t xml:space="preserve"> </w:t>
            </w:r>
            <w:r w:rsidRPr="004D05B5">
              <w:rPr>
                <w:sz w:val="20"/>
                <w:szCs w:val="20"/>
              </w:rPr>
              <w:t>/service users, voluntary agencies, GPs</w:t>
            </w:r>
            <w:r>
              <w:rPr>
                <w:sz w:val="20"/>
                <w:szCs w:val="20"/>
              </w:rPr>
              <w:t xml:space="preserve">, </w:t>
            </w:r>
            <w:r w:rsidRPr="004D05B5">
              <w:rPr>
                <w:sz w:val="20"/>
                <w:szCs w:val="20"/>
              </w:rPr>
              <w:t>Local Authorities and all partner agencies</w:t>
            </w:r>
          </w:p>
          <w:p w14:paraId="09431799" w14:textId="77777777" w:rsidR="00364FE9" w:rsidRDefault="00364FE9" w:rsidP="00364FE9">
            <w:pPr>
              <w:pStyle w:val="Default"/>
              <w:numPr>
                <w:ilvl w:val="0"/>
                <w:numId w:val="27"/>
              </w:numPr>
              <w:spacing w:after="31"/>
              <w:rPr>
                <w:sz w:val="20"/>
                <w:szCs w:val="20"/>
              </w:rPr>
            </w:pPr>
            <w:r>
              <w:rPr>
                <w:sz w:val="20"/>
                <w:szCs w:val="20"/>
              </w:rPr>
              <w:t xml:space="preserve">Establish systems and process within the IHA to ensure partnership arrangements with patients and service users at every level of service delivery.  </w:t>
            </w:r>
          </w:p>
          <w:p w14:paraId="6DECEE32" w14:textId="77777777" w:rsidR="00364FE9" w:rsidRDefault="00364FE9" w:rsidP="00364FE9">
            <w:pPr>
              <w:pStyle w:val="ListParagraph"/>
              <w:numPr>
                <w:ilvl w:val="0"/>
                <w:numId w:val="27"/>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357AD50C" w14:textId="77777777" w:rsidR="00364FE9" w:rsidRDefault="00364FE9" w:rsidP="00364FE9">
            <w:pPr>
              <w:pStyle w:val="Default"/>
              <w:numPr>
                <w:ilvl w:val="0"/>
                <w:numId w:val="27"/>
              </w:numPr>
              <w:spacing w:after="31"/>
              <w:rPr>
                <w:sz w:val="20"/>
                <w:szCs w:val="20"/>
              </w:rPr>
            </w:pPr>
            <w:r w:rsidRPr="004D05B5">
              <w:rPr>
                <w:sz w:val="20"/>
                <w:szCs w:val="20"/>
              </w:rPr>
              <w:t xml:space="preserve">Build effective relationships and collaboration between all services and teams </w:t>
            </w:r>
            <w:r>
              <w:rPr>
                <w:sz w:val="20"/>
                <w:szCs w:val="20"/>
              </w:rPr>
              <w:t xml:space="preserve">across </w:t>
            </w:r>
            <w:r w:rsidRPr="004D05B5">
              <w:rPr>
                <w:sz w:val="20"/>
                <w:szCs w:val="20"/>
              </w:rPr>
              <w:t>hospitals and services in primary, community and continuing care se</w:t>
            </w:r>
            <w:r>
              <w:rPr>
                <w:sz w:val="20"/>
                <w:szCs w:val="20"/>
              </w:rPr>
              <w:t>ttings at regional and IHA</w:t>
            </w:r>
            <w:r w:rsidRPr="004D05B5">
              <w:rPr>
                <w:sz w:val="20"/>
                <w:szCs w:val="20"/>
              </w:rPr>
              <w:t xml:space="preserve"> level </w:t>
            </w:r>
          </w:p>
          <w:p w14:paraId="444C01F4" w14:textId="77777777" w:rsidR="00364FE9" w:rsidRPr="00153BB7" w:rsidRDefault="00364FE9" w:rsidP="00364FE9">
            <w:pPr>
              <w:pStyle w:val="Default"/>
              <w:numPr>
                <w:ilvl w:val="0"/>
                <w:numId w:val="27"/>
              </w:numPr>
              <w:spacing w:after="31"/>
              <w:rPr>
                <w:sz w:val="20"/>
                <w:szCs w:val="20"/>
              </w:rPr>
            </w:pPr>
            <w:r>
              <w:rPr>
                <w:sz w:val="20"/>
                <w:szCs w:val="20"/>
              </w:rPr>
              <w:t>Act</w:t>
            </w:r>
            <w:r w:rsidRPr="004D05B5">
              <w:rPr>
                <w:sz w:val="20"/>
                <w:szCs w:val="20"/>
              </w:rPr>
              <w:t xml:space="preserve"> as spokesperson for the</w:t>
            </w:r>
            <w:r>
              <w:rPr>
                <w:sz w:val="20"/>
                <w:szCs w:val="20"/>
              </w:rPr>
              <w:t xml:space="preserve"> IHA and the Health Region as required</w:t>
            </w:r>
            <w:r w:rsidRPr="004D05B5">
              <w:rPr>
                <w:sz w:val="20"/>
                <w:szCs w:val="20"/>
              </w:rPr>
              <w:t xml:space="preserve"> </w:t>
            </w:r>
          </w:p>
          <w:p w14:paraId="32F3CA41" w14:textId="77777777" w:rsidR="00364FE9" w:rsidRPr="004D05B5" w:rsidRDefault="00364FE9" w:rsidP="00364FE9">
            <w:pPr>
              <w:pStyle w:val="ListParagraph"/>
              <w:numPr>
                <w:ilvl w:val="0"/>
                <w:numId w:val="27"/>
              </w:numPr>
              <w:spacing w:after="60"/>
              <w:jc w:val="both"/>
              <w:rPr>
                <w:rFonts w:ascii="Arial" w:eastAsia="MS Mincho" w:hAnsi="Arial" w:cs="Arial"/>
                <w:lang w:val="en-US"/>
              </w:rPr>
            </w:pPr>
            <w:r w:rsidRPr="004D05B5">
              <w:rPr>
                <w:rFonts w:ascii="Arial" w:eastAsia="Arial" w:hAnsi="Arial" w:cs="Arial"/>
              </w:rPr>
              <w:t>Deliver any other duties relevant to the role which may be identified from time to time.</w:t>
            </w:r>
          </w:p>
          <w:p w14:paraId="4DA2E692" w14:textId="77777777" w:rsidR="00364FE9" w:rsidRPr="00A75639" w:rsidRDefault="00364FE9" w:rsidP="00364FE9">
            <w:pPr>
              <w:ind w:left="720"/>
              <w:rPr>
                <w:rFonts w:ascii="Arial" w:hAnsi="Arial" w:cs="Arial"/>
                <w:lang w:val="en-US"/>
              </w:rPr>
            </w:pPr>
          </w:p>
          <w:p w14:paraId="7D744966" w14:textId="77777777" w:rsidR="00364FE9" w:rsidRPr="00A75639" w:rsidRDefault="00364FE9" w:rsidP="00364FE9">
            <w:pPr>
              <w:jc w:val="both"/>
              <w:rPr>
                <w:rFonts w:ascii="Arial" w:hAnsi="Arial" w:cs="Arial"/>
              </w:rPr>
            </w:pPr>
            <w:r w:rsidRPr="00A7563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A75639">
              <w:rPr>
                <w:rFonts w:ascii="Arial" w:hAnsi="Arial" w:cs="Arial"/>
                <w:b/>
                <w:iCs/>
                <w:lang w:val="en-IE"/>
              </w:rPr>
              <w:t xml:space="preserve"> from time to time and to contribute to the development of the post while in office.</w:t>
            </w:r>
            <w:r w:rsidRPr="00A75639">
              <w:rPr>
                <w:rFonts w:ascii="Arial" w:hAnsi="Arial" w:cs="Arial"/>
              </w:rPr>
              <w:t xml:space="preserve">  </w:t>
            </w:r>
          </w:p>
          <w:p w14:paraId="2F66AF62" w14:textId="77777777" w:rsidR="00364FE9" w:rsidRPr="00A75639" w:rsidRDefault="00364FE9" w:rsidP="00364FE9">
            <w:pPr>
              <w:jc w:val="both"/>
              <w:rPr>
                <w:rFonts w:ascii="Arial" w:hAnsi="Arial" w:cs="Arial"/>
                <w:b/>
                <w:iCs/>
                <w:lang w:val="en-IE"/>
              </w:rPr>
            </w:pPr>
          </w:p>
        </w:tc>
      </w:tr>
      <w:tr w:rsidR="00A24B65" w:rsidRPr="00A75639" w14:paraId="15CB3EF3" w14:textId="77777777" w:rsidTr="00456A5E">
        <w:tc>
          <w:tcPr>
            <w:tcW w:w="2364" w:type="dxa"/>
          </w:tcPr>
          <w:p w14:paraId="61F5A0AD" w14:textId="77777777" w:rsidR="0082133A" w:rsidRDefault="0082133A" w:rsidP="00456A5E">
            <w:pPr>
              <w:jc w:val="both"/>
              <w:rPr>
                <w:rFonts w:ascii="Arial" w:hAnsi="Arial" w:cs="Arial"/>
                <w:b/>
                <w:bCs/>
              </w:rPr>
            </w:pPr>
          </w:p>
          <w:p w14:paraId="6218280C" w14:textId="40143302" w:rsidR="00A24B65" w:rsidRPr="00A75639" w:rsidRDefault="00A24B65" w:rsidP="00456A5E">
            <w:pPr>
              <w:jc w:val="both"/>
              <w:rPr>
                <w:rFonts w:ascii="Arial" w:hAnsi="Arial" w:cs="Arial"/>
                <w:b/>
                <w:bCs/>
              </w:rPr>
            </w:pPr>
            <w:r w:rsidRPr="00A75639">
              <w:rPr>
                <w:rFonts w:ascii="Arial" w:hAnsi="Arial" w:cs="Arial"/>
                <w:b/>
                <w:bCs/>
              </w:rPr>
              <w:t>Eligibility Criteria</w:t>
            </w:r>
          </w:p>
          <w:p w14:paraId="53C54101" w14:textId="77777777" w:rsidR="00A24B65" w:rsidRPr="00A75639" w:rsidRDefault="00A24B65" w:rsidP="00456A5E">
            <w:pPr>
              <w:jc w:val="both"/>
              <w:rPr>
                <w:rFonts w:ascii="Arial" w:hAnsi="Arial" w:cs="Arial"/>
                <w:b/>
                <w:bCs/>
              </w:rPr>
            </w:pPr>
          </w:p>
          <w:p w14:paraId="515BABBD" w14:textId="77777777" w:rsidR="00A24B65" w:rsidRPr="00A75639" w:rsidRDefault="00A24B65" w:rsidP="00456A5E">
            <w:pPr>
              <w:jc w:val="both"/>
              <w:rPr>
                <w:rFonts w:ascii="Arial" w:hAnsi="Arial" w:cs="Arial"/>
                <w:b/>
                <w:bCs/>
              </w:rPr>
            </w:pPr>
            <w:r w:rsidRPr="00A75639">
              <w:rPr>
                <w:rFonts w:ascii="Arial" w:hAnsi="Arial" w:cs="Arial"/>
                <w:b/>
                <w:bCs/>
              </w:rPr>
              <w:t>Qualifications and/ or experience</w:t>
            </w:r>
          </w:p>
          <w:p w14:paraId="44D84C79" w14:textId="661E099F" w:rsidR="00A24B65" w:rsidRPr="00A75639" w:rsidRDefault="00A24B65" w:rsidP="00456A5E">
            <w:pPr>
              <w:jc w:val="both"/>
              <w:rPr>
                <w:rFonts w:ascii="Arial" w:hAnsi="Arial" w:cs="Arial"/>
                <w:b/>
                <w:bCs/>
              </w:rPr>
            </w:pPr>
          </w:p>
        </w:tc>
        <w:tc>
          <w:tcPr>
            <w:tcW w:w="8256" w:type="dxa"/>
          </w:tcPr>
          <w:p w14:paraId="212AD85F" w14:textId="77777777" w:rsidR="00FD08EA" w:rsidRDefault="00FD08EA" w:rsidP="00FD08EA">
            <w:pPr>
              <w:jc w:val="both"/>
              <w:rPr>
                <w:rFonts w:ascii="Arial" w:hAnsi="Arial" w:cs="Arial"/>
                <w:b/>
                <w:bCs/>
                <w:iCs/>
              </w:rPr>
            </w:pPr>
            <w:r w:rsidRPr="00C33AFD">
              <w:rPr>
                <w:rFonts w:ascii="Arial" w:hAnsi="Arial" w:cs="Arial"/>
                <w:b/>
                <w:bCs/>
                <w:iCs/>
              </w:rPr>
              <w:t>The applicant pool for this campaign is restricted to existing HSE staff</w:t>
            </w:r>
          </w:p>
          <w:p w14:paraId="0178B4F5" w14:textId="0EB3295B" w:rsidR="00A24B65" w:rsidRDefault="00A24B65" w:rsidP="00456A5E">
            <w:pPr>
              <w:jc w:val="both"/>
              <w:rPr>
                <w:rFonts w:ascii="Arial" w:hAnsi="Arial" w:cs="Arial"/>
                <w:b/>
                <w:bCs/>
              </w:rPr>
            </w:pPr>
          </w:p>
          <w:p w14:paraId="646E0279" w14:textId="29B754F0" w:rsidR="00FD08EA" w:rsidRPr="00A75639" w:rsidRDefault="00FD08EA" w:rsidP="00FD08EA">
            <w:pPr>
              <w:jc w:val="both"/>
              <w:rPr>
                <w:rFonts w:ascii="Arial" w:hAnsi="Arial" w:cs="Arial"/>
                <w:b/>
                <w:bCs/>
              </w:rPr>
            </w:pPr>
            <w:r w:rsidRPr="67674069">
              <w:rPr>
                <w:rFonts w:ascii="Arial" w:hAnsi="Arial" w:cs="Arial"/>
                <w:b/>
                <w:bCs/>
              </w:rPr>
              <w:t>Candidates must have at th</w:t>
            </w:r>
            <w:r>
              <w:rPr>
                <w:rFonts w:ascii="Arial" w:hAnsi="Arial" w:cs="Arial"/>
                <w:b/>
                <w:bCs/>
              </w:rPr>
              <w:t xml:space="preserve">e latest date of application: </w:t>
            </w:r>
          </w:p>
          <w:p w14:paraId="6B61B99D" w14:textId="77777777" w:rsidR="00FD08EA" w:rsidRPr="00A75639" w:rsidRDefault="00FD08EA" w:rsidP="00FD08EA">
            <w:pPr>
              <w:jc w:val="both"/>
              <w:rPr>
                <w:rFonts w:ascii="Arial" w:hAnsi="Arial" w:cs="Arial"/>
                <w:bCs/>
                <w:iCs/>
              </w:rPr>
            </w:pPr>
          </w:p>
          <w:p w14:paraId="1F1ABE30" w14:textId="77777777" w:rsidR="00FD08EA" w:rsidRPr="0074776E" w:rsidRDefault="00FD08EA" w:rsidP="00FD08EA">
            <w:pPr>
              <w:numPr>
                <w:ilvl w:val="0"/>
                <w:numId w:val="5"/>
              </w:numPr>
              <w:ind w:left="714" w:hanging="357"/>
              <w:rPr>
                <w:rFonts w:ascii="Arial" w:eastAsia="Arial" w:hAnsi="Arial" w:cs="Arial"/>
                <w:color w:val="000000" w:themeColor="text1"/>
              </w:rPr>
            </w:pPr>
            <w:r w:rsidRPr="0074776E">
              <w:rPr>
                <w:rFonts w:ascii="Arial" w:eastAsia="Arial" w:hAnsi="Arial" w:cs="Arial"/>
                <w:color w:val="000000" w:themeColor="text1"/>
                <w:lang w:val="en-IE"/>
              </w:rPr>
              <w:t>Extensive experience at a senior leadership level in either health or social care delivery or other comparable and relevant business environment of equivalent complexity, as relevant to this role.</w:t>
            </w:r>
          </w:p>
          <w:p w14:paraId="5FFEFE8B" w14:textId="77777777" w:rsidR="00FD08EA" w:rsidRPr="0074776E" w:rsidRDefault="00FD08EA" w:rsidP="00FD08EA">
            <w:pPr>
              <w:ind w:left="720"/>
              <w:rPr>
                <w:rFonts w:ascii="Arial" w:eastAsia="Arial" w:hAnsi="Arial" w:cs="Arial"/>
              </w:rPr>
            </w:pPr>
          </w:p>
          <w:p w14:paraId="547802CC" w14:textId="77777777" w:rsidR="00FD08EA" w:rsidRPr="0074776E" w:rsidRDefault="00FD08EA" w:rsidP="00FD08EA">
            <w:pPr>
              <w:pStyle w:val="ListParagraph"/>
              <w:numPr>
                <w:ilvl w:val="0"/>
                <w:numId w:val="34"/>
              </w:numPr>
              <w:ind w:left="714" w:hanging="357"/>
              <w:contextualSpacing/>
              <w:rPr>
                <w:rFonts w:ascii="Arial" w:hAnsi="Arial" w:cs="Arial"/>
              </w:rPr>
            </w:pPr>
            <w:r w:rsidRPr="0074776E">
              <w:rPr>
                <w:rFonts w:ascii="Arial" w:eastAsia="Arial" w:hAnsi="Arial" w:cs="Arial"/>
                <w:color w:val="000000" w:themeColor="text1"/>
                <w:lang w:val="en-IE"/>
              </w:rPr>
              <w:t>Significant strategic leadership experience with a proven track record of</w:t>
            </w:r>
            <w:r w:rsidRPr="0074776E">
              <w:rPr>
                <w:rFonts w:ascii="Arial" w:hAnsi="Arial" w:cs="Arial"/>
              </w:rPr>
              <w:t xml:space="preserve"> planning and delivering major organisational change programmes to successful outcomes in a distributed and highly complex organisation or other relevant and highly complex organisation, as relevant to this role</w:t>
            </w:r>
          </w:p>
          <w:p w14:paraId="1B101FF5" w14:textId="77777777" w:rsidR="00FD08EA" w:rsidRPr="0074776E" w:rsidRDefault="00FD08EA" w:rsidP="00FD08EA">
            <w:pPr>
              <w:ind w:left="360"/>
              <w:rPr>
                <w:rFonts w:ascii="Arial" w:hAnsi="Arial" w:cs="Arial"/>
              </w:rPr>
            </w:pPr>
          </w:p>
          <w:p w14:paraId="54A6B74B" w14:textId="77777777" w:rsidR="00FD08EA" w:rsidRPr="0074776E" w:rsidRDefault="00FD08EA" w:rsidP="00FD08EA">
            <w:pPr>
              <w:pStyle w:val="ListParagraph"/>
              <w:numPr>
                <w:ilvl w:val="0"/>
                <w:numId w:val="5"/>
              </w:numPr>
              <w:ind w:left="720"/>
              <w:rPr>
                <w:rFonts w:ascii="Arial" w:eastAsia="Arial" w:hAnsi="Arial" w:cs="Arial"/>
                <w:color w:val="000000" w:themeColor="text1"/>
              </w:rPr>
            </w:pPr>
            <w:r w:rsidRPr="0074776E">
              <w:rPr>
                <w:rFonts w:ascii="Arial" w:eastAsia="Arial" w:hAnsi="Arial" w:cs="Arial"/>
                <w:color w:val="000000" w:themeColor="text1"/>
                <w:lang w:val="en-IE"/>
              </w:rPr>
              <w:t>Significant experience of service planning underpinned by an effective internal corporate governance framework and risk management system.</w:t>
            </w:r>
          </w:p>
          <w:p w14:paraId="1AD2A86B" w14:textId="77777777" w:rsidR="00FD08EA" w:rsidRPr="0074776E" w:rsidRDefault="00FD08EA" w:rsidP="00FD08EA">
            <w:pPr>
              <w:jc w:val="both"/>
              <w:rPr>
                <w:rFonts w:ascii="Arial" w:hAnsi="Arial" w:cs="Arial"/>
                <w:iCs/>
              </w:rPr>
            </w:pPr>
          </w:p>
          <w:p w14:paraId="1E93C121" w14:textId="77777777" w:rsidR="00FD08EA" w:rsidRPr="0074776E" w:rsidRDefault="00FD08EA" w:rsidP="00FD08EA">
            <w:pPr>
              <w:numPr>
                <w:ilvl w:val="0"/>
                <w:numId w:val="5"/>
              </w:numPr>
              <w:ind w:left="714" w:hanging="357"/>
              <w:rPr>
                <w:rFonts w:ascii="Arial" w:eastAsia="MS Mincho" w:hAnsi="Arial" w:cs="Arial"/>
              </w:rPr>
            </w:pPr>
            <w:r w:rsidRPr="0074776E">
              <w:rPr>
                <w:rFonts w:ascii="Arial" w:eastAsia="Arial" w:hAnsi="Arial" w:cs="Arial"/>
              </w:rPr>
              <w:t>Experience of managing and working collaboratively with multiple internal and external stakeholders and a</w:t>
            </w:r>
            <w:r w:rsidRPr="0074776E">
              <w:rPr>
                <w:rFonts w:ascii="Arial" w:eastAsia="Arial" w:hAnsi="Arial" w:cs="Arial"/>
                <w:lang w:val="en-IE"/>
              </w:rPr>
              <w:t xml:space="preserve"> proven ability to collaborate and work effectively with external service delivery partners within well-structured governance relationships </w:t>
            </w:r>
            <w:r w:rsidRPr="0074776E">
              <w:rPr>
                <w:rFonts w:ascii="Arial" w:eastAsia="Arial" w:hAnsi="Arial" w:cs="Arial"/>
              </w:rPr>
              <w:t>as relevant to this role.</w:t>
            </w:r>
          </w:p>
          <w:p w14:paraId="2564C191" w14:textId="77777777" w:rsidR="00FD08EA" w:rsidRDefault="00FD08EA" w:rsidP="00FD08EA">
            <w:pPr>
              <w:ind w:left="714"/>
              <w:rPr>
                <w:rFonts w:ascii="Arial" w:eastAsia="MS Mincho" w:hAnsi="Arial" w:cs="Arial"/>
              </w:rPr>
            </w:pPr>
          </w:p>
          <w:p w14:paraId="2562A275" w14:textId="77777777" w:rsidR="00FD08EA" w:rsidRPr="00A75639" w:rsidRDefault="00FD08EA" w:rsidP="00FD08EA">
            <w:pPr>
              <w:jc w:val="both"/>
              <w:rPr>
                <w:rFonts w:ascii="Arial" w:hAnsi="Arial" w:cs="Arial"/>
                <w:b/>
              </w:rPr>
            </w:pPr>
            <w:r w:rsidRPr="00A75639">
              <w:rPr>
                <w:rFonts w:ascii="Arial" w:hAnsi="Arial" w:cs="Arial"/>
                <w:b/>
              </w:rPr>
              <w:t>Health</w:t>
            </w:r>
          </w:p>
          <w:p w14:paraId="53FF209E" w14:textId="77777777" w:rsidR="00FD08EA" w:rsidRPr="00A75639" w:rsidRDefault="00FD08EA" w:rsidP="00FD08EA">
            <w:pPr>
              <w:jc w:val="both"/>
              <w:rPr>
                <w:rFonts w:ascii="Arial" w:hAnsi="Arial" w:cs="Arial"/>
              </w:rPr>
            </w:pPr>
            <w:r w:rsidRPr="00A7563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D933D7D" w14:textId="77777777" w:rsidR="00FD08EA" w:rsidRPr="00A75639" w:rsidRDefault="00FD08EA" w:rsidP="00FD08EA">
            <w:pPr>
              <w:jc w:val="both"/>
              <w:rPr>
                <w:rFonts w:ascii="Arial" w:hAnsi="Arial" w:cs="Arial"/>
              </w:rPr>
            </w:pPr>
          </w:p>
          <w:p w14:paraId="14AADA6D" w14:textId="77777777" w:rsidR="00FD08EA" w:rsidRPr="00A75639" w:rsidRDefault="00FD08EA" w:rsidP="00FD08EA">
            <w:pPr>
              <w:ind w:right="-766"/>
              <w:jc w:val="both"/>
              <w:rPr>
                <w:rFonts w:ascii="Arial" w:hAnsi="Arial" w:cs="Arial"/>
                <w:iCs/>
              </w:rPr>
            </w:pPr>
            <w:r w:rsidRPr="00A75639">
              <w:rPr>
                <w:rFonts w:ascii="Arial" w:hAnsi="Arial" w:cs="Arial"/>
                <w:b/>
                <w:bCs/>
              </w:rPr>
              <w:t>Character</w:t>
            </w:r>
          </w:p>
          <w:p w14:paraId="798A3E5E" w14:textId="77777777" w:rsidR="00FD08EA" w:rsidRPr="00A75639" w:rsidRDefault="00FD08EA" w:rsidP="00FD08EA">
            <w:pPr>
              <w:ind w:right="-766"/>
              <w:jc w:val="both"/>
              <w:rPr>
                <w:rFonts w:ascii="Arial" w:hAnsi="Arial" w:cs="Arial"/>
              </w:rPr>
            </w:pPr>
            <w:r w:rsidRPr="00A75639">
              <w:rPr>
                <w:rFonts w:ascii="Arial" w:hAnsi="Arial" w:cs="Arial"/>
              </w:rPr>
              <w:t>Each candidate for and any person holding the office must be of good character.</w:t>
            </w:r>
          </w:p>
          <w:p w14:paraId="4A46B645" w14:textId="67D6C666" w:rsidR="00A24B65" w:rsidRPr="00A75639" w:rsidRDefault="00A24B65" w:rsidP="0082133A">
            <w:pPr>
              <w:rPr>
                <w:rFonts w:ascii="Arial" w:hAnsi="Arial" w:cs="Arial"/>
                <w:i/>
                <w:iCs/>
                <w:u w:val="single"/>
              </w:rPr>
            </w:pPr>
          </w:p>
        </w:tc>
      </w:tr>
      <w:tr w:rsidR="00A24B65" w:rsidRPr="00A75639" w14:paraId="453BE082" w14:textId="77777777" w:rsidTr="00456A5E">
        <w:tc>
          <w:tcPr>
            <w:tcW w:w="2364" w:type="dxa"/>
          </w:tcPr>
          <w:p w14:paraId="313AA780" w14:textId="77777777" w:rsidR="00A24B65" w:rsidRPr="00A75639" w:rsidRDefault="00A24B65" w:rsidP="00456A5E">
            <w:pPr>
              <w:jc w:val="both"/>
              <w:rPr>
                <w:rFonts w:ascii="Arial" w:hAnsi="Arial" w:cs="Arial"/>
                <w:b/>
                <w:bCs/>
              </w:rPr>
            </w:pPr>
            <w:r w:rsidRPr="00A75639">
              <w:rPr>
                <w:rFonts w:ascii="Arial" w:hAnsi="Arial" w:cs="Arial"/>
                <w:b/>
                <w:bCs/>
              </w:rPr>
              <w:t>Other requirements specific to the post</w:t>
            </w:r>
          </w:p>
        </w:tc>
        <w:tc>
          <w:tcPr>
            <w:tcW w:w="8256" w:type="dxa"/>
          </w:tcPr>
          <w:p w14:paraId="3238AE52" w14:textId="77777777" w:rsidR="00A24B65" w:rsidRPr="002F6567" w:rsidRDefault="00A24B65" w:rsidP="00456A5E">
            <w:pPr>
              <w:jc w:val="both"/>
              <w:rPr>
                <w:rFonts w:ascii="Arial" w:hAnsi="Arial" w:cs="Arial"/>
              </w:rPr>
            </w:pPr>
            <w:r w:rsidRPr="002F6567">
              <w:rPr>
                <w:rFonts w:ascii="Arial" w:hAnsi="Arial" w:cs="Arial"/>
              </w:rPr>
              <w:t>Access to appropriate transport to fulfil the requirements of the role as post will involve travel</w:t>
            </w:r>
          </w:p>
          <w:p w14:paraId="2B907657" w14:textId="77777777" w:rsidR="002F6567" w:rsidRPr="002F6567" w:rsidRDefault="002F6567" w:rsidP="00456A5E">
            <w:pPr>
              <w:jc w:val="both"/>
              <w:rPr>
                <w:rFonts w:ascii="Arial" w:hAnsi="Arial" w:cs="Arial"/>
              </w:rPr>
            </w:pPr>
          </w:p>
          <w:p w14:paraId="6230A74F" w14:textId="77777777" w:rsidR="00A24B65" w:rsidRPr="002F6567" w:rsidRDefault="00697D6D" w:rsidP="00456A5E">
            <w:pPr>
              <w:jc w:val="both"/>
              <w:rPr>
                <w:rFonts w:ascii="Arial" w:hAnsi="Arial" w:cs="Arial"/>
              </w:rPr>
            </w:pPr>
            <w:r w:rsidRPr="002F6567">
              <w:rPr>
                <w:rFonts w:ascii="Arial" w:hAnsi="Arial" w:cs="Arial"/>
              </w:rPr>
              <w:t>In meeting the requirements of the Health Region, there will be a requirement for the IHA Manager to work on a 5/7 basis which will include out of hours working in ensuring service needs are met. This will be subject to agreement with the Regional Executive Officer.</w:t>
            </w:r>
          </w:p>
          <w:p w14:paraId="43844AF1" w14:textId="2CD428DE" w:rsidR="002F6567" w:rsidRPr="002F6567" w:rsidRDefault="002F6567" w:rsidP="00456A5E">
            <w:pPr>
              <w:jc w:val="both"/>
              <w:rPr>
                <w:rFonts w:ascii="Arial" w:hAnsi="Arial" w:cs="Arial"/>
                <w:iCs/>
              </w:rPr>
            </w:pPr>
          </w:p>
        </w:tc>
      </w:tr>
      <w:tr w:rsidR="00A24B65" w:rsidRPr="00A75639" w14:paraId="74102543" w14:textId="77777777" w:rsidTr="00456A5E">
        <w:tc>
          <w:tcPr>
            <w:tcW w:w="2364" w:type="dxa"/>
          </w:tcPr>
          <w:p w14:paraId="2520B6B7" w14:textId="77777777" w:rsidR="00A24B65" w:rsidRPr="00A75639" w:rsidRDefault="00A24B65" w:rsidP="00456A5E">
            <w:pPr>
              <w:jc w:val="both"/>
              <w:rPr>
                <w:rFonts w:ascii="Arial" w:hAnsi="Arial" w:cs="Arial"/>
                <w:b/>
                <w:bCs/>
              </w:rPr>
            </w:pPr>
            <w:r w:rsidRPr="00A75639">
              <w:rPr>
                <w:rFonts w:ascii="Arial" w:hAnsi="Arial" w:cs="Arial"/>
                <w:b/>
                <w:bCs/>
              </w:rPr>
              <w:lastRenderedPageBreak/>
              <w:t>Skills, competencies and/or knowledge</w:t>
            </w:r>
          </w:p>
          <w:p w14:paraId="730E5C00" w14:textId="77777777" w:rsidR="00A24B65" w:rsidRPr="00A75639" w:rsidRDefault="00A24B65" w:rsidP="00456A5E">
            <w:pPr>
              <w:jc w:val="both"/>
              <w:rPr>
                <w:rFonts w:ascii="Arial" w:hAnsi="Arial" w:cs="Arial"/>
                <w:b/>
                <w:bCs/>
              </w:rPr>
            </w:pPr>
          </w:p>
          <w:p w14:paraId="08EC5DD2" w14:textId="77777777" w:rsidR="00A24B65" w:rsidRPr="00A75639" w:rsidRDefault="00A24B65" w:rsidP="00456A5E">
            <w:pPr>
              <w:jc w:val="both"/>
              <w:rPr>
                <w:rFonts w:ascii="Arial" w:hAnsi="Arial" w:cs="Arial"/>
                <w:b/>
                <w:bCs/>
              </w:rPr>
            </w:pPr>
          </w:p>
        </w:tc>
        <w:tc>
          <w:tcPr>
            <w:tcW w:w="8256" w:type="dxa"/>
          </w:tcPr>
          <w:p w14:paraId="6ED7F177" w14:textId="77777777" w:rsidR="00A24B65" w:rsidRPr="00A75639" w:rsidRDefault="00A24B65" w:rsidP="00456A5E">
            <w:pPr>
              <w:spacing w:after="120"/>
              <w:jc w:val="both"/>
              <w:rPr>
                <w:rFonts w:ascii="Arial" w:hAnsi="Arial" w:cs="Arial"/>
                <w:b/>
              </w:rPr>
            </w:pPr>
            <w:r w:rsidRPr="00A75639">
              <w:rPr>
                <w:rFonts w:ascii="Arial" w:hAnsi="Arial" w:cs="Arial"/>
                <w:b/>
                <w:lang w:val="en-IE"/>
              </w:rPr>
              <w:t xml:space="preserve">Professional Knowledge &amp; Experience </w:t>
            </w:r>
          </w:p>
          <w:p w14:paraId="6D575A90" w14:textId="77777777" w:rsidR="00A24B65" w:rsidRPr="00A75639" w:rsidRDefault="00A24B65" w:rsidP="00456A5E">
            <w:pPr>
              <w:spacing w:after="120"/>
              <w:jc w:val="both"/>
              <w:rPr>
                <w:rFonts w:ascii="Arial" w:hAnsi="Arial" w:cs="Arial"/>
                <w:lang w:val="en-IE"/>
              </w:rPr>
            </w:pPr>
            <w:r w:rsidRPr="00A75639">
              <w:rPr>
                <w:rFonts w:ascii="Arial" w:hAnsi="Arial" w:cs="Arial"/>
                <w:lang w:val="en-IE"/>
              </w:rPr>
              <w:t>Demonstrates:</w:t>
            </w:r>
          </w:p>
          <w:p w14:paraId="4B3A3BBA" w14:textId="6D336CBD" w:rsidR="00A24B65" w:rsidRPr="00A75639" w:rsidRDefault="00A24B65" w:rsidP="002F6567">
            <w:pPr>
              <w:numPr>
                <w:ilvl w:val="0"/>
                <w:numId w:val="6"/>
              </w:numPr>
              <w:ind w:left="357" w:hanging="357"/>
              <w:rPr>
                <w:rFonts w:ascii="Arial" w:eastAsia="Arial" w:hAnsi="Arial" w:cs="Arial"/>
                <w:color w:val="000000" w:themeColor="text1"/>
              </w:rPr>
            </w:pPr>
            <w:r w:rsidRPr="67674069">
              <w:rPr>
                <w:rFonts w:ascii="Arial" w:eastAsia="Arial" w:hAnsi="Arial" w:cs="Arial"/>
                <w:color w:val="000000" w:themeColor="text1"/>
              </w:rPr>
              <w:t xml:space="preserve">A </w:t>
            </w:r>
            <w:r w:rsidR="00826CDE">
              <w:rPr>
                <w:rFonts w:ascii="Arial" w:eastAsia="Arial" w:hAnsi="Arial" w:cs="Arial"/>
                <w:color w:val="000000" w:themeColor="text1"/>
              </w:rPr>
              <w:t>detailed</w:t>
            </w:r>
            <w:r w:rsidR="00826CDE" w:rsidRPr="67674069">
              <w:rPr>
                <w:rFonts w:ascii="Arial" w:eastAsia="Arial" w:hAnsi="Arial" w:cs="Arial"/>
                <w:color w:val="000000" w:themeColor="text1"/>
              </w:rPr>
              <w:t xml:space="preserve"> </w:t>
            </w:r>
            <w:r w:rsidRPr="67674069">
              <w:rPr>
                <w:rFonts w:ascii="Arial" w:eastAsia="Arial" w:hAnsi="Arial" w:cs="Arial"/>
                <w:color w:val="000000" w:themeColor="text1"/>
              </w:rPr>
              <w:t xml:space="preserve">knowledge of the issues and developments and current thinking in relation to best practice in health and social care services, policy and delivery. </w:t>
            </w:r>
          </w:p>
          <w:p w14:paraId="14121A53" w14:textId="77777777" w:rsidR="00A24B65" w:rsidRPr="00A75639" w:rsidRDefault="00A24B65" w:rsidP="002F6567">
            <w:pPr>
              <w:pStyle w:val="ListParagraph"/>
              <w:numPr>
                <w:ilvl w:val="0"/>
                <w:numId w:val="6"/>
              </w:numPr>
              <w:spacing w:after="60"/>
              <w:ind w:left="357" w:hanging="357"/>
              <w:rPr>
                <w:rFonts w:ascii="Arial" w:eastAsia="Arial" w:hAnsi="Arial" w:cs="Arial"/>
                <w:color w:val="000000" w:themeColor="text1"/>
              </w:rPr>
            </w:pPr>
            <w:r w:rsidRPr="67674069">
              <w:rPr>
                <w:rFonts w:ascii="Arial" w:eastAsia="Arial" w:hAnsi="Arial" w:cs="Arial"/>
                <w:color w:val="000000" w:themeColor="text1"/>
              </w:rPr>
              <w:t>A well-developed knowledge of the key challenges and issues across the health system.</w:t>
            </w:r>
          </w:p>
          <w:p w14:paraId="1588AE22" w14:textId="36FECEE5" w:rsidR="00A24B65" w:rsidRDefault="00A24B65" w:rsidP="002F6567">
            <w:pPr>
              <w:pStyle w:val="ListParagraph"/>
              <w:numPr>
                <w:ilvl w:val="0"/>
                <w:numId w:val="6"/>
              </w:numPr>
              <w:rPr>
                <w:rFonts w:ascii="Arial" w:eastAsia="Arial" w:hAnsi="Arial" w:cs="Arial"/>
                <w:color w:val="000000" w:themeColor="text1"/>
              </w:rPr>
            </w:pPr>
            <w:r w:rsidRPr="67674069">
              <w:rPr>
                <w:rFonts w:ascii="Arial" w:eastAsia="Arial" w:hAnsi="Arial" w:cs="Arial"/>
                <w:color w:val="000000" w:themeColor="text1"/>
              </w:rPr>
              <w:t xml:space="preserve">A </w:t>
            </w:r>
            <w:r w:rsidR="00826CDE">
              <w:rPr>
                <w:rFonts w:ascii="Arial" w:eastAsia="Arial" w:hAnsi="Arial" w:cs="Arial"/>
                <w:color w:val="000000" w:themeColor="text1"/>
              </w:rPr>
              <w:t>detailed</w:t>
            </w:r>
            <w:r w:rsidR="00826CDE" w:rsidRPr="67674069">
              <w:rPr>
                <w:rFonts w:ascii="Arial" w:eastAsia="Arial" w:hAnsi="Arial" w:cs="Arial"/>
                <w:color w:val="000000" w:themeColor="text1"/>
              </w:rPr>
              <w:t xml:space="preserve"> </w:t>
            </w:r>
            <w:r w:rsidRPr="67674069">
              <w:rPr>
                <w:rFonts w:ascii="Arial" w:eastAsia="Arial" w:hAnsi="Arial" w:cs="Arial"/>
                <w:color w:val="000000" w:themeColor="text1"/>
              </w:rPr>
              <w:t>understanding of the HSE’s strategic reform and innovation agenda, as per Sláintecare and the resultant organisational structure that aligns healthcare governance at regional level, within a strong national framework to enable better co-ordination and improved performance across health and social care services.</w:t>
            </w:r>
          </w:p>
          <w:p w14:paraId="378D08DF" w14:textId="77777777" w:rsidR="00A24B65" w:rsidRPr="00A75639" w:rsidRDefault="00A24B65" w:rsidP="002F6567">
            <w:pPr>
              <w:numPr>
                <w:ilvl w:val="0"/>
                <w:numId w:val="6"/>
              </w:numPr>
              <w:spacing w:after="60"/>
              <w:rPr>
                <w:rFonts w:ascii="Arial" w:hAnsi="Arial" w:cs="Arial"/>
              </w:rPr>
            </w:pPr>
            <w:r w:rsidRPr="753BA6DB">
              <w:rPr>
                <w:rFonts w:ascii="Arial" w:hAnsi="Arial" w:cs="Arial"/>
              </w:rPr>
              <w:t>A good understanding of risk, information technology, financial management, governance and accountability</w:t>
            </w:r>
          </w:p>
          <w:p w14:paraId="389A2788" w14:textId="77777777" w:rsidR="00A24B65" w:rsidRPr="00A75639" w:rsidRDefault="00A24B65" w:rsidP="002F6567">
            <w:pPr>
              <w:pStyle w:val="ListParagraph"/>
              <w:numPr>
                <w:ilvl w:val="0"/>
                <w:numId w:val="6"/>
              </w:numPr>
              <w:rPr>
                <w:rFonts w:ascii="Arial" w:hAnsi="Arial" w:cs="Arial"/>
                <w:bCs/>
                <w:iCs/>
              </w:rPr>
            </w:pPr>
            <w:r w:rsidRPr="753BA6DB">
              <w:rPr>
                <w:rFonts w:ascii="Arial" w:hAnsi="Arial" w:cs="Arial"/>
              </w:rPr>
              <w:t>Significant knowledge and experience of multidisciplinary working as relevant to the role</w:t>
            </w:r>
          </w:p>
          <w:p w14:paraId="0CEB620D" w14:textId="70A8D9F9" w:rsidR="00A24B65" w:rsidRPr="002F6567" w:rsidRDefault="00A24B65" w:rsidP="00A24B65">
            <w:pPr>
              <w:pStyle w:val="ListParagraph"/>
              <w:numPr>
                <w:ilvl w:val="0"/>
                <w:numId w:val="6"/>
              </w:numPr>
              <w:rPr>
                <w:rFonts w:ascii="Arial" w:hAnsi="Arial" w:cs="Arial"/>
                <w:bCs/>
                <w:iCs/>
              </w:rPr>
            </w:pPr>
            <w:r w:rsidRPr="753BA6DB">
              <w:rPr>
                <w:rFonts w:ascii="Arial" w:hAnsi="Arial" w:cs="Arial"/>
              </w:rPr>
              <w:t xml:space="preserve">Significant experience of engaging at Senior Management Team and Board Level, as relevant to the role </w:t>
            </w:r>
          </w:p>
          <w:p w14:paraId="18BF1135" w14:textId="1480FB18" w:rsidR="002F6567" w:rsidRPr="00A75639" w:rsidRDefault="002F6567" w:rsidP="00A24B65">
            <w:pPr>
              <w:pStyle w:val="ListParagraph"/>
              <w:numPr>
                <w:ilvl w:val="0"/>
                <w:numId w:val="6"/>
              </w:numPr>
              <w:rPr>
                <w:rFonts w:ascii="Arial" w:hAnsi="Arial" w:cs="Arial"/>
                <w:bCs/>
                <w:iCs/>
              </w:rPr>
            </w:pPr>
            <w:r>
              <w:rPr>
                <w:rFonts w:ascii="Arial" w:hAnsi="Arial" w:cs="Arial"/>
              </w:rPr>
              <w:t>Experience of corporate governance and risk management</w:t>
            </w:r>
          </w:p>
          <w:p w14:paraId="29BE2D77" w14:textId="77777777" w:rsidR="00A24B65" w:rsidRPr="00A75639" w:rsidRDefault="00A24B65" w:rsidP="00A24B65">
            <w:pPr>
              <w:numPr>
                <w:ilvl w:val="0"/>
                <w:numId w:val="6"/>
              </w:numPr>
              <w:rPr>
                <w:rFonts w:ascii="Arial" w:hAnsi="Arial" w:cs="Arial"/>
              </w:rPr>
            </w:pPr>
            <w:r w:rsidRPr="753BA6DB">
              <w:rPr>
                <w:rFonts w:ascii="Arial" w:hAnsi="Arial" w:cs="Arial"/>
              </w:rPr>
              <w:t>A good understanding of the public service regulatory and legislative framework in Ireland.</w:t>
            </w:r>
          </w:p>
          <w:p w14:paraId="7FE2E779" w14:textId="47138973" w:rsidR="00A24B65" w:rsidRPr="00D217DF" w:rsidRDefault="00A24B65" w:rsidP="00A24B65">
            <w:pPr>
              <w:numPr>
                <w:ilvl w:val="0"/>
                <w:numId w:val="6"/>
              </w:numPr>
              <w:jc w:val="both"/>
              <w:rPr>
                <w:rFonts w:ascii="Arial" w:hAnsi="Arial" w:cs="Arial"/>
                <w:lang w:val="en-IE"/>
              </w:rPr>
            </w:pPr>
            <w:r w:rsidRPr="00D217DF">
              <w:rPr>
                <w:rFonts w:ascii="Arial" w:hAnsi="Arial" w:cs="Arial"/>
              </w:rPr>
              <w:t>Knowledge and experience of application of evidence based decision making practices and methodologies</w:t>
            </w:r>
          </w:p>
          <w:p w14:paraId="538CD8AB" w14:textId="7A8546C7" w:rsidR="00901673" w:rsidRPr="00D217DF" w:rsidRDefault="00901673" w:rsidP="00A24B65">
            <w:pPr>
              <w:numPr>
                <w:ilvl w:val="0"/>
                <w:numId w:val="6"/>
              </w:numPr>
              <w:jc w:val="both"/>
              <w:rPr>
                <w:rFonts w:ascii="Arial" w:hAnsi="Arial" w:cs="Arial"/>
                <w:lang w:val="en-IE"/>
              </w:rPr>
            </w:pPr>
            <w:r w:rsidRPr="00D217DF">
              <w:rPr>
                <w:rFonts w:ascii="Arial" w:hAnsi="Arial" w:cs="Arial"/>
              </w:rPr>
              <w:t xml:space="preserve">Knowledge of the organisational policy on change </w:t>
            </w:r>
            <w:r w:rsidRPr="00D217DF">
              <w:rPr>
                <w:rFonts w:ascii="Arial" w:hAnsi="Arial" w:cs="Arial"/>
                <w:iCs/>
              </w:rPr>
              <w:t>People's Needs Defining Change – Health Services Change Guide</w:t>
            </w:r>
            <w:r w:rsidRPr="00D217DF">
              <w:rPr>
                <w:rFonts w:ascii="Arial" w:hAnsi="Arial" w:cs="Arial"/>
              </w:rPr>
              <w:t xml:space="preserve"> including use of appropriate and complementary service improvement methodologies</w:t>
            </w:r>
            <w:r w:rsidR="002F6567">
              <w:rPr>
                <w:rFonts w:ascii="Arial" w:hAnsi="Arial" w:cs="Arial"/>
              </w:rPr>
              <w:t>.</w:t>
            </w:r>
          </w:p>
          <w:p w14:paraId="3ED70478" w14:textId="49EA8197" w:rsidR="00A24B65" w:rsidRPr="00D217DF" w:rsidRDefault="00A24B65" w:rsidP="00A24B65">
            <w:pPr>
              <w:numPr>
                <w:ilvl w:val="0"/>
                <w:numId w:val="6"/>
              </w:numPr>
              <w:jc w:val="both"/>
              <w:rPr>
                <w:rFonts w:ascii="Arial" w:hAnsi="Arial" w:cs="Arial"/>
                <w:lang w:val="en-IE"/>
              </w:rPr>
            </w:pPr>
            <w:r w:rsidRPr="00D217DF">
              <w:rPr>
                <w:rFonts w:ascii="Arial" w:hAnsi="Arial" w:cs="Arial"/>
                <w:lang w:val="en-IE"/>
              </w:rPr>
              <w:t xml:space="preserve">A </w:t>
            </w:r>
            <w:r w:rsidR="00901673" w:rsidRPr="00D217DF">
              <w:rPr>
                <w:rFonts w:ascii="Arial" w:hAnsi="Arial" w:cs="Arial"/>
                <w:lang w:val="en-IE"/>
              </w:rPr>
              <w:t xml:space="preserve">good </w:t>
            </w:r>
            <w:r w:rsidRPr="00D217DF">
              <w:rPr>
                <w:rFonts w:ascii="Arial" w:hAnsi="Arial" w:cs="Arial"/>
                <w:lang w:val="en-IE"/>
              </w:rPr>
              <w:t xml:space="preserve">knowledge of the legal, </w:t>
            </w:r>
            <w:r w:rsidR="00A46AA7">
              <w:rPr>
                <w:rFonts w:ascii="Arial" w:hAnsi="Arial" w:cs="Arial"/>
                <w:lang w:val="en-IE"/>
              </w:rPr>
              <w:t>clinical</w:t>
            </w:r>
            <w:r w:rsidRPr="00D217DF">
              <w:rPr>
                <w:rFonts w:ascii="Arial" w:hAnsi="Arial" w:cs="Arial"/>
                <w:lang w:val="en-IE"/>
              </w:rPr>
              <w:t xml:space="preserve"> and corporate governance framework of the HSE</w:t>
            </w:r>
          </w:p>
          <w:p w14:paraId="59D33EA4" w14:textId="3C04B514" w:rsidR="00A24B65" w:rsidRDefault="00A24B65" w:rsidP="00456A5E">
            <w:pPr>
              <w:pStyle w:val="NoSpacing"/>
              <w:jc w:val="both"/>
              <w:rPr>
                <w:rFonts w:cs="Arial"/>
                <w:b/>
              </w:rPr>
            </w:pPr>
          </w:p>
          <w:p w14:paraId="3B55BA75" w14:textId="77777777" w:rsidR="0082133A" w:rsidRPr="00A75639" w:rsidRDefault="0082133A" w:rsidP="00456A5E">
            <w:pPr>
              <w:pStyle w:val="NoSpacing"/>
              <w:jc w:val="both"/>
              <w:rPr>
                <w:rFonts w:cs="Arial"/>
                <w:b/>
              </w:rPr>
            </w:pPr>
          </w:p>
          <w:p w14:paraId="18170B9F" w14:textId="77777777" w:rsidR="00A24B65" w:rsidRPr="00A75639" w:rsidRDefault="00A24B65" w:rsidP="00456A5E">
            <w:pPr>
              <w:spacing w:after="120"/>
              <w:jc w:val="both"/>
              <w:rPr>
                <w:rFonts w:ascii="Arial" w:hAnsi="Arial" w:cs="Arial"/>
                <w:b/>
                <w:bCs/>
              </w:rPr>
            </w:pPr>
            <w:r w:rsidRPr="67674069">
              <w:rPr>
                <w:rFonts w:ascii="Arial" w:hAnsi="Arial" w:cs="Arial"/>
                <w:b/>
                <w:bCs/>
              </w:rPr>
              <w:t>Leadership and Delivery of Change</w:t>
            </w:r>
          </w:p>
          <w:p w14:paraId="472597C5" w14:textId="77777777" w:rsidR="00A24B65" w:rsidRPr="00A75639" w:rsidRDefault="00A24B65" w:rsidP="00456A5E">
            <w:pPr>
              <w:spacing w:after="120"/>
              <w:jc w:val="both"/>
              <w:rPr>
                <w:rFonts w:ascii="Arial" w:hAnsi="Arial" w:cs="Arial"/>
                <w:lang w:val="en-IE"/>
              </w:rPr>
            </w:pPr>
            <w:r w:rsidRPr="00A75639">
              <w:rPr>
                <w:rFonts w:ascii="Arial" w:hAnsi="Arial" w:cs="Arial"/>
                <w:lang w:val="en-IE"/>
              </w:rPr>
              <w:t>Demonstrates:</w:t>
            </w:r>
          </w:p>
          <w:p w14:paraId="083C4593" w14:textId="5FECAAC8" w:rsidR="00A24B65" w:rsidRPr="00A75639" w:rsidRDefault="00A24B65" w:rsidP="00A24B65">
            <w:pPr>
              <w:numPr>
                <w:ilvl w:val="0"/>
                <w:numId w:val="6"/>
              </w:numPr>
              <w:jc w:val="both"/>
              <w:rPr>
                <w:rFonts w:ascii="Arial" w:hAnsi="Arial" w:cs="Arial"/>
                <w:iCs/>
                <w:lang w:val="en-US"/>
              </w:rPr>
            </w:pPr>
            <w:r w:rsidRPr="753BA6DB">
              <w:rPr>
                <w:rFonts w:ascii="Arial" w:hAnsi="Arial" w:cs="Arial"/>
                <w:lang w:val="en-US"/>
              </w:rPr>
              <w:t xml:space="preserve"> </w:t>
            </w:r>
            <w:r w:rsidR="00E31371">
              <w:rPr>
                <w:rFonts w:ascii="Arial" w:hAnsi="Arial" w:cs="Arial"/>
                <w:lang w:val="en-US"/>
              </w:rPr>
              <w:t>E</w:t>
            </w:r>
            <w:r w:rsidRPr="753BA6DB">
              <w:rPr>
                <w:rFonts w:ascii="Arial" w:hAnsi="Arial" w:cs="Arial"/>
                <w:lang w:val="en-US"/>
              </w:rPr>
              <w:t>ffective leader</w:t>
            </w:r>
            <w:r w:rsidR="00E31371">
              <w:rPr>
                <w:rFonts w:ascii="Arial" w:hAnsi="Arial" w:cs="Arial"/>
                <w:lang w:val="en-US"/>
              </w:rPr>
              <w:t>ship</w:t>
            </w:r>
            <w:r w:rsidRPr="753BA6DB">
              <w:rPr>
                <w:rFonts w:ascii="Arial" w:hAnsi="Arial" w:cs="Arial"/>
                <w:lang w:val="en-US"/>
              </w:rPr>
              <w:t xml:space="preserve"> and </w:t>
            </w:r>
            <w:r w:rsidR="00E31371">
              <w:rPr>
                <w:rFonts w:ascii="Arial" w:hAnsi="Arial" w:cs="Arial"/>
                <w:lang w:val="en-US"/>
              </w:rPr>
              <w:t xml:space="preserve">is </w:t>
            </w:r>
            <w:r w:rsidRPr="753BA6DB">
              <w:rPr>
                <w:rFonts w:ascii="Arial" w:hAnsi="Arial" w:cs="Arial"/>
                <w:lang w:val="en-US"/>
              </w:rPr>
              <w:t xml:space="preserve">a positive driver for change; transforms the vision into a framework and structures for moving forward. </w:t>
            </w:r>
          </w:p>
          <w:p w14:paraId="0B45C630" w14:textId="77777777" w:rsidR="00A24B65" w:rsidRPr="00A75639" w:rsidRDefault="00A24B65" w:rsidP="00A24B65">
            <w:pPr>
              <w:numPr>
                <w:ilvl w:val="0"/>
                <w:numId w:val="6"/>
              </w:numPr>
              <w:jc w:val="both"/>
              <w:rPr>
                <w:rFonts w:ascii="Arial" w:hAnsi="Arial" w:cs="Arial"/>
                <w:iCs/>
                <w:lang w:val="en-US"/>
              </w:rPr>
            </w:pPr>
            <w:r w:rsidRPr="753BA6DB">
              <w:rPr>
                <w:rFonts w:ascii="Arial" w:hAnsi="Arial" w:cs="Arial"/>
                <w:lang w:val="en-US"/>
              </w:rPr>
              <w:t>Remains fully informed in a dynamic and challenging environment, while at the same time having a clear view of what changes are required in order to achieve immediate and long term corporate objectives.</w:t>
            </w:r>
          </w:p>
          <w:p w14:paraId="0ED0D23E" w14:textId="77777777" w:rsidR="00A24B65" w:rsidRPr="00A75639" w:rsidRDefault="00A24B65" w:rsidP="00A24B65">
            <w:pPr>
              <w:pStyle w:val="NoSpacing"/>
              <w:numPr>
                <w:ilvl w:val="0"/>
                <w:numId w:val="6"/>
              </w:numPr>
              <w:jc w:val="both"/>
              <w:rPr>
                <w:rFonts w:cs="Arial"/>
                <w:lang w:val="en-GB"/>
              </w:rPr>
            </w:pPr>
            <w:r w:rsidRPr="2315B0F1">
              <w:rPr>
                <w:rFonts w:cs="Arial"/>
                <w:lang w:val="en-GB"/>
              </w:rPr>
              <w:t>A track record of service innovation and delivery in a challenging environment.</w:t>
            </w:r>
          </w:p>
          <w:p w14:paraId="7C1E4DD7" w14:textId="77777777" w:rsidR="00A24B65" w:rsidRPr="00A75639" w:rsidRDefault="00A24B65" w:rsidP="00A24B65">
            <w:pPr>
              <w:pStyle w:val="NoSpacing"/>
              <w:numPr>
                <w:ilvl w:val="0"/>
                <w:numId w:val="6"/>
              </w:numPr>
              <w:jc w:val="both"/>
              <w:rPr>
                <w:rFonts w:cs="Arial"/>
              </w:rPr>
            </w:pPr>
            <w:r w:rsidRPr="753BA6DB">
              <w:rPr>
                <w:rFonts w:cs="Arial"/>
              </w:rPr>
              <w:t>Strong results focus and ability to achieve results through collaborative working, including external stakeholders.</w:t>
            </w:r>
          </w:p>
          <w:p w14:paraId="319D2F96" w14:textId="77777777" w:rsidR="00A24B65" w:rsidRPr="00A75639" w:rsidRDefault="00A24B65" w:rsidP="00A24B65">
            <w:pPr>
              <w:pStyle w:val="ListParagraph"/>
              <w:numPr>
                <w:ilvl w:val="0"/>
                <w:numId w:val="6"/>
              </w:numPr>
              <w:jc w:val="both"/>
              <w:rPr>
                <w:rFonts w:ascii="Arial" w:hAnsi="Arial" w:cs="Arial"/>
                <w:b/>
                <w:lang w:val="en-IE"/>
              </w:rPr>
            </w:pPr>
            <w:r w:rsidRPr="753BA6DB">
              <w:rPr>
                <w:rFonts w:ascii="Arial" w:hAnsi="Arial" w:cs="Arial"/>
              </w:rPr>
              <w:t>Leadership and team management skills including the ability to work with multi-disciplinary team members, internal and external stakeholders</w:t>
            </w:r>
          </w:p>
          <w:p w14:paraId="76375858" w14:textId="77777777" w:rsidR="00A24B65" w:rsidRPr="00A75639" w:rsidRDefault="00A24B65" w:rsidP="00456A5E">
            <w:pPr>
              <w:spacing w:after="120"/>
              <w:jc w:val="both"/>
              <w:rPr>
                <w:rFonts w:ascii="Arial" w:hAnsi="Arial" w:cs="Arial"/>
                <w:b/>
                <w:lang w:val="en-IE"/>
              </w:rPr>
            </w:pPr>
          </w:p>
          <w:p w14:paraId="4445136A" w14:textId="77777777" w:rsidR="00A24B65" w:rsidRPr="00A75639" w:rsidRDefault="00A24B65" w:rsidP="00456A5E">
            <w:pPr>
              <w:spacing w:after="120"/>
              <w:jc w:val="both"/>
              <w:rPr>
                <w:rFonts w:ascii="Arial" w:hAnsi="Arial" w:cs="Arial"/>
                <w:b/>
                <w:lang w:val="en-IE"/>
              </w:rPr>
            </w:pPr>
            <w:r w:rsidRPr="00A75639">
              <w:rPr>
                <w:rFonts w:ascii="Arial" w:hAnsi="Arial" w:cs="Arial"/>
                <w:b/>
                <w:lang w:val="en-IE"/>
              </w:rPr>
              <w:t xml:space="preserve">Managing and Delivering Results (Operational Excellence) </w:t>
            </w:r>
          </w:p>
          <w:p w14:paraId="2906B5A2" w14:textId="77777777" w:rsidR="00A24B65" w:rsidRPr="00A75639" w:rsidRDefault="00A24B65" w:rsidP="00456A5E">
            <w:pPr>
              <w:spacing w:after="120"/>
              <w:jc w:val="both"/>
              <w:rPr>
                <w:rFonts w:ascii="Arial" w:hAnsi="Arial" w:cs="Arial"/>
                <w:lang w:val="en-IE"/>
              </w:rPr>
            </w:pPr>
            <w:r w:rsidRPr="00A75639">
              <w:rPr>
                <w:rFonts w:ascii="Arial" w:hAnsi="Arial" w:cs="Arial"/>
                <w:lang w:val="en-IE"/>
              </w:rPr>
              <w:t>Demonstrates:</w:t>
            </w:r>
          </w:p>
          <w:p w14:paraId="0172BF74" w14:textId="77777777" w:rsidR="00A24B65" w:rsidRPr="00A75639" w:rsidRDefault="00A24B65" w:rsidP="00A24B65">
            <w:pPr>
              <w:numPr>
                <w:ilvl w:val="0"/>
                <w:numId w:val="6"/>
              </w:numPr>
              <w:contextualSpacing/>
              <w:jc w:val="both"/>
              <w:rPr>
                <w:rFonts w:ascii="Arial" w:hAnsi="Arial" w:cs="Arial"/>
                <w:lang w:eastAsia="en-IE"/>
              </w:rPr>
            </w:pPr>
            <w:r w:rsidRPr="753BA6DB">
              <w:rPr>
                <w:rFonts w:ascii="Arial" w:hAnsi="Arial" w:cs="Arial"/>
              </w:rPr>
              <w:t>The ability to adequately identify, assess, manage and monitor risks within their area of responsibility</w:t>
            </w:r>
            <w:r w:rsidRPr="753BA6DB">
              <w:rPr>
                <w:rFonts w:ascii="Arial" w:hAnsi="Arial" w:cs="Arial"/>
                <w:lang w:eastAsia="en-IE"/>
              </w:rPr>
              <w:t xml:space="preserve"> </w:t>
            </w:r>
          </w:p>
          <w:p w14:paraId="2A277014" w14:textId="77777777" w:rsidR="00A24B65" w:rsidRPr="00A75639" w:rsidRDefault="00A24B65" w:rsidP="00A24B65">
            <w:pPr>
              <w:numPr>
                <w:ilvl w:val="0"/>
                <w:numId w:val="6"/>
              </w:numPr>
              <w:contextualSpacing/>
              <w:jc w:val="both"/>
              <w:rPr>
                <w:rFonts w:ascii="Arial" w:hAnsi="Arial" w:cs="Arial"/>
                <w:lang w:eastAsia="en-IE"/>
              </w:rPr>
            </w:pPr>
            <w:r w:rsidRPr="753BA6DB">
              <w:rPr>
                <w:rFonts w:ascii="Arial" w:hAnsi="Arial" w:cs="Arial"/>
                <w:lang w:eastAsia="en-IE"/>
              </w:rPr>
              <w:t>The ability to develop / implement strategic action plans and programmes.</w:t>
            </w:r>
          </w:p>
          <w:p w14:paraId="460365D1" w14:textId="30F32ACF" w:rsidR="00A24B65" w:rsidRPr="00A75639" w:rsidRDefault="00A24B65" w:rsidP="00A24B65">
            <w:pPr>
              <w:numPr>
                <w:ilvl w:val="0"/>
                <w:numId w:val="6"/>
              </w:numPr>
              <w:contextualSpacing/>
              <w:jc w:val="both"/>
              <w:rPr>
                <w:rFonts w:ascii="Arial" w:hAnsi="Arial" w:cs="Arial"/>
                <w:lang w:eastAsia="en-IE"/>
              </w:rPr>
            </w:pPr>
            <w:r w:rsidRPr="753BA6DB">
              <w:rPr>
                <w:rFonts w:ascii="Arial" w:hAnsi="Arial" w:cs="Arial"/>
                <w:lang w:eastAsia="en-IE"/>
              </w:rPr>
              <w:t>Commi</w:t>
            </w:r>
            <w:r w:rsidR="00826CDE">
              <w:rPr>
                <w:rFonts w:ascii="Arial" w:hAnsi="Arial" w:cs="Arial"/>
                <w:lang w:eastAsia="en-IE"/>
              </w:rPr>
              <w:t xml:space="preserve">tment to </w:t>
            </w:r>
            <w:r w:rsidRPr="753BA6DB">
              <w:rPr>
                <w:rFonts w:ascii="Arial" w:hAnsi="Arial" w:cs="Arial"/>
                <w:lang w:eastAsia="en-IE"/>
              </w:rPr>
              <w:t>a high degree of energy to well directed activities and looks for and seizes opportunities that are beneficial to achieving organisation goals.</w:t>
            </w:r>
          </w:p>
          <w:p w14:paraId="0B65CAE6" w14:textId="303B5F2A" w:rsidR="00A24B65" w:rsidRPr="00A75639" w:rsidRDefault="00826CDE" w:rsidP="00A24B65">
            <w:pPr>
              <w:numPr>
                <w:ilvl w:val="0"/>
                <w:numId w:val="6"/>
              </w:numPr>
              <w:contextualSpacing/>
              <w:jc w:val="both"/>
              <w:rPr>
                <w:rFonts w:ascii="Arial" w:hAnsi="Arial" w:cs="Arial"/>
                <w:lang w:eastAsia="en-IE"/>
              </w:rPr>
            </w:pPr>
            <w:r w:rsidRPr="753BA6DB">
              <w:rPr>
                <w:rFonts w:ascii="Arial" w:hAnsi="Arial" w:cs="Arial"/>
                <w:lang w:eastAsia="en-IE"/>
              </w:rPr>
              <w:t>Persevera</w:t>
            </w:r>
            <w:r>
              <w:rPr>
                <w:rFonts w:ascii="Arial" w:hAnsi="Arial" w:cs="Arial"/>
                <w:lang w:eastAsia="en-IE"/>
              </w:rPr>
              <w:t>nce</w:t>
            </w:r>
            <w:r w:rsidR="00A24B65" w:rsidRPr="753BA6DB">
              <w:rPr>
                <w:rFonts w:ascii="Arial" w:hAnsi="Arial" w:cs="Arial"/>
                <w:lang w:eastAsia="en-IE"/>
              </w:rPr>
              <w:t xml:space="preserve"> and sees tasks through.</w:t>
            </w:r>
          </w:p>
          <w:p w14:paraId="5B258BC1" w14:textId="77777777" w:rsidR="00A24B65" w:rsidRPr="00A75639" w:rsidRDefault="00A24B65" w:rsidP="00A24B65">
            <w:pPr>
              <w:numPr>
                <w:ilvl w:val="0"/>
                <w:numId w:val="6"/>
              </w:numPr>
              <w:tabs>
                <w:tab w:val="left" w:pos="12"/>
              </w:tabs>
              <w:contextualSpacing/>
              <w:jc w:val="both"/>
              <w:rPr>
                <w:rFonts w:ascii="Arial" w:hAnsi="Arial" w:cs="Arial"/>
              </w:rPr>
            </w:pPr>
            <w:r w:rsidRPr="753BA6DB">
              <w:rPr>
                <w:rFonts w:ascii="Arial" w:hAnsi="Arial" w:cs="Arial"/>
                <w:lang w:eastAsia="en-IE"/>
              </w:rPr>
              <w:t>Champions measurement on delivery of results and is willing to take personal responsibility to initiate activities and drive objectives through to a conclusion</w:t>
            </w:r>
          </w:p>
          <w:p w14:paraId="4A6F5FC7" w14:textId="77777777" w:rsidR="00A24B65" w:rsidRPr="00A75639" w:rsidRDefault="00A24B65" w:rsidP="00A24B65">
            <w:pPr>
              <w:numPr>
                <w:ilvl w:val="0"/>
                <w:numId w:val="6"/>
              </w:numPr>
              <w:jc w:val="both"/>
              <w:rPr>
                <w:rFonts w:ascii="Arial" w:hAnsi="Arial" w:cs="Arial"/>
                <w:lang w:val="en-IE"/>
              </w:rPr>
            </w:pPr>
            <w:r w:rsidRPr="753BA6DB">
              <w:rPr>
                <w:rFonts w:ascii="Arial" w:hAnsi="Arial" w:cs="Arial"/>
                <w:lang w:val="en-IE"/>
              </w:rPr>
              <w:t>The ability to develop strategies/policies</w:t>
            </w:r>
          </w:p>
          <w:p w14:paraId="2DBA2804" w14:textId="2EEC2B84" w:rsidR="00A24B65" w:rsidRPr="00A75639" w:rsidRDefault="00E31371" w:rsidP="00A24B65">
            <w:pPr>
              <w:numPr>
                <w:ilvl w:val="0"/>
                <w:numId w:val="6"/>
              </w:numPr>
              <w:contextualSpacing/>
              <w:jc w:val="both"/>
              <w:rPr>
                <w:rFonts w:ascii="Arial" w:hAnsi="Arial" w:cs="Arial"/>
                <w:lang w:eastAsia="en-IE"/>
              </w:rPr>
            </w:pPr>
            <w:r>
              <w:rPr>
                <w:rFonts w:ascii="Arial" w:hAnsi="Arial" w:cs="Arial"/>
                <w:lang w:eastAsia="en-IE"/>
              </w:rPr>
              <w:t>A</w:t>
            </w:r>
            <w:r w:rsidR="00A24B65" w:rsidRPr="753BA6DB">
              <w:rPr>
                <w:rFonts w:ascii="Arial" w:hAnsi="Arial" w:cs="Arial"/>
                <w:lang w:eastAsia="en-IE"/>
              </w:rPr>
              <w:t xml:space="preserve"> strong emphasis on achieving high standards of excellence.</w:t>
            </w:r>
          </w:p>
          <w:p w14:paraId="599DE94F" w14:textId="77777777" w:rsidR="00A24B65" w:rsidRPr="00A75639" w:rsidRDefault="00A24B65" w:rsidP="00456A5E">
            <w:pPr>
              <w:jc w:val="both"/>
              <w:rPr>
                <w:rFonts w:ascii="Arial" w:hAnsi="Arial" w:cs="Arial"/>
                <w:b/>
                <w:lang w:val="en-IE"/>
              </w:rPr>
            </w:pPr>
          </w:p>
          <w:p w14:paraId="1A0C5CF5" w14:textId="77777777" w:rsidR="00A24B65" w:rsidRPr="00A75639" w:rsidRDefault="00A24B65" w:rsidP="00456A5E">
            <w:pPr>
              <w:spacing w:after="120"/>
              <w:jc w:val="both"/>
              <w:rPr>
                <w:rFonts w:ascii="Arial" w:hAnsi="Arial" w:cs="Arial"/>
                <w:b/>
                <w:lang w:val="en-IE"/>
              </w:rPr>
            </w:pPr>
            <w:r w:rsidRPr="00A75639">
              <w:rPr>
                <w:rFonts w:ascii="Arial" w:hAnsi="Arial" w:cs="Arial"/>
                <w:b/>
                <w:lang w:val="en-IE"/>
              </w:rPr>
              <w:t>Building and Maintaining</w:t>
            </w:r>
            <w:r w:rsidRPr="00A75639">
              <w:rPr>
                <w:rFonts w:ascii="Arial" w:hAnsi="Arial" w:cs="Arial"/>
                <w:lang w:val="en-IE"/>
              </w:rPr>
              <w:t xml:space="preserve"> </w:t>
            </w:r>
            <w:r w:rsidRPr="00A75639">
              <w:rPr>
                <w:rFonts w:ascii="Arial" w:hAnsi="Arial" w:cs="Arial"/>
                <w:b/>
                <w:lang w:val="en-IE"/>
              </w:rPr>
              <w:t xml:space="preserve">Relationships/Communication Skills </w:t>
            </w:r>
          </w:p>
          <w:p w14:paraId="6756F400" w14:textId="77777777" w:rsidR="00A24B65" w:rsidRPr="00A75639" w:rsidRDefault="00A24B65" w:rsidP="00456A5E">
            <w:pPr>
              <w:spacing w:after="120"/>
              <w:jc w:val="both"/>
              <w:rPr>
                <w:rFonts w:ascii="Arial" w:hAnsi="Arial" w:cs="Arial"/>
                <w:lang w:val="en-IE"/>
              </w:rPr>
            </w:pPr>
            <w:r w:rsidRPr="00A75639">
              <w:rPr>
                <w:rFonts w:ascii="Arial" w:hAnsi="Arial" w:cs="Arial"/>
                <w:lang w:val="en-IE"/>
              </w:rPr>
              <w:lastRenderedPageBreak/>
              <w:t>Demonstrates:</w:t>
            </w:r>
          </w:p>
          <w:p w14:paraId="0DDB8B68" w14:textId="1F08015F" w:rsidR="00A24B65" w:rsidRPr="00A75639" w:rsidRDefault="00826CDE" w:rsidP="00A24B65">
            <w:pPr>
              <w:numPr>
                <w:ilvl w:val="0"/>
                <w:numId w:val="6"/>
              </w:numPr>
              <w:contextualSpacing/>
              <w:jc w:val="both"/>
              <w:rPr>
                <w:rFonts w:ascii="Arial" w:hAnsi="Arial" w:cs="Arial"/>
                <w:lang w:eastAsia="en-IE"/>
              </w:rPr>
            </w:pPr>
            <w:r>
              <w:rPr>
                <w:rFonts w:ascii="Arial" w:hAnsi="Arial" w:cs="Arial"/>
                <w:lang w:eastAsia="en-IE"/>
              </w:rPr>
              <w:t xml:space="preserve">The possession </w:t>
            </w:r>
            <w:r w:rsidR="002830F5">
              <w:rPr>
                <w:rFonts w:ascii="Arial" w:hAnsi="Arial" w:cs="Arial"/>
                <w:lang w:eastAsia="en-IE"/>
              </w:rPr>
              <w:t xml:space="preserve">of </w:t>
            </w:r>
            <w:r w:rsidR="002830F5" w:rsidRPr="753BA6DB">
              <w:rPr>
                <w:rFonts w:ascii="Arial" w:hAnsi="Arial" w:cs="Arial"/>
                <w:lang w:eastAsia="en-IE"/>
              </w:rPr>
              <w:t>highly</w:t>
            </w:r>
            <w:r w:rsidR="00A24B65" w:rsidRPr="753BA6DB">
              <w:rPr>
                <w:rFonts w:ascii="Arial" w:hAnsi="Arial" w:cs="Arial"/>
                <w:lang w:eastAsia="en-IE"/>
              </w:rPr>
              <w:t xml:space="preserve"> effective interpersonal and communication skills to establish and develop trust based, high-stake partnerships and relationships with a range of external partners and stakeholders.</w:t>
            </w:r>
          </w:p>
          <w:p w14:paraId="3A7FBB5F" w14:textId="74415689" w:rsidR="00A24B65" w:rsidRPr="00A75639" w:rsidRDefault="00826CDE" w:rsidP="00A24B65">
            <w:pPr>
              <w:numPr>
                <w:ilvl w:val="0"/>
                <w:numId w:val="6"/>
              </w:numPr>
              <w:contextualSpacing/>
              <w:jc w:val="both"/>
              <w:rPr>
                <w:rFonts w:ascii="Arial" w:hAnsi="Arial" w:cs="Arial"/>
                <w:lang w:eastAsia="en-IE"/>
              </w:rPr>
            </w:pPr>
            <w:r>
              <w:rPr>
                <w:rFonts w:ascii="Arial" w:hAnsi="Arial" w:cs="Arial"/>
                <w:lang w:eastAsia="en-IE"/>
              </w:rPr>
              <w:t xml:space="preserve">A </w:t>
            </w:r>
            <w:r w:rsidR="002830F5" w:rsidRPr="753BA6DB">
              <w:rPr>
                <w:rFonts w:ascii="Arial" w:hAnsi="Arial" w:cs="Arial"/>
                <w:lang w:eastAsia="en-IE"/>
              </w:rPr>
              <w:t>capab</w:t>
            </w:r>
            <w:r w:rsidR="002830F5">
              <w:rPr>
                <w:rFonts w:ascii="Arial" w:hAnsi="Arial" w:cs="Arial"/>
                <w:lang w:eastAsia="en-IE"/>
              </w:rPr>
              <w:t>il</w:t>
            </w:r>
            <w:r w:rsidR="002830F5" w:rsidRPr="753BA6DB">
              <w:rPr>
                <w:rFonts w:ascii="Arial" w:hAnsi="Arial" w:cs="Arial"/>
                <w:lang w:eastAsia="en-IE"/>
              </w:rPr>
              <w:t>i</w:t>
            </w:r>
            <w:r w:rsidR="002830F5">
              <w:rPr>
                <w:rFonts w:ascii="Arial" w:hAnsi="Arial" w:cs="Arial"/>
                <w:lang w:eastAsia="en-IE"/>
              </w:rPr>
              <w:t>ty</w:t>
            </w:r>
            <w:r w:rsidR="00A24B65" w:rsidRPr="753BA6DB">
              <w:rPr>
                <w:rFonts w:ascii="Arial" w:hAnsi="Arial" w:cs="Arial"/>
                <w:lang w:eastAsia="en-IE"/>
              </w:rPr>
              <w:t xml:space="preserve"> of promoting organisational cohesion and the pursuit of excellence through first-class relationship management practices throughout all levels of the service.</w:t>
            </w:r>
          </w:p>
          <w:p w14:paraId="5143F3E4" w14:textId="5D72B2CA" w:rsidR="00A24B65" w:rsidRPr="00A75639" w:rsidRDefault="00826CDE" w:rsidP="00A24B65">
            <w:pPr>
              <w:numPr>
                <w:ilvl w:val="0"/>
                <w:numId w:val="6"/>
              </w:numPr>
              <w:contextualSpacing/>
              <w:jc w:val="both"/>
              <w:rPr>
                <w:rFonts w:ascii="Arial" w:hAnsi="Arial" w:cs="Arial"/>
                <w:lang w:eastAsia="en-IE"/>
              </w:rPr>
            </w:pPr>
            <w:r>
              <w:rPr>
                <w:rFonts w:ascii="Arial" w:hAnsi="Arial" w:cs="Arial"/>
                <w:lang w:eastAsia="en-IE"/>
              </w:rPr>
              <w:t>A</w:t>
            </w:r>
            <w:r w:rsidR="00A24B65" w:rsidRPr="753BA6DB">
              <w:rPr>
                <w:rFonts w:ascii="Arial" w:hAnsi="Arial" w:cs="Arial"/>
                <w:lang w:eastAsia="en-IE"/>
              </w:rPr>
              <w:t xml:space="preserve"> strong results focus and ability to achieve results through collaborative working</w:t>
            </w:r>
          </w:p>
          <w:p w14:paraId="36F05D80" w14:textId="5C037DFF" w:rsidR="00A24B65" w:rsidRPr="00A75639" w:rsidRDefault="00E31371" w:rsidP="00A24B65">
            <w:pPr>
              <w:numPr>
                <w:ilvl w:val="0"/>
                <w:numId w:val="6"/>
              </w:numPr>
              <w:contextualSpacing/>
              <w:jc w:val="both"/>
              <w:rPr>
                <w:rFonts w:ascii="Arial" w:hAnsi="Arial" w:cs="Arial"/>
                <w:lang w:eastAsia="en-IE"/>
              </w:rPr>
            </w:pPr>
            <w:r>
              <w:rPr>
                <w:rFonts w:ascii="Arial" w:hAnsi="Arial" w:cs="Arial"/>
                <w:lang w:eastAsia="en-IE"/>
              </w:rPr>
              <w:t xml:space="preserve">A </w:t>
            </w:r>
            <w:r w:rsidR="002830F5" w:rsidRPr="753BA6DB">
              <w:rPr>
                <w:rFonts w:ascii="Arial" w:hAnsi="Arial" w:cs="Arial"/>
                <w:lang w:eastAsia="en-IE"/>
              </w:rPr>
              <w:t>commitm</w:t>
            </w:r>
            <w:r w:rsidR="002830F5">
              <w:rPr>
                <w:rFonts w:ascii="Arial" w:hAnsi="Arial" w:cs="Arial"/>
                <w:lang w:eastAsia="en-IE"/>
              </w:rPr>
              <w:t>ent</w:t>
            </w:r>
            <w:r w:rsidR="00A24B65" w:rsidRPr="753BA6DB">
              <w:rPr>
                <w:rFonts w:ascii="Arial" w:hAnsi="Arial" w:cs="Arial"/>
                <w:lang w:eastAsia="en-IE"/>
              </w:rPr>
              <w:t xml:space="preserve"> to working co-operatively with and influencing senior management colleagues to drive forward the reform agenda.</w:t>
            </w:r>
          </w:p>
          <w:p w14:paraId="3E3FD204" w14:textId="4AC6FFF2" w:rsidR="00A24B65" w:rsidRPr="00A75639" w:rsidRDefault="00E31371" w:rsidP="00A24B65">
            <w:pPr>
              <w:numPr>
                <w:ilvl w:val="0"/>
                <w:numId w:val="6"/>
              </w:numPr>
              <w:contextualSpacing/>
              <w:jc w:val="both"/>
              <w:rPr>
                <w:rFonts w:ascii="Arial" w:hAnsi="Arial" w:cs="Arial"/>
                <w:lang w:eastAsia="en-IE"/>
              </w:rPr>
            </w:pPr>
            <w:r>
              <w:rPr>
                <w:rFonts w:ascii="Arial" w:hAnsi="Arial" w:cs="Arial"/>
                <w:lang w:eastAsia="en-IE"/>
              </w:rPr>
              <w:t xml:space="preserve">A </w:t>
            </w:r>
            <w:r w:rsidRPr="753BA6DB">
              <w:rPr>
                <w:rFonts w:ascii="Arial" w:hAnsi="Arial" w:cs="Arial"/>
                <w:lang w:eastAsia="en-IE"/>
              </w:rPr>
              <w:t>commitm</w:t>
            </w:r>
            <w:r>
              <w:rPr>
                <w:rFonts w:ascii="Arial" w:hAnsi="Arial" w:cs="Arial"/>
                <w:lang w:eastAsia="en-IE"/>
              </w:rPr>
              <w:t>ent</w:t>
            </w:r>
            <w:r w:rsidR="00A24B65" w:rsidRPr="753BA6DB">
              <w:rPr>
                <w:rFonts w:ascii="Arial" w:hAnsi="Arial" w:cs="Arial"/>
                <w:lang w:eastAsia="en-IE"/>
              </w:rPr>
              <w:t xml:space="preserve"> to building a professional network to remain up-to-date with and influence internal and external politics. </w:t>
            </w:r>
          </w:p>
          <w:p w14:paraId="3168A71D" w14:textId="595793F9" w:rsidR="00A24B65" w:rsidRPr="00A75639" w:rsidRDefault="00E31371" w:rsidP="00A24B65">
            <w:pPr>
              <w:numPr>
                <w:ilvl w:val="0"/>
                <w:numId w:val="6"/>
              </w:numPr>
              <w:contextualSpacing/>
              <w:rPr>
                <w:rFonts w:ascii="Arial" w:hAnsi="Arial" w:cs="Arial"/>
                <w:lang w:eastAsia="en-IE"/>
              </w:rPr>
            </w:pPr>
            <w:r>
              <w:rPr>
                <w:rFonts w:ascii="Arial" w:hAnsi="Arial" w:cs="Arial"/>
                <w:lang w:eastAsia="en-IE"/>
              </w:rPr>
              <w:t>T</w:t>
            </w:r>
            <w:r w:rsidR="00A24B65" w:rsidRPr="753BA6DB">
              <w:rPr>
                <w:rFonts w:ascii="Arial" w:hAnsi="Arial" w:cs="Arial"/>
                <w:lang w:eastAsia="en-IE"/>
              </w:rPr>
              <w:t>he ability to support the development of an effective team.</w:t>
            </w:r>
          </w:p>
          <w:p w14:paraId="53C07BC3" w14:textId="60B0D1A9" w:rsidR="002F6567" w:rsidRPr="0082133A" w:rsidRDefault="00E31371" w:rsidP="00456A5E">
            <w:pPr>
              <w:numPr>
                <w:ilvl w:val="0"/>
                <w:numId w:val="6"/>
              </w:numPr>
              <w:jc w:val="both"/>
              <w:rPr>
                <w:rFonts w:ascii="Arial" w:hAnsi="Arial" w:cs="Arial"/>
                <w:lang w:val="en-IE"/>
              </w:rPr>
            </w:pPr>
            <w:r>
              <w:rPr>
                <w:rFonts w:ascii="Arial" w:hAnsi="Arial" w:cs="Arial"/>
                <w:lang w:val="en-IE"/>
              </w:rPr>
              <w:t>T</w:t>
            </w:r>
            <w:r w:rsidR="00A24B65" w:rsidRPr="753BA6DB">
              <w:rPr>
                <w:rFonts w:ascii="Arial" w:hAnsi="Arial" w:cs="Arial"/>
                <w:lang w:val="en-IE"/>
              </w:rPr>
              <w:t>he ability to communicate ideas, positions and information clearly and convincingly in a manner that is sensitive to wider issues and has the ability to advocate for and negotiate positions which allow for the on-going improvement of services</w:t>
            </w:r>
          </w:p>
          <w:p w14:paraId="3A4DF791" w14:textId="77777777" w:rsidR="002F6567" w:rsidRPr="00A75639" w:rsidRDefault="002F6567" w:rsidP="00456A5E">
            <w:pPr>
              <w:jc w:val="both"/>
              <w:rPr>
                <w:rFonts w:ascii="Arial" w:hAnsi="Arial" w:cs="Arial"/>
                <w:b/>
                <w:lang w:val="en-IE"/>
              </w:rPr>
            </w:pPr>
          </w:p>
          <w:p w14:paraId="59AFCA0B" w14:textId="77777777" w:rsidR="00A24B65" w:rsidRPr="00A75639" w:rsidRDefault="00A24B65" w:rsidP="00456A5E">
            <w:pPr>
              <w:spacing w:after="120"/>
              <w:jc w:val="both"/>
              <w:rPr>
                <w:rFonts w:ascii="Arial" w:hAnsi="Arial" w:cs="Arial"/>
                <w:b/>
                <w:lang w:val="en-IE"/>
              </w:rPr>
            </w:pPr>
            <w:r w:rsidRPr="00A75639">
              <w:rPr>
                <w:rFonts w:ascii="Arial" w:hAnsi="Arial" w:cs="Arial"/>
                <w:b/>
                <w:lang w:val="en-IE"/>
              </w:rPr>
              <w:t xml:space="preserve">Critical Analysis and Decision Making </w:t>
            </w:r>
          </w:p>
          <w:p w14:paraId="47E700B5" w14:textId="77777777" w:rsidR="00A24B65" w:rsidRPr="00A75639" w:rsidRDefault="00A24B65" w:rsidP="00456A5E">
            <w:pPr>
              <w:spacing w:after="120"/>
              <w:jc w:val="both"/>
              <w:rPr>
                <w:rFonts w:ascii="Arial" w:hAnsi="Arial" w:cs="Arial"/>
                <w:lang w:val="en-IE"/>
              </w:rPr>
            </w:pPr>
            <w:r w:rsidRPr="00A75639">
              <w:rPr>
                <w:rFonts w:ascii="Arial" w:hAnsi="Arial" w:cs="Arial"/>
                <w:lang w:val="en-IE"/>
              </w:rPr>
              <w:t>Demonstrates:</w:t>
            </w:r>
          </w:p>
          <w:p w14:paraId="0412EB23" w14:textId="77777777" w:rsidR="00A24B65" w:rsidRPr="00A75639" w:rsidRDefault="00A24B65" w:rsidP="00A24B65">
            <w:pPr>
              <w:numPr>
                <w:ilvl w:val="0"/>
                <w:numId w:val="6"/>
              </w:numPr>
              <w:contextualSpacing/>
              <w:jc w:val="both"/>
              <w:rPr>
                <w:rFonts w:ascii="Arial" w:hAnsi="Arial" w:cs="Arial"/>
                <w:lang w:eastAsia="en-IE"/>
              </w:rPr>
            </w:pPr>
            <w:r w:rsidRPr="753BA6DB">
              <w:rPr>
                <w:rFonts w:ascii="Arial" w:hAnsi="Arial" w:cs="Arial"/>
              </w:rPr>
              <w:t>The ability to operate as an effective strategic and tactical thinker</w:t>
            </w:r>
            <w:r w:rsidRPr="753BA6DB">
              <w:rPr>
                <w:rFonts w:ascii="Arial" w:hAnsi="Arial" w:cs="Arial"/>
                <w:lang w:eastAsia="en-IE"/>
              </w:rPr>
              <w:t xml:space="preserve"> </w:t>
            </w:r>
          </w:p>
          <w:p w14:paraId="64D346D9" w14:textId="77777777" w:rsidR="00A24B65" w:rsidRPr="00A75639" w:rsidRDefault="00A24B65" w:rsidP="00A24B65">
            <w:pPr>
              <w:pStyle w:val="ListParagraph"/>
              <w:numPr>
                <w:ilvl w:val="0"/>
                <w:numId w:val="6"/>
              </w:numPr>
              <w:spacing w:line="276" w:lineRule="auto"/>
              <w:rPr>
                <w:rFonts w:ascii="Arial" w:hAnsi="Arial" w:cs="Arial"/>
                <w:bCs/>
                <w:iCs/>
              </w:rPr>
            </w:pPr>
            <w:r w:rsidRPr="753BA6DB">
              <w:rPr>
                <w:rFonts w:ascii="Arial" w:hAnsi="Arial" w:cs="Arial"/>
              </w:rPr>
              <w:t>Ability to provide significant input to operational and strategic decision making</w:t>
            </w:r>
          </w:p>
          <w:p w14:paraId="1851E853" w14:textId="5D2926CA" w:rsidR="00A24B65" w:rsidRPr="00A75639" w:rsidRDefault="00E31371" w:rsidP="00A24B65">
            <w:pPr>
              <w:numPr>
                <w:ilvl w:val="0"/>
                <w:numId w:val="6"/>
              </w:numPr>
              <w:contextualSpacing/>
              <w:jc w:val="both"/>
              <w:rPr>
                <w:rFonts w:ascii="Arial" w:hAnsi="Arial" w:cs="Arial"/>
                <w:lang w:eastAsia="en-IE"/>
              </w:rPr>
            </w:pPr>
            <w:r>
              <w:rPr>
                <w:rFonts w:ascii="Arial" w:hAnsi="Arial" w:cs="Arial"/>
                <w:lang w:eastAsia="en-IE"/>
              </w:rPr>
              <w:t>The ability to l</w:t>
            </w:r>
            <w:r w:rsidR="00A24B65" w:rsidRPr="753BA6DB">
              <w:rPr>
                <w:rFonts w:ascii="Arial" w:hAnsi="Arial" w:cs="Arial"/>
                <w:lang w:eastAsia="en-IE"/>
              </w:rPr>
              <w:t>ook critically at issues to see how things can be done better</w:t>
            </w:r>
          </w:p>
          <w:p w14:paraId="194A6470" w14:textId="77777777" w:rsidR="00A24B65" w:rsidRPr="00A75639" w:rsidRDefault="00A24B65" w:rsidP="00A24B65">
            <w:pPr>
              <w:numPr>
                <w:ilvl w:val="0"/>
                <w:numId w:val="6"/>
              </w:numPr>
              <w:jc w:val="both"/>
              <w:rPr>
                <w:rFonts w:ascii="Arial" w:hAnsi="Arial" w:cs="Arial"/>
                <w:lang w:val="en-IE"/>
              </w:rPr>
            </w:pPr>
            <w:r w:rsidRPr="753BA6DB">
              <w:rPr>
                <w:rFonts w:ascii="Arial" w:hAnsi="Arial" w:cs="Arial"/>
                <w:lang w:val="en-IE"/>
              </w:rPr>
              <w:t>The ability to analyse and evaluate, in a rational objective, consistent and systematic manner, a range of complex information to identify the core issues and arguments that are most salient to the situation at hand</w:t>
            </w:r>
          </w:p>
          <w:p w14:paraId="55FBDD93" w14:textId="77777777" w:rsidR="00A24B65" w:rsidRPr="00A75639" w:rsidRDefault="00A24B65" w:rsidP="00A24B65">
            <w:pPr>
              <w:numPr>
                <w:ilvl w:val="0"/>
                <w:numId w:val="6"/>
              </w:numPr>
              <w:jc w:val="both"/>
              <w:rPr>
                <w:rFonts w:ascii="Arial" w:hAnsi="Arial" w:cs="Arial"/>
                <w:lang w:val="en-IE"/>
              </w:rPr>
            </w:pPr>
            <w:r w:rsidRPr="753BA6DB">
              <w:rPr>
                <w:rFonts w:ascii="Arial" w:hAnsi="Arial" w:cs="Arial"/>
                <w:lang w:val="en-IE"/>
              </w:rPr>
              <w:t>The ability to challenge effectively and to maintain the highest levels of professional integrity in challenging circumstances.</w:t>
            </w:r>
          </w:p>
          <w:p w14:paraId="3A7035C8" w14:textId="2434673D" w:rsidR="00A24B65" w:rsidRPr="00A75639" w:rsidRDefault="00E31371" w:rsidP="00A24B65">
            <w:pPr>
              <w:numPr>
                <w:ilvl w:val="0"/>
                <w:numId w:val="6"/>
              </w:numPr>
              <w:rPr>
                <w:rFonts w:ascii="Arial" w:hAnsi="Arial" w:cs="Arial"/>
              </w:rPr>
            </w:pPr>
            <w:r>
              <w:rPr>
                <w:rFonts w:ascii="Arial" w:hAnsi="Arial" w:cs="Arial"/>
              </w:rPr>
              <w:t>The</w:t>
            </w:r>
            <w:r w:rsidR="00A24B65" w:rsidRPr="753BA6DB">
              <w:rPr>
                <w:rFonts w:ascii="Arial" w:hAnsi="Arial" w:cs="Arial"/>
              </w:rPr>
              <w:t xml:space="preserve"> willing</w:t>
            </w:r>
            <w:r>
              <w:rPr>
                <w:rFonts w:ascii="Arial" w:hAnsi="Arial" w:cs="Arial"/>
              </w:rPr>
              <w:t>ness</w:t>
            </w:r>
            <w:r w:rsidR="00A24B65" w:rsidRPr="753BA6DB">
              <w:rPr>
                <w:rFonts w:ascii="Arial" w:hAnsi="Arial" w:cs="Arial"/>
              </w:rPr>
              <w:t xml:space="preserve"> to take calculated risks </w:t>
            </w:r>
            <w:r w:rsidR="00A24B65" w:rsidRPr="753BA6DB">
              <w:rPr>
                <w:rFonts w:ascii="Arial" w:hAnsi="Arial" w:cs="Arial"/>
                <w:lang w:val="en-IE" w:eastAsia="en-US"/>
              </w:rPr>
              <w:t xml:space="preserve">and </w:t>
            </w:r>
            <w:r w:rsidR="00A24B65" w:rsidRPr="753BA6DB">
              <w:rPr>
                <w:rFonts w:ascii="Arial" w:hAnsi="Arial" w:cs="Arial"/>
              </w:rPr>
              <w:t>consider the range of options available to support improved change practices</w:t>
            </w:r>
          </w:p>
          <w:p w14:paraId="7DCC0A47" w14:textId="3E0F9A56" w:rsidR="00A24B65" w:rsidRPr="00A75639" w:rsidRDefault="00E31371" w:rsidP="00A24B65">
            <w:pPr>
              <w:numPr>
                <w:ilvl w:val="0"/>
                <w:numId w:val="6"/>
              </w:numPr>
              <w:rPr>
                <w:rFonts w:ascii="Arial" w:hAnsi="Arial" w:cs="Arial"/>
              </w:rPr>
            </w:pPr>
            <w:r>
              <w:rPr>
                <w:rFonts w:ascii="Arial" w:hAnsi="Arial" w:cs="Arial"/>
                <w:lang w:eastAsia="en-IE"/>
              </w:rPr>
              <w:t>The ability to m</w:t>
            </w:r>
            <w:r w:rsidR="00A24B65" w:rsidRPr="753BA6DB">
              <w:rPr>
                <w:rFonts w:ascii="Arial" w:hAnsi="Arial" w:cs="Arial"/>
                <w:lang w:eastAsia="en-IE"/>
              </w:rPr>
              <w:t>ake timely decisions and stand by those decisions as required</w:t>
            </w:r>
          </w:p>
          <w:p w14:paraId="17B330B8" w14:textId="77777777" w:rsidR="00A24B65" w:rsidRPr="00A75639" w:rsidRDefault="00A24B65" w:rsidP="00456A5E">
            <w:pPr>
              <w:jc w:val="both"/>
              <w:rPr>
                <w:rFonts w:ascii="Arial" w:hAnsi="Arial" w:cs="Arial"/>
                <w:b/>
                <w:lang w:val="en-IE"/>
              </w:rPr>
            </w:pPr>
          </w:p>
          <w:p w14:paraId="5060BE1D" w14:textId="77777777" w:rsidR="00A24B65" w:rsidRPr="00A75639" w:rsidRDefault="00A24B65" w:rsidP="00456A5E">
            <w:pPr>
              <w:spacing w:after="120"/>
              <w:jc w:val="both"/>
              <w:rPr>
                <w:rFonts w:ascii="Arial" w:hAnsi="Arial" w:cs="Arial"/>
                <w:b/>
              </w:rPr>
            </w:pPr>
            <w:r w:rsidRPr="00A75639">
              <w:rPr>
                <w:rFonts w:ascii="Arial" w:hAnsi="Arial" w:cs="Arial"/>
                <w:b/>
              </w:rPr>
              <w:t>Personal Commitment and Motivation</w:t>
            </w:r>
          </w:p>
          <w:p w14:paraId="2A6A2C03" w14:textId="77777777" w:rsidR="00A24B65" w:rsidRPr="00A75639" w:rsidRDefault="00A24B65" w:rsidP="00A24B65">
            <w:pPr>
              <w:pStyle w:val="ListParagraph"/>
              <w:numPr>
                <w:ilvl w:val="0"/>
                <w:numId w:val="6"/>
              </w:numPr>
              <w:jc w:val="both"/>
              <w:rPr>
                <w:rFonts w:ascii="Arial" w:hAnsi="Arial" w:cs="Arial"/>
              </w:rPr>
            </w:pPr>
            <w:r w:rsidRPr="753BA6DB">
              <w:rPr>
                <w:rFonts w:ascii="Arial" w:hAnsi="Arial" w:cs="Arial"/>
              </w:rPr>
              <w:t xml:space="preserve">Understands, identifies with and is committed to the core values of the HSE </w:t>
            </w:r>
          </w:p>
          <w:p w14:paraId="462741E3" w14:textId="77777777" w:rsidR="00A24B65" w:rsidRPr="00A75639" w:rsidRDefault="00A24B65" w:rsidP="00A24B65">
            <w:pPr>
              <w:pStyle w:val="ListParagraph"/>
              <w:numPr>
                <w:ilvl w:val="0"/>
                <w:numId w:val="6"/>
              </w:numPr>
              <w:jc w:val="both"/>
              <w:rPr>
                <w:rFonts w:ascii="Arial" w:hAnsi="Arial" w:cs="Arial"/>
                <w:b/>
                <w:lang w:val="en-IE"/>
              </w:rPr>
            </w:pPr>
            <w:r w:rsidRPr="753BA6DB">
              <w:rPr>
                <w:rFonts w:ascii="Arial" w:hAnsi="Arial" w:cs="Arial"/>
              </w:rPr>
              <w:t>Demonstrates a strong willingness and ability to operate in the flexible manner that is essential for the effective delivery of the role.</w:t>
            </w:r>
          </w:p>
          <w:p w14:paraId="6B177049" w14:textId="77777777" w:rsidR="00A24B65" w:rsidRPr="00A75639" w:rsidRDefault="00A24B65" w:rsidP="00A24B65">
            <w:pPr>
              <w:pStyle w:val="ListParagraph"/>
              <w:numPr>
                <w:ilvl w:val="0"/>
                <w:numId w:val="6"/>
              </w:numPr>
              <w:jc w:val="both"/>
              <w:rPr>
                <w:rFonts w:ascii="Arial" w:hAnsi="Arial" w:cs="Arial"/>
                <w:b/>
                <w:lang w:val="en-IE"/>
              </w:rPr>
            </w:pPr>
            <w:r w:rsidRPr="753BA6DB">
              <w:rPr>
                <w:rFonts w:ascii="Arial" w:hAnsi="Arial" w:cs="Arial"/>
              </w:rPr>
              <w:t>Demonstrates a commitment to and focus on quality, promotes high standards to improve patient outcomes, by involving patients and the public in their work</w:t>
            </w:r>
          </w:p>
          <w:p w14:paraId="7D3BA404" w14:textId="77777777" w:rsidR="00A24B65" w:rsidRPr="00A75639" w:rsidRDefault="00A24B65" w:rsidP="00456A5E">
            <w:pPr>
              <w:contextualSpacing/>
              <w:jc w:val="both"/>
              <w:rPr>
                <w:rFonts w:ascii="Arial" w:hAnsi="Arial" w:cs="Arial"/>
              </w:rPr>
            </w:pPr>
          </w:p>
        </w:tc>
      </w:tr>
      <w:tr w:rsidR="00A24B65" w:rsidRPr="00A75639" w14:paraId="6EC07A9A" w14:textId="77777777" w:rsidTr="00456A5E">
        <w:tc>
          <w:tcPr>
            <w:tcW w:w="2364" w:type="dxa"/>
          </w:tcPr>
          <w:p w14:paraId="2A726644" w14:textId="77777777" w:rsidR="00A24B65" w:rsidRPr="00A75639" w:rsidRDefault="00A24B65" w:rsidP="00456A5E">
            <w:pPr>
              <w:rPr>
                <w:rFonts w:ascii="Arial" w:hAnsi="Arial" w:cs="Arial"/>
                <w:b/>
                <w:bCs/>
              </w:rPr>
            </w:pPr>
            <w:r w:rsidRPr="00A75639">
              <w:rPr>
                <w:rFonts w:ascii="Arial" w:hAnsi="Arial" w:cs="Arial"/>
                <w:b/>
                <w:bCs/>
              </w:rPr>
              <w:lastRenderedPageBreak/>
              <w:t>Campaign Specific Selection Process</w:t>
            </w:r>
          </w:p>
          <w:p w14:paraId="01C9F9FA" w14:textId="77777777" w:rsidR="00A24B65" w:rsidRPr="00A75639" w:rsidRDefault="00A24B65" w:rsidP="00456A5E">
            <w:pPr>
              <w:jc w:val="both"/>
              <w:rPr>
                <w:rFonts w:ascii="Arial" w:hAnsi="Arial" w:cs="Arial"/>
                <w:b/>
                <w:bCs/>
              </w:rPr>
            </w:pPr>
          </w:p>
          <w:p w14:paraId="3C8792EF" w14:textId="77777777" w:rsidR="00A24B65" w:rsidRPr="00A75639" w:rsidRDefault="00A24B65" w:rsidP="00456A5E">
            <w:pPr>
              <w:jc w:val="both"/>
              <w:rPr>
                <w:rFonts w:ascii="Arial" w:hAnsi="Arial" w:cs="Arial"/>
                <w:b/>
                <w:bCs/>
              </w:rPr>
            </w:pPr>
            <w:r w:rsidRPr="00A75639">
              <w:rPr>
                <w:rFonts w:ascii="Arial" w:hAnsi="Arial" w:cs="Arial"/>
                <w:b/>
                <w:bCs/>
              </w:rPr>
              <w:t>Ranking/Shortlisting / Interview</w:t>
            </w:r>
          </w:p>
        </w:tc>
        <w:tc>
          <w:tcPr>
            <w:tcW w:w="8256" w:type="dxa"/>
          </w:tcPr>
          <w:p w14:paraId="381CADA0" w14:textId="77777777" w:rsidR="00A24B65" w:rsidRPr="00A75639" w:rsidRDefault="00A24B65" w:rsidP="00456A5E">
            <w:pPr>
              <w:jc w:val="both"/>
              <w:rPr>
                <w:rFonts w:ascii="Arial" w:hAnsi="Arial" w:cs="Arial"/>
              </w:rPr>
            </w:pPr>
            <w:r w:rsidRPr="00A75639">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F3D9297" w14:textId="77777777" w:rsidR="00A24B65" w:rsidRPr="00A75639" w:rsidRDefault="00A24B65" w:rsidP="00456A5E">
            <w:pPr>
              <w:jc w:val="both"/>
              <w:rPr>
                <w:rFonts w:ascii="Arial" w:hAnsi="Arial" w:cs="Arial"/>
              </w:rPr>
            </w:pPr>
          </w:p>
          <w:p w14:paraId="382D7EED" w14:textId="77777777" w:rsidR="00A24B65" w:rsidRPr="00A75639" w:rsidRDefault="00A24B65" w:rsidP="00456A5E">
            <w:pPr>
              <w:jc w:val="both"/>
              <w:rPr>
                <w:rFonts w:ascii="Arial" w:hAnsi="Arial" w:cs="Arial"/>
                <w:u w:val="single"/>
              </w:rPr>
            </w:pPr>
            <w:r w:rsidRPr="00A75639">
              <w:rPr>
                <w:rFonts w:ascii="Arial" w:hAnsi="Arial" w:cs="Arial"/>
                <w:u w:val="single"/>
              </w:rPr>
              <w:t xml:space="preserve">Failure to include information regarding these requirements may result in you not being called forward to the next stage of the selection process.  </w:t>
            </w:r>
          </w:p>
          <w:p w14:paraId="446B1C4B" w14:textId="77777777" w:rsidR="00A24B65" w:rsidRPr="00A75639" w:rsidRDefault="00A24B65" w:rsidP="00456A5E">
            <w:pPr>
              <w:jc w:val="both"/>
              <w:rPr>
                <w:rFonts w:ascii="Arial" w:hAnsi="Arial" w:cs="Arial"/>
                <w:i/>
                <w:iCs/>
              </w:rPr>
            </w:pPr>
          </w:p>
          <w:p w14:paraId="5C294D0D" w14:textId="77777777" w:rsidR="00A24B65" w:rsidRPr="00A75639" w:rsidRDefault="00A24B65" w:rsidP="00456A5E">
            <w:pPr>
              <w:jc w:val="both"/>
              <w:rPr>
                <w:rFonts w:ascii="Arial" w:hAnsi="Arial" w:cs="Arial"/>
                <w:iCs/>
              </w:rPr>
            </w:pPr>
            <w:r w:rsidRPr="00A75639">
              <w:rPr>
                <w:rFonts w:ascii="Arial" w:hAnsi="Arial" w:cs="Arial"/>
                <w:iCs/>
              </w:rPr>
              <w:t>Those successful at the ranking stage of this process (where applied) will be placed on an order of merit and will be called to interview in ‘bands’ depending on the service needs of the organisation.</w:t>
            </w:r>
          </w:p>
          <w:p w14:paraId="377DC377" w14:textId="77777777" w:rsidR="00A24B65" w:rsidRPr="00A75639" w:rsidRDefault="00A24B65" w:rsidP="00456A5E">
            <w:pPr>
              <w:jc w:val="both"/>
              <w:rPr>
                <w:rFonts w:ascii="Arial" w:hAnsi="Arial" w:cs="Arial"/>
                <w:i/>
                <w:iCs/>
              </w:rPr>
            </w:pPr>
          </w:p>
        </w:tc>
      </w:tr>
      <w:tr w:rsidR="00697D6D" w:rsidRPr="00A75639" w14:paraId="3C7511CD" w14:textId="77777777" w:rsidTr="00456A5E">
        <w:tc>
          <w:tcPr>
            <w:tcW w:w="2364" w:type="dxa"/>
          </w:tcPr>
          <w:p w14:paraId="0668A1DE" w14:textId="77777777" w:rsidR="00697D6D" w:rsidRPr="009F3F3A" w:rsidRDefault="00697D6D" w:rsidP="00697D6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0DC211FC" w14:textId="77777777" w:rsidR="00697D6D" w:rsidRPr="00A75639" w:rsidRDefault="00697D6D" w:rsidP="00697D6D">
            <w:pPr>
              <w:rPr>
                <w:rFonts w:ascii="Arial" w:hAnsi="Arial" w:cs="Arial"/>
                <w:b/>
                <w:bCs/>
              </w:rPr>
            </w:pPr>
          </w:p>
        </w:tc>
        <w:tc>
          <w:tcPr>
            <w:tcW w:w="8256" w:type="dxa"/>
          </w:tcPr>
          <w:p w14:paraId="77167A84" w14:textId="77777777" w:rsidR="00697D6D" w:rsidRPr="009F3F3A" w:rsidRDefault="00697D6D" w:rsidP="00697D6D">
            <w:pPr>
              <w:rPr>
                <w:rFonts w:ascii="Arial" w:hAnsi="Arial" w:cs="Arial"/>
                <w:iCs/>
              </w:rPr>
            </w:pPr>
            <w:r w:rsidRPr="009F3F3A">
              <w:rPr>
                <w:rFonts w:ascii="Arial" w:hAnsi="Arial" w:cs="Arial"/>
                <w:iCs/>
              </w:rPr>
              <w:t>The HSE is an equal opportunities employer.</w:t>
            </w:r>
          </w:p>
          <w:p w14:paraId="346714FD" w14:textId="77777777" w:rsidR="00697D6D" w:rsidRPr="009F3F3A" w:rsidRDefault="00697D6D" w:rsidP="00697D6D">
            <w:pPr>
              <w:rPr>
                <w:rFonts w:ascii="Arial" w:hAnsi="Arial" w:cs="Arial"/>
                <w:color w:val="000000"/>
                <w:shd w:val="clear" w:color="auto" w:fill="FFFFFF"/>
              </w:rPr>
            </w:pPr>
          </w:p>
          <w:p w14:paraId="719CEB46" w14:textId="77777777" w:rsidR="00697D6D" w:rsidRPr="009F3F3A" w:rsidRDefault="00697D6D" w:rsidP="00697D6D">
            <w:pPr>
              <w:rPr>
                <w:rFonts w:ascii="Arial" w:hAnsi="Arial" w:cs="Arial"/>
                <w:color w:val="000000"/>
                <w:shd w:val="clear" w:color="auto" w:fill="FFFFFF"/>
              </w:rPr>
            </w:pPr>
            <w:r w:rsidRPr="009F3F3A">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w:t>
            </w:r>
            <w:r w:rsidRPr="009F3F3A">
              <w:rPr>
                <w:rFonts w:ascii="Arial" w:hAnsi="Arial" w:cs="Arial"/>
                <w:color w:val="000000"/>
                <w:shd w:val="clear" w:color="auto" w:fill="FFFFFF"/>
              </w:rPr>
              <w:lastRenderedPageBreak/>
              <w:t>different perspectives. Ultimately this will result in improved service user and employee experience. </w:t>
            </w:r>
          </w:p>
          <w:p w14:paraId="2BFAD391" w14:textId="77777777" w:rsidR="00697D6D" w:rsidRPr="009F3F3A" w:rsidRDefault="00697D6D" w:rsidP="00697D6D">
            <w:pPr>
              <w:rPr>
                <w:rFonts w:ascii="Arial" w:hAnsi="Arial" w:cs="Arial"/>
                <w:color w:val="000000"/>
                <w:shd w:val="clear" w:color="auto" w:fill="FFFFFF"/>
              </w:rPr>
            </w:pPr>
          </w:p>
          <w:p w14:paraId="50933452" w14:textId="77777777" w:rsidR="00697D6D" w:rsidRPr="009F3F3A" w:rsidRDefault="00697D6D" w:rsidP="00697D6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A4B150A" w14:textId="77777777" w:rsidR="00697D6D" w:rsidRPr="009F3F3A" w:rsidRDefault="00697D6D" w:rsidP="00697D6D">
            <w:pPr>
              <w:rPr>
                <w:rFonts w:ascii="Arial" w:hAnsi="Arial" w:cs="Arial"/>
                <w:color w:val="000000"/>
                <w:shd w:val="clear" w:color="auto" w:fill="FFFFFF"/>
              </w:rPr>
            </w:pPr>
          </w:p>
          <w:p w14:paraId="6D730602" w14:textId="77777777" w:rsidR="00697D6D" w:rsidRPr="009F3F3A" w:rsidRDefault="00697D6D" w:rsidP="00697D6D">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0BA71B6" w14:textId="77777777" w:rsidR="00697D6D" w:rsidRPr="009F3F3A" w:rsidRDefault="00697D6D" w:rsidP="00697D6D">
            <w:pPr>
              <w:rPr>
                <w:rFonts w:ascii="Arial" w:hAnsi="Arial" w:cs="Arial"/>
                <w:color w:val="000000"/>
                <w:shd w:val="clear" w:color="auto" w:fill="FFFFFF"/>
              </w:rPr>
            </w:pPr>
          </w:p>
          <w:p w14:paraId="6938A093" w14:textId="3BA93E0A" w:rsidR="00697D6D" w:rsidRPr="00A75639" w:rsidRDefault="00697D6D" w:rsidP="002F6567">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5"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697D6D" w:rsidRPr="00A75639" w14:paraId="38779F30" w14:textId="77777777" w:rsidTr="00456A5E">
        <w:tc>
          <w:tcPr>
            <w:tcW w:w="2364" w:type="dxa"/>
          </w:tcPr>
          <w:p w14:paraId="692C65FF" w14:textId="77777777" w:rsidR="00697D6D" w:rsidRPr="00A75639" w:rsidRDefault="00697D6D" w:rsidP="00697D6D">
            <w:pPr>
              <w:jc w:val="both"/>
              <w:rPr>
                <w:rFonts w:ascii="Arial" w:hAnsi="Arial" w:cs="Arial"/>
                <w:b/>
                <w:bCs/>
              </w:rPr>
            </w:pPr>
            <w:r w:rsidRPr="00A75639">
              <w:rPr>
                <w:rFonts w:ascii="Arial" w:hAnsi="Arial" w:cs="Arial"/>
                <w:b/>
                <w:bCs/>
              </w:rPr>
              <w:lastRenderedPageBreak/>
              <w:t>Code of Practice</w:t>
            </w:r>
          </w:p>
        </w:tc>
        <w:tc>
          <w:tcPr>
            <w:tcW w:w="8256" w:type="dxa"/>
          </w:tcPr>
          <w:p w14:paraId="21EBE99F" w14:textId="77777777" w:rsidR="00697D6D" w:rsidRPr="00F1442F" w:rsidRDefault="00697D6D" w:rsidP="00697D6D">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26E30F5" w14:textId="77777777" w:rsidR="00697D6D" w:rsidRPr="00F1442F" w:rsidRDefault="00697D6D" w:rsidP="00697D6D">
            <w:pPr>
              <w:rPr>
                <w:rFonts w:ascii="Arial" w:hAnsi="Arial" w:cs="Arial"/>
              </w:rPr>
            </w:pPr>
          </w:p>
          <w:p w14:paraId="085909B0" w14:textId="77777777" w:rsidR="00697D6D" w:rsidRPr="00F1442F" w:rsidRDefault="00697D6D" w:rsidP="00697D6D">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AD560F4" w14:textId="77777777" w:rsidR="00697D6D" w:rsidRPr="00F1442F" w:rsidRDefault="00697D6D" w:rsidP="00697D6D">
            <w:pPr>
              <w:ind w:firstLine="720"/>
              <w:rPr>
                <w:rFonts w:ascii="Arial" w:hAnsi="Arial" w:cs="Arial"/>
              </w:rPr>
            </w:pPr>
          </w:p>
          <w:p w14:paraId="46F55D70" w14:textId="77777777" w:rsidR="00697D6D" w:rsidRPr="00F1442F" w:rsidRDefault="00697D6D" w:rsidP="00697D6D">
            <w:pPr>
              <w:rPr>
                <w:rFonts w:ascii="Arial" w:hAnsi="Arial" w:cs="Arial"/>
                <w:lang w:val="en-IE" w:eastAsia="en-US"/>
              </w:rPr>
            </w:pPr>
            <w:r w:rsidRPr="00F1442F">
              <w:rPr>
                <w:rFonts w:ascii="Arial" w:hAnsi="Arial" w:cs="Arial"/>
              </w:rPr>
              <w:t xml:space="preserve">The CPSA Code of Practice can be accessed via </w:t>
            </w:r>
            <w:hyperlink r:id="rId16" w:history="1">
              <w:r w:rsidRPr="00F1442F">
                <w:rPr>
                  <w:rStyle w:val="Hyperlink"/>
                  <w:rFonts w:ascii="Arial" w:hAnsi="Arial" w:cs="Arial"/>
                </w:rPr>
                <w:t>https://www.cpsa.ie/</w:t>
              </w:r>
            </w:hyperlink>
            <w:r w:rsidRPr="00F1442F">
              <w:rPr>
                <w:rFonts w:ascii="Arial" w:hAnsi="Arial" w:cs="Arial"/>
              </w:rPr>
              <w:t>.</w:t>
            </w:r>
          </w:p>
          <w:p w14:paraId="74D8B3D3" w14:textId="272DC504" w:rsidR="00697D6D" w:rsidRPr="00A75639" w:rsidRDefault="00697D6D" w:rsidP="00697D6D">
            <w:pPr>
              <w:jc w:val="both"/>
              <w:rPr>
                <w:rFonts w:ascii="Arial" w:hAnsi="Arial" w:cs="Arial"/>
              </w:rPr>
            </w:pPr>
          </w:p>
        </w:tc>
      </w:tr>
      <w:tr w:rsidR="00A24B65" w:rsidRPr="00A75639" w14:paraId="397BC0D1" w14:textId="77777777" w:rsidTr="00456A5E">
        <w:tc>
          <w:tcPr>
            <w:tcW w:w="10620" w:type="dxa"/>
            <w:gridSpan w:val="2"/>
          </w:tcPr>
          <w:p w14:paraId="6022BFE3" w14:textId="77777777" w:rsidR="00A24B65" w:rsidRPr="00A75639" w:rsidRDefault="00A24B65" w:rsidP="00456A5E">
            <w:pPr>
              <w:jc w:val="both"/>
              <w:rPr>
                <w:rFonts w:ascii="Arial" w:hAnsi="Arial" w:cs="Arial"/>
              </w:rPr>
            </w:pPr>
            <w:r w:rsidRPr="00A75639">
              <w:rPr>
                <w:rFonts w:ascii="Arial" w:hAnsi="Arial" w:cs="Arial"/>
              </w:rPr>
              <w:t>The reform programme outlined for the Health Services may impact on this role and as structures change the job specification may be reviewed.</w:t>
            </w:r>
          </w:p>
          <w:p w14:paraId="3028644C" w14:textId="77777777" w:rsidR="00A24B65" w:rsidRPr="00A75639" w:rsidRDefault="00A24B65" w:rsidP="00456A5E">
            <w:pPr>
              <w:jc w:val="both"/>
              <w:rPr>
                <w:rFonts w:ascii="Arial" w:hAnsi="Arial" w:cs="Arial"/>
              </w:rPr>
            </w:pPr>
          </w:p>
          <w:p w14:paraId="189C829E" w14:textId="77777777" w:rsidR="00A24B65" w:rsidRPr="00A75639" w:rsidRDefault="00A24B65" w:rsidP="00456A5E">
            <w:pPr>
              <w:jc w:val="both"/>
              <w:rPr>
                <w:rFonts w:ascii="Arial" w:hAnsi="Arial" w:cs="Arial"/>
              </w:rPr>
            </w:pPr>
            <w:r w:rsidRPr="00A75639">
              <w:rPr>
                <w:rFonts w:ascii="Arial" w:hAnsi="Arial" w:cs="Arial"/>
              </w:rPr>
              <w:t>This job specification is a guide to the general range of duties assigned to the post holder. It is intended to be neither definitive nor restrictive and is subject to periodic review with the employee concerned.</w:t>
            </w:r>
          </w:p>
          <w:p w14:paraId="474B940E" w14:textId="77777777" w:rsidR="00A24B65" w:rsidRPr="00A75639" w:rsidRDefault="00A24B65" w:rsidP="00456A5E">
            <w:pPr>
              <w:jc w:val="both"/>
              <w:rPr>
                <w:rFonts w:ascii="Arial" w:hAnsi="Arial" w:cs="Arial"/>
              </w:rPr>
            </w:pPr>
          </w:p>
        </w:tc>
      </w:tr>
    </w:tbl>
    <w:p w14:paraId="5BA0E2B2" w14:textId="77777777" w:rsidR="00A24B65" w:rsidRPr="00A75639" w:rsidRDefault="00A24B65" w:rsidP="00A24B65">
      <w:pPr>
        <w:jc w:val="both"/>
        <w:rPr>
          <w:rFonts w:ascii="Arial" w:hAnsi="Arial" w:cs="Arial"/>
          <w:b/>
        </w:rPr>
      </w:pPr>
    </w:p>
    <w:p w14:paraId="1DA8C0B9" w14:textId="77777777" w:rsidR="004661FA" w:rsidRDefault="004661FA" w:rsidP="003B7C27">
      <w:pPr>
        <w:jc w:val="both"/>
        <w:rPr>
          <w:rFonts w:ascii="Arial" w:hAnsi="Arial" w:cs="Arial"/>
        </w:rPr>
      </w:pPr>
    </w:p>
    <w:p w14:paraId="784F69D1" w14:textId="164E85F6" w:rsidR="002F6567" w:rsidRDefault="002F6567">
      <w:pPr>
        <w:spacing w:after="200" w:line="276" w:lineRule="auto"/>
        <w:rPr>
          <w:rFonts w:ascii="Arial" w:hAnsi="Arial" w:cs="Arial"/>
        </w:rPr>
      </w:pPr>
      <w:r>
        <w:rPr>
          <w:rFonts w:ascii="Arial" w:hAnsi="Arial" w:cs="Arial"/>
        </w:rPr>
        <w:br w:type="page"/>
      </w:r>
    </w:p>
    <w:p w14:paraId="6197C93E" w14:textId="31EA125E" w:rsidR="004661FA" w:rsidRPr="000437B9" w:rsidRDefault="000437B9" w:rsidP="000437B9">
      <w:pPr>
        <w:jc w:val="center"/>
        <w:rPr>
          <w:rFonts w:ascii="Arial" w:hAnsi="Arial" w:cs="Arial"/>
          <w:b/>
          <w:sz w:val="22"/>
          <w:szCs w:val="22"/>
        </w:rPr>
      </w:pPr>
      <w:r w:rsidRPr="000437B9">
        <w:rPr>
          <w:rFonts w:ascii="Arial" w:hAnsi="Arial" w:cs="Arial"/>
          <w:b/>
          <w:noProof/>
          <w:sz w:val="22"/>
          <w:szCs w:val="22"/>
          <w:lang w:val="en-IE" w:eastAsia="en-IE"/>
        </w:rPr>
        <w:lastRenderedPageBreak/>
        <w:drawing>
          <wp:anchor distT="0" distB="0" distL="114300" distR="114300" simplePos="0" relativeHeight="251663360" behindDoc="1" locked="0" layoutInCell="1" allowOverlap="1" wp14:anchorId="74D7D0F2" wp14:editId="0F07EABB">
            <wp:simplePos x="0" y="0"/>
            <wp:positionH relativeFrom="column">
              <wp:posOffset>-742950</wp:posOffset>
            </wp:positionH>
            <wp:positionV relativeFrom="paragraph">
              <wp:posOffset>-685800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r w:rsidR="004661FA" w:rsidRPr="000437B9">
        <w:rPr>
          <w:rFonts w:ascii="Arial" w:hAnsi="Arial" w:cs="Arial"/>
          <w:b/>
          <w:sz w:val="22"/>
          <w:szCs w:val="22"/>
        </w:rPr>
        <w:t>Integrated Healthcare Area manager</w:t>
      </w:r>
    </w:p>
    <w:p w14:paraId="7BCF7AFF" w14:textId="77777777" w:rsidR="000437B9" w:rsidRPr="00A75639" w:rsidRDefault="000437B9" w:rsidP="000437B9">
      <w:pPr>
        <w:jc w:val="center"/>
        <w:rPr>
          <w:rFonts w:ascii="Arial" w:hAnsi="Arial" w:cs="Arial"/>
          <w:b/>
        </w:rPr>
      </w:pPr>
    </w:p>
    <w:p w14:paraId="1710429E" w14:textId="77777777" w:rsidR="004661FA" w:rsidRPr="000437B9" w:rsidRDefault="004661FA" w:rsidP="004661FA">
      <w:pPr>
        <w:jc w:val="center"/>
        <w:rPr>
          <w:rFonts w:ascii="Arial" w:hAnsi="Arial" w:cs="Arial"/>
          <w:b/>
          <w:sz w:val="22"/>
          <w:szCs w:val="22"/>
        </w:rPr>
      </w:pPr>
      <w:r w:rsidRPr="000437B9">
        <w:rPr>
          <w:rFonts w:ascii="Arial" w:hAnsi="Arial" w:cs="Arial"/>
          <w:b/>
          <w:sz w:val="22"/>
          <w:szCs w:val="22"/>
        </w:rPr>
        <w:t>Terms and Conditions of Employment</w:t>
      </w:r>
    </w:p>
    <w:p w14:paraId="65D85ADF" w14:textId="77777777" w:rsidR="004661FA" w:rsidRPr="000437B9" w:rsidRDefault="004661FA" w:rsidP="004661FA">
      <w:pPr>
        <w:jc w:val="center"/>
        <w:rPr>
          <w:rFonts w:ascii="Arial" w:hAnsi="Arial" w:cs="Arial"/>
          <w:b/>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4661FA" w:rsidRPr="00A75639" w14:paraId="3FA8EB4D" w14:textId="77777777" w:rsidTr="00456A5E">
        <w:tc>
          <w:tcPr>
            <w:tcW w:w="1985" w:type="dxa"/>
          </w:tcPr>
          <w:p w14:paraId="3823150C" w14:textId="77777777" w:rsidR="004661FA" w:rsidRPr="00A75639" w:rsidRDefault="004661FA" w:rsidP="00456A5E">
            <w:pPr>
              <w:jc w:val="both"/>
              <w:rPr>
                <w:rFonts w:ascii="Arial" w:hAnsi="Arial" w:cs="Arial"/>
                <w:b/>
                <w:bCs/>
              </w:rPr>
            </w:pPr>
            <w:r w:rsidRPr="00A75639">
              <w:rPr>
                <w:rFonts w:ascii="Arial" w:hAnsi="Arial" w:cs="Arial"/>
                <w:b/>
                <w:bCs/>
              </w:rPr>
              <w:t xml:space="preserve">Tenure </w:t>
            </w:r>
          </w:p>
        </w:tc>
        <w:tc>
          <w:tcPr>
            <w:tcW w:w="7655" w:type="dxa"/>
          </w:tcPr>
          <w:p w14:paraId="14249A45" w14:textId="74DB81BA" w:rsidR="00C303A3" w:rsidRPr="00EA01D8" w:rsidRDefault="00C303A3" w:rsidP="00C303A3">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EA01D8">
              <w:rPr>
                <w:rFonts w:ascii="Arial" w:hAnsi="Arial" w:cs="Arial"/>
                <w:spacing w:val="-3"/>
              </w:rPr>
              <w:t xml:space="preserve">is </w:t>
            </w:r>
            <w:r w:rsidRPr="00EA01D8">
              <w:rPr>
                <w:rFonts w:ascii="Arial" w:hAnsi="Arial" w:cs="Arial"/>
                <w:bCs/>
                <w:spacing w:val="-3"/>
              </w:rPr>
              <w:t>specified purpose</w:t>
            </w:r>
            <w:r w:rsidRPr="00EA01D8">
              <w:rPr>
                <w:rFonts w:ascii="Arial" w:hAnsi="Arial" w:cs="Arial"/>
                <w:spacing w:val="-3"/>
              </w:rPr>
              <w:t xml:space="preserve"> and </w:t>
            </w:r>
            <w:r>
              <w:rPr>
                <w:rFonts w:ascii="Arial" w:hAnsi="Arial" w:cs="Arial"/>
                <w:bCs/>
                <w:spacing w:val="-3"/>
              </w:rPr>
              <w:t>whole time for a duration of 4 months initially.</w:t>
            </w:r>
          </w:p>
          <w:p w14:paraId="5B3F139E" w14:textId="77777777" w:rsidR="00C303A3" w:rsidRDefault="00C303A3" w:rsidP="00C303A3">
            <w:pPr>
              <w:tabs>
                <w:tab w:val="left" w:pos="-720"/>
                <w:tab w:val="left" w:pos="0"/>
                <w:tab w:val="left" w:pos="720"/>
              </w:tabs>
              <w:suppressAutoHyphens/>
              <w:jc w:val="both"/>
              <w:rPr>
                <w:rFonts w:ascii="Arial" w:hAnsi="Arial" w:cs="Arial"/>
                <w:spacing w:val="-3"/>
              </w:rPr>
            </w:pPr>
          </w:p>
          <w:p w14:paraId="1DE08A57" w14:textId="77777777" w:rsidR="00C303A3" w:rsidRPr="00295C01" w:rsidRDefault="00C303A3" w:rsidP="00C303A3">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w:t>
            </w:r>
          </w:p>
          <w:p w14:paraId="4A27DB56" w14:textId="77777777" w:rsidR="00C303A3" w:rsidRDefault="00C303A3" w:rsidP="00C303A3">
            <w:pPr>
              <w:tabs>
                <w:tab w:val="left" w:pos="-720"/>
                <w:tab w:val="left" w:pos="0"/>
                <w:tab w:val="left" w:pos="720"/>
              </w:tabs>
              <w:suppressAutoHyphens/>
              <w:jc w:val="both"/>
              <w:rPr>
                <w:rFonts w:ascii="Arial" w:hAnsi="Arial" w:cs="Arial"/>
                <w:spacing w:val="-3"/>
              </w:rPr>
            </w:pPr>
          </w:p>
          <w:p w14:paraId="761640C4" w14:textId="77777777" w:rsidR="00C303A3" w:rsidRDefault="00C303A3" w:rsidP="00C303A3">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48BAC1C8" w14:textId="77777777" w:rsidR="004661FA" w:rsidRPr="00A75639" w:rsidRDefault="004661FA" w:rsidP="00456A5E">
            <w:pPr>
              <w:tabs>
                <w:tab w:val="left" w:pos="-720"/>
                <w:tab w:val="left" w:pos="0"/>
                <w:tab w:val="left" w:pos="720"/>
              </w:tabs>
              <w:suppressAutoHyphens/>
              <w:jc w:val="both"/>
              <w:rPr>
                <w:rFonts w:ascii="Arial" w:hAnsi="Arial" w:cs="Arial"/>
                <w:spacing w:val="-3"/>
              </w:rPr>
            </w:pPr>
          </w:p>
        </w:tc>
      </w:tr>
      <w:tr w:rsidR="004661FA" w:rsidRPr="00A75639" w14:paraId="5A5A92FF" w14:textId="77777777" w:rsidTr="00456A5E">
        <w:tc>
          <w:tcPr>
            <w:tcW w:w="1985" w:type="dxa"/>
          </w:tcPr>
          <w:p w14:paraId="4E57B40D" w14:textId="77777777" w:rsidR="004661FA" w:rsidRPr="00A75639" w:rsidRDefault="004661FA" w:rsidP="00456A5E">
            <w:pPr>
              <w:jc w:val="both"/>
              <w:rPr>
                <w:rFonts w:ascii="Arial" w:hAnsi="Arial" w:cs="Arial"/>
                <w:b/>
                <w:bCs/>
              </w:rPr>
            </w:pPr>
            <w:r w:rsidRPr="00A75639">
              <w:rPr>
                <w:rFonts w:ascii="Arial" w:hAnsi="Arial" w:cs="Arial"/>
                <w:b/>
                <w:bCs/>
              </w:rPr>
              <w:t xml:space="preserve">Remuneration </w:t>
            </w:r>
          </w:p>
        </w:tc>
        <w:tc>
          <w:tcPr>
            <w:tcW w:w="7655" w:type="dxa"/>
          </w:tcPr>
          <w:p w14:paraId="19B77C87" w14:textId="5CA28A80" w:rsidR="00D152A0" w:rsidRPr="00DD13B7" w:rsidRDefault="00D152A0" w:rsidP="00D152A0">
            <w:pPr>
              <w:jc w:val="both"/>
              <w:rPr>
                <w:rFonts w:ascii="Arial" w:hAnsi="Arial" w:cs="Arial"/>
              </w:rPr>
            </w:pPr>
            <w:r w:rsidRPr="00D16916">
              <w:rPr>
                <w:rFonts w:ascii="Arial" w:hAnsi="Arial" w:cs="Arial"/>
              </w:rPr>
              <w:t>The Salary scale for the post is: €189,568 (as at 01/03/2025)</w:t>
            </w:r>
          </w:p>
          <w:p w14:paraId="309095BA" w14:textId="77777777" w:rsidR="004661FA" w:rsidRPr="00A75639" w:rsidRDefault="004661FA" w:rsidP="00456A5E">
            <w:pPr>
              <w:jc w:val="both"/>
              <w:rPr>
                <w:rFonts w:ascii="Arial" w:hAnsi="Arial" w:cs="Arial"/>
              </w:rPr>
            </w:pPr>
          </w:p>
          <w:p w14:paraId="35CCD1B8" w14:textId="77777777" w:rsidR="004661FA" w:rsidRPr="00A75639" w:rsidRDefault="004661FA" w:rsidP="00456A5E">
            <w:pPr>
              <w:jc w:val="both"/>
              <w:rPr>
                <w:rFonts w:ascii="Arial" w:hAnsi="Arial" w:cs="Arial"/>
              </w:rPr>
            </w:pPr>
            <w:r w:rsidRPr="00A7563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D964ED2" w14:textId="77777777" w:rsidR="004661FA" w:rsidRPr="00A75639" w:rsidRDefault="004661FA" w:rsidP="00456A5E">
            <w:pPr>
              <w:jc w:val="both"/>
              <w:rPr>
                <w:rFonts w:ascii="Arial" w:hAnsi="Arial" w:cs="Arial"/>
              </w:rPr>
            </w:pPr>
          </w:p>
        </w:tc>
      </w:tr>
      <w:tr w:rsidR="004661FA" w:rsidRPr="00A75639" w14:paraId="379197EA" w14:textId="77777777" w:rsidTr="00456A5E">
        <w:tc>
          <w:tcPr>
            <w:tcW w:w="1985" w:type="dxa"/>
          </w:tcPr>
          <w:p w14:paraId="5FC63021" w14:textId="77777777" w:rsidR="004661FA" w:rsidRPr="00A75639" w:rsidRDefault="004661FA" w:rsidP="00456A5E">
            <w:pPr>
              <w:jc w:val="both"/>
              <w:rPr>
                <w:rFonts w:ascii="Arial" w:hAnsi="Arial" w:cs="Arial"/>
                <w:b/>
                <w:bCs/>
              </w:rPr>
            </w:pPr>
            <w:r w:rsidRPr="00A75639">
              <w:rPr>
                <w:rFonts w:ascii="Arial" w:hAnsi="Arial" w:cs="Arial"/>
                <w:b/>
                <w:bCs/>
              </w:rPr>
              <w:t>Working Week</w:t>
            </w:r>
          </w:p>
          <w:p w14:paraId="5131469E" w14:textId="77777777" w:rsidR="004661FA" w:rsidRPr="00A75639" w:rsidRDefault="004661FA" w:rsidP="00456A5E">
            <w:pPr>
              <w:jc w:val="both"/>
              <w:rPr>
                <w:rFonts w:ascii="Arial" w:hAnsi="Arial" w:cs="Arial"/>
                <w:b/>
                <w:bCs/>
              </w:rPr>
            </w:pPr>
          </w:p>
        </w:tc>
        <w:tc>
          <w:tcPr>
            <w:tcW w:w="7655" w:type="dxa"/>
          </w:tcPr>
          <w:p w14:paraId="6A6EF310" w14:textId="77777777" w:rsidR="004661FA" w:rsidRPr="00A75639" w:rsidRDefault="004661FA" w:rsidP="00456A5E">
            <w:pPr>
              <w:jc w:val="both"/>
              <w:rPr>
                <w:rFonts w:ascii="Arial" w:hAnsi="Arial" w:cs="Arial"/>
              </w:rPr>
            </w:pPr>
            <w:r w:rsidRPr="00A75639">
              <w:rPr>
                <w:rFonts w:ascii="Arial" w:hAnsi="Arial" w:cs="Arial"/>
              </w:rPr>
              <w:t xml:space="preserve">The standard working week applying to the post is to be confirmed at Job Offer stage.  </w:t>
            </w:r>
          </w:p>
          <w:p w14:paraId="3D6F9A95" w14:textId="77777777" w:rsidR="004661FA" w:rsidRPr="00A75639" w:rsidRDefault="004661FA" w:rsidP="00456A5E">
            <w:pPr>
              <w:jc w:val="both"/>
              <w:rPr>
                <w:rFonts w:ascii="Arial" w:hAnsi="Arial" w:cs="Arial"/>
                <w:b/>
              </w:rPr>
            </w:pPr>
          </w:p>
          <w:p w14:paraId="7D8A23F0" w14:textId="1BA736FC" w:rsidR="004661FA" w:rsidRPr="00A75639" w:rsidRDefault="004661FA" w:rsidP="00E31371">
            <w:pPr>
              <w:jc w:val="both"/>
              <w:rPr>
                <w:rFonts w:ascii="Arial" w:hAnsi="Arial" w:cs="Arial"/>
              </w:rPr>
            </w:pPr>
            <w:smartTag w:uri="urn:schemas-microsoft-com:office:smarttags" w:element="stockticker">
              <w:r w:rsidRPr="00A75639">
                <w:rPr>
                  <w:rFonts w:ascii="Arial" w:hAnsi="Arial" w:cs="Arial"/>
                </w:rPr>
                <w:t>HSE</w:t>
              </w:r>
            </w:smartTag>
            <w:r w:rsidRPr="00A75639">
              <w:rPr>
                <w:rFonts w:ascii="Arial" w:hAnsi="Arial" w:cs="Arial"/>
              </w:rPr>
              <w:t xml:space="preserve"> Circular 003-2009 “Matching Working Patterns to Service Needs (Extended Working Day / Week Arrangements); Framework for Implementation of Clause 30.4 of Towards 2016” applies. </w:t>
            </w:r>
            <w:r w:rsidRPr="007C3EB2">
              <w:rPr>
                <w:rFonts w:ascii="Arial" w:hAnsi="Arial" w:cs="Arial"/>
              </w:rPr>
              <w:t>Under the terms of this circular, all new entrants and staff appointed to promotional posts from Dec 16</w:t>
            </w:r>
            <w:r w:rsidRPr="007C3EB2">
              <w:rPr>
                <w:rFonts w:ascii="Arial" w:hAnsi="Arial" w:cs="Arial"/>
                <w:vertAlign w:val="superscript"/>
              </w:rPr>
              <w:t>th</w:t>
            </w:r>
            <w:r w:rsidRPr="007C3EB2">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7C3EB2">
                <w:rPr>
                  <w:rFonts w:ascii="Arial" w:hAnsi="Arial" w:cs="Arial"/>
                </w:rPr>
                <w:t>8am-8pm</w:t>
              </w:r>
            </w:smartTag>
            <w:r w:rsidRPr="007C3EB2">
              <w:rPr>
                <w:rFonts w:ascii="Arial" w:hAnsi="Arial" w:cs="Arial"/>
              </w:rPr>
              <w:t xml:space="preserve"> over seven days to meet the requirements for extended day services in accordance with the terms of the Framework Agreement (Implementation of Clause 30.4 of Towards 2016</w:t>
            </w:r>
            <w:r w:rsidRPr="000437B9">
              <w:rPr>
                <w:rFonts w:ascii="Arial" w:hAnsi="Arial" w:cs="Arial"/>
              </w:rPr>
              <w:t>).</w:t>
            </w:r>
            <w:r w:rsidR="00E31371" w:rsidRPr="000437B9">
              <w:rPr>
                <w:rFonts w:ascii="Arial" w:hAnsi="Arial" w:cs="Arial"/>
              </w:rPr>
              <w:t xml:space="preserve">  In meeting the requirements of the Health Region, there will be a requirement for the IHA Manager to work on a 5/7 basis which will include out of hours working in ensuring service needs are met. This will be subject to agreement with the Regional Executive Officer.</w:t>
            </w:r>
          </w:p>
        </w:tc>
      </w:tr>
      <w:tr w:rsidR="004661FA" w:rsidRPr="00A75639" w14:paraId="38BDD7D8" w14:textId="77777777" w:rsidTr="00456A5E">
        <w:tc>
          <w:tcPr>
            <w:tcW w:w="1985" w:type="dxa"/>
          </w:tcPr>
          <w:p w14:paraId="677DAADF" w14:textId="77777777" w:rsidR="004661FA" w:rsidRPr="00A75639" w:rsidRDefault="004661FA" w:rsidP="00456A5E">
            <w:pPr>
              <w:jc w:val="both"/>
              <w:rPr>
                <w:rFonts w:ascii="Arial" w:hAnsi="Arial" w:cs="Arial"/>
                <w:b/>
                <w:bCs/>
              </w:rPr>
            </w:pPr>
            <w:r w:rsidRPr="00A75639">
              <w:rPr>
                <w:rFonts w:ascii="Arial" w:hAnsi="Arial" w:cs="Arial"/>
                <w:b/>
                <w:bCs/>
              </w:rPr>
              <w:t>Annual Leave</w:t>
            </w:r>
          </w:p>
        </w:tc>
        <w:tc>
          <w:tcPr>
            <w:tcW w:w="7655" w:type="dxa"/>
          </w:tcPr>
          <w:p w14:paraId="5B11160F" w14:textId="77777777" w:rsidR="004661FA" w:rsidRPr="00A75639" w:rsidRDefault="004661FA" w:rsidP="00456A5E">
            <w:pPr>
              <w:rPr>
                <w:rFonts w:ascii="Arial" w:hAnsi="Arial" w:cs="Arial"/>
              </w:rPr>
            </w:pPr>
            <w:r w:rsidRPr="00A75639">
              <w:rPr>
                <w:rFonts w:ascii="Arial" w:hAnsi="Arial" w:cs="Arial"/>
              </w:rPr>
              <w:t xml:space="preserve">The annual leave associated with the post </w:t>
            </w:r>
            <w:r w:rsidRPr="00A75639">
              <w:rPr>
                <w:rFonts w:ascii="Arial" w:eastAsiaTheme="minorHAnsi" w:hAnsi="Arial" w:cs="Arial"/>
                <w:color w:val="000000"/>
                <w:lang w:val="en-IE" w:eastAsia="en-US"/>
              </w:rPr>
              <w:t>will be confirmed at Contracting stage</w:t>
            </w:r>
            <w:r w:rsidRPr="00A75639">
              <w:rPr>
                <w:rFonts w:ascii="Arial" w:hAnsi="Arial" w:cs="Arial"/>
              </w:rPr>
              <w:t>.</w:t>
            </w:r>
          </w:p>
          <w:p w14:paraId="3988309D" w14:textId="77777777" w:rsidR="004661FA" w:rsidRPr="00A75639" w:rsidRDefault="004661FA" w:rsidP="00456A5E">
            <w:pPr>
              <w:jc w:val="both"/>
              <w:rPr>
                <w:rFonts w:ascii="Arial" w:hAnsi="Arial" w:cs="Arial"/>
              </w:rPr>
            </w:pPr>
          </w:p>
        </w:tc>
      </w:tr>
      <w:tr w:rsidR="004661FA" w:rsidRPr="00A75639" w14:paraId="6FE122AD" w14:textId="77777777" w:rsidTr="00456A5E">
        <w:tc>
          <w:tcPr>
            <w:tcW w:w="1985" w:type="dxa"/>
          </w:tcPr>
          <w:p w14:paraId="660E4704" w14:textId="77777777" w:rsidR="004661FA" w:rsidRPr="00A75639" w:rsidRDefault="004661FA" w:rsidP="00456A5E">
            <w:pPr>
              <w:jc w:val="both"/>
              <w:rPr>
                <w:rFonts w:ascii="Arial" w:hAnsi="Arial" w:cs="Arial"/>
                <w:b/>
                <w:bCs/>
              </w:rPr>
            </w:pPr>
            <w:r w:rsidRPr="00A75639">
              <w:rPr>
                <w:rFonts w:ascii="Arial" w:hAnsi="Arial" w:cs="Arial"/>
                <w:b/>
                <w:bCs/>
              </w:rPr>
              <w:t>Superannuation</w:t>
            </w:r>
          </w:p>
          <w:p w14:paraId="4CC76494" w14:textId="77777777" w:rsidR="004661FA" w:rsidRPr="00A75639" w:rsidRDefault="004661FA" w:rsidP="00456A5E">
            <w:pPr>
              <w:jc w:val="both"/>
              <w:rPr>
                <w:rFonts w:ascii="Arial" w:hAnsi="Arial" w:cs="Arial"/>
                <w:b/>
                <w:bCs/>
              </w:rPr>
            </w:pPr>
          </w:p>
          <w:p w14:paraId="186A72D6" w14:textId="77777777" w:rsidR="004661FA" w:rsidRPr="00A75639" w:rsidRDefault="004661FA" w:rsidP="00456A5E">
            <w:pPr>
              <w:jc w:val="both"/>
              <w:rPr>
                <w:rFonts w:ascii="Arial" w:hAnsi="Arial" w:cs="Arial"/>
                <w:b/>
                <w:bCs/>
              </w:rPr>
            </w:pPr>
          </w:p>
        </w:tc>
        <w:tc>
          <w:tcPr>
            <w:tcW w:w="7655" w:type="dxa"/>
          </w:tcPr>
          <w:p w14:paraId="46C432E4" w14:textId="77777777" w:rsidR="004661FA" w:rsidRPr="00A75639" w:rsidRDefault="004661FA" w:rsidP="00456A5E">
            <w:pPr>
              <w:jc w:val="both"/>
              <w:rPr>
                <w:rFonts w:ascii="Arial" w:hAnsi="Arial" w:cs="Arial"/>
              </w:rPr>
            </w:pPr>
            <w:r w:rsidRPr="00A75639">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A75639">
                <w:rPr>
                  <w:rFonts w:ascii="Arial" w:hAnsi="Arial" w:cs="Arial"/>
                </w:rPr>
                <w:t>the 01</w:t>
              </w:r>
              <w:r w:rsidRPr="00A75639">
                <w:rPr>
                  <w:rFonts w:ascii="Arial" w:hAnsi="Arial" w:cs="Arial"/>
                  <w:vertAlign w:val="superscript"/>
                </w:rPr>
                <w:t>st</w:t>
              </w:r>
              <w:r w:rsidRPr="00A75639">
                <w:rPr>
                  <w:rFonts w:ascii="Arial" w:hAnsi="Arial" w:cs="Arial"/>
                </w:rPr>
                <w:t xml:space="preserve"> January 2005</w:t>
              </w:r>
            </w:smartTag>
            <w:r w:rsidRPr="00A75639">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A75639">
                <w:rPr>
                  <w:rFonts w:ascii="Arial" w:hAnsi="Arial" w:cs="Arial"/>
                </w:rPr>
                <w:t>31</w:t>
              </w:r>
              <w:r w:rsidRPr="00A75639">
                <w:rPr>
                  <w:rFonts w:ascii="Arial" w:hAnsi="Arial" w:cs="Arial"/>
                  <w:vertAlign w:val="superscript"/>
                </w:rPr>
                <w:t>st</w:t>
              </w:r>
              <w:r w:rsidRPr="00A75639">
                <w:rPr>
                  <w:rFonts w:ascii="Arial" w:hAnsi="Arial" w:cs="Arial"/>
                </w:rPr>
                <w:t xml:space="preserve"> December 2004</w:t>
              </w:r>
            </w:smartTag>
          </w:p>
        </w:tc>
      </w:tr>
      <w:tr w:rsidR="004661FA" w:rsidRPr="00A75639" w14:paraId="7496469F" w14:textId="77777777" w:rsidTr="00456A5E">
        <w:tc>
          <w:tcPr>
            <w:tcW w:w="1985" w:type="dxa"/>
          </w:tcPr>
          <w:p w14:paraId="2AFC3C7D" w14:textId="77777777" w:rsidR="004661FA" w:rsidRPr="00A75639" w:rsidRDefault="004661FA" w:rsidP="00456A5E">
            <w:pPr>
              <w:jc w:val="both"/>
              <w:rPr>
                <w:rFonts w:ascii="Arial" w:hAnsi="Arial" w:cs="Arial"/>
                <w:b/>
                <w:bCs/>
              </w:rPr>
            </w:pPr>
            <w:r w:rsidRPr="00A75639">
              <w:rPr>
                <w:rFonts w:ascii="Arial" w:hAnsi="Arial" w:cs="Arial"/>
                <w:b/>
                <w:bCs/>
              </w:rPr>
              <w:t>Age</w:t>
            </w:r>
          </w:p>
        </w:tc>
        <w:tc>
          <w:tcPr>
            <w:tcW w:w="7655" w:type="dxa"/>
          </w:tcPr>
          <w:p w14:paraId="29A941C8" w14:textId="77777777" w:rsidR="004661FA" w:rsidRPr="00A75639" w:rsidRDefault="004661FA" w:rsidP="00456A5E">
            <w:pPr>
              <w:autoSpaceDE w:val="0"/>
              <w:autoSpaceDN w:val="0"/>
              <w:adjustRightInd w:val="0"/>
              <w:rPr>
                <w:rFonts w:ascii="Arial" w:eastAsiaTheme="minorHAnsi" w:hAnsi="Arial" w:cs="Arial"/>
                <w:i/>
                <w:iCs/>
                <w:color w:val="000000"/>
                <w:lang w:val="en-IE" w:eastAsia="en-US"/>
              </w:rPr>
            </w:pPr>
            <w:r w:rsidRPr="00A75639">
              <w:rPr>
                <w:rFonts w:ascii="Arial" w:eastAsiaTheme="minorHAnsi" w:hAnsi="Arial" w:cs="Arial"/>
                <w:color w:val="000000"/>
                <w:lang w:val="en-IE" w:eastAsia="en-US"/>
              </w:rPr>
              <w:t>The Public Service Superannuation (Age of Retirement) Act, 2018* set 70 years as the compulsory retirement age for public servants.</w:t>
            </w:r>
            <w:r w:rsidRPr="00A75639">
              <w:rPr>
                <w:rFonts w:ascii="Arial" w:eastAsiaTheme="minorHAnsi" w:hAnsi="Arial" w:cs="Arial"/>
                <w:i/>
                <w:iCs/>
                <w:color w:val="000000"/>
                <w:lang w:val="en-IE" w:eastAsia="en-US"/>
              </w:rPr>
              <w:t xml:space="preserve"> </w:t>
            </w:r>
          </w:p>
          <w:p w14:paraId="5D4D5C3D" w14:textId="77777777" w:rsidR="004661FA" w:rsidRPr="00A75639" w:rsidRDefault="004661FA" w:rsidP="00456A5E">
            <w:pPr>
              <w:autoSpaceDE w:val="0"/>
              <w:autoSpaceDN w:val="0"/>
              <w:adjustRightInd w:val="0"/>
              <w:rPr>
                <w:rFonts w:ascii="Arial" w:eastAsiaTheme="minorHAnsi" w:hAnsi="Arial" w:cs="Arial"/>
                <w:i/>
                <w:iCs/>
                <w:color w:val="000000"/>
                <w:lang w:val="en-IE" w:eastAsia="en-US"/>
              </w:rPr>
            </w:pPr>
          </w:p>
          <w:p w14:paraId="7BD86E0B" w14:textId="77777777" w:rsidR="004661FA" w:rsidRPr="00A75639" w:rsidRDefault="004661FA" w:rsidP="00456A5E">
            <w:pPr>
              <w:autoSpaceDE w:val="0"/>
              <w:autoSpaceDN w:val="0"/>
              <w:adjustRightInd w:val="0"/>
              <w:rPr>
                <w:rFonts w:ascii="Arial" w:eastAsiaTheme="minorHAnsi" w:hAnsi="Arial" w:cs="Arial"/>
                <w:b/>
                <w:bCs/>
                <w:i/>
                <w:iCs/>
                <w:color w:val="000000" w:themeColor="text1"/>
                <w:u w:val="single"/>
                <w:lang w:val="en-IE" w:eastAsia="en-US"/>
              </w:rPr>
            </w:pPr>
            <w:r w:rsidRPr="00A75639">
              <w:rPr>
                <w:rFonts w:ascii="Arial" w:eastAsiaTheme="minorHAnsi" w:hAnsi="Arial" w:cs="Arial"/>
                <w:b/>
                <w:bCs/>
                <w:i/>
                <w:iCs/>
                <w:color w:val="000000"/>
                <w:lang w:val="en-IE" w:eastAsia="en-US"/>
              </w:rPr>
              <w:t xml:space="preserve">* </w:t>
            </w:r>
            <w:r w:rsidRPr="00A75639">
              <w:rPr>
                <w:rFonts w:ascii="Arial" w:eastAsiaTheme="minorHAnsi" w:hAnsi="Arial" w:cs="Arial"/>
                <w:b/>
                <w:bCs/>
                <w:i/>
                <w:iCs/>
                <w:color w:val="000000"/>
                <w:u w:val="single"/>
                <w:lang w:val="en-IE" w:eastAsia="en-US"/>
              </w:rPr>
              <w:t xml:space="preserve">Public </w:t>
            </w:r>
            <w:r w:rsidRPr="00A75639">
              <w:rPr>
                <w:rFonts w:ascii="Arial" w:eastAsiaTheme="minorHAnsi" w:hAnsi="Arial" w:cs="Arial"/>
                <w:b/>
                <w:bCs/>
                <w:i/>
                <w:iCs/>
                <w:color w:val="000000" w:themeColor="text1"/>
                <w:u w:val="single"/>
                <w:lang w:val="en-IE" w:eastAsia="en-US"/>
              </w:rPr>
              <w:t>Servants not affected by this legislation:</w:t>
            </w:r>
          </w:p>
          <w:p w14:paraId="39028CB0" w14:textId="77777777" w:rsidR="004661FA" w:rsidRPr="00A75639" w:rsidRDefault="004661FA" w:rsidP="00456A5E">
            <w:pPr>
              <w:autoSpaceDE w:val="0"/>
              <w:autoSpaceDN w:val="0"/>
              <w:adjustRightInd w:val="0"/>
              <w:rPr>
                <w:rFonts w:ascii="Arial" w:eastAsiaTheme="minorHAnsi" w:hAnsi="Arial" w:cs="Arial"/>
                <w:color w:val="000000" w:themeColor="text1"/>
                <w:lang w:val="en-IE" w:eastAsia="en-US"/>
              </w:rPr>
            </w:pPr>
            <w:r w:rsidRPr="00A75639">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31DC1CF9" w14:textId="77777777" w:rsidR="004661FA" w:rsidRPr="00A75639" w:rsidRDefault="004661FA" w:rsidP="00456A5E">
            <w:pPr>
              <w:autoSpaceDE w:val="0"/>
              <w:autoSpaceDN w:val="0"/>
              <w:adjustRightInd w:val="0"/>
              <w:rPr>
                <w:rFonts w:ascii="Arial" w:eastAsiaTheme="minorHAnsi" w:hAnsi="Arial" w:cs="Arial"/>
                <w:color w:val="000000" w:themeColor="text1"/>
                <w:lang w:val="en-IE" w:eastAsia="en-US"/>
              </w:rPr>
            </w:pPr>
          </w:p>
          <w:p w14:paraId="6450388C" w14:textId="77777777" w:rsidR="004661FA" w:rsidRPr="00A75639" w:rsidRDefault="004661FA" w:rsidP="00456A5E">
            <w:pPr>
              <w:pStyle w:val="Default"/>
              <w:rPr>
                <w:b/>
                <w:sz w:val="20"/>
                <w:szCs w:val="20"/>
              </w:rPr>
            </w:pPr>
            <w:r w:rsidRPr="00A75639">
              <w:rPr>
                <w:color w:val="000000" w:themeColor="text1"/>
                <w:sz w:val="20"/>
                <w:szCs w:val="20"/>
                <w:lang w:val="en-IE"/>
              </w:rPr>
              <w:t>Public servants, joining the public service or re-joining the public service after a 26 week break, after 1 January 2013 are members of the Single Pension Scheme and have a compulsory retirement age of 70.</w:t>
            </w:r>
          </w:p>
        </w:tc>
      </w:tr>
      <w:tr w:rsidR="004661FA" w:rsidRPr="00A75639" w14:paraId="20B55941" w14:textId="77777777" w:rsidTr="00456A5E">
        <w:tc>
          <w:tcPr>
            <w:tcW w:w="1985" w:type="dxa"/>
          </w:tcPr>
          <w:p w14:paraId="442033F4" w14:textId="77777777" w:rsidR="004661FA" w:rsidRPr="00A75639" w:rsidRDefault="004661FA" w:rsidP="00456A5E">
            <w:pPr>
              <w:jc w:val="both"/>
              <w:rPr>
                <w:rFonts w:ascii="Arial" w:hAnsi="Arial" w:cs="Arial"/>
                <w:b/>
                <w:bCs/>
              </w:rPr>
            </w:pPr>
            <w:r w:rsidRPr="00A75639">
              <w:rPr>
                <w:rFonts w:ascii="Arial" w:hAnsi="Arial" w:cs="Arial"/>
                <w:b/>
                <w:bCs/>
              </w:rPr>
              <w:t>Probation</w:t>
            </w:r>
          </w:p>
        </w:tc>
        <w:tc>
          <w:tcPr>
            <w:tcW w:w="7655" w:type="dxa"/>
          </w:tcPr>
          <w:p w14:paraId="2275EA97" w14:textId="77777777" w:rsidR="004661FA" w:rsidRPr="00A75639" w:rsidRDefault="004661FA" w:rsidP="00456A5E">
            <w:pPr>
              <w:pStyle w:val="Heading7"/>
              <w:rPr>
                <w:rFonts w:cs="Arial"/>
                <w:b w:val="0"/>
                <w:sz w:val="20"/>
              </w:rPr>
            </w:pPr>
            <w:r w:rsidRPr="00A75639">
              <w:rPr>
                <w:rFonts w:cs="Arial"/>
                <w:b w:val="0"/>
                <w:sz w:val="20"/>
              </w:rPr>
              <w:t xml:space="preserve">Every appointment of a person who is not already a permanent officer of the </w:t>
            </w:r>
            <w:r w:rsidRPr="00A75639">
              <w:rPr>
                <w:rFonts w:cs="Arial"/>
                <w:b w:val="0"/>
                <w:sz w:val="20"/>
                <w:shd w:val="clear" w:color="auto" w:fill="FFFFFF"/>
              </w:rPr>
              <w:t>Health Service Executive or of a Local Authority</w:t>
            </w:r>
            <w:r w:rsidRPr="00A75639">
              <w:rPr>
                <w:rFonts w:cs="Arial"/>
                <w:b w:val="0"/>
                <w:sz w:val="20"/>
              </w:rPr>
              <w:t xml:space="preserve"> shall be subject to a probationary period of 12 months as stipulated in the Department of Health Circular No.10/71.</w:t>
            </w:r>
          </w:p>
        </w:tc>
      </w:tr>
      <w:tr w:rsidR="00697D6D" w:rsidRPr="00697D6D" w14:paraId="3ED841A4" w14:textId="77777777" w:rsidTr="00456A5E">
        <w:tc>
          <w:tcPr>
            <w:tcW w:w="1985" w:type="dxa"/>
          </w:tcPr>
          <w:p w14:paraId="0E5838FC" w14:textId="77777777" w:rsidR="00697D6D" w:rsidRPr="00697D6D" w:rsidRDefault="00697D6D" w:rsidP="00697D6D">
            <w:pPr>
              <w:rPr>
                <w:rFonts w:ascii="Arial" w:hAnsi="Arial" w:cs="Arial"/>
                <w:b/>
                <w:bCs/>
              </w:rPr>
            </w:pPr>
            <w:r w:rsidRPr="00697D6D">
              <w:rPr>
                <w:rFonts w:ascii="Arial" w:hAnsi="Arial" w:cs="Arial"/>
                <w:b/>
                <w:bCs/>
              </w:rPr>
              <w:lastRenderedPageBreak/>
              <w:t>Protection of Children Guidance and Legislation</w:t>
            </w:r>
          </w:p>
          <w:p w14:paraId="52693A37" w14:textId="77777777" w:rsidR="00697D6D" w:rsidRPr="00697D6D" w:rsidRDefault="00697D6D" w:rsidP="00697D6D">
            <w:pPr>
              <w:jc w:val="both"/>
              <w:rPr>
                <w:rFonts w:ascii="Arial" w:hAnsi="Arial" w:cs="Arial"/>
                <w:b/>
                <w:bCs/>
              </w:rPr>
            </w:pPr>
          </w:p>
        </w:tc>
        <w:tc>
          <w:tcPr>
            <w:tcW w:w="7655" w:type="dxa"/>
          </w:tcPr>
          <w:p w14:paraId="698EC44E" w14:textId="77777777" w:rsidR="00697D6D" w:rsidRPr="00697D6D" w:rsidRDefault="00697D6D" w:rsidP="00697D6D">
            <w:pPr>
              <w:rPr>
                <w:rFonts w:ascii="Arial" w:hAnsi="Arial" w:cs="Arial"/>
              </w:rPr>
            </w:pPr>
            <w:r w:rsidRPr="00697D6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50DDD59" w14:textId="77777777" w:rsidR="00697D6D" w:rsidRPr="00697D6D" w:rsidRDefault="00697D6D" w:rsidP="00697D6D">
            <w:pPr>
              <w:rPr>
                <w:rFonts w:ascii="Arial" w:hAnsi="Arial" w:cs="Arial"/>
              </w:rPr>
            </w:pPr>
          </w:p>
          <w:p w14:paraId="1FF16039" w14:textId="77777777" w:rsidR="00697D6D" w:rsidRPr="00697D6D" w:rsidRDefault="00697D6D" w:rsidP="00697D6D">
            <w:pPr>
              <w:rPr>
                <w:rFonts w:ascii="Arial" w:hAnsi="Arial" w:cs="Arial"/>
                <w:lang w:val="en-US"/>
              </w:rPr>
            </w:pPr>
            <w:r w:rsidRPr="00697D6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A0529BA" w14:textId="77777777" w:rsidR="00697D6D" w:rsidRPr="00697D6D" w:rsidRDefault="00697D6D" w:rsidP="00697D6D">
            <w:pPr>
              <w:rPr>
                <w:rFonts w:ascii="Arial" w:hAnsi="Arial" w:cs="Arial"/>
              </w:rPr>
            </w:pPr>
          </w:p>
          <w:p w14:paraId="29EB318A" w14:textId="031E6ED5" w:rsidR="00697D6D" w:rsidRPr="00697D6D" w:rsidRDefault="00697D6D" w:rsidP="00697D6D">
            <w:pPr>
              <w:pStyle w:val="Heading7"/>
              <w:rPr>
                <w:rFonts w:cs="Arial"/>
                <w:b w:val="0"/>
                <w:sz w:val="20"/>
              </w:rPr>
            </w:pPr>
            <w:r w:rsidRPr="00697D6D">
              <w:rPr>
                <w:rFonts w:cs="Arial"/>
                <w:bCs/>
                <w:sz w:val="20"/>
                <w:lang w:val="en"/>
              </w:rPr>
              <w:t xml:space="preserve">For further information, guidance and resources please visit: </w:t>
            </w:r>
            <w:hyperlink r:id="rId17" w:history="1">
              <w:r w:rsidRPr="00697D6D">
                <w:rPr>
                  <w:rStyle w:val="Hyperlink"/>
                  <w:rFonts w:cs="Arial"/>
                  <w:sz w:val="20"/>
                  <w:u w:val="none"/>
                  <w:lang w:val="en"/>
                </w:rPr>
                <w:t>HSE Children First webpage</w:t>
              </w:r>
            </w:hyperlink>
            <w:r w:rsidRPr="00697D6D">
              <w:rPr>
                <w:rStyle w:val="Hyperlink"/>
                <w:rFonts w:cs="Arial"/>
                <w:sz w:val="20"/>
                <w:u w:val="none"/>
                <w:lang w:val="en"/>
              </w:rPr>
              <w:t>.</w:t>
            </w:r>
          </w:p>
        </w:tc>
      </w:tr>
      <w:tr w:rsidR="004661FA" w:rsidRPr="00A75639" w14:paraId="39BCCC7C" w14:textId="77777777" w:rsidTr="00456A5E">
        <w:trPr>
          <w:trHeight w:val="1138"/>
        </w:trPr>
        <w:tc>
          <w:tcPr>
            <w:tcW w:w="1985" w:type="dxa"/>
            <w:tcBorders>
              <w:top w:val="single" w:sz="4" w:space="0" w:color="auto"/>
              <w:left w:val="single" w:sz="4" w:space="0" w:color="auto"/>
              <w:bottom w:val="single" w:sz="4" w:space="0" w:color="auto"/>
              <w:right w:val="single" w:sz="4" w:space="0" w:color="auto"/>
            </w:tcBorders>
          </w:tcPr>
          <w:p w14:paraId="682DE781" w14:textId="77777777" w:rsidR="004661FA" w:rsidRPr="00A75639" w:rsidRDefault="004661FA" w:rsidP="00456A5E">
            <w:pPr>
              <w:rPr>
                <w:rFonts w:ascii="Arial" w:hAnsi="Arial" w:cs="Arial"/>
                <w:b/>
                <w:bCs/>
              </w:rPr>
            </w:pPr>
            <w:r w:rsidRPr="00A75639">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4173859" w14:textId="77777777" w:rsidR="004661FA" w:rsidRPr="00A75639" w:rsidRDefault="004661FA" w:rsidP="00456A5E">
            <w:pPr>
              <w:jc w:val="both"/>
              <w:rPr>
                <w:rFonts w:ascii="Arial" w:hAnsi="Arial" w:cs="Arial"/>
              </w:rPr>
            </w:pPr>
            <w:r w:rsidRPr="00A75639">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A75639">
              <w:rPr>
                <w:rFonts w:ascii="Arial" w:hAnsi="Arial" w:cs="Arial"/>
                <w:iCs/>
              </w:rPr>
              <w:t>and comply with associated HSE protocols for implementing and maintaining these standards as appropriate to the role.</w:t>
            </w:r>
          </w:p>
          <w:p w14:paraId="49D98B2B" w14:textId="77777777" w:rsidR="004661FA" w:rsidRPr="00A75639" w:rsidRDefault="004661FA" w:rsidP="00456A5E">
            <w:pPr>
              <w:jc w:val="both"/>
              <w:rPr>
                <w:rFonts w:ascii="Arial" w:hAnsi="Arial" w:cs="Arial"/>
              </w:rPr>
            </w:pPr>
          </w:p>
        </w:tc>
      </w:tr>
      <w:tr w:rsidR="00697D6D" w:rsidRPr="00A75639" w14:paraId="2EBC8E96" w14:textId="77777777" w:rsidTr="00456A5E">
        <w:trPr>
          <w:trHeight w:val="1138"/>
        </w:trPr>
        <w:tc>
          <w:tcPr>
            <w:tcW w:w="1985" w:type="dxa"/>
            <w:tcBorders>
              <w:top w:val="single" w:sz="4" w:space="0" w:color="auto"/>
              <w:left w:val="single" w:sz="4" w:space="0" w:color="auto"/>
              <w:bottom w:val="single" w:sz="4" w:space="0" w:color="auto"/>
              <w:right w:val="single" w:sz="4" w:space="0" w:color="auto"/>
            </w:tcBorders>
          </w:tcPr>
          <w:p w14:paraId="1AFD7F0D" w14:textId="77777777" w:rsidR="00697D6D" w:rsidRPr="00A75639" w:rsidRDefault="00697D6D" w:rsidP="00697D6D">
            <w:pPr>
              <w:jc w:val="both"/>
              <w:rPr>
                <w:rFonts w:ascii="Arial" w:hAnsi="Arial" w:cs="Arial"/>
                <w:b/>
                <w:bCs/>
              </w:rPr>
            </w:pPr>
            <w:r w:rsidRPr="00A75639">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69E09D55" w14:textId="77777777" w:rsidR="00697D6D" w:rsidRPr="007978A2" w:rsidRDefault="00697D6D" w:rsidP="00697D6D">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900BBE4" w14:textId="77777777" w:rsidR="00697D6D" w:rsidRPr="007978A2" w:rsidRDefault="00697D6D" w:rsidP="00697D6D">
            <w:pPr>
              <w:ind w:firstLine="720"/>
              <w:jc w:val="both"/>
              <w:rPr>
                <w:rFonts w:ascii="Arial" w:hAnsi="Arial" w:cs="Arial"/>
              </w:rPr>
            </w:pPr>
          </w:p>
          <w:p w14:paraId="5C34F6E3" w14:textId="77777777" w:rsidR="00697D6D" w:rsidRPr="007978A2" w:rsidRDefault="00697D6D" w:rsidP="00697D6D">
            <w:pPr>
              <w:jc w:val="both"/>
              <w:rPr>
                <w:rFonts w:ascii="Arial" w:hAnsi="Arial" w:cs="Arial"/>
              </w:rPr>
            </w:pPr>
            <w:r w:rsidRPr="007978A2">
              <w:rPr>
                <w:rFonts w:ascii="Arial" w:hAnsi="Arial" w:cs="Arial"/>
              </w:rPr>
              <w:t>Key responsibilities include:</w:t>
            </w:r>
          </w:p>
          <w:p w14:paraId="76F0533B" w14:textId="77777777" w:rsidR="00697D6D" w:rsidRPr="00255E29" w:rsidRDefault="00697D6D" w:rsidP="00697D6D">
            <w:pPr>
              <w:jc w:val="both"/>
              <w:rPr>
                <w:rFonts w:ascii="Arial" w:hAnsi="Arial" w:cs="Arial"/>
                <w:highlight w:val="yellow"/>
              </w:rPr>
            </w:pPr>
          </w:p>
          <w:p w14:paraId="7CB5E66E" w14:textId="77777777" w:rsidR="00697D6D" w:rsidRPr="00122305" w:rsidRDefault="00697D6D" w:rsidP="00697D6D">
            <w:pPr>
              <w:pStyle w:val="ListParagraph"/>
              <w:numPr>
                <w:ilvl w:val="0"/>
                <w:numId w:val="3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9560EA8" w14:textId="77777777" w:rsidR="00697D6D" w:rsidRPr="00122305" w:rsidRDefault="00697D6D" w:rsidP="00697D6D">
            <w:pPr>
              <w:pStyle w:val="ListParagraph"/>
              <w:numPr>
                <w:ilvl w:val="0"/>
                <w:numId w:val="3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57D373F" w14:textId="77777777" w:rsidR="00697D6D" w:rsidRPr="00122305" w:rsidRDefault="00697D6D" w:rsidP="00697D6D">
            <w:pPr>
              <w:pStyle w:val="ListParagraph"/>
              <w:numPr>
                <w:ilvl w:val="0"/>
                <w:numId w:val="3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FBD3B29" w14:textId="77777777" w:rsidR="00697D6D" w:rsidRPr="00122305" w:rsidRDefault="00697D6D" w:rsidP="00697D6D">
            <w:pPr>
              <w:pStyle w:val="ListParagraph"/>
              <w:numPr>
                <w:ilvl w:val="0"/>
                <w:numId w:val="3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2993747B" w14:textId="77777777" w:rsidR="00697D6D" w:rsidRPr="00122305" w:rsidRDefault="00697D6D" w:rsidP="00697D6D">
            <w:pPr>
              <w:pStyle w:val="ListParagraph"/>
              <w:numPr>
                <w:ilvl w:val="0"/>
                <w:numId w:val="3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8E84B55" w14:textId="77777777" w:rsidR="00697D6D" w:rsidRPr="00122305" w:rsidRDefault="00697D6D" w:rsidP="00697D6D">
            <w:pPr>
              <w:pStyle w:val="ListParagraph"/>
              <w:numPr>
                <w:ilvl w:val="0"/>
                <w:numId w:val="3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29EBBA5" w14:textId="77777777" w:rsidR="00697D6D" w:rsidRPr="00122305" w:rsidRDefault="00697D6D" w:rsidP="00697D6D">
            <w:pPr>
              <w:pStyle w:val="ListParagraph"/>
              <w:numPr>
                <w:ilvl w:val="0"/>
                <w:numId w:val="3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E917285" w14:textId="77777777" w:rsidR="00697D6D" w:rsidRPr="00122305" w:rsidRDefault="00697D6D" w:rsidP="00697D6D">
            <w:pPr>
              <w:jc w:val="both"/>
              <w:rPr>
                <w:rFonts w:ascii="Arial" w:hAnsi="Arial" w:cs="Arial"/>
              </w:rPr>
            </w:pPr>
          </w:p>
          <w:p w14:paraId="6CE34064" w14:textId="77777777" w:rsidR="00697D6D" w:rsidRDefault="00697D6D" w:rsidP="00697D6D">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81A946A" w14:textId="0AA15257" w:rsidR="00697D6D" w:rsidRPr="00A75639" w:rsidRDefault="00697D6D" w:rsidP="00697D6D">
            <w:pPr>
              <w:jc w:val="both"/>
              <w:rPr>
                <w:rFonts w:ascii="Arial" w:hAnsi="Arial" w:cs="Arial"/>
              </w:rPr>
            </w:pPr>
          </w:p>
        </w:tc>
      </w:tr>
      <w:tr w:rsidR="004661FA" w:rsidRPr="00A75639" w14:paraId="22FDC6ED" w14:textId="77777777" w:rsidTr="00456A5E">
        <w:trPr>
          <w:trHeight w:val="2259"/>
        </w:trPr>
        <w:tc>
          <w:tcPr>
            <w:tcW w:w="1985" w:type="dxa"/>
          </w:tcPr>
          <w:p w14:paraId="12B6CF83" w14:textId="77777777" w:rsidR="004661FA" w:rsidRPr="00A75639" w:rsidRDefault="004661FA" w:rsidP="00456A5E">
            <w:pPr>
              <w:jc w:val="both"/>
              <w:rPr>
                <w:rFonts w:ascii="Arial" w:hAnsi="Arial" w:cs="Arial"/>
                <w:b/>
                <w:bCs/>
              </w:rPr>
            </w:pPr>
            <w:r w:rsidRPr="00A75639">
              <w:rPr>
                <w:rFonts w:ascii="Arial" w:hAnsi="Arial" w:cs="Arial"/>
                <w:b/>
                <w:bCs/>
              </w:rPr>
              <w:lastRenderedPageBreak/>
              <w:t>Ethics in Public Office 1995 and 2001</w:t>
            </w:r>
          </w:p>
          <w:p w14:paraId="0A437EDA" w14:textId="77777777" w:rsidR="004661FA" w:rsidRPr="00A75639" w:rsidRDefault="004661FA" w:rsidP="00456A5E">
            <w:pPr>
              <w:jc w:val="both"/>
              <w:rPr>
                <w:rFonts w:ascii="Arial" w:hAnsi="Arial" w:cs="Arial"/>
                <w:b/>
                <w:bCs/>
              </w:rPr>
            </w:pPr>
          </w:p>
          <w:p w14:paraId="5A6635C1" w14:textId="77777777" w:rsidR="004661FA" w:rsidRPr="00A75639" w:rsidRDefault="004661FA" w:rsidP="00456A5E">
            <w:pPr>
              <w:jc w:val="both"/>
              <w:rPr>
                <w:rFonts w:ascii="Arial" w:hAnsi="Arial" w:cs="Arial"/>
                <w:b/>
                <w:bCs/>
              </w:rPr>
            </w:pPr>
          </w:p>
          <w:p w14:paraId="1E290EAC" w14:textId="05D8019B" w:rsidR="004661FA" w:rsidRPr="00A75639" w:rsidRDefault="004661FA" w:rsidP="00456A5E">
            <w:pPr>
              <w:jc w:val="both"/>
              <w:rPr>
                <w:rFonts w:ascii="Arial" w:hAnsi="Arial" w:cs="Arial"/>
                <w:b/>
                <w:bCs/>
              </w:rPr>
            </w:pPr>
            <w:r w:rsidRPr="00A75639">
              <w:rPr>
                <w:rFonts w:ascii="Arial" w:hAnsi="Arial" w:cs="Arial"/>
                <w:b/>
              </w:rPr>
              <w:t>(Positions remunerated at or above the minimum point of the Grade VIII salary scale)</w:t>
            </w:r>
          </w:p>
          <w:p w14:paraId="2824A2FE" w14:textId="77777777" w:rsidR="004661FA" w:rsidRPr="00A75639" w:rsidRDefault="004661FA" w:rsidP="00456A5E">
            <w:pPr>
              <w:jc w:val="both"/>
              <w:rPr>
                <w:rFonts w:ascii="Arial" w:hAnsi="Arial" w:cs="Arial"/>
                <w:b/>
                <w:bCs/>
              </w:rPr>
            </w:pPr>
          </w:p>
          <w:p w14:paraId="208DC131" w14:textId="77777777" w:rsidR="004661FA" w:rsidRPr="00A75639" w:rsidRDefault="004661FA" w:rsidP="00456A5E">
            <w:pPr>
              <w:jc w:val="both"/>
              <w:rPr>
                <w:rFonts w:ascii="Arial" w:hAnsi="Arial" w:cs="Arial"/>
                <w:b/>
                <w:bCs/>
              </w:rPr>
            </w:pPr>
          </w:p>
          <w:p w14:paraId="7939433F" w14:textId="77777777" w:rsidR="004661FA" w:rsidRPr="00A75639" w:rsidRDefault="004661FA" w:rsidP="00456A5E">
            <w:pPr>
              <w:jc w:val="both"/>
              <w:rPr>
                <w:rFonts w:ascii="Arial" w:hAnsi="Arial" w:cs="Arial"/>
                <w:b/>
                <w:bCs/>
              </w:rPr>
            </w:pPr>
          </w:p>
          <w:p w14:paraId="24D5CEE9" w14:textId="77777777" w:rsidR="004661FA" w:rsidRPr="00A75639" w:rsidRDefault="004661FA" w:rsidP="00456A5E">
            <w:pPr>
              <w:rPr>
                <w:rFonts w:ascii="Arial" w:hAnsi="Arial" w:cs="Arial"/>
                <w:b/>
                <w:bCs/>
              </w:rPr>
            </w:pPr>
            <w:r w:rsidRPr="00A75639">
              <w:rPr>
                <w:rFonts w:ascii="Arial" w:hAnsi="Arial" w:cs="Arial"/>
                <w:b/>
                <w:bCs/>
              </w:rPr>
              <w:t>Including positions where the salary scale straddles the above salary point.</w:t>
            </w:r>
          </w:p>
          <w:p w14:paraId="396F8069" w14:textId="77777777" w:rsidR="004661FA" w:rsidRPr="00A75639" w:rsidRDefault="004661FA" w:rsidP="00456A5E">
            <w:pPr>
              <w:jc w:val="both"/>
              <w:rPr>
                <w:rFonts w:ascii="Arial" w:hAnsi="Arial" w:cs="Arial"/>
                <w:b/>
                <w:bCs/>
              </w:rPr>
            </w:pPr>
          </w:p>
          <w:p w14:paraId="059E05BA" w14:textId="77777777" w:rsidR="004661FA" w:rsidRPr="00A75639" w:rsidRDefault="004661FA" w:rsidP="00456A5E">
            <w:pPr>
              <w:jc w:val="both"/>
              <w:rPr>
                <w:rFonts w:ascii="Arial" w:hAnsi="Arial" w:cs="Arial"/>
                <w:b/>
                <w:bCs/>
              </w:rPr>
            </w:pPr>
          </w:p>
          <w:p w14:paraId="1A4E7249" w14:textId="77777777" w:rsidR="004661FA" w:rsidRPr="00A75639" w:rsidRDefault="004661FA" w:rsidP="00456A5E">
            <w:pPr>
              <w:tabs>
                <w:tab w:val="left" w:pos="8730"/>
              </w:tabs>
              <w:autoSpaceDE w:val="0"/>
              <w:autoSpaceDN w:val="0"/>
              <w:adjustRightInd w:val="0"/>
              <w:spacing w:line="240" w:lineRule="atLeast"/>
              <w:jc w:val="both"/>
              <w:rPr>
                <w:rFonts w:ascii="Arial" w:hAnsi="Arial" w:cs="Arial"/>
                <w:b/>
                <w:bCs/>
              </w:rPr>
            </w:pPr>
          </w:p>
        </w:tc>
        <w:tc>
          <w:tcPr>
            <w:tcW w:w="7655" w:type="dxa"/>
          </w:tcPr>
          <w:p w14:paraId="4E831975" w14:textId="76F71B25" w:rsidR="004661FA" w:rsidRPr="00A75639" w:rsidRDefault="004661FA" w:rsidP="00456A5E">
            <w:pPr>
              <w:jc w:val="both"/>
              <w:rPr>
                <w:rFonts w:ascii="Arial" w:hAnsi="Arial" w:cs="Arial"/>
              </w:rPr>
            </w:pPr>
            <w:r w:rsidRPr="00A75639">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14:paraId="16748D86" w14:textId="77777777" w:rsidR="004661FA" w:rsidRPr="00A75639" w:rsidRDefault="004661FA" w:rsidP="00456A5E">
            <w:pPr>
              <w:jc w:val="both"/>
              <w:rPr>
                <w:rFonts w:ascii="Arial" w:hAnsi="Arial" w:cs="Arial"/>
              </w:rPr>
            </w:pPr>
          </w:p>
          <w:p w14:paraId="1066165D" w14:textId="77777777" w:rsidR="004661FA" w:rsidRPr="00A75639" w:rsidRDefault="004661FA" w:rsidP="00456A5E">
            <w:pPr>
              <w:jc w:val="both"/>
              <w:rPr>
                <w:rFonts w:ascii="Arial" w:hAnsi="Arial" w:cs="Arial"/>
              </w:rPr>
            </w:pPr>
            <w:r w:rsidRPr="00A7563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A75639">
              <w:rPr>
                <w:rFonts w:ascii="Arial" w:hAnsi="Arial" w:cs="Arial"/>
                <w:vertAlign w:val="superscript"/>
              </w:rPr>
              <w:t>st</w:t>
            </w:r>
            <w:r w:rsidRPr="00A75639">
              <w:rPr>
                <w:rFonts w:ascii="Arial" w:hAnsi="Arial" w:cs="Arial"/>
              </w:rPr>
              <w:t xml:space="preserve"> January in the following year.</w:t>
            </w:r>
          </w:p>
          <w:p w14:paraId="3774A89B" w14:textId="77777777" w:rsidR="004661FA" w:rsidRPr="00A75639" w:rsidRDefault="004661FA" w:rsidP="00456A5E">
            <w:pPr>
              <w:jc w:val="both"/>
              <w:rPr>
                <w:rFonts w:ascii="Arial" w:hAnsi="Arial" w:cs="Arial"/>
              </w:rPr>
            </w:pPr>
          </w:p>
          <w:p w14:paraId="11750C57" w14:textId="77777777" w:rsidR="004661FA" w:rsidRPr="00A75639" w:rsidRDefault="004661FA" w:rsidP="00456A5E">
            <w:pPr>
              <w:pStyle w:val="BodyText"/>
              <w:jc w:val="both"/>
              <w:rPr>
                <w:sz w:val="20"/>
              </w:rPr>
            </w:pPr>
            <w:r w:rsidRPr="00A75639">
              <w:rPr>
                <w:sz w:val="20"/>
              </w:rPr>
              <w:t xml:space="preserve">B) In addition to the annual statement, a person holding such a post is required, whenever they are performing a function as an employee of the </w:t>
            </w:r>
            <w:smartTag w:uri="urn:schemas-microsoft-com:office:smarttags" w:element="stockticker">
              <w:r w:rsidRPr="00A75639">
                <w:rPr>
                  <w:sz w:val="20"/>
                </w:rPr>
                <w:t>HSE</w:t>
              </w:r>
            </w:smartTag>
            <w:r w:rsidRPr="00A7563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52672AC3" w14:textId="77777777" w:rsidR="004661FA" w:rsidRPr="00A75639" w:rsidRDefault="004661FA" w:rsidP="00456A5E">
            <w:pPr>
              <w:jc w:val="both"/>
              <w:rPr>
                <w:rFonts w:ascii="Arial" w:hAnsi="Arial" w:cs="Arial"/>
              </w:rPr>
            </w:pPr>
          </w:p>
          <w:p w14:paraId="5AE06DC7" w14:textId="77777777" w:rsidR="004661FA" w:rsidRPr="00A75639" w:rsidRDefault="004661FA" w:rsidP="00456A5E">
            <w:pPr>
              <w:jc w:val="both"/>
              <w:rPr>
                <w:rFonts w:ascii="Arial" w:hAnsi="Arial" w:cs="Arial"/>
              </w:rPr>
            </w:pPr>
            <w:r w:rsidRPr="00A7563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8" w:history="1">
              <w:r w:rsidRPr="00A75639">
                <w:rPr>
                  <w:rStyle w:val="Hyperlink"/>
                  <w:rFonts w:ascii="Arial" w:hAnsi="Arial" w:cs="Arial"/>
                  <w:color w:val="auto"/>
                </w:rPr>
                <w:t>https://www.sipo.ie/</w:t>
              </w:r>
            </w:hyperlink>
          </w:p>
          <w:p w14:paraId="6EE05D8E" w14:textId="77777777" w:rsidR="004661FA" w:rsidRPr="00A75639" w:rsidRDefault="004661FA" w:rsidP="00456A5E">
            <w:pPr>
              <w:jc w:val="both"/>
              <w:rPr>
                <w:rFonts w:ascii="Arial" w:hAnsi="Arial" w:cs="Arial"/>
              </w:rPr>
            </w:pPr>
          </w:p>
          <w:p w14:paraId="307210DD" w14:textId="77777777" w:rsidR="004661FA" w:rsidRPr="00A75639" w:rsidRDefault="004661FA" w:rsidP="00456A5E">
            <w:pPr>
              <w:jc w:val="both"/>
              <w:rPr>
                <w:rFonts w:ascii="Arial" w:hAnsi="Arial" w:cs="Arial"/>
                <w:lang w:val="en-US"/>
              </w:rPr>
            </w:pPr>
          </w:p>
        </w:tc>
      </w:tr>
    </w:tbl>
    <w:p w14:paraId="7CC5475D" w14:textId="77777777" w:rsidR="004661FA" w:rsidRPr="00A75639" w:rsidRDefault="004661FA" w:rsidP="004661FA">
      <w:pPr>
        <w:rPr>
          <w:rFonts w:ascii="Arial" w:hAnsi="Arial" w:cs="Arial"/>
        </w:rPr>
      </w:pPr>
    </w:p>
    <w:p w14:paraId="7A9ACCB8" w14:textId="77777777" w:rsidR="004661FA" w:rsidRDefault="004661FA" w:rsidP="003B7C27">
      <w:pPr>
        <w:jc w:val="both"/>
        <w:rPr>
          <w:rFonts w:ascii="Arial" w:hAnsi="Arial" w:cs="Arial"/>
        </w:rPr>
      </w:pPr>
    </w:p>
    <w:p w14:paraId="7B7C3E34" w14:textId="77777777" w:rsidR="004661FA" w:rsidRDefault="004661FA" w:rsidP="003B7C27">
      <w:pPr>
        <w:jc w:val="both"/>
        <w:rPr>
          <w:rFonts w:ascii="Arial" w:hAnsi="Arial" w:cs="Arial"/>
        </w:rPr>
      </w:pPr>
    </w:p>
    <w:p w14:paraId="65716D9A" w14:textId="77777777" w:rsidR="004661FA" w:rsidRDefault="004661FA" w:rsidP="003B7C27">
      <w:pPr>
        <w:jc w:val="both"/>
        <w:rPr>
          <w:rFonts w:ascii="Arial" w:hAnsi="Arial" w:cs="Arial"/>
        </w:rPr>
      </w:pPr>
    </w:p>
    <w:p w14:paraId="679F969E" w14:textId="57997C37" w:rsidR="003B7C27" w:rsidRPr="00A75639" w:rsidRDefault="003B7C27" w:rsidP="003B7C27">
      <w:pPr>
        <w:jc w:val="both"/>
        <w:rPr>
          <w:rFonts w:ascii="Arial" w:hAnsi="Arial" w:cs="Arial"/>
        </w:rPr>
      </w:pPr>
    </w:p>
    <w:sectPr w:rsidR="003B7C27" w:rsidRPr="00A75639" w:rsidSect="00C25F2B">
      <w:headerReference w:type="default" r:id="rId19"/>
      <w:footerReference w:type="even" r:id="rId20"/>
      <w:footerReference w:type="default" r:id="rId2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EC39D" w14:textId="77777777" w:rsidR="00720158" w:rsidRDefault="00720158" w:rsidP="003B7C27">
      <w:r>
        <w:separator/>
      </w:r>
    </w:p>
  </w:endnote>
  <w:endnote w:type="continuationSeparator" w:id="0">
    <w:p w14:paraId="177DA476" w14:textId="77777777" w:rsidR="00720158" w:rsidRDefault="00720158" w:rsidP="003B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E7002EFF" w:usb1="D200FDFF" w:usb2="0A0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9C1B8" w14:textId="77777777" w:rsidR="00BC2193" w:rsidRDefault="00BC21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979F2" w14:textId="77777777" w:rsidR="00BC2193" w:rsidRDefault="00BC2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FD3E" w14:textId="2A934172" w:rsidR="00BC2193" w:rsidRPr="00702326" w:rsidRDefault="00BC2193" w:rsidP="00C1330E">
    <w:pPr>
      <w:pStyle w:val="Footer"/>
      <w:ind w:left="-1276"/>
      <w:jc w:val="right"/>
      <w:rPr>
        <w:rFonts w:ascii="Arial" w:hAnsi="Arial" w:cs="Arial"/>
      </w:rPr>
    </w:pPr>
    <w:r w:rsidRPr="00702326">
      <w:rPr>
        <w:rFonts w:ascii="Arial" w:hAnsi="Arial" w:cs="Arial"/>
      </w:rPr>
      <w:fldChar w:fldCharType="begin"/>
    </w:r>
    <w:r w:rsidRPr="00702326">
      <w:rPr>
        <w:rFonts w:ascii="Arial" w:hAnsi="Arial" w:cs="Arial"/>
      </w:rPr>
      <w:instrText xml:space="preserve"> PAGE   \* MERGEFORMAT </w:instrText>
    </w:r>
    <w:r w:rsidRPr="00702326">
      <w:rPr>
        <w:rFonts w:ascii="Arial" w:hAnsi="Arial" w:cs="Arial"/>
      </w:rPr>
      <w:fldChar w:fldCharType="separate"/>
    </w:r>
    <w:r w:rsidR="002D160B">
      <w:rPr>
        <w:rFonts w:ascii="Arial" w:hAnsi="Arial" w:cs="Arial"/>
        <w:noProof/>
      </w:rPr>
      <w:t>13</w:t>
    </w:r>
    <w:r w:rsidRPr="0070232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2B234" w14:textId="77777777" w:rsidR="00720158" w:rsidRDefault="00720158" w:rsidP="003B7C27">
      <w:r>
        <w:separator/>
      </w:r>
    </w:p>
  </w:footnote>
  <w:footnote w:type="continuationSeparator" w:id="0">
    <w:p w14:paraId="3F93A3BF" w14:textId="77777777" w:rsidR="00720158" w:rsidRDefault="00720158" w:rsidP="003B7C27">
      <w:r>
        <w:continuationSeparator/>
      </w:r>
    </w:p>
  </w:footnote>
  <w:footnote w:id="1">
    <w:p w14:paraId="652A21A1" w14:textId="77777777" w:rsidR="00697D6D" w:rsidRPr="0087266C" w:rsidRDefault="00697D6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590D82" w14:textId="77777777" w:rsidR="00697D6D" w:rsidRPr="00477662" w:rsidRDefault="00697D6D"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1F67FCE9" w14:textId="77777777" w:rsidR="00697D6D" w:rsidRPr="00F84940" w:rsidRDefault="00697D6D" w:rsidP="00BE491B">
      <w:pPr>
        <w:rPr>
          <w:rFonts w:ascii="Arial" w:hAnsi="Arial" w:cs="Arial"/>
        </w:rPr>
      </w:pPr>
    </w:p>
    <w:p w14:paraId="735E3176" w14:textId="77777777" w:rsidR="00697D6D" w:rsidRDefault="00697D6D" w:rsidP="00543F98">
      <w:pPr>
        <w:pStyle w:val="FootnoteText"/>
      </w:pPr>
    </w:p>
  </w:footnote>
  <w:footnote w:id="2">
    <w:p w14:paraId="7F9C6C42" w14:textId="77777777" w:rsidR="00697D6D" w:rsidRPr="00DD13C2" w:rsidRDefault="00697D6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C81A" w14:textId="3CC2F965" w:rsidR="00BC2193" w:rsidRDefault="00BC2193">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BDA"/>
    <w:multiLevelType w:val="hybridMultilevel"/>
    <w:tmpl w:val="4BC652B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EE1038"/>
    <w:multiLevelType w:val="hybridMultilevel"/>
    <w:tmpl w:val="B4F6C1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0B771AE"/>
    <w:multiLevelType w:val="hybridMultilevel"/>
    <w:tmpl w:val="34842C34"/>
    <w:lvl w:ilvl="0" w:tplc="8FCAE350">
      <w:numFmt w:val="bullet"/>
      <w:lvlText w:val="-"/>
      <w:lvlJc w:val="left"/>
      <w:pPr>
        <w:ind w:left="720" w:hanging="360"/>
      </w:pPr>
      <w:rPr>
        <w:rFonts w:ascii="Arial" w:eastAsia="Times New Roman" w:hAnsi="Arial" w:cs="Aria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EE1C44"/>
    <w:multiLevelType w:val="hybridMultilevel"/>
    <w:tmpl w:val="47DC15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6A2F5B"/>
    <w:multiLevelType w:val="hybridMultilevel"/>
    <w:tmpl w:val="2D5A64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5F5CDE3"/>
    <w:multiLevelType w:val="hybridMultilevel"/>
    <w:tmpl w:val="B5D8C622"/>
    <w:lvl w:ilvl="0" w:tplc="7EF03E38">
      <w:start w:val="1"/>
      <w:numFmt w:val="decimal"/>
      <w:lvlText w:val="%1."/>
      <w:lvlJc w:val="left"/>
      <w:pPr>
        <w:ind w:left="720" w:hanging="360"/>
      </w:pPr>
    </w:lvl>
    <w:lvl w:ilvl="1" w:tplc="39EC83CC">
      <w:start w:val="1"/>
      <w:numFmt w:val="lowerLetter"/>
      <w:lvlText w:val="%2."/>
      <w:lvlJc w:val="left"/>
      <w:pPr>
        <w:ind w:left="1440" w:hanging="360"/>
      </w:pPr>
    </w:lvl>
    <w:lvl w:ilvl="2" w:tplc="BA8E5A34">
      <w:start w:val="1"/>
      <w:numFmt w:val="lowerRoman"/>
      <w:lvlText w:val="%3."/>
      <w:lvlJc w:val="right"/>
      <w:pPr>
        <w:ind w:left="2160" w:hanging="180"/>
      </w:pPr>
    </w:lvl>
    <w:lvl w:ilvl="3" w:tplc="EA8ED1BC">
      <w:start w:val="1"/>
      <w:numFmt w:val="decimal"/>
      <w:lvlText w:val="%4."/>
      <w:lvlJc w:val="left"/>
      <w:pPr>
        <w:ind w:left="2880" w:hanging="360"/>
      </w:pPr>
    </w:lvl>
    <w:lvl w:ilvl="4" w:tplc="B7FE0326">
      <w:start w:val="1"/>
      <w:numFmt w:val="lowerLetter"/>
      <w:lvlText w:val="%5."/>
      <w:lvlJc w:val="left"/>
      <w:pPr>
        <w:ind w:left="3600" w:hanging="360"/>
      </w:pPr>
    </w:lvl>
    <w:lvl w:ilvl="5" w:tplc="4C3AC3E8">
      <w:start w:val="1"/>
      <w:numFmt w:val="lowerRoman"/>
      <w:lvlText w:val="%6."/>
      <w:lvlJc w:val="right"/>
      <w:pPr>
        <w:ind w:left="4320" w:hanging="180"/>
      </w:pPr>
    </w:lvl>
    <w:lvl w:ilvl="6" w:tplc="2FD0B2E6">
      <w:start w:val="1"/>
      <w:numFmt w:val="decimal"/>
      <w:lvlText w:val="%7."/>
      <w:lvlJc w:val="left"/>
      <w:pPr>
        <w:ind w:left="5040" w:hanging="360"/>
      </w:pPr>
    </w:lvl>
    <w:lvl w:ilvl="7" w:tplc="C4987EB0">
      <w:start w:val="1"/>
      <w:numFmt w:val="lowerLetter"/>
      <w:lvlText w:val="%8."/>
      <w:lvlJc w:val="left"/>
      <w:pPr>
        <w:ind w:left="5760" w:hanging="360"/>
      </w:pPr>
    </w:lvl>
    <w:lvl w:ilvl="8" w:tplc="9CC267AC">
      <w:start w:val="1"/>
      <w:numFmt w:val="lowerRoman"/>
      <w:lvlText w:val="%9."/>
      <w:lvlJc w:val="right"/>
      <w:pPr>
        <w:ind w:left="6480" w:hanging="180"/>
      </w:pPr>
    </w:lvl>
  </w:abstractNum>
  <w:abstractNum w:abstractNumId="7" w15:restartNumberingAfterBreak="0">
    <w:nsid w:val="18801CB4"/>
    <w:multiLevelType w:val="hybridMultilevel"/>
    <w:tmpl w:val="9064DE1E"/>
    <w:lvl w:ilvl="0" w:tplc="1809000F">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202C5"/>
    <w:multiLevelType w:val="hybridMultilevel"/>
    <w:tmpl w:val="E8046450"/>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9" w15:restartNumberingAfterBreak="0">
    <w:nsid w:val="1AB71F7D"/>
    <w:multiLevelType w:val="hybridMultilevel"/>
    <w:tmpl w:val="F244AD32"/>
    <w:lvl w:ilvl="0" w:tplc="0BB2F4EE">
      <w:start w:val="1"/>
      <w:numFmt w:val="lowerLetter"/>
      <w:lvlText w:val="(%1)"/>
      <w:lvlJc w:val="left"/>
      <w:pPr>
        <w:tabs>
          <w:tab w:val="num" w:pos="397"/>
        </w:tabs>
        <w:ind w:left="397" w:hanging="397"/>
      </w:pPr>
      <w:rPr>
        <w:rFonts w:hint="default"/>
        <w:b w:val="0"/>
        <w:i w:val="0"/>
        <w:sz w:val="20"/>
        <w:szCs w:val="20"/>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DF336AD"/>
    <w:multiLevelType w:val="hybridMultilevel"/>
    <w:tmpl w:val="A45A98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F495A7F"/>
    <w:multiLevelType w:val="hybridMultilevel"/>
    <w:tmpl w:val="E81E5DAC"/>
    <w:lvl w:ilvl="0" w:tplc="F5EAAC68">
      <w:start w:val="5"/>
      <w:numFmt w:val="bullet"/>
      <w:lvlText w:val="-"/>
      <w:lvlJc w:val="left"/>
      <w:pPr>
        <w:ind w:left="1117" w:hanging="360"/>
      </w:pPr>
      <w:rPr>
        <w:rFonts w:ascii="Arial" w:eastAsia="Arial" w:hAnsi="Arial" w:cs="Aria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12" w15:restartNumberingAfterBreak="0">
    <w:nsid w:val="259D22B6"/>
    <w:multiLevelType w:val="hybridMultilevel"/>
    <w:tmpl w:val="8BEA1E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B3261CC"/>
    <w:multiLevelType w:val="hybridMultilevel"/>
    <w:tmpl w:val="44329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C586607"/>
    <w:multiLevelType w:val="hybridMultilevel"/>
    <w:tmpl w:val="BF92F7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F57C41"/>
    <w:multiLevelType w:val="hybridMultilevel"/>
    <w:tmpl w:val="4F2CC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1D61CB1"/>
    <w:multiLevelType w:val="hybridMultilevel"/>
    <w:tmpl w:val="FAB4844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8" w15:restartNumberingAfterBreak="0">
    <w:nsid w:val="34D9274B"/>
    <w:multiLevelType w:val="hybridMultilevel"/>
    <w:tmpl w:val="2B80178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6897389"/>
    <w:multiLevelType w:val="hybridMultilevel"/>
    <w:tmpl w:val="5A68BFC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36FD3C15"/>
    <w:multiLevelType w:val="hybridMultilevel"/>
    <w:tmpl w:val="4C549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80558CB"/>
    <w:multiLevelType w:val="hybridMultilevel"/>
    <w:tmpl w:val="2BF242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384E3A7E"/>
    <w:multiLevelType w:val="hybridMultilevel"/>
    <w:tmpl w:val="6D04C3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C635E4F"/>
    <w:multiLevelType w:val="hybridMultilevel"/>
    <w:tmpl w:val="5FF6D110"/>
    <w:lvl w:ilvl="0" w:tplc="ECB2217E">
      <w:start w:val="1"/>
      <w:numFmt w:val="decimal"/>
      <w:lvlText w:val="%1."/>
      <w:lvlJc w:val="left"/>
      <w:pPr>
        <w:ind w:left="757" w:hanging="360"/>
      </w:pPr>
      <w:rPr>
        <w:rFonts w:hint="default"/>
      </w:rPr>
    </w:lvl>
    <w:lvl w:ilvl="1" w:tplc="F5EAAC68">
      <w:start w:val="5"/>
      <w:numFmt w:val="bullet"/>
      <w:lvlText w:val="-"/>
      <w:lvlJc w:val="left"/>
      <w:pPr>
        <w:ind w:left="1477" w:hanging="360"/>
      </w:pPr>
      <w:rPr>
        <w:rFonts w:ascii="Arial" w:eastAsia="Arial" w:hAnsi="Arial" w:cs="Arial" w:hint="default"/>
      </w:rPr>
    </w:lvl>
    <w:lvl w:ilvl="2" w:tplc="1809001B" w:tentative="1">
      <w:start w:val="1"/>
      <w:numFmt w:val="lowerRoman"/>
      <w:lvlText w:val="%3."/>
      <w:lvlJc w:val="right"/>
      <w:pPr>
        <w:ind w:left="2197" w:hanging="180"/>
      </w:pPr>
    </w:lvl>
    <w:lvl w:ilvl="3" w:tplc="1809000F" w:tentative="1">
      <w:start w:val="1"/>
      <w:numFmt w:val="decimal"/>
      <w:lvlText w:val="%4."/>
      <w:lvlJc w:val="left"/>
      <w:pPr>
        <w:ind w:left="2917" w:hanging="360"/>
      </w:pPr>
    </w:lvl>
    <w:lvl w:ilvl="4" w:tplc="18090019" w:tentative="1">
      <w:start w:val="1"/>
      <w:numFmt w:val="lowerLetter"/>
      <w:lvlText w:val="%5."/>
      <w:lvlJc w:val="left"/>
      <w:pPr>
        <w:ind w:left="3637" w:hanging="360"/>
      </w:pPr>
    </w:lvl>
    <w:lvl w:ilvl="5" w:tplc="1809001B" w:tentative="1">
      <w:start w:val="1"/>
      <w:numFmt w:val="lowerRoman"/>
      <w:lvlText w:val="%6."/>
      <w:lvlJc w:val="right"/>
      <w:pPr>
        <w:ind w:left="4357" w:hanging="180"/>
      </w:pPr>
    </w:lvl>
    <w:lvl w:ilvl="6" w:tplc="1809000F" w:tentative="1">
      <w:start w:val="1"/>
      <w:numFmt w:val="decimal"/>
      <w:lvlText w:val="%7."/>
      <w:lvlJc w:val="left"/>
      <w:pPr>
        <w:ind w:left="5077" w:hanging="360"/>
      </w:pPr>
    </w:lvl>
    <w:lvl w:ilvl="7" w:tplc="18090019" w:tentative="1">
      <w:start w:val="1"/>
      <w:numFmt w:val="lowerLetter"/>
      <w:lvlText w:val="%8."/>
      <w:lvlJc w:val="left"/>
      <w:pPr>
        <w:ind w:left="5797" w:hanging="360"/>
      </w:pPr>
    </w:lvl>
    <w:lvl w:ilvl="8" w:tplc="1809001B" w:tentative="1">
      <w:start w:val="1"/>
      <w:numFmt w:val="lowerRoman"/>
      <w:lvlText w:val="%9."/>
      <w:lvlJc w:val="right"/>
      <w:pPr>
        <w:ind w:left="6517" w:hanging="180"/>
      </w:pPr>
    </w:lvl>
  </w:abstractNum>
  <w:abstractNum w:abstractNumId="24" w15:restartNumberingAfterBreak="0">
    <w:nsid w:val="476E0BE1"/>
    <w:multiLevelType w:val="hybridMultilevel"/>
    <w:tmpl w:val="CBDC4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7EC7DE3"/>
    <w:multiLevelType w:val="hybridMultilevel"/>
    <w:tmpl w:val="F69C6B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F00062"/>
    <w:multiLevelType w:val="hybridMultilevel"/>
    <w:tmpl w:val="D02841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21255AB"/>
    <w:multiLevelType w:val="hybridMultilevel"/>
    <w:tmpl w:val="8F66D2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4EA5DD1"/>
    <w:multiLevelType w:val="hybridMultilevel"/>
    <w:tmpl w:val="E4E6F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536456A"/>
    <w:multiLevelType w:val="hybridMultilevel"/>
    <w:tmpl w:val="8D826006"/>
    <w:lvl w:ilvl="0" w:tplc="1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55530C"/>
    <w:multiLevelType w:val="hybridMultilevel"/>
    <w:tmpl w:val="8FA65E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E065211"/>
    <w:multiLevelType w:val="hybridMultilevel"/>
    <w:tmpl w:val="1466F1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6497508C"/>
    <w:multiLevelType w:val="hybridMultilevel"/>
    <w:tmpl w:val="A49C7398"/>
    <w:lvl w:ilvl="0" w:tplc="F5EAAC68">
      <w:start w:val="5"/>
      <w:numFmt w:val="bullet"/>
      <w:lvlText w:val="-"/>
      <w:lvlJc w:val="left"/>
      <w:pPr>
        <w:ind w:left="1080" w:hanging="360"/>
      </w:pPr>
      <w:rPr>
        <w:rFonts w:ascii="Arial" w:eastAsia="Arial"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65397A7C"/>
    <w:multiLevelType w:val="hybridMultilevel"/>
    <w:tmpl w:val="9348A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8764952"/>
    <w:multiLevelType w:val="hybridMultilevel"/>
    <w:tmpl w:val="3EE8A9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B8A4CAA"/>
    <w:multiLevelType w:val="hybridMultilevel"/>
    <w:tmpl w:val="CBCE4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FD50542"/>
    <w:multiLevelType w:val="hybridMultilevel"/>
    <w:tmpl w:val="E8C6B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4750D2D"/>
    <w:multiLevelType w:val="hybridMultilevel"/>
    <w:tmpl w:val="40B274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79B36EE"/>
    <w:multiLevelType w:val="multilevel"/>
    <w:tmpl w:val="FDDA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E0005B"/>
    <w:multiLevelType w:val="hybridMultilevel"/>
    <w:tmpl w:val="998AEB06"/>
    <w:lvl w:ilvl="0" w:tplc="F94A3BC8">
      <w:start w:val="1"/>
      <w:numFmt w:val="bullet"/>
      <w:lvlText w:val=""/>
      <w:lvlJc w:val="left"/>
      <w:pPr>
        <w:ind w:left="574" w:hanging="360"/>
      </w:pPr>
      <w:rPr>
        <w:rFonts w:ascii="Symbol" w:hAnsi="Symbol" w:hint="default"/>
      </w:rPr>
    </w:lvl>
    <w:lvl w:ilvl="1" w:tplc="B45E16DC">
      <w:start w:val="1"/>
      <w:numFmt w:val="bullet"/>
      <w:lvlText w:val="o"/>
      <w:lvlJc w:val="left"/>
      <w:pPr>
        <w:ind w:left="1294" w:hanging="360"/>
      </w:pPr>
      <w:rPr>
        <w:rFonts w:ascii="Courier New" w:hAnsi="Courier New" w:cs="Times New Roman" w:hint="default"/>
      </w:rPr>
    </w:lvl>
    <w:lvl w:ilvl="2" w:tplc="410E15C8">
      <w:start w:val="1"/>
      <w:numFmt w:val="bullet"/>
      <w:lvlText w:val=""/>
      <w:lvlJc w:val="left"/>
      <w:pPr>
        <w:ind w:left="2014" w:hanging="360"/>
      </w:pPr>
      <w:rPr>
        <w:rFonts w:ascii="Wingdings" w:hAnsi="Wingdings" w:hint="default"/>
      </w:rPr>
    </w:lvl>
    <w:lvl w:ilvl="3" w:tplc="202239B0">
      <w:start w:val="1"/>
      <w:numFmt w:val="bullet"/>
      <w:lvlText w:val=""/>
      <w:lvlJc w:val="left"/>
      <w:pPr>
        <w:ind w:left="2734" w:hanging="360"/>
      </w:pPr>
      <w:rPr>
        <w:rFonts w:ascii="Symbol" w:hAnsi="Symbol" w:hint="default"/>
      </w:rPr>
    </w:lvl>
    <w:lvl w:ilvl="4" w:tplc="683C3524">
      <w:start w:val="1"/>
      <w:numFmt w:val="bullet"/>
      <w:lvlText w:val="o"/>
      <w:lvlJc w:val="left"/>
      <w:pPr>
        <w:ind w:left="3454" w:hanging="360"/>
      </w:pPr>
      <w:rPr>
        <w:rFonts w:ascii="Courier New" w:hAnsi="Courier New" w:cs="Times New Roman" w:hint="default"/>
      </w:rPr>
    </w:lvl>
    <w:lvl w:ilvl="5" w:tplc="04E4E49A">
      <w:start w:val="1"/>
      <w:numFmt w:val="bullet"/>
      <w:lvlText w:val=""/>
      <w:lvlJc w:val="left"/>
      <w:pPr>
        <w:ind w:left="4174" w:hanging="360"/>
      </w:pPr>
      <w:rPr>
        <w:rFonts w:ascii="Wingdings" w:hAnsi="Wingdings" w:hint="default"/>
      </w:rPr>
    </w:lvl>
    <w:lvl w:ilvl="6" w:tplc="725482F8">
      <w:start w:val="1"/>
      <w:numFmt w:val="bullet"/>
      <w:lvlText w:val=""/>
      <w:lvlJc w:val="left"/>
      <w:pPr>
        <w:ind w:left="4894" w:hanging="360"/>
      </w:pPr>
      <w:rPr>
        <w:rFonts w:ascii="Symbol" w:hAnsi="Symbol" w:hint="default"/>
      </w:rPr>
    </w:lvl>
    <w:lvl w:ilvl="7" w:tplc="CFB60FA0">
      <w:start w:val="1"/>
      <w:numFmt w:val="bullet"/>
      <w:lvlText w:val="o"/>
      <w:lvlJc w:val="left"/>
      <w:pPr>
        <w:ind w:left="5614" w:hanging="360"/>
      </w:pPr>
      <w:rPr>
        <w:rFonts w:ascii="Courier New" w:hAnsi="Courier New" w:cs="Times New Roman" w:hint="default"/>
      </w:rPr>
    </w:lvl>
    <w:lvl w:ilvl="8" w:tplc="F006DA6E">
      <w:start w:val="1"/>
      <w:numFmt w:val="bullet"/>
      <w:lvlText w:val=""/>
      <w:lvlJc w:val="left"/>
      <w:pPr>
        <w:ind w:left="6334" w:hanging="360"/>
      </w:pPr>
      <w:rPr>
        <w:rFonts w:ascii="Wingdings" w:hAnsi="Wingdings" w:hint="default"/>
      </w:rPr>
    </w:lvl>
  </w:abstractNum>
  <w:abstractNum w:abstractNumId="41" w15:restartNumberingAfterBreak="0">
    <w:nsid w:val="7FAB213D"/>
    <w:multiLevelType w:val="hybridMultilevel"/>
    <w:tmpl w:val="58F663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22"/>
  </w:num>
  <w:num w:numId="4">
    <w:abstractNumId w:val="31"/>
  </w:num>
  <w:num w:numId="5">
    <w:abstractNumId w:val="40"/>
  </w:num>
  <w:num w:numId="6">
    <w:abstractNumId w:val="25"/>
  </w:num>
  <w:num w:numId="7">
    <w:abstractNumId w:val="20"/>
  </w:num>
  <w:num w:numId="8">
    <w:abstractNumId w:val="33"/>
  </w:num>
  <w:num w:numId="9">
    <w:abstractNumId w:val="39"/>
  </w:num>
  <w:num w:numId="10">
    <w:abstractNumId w:val="36"/>
  </w:num>
  <w:num w:numId="11">
    <w:abstractNumId w:val="17"/>
  </w:num>
  <w:num w:numId="12">
    <w:abstractNumId w:val="8"/>
  </w:num>
  <w:num w:numId="13">
    <w:abstractNumId w:val="23"/>
  </w:num>
  <w:num w:numId="14">
    <w:abstractNumId w:val="15"/>
  </w:num>
  <w:num w:numId="15">
    <w:abstractNumId w:val="11"/>
  </w:num>
  <w:num w:numId="16">
    <w:abstractNumId w:val="5"/>
  </w:num>
  <w:num w:numId="17">
    <w:abstractNumId w:val="30"/>
  </w:num>
  <w:num w:numId="18">
    <w:abstractNumId w:val="4"/>
  </w:num>
  <w:num w:numId="19">
    <w:abstractNumId w:val="38"/>
  </w:num>
  <w:num w:numId="20">
    <w:abstractNumId w:val="16"/>
  </w:num>
  <w:num w:numId="21">
    <w:abstractNumId w:val="27"/>
  </w:num>
  <w:num w:numId="22">
    <w:abstractNumId w:val="12"/>
  </w:num>
  <w:num w:numId="23">
    <w:abstractNumId w:val="35"/>
  </w:num>
  <w:num w:numId="24">
    <w:abstractNumId w:val="24"/>
  </w:num>
  <w:num w:numId="25">
    <w:abstractNumId w:val="41"/>
  </w:num>
  <w:num w:numId="26">
    <w:abstractNumId w:val="10"/>
  </w:num>
  <w:num w:numId="27">
    <w:abstractNumId w:val="13"/>
  </w:num>
  <w:num w:numId="28">
    <w:abstractNumId w:val="1"/>
  </w:num>
  <w:num w:numId="29">
    <w:abstractNumId w:val="34"/>
  </w:num>
  <w:num w:numId="30">
    <w:abstractNumId w:val="13"/>
  </w:num>
  <w:num w:numId="31">
    <w:abstractNumId w:val="2"/>
  </w:num>
  <w:num w:numId="32">
    <w:abstractNumId w:val="29"/>
  </w:num>
  <w:num w:numId="33">
    <w:abstractNumId w:val="28"/>
  </w:num>
  <w:num w:numId="34">
    <w:abstractNumId w:val="37"/>
  </w:num>
  <w:num w:numId="35">
    <w:abstractNumId w:val="7"/>
  </w:num>
  <w:num w:numId="36">
    <w:abstractNumId w:val="18"/>
  </w:num>
  <w:num w:numId="37">
    <w:abstractNumId w:val="19"/>
  </w:num>
  <w:num w:numId="38">
    <w:abstractNumId w:val="32"/>
  </w:num>
  <w:num w:numId="39">
    <w:abstractNumId w:val="0"/>
  </w:num>
  <w:num w:numId="40">
    <w:abstractNumId w:val="21"/>
  </w:num>
  <w:num w:numId="41">
    <w:abstractNumId w:val="26"/>
  </w:num>
  <w:num w:numId="42">
    <w:abstractNumId w:val="3"/>
  </w:num>
  <w:num w:numId="4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A2"/>
    <w:rsid w:val="000012DD"/>
    <w:rsid w:val="000058A8"/>
    <w:rsid w:val="00013670"/>
    <w:rsid w:val="00014939"/>
    <w:rsid w:val="0002042F"/>
    <w:rsid w:val="0002068D"/>
    <w:rsid w:val="00022F58"/>
    <w:rsid w:val="00033EF1"/>
    <w:rsid w:val="0003406E"/>
    <w:rsid w:val="00036AC0"/>
    <w:rsid w:val="00037D9C"/>
    <w:rsid w:val="00041C68"/>
    <w:rsid w:val="000426C9"/>
    <w:rsid w:val="000437B9"/>
    <w:rsid w:val="00055675"/>
    <w:rsid w:val="00056D59"/>
    <w:rsid w:val="00066290"/>
    <w:rsid w:val="000809EA"/>
    <w:rsid w:val="00097648"/>
    <w:rsid w:val="000A3678"/>
    <w:rsid w:val="000A6240"/>
    <w:rsid w:val="000B0450"/>
    <w:rsid w:val="000B2BBD"/>
    <w:rsid w:val="000B3F36"/>
    <w:rsid w:val="000B5F24"/>
    <w:rsid w:val="000C25A8"/>
    <w:rsid w:val="000D027A"/>
    <w:rsid w:val="000D0808"/>
    <w:rsid w:val="000D3693"/>
    <w:rsid w:val="000E402A"/>
    <w:rsid w:val="000E62C0"/>
    <w:rsid w:val="001105B7"/>
    <w:rsid w:val="00117E99"/>
    <w:rsid w:val="001204F3"/>
    <w:rsid w:val="00122B0A"/>
    <w:rsid w:val="00135B2B"/>
    <w:rsid w:val="00135CE8"/>
    <w:rsid w:val="00143FE3"/>
    <w:rsid w:val="00153BB7"/>
    <w:rsid w:val="0015492E"/>
    <w:rsid w:val="001621D3"/>
    <w:rsid w:val="00186F67"/>
    <w:rsid w:val="001A21FF"/>
    <w:rsid w:val="001A4270"/>
    <w:rsid w:val="001B2547"/>
    <w:rsid w:val="001B55E2"/>
    <w:rsid w:val="001C1D6E"/>
    <w:rsid w:val="001C5B20"/>
    <w:rsid w:val="001D676E"/>
    <w:rsid w:val="001E0197"/>
    <w:rsid w:val="001E1A56"/>
    <w:rsid w:val="001E393F"/>
    <w:rsid w:val="001E72B0"/>
    <w:rsid w:val="001F34EA"/>
    <w:rsid w:val="001F65CE"/>
    <w:rsid w:val="001F7B82"/>
    <w:rsid w:val="00203D7A"/>
    <w:rsid w:val="0020418D"/>
    <w:rsid w:val="00205BB5"/>
    <w:rsid w:val="002105E7"/>
    <w:rsid w:val="00213AAA"/>
    <w:rsid w:val="00215330"/>
    <w:rsid w:val="00216D28"/>
    <w:rsid w:val="00222E3E"/>
    <w:rsid w:val="0022779B"/>
    <w:rsid w:val="00240220"/>
    <w:rsid w:val="002418D9"/>
    <w:rsid w:val="00243739"/>
    <w:rsid w:val="002476E4"/>
    <w:rsid w:val="00254D4B"/>
    <w:rsid w:val="00255D7F"/>
    <w:rsid w:val="002624A0"/>
    <w:rsid w:val="00262CBE"/>
    <w:rsid w:val="00274989"/>
    <w:rsid w:val="002830F5"/>
    <w:rsid w:val="00294809"/>
    <w:rsid w:val="00294FB5"/>
    <w:rsid w:val="00296617"/>
    <w:rsid w:val="002A1E45"/>
    <w:rsid w:val="002B220C"/>
    <w:rsid w:val="002C0725"/>
    <w:rsid w:val="002C1152"/>
    <w:rsid w:val="002C6F50"/>
    <w:rsid w:val="002D017E"/>
    <w:rsid w:val="002D160B"/>
    <w:rsid w:val="002D2C05"/>
    <w:rsid w:val="002D790A"/>
    <w:rsid w:val="002E0F1D"/>
    <w:rsid w:val="002E1E11"/>
    <w:rsid w:val="002E1E50"/>
    <w:rsid w:val="002E3EF7"/>
    <w:rsid w:val="002F1A9E"/>
    <w:rsid w:val="002F3589"/>
    <w:rsid w:val="002F5D76"/>
    <w:rsid w:val="002F6567"/>
    <w:rsid w:val="002F6F85"/>
    <w:rsid w:val="00307241"/>
    <w:rsid w:val="003202BA"/>
    <w:rsid w:val="003253BE"/>
    <w:rsid w:val="00335D27"/>
    <w:rsid w:val="00335F9A"/>
    <w:rsid w:val="003376B4"/>
    <w:rsid w:val="00344BA9"/>
    <w:rsid w:val="00346634"/>
    <w:rsid w:val="00360E55"/>
    <w:rsid w:val="00364FE9"/>
    <w:rsid w:val="00377E4F"/>
    <w:rsid w:val="003865EB"/>
    <w:rsid w:val="00390454"/>
    <w:rsid w:val="00392471"/>
    <w:rsid w:val="00395A08"/>
    <w:rsid w:val="00397DB4"/>
    <w:rsid w:val="003B27EA"/>
    <w:rsid w:val="003B7C27"/>
    <w:rsid w:val="003B7CF2"/>
    <w:rsid w:val="003C462A"/>
    <w:rsid w:val="003D7778"/>
    <w:rsid w:val="003F2F75"/>
    <w:rsid w:val="003F308D"/>
    <w:rsid w:val="00401C11"/>
    <w:rsid w:val="00402EF2"/>
    <w:rsid w:val="00407360"/>
    <w:rsid w:val="00412789"/>
    <w:rsid w:val="0041672A"/>
    <w:rsid w:val="0041745F"/>
    <w:rsid w:val="0042165C"/>
    <w:rsid w:val="004269BD"/>
    <w:rsid w:val="00427F9A"/>
    <w:rsid w:val="0044379B"/>
    <w:rsid w:val="004524A6"/>
    <w:rsid w:val="00457374"/>
    <w:rsid w:val="004643F4"/>
    <w:rsid w:val="00464E07"/>
    <w:rsid w:val="004661FA"/>
    <w:rsid w:val="00470F82"/>
    <w:rsid w:val="004726C4"/>
    <w:rsid w:val="00476BF8"/>
    <w:rsid w:val="00486964"/>
    <w:rsid w:val="00491744"/>
    <w:rsid w:val="00491C45"/>
    <w:rsid w:val="00493A1C"/>
    <w:rsid w:val="004A2FF3"/>
    <w:rsid w:val="004A3A1A"/>
    <w:rsid w:val="004A54ED"/>
    <w:rsid w:val="004B5416"/>
    <w:rsid w:val="004B7E74"/>
    <w:rsid w:val="004D05B5"/>
    <w:rsid w:val="004D3194"/>
    <w:rsid w:val="004D4686"/>
    <w:rsid w:val="004D5818"/>
    <w:rsid w:val="004ED941"/>
    <w:rsid w:val="004F7725"/>
    <w:rsid w:val="00512775"/>
    <w:rsid w:val="00542114"/>
    <w:rsid w:val="00552914"/>
    <w:rsid w:val="0055331F"/>
    <w:rsid w:val="00554C30"/>
    <w:rsid w:val="00561B38"/>
    <w:rsid w:val="005637DB"/>
    <w:rsid w:val="00566912"/>
    <w:rsid w:val="00585DCC"/>
    <w:rsid w:val="00593288"/>
    <w:rsid w:val="005941E2"/>
    <w:rsid w:val="00596E3F"/>
    <w:rsid w:val="005A0925"/>
    <w:rsid w:val="005A5AA8"/>
    <w:rsid w:val="005B17D2"/>
    <w:rsid w:val="005B55F9"/>
    <w:rsid w:val="005C5B15"/>
    <w:rsid w:val="005C64B7"/>
    <w:rsid w:val="005E332E"/>
    <w:rsid w:val="005F2A46"/>
    <w:rsid w:val="005F5282"/>
    <w:rsid w:val="00607B1C"/>
    <w:rsid w:val="006170B8"/>
    <w:rsid w:val="00631A12"/>
    <w:rsid w:val="00633A5E"/>
    <w:rsid w:val="006416E6"/>
    <w:rsid w:val="0064389C"/>
    <w:rsid w:val="00650209"/>
    <w:rsid w:val="0065023D"/>
    <w:rsid w:val="00655E1E"/>
    <w:rsid w:val="0066508F"/>
    <w:rsid w:val="00690819"/>
    <w:rsid w:val="006957A8"/>
    <w:rsid w:val="00695FB7"/>
    <w:rsid w:val="00697D6D"/>
    <w:rsid w:val="006A1277"/>
    <w:rsid w:val="006A3BEB"/>
    <w:rsid w:val="006B161E"/>
    <w:rsid w:val="006B3095"/>
    <w:rsid w:val="006B7F8F"/>
    <w:rsid w:val="006C1FAB"/>
    <w:rsid w:val="006C2040"/>
    <w:rsid w:val="006F22B0"/>
    <w:rsid w:val="00706534"/>
    <w:rsid w:val="00711A22"/>
    <w:rsid w:val="00720158"/>
    <w:rsid w:val="00722007"/>
    <w:rsid w:val="00740EA2"/>
    <w:rsid w:val="007469EB"/>
    <w:rsid w:val="00746EC6"/>
    <w:rsid w:val="0074776E"/>
    <w:rsid w:val="007675E7"/>
    <w:rsid w:val="00780DA9"/>
    <w:rsid w:val="007904DC"/>
    <w:rsid w:val="00790D34"/>
    <w:rsid w:val="00796896"/>
    <w:rsid w:val="00796AF0"/>
    <w:rsid w:val="007A0CE7"/>
    <w:rsid w:val="007C3EB2"/>
    <w:rsid w:val="007C4847"/>
    <w:rsid w:val="007C77F7"/>
    <w:rsid w:val="007E27B3"/>
    <w:rsid w:val="008001C6"/>
    <w:rsid w:val="00801F7C"/>
    <w:rsid w:val="00805005"/>
    <w:rsid w:val="00805E5D"/>
    <w:rsid w:val="0081053F"/>
    <w:rsid w:val="008149F1"/>
    <w:rsid w:val="00817692"/>
    <w:rsid w:val="0082133A"/>
    <w:rsid w:val="00822A0B"/>
    <w:rsid w:val="008262AB"/>
    <w:rsid w:val="00826CDE"/>
    <w:rsid w:val="00827628"/>
    <w:rsid w:val="00841995"/>
    <w:rsid w:val="00845606"/>
    <w:rsid w:val="00851652"/>
    <w:rsid w:val="00854589"/>
    <w:rsid w:val="00863EF8"/>
    <w:rsid w:val="00891755"/>
    <w:rsid w:val="008A0B76"/>
    <w:rsid w:val="008A68E0"/>
    <w:rsid w:val="008B00F9"/>
    <w:rsid w:val="008C5973"/>
    <w:rsid w:val="008D3717"/>
    <w:rsid w:val="008D4604"/>
    <w:rsid w:val="008E210D"/>
    <w:rsid w:val="008E4EDB"/>
    <w:rsid w:val="00901014"/>
    <w:rsid w:val="00901673"/>
    <w:rsid w:val="00902D48"/>
    <w:rsid w:val="009076B4"/>
    <w:rsid w:val="00910955"/>
    <w:rsid w:val="00920883"/>
    <w:rsid w:val="00926A62"/>
    <w:rsid w:val="0093689D"/>
    <w:rsid w:val="00937F1F"/>
    <w:rsid w:val="00947276"/>
    <w:rsid w:val="0096527A"/>
    <w:rsid w:val="00974C19"/>
    <w:rsid w:val="009771B3"/>
    <w:rsid w:val="00984E16"/>
    <w:rsid w:val="00997335"/>
    <w:rsid w:val="009A37A2"/>
    <w:rsid w:val="009B44E5"/>
    <w:rsid w:val="009B7591"/>
    <w:rsid w:val="009D0156"/>
    <w:rsid w:val="009D2022"/>
    <w:rsid w:val="009E46C2"/>
    <w:rsid w:val="009F0BB2"/>
    <w:rsid w:val="009F391E"/>
    <w:rsid w:val="00A01518"/>
    <w:rsid w:val="00A050A5"/>
    <w:rsid w:val="00A2439A"/>
    <w:rsid w:val="00A24B65"/>
    <w:rsid w:val="00A36C41"/>
    <w:rsid w:val="00A406CB"/>
    <w:rsid w:val="00A46AA7"/>
    <w:rsid w:val="00A53DD5"/>
    <w:rsid w:val="00A55C11"/>
    <w:rsid w:val="00A634D3"/>
    <w:rsid w:val="00A643AF"/>
    <w:rsid w:val="00A67F7C"/>
    <w:rsid w:val="00A7095B"/>
    <w:rsid w:val="00A7307B"/>
    <w:rsid w:val="00A75639"/>
    <w:rsid w:val="00A75EBE"/>
    <w:rsid w:val="00A81414"/>
    <w:rsid w:val="00A95556"/>
    <w:rsid w:val="00AA5310"/>
    <w:rsid w:val="00AB0065"/>
    <w:rsid w:val="00AC0EBB"/>
    <w:rsid w:val="00AC3461"/>
    <w:rsid w:val="00AC617B"/>
    <w:rsid w:val="00AD271B"/>
    <w:rsid w:val="00AE4D42"/>
    <w:rsid w:val="00AF2E37"/>
    <w:rsid w:val="00B00023"/>
    <w:rsid w:val="00B03E26"/>
    <w:rsid w:val="00B0635D"/>
    <w:rsid w:val="00B06B77"/>
    <w:rsid w:val="00B234E8"/>
    <w:rsid w:val="00B3016D"/>
    <w:rsid w:val="00B321D6"/>
    <w:rsid w:val="00B4458A"/>
    <w:rsid w:val="00B5439E"/>
    <w:rsid w:val="00B738BD"/>
    <w:rsid w:val="00B76E89"/>
    <w:rsid w:val="00B94280"/>
    <w:rsid w:val="00B9541C"/>
    <w:rsid w:val="00BA08CA"/>
    <w:rsid w:val="00BB30A5"/>
    <w:rsid w:val="00BB5715"/>
    <w:rsid w:val="00BB63C2"/>
    <w:rsid w:val="00BC206A"/>
    <w:rsid w:val="00BC2193"/>
    <w:rsid w:val="00BD60E3"/>
    <w:rsid w:val="00BE3018"/>
    <w:rsid w:val="00BF41E2"/>
    <w:rsid w:val="00C1330E"/>
    <w:rsid w:val="00C20DB0"/>
    <w:rsid w:val="00C25E43"/>
    <w:rsid w:val="00C25F2B"/>
    <w:rsid w:val="00C303A3"/>
    <w:rsid w:val="00C32C48"/>
    <w:rsid w:val="00C340DF"/>
    <w:rsid w:val="00C44090"/>
    <w:rsid w:val="00C75600"/>
    <w:rsid w:val="00C8589E"/>
    <w:rsid w:val="00C93800"/>
    <w:rsid w:val="00CA61CD"/>
    <w:rsid w:val="00CC2C5D"/>
    <w:rsid w:val="00CD0772"/>
    <w:rsid w:val="00CD232E"/>
    <w:rsid w:val="00CD438D"/>
    <w:rsid w:val="00CD554F"/>
    <w:rsid w:val="00CE3E3E"/>
    <w:rsid w:val="00CE4844"/>
    <w:rsid w:val="00CF3471"/>
    <w:rsid w:val="00D01AD1"/>
    <w:rsid w:val="00D05474"/>
    <w:rsid w:val="00D152A0"/>
    <w:rsid w:val="00D16916"/>
    <w:rsid w:val="00D175C0"/>
    <w:rsid w:val="00D217DF"/>
    <w:rsid w:val="00D22F84"/>
    <w:rsid w:val="00D24A55"/>
    <w:rsid w:val="00D31039"/>
    <w:rsid w:val="00D33523"/>
    <w:rsid w:val="00D4069E"/>
    <w:rsid w:val="00D5002A"/>
    <w:rsid w:val="00D5053F"/>
    <w:rsid w:val="00D66F0A"/>
    <w:rsid w:val="00D71FA0"/>
    <w:rsid w:val="00D7245A"/>
    <w:rsid w:val="00D77388"/>
    <w:rsid w:val="00D80192"/>
    <w:rsid w:val="00D81604"/>
    <w:rsid w:val="00D932F6"/>
    <w:rsid w:val="00D934CC"/>
    <w:rsid w:val="00D95A9B"/>
    <w:rsid w:val="00D95F04"/>
    <w:rsid w:val="00DA5DD7"/>
    <w:rsid w:val="00DB759B"/>
    <w:rsid w:val="00DC2AE4"/>
    <w:rsid w:val="00DC5358"/>
    <w:rsid w:val="00DD2DDD"/>
    <w:rsid w:val="00DE1A05"/>
    <w:rsid w:val="00DE62A3"/>
    <w:rsid w:val="00DF5D57"/>
    <w:rsid w:val="00DF69BD"/>
    <w:rsid w:val="00E015D1"/>
    <w:rsid w:val="00E01E44"/>
    <w:rsid w:val="00E04358"/>
    <w:rsid w:val="00E20B79"/>
    <w:rsid w:val="00E23F45"/>
    <w:rsid w:val="00E270B2"/>
    <w:rsid w:val="00E31371"/>
    <w:rsid w:val="00E44044"/>
    <w:rsid w:val="00E71C1A"/>
    <w:rsid w:val="00E72825"/>
    <w:rsid w:val="00E84206"/>
    <w:rsid w:val="00E97232"/>
    <w:rsid w:val="00EA279D"/>
    <w:rsid w:val="00EB1205"/>
    <w:rsid w:val="00EC0FD6"/>
    <w:rsid w:val="00EC126B"/>
    <w:rsid w:val="00EC55E0"/>
    <w:rsid w:val="00EE014C"/>
    <w:rsid w:val="00EF3E6C"/>
    <w:rsid w:val="00F000C6"/>
    <w:rsid w:val="00F11E6C"/>
    <w:rsid w:val="00F34A46"/>
    <w:rsid w:val="00F54388"/>
    <w:rsid w:val="00F549B8"/>
    <w:rsid w:val="00F563B5"/>
    <w:rsid w:val="00F65AAE"/>
    <w:rsid w:val="00F70CE4"/>
    <w:rsid w:val="00F84DD5"/>
    <w:rsid w:val="00FA6DDC"/>
    <w:rsid w:val="00FB6671"/>
    <w:rsid w:val="00FD08EA"/>
    <w:rsid w:val="00FD4A0A"/>
    <w:rsid w:val="00FF32F0"/>
    <w:rsid w:val="00FF44DF"/>
    <w:rsid w:val="011317EC"/>
    <w:rsid w:val="0135515B"/>
    <w:rsid w:val="015DD580"/>
    <w:rsid w:val="018378C6"/>
    <w:rsid w:val="01EAA9A2"/>
    <w:rsid w:val="030749E6"/>
    <w:rsid w:val="0337BDDE"/>
    <w:rsid w:val="03A2A4AB"/>
    <w:rsid w:val="0444B9F8"/>
    <w:rsid w:val="04C8450E"/>
    <w:rsid w:val="04ED300C"/>
    <w:rsid w:val="05065869"/>
    <w:rsid w:val="06C6084B"/>
    <w:rsid w:val="07718285"/>
    <w:rsid w:val="078B7276"/>
    <w:rsid w:val="08706CDD"/>
    <w:rsid w:val="0AAAA950"/>
    <w:rsid w:val="0B21E34C"/>
    <w:rsid w:val="0B386C40"/>
    <w:rsid w:val="0B8A5C90"/>
    <w:rsid w:val="0CAEBCE7"/>
    <w:rsid w:val="0CF841F1"/>
    <w:rsid w:val="0E4E7643"/>
    <w:rsid w:val="0ED9559D"/>
    <w:rsid w:val="0F08DA4C"/>
    <w:rsid w:val="0F40B394"/>
    <w:rsid w:val="1024D410"/>
    <w:rsid w:val="11B48FF8"/>
    <w:rsid w:val="11D0E208"/>
    <w:rsid w:val="11D1B48B"/>
    <w:rsid w:val="11E454FB"/>
    <w:rsid w:val="13506059"/>
    <w:rsid w:val="13A48B53"/>
    <w:rsid w:val="13CF2AF5"/>
    <w:rsid w:val="14100787"/>
    <w:rsid w:val="145D57C3"/>
    <w:rsid w:val="14CD9B78"/>
    <w:rsid w:val="15226192"/>
    <w:rsid w:val="15812B21"/>
    <w:rsid w:val="15995A99"/>
    <w:rsid w:val="17128D9D"/>
    <w:rsid w:val="17DFC78D"/>
    <w:rsid w:val="17EE6A61"/>
    <w:rsid w:val="18BD6DEF"/>
    <w:rsid w:val="18D98C3F"/>
    <w:rsid w:val="19A99220"/>
    <w:rsid w:val="19E44E54"/>
    <w:rsid w:val="19E9573D"/>
    <w:rsid w:val="1A390FA4"/>
    <w:rsid w:val="1A5A187B"/>
    <w:rsid w:val="1A7F02B2"/>
    <w:rsid w:val="1AB8248F"/>
    <w:rsid w:val="1B5E9BF1"/>
    <w:rsid w:val="1BB46910"/>
    <w:rsid w:val="1C7EFA34"/>
    <w:rsid w:val="1C8A37CE"/>
    <w:rsid w:val="1CB6F7FC"/>
    <w:rsid w:val="1F0492C3"/>
    <w:rsid w:val="1F271482"/>
    <w:rsid w:val="1FEC4A79"/>
    <w:rsid w:val="1FEEEF51"/>
    <w:rsid w:val="20A06324"/>
    <w:rsid w:val="20CF58E4"/>
    <w:rsid w:val="20F60D79"/>
    <w:rsid w:val="211D983D"/>
    <w:rsid w:val="21276613"/>
    <w:rsid w:val="214DA7AF"/>
    <w:rsid w:val="21B87988"/>
    <w:rsid w:val="2219FA16"/>
    <w:rsid w:val="225313D7"/>
    <w:rsid w:val="225EB544"/>
    <w:rsid w:val="22E3A97B"/>
    <w:rsid w:val="22EB9EF5"/>
    <w:rsid w:val="23DA53D0"/>
    <w:rsid w:val="23FA85A5"/>
    <w:rsid w:val="24249545"/>
    <w:rsid w:val="24876F56"/>
    <w:rsid w:val="24BCFDE8"/>
    <w:rsid w:val="24CD09CF"/>
    <w:rsid w:val="25BA03CC"/>
    <w:rsid w:val="26311A14"/>
    <w:rsid w:val="270CE8CD"/>
    <w:rsid w:val="2727E372"/>
    <w:rsid w:val="277C60B7"/>
    <w:rsid w:val="28A42F02"/>
    <w:rsid w:val="2968BAD6"/>
    <w:rsid w:val="2BA89044"/>
    <w:rsid w:val="2D8EB4AA"/>
    <w:rsid w:val="2DFBC611"/>
    <w:rsid w:val="2E279B19"/>
    <w:rsid w:val="2EFA2A20"/>
    <w:rsid w:val="2F7F2BC7"/>
    <w:rsid w:val="2FB97728"/>
    <w:rsid w:val="3036E4F4"/>
    <w:rsid w:val="307C5412"/>
    <w:rsid w:val="30963C4F"/>
    <w:rsid w:val="30E0F633"/>
    <w:rsid w:val="3516A358"/>
    <w:rsid w:val="36122386"/>
    <w:rsid w:val="36425938"/>
    <w:rsid w:val="36CFC195"/>
    <w:rsid w:val="36F18A02"/>
    <w:rsid w:val="36F6B26D"/>
    <w:rsid w:val="3775BC24"/>
    <w:rsid w:val="37ADF3E7"/>
    <w:rsid w:val="37DE2999"/>
    <w:rsid w:val="38C24052"/>
    <w:rsid w:val="38E93980"/>
    <w:rsid w:val="3905ADF8"/>
    <w:rsid w:val="3A436618"/>
    <w:rsid w:val="3A597936"/>
    <w:rsid w:val="3A87D879"/>
    <w:rsid w:val="3AFF95EA"/>
    <w:rsid w:val="3B3D9DD9"/>
    <w:rsid w:val="3B40FC7B"/>
    <w:rsid w:val="3BF67F02"/>
    <w:rsid w:val="3C81650A"/>
    <w:rsid w:val="3D1BB4DF"/>
    <w:rsid w:val="3D58FAB4"/>
    <w:rsid w:val="3D924F63"/>
    <w:rsid w:val="3E90BDE5"/>
    <w:rsid w:val="3E91FD65"/>
    <w:rsid w:val="3F3E668F"/>
    <w:rsid w:val="3F4ABC32"/>
    <w:rsid w:val="3F9FDD6F"/>
    <w:rsid w:val="3FC45AE3"/>
    <w:rsid w:val="4058064C"/>
    <w:rsid w:val="4278CED2"/>
    <w:rsid w:val="42D98372"/>
    <w:rsid w:val="437B27E5"/>
    <w:rsid w:val="43CEFAC3"/>
    <w:rsid w:val="45B49732"/>
    <w:rsid w:val="461667B6"/>
    <w:rsid w:val="4646C9FC"/>
    <w:rsid w:val="473FE9C4"/>
    <w:rsid w:val="48433973"/>
    <w:rsid w:val="4882224F"/>
    <w:rsid w:val="4A4147A8"/>
    <w:rsid w:val="4AF96F10"/>
    <w:rsid w:val="4AFCBCA4"/>
    <w:rsid w:val="4B82D2F0"/>
    <w:rsid w:val="4BDD1809"/>
    <w:rsid w:val="4C135AE7"/>
    <w:rsid w:val="4CD84EC9"/>
    <w:rsid w:val="4D78E86A"/>
    <w:rsid w:val="4E26831D"/>
    <w:rsid w:val="4EC2B4EA"/>
    <w:rsid w:val="4F30EA29"/>
    <w:rsid w:val="4F3333B7"/>
    <w:rsid w:val="50308BD8"/>
    <w:rsid w:val="505E854B"/>
    <w:rsid w:val="5094994E"/>
    <w:rsid w:val="50E6CC0A"/>
    <w:rsid w:val="51821A84"/>
    <w:rsid w:val="53567EE6"/>
    <w:rsid w:val="53ADB85E"/>
    <w:rsid w:val="550CC5DE"/>
    <w:rsid w:val="5531F66E"/>
    <w:rsid w:val="55607286"/>
    <w:rsid w:val="56658490"/>
    <w:rsid w:val="567F9F64"/>
    <w:rsid w:val="569D89DC"/>
    <w:rsid w:val="569E6673"/>
    <w:rsid w:val="56E55920"/>
    <w:rsid w:val="5823498B"/>
    <w:rsid w:val="58F1DDEF"/>
    <w:rsid w:val="5AB2EE9A"/>
    <w:rsid w:val="5CC4EF06"/>
    <w:rsid w:val="5CFC3669"/>
    <w:rsid w:val="5D712418"/>
    <w:rsid w:val="5DC8E984"/>
    <w:rsid w:val="5EE6E9E8"/>
    <w:rsid w:val="5EF55125"/>
    <w:rsid w:val="5EFB2962"/>
    <w:rsid w:val="5F0D17C1"/>
    <w:rsid w:val="5F23911F"/>
    <w:rsid w:val="5FA6BD66"/>
    <w:rsid w:val="5FCC554E"/>
    <w:rsid w:val="6005772B"/>
    <w:rsid w:val="608F5ABC"/>
    <w:rsid w:val="60F20C78"/>
    <w:rsid w:val="619E800B"/>
    <w:rsid w:val="628A3076"/>
    <w:rsid w:val="6298C035"/>
    <w:rsid w:val="62F51743"/>
    <w:rsid w:val="636B104B"/>
    <w:rsid w:val="657F5FB0"/>
    <w:rsid w:val="65C9C9F3"/>
    <w:rsid w:val="661428F6"/>
    <w:rsid w:val="66C03273"/>
    <w:rsid w:val="685C02D4"/>
    <w:rsid w:val="68F8BDA7"/>
    <w:rsid w:val="69887E2A"/>
    <w:rsid w:val="69DD3F7A"/>
    <w:rsid w:val="69EC1478"/>
    <w:rsid w:val="6AF625F1"/>
    <w:rsid w:val="6B2C39F4"/>
    <w:rsid w:val="6C03AA2A"/>
    <w:rsid w:val="6D46CDC3"/>
    <w:rsid w:val="6D51FD2D"/>
    <w:rsid w:val="6DDF9F48"/>
    <w:rsid w:val="6DE6D1A8"/>
    <w:rsid w:val="6E11A65A"/>
    <w:rsid w:val="6E2B713B"/>
    <w:rsid w:val="6F4D7DFC"/>
    <w:rsid w:val="6F600C81"/>
    <w:rsid w:val="70DE193F"/>
    <w:rsid w:val="714036E5"/>
    <w:rsid w:val="7260A14A"/>
    <w:rsid w:val="7290D6FC"/>
    <w:rsid w:val="737A8F99"/>
    <w:rsid w:val="73BF50D6"/>
    <w:rsid w:val="7496C180"/>
    <w:rsid w:val="76577007"/>
    <w:rsid w:val="76A7F6FA"/>
    <w:rsid w:val="7726923D"/>
    <w:rsid w:val="774CB454"/>
    <w:rsid w:val="78725241"/>
    <w:rsid w:val="78CBFE81"/>
    <w:rsid w:val="7965E991"/>
    <w:rsid w:val="79DF97BC"/>
    <w:rsid w:val="79F8C019"/>
    <w:rsid w:val="7A055C9D"/>
    <w:rsid w:val="7A1660BF"/>
    <w:rsid w:val="7A845516"/>
    <w:rsid w:val="7B98DD0C"/>
    <w:rsid w:val="7C975B9A"/>
    <w:rsid w:val="7D837C1F"/>
    <w:rsid w:val="7DDEBD7B"/>
    <w:rsid w:val="7E368C1C"/>
    <w:rsid w:val="7E615E8F"/>
    <w:rsid w:val="7F1CEDA4"/>
    <w:rsid w:val="7F756C21"/>
    <w:rsid w:val="7FC80FCF"/>
    <w:rsid w:val="7FC85168"/>
    <w:rsid w:val="7FFD2E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042E92A9"/>
  <w15:docId w15:val="{E5438C3A-2A1E-4482-9F0D-AFA508A2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C27"/>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3B7C27"/>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B7C27"/>
    <w:rPr>
      <w:rFonts w:ascii="Arial" w:eastAsia="Times New Roman" w:hAnsi="Arial" w:cs="Times New Roman"/>
      <w:b/>
      <w:spacing w:val="-3"/>
      <w:sz w:val="24"/>
      <w:szCs w:val="20"/>
      <w:lang w:val="en-GB"/>
    </w:rPr>
  </w:style>
  <w:style w:type="paragraph" w:styleId="Footer">
    <w:name w:val="footer"/>
    <w:basedOn w:val="Normal"/>
    <w:link w:val="FooterChar"/>
    <w:uiPriority w:val="99"/>
    <w:rsid w:val="003B7C27"/>
    <w:pPr>
      <w:tabs>
        <w:tab w:val="center" w:pos="4320"/>
        <w:tab w:val="right" w:pos="8640"/>
      </w:tabs>
    </w:pPr>
  </w:style>
  <w:style w:type="character" w:customStyle="1" w:styleId="FooterChar">
    <w:name w:val="Footer Char"/>
    <w:basedOn w:val="DefaultParagraphFont"/>
    <w:link w:val="Footer"/>
    <w:uiPriority w:val="99"/>
    <w:rsid w:val="003B7C27"/>
    <w:rPr>
      <w:rFonts w:ascii="Times New Roman" w:eastAsia="Times New Roman" w:hAnsi="Times New Roman" w:cs="Times New Roman"/>
      <w:sz w:val="20"/>
      <w:szCs w:val="20"/>
      <w:lang w:val="en-GB" w:eastAsia="en-GB"/>
    </w:rPr>
  </w:style>
  <w:style w:type="character" w:styleId="PageNumber">
    <w:name w:val="page number"/>
    <w:basedOn w:val="DefaultParagraphFont"/>
    <w:rsid w:val="003B7C27"/>
  </w:style>
  <w:style w:type="paragraph" w:styleId="BodyTextIndent">
    <w:name w:val="Body Text Indent"/>
    <w:basedOn w:val="Normal"/>
    <w:link w:val="BodyTextIndentChar"/>
    <w:rsid w:val="003B7C27"/>
    <w:pPr>
      <w:ind w:left="360"/>
    </w:pPr>
    <w:rPr>
      <w:rFonts w:ascii="Arial" w:hAnsi="Arial" w:cs="Arial"/>
      <w:sz w:val="24"/>
      <w:lang w:val="en-IE"/>
    </w:rPr>
  </w:style>
  <w:style w:type="character" w:customStyle="1" w:styleId="BodyTextIndentChar">
    <w:name w:val="Body Text Indent Char"/>
    <w:basedOn w:val="DefaultParagraphFont"/>
    <w:link w:val="BodyTextIndent"/>
    <w:rsid w:val="003B7C27"/>
    <w:rPr>
      <w:rFonts w:ascii="Arial" w:eastAsia="Times New Roman" w:hAnsi="Arial" w:cs="Arial"/>
      <w:sz w:val="24"/>
      <w:szCs w:val="20"/>
      <w:lang w:eastAsia="en-GB"/>
    </w:rPr>
  </w:style>
  <w:style w:type="paragraph" w:styleId="BodyText">
    <w:name w:val="Body Text"/>
    <w:basedOn w:val="Normal"/>
    <w:link w:val="BodyTextChar"/>
    <w:rsid w:val="003B7C27"/>
    <w:rPr>
      <w:rFonts w:ascii="Arial" w:hAnsi="Arial" w:cs="Arial"/>
      <w:sz w:val="24"/>
    </w:rPr>
  </w:style>
  <w:style w:type="character" w:customStyle="1" w:styleId="BodyTextChar">
    <w:name w:val="Body Text Char"/>
    <w:basedOn w:val="DefaultParagraphFont"/>
    <w:link w:val="BodyText"/>
    <w:rsid w:val="003B7C27"/>
    <w:rPr>
      <w:rFonts w:ascii="Arial" w:eastAsia="Times New Roman" w:hAnsi="Arial" w:cs="Arial"/>
      <w:sz w:val="24"/>
      <w:szCs w:val="20"/>
      <w:lang w:val="en-GB" w:eastAsia="en-GB"/>
    </w:rPr>
  </w:style>
  <w:style w:type="character" w:styleId="Hyperlink">
    <w:name w:val="Hyperlink"/>
    <w:rsid w:val="003B7C27"/>
    <w:rPr>
      <w:color w:val="0000FF"/>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L"/>
    <w:basedOn w:val="Normal"/>
    <w:link w:val="ListParagraphChar"/>
    <w:uiPriority w:val="99"/>
    <w:qFormat/>
    <w:rsid w:val="003B7C27"/>
    <w:pPr>
      <w:ind w:left="720"/>
    </w:pPr>
  </w:style>
  <w:style w:type="paragraph" w:styleId="FootnoteText">
    <w:name w:val="footnote text"/>
    <w:basedOn w:val="Normal"/>
    <w:link w:val="FootnoteTextChar"/>
    <w:uiPriority w:val="99"/>
    <w:unhideWhenUsed/>
    <w:rsid w:val="003B7C27"/>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3B7C27"/>
    <w:rPr>
      <w:sz w:val="20"/>
      <w:szCs w:val="20"/>
    </w:rPr>
  </w:style>
  <w:style w:type="character" w:styleId="FootnoteReference">
    <w:name w:val="footnote reference"/>
    <w:basedOn w:val="DefaultParagraphFont"/>
    <w:uiPriority w:val="99"/>
    <w:semiHidden/>
    <w:unhideWhenUsed/>
    <w:rsid w:val="003B7C27"/>
    <w:rPr>
      <w:vertAlign w:val="superscript"/>
    </w:rPr>
  </w:style>
  <w:style w:type="paragraph" w:customStyle="1" w:styleId="Default">
    <w:name w:val="Default"/>
    <w:rsid w:val="003B7C27"/>
    <w:pPr>
      <w:autoSpaceDE w:val="0"/>
      <w:autoSpaceDN w:val="0"/>
      <w:adjustRightInd w:val="0"/>
      <w:spacing w:after="0" w:line="240" w:lineRule="auto"/>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3B7C27"/>
    <w:rPr>
      <w:sz w:val="16"/>
      <w:szCs w:val="16"/>
    </w:rPr>
  </w:style>
  <w:style w:type="paragraph" w:styleId="CommentText">
    <w:name w:val="annotation text"/>
    <w:basedOn w:val="Normal"/>
    <w:link w:val="CommentTextChar"/>
    <w:unhideWhenUsed/>
    <w:rsid w:val="003B7C27"/>
  </w:style>
  <w:style w:type="character" w:customStyle="1" w:styleId="CommentTextChar">
    <w:name w:val="Comment Text Char"/>
    <w:basedOn w:val="DefaultParagraphFont"/>
    <w:link w:val="CommentText"/>
    <w:uiPriority w:val="99"/>
    <w:rsid w:val="003B7C27"/>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3B7C27"/>
    <w:pPr>
      <w:spacing w:before="100" w:beforeAutospacing="1" w:after="100" w:afterAutospacing="1"/>
    </w:pPr>
    <w:rPr>
      <w:sz w:val="24"/>
      <w:szCs w:val="24"/>
      <w:lang w:val="en-IE" w:eastAsia="en-IE"/>
    </w:rPr>
  </w:style>
  <w:style w:type="character" w:styleId="Strong">
    <w:name w:val="Strong"/>
    <w:uiPriority w:val="22"/>
    <w:qFormat/>
    <w:rsid w:val="003B7C27"/>
    <w:rPr>
      <w:b/>
      <w:bCs/>
    </w:rPr>
  </w:style>
  <w:style w:type="paragraph" w:customStyle="1" w:styleId="left">
    <w:name w:val="left"/>
    <w:basedOn w:val="Normal"/>
    <w:rsid w:val="003B7C27"/>
    <w:pPr>
      <w:spacing w:before="100" w:beforeAutospacing="1" w:after="100" w:afterAutospacing="1"/>
    </w:pPr>
    <w:rPr>
      <w:sz w:val="24"/>
      <w:szCs w:val="24"/>
      <w:lang w:val="en-IE" w:eastAsia="en-IE"/>
    </w:rPr>
  </w:style>
  <w:style w:type="paragraph" w:styleId="BalloonText">
    <w:name w:val="Balloon Text"/>
    <w:basedOn w:val="Normal"/>
    <w:link w:val="BalloonTextChar"/>
    <w:uiPriority w:val="99"/>
    <w:semiHidden/>
    <w:unhideWhenUsed/>
    <w:rsid w:val="003B7C27"/>
    <w:rPr>
      <w:rFonts w:ascii="Tahoma" w:hAnsi="Tahoma" w:cs="Tahoma"/>
      <w:sz w:val="16"/>
      <w:szCs w:val="16"/>
    </w:rPr>
  </w:style>
  <w:style w:type="character" w:customStyle="1" w:styleId="BalloonTextChar">
    <w:name w:val="Balloon Text Char"/>
    <w:basedOn w:val="DefaultParagraphFont"/>
    <w:link w:val="BalloonText"/>
    <w:uiPriority w:val="99"/>
    <w:semiHidden/>
    <w:rsid w:val="003B7C27"/>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2624A0"/>
    <w:rPr>
      <w:b/>
      <w:bCs/>
    </w:rPr>
  </w:style>
  <w:style w:type="character" w:customStyle="1" w:styleId="CommentSubjectChar">
    <w:name w:val="Comment Subject Char"/>
    <w:basedOn w:val="CommentTextChar"/>
    <w:link w:val="CommentSubject"/>
    <w:uiPriority w:val="99"/>
    <w:semiHidden/>
    <w:rsid w:val="002624A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99"/>
    <w:qFormat/>
    <w:rsid w:val="008B00F9"/>
    <w:rPr>
      <w:rFonts w:ascii="Times New Roman" w:eastAsia="Times New Roman" w:hAnsi="Times New Roman" w:cs="Times New Roman"/>
      <w:sz w:val="20"/>
      <w:szCs w:val="20"/>
      <w:lang w:val="en-GB" w:eastAsia="en-GB"/>
    </w:rPr>
  </w:style>
  <w:style w:type="paragraph" w:styleId="NoSpacing">
    <w:name w:val="No Spacing"/>
    <w:qFormat/>
    <w:rsid w:val="004726C4"/>
    <w:pPr>
      <w:spacing w:after="0" w:line="240" w:lineRule="auto"/>
    </w:pPr>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C1330E"/>
    <w:pPr>
      <w:tabs>
        <w:tab w:val="center" w:pos="4513"/>
        <w:tab w:val="right" w:pos="9026"/>
      </w:tabs>
    </w:pPr>
  </w:style>
  <w:style w:type="character" w:customStyle="1" w:styleId="HeaderChar">
    <w:name w:val="Header Char"/>
    <w:basedOn w:val="DefaultParagraphFont"/>
    <w:link w:val="Header"/>
    <w:uiPriority w:val="99"/>
    <w:rsid w:val="00C1330E"/>
    <w:rPr>
      <w:rFonts w:ascii="Times New Roman" w:eastAsia="Times New Roman" w:hAnsi="Times New Roman" w:cs="Times New Roman"/>
      <w:sz w:val="20"/>
      <w:szCs w:val="20"/>
      <w:lang w:val="en-GB" w:eastAsia="en-GB"/>
    </w:rPr>
  </w:style>
  <w:style w:type="paragraph" w:customStyle="1" w:styleId="paragraph">
    <w:name w:val="paragraph"/>
    <w:basedOn w:val="Normal"/>
    <w:rsid w:val="002F6F85"/>
    <w:pPr>
      <w:spacing w:before="100" w:beforeAutospacing="1" w:after="100" w:afterAutospacing="1"/>
    </w:pPr>
    <w:rPr>
      <w:sz w:val="24"/>
      <w:szCs w:val="24"/>
      <w:lang w:val="en-IE" w:eastAsia="en-IE"/>
    </w:rPr>
  </w:style>
  <w:style w:type="character" w:customStyle="1" w:styleId="normaltextrun">
    <w:name w:val="normaltextrun"/>
    <w:basedOn w:val="DefaultParagraphFont"/>
    <w:rsid w:val="002F6F85"/>
  </w:style>
  <w:style w:type="character" w:customStyle="1" w:styleId="eop">
    <w:name w:val="eop"/>
    <w:basedOn w:val="DefaultParagraphFont"/>
    <w:rsid w:val="002F6F85"/>
  </w:style>
  <w:style w:type="character" w:customStyle="1" w:styleId="advancedproofingissue">
    <w:name w:val="advancedproofingissue"/>
    <w:basedOn w:val="DefaultParagraphFont"/>
    <w:rsid w:val="002F6F85"/>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2D2C05"/>
    <w:pPr>
      <w:spacing w:after="0" w:line="240" w:lineRule="auto"/>
    </w:pPr>
    <w:rPr>
      <w:rFonts w:ascii="Times New Roman" w:eastAsia="Times New Roman" w:hAnsi="Times New Roman" w:cs="Times New Roman"/>
      <w:sz w:val="20"/>
      <w:szCs w:val="20"/>
      <w:lang w:val="en-GB" w:eastAsia="en-GB"/>
    </w:rPr>
  </w:style>
  <w:style w:type="character" w:customStyle="1" w:styleId="cf01">
    <w:name w:val="cf01"/>
    <w:basedOn w:val="DefaultParagraphFont"/>
    <w:rsid w:val="00845606"/>
    <w:rPr>
      <w:rFonts w:ascii="Segoe UI" w:hAnsi="Segoe UI" w:cs="Segoe UI" w:hint="default"/>
      <w:b/>
      <w:bCs/>
      <w:color w:val="1F497D"/>
      <w:sz w:val="18"/>
      <w:szCs w:val="18"/>
    </w:rPr>
  </w:style>
  <w:style w:type="character" w:customStyle="1" w:styleId="cf11">
    <w:name w:val="cf11"/>
    <w:basedOn w:val="DefaultParagraphFont"/>
    <w:rsid w:val="00845606"/>
    <w:rPr>
      <w:rFonts w:ascii="Segoe UI" w:hAnsi="Segoe UI" w:cs="Segoe UI" w:hint="default"/>
      <w:color w:val="1F497D"/>
      <w:sz w:val="18"/>
      <w:szCs w:val="18"/>
    </w:rPr>
  </w:style>
  <w:style w:type="character" w:styleId="FollowedHyperlink">
    <w:name w:val="FollowedHyperlink"/>
    <w:basedOn w:val="DefaultParagraphFont"/>
    <w:uiPriority w:val="99"/>
    <w:semiHidden/>
    <w:unhideWhenUsed/>
    <w:rsid w:val="004216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1054">
      <w:bodyDiv w:val="1"/>
      <w:marLeft w:val="0"/>
      <w:marRight w:val="0"/>
      <w:marTop w:val="0"/>
      <w:marBottom w:val="0"/>
      <w:divBdr>
        <w:top w:val="none" w:sz="0" w:space="0" w:color="auto"/>
        <w:left w:val="none" w:sz="0" w:space="0" w:color="auto"/>
        <w:bottom w:val="none" w:sz="0" w:space="0" w:color="auto"/>
        <w:right w:val="none" w:sz="0" w:space="0" w:color="auto"/>
      </w:divBdr>
    </w:div>
    <w:div w:id="267856546">
      <w:bodyDiv w:val="1"/>
      <w:marLeft w:val="0"/>
      <w:marRight w:val="0"/>
      <w:marTop w:val="0"/>
      <w:marBottom w:val="0"/>
      <w:divBdr>
        <w:top w:val="none" w:sz="0" w:space="0" w:color="auto"/>
        <w:left w:val="none" w:sz="0" w:space="0" w:color="auto"/>
        <w:bottom w:val="none" w:sz="0" w:space="0" w:color="auto"/>
        <w:right w:val="none" w:sz="0" w:space="0" w:color="auto"/>
      </w:divBdr>
      <w:divsChild>
        <w:div w:id="1702434024">
          <w:marLeft w:val="0"/>
          <w:marRight w:val="0"/>
          <w:marTop w:val="0"/>
          <w:marBottom w:val="0"/>
          <w:divBdr>
            <w:top w:val="none" w:sz="0" w:space="0" w:color="auto"/>
            <w:left w:val="none" w:sz="0" w:space="0" w:color="auto"/>
            <w:bottom w:val="none" w:sz="0" w:space="0" w:color="auto"/>
            <w:right w:val="none" w:sz="0" w:space="0" w:color="auto"/>
          </w:divBdr>
          <w:divsChild>
            <w:div w:id="2008508933">
              <w:marLeft w:val="0"/>
              <w:marRight w:val="0"/>
              <w:marTop w:val="0"/>
              <w:marBottom w:val="0"/>
              <w:divBdr>
                <w:top w:val="none" w:sz="0" w:space="0" w:color="auto"/>
                <w:left w:val="none" w:sz="0" w:space="0" w:color="auto"/>
                <w:bottom w:val="none" w:sz="0" w:space="0" w:color="auto"/>
                <w:right w:val="none" w:sz="0" w:space="0" w:color="auto"/>
              </w:divBdr>
              <w:divsChild>
                <w:div w:id="138109401">
                  <w:marLeft w:val="0"/>
                  <w:marRight w:val="0"/>
                  <w:marTop w:val="0"/>
                  <w:marBottom w:val="0"/>
                  <w:divBdr>
                    <w:top w:val="none" w:sz="0" w:space="0" w:color="auto"/>
                    <w:left w:val="none" w:sz="0" w:space="0" w:color="auto"/>
                    <w:bottom w:val="none" w:sz="0" w:space="0" w:color="auto"/>
                    <w:right w:val="none" w:sz="0" w:space="0" w:color="auto"/>
                  </w:divBdr>
                  <w:divsChild>
                    <w:div w:id="1287003075">
                      <w:marLeft w:val="300"/>
                      <w:marRight w:val="0"/>
                      <w:marTop w:val="0"/>
                      <w:marBottom w:val="0"/>
                      <w:divBdr>
                        <w:top w:val="none" w:sz="0" w:space="0" w:color="auto"/>
                        <w:left w:val="none" w:sz="0" w:space="0" w:color="auto"/>
                        <w:bottom w:val="none" w:sz="0" w:space="0" w:color="auto"/>
                        <w:right w:val="none" w:sz="0" w:space="0" w:color="auto"/>
                      </w:divBdr>
                      <w:divsChild>
                        <w:div w:id="99690070">
                          <w:marLeft w:val="-300"/>
                          <w:marRight w:val="0"/>
                          <w:marTop w:val="0"/>
                          <w:marBottom w:val="0"/>
                          <w:divBdr>
                            <w:top w:val="none" w:sz="0" w:space="0" w:color="auto"/>
                            <w:left w:val="none" w:sz="0" w:space="0" w:color="auto"/>
                            <w:bottom w:val="none" w:sz="0" w:space="0" w:color="auto"/>
                            <w:right w:val="none" w:sz="0" w:space="0" w:color="auto"/>
                          </w:divBdr>
                          <w:divsChild>
                            <w:div w:id="520901911">
                              <w:marLeft w:val="0"/>
                              <w:marRight w:val="0"/>
                              <w:marTop w:val="0"/>
                              <w:marBottom w:val="0"/>
                              <w:divBdr>
                                <w:top w:val="none" w:sz="0" w:space="0" w:color="auto"/>
                                <w:left w:val="none" w:sz="0" w:space="0" w:color="auto"/>
                                <w:bottom w:val="none" w:sz="0" w:space="0" w:color="auto"/>
                                <w:right w:val="none" w:sz="0" w:space="0" w:color="auto"/>
                              </w:divBdr>
                              <w:divsChild>
                                <w:div w:id="434372916">
                                  <w:marLeft w:val="0"/>
                                  <w:marRight w:val="0"/>
                                  <w:marTop w:val="0"/>
                                  <w:marBottom w:val="0"/>
                                  <w:divBdr>
                                    <w:top w:val="none" w:sz="0" w:space="0" w:color="auto"/>
                                    <w:left w:val="none" w:sz="0" w:space="0" w:color="auto"/>
                                    <w:bottom w:val="none" w:sz="0" w:space="0" w:color="auto"/>
                                    <w:right w:val="none" w:sz="0" w:space="0" w:color="auto"/>
                                  </w:divBdr>
                                  <w:divsChild>
                                    <w:div w:id="9417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471896">
      <w:bodyDiv w:val="1"/>
      <w:marLeft w:val="0"/>
      <w:marRight w:val="0"/>
      <w:marTop w:val="0"/>
      <w:marBottom w:val="0"/>
      <w:divBdr>
        <w:top w:val="none" w:sz="0" w:space="0" w:color="auto"/>
        <w:left w:val="none" w:sz="0" w:space="0" w:color="auto"/>
        <w:bottom w:val="none" w:sz="0" w:space="0" w:color="auto"/>
        <w:right w:val="none" w:sz="0" w:space="0" w:color="auto"/>
      </w:divBdr>
    </w:div>
    <w:div w:id="363603016">
      <w:bodyDiv w:val="1"/>
      <w:marLeft w:val="0"/>
      <w:marRight w:val="0"/>
      <w:marTop w:val="0"/>
      <w:marBottom w:val="0"/>
      <w:divBdr>
        <w:top w:val="none" w:sz="0" w:space="0" w:color="auto"/>
        <w:left w:val="none" w:sz="0" w:space="0" w:color="auto"/>
        <w:bottom w:val="none" w:sz="0" w:space="0" w:color="auto"/>
        <w:right w:val="none" w:sz="0" w:space="0" w:color="auto"/>
      </w:divBdr>
    </w:div>
    <w:div w:id="369308686">
      <w:bodyDiv w:val="1"/>
      <w:marLeft w:val="0"/>
      <w:marRight w:val="0"/>
      <w:marTop w:val="0"/>
      <w:marBottom w:val="0"/>
      <w:divBdr>
        <w:top w:val="none" w:sz="0" w:space="0" w:color="auto"/>
        <w:left w:val="none" w:sz="0" w:space="0" w:color="auto"/>
        <w:bottom w:val="none" w:sz="0" w:space="0" w:color="auto"/>
        <w:right w:val="none" w:sz="0" w:space="0" w:color="auto"/>
      </w:divBdr>
    </w:div>
    <w:div w:id="435248155">
      <w:bodyDiv w:val="1"/>
      <w:marLeft w:val="0"/>
      <w:marRight w:val="0"/>
      <w:marTop w:val="0"/>
      <w:marBottom w:val="0"/>
      <w:divBdr>
        <w:top w:val="none" w:sz="0" w:space="0" w:color="auto"/>
        <w:left w:val="none" w:sz="0" w:space="0" w:color="auto"/>
        <w:bottom w:val="none" w:sz="0" w:space="0" w:color="auto"/>
        <w:right w:val="none" w:sz="0" w:space="0" w:color="auto"/>
      </w:divBdr>
    </w:div>
    <w:div w:id="657537374">
      <w:bodyDiv w:val="1"/>
      <w:marLeft w:val="0"/>
      <w:marRight w:val="0"/>
      <w:marTop w:val="0"/>
      <w:marBottom w:val="0"/>
      <w:divBdr>
        <w:top w:val="none" w:sz="0" w:space="0" w:color="auto"/>
        <w:left w:val="none" w:sz="0" w:space="0" w:color="auto"/>
        <w:bottom w:val="none" w:sz="0" w:space="0" w:color="auto"/>
        <w:right w:val="none" w:sz="0" w:space="0" w:color="auto"/>
      </w:divBdr>
    </w:div>
    <w:div w:id="1003825317">
      <w:bodyDiv w:val="1"/>
      <w:marLeft w:val="0"/>
      <w:marRight w:val="0"/>
      <w:marTop w:val="0"/>
      <w:marBottom w:val="0"/>
      <w:divBdr>
        <w:top w:val="none" w:sz="0" w:space="0" w:color="auto"/>
        <w:left w:val="none" w:sz="0" w:space="0" w:color="auto"/>
        <w:bottom w:val="none" w:sz="0" w:space="0" w:color="auto"/>
        <w:right w:val="none" w:sz="0" w:space="0" w:color="auto"/>
      </w:divBdr>
    </w:div>
    <w:div w:id="1370839424">
      <w:bodyDiv w:val="1"/>
      <w:marLeft w:val="0"/>
      <w:marRight w:val="0"/>
      <w:marTop w:val="0"/>
      <w:marBottom w:val="0"/>
      <w:divBdr>
        <w:top w:val="none" w:sz="0" w:space="0" w:color="auto"/>
        <w:left w:val="none" w:sz="0" w:space="0" w:color="auto"/>
        <w:bottom w:val="none" w:sz="0" w:space="0" w:color="auto"/>
        <w:right w:val="none" w:sz="0" w:space="0" w:color="auto"/>
      </w:divBdr>
    </w:div>
    <w:div w:id="1380473812">
      <w:bodyDiv w:val="1"/>
      <w:marLeft w:val="0"/>
      <w:marRight w:val="0"/>
      <w:marTop w:val="0"/>
      <w:marBottom w:val="0"/>
      <w:divBdr>
        <w:top w:val="none" w:sz="0" w:space="0" w:color="auto"/>
        <w:left w:val="none" w:sz="0" w:space="0" w:color="auto"/>
        <w:bottom w:val="none" w:sz="0" w:space="0" w:color="auto"/>
        <w:right w:val="none" w:sz="0" w:space="0" w:color="auto"/>
      </w:divBdr>
    </w:div>
    <w:div w:id="1383674540">
      <w:bodyDiv w:val="1"/>
      <w:marLeft w:val="0"/>
      <w:marRight w:val="0"/>
      <w:marTop w:val="0"/>
      <w:marBottom w:val="0"/>
      <w:divBdr>
        <w:top w:val="none" w:sz="0" w:space="0" w:color="auto"/>
        <w:left w:val="none" w:sz="0" w:space="0" w:color="auto"/>
        <w:bottom w:val="none" w:sz="0" w:space="0" w:color="auto"/>
        <w:right w:val="none" w:sz="0" w:space="0" w:color="auto"/>
      </w:divBdr>
    </w:div>
    <w:div w:id="1414428459">
      <w:bodyDiv w:val="1"/>
      <w:marLeft w:val="0"/>
      <w:marRight w:val="0"/>
      <w:marTop w:val="0"/>
      <w:marBottom w:val="0"/>
      <w:divBdr>
        <w:top w:val="none" w:sz="0" w:space="0" w:color="auto"/>
        <w:left w:val="none" w:sz="0" w:space="0" w:color="auto"/>
        <w:bottom w:val="none" w:sz="0" w:space="0" w:color="auto"/>
        <w:right w:val="none" w:sz="0" w:space="0" w:color="auto"/>
      </w:divBdr>
    </w:div>
    <w:div w:id="1709643723">
      <w:bodyDiv w:val="1"/>
      <w:marLeft w:val="0"/>
      <w:marRight w:val="0"/>
      <w:marTop w:val="0"/>
      <w:marBottom w:val="0"/>
      <w:divBdr>
        <w:top w:val="none" w:sz="0" w:space="0" w:color="auto"/>
        <w:left w:val="none" w:sz="0" w:space="0" w:color="auto"/>
        <w:bottom w:val="none" w:sz="0" w:space="0" w:color="auto"/>
        <w:right w:val="none" w:sz="0" w:space="0" w:color="auto"/>
      </w:divBdr>
    </w:div>
    <w:div w:id="1804226270">
      <w:bodyDiv w:val="1"/>
      <w:marLeft w:val="0"/>
      <w:marRight w:val="0"/>
      <w:marTop w:val="0"/>
      <w:marBottom w:val="0"/>
      <w:divBdr>
        <w:top w:val="none" w:sz="0" w:space="0" w:color="auto"/>
        <w:left w:val="none" w:sz="0" w:space="0" w:color="auto"/>
        <w:bottom w:val="none" w:sz="0" w:space="0" w:color="auto"/>
        <w:right w:val="none" w:sz="0" w:space="0" w:color="auto"/>
      </w:divBdr>
    </w:div>
    <w:div w:id="1837379919">
      <w:bodyDiv w:val="1"/>
      <w:marLeft w:val="0"/>
      <w:marRight w:val="0"/>
      <w:marTop w:val="0"/>
      <w:marBottom w:val="0"/>
      <w:divBdr>
        <w:top w:val="none" w:sz="0" w:space="0" w:color="auto"/>
        <w:left w:val="none" w:sz="0" w:space="0" w:color="auto"/>
        <w:bottom w:val="none" w:sz="0" w:space="0" w:color="auto"/>
        <w:right w:val="none" w:sz="0" w:space="0" w:color="auto"/>
      </w:divBdr>
    </w:div>
    <w:div w:id="2146386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o.dublinmidlands@hse.ie" TargetMode="External"/><Relationship Id="rId18" Type="http://schemas.openxmlformats.org/officeDocument/2006/relationships/hyperlink" Target="https://www.sipo.i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cid:image005.jpg@01D7F19D.CB96B4D0"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hyperlink" Target="https://www.cpsa.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se.ie/eng/staff/resources/diversi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e/en/publication/4eda4-slaintecare-regional-health-areas-rha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c59244-fc19-4581-a1aa-95ba5633c220">
      <Terms xmlns="http://schemas.microsoft.com/office/infopath/2007/PartnerControls"/>
    </lcf76f155ced4ddcb4097134ff3c332f>
    <TaxCatchAll xmlns="508ff182-5c44-4b61-bfe4-3528f9ddc4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0D40F275A17541B197B7F1BA1F90E0" ma:contentTypeVersion="15" ma:contentTypeDescription="Create a new document." ma:contentTypeScope="" ma:versionID="73bf23907ab35b769ccc749f4bf5ecb3">
  <xsd:schema xmlns:xsd="http://www.w3.org/2001/XMLSchema" xmlns:xs="http://www.w3.org/2001/XMLSchema" xmlns:p="http://schemas.microsoft.com/office/2006/metadata/properties" xmlns:ns2="cbc59244-fc19-4581-a1aa-95ba5633c220" xmlns:ns3="508ff182-5c44-4b61-bfe4-3528f9ddc474" targetNamespace="http://schemas.microsoft.com/office/2006/metadata/properties" ma:root="true" ma:fieldsID="784679d1fbc5abdc279cfbf5a8bdbf8c" ns2:_="" ns3:_="">
    <xsd:import namespace="cbc59244-fc19-4581-a1aa-95ba5633c220"/>
    <xsd:import namespace="508ff182-5c44-4b61-bfe4-3528f9ddc4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9244-fc19-4581-a1aa-95ba5633c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ff182-5c44-4b61-bfe4-3528f9ddc4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1b234e-4a28-4845-a460-ece559734a60}" ma:internalName="TaxCatchAll" ma:showField="CatchAllData" ma:web="508ff182-5c44-4b61-bfe4-3528f9ddc4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6A482-2DCC-48E3-A10B-1DA52CB6FB0A}">
  <ds:schemaRefs>
    <ds:schemaRef ds:uri="http://schemas.microsoft.com/sharepoint/v3/contenttype/forms"/>
  </ds:schemaRefs>
</ds:datastoreItem>
</file>

<file path=customXml/itemProps2.xml><?xml version="1.0" encoding="utf-8"?>
<ds:datastoreItem xmlns:ds="http://schemas.openxmlformats.org/officeDocument/2006/customXml" ds:itemID="{26C93152-2587-4469-920C-3793A383D0E1}">
  <ds:schemaRefs>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cbc59244-fc19-4581-a1aa-95ba5633c220"/>
    <ds:schemaRef ds:uri="http://purl.org/dc/dcmitype/"/>
    <ds:schemaRef ds:uri="http://schemas.openxmlformats.org/package/2006/metadata/core-properties"/>
    <ds:schemaRef ds:uri="508ff182-5c44-4b61-bfe4-3528f9ddc474"/>
    <ds:schemaRef ds:uri="http://www.w3.org/XML/1998/namespace"/>
  </ds:schemaRefs>
</ds:datastoreItem>
</file>

<file path=customXml/itemProps3.xml><?xml version="1.0" encoding="utf-8"?>
<ds:datastoreItem xmlns:ds="http://schemas.openxmlformats.org/officeDocument/2006/customXml" ds:itemID="{BAA28C19-F0CF-4753-B4B7-5B014966D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9244-fc19-4581-a1aa-95ba5633c220"/>
    <ds:schemaRef ds:uri="508ff182-5c44-4b61-bfe4-3528f9ddc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6825C-8880-4D41-941C-870F5823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6274</Words>
  <Characters>35764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Vanessa Sweeney</cp:lastModifiedBy>
  <cp:revision>5</cp:revision>
  <dcterms:created xsi:type="dcterms:W3CDTF">2025-05-06T12:08:00Z</dcterms:created>
  <dcterms:modified xsi:type="dcterms:W3CDTF">2025-05-06T15:27:00Z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0x010100A30D40F275A17541B197B7F1BA1F90E0</vt:lpwstr>
  </property>
  <property fmtid="{D5CDD505-2E9C-101B-9397-08002B2CF9AE}" pid="3" name="MediaServiceImageTags">
    <vt:lpwstr/>
  </property>
</Properties>
</file>