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C10E8B" w:rsidRPr="00AC63B5" w:rsidRDefault="00AC63B5" w:rsidP="00C10E8B">
      <w:pPr>
        <w:jc w:val="center"/>
        <w:rPr>
          <w:rFonts w:cs="Arial"/>
          <w:b/>
          <w:iCs/>
        </w:rPr>
      </w:pPr>
      <w:r w:rsidRPr="00AC63B5">
        <w:rPr>
          <w:rFonts w:cs="Arial"/>
          <w:b/>
          <w:iCs/>
        </w:rPr>
        <w:t>NRS14786 Programme Manager (Grade VIII)</w:t>
      </w:r>
    </w:p>
    <w:p w:rsidR="00AC63B5" w:rsidRPr="00AC63B5" w:rsidRDefault="00AC63B5" w:rsidP="00C10E8B">
      <w:pPr>
        <w:jc w:val="center"/>
        <w:rPr>
          <w:rFonts w:cs="Arial"/>
          <w:b/>
          <w:iCs/>
        </w:rPr>
      </w:pPr>
      <w:r w:rsidRPr="00AC63B5">
        <w:rPr>
          <w:rFonts w:cs="Arial"/>
          <w:b/>
          <w:iCs/>
        </w:rPr>
        <w:t>National Health Intelligence Unit (NHIU), Public Health</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bookmarkStart w:id="0" w:name="_GoBack"/>
      <w:bookmarkEnd w:id="0"/>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AC63B5">
      <w:pPr>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w:t>
      </w:r>
      <w:proofErr w:type="gramStart"/>
      <w:r w:rsidR="006158B7" w:rsidRPr="008F59BA">
        <w:rPr>
          <w:rFonts w:cs="Arial"/>
        </w:rPr>
        <w:t>form</w:t>
      </w:r>
      <w:proofErr w:type="gramEnd"/>
      <w:r w:rsidR="006158B7" w:rsidRPr="008F59BA">
        <w:rPr>
          <w:rFonts w:cs="Arial"/>
        </w:rPr>
        <w:t xml:space="preserve">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 xml:space="preserve">As we require the same information from all candidates in order to make fair decisions on </w:t>
      </w:r>
      <w:r w:rsidRPr="00AC63B5">
        <w:rPr>
          <w:rFonts w:cs="Arial"/>
        </w:rPr>
        <w:t>their</w:t>
      </w:r>
      <w:r w:rsidRPr="008F59BA">
        <w:rPr>
          <w:rFonts w:cs="Arial"/>
        </w:rPr>
        <w:t xml:space="preserve">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0E18B2" w:rsidRPr="00AC63B5">
          <w:rPr>
            <w:rStyle w:val="Hyperlink"/>
            <w:rFonts w:ascii="Arial" w:hAnsi="Arial" w:cs="Arial"/>
            <w:b/>
            <w:bCs/>
            <w:color w:val="auto"/>
          </w:rPr>
          <w:t>recruitmanagement@hse.ie</w:t>
        </w:r>
      </w:hyperlink>
      <w:r w:rsidR="000E18B2" w:rsidRPr="00AC63B5">
        <w:rPr>
          <w:rFonts w:ascii="Arial" w:hAnsi="Arial" w:cs="Arial"/>
          <w:b/>
          <w:bCs/>
        </w:rPr>
        <w:t xml:space="preserve"> to</w:t>
      </w:r>
      <w:r w:rsidR="000E18B2" w:rsidRPr="000E18B2">
        <w:rPr>
          <w:rFonts w:ascii="Arial" w:hAnsi="Arial" w:cs="Arial"/>
          <w:b/>
          <w:bCs/>
        </w:rPr>
        <w:t xml:space="preserve">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w:t>
      </w:r>
      <w:r w:rsidR="00C95B23" w:rsidRPr="006778F0">
        <w:rPr>
          <w:rFonts w:ascii="Arial" w:hAnsi="Arial" w:cs="Arial"/>
          <w:lang w:val="en-IE" w:eastAsia="en-IE"/>
        </w:rPr>
        <w:lastRenderedPageBreak/>
        <w:t>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79460E">
        <w:rPr>
          <w:rFonts w:cs="Arial"/>
          <w:b/>
          <w:color w:val="FF0000"/>
        </w:rPr>
        <w:t xml:space="preserve"> </w:t>
      </w:r>
      <w:r w:rsidR="0079460E" w:rsidRPr="0079460E">
        <w:rPr>
          <w:rFonts w:cs="Arial"/>
          <w:b/>
        </w:rPr>
        <w:t>Monday 7</w:t>
      </w:r>
      <w:r w:rsidR="0079460E" w:rsidRPr="0079460E">
        <w:rPr>
          <w:rFonts w:cs="Arial"/>
          <w:b/>
          <w:vertAlign w:val="superscript"/>
        </w:rPr>
        <w:t>th</w:t>
      </w:r>
      <w:r w:rsidR="0079460E" w:rsidRPr="0079460E">
        <w:rPr>
          <w:rFonts w:cs="Arial"/>
          <w:b/>
        </w:rPr>
        <w:t xml:space="preserve"> July </w:t>
      </w:r>
      <w:r w:rsidR="001C6A33" w:rsidRPr="0079460E">
        <w:rPr>
          <w:rFonts w:cs="Arial"/>
          <w:b/>
        </w:rPr>
        <w:t>at</w:t>
      </w:r>
      <w:r w:rsidR="0079460E" w:rsidRPr="0079460E">
        <w:rPr>
          <w:rFonts w:cs="Arial"/>
          <w:b/>
        </w:rPr>
        <w:t xml:space="preserve"> 3:00pm</w:t>
      </w:r>
      <w:r w:rsidR="00BE366C" w:rsidRPr="0079460E">
        <w:rPr>
          <w:rFonts w:cs="Arial"/>
          <w:b/>
        </w:rPr>
        <w:t>.</w:t>
      </w:r>
      <w:r w:rsidR="00C95B23" w:rsidRPr="0079460E">
        <w:rPr>
          <w:rFonts w:cs="Arial"/>
          <w:b/>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AC63B5" w:rsidRDefault="002807A0" w:rsidP="00176309">
      <w:pPr>
        <w:numPr>
          <w:ilvl w:val="0"/>
          <w:numId w:val="5"/>
        </w:numPr>
        <w:jc w:val="both"/>
        <w:rPr>
          <w:rFonts w:cs="Arial"/>
          <w:bCs/>
        </w:rPr>
      </w:pPr>
      <w:r w:rsidRPr="00AC63B5">
        <w:rPr>
          <w:rFonts w:cs="Arial"/>
          <w:bCs/>
        </w:rPr>
        <w:t>If there is an existing panel in place this may take precedence over the newly formed panel for this campaign</w:t>
      </w:r>
      <w:r w:rsidR="00CA03A6" w:rsidRPr="00AC63B5">
        <w:rPr>
          <w:rFonts w:cs="Arial"/>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lastRenderedPageBreak/>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75087E"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 xml:space="preserve">Please note the HSE reserves the right to contact all available successful candidates in the event that panels are exhausted.  The HSE reserves the right to extend the life of the panel to fill specified purpose </w:t>
      </w:r>
      <w:r w:rsidRPr="008F59BA">
        <w:rPr>
          <w:rFonts w:cs="Arial"/>
          <w:color w:val="000000"/>
        </w:rPr>
        <w:lastRenderedPageBreak/>
        <w:t>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lastRenderedPageBreak/>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Reques</w:t>
      </w:r>
      <w:r w:rsidR="0075087E">
        <w:rPr>
          <w:iCs/>
        </w:rPr>
        <w:t>t must be submitted by email to Maria.mcaid</w:t>
      </w:r>
      <w:hyperlink r:id="rId14" w:history="1">
        <w:r w:rsidRPr="00165729">
          <w:rPr>
            <w:rStyle w:val="Hyperlink"/>
            <w:rFonts w:cs="Arial"/>
            <w:iCs/>
          </w:rPr>
          <w:t>@hse.ie</w:t>
        </w:r>
      </w:hyperlink>
      <w:r>
        <w:rPr>
          <w:rFonts w:cs="Arial"/>
          <w:iCs/>
          <w:color w:val="FF0000"/>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sidR="00D341FC">
        <w:rPr>
          <w:iCs/>
        </w:rPr>
        <w:t>the</w:t>
      </w:r>
      <w:r>
        <w:rPr>
          <w:iCs/>
        </w:rPr>
        <w:t xml:space="preserve"> Formal Appeals Officer</w:t>
      </w:r>
      <w:r w:rsidRPr="00EE1267">
        <w:rPr>
          <w:iCs/>
        </w:rPr>
        <w:t xml:space="preserve"> </w:t>
      </w:r>
      <w:r w:rsidR="00D341FC">
        <w:rPr>
          <w:iCs/>
        </w:rPr>
        <w:t xml:space="preserve">at </w:t>
      </w:r>
      <w:hyperlink r:id="rId15" w:history="1">
        <w:r w:rsidRPr="00792509">
          <w:rPr>
            <w:rStyle w:val="Hyperlink"/>
            <w:iCs/>
          </w:rPr>
          <w:t>recruitmentappeals@hse.ie</w:t>
        </w:r>
      </w:hyperlink>
      <w:r w:rsidR="00D341FC">
        <w:rPr>
          <w:iCs/>
        </w:rPr>
        <w:t xml:space="preserve"> </w:t>
      </w:r>
      <w:r w:rsidRPr="00EE1267">
        <w:rPr>
          <w:iCs/>
        </w:rPr>
        <w:t xml:space="preserve">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AC63B5" w:rsidRDefault="00AC63B5" w:rsidP="00AC63B5">
      <w:pPr>
        <w:spacing w:after="60"/>
        <w:jc w:val="both"/>
        <w:rPr>
          <w:rFonts w:cs="Arial"/>
          <w:b/>
          <w:bCs/>
          <w:iCs/>
        </w:rPr>
      </w:pPr>
      <w:r w:rsidRPr="000E6332">
        <w:rPr>
          <w:rFonts w:cs="Arial"/>
          <w:b/>
          <w:bCs/>
          <w:iCs/>
        </w:rPr>
        <w:t xml:space="preserve">Candidates must have at the latest date of application: - </w:t>
      </w:r>
    </w:p>
    <w:p w:rsidR="00AC63B5" w:rsidRPr="00D47357" w:rsidRDefault="00AC63B5" w:rsidP="00AC63B5">
      <w:pPr>
        <w:spacing w:after="60"/>
        <w:jc w:val="both"/>
        <w:rPr>
          <w:rFonts w:cs="Arial"/>
          <w:b/>
          <w:bCs/>
          <w:iCs/>
        </w:rPr>
      </w:pPr>
    </w:p>
    <w:p w:rsidR="00AC63B5" w:rsidRPr="00D47357" w:rsidRDefault="00AC63B5" w:rsidP="00AC63B5">
      <w:pPr>
        <w:pStyle w:val="ListParagraph"/>
        <w:numPr>
          <w:ilvl w:val="0"/>
          <w:numId w:val="24"/>
        </w:numPr>
        <w:spacing w:after="40"/>
        <w:contextualSpacing w:val="0"/>
        <w:jc w:val="both"/>
        <w:rPr>
          <w:rFonts w:ascii="Arial" w:eastAsiaTheme="minorHAnsi" w:hAnsi="Arial" w:cs="Arial"/>
          <w:bCs/>
          <w:iCs/>
          <w:lang w:val="en-IE"/>
        </w:rPr>
      </w:pPr>
      <w:r w:rsidRPr="00D47357">
        <w:rPr>
          <w:rFonts w:ascii="Arial" w:hAnsi="Arial" w:cs="Arial"/>
          <w:bCs/>
          <w:iCs/>
        </w:rPr>
        <w:t>Hold a major academic aw</w:t>
      </w:r>
      <w:r>
        <w:rPr>
          <w:rFonts w:ascii="Arial" w:hAnsi="Arial" w:cs="Arial"/>
          <w:bCs/>
          <w:iCs/>
        </w:rPr>
        <w:t>ard at Level 8 or higher on the</w:t>
      </w:r>
      <w:r w:rsidRPr="00D47357">
        <w:rPr>
          <w:rFonts w:ascii="Arial" w:hAnsi="Arial" w:cs="Arial"/>
          <w:bCs/>
          <w:iCs/>
        </w:rPr>
        <w:t xml:space="preserve"> National Framework of Qualifications (NFQ) maintained by Quality &amp; Qualifications Ireland (QQI) in a health or health related field</w:t>
      </w:r>
    </w:p>
    <w:p w:rsidR="00AC63B5" w:rsidRPr="00D47357" w:rsidRDefault="00AC63B5" w:rsidP="00AC63B5">
      <w:pPr>
        <w:jc w:val="both"/>
        <w:rPr>
          <w:rFonts w:eastAsiaTheme="minorHAnsi" w:cs="Arial"/>
          <w:b/>
          <w:bCs/>
        </w:rPr>
      </w:pPr>
    </w:p>
    <w:p w:rsidR="00AC63B5" w:rsidRPr="00D47357" w:rsidRDefault="00AC63B5" w:rsidP="00AC63B5">
      <w:pPr>
        <w:pStyle w:val="ListParagraph"/>
        <w:numPr>
          <w:ilvl w:val="0"/>
          <w:numId w:val="24"/>
        </w:numPr>
        <w:spacing w:after="60"/>
        <w:contextualSpacing w:val="0"/>
        <w:rPr>
          <w:rFonts w:ascii="Arial" w:hAnsi="Arial" w:cs="Arial"/>
          <w:iCs/>
        </w:rPr>
      </w:pPr>
      <w:r w:rsidRPr="00D47357">
        <w:rPr>
          <w:rFonts w:ascii="Arial" w:hAnsi="Arial" w:cs="Arial"/>
          <w:iCs/>
        </w:rPr>
        <w:t xml:space="preserve">Experience of operating within a complex programme management role and/ or function within a large scale multi stakeholders environment overseeing all of the following: </w:t>
      </w:r>
    </w:p>
    <w:p w:rsidR="00AC63B5" w:rsidRPr="00D47357" w:rsidRDefault="00AC63B5" w:rsidP="00AC63B5">
      <w:pPr>
        <w:pStyle w:val="ListParagraph"/>
        <w:numPr>
          <w:ilvl w:val="0"/>
          <w:numId w:val="24"/>
        </w:numPr>
        <w:ind w:left="941" w:firstLine="284"/>
        <w:contextualSpacing w:val="0"/>
        <w:rPr>
          <w:rFonts w:ascii="Arial" w:hAnsi="Arial" w:cs="Arial"/>
          <w:iCs/>
        </w:rPr>
      </w:pPr>
      <w:r w:rsidRPr="00D47357">
        <w:rPr>
          <w:rFonts w:ascii="Arial" w:hAnsi="Arial" w:cs="Arial"/>
          <w:iCs/>
        </w:rPr>
        <w:t>Programme / Project Management and delivery to successful outcomes</w:t>
      </w:r>
    </w:p>
    <w:p w:rsidR="00AC63B5" w:rsidRPr="00D47357" w:rsidRDefault="00AC63B5" w:rsidP="00AC63B5">
      <w:pPr>
        <w:pStyle w:val="ListParagraph"/>
        <w:numPr>
          <w:ilvl w:val="0"/>
          <w:numId w:val="24"/>
        </w:numPr>
        <w:ind w:left="941" w:firstLine="284"/>
        <w:contextualSpacing w:val="0"/>
        <w:rPr>
          <w:rFonts w:ascii="Arial" w:hAnsi="Arial" w:cs="Arial"/>
          <w:iCs/>
        </w:rPr>
      </w:pPr>
      <w:r w:rsidRPr="00D47357">
        <w:rPr>
          <w:rFonts w:ascii="Arial" w:hAnsi="Arial" w:cs="Arial"/>
          <w:iCs/>
        </w:rPr>
        <w:t>Risk and Issue Management</w:t>
      </w:r>
    </w:p>
    <w:p w:rsidR="00AC63B5" w:rsidRPr="00D47357" w:rsidRDefault="00AC63B5" w:rsidP="00AC63B5">
      <w:pPr>
        <w:pStyle w:val="ListParagraph"/>
        <w:numPr>
          <w:ilvl w:val="0"/>
          <w:numId w:val="24"/>
        </w:numPr>
        <w:ind w:left="941" w:firstLine="284"/>
        <w:contextualSpacing w:val="0"/>
        <w:rPr>
          <w:rFonts w:ascii="Arial" w:hAnsi="Arial" w:cs="Arial"/>
          <w:iCs/>
        </w:rPr>
      </w:pPr>
      <w:r w:rsidRPr="00D47357">
        <w:rPr>
          <w:rFonts w:ascii="Arial" w:hAnsi="Arial" w:cs="Arial"/>
          <w:iCs/>
        </w:rPr>
        <w:t>Budget Management</w:t>
      </w:r>
    </w:p>
    <w:p w:rsidR="00AC63B5" w:rsidRPr="00D47357" w:rsidRDefault="00AC63B5" w:rsidP="00AC63B5">
      <w:pPr>
        <w:pStyle w:val="ListParagraph"/>
        <w:numPr>
          <w:ilvl w:val="0"/>
          <w:numId w:val="24"/>
        </w:numPr>
        <w:ind w:left="941" w:firstLine="284"/>
        <w:contextualSpacing w:val="0"/>
        <w:rPr>
          <w:rFonts w:ascii="Arial" w:hAnsi="Arial" w:cs="Arial"/>
          <w:iCs/>
        </w:rPr>
      </w:pPr>
      <w:r w:rsidRPr="00D47357">
        <w:rPr>
          <w:rFonts w:ascii="Arial" w:hAnsi="Arial" w:cs="Arial"/>
          <w:iCs/>
        </w:rPr>
        <w:t>Third party vendor management</w:t>
      </w:r>
    </w:p>
    <w:p w:rsidR="00AC63B5" w:rsidRPr="00D47357" w:rsidRDefault="00AC63B5" w:rsidP="00AC63B5">
      <w:pPr>
        <w:pStyle w:val="ListParagraph"/>
        <w:numPr>
          <w:ilvl w:val="0"/>
          <w:numId w:val="24"/>
        </w:numPr>
        <w:ind w:left="941" w:firstLine="284"/>
        <w:contextualSpacing w:val="0"/>
        <w:rPr>
          <w:rFonts w:ascii="Arial" w:hAnsi="Arial" w:cs="Arial"/>
          <w:iCs/>
        </w:rPr>
      </w:pPr>
      <w:r w:rsidRPr="00D47357">
        <w:rPr>
          <w:rFonts w:ascii="Arial" w:hAnsi="Arial" w:cs="Arial"/>
          <w:iCs/>
        </w:rPr>
        <w:t>Data governance, data quality and data security strategies</w:t>
      </w:r>
    </w:p>
    <w:p w:rsidR="00AC63B5" w:rsidRPr="00D47357" w:rsidRDefault="00AC63B5" w:rsidP="00AC63B5">
      <w:pPr>
        <w:rPr>
          <w:rFonts w:cs="Arial"/>
          <w:iCs/>
        </w:rPr>
      </w:pPr>
    </w:p>
    <w:p w:rsidR="00AC63B5" w:rsidRPr="00D47357" w:rsidRDefault="00AC63B5" w:rsidP="00AC63B5">
      <w:pPr>
        <w:pStyle w:val="ListParagraph"/>
        <w:numPr>
          <w:ilvl w:val="0"/>
          <w:numId w:val="24"/>
        </w:numPr>
        <w:contextualSpacing w:val="0"/>
        <w:rPr>
          <w:rFonts w:ascii="Arial" w:hAnsi="Arial" w:cs="Arial"/>
          <w:iCs/>
        </w:rPr>
      </w:pPr>
      <w:r w:rsidRPr="00D47357">
        <w:rPr>
          <w:rFonts w:ascii="Arial" w:hAnsi="Arial" w:cs="Arial"/>
          <w:iCs/>
        </w:rPr>
        <w:t>Project management certification (e.g. PMBOK/PRINCE)</w:t>
      </w:r>
    </w:p>
    <w:p w:rsidR="00AC63B5" w:rsidRPr="00D47357" w:rsidRDefault="00AC63B5" w:rsidP="00AC63B5">
      <w:pPr>
        <w:jc w:val="both"/>
        <w:rPr>
          <w:rFonts w:cs="Arial"/>
        </w:rPr>
      </w:pPr>
    </w:p>
    <w:p w:rsidR="00AC63B5" w:rsidRPr="00D47357" w:rsidRDefault="00AC63B5" w:rsidP="00AC63B5">
      <w:pPr>
        <w:pStyle w:val="ListParagraph"/>
        <w:numPr>
          <w:ilvl w:val="0"/>
          <w:numId w:val="24"/>
        </w:numPr>
        <w:contextualSpacing w:val="0"/>
        <w:rPr>
          <w:rFonts w:ascii="Arial" w:hAnsi="Arial" w:cs="Arial"/>
          <w:lang w:val="ga-IE" w:eastAsia="en-IE"/>
        </w:rPr>
      </w:pPr>
      <w:r w:rsidRPr="00D47357">
        <w:rPr>
          <w:rFonts w:ascii="Arial" w:hAnsi="Arial" w:cs="Arial"/>
          <w:lang w:eastAsia="en-IE"/>
        </w:rPr>
        <w:t>E</w:t>
      </w:r>
      <w:r w:rsidRPr="00D47357">
        <w:rPr>
          <w:rFonts w:ascii="Arial" w:hAnsi="Arial" w:cs="Arial"/>
          <w:lang w:val="ga-IE" w:eastAsia="en-IE"/>
        </w:rPr>
        <w:t xml:space="preserve">xperience </w:t>
      </w:r>
      <w:r w:rsidRPr="00D47357">
        <w:rPr>
          <w:rFonts w:ascii="Arial" w:hAnsi="Arial" w:cs="Arial"/>
          <w:lang w:eastAsia="en-IE"/>
        </w:rPr>
        <w:t xml:space="preserve">in relationship management </w:t>
      </w:r>
      <w:r w:rsidRPr="00D47357">
        <w:rPr>
          <w:rFonts w:ascii="Arial" w:hAnsi="Arial" w:cs="Arial"/>
          <w:lang w:val="ga-IE" w:eastAsia="en-IE"/>
        </w:rPr>
        <w:t xml:space="preserve">and working with multiple internal and external stakeholders, as relevant to this role. </w:t>
      </w:r>
    </w:p>
    <w:p w:rsidR="00AC63B5" w:rsidRPr="00D47357" w:rsidRDefault="00AC63B5" w:rsidP="00AC63B5">
      <w:pPr>
        <w:rPr>
          <w:rFonts w:cs="Arial"/>
          <w:lang w:val="ga-IE"/>
        </w:rPr>
      </w:pPr>
    </w:p>
    <w:p w:rsidR="00AC63B5" w:rsidRPr="00D47357" w:rsidRDefault="00AC63B5" w:rsidP="00AC63B5">
      <w:pPr>
        <w:pStyle w:val="ListParagraph"/>
        <w:numPr>
          <w:ilvl w:val="0"/>
          <w:numId w:val="24"/>
        </w:numPr>
        <w:contextualSpacing w:val="0"/>
        <w:rPr>
          <w:rFonts w:ascii="Arial" w:hAnsi="Arial" w:cs="Arial"/>
          <w:lang w:val="ga-IE" w:eastAsia="en-IE"/>
        </w:rPr>
      </w:pPr>
      <w:r w:rsidRPr="00D47357">
        <w:rPr>
          <w:rFonts w:ascii="Arial" w:hAnsi="Arial" w:cs="Arial"/>
          <w:lang w:eastAsia="en-IE"/>
        </w:rPr>
        <w:t xml:space="preserve">Possess </w:t>
      </w:r>
      <w:r w:rsidRPr="00D47357">
        <w:rPr>
          <w:rFonts w:ascii="Arial" w:hAnsi="Arial" w:cs="Arial"/>
          <w:lang w:val="ga-IE" w:eastAsia="en-IE"/>
        </w:rPr>
        <w:t>the requisite knowledge and ability (including a high standard of suitability and management ability) for the proper discharge of the duties of the office</w:t>
      </w:r>
      <w:r w:rsidRPr="00D47357">
        <w:rPr>
          <w:rFonts w:ascii="Arial" w:hAnsi="Arial" w:cs="Arial"/>
          <w:lang w:eastAsia="en-IE"/>
        </w:rPr>
        <w:t>.</w:t>
      </w:r>
      <w:r w:rsidRPr="00D47357">
        <w:rPr>
          <w:rFonts w:ascii="Arial" w:hAnsi="Arial" w:cs="Arial"/>
          <w:lang w:val="ga-IE" w:eastAsia="en-IE"/>
        </w:rPr>
        <w:t xml:space="preserve"> </w:t>
      </w:r>
    </w:p>
    <w:p w:rsidR="00AC63B5" w:rsidRDefault="00AC63B5" w:rsidP="00AC63B5">
      <w:pPr>
        <w:rPr>
          <w:rFonts w:cs="Arial"/>
          <w:b/>
          <w:bCs/>
        </w:rPr>
      </w:pPr>
    </w:p>
    <w:p w:rsidR="00AC63B5" w:rsidRDefault="00AC63B5" w:rsidP="00AC63B5">
      <w:pPr>
        <w:rPr>
          <w:rFonts w:cs="Arial"/>
          <w:b/>
        </w:rPr>
      </w:pPr>
    </w:p>
    <w:p w:rsidR="00AC63B5" w:rsidRDefault="00AC63B5" w:rsidP="00AC63B5">
      <w:pPr>
        <w:rPr>
          <w:rFonts w:cs="Arial"/>
          <w:b/>
        </w:rPr>
      </w:pPr>
    </w:p>
    <w:p w:rsidR="00AC63B5" w:rsidRPr="00F6254C" w:rsidRDefault="00AC63B5" w:rsidP="00AC63B5">
      <w:pPr>
        <w:rPr>
          <w:rFonts w:cs="Arial"/>
          <w:b/>
        </w:rPr>
      </w:pPr>
      <w:r w:rsidRPr="00F6254C">
        <w:rPr>
          <w:rFonts w:cs="Arial"/>
          <w:b/>
        </w:rPr>
        <w:t>Health</w:t>
      </w:r>
    </w:p>
    <w:p w:rsidR="00AC63B5" w:rsidRPr="00F6254C" w:rsidRDefault="00AC63B5" w:rsidP="00AC63B5">
      <w:pPr>
        <w:rPr>
          <w:rFonts w:cs="Arial"/>
        </w:rPr>
      </w:pPr>
      <w:r w:rsidRPr="00F6254C">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AC63B5" w:rsidRPr="00F6254C" w:rsidRDefault="00AC63B5" w:rsidP="00AC63B5">
      <w:pPr>
        <w:rPr>
          <w:rFonts w:cs="Arial"/>
        </w:rPr>
      </w:pPr>
    </w:p>
    <w:p w:rsidR="00AC63B5" w:rsidRPr="00F6254C" w:rsidRDefault="00AC63B5" w:rsidP="00AC63B5">
      <w:pPr>
        <w:ind w:right="-766"/>
        <w:rPr>
          <w:rFonts w:cs="Arial"/>
          <w:iCs/>
        </w:rPr>
      </w:pPr>
      <w:r w:rsidRPr="00F6254C">
        <w:rPr>
          <w:rFonts w:cs="Arial"/>
          <w:b/>
          <w:bCs/>
        </w:rPr>
        <w:t>Character</w:t>
      </w:r>
    </w:p>
    <w:p w:rsidR="00AC63B5" w:rsidRPr="00F6254C" w:rsidRDefault="00AC63B5" w:rsidP="00AC63B5">
      <w:pPr>
        <w:ind w:right="-766"/>
        <w:rPr>
          <w:rFonts w:cs="Arial"/>
        </w:rPr>
      </w:pPr>
      <w:r w:rsidRPr="00F6254C">
        <w:rPr>
          <w:rFonts w:cs="Arial"/>
        </w:rPr>
        <w:t>Each candidate for and any person holding the office must be of good character.</w:t>
      </w:r>
    </w:p>
    <w:p w:rsidR="00F46E24" w:rsidRDefault="00F46E24" w:rsidP="006B269C">
      <w:pPr>
        <w:rPr>
          <w:rFonts w:cs="Arial"/>
          <w:b/>
          <w:bCs/>
          <w:iCs/>
          <w:color w:val="FF0000"/>
        </w:rPr>
      </w:pPr>
    </w:p>
    <w:p w:rsidR="00F46E24" w:rsidRDefault="00F46E24" w:rsidP="006B269C">
      <w:pPr>
        <w:rPr>
          <w:rFonts w:cs="Arial"/>
          <w:b/>
          <w:bCs/>
          <w:iCs/>
          <w:color w:val="FF0000"/>
        </w:rPr>
      </w:pPr>
    </w:p>
    <w:p w:rsidR="00960187" w:rsidRDefault="00960187" w:rsidP="00960187">
      <w:pPr>
        <w:pStyle w:val="NormalWeb"/>
        <w:rPr>
          <w:rFonts w:ascii="Arial" w:hAnsi="Arial" w:cs="Arial"/>
          <w:b/>
          <w:bCs/>
          <w:sz w:val="20"/>
          <w:szCs w:val="20"/>
        </w:rPr>
      </w:pPr>
      <w:r>
        <w:rPr>
          <w:rFonts w:ascii="Arial" w:hAnsi="Arial" w:cs="Arial"/>
          <w:b/>
          <w:bCs/>
          <w:sz w:val="20"/>
          <w:szCs w:val="20"/>
        </w:rPr>
        <w:t>Qualifications obtained outside the Republic of Ireland must be recognised by Quality and Qualifications Ireland (QQI)</w:t>
      </w:r>
    </w:p>
    <w:p w:rsidR="00960187" w:rsidRDefault="00960187" w:rsidP="00960187">
      <w:pPr>
        <w:pStyle w:val="NormalWeb"/>
        <w:rPr>
          <w:rFonts w:ascii="Arial" w:hAnsi="Arial" w:cs="Arial"/>
          <w:sz w:val="20"/>
          <w:szCs w:val="20"/>
        </w:rPr>
      </w:pPr>
    </w:p>
    <w:p w:rsidR="00960187" w:rsidRPr="0013129D" w:rsidRDefault="00960187" w:rsidP="00960187">
      <w:pPr>
        <w:numPr>
          <w:ilvl w:val="0"/>
          <w:numId w:val="25"/>
        </w:numPr>
        <w:spacing w:after="40"/>
        <w:ind w:left="714" w:hanging="357"/>
        <w:textAlignment w:val="center"/>
        <w:rPr>
          <w:rFonts w:cs="Arial"/>
        </w:rPr>
      </w:pPr>
      <w:r w:rsidRPr="0013129D">
        <w:rPr>
          <w:rFonts w:cs="Arial"/>
          <w:color w:val="000000"/>
        </w:rPr>
        <w:t>Applicants who are successful at interview and have qualified outside of the Republic of Ireland will remain dormant* on panels and will not be offered any post until they have informed the NRS that their qualifications have been recognised by QQI.  If you are offered a post and it subsequently emerges that your qualifications are not recognised at the time of job offer, the job offer will be withdrawn and you will be made dormant on the panel.</w:t>
      </w:r>
    </w:p>
    <w:p w:rsidR="00960187" w:rsidRPr="0013129D" w:rsidRDefault="00960187" w:rsidP="00960187">
      <w:pPr>
        <w:numPr>
          <w:ilvl w:val="0"/>
          <w:numId w:val="25"/>
        </w:numPr>
        <w:spacing w:after="40"/>
        <w:ind w:left="714" w:hanging="357"/>
        <w:textAlignment w:val="center"/>
        <w:rPr>
          <w:rFonts w:cs="Arial"/>
        </w:rPr>
      </w:pPr>
      <w:r w:rsidRPr="0013129D">
        <w:rPr>
          <w:rFonts w:cs="Arial"/>
          <w:color w:val="000000"/>
        </w:rPr>
        <w:t xml:space="preserve">Therefore if you are interested in pursuing a career as a </w:t>
      </w:r>
      <w:r>
        <w:rPr>
          <w:rFonts w:cs="Arial"/>
          <w:color w:val="000000"/>
        </w:rPr>
        <w:t>Programme Manager</w:t>
      </w:r>
      <w:r w:rsidRPr="0013129D">
        <w:rPr>
          <w:rFonts w:cs="Arial"/>
          <w:color w:val="000000"/>
        </w:rPr>
        <w:t xml:space="preserve"> with the HSE, we strongly recommend that you commence the recognition procedures now. Seeking recognition of qualifications is the responsibility of the applicant and can take a period of time.</w:t>
      </w:r>
    </w:p>
    <w:p w:rsidR="00960187" w:rsidRPr="0013129D" w:rsidRDefault="00960187" w:rsidP="00960187">
      <w:pPr>
        <w:numPr>
          <w:ilvl w:val="0"/>
          <w:numId w:val="25"/>
        </w:numPr>
        <w:spacing w:after="40"/>
        <w:ind w:left="714" w:hanging="357"/>
        <w:textAlignment w:val="center"/>
        <w:rPr>
          <w:rFonts w:cs="Arial"/>
        </w:rPr>
      </w:pPr>
      <w:r w:rsidRPr="0013129D">
        <w:rPr>
          <w:rFonts w:cs="Arial"/>
          <w:lang w:val="en-US"/>
        </w:rPr>
        <w:t xml:space="preserve">Where possible, a comparability statement for qualifications obtained outside of the Republic of Ireland can be downloaded via Quality and Qualifications Ireland’s (QQI) NARIC service: </w:t>
      </w:r>
      <w:hyperlink r:id="rId19" w:history="1">
        <w:r w:rsidRPr="0013129D">
          <w:rPr>
            <w:rStyle w:val="Hyperlink"/>
            <w:rFonts w:cs="Arial"/>
          </w:rPr>
          <w:t xml:space="preserve">NARIC Ireland Foreign Qualifications - </w:t>
        </w:r>
        <w:proofErr w:type="spellStart"/>
        <w:r w:rsidRPr="0013129D">
          <w:rPr>
            <w:rStyle w:val="Hyperlink"/>
            <w:rFonts w:cs="Arial"/>
          </w:rPr>
          <w:t>QSearch</w:t>
        </w:r>
        <w:proofErr w:type="spellEnd"/>
        <w:r w:rsidRPr="0013129D">
          <w:rPr>
            <w:rStyle w:val="Hyperlink"/>
            <w:rFonts w:cs="Arial"/>
          </w:rPr>
          <w:t xml:space="preserve"> (qqi.ie)</w:t>
        </w:r>
      </w:hyperlink>
    </w:p>
    <w:p w:rsidR="00960187" w:rsidRPr="0013129D" w:rsidRDefault="00960187" w:rsidP="00960187">
      <w:pPr>
        <w:numPr>
          <w:ilvl w:val="0"/>
          <w:numId w:val="25"/>
        </w:numPr>
        <w:spacing w:after="40"/>
        <w:ind w:left="714" w:hanging="357"/>
        <w:textAlignment w:val="center"/>
        <w:rPr>
          <w:rFonts w:cs="Arial"/>
        </w:rPr>
      </w:pPr>
      <w:r w:rsidRPr="0013129D">
        <w:rPr>
          <w:rFonts w:cs="Arial"/>
          <w:color w:val="000000"/>
        </w:rPr>
        <w:t xml:space="preserve">Further details on the accreditation / validation process can be found on the Quality and Qualifications Ireland website </w:t>
      </w:r>
      <w:hyperlink r:id="rId20" w:history="1">
        <w:r w:rsidRPr="0013129D">
          <w:rPr>
            <w:rStyle w:val="Hyperlink"/>
            <w:rFonts w:cs="Arial"/>
          </w:rPr>
          <w:t>www.qqi.ie</w:t>
        </w:r>
      </w:hyperlink>
      <w:r w:rsidRPr="0013129D">
        <w:rPr>
          <w:rFonts w:cs="Arial"/>
          <w:color w:val="000000"/>
        </w:rPr>
        <w:t>.</w:t>
      </w:r>
    </w:p>
    <w:p w:rsidR="00960187" w:rsidRPr="0013129D" w:rsidRDefault="00960187" w:rsidP="00960187">
      <w:pPr>
        <w:pStyle w:val="NormalWeb"/>
        <w:ind w:left="539"/>
        <w:rPr>
          <w:rFonts w:ascii="Arial" w:hAnsi="Arial" w:cs="Arial"/>
          <w:sz w:val="20"/>
          <w:szCs w:val="20"/>
        </w:rPr>
      </w:pPr>
      <w:r w:rsidRPr="0013129D">
        <w:rPr>
          <w:rFonts w:ascii="Arial" w:hAnsi="Arial" w:cs="Arial"/>
          <w:sz w:val="20"/>
          <w:szCs w:val="20"/>
        </w:rPr>
        <w:t> </w:t>
      </w:r>
    </w:p>
    <w:p w:rsidR="00960187" w:rsidRPr="0013129D" w:rsidRDefault="00960187" w:rsidP="00960187">
      <w:pPr>
        <w:pStyle w:val="NormalWeb"/>
        <w:rPr>
          <w:rFonts w:ascii="Arial" w:hAnsi="Arial" w:cs="Arial"/>
          <w:sz w:val="20"/>
          <w:szCs w:val="20"/>
        </w:rPr>
      </w:pPr>
      <w:r w:rsidRPr="0013129D">
        <w:rPr>
          <w:rFonts w:ascii="Arial" w:hAnsi="Arial" w:cs="Arial"/>
          <w:sz w:val="20"/>
          <w:szCs w:val="20"/>
        </w:rPr>
        <w:t>* Dormant = you retain your place on the panel but you are not contacted about opportunities</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905157" w:rsidRDefault="00905157" w:rsidP="00905157">
      <w:pPr>
        <w:rPr>
          <w:rFonts w:cs="Arial"/>
          <w:b/>
        </w:rPr>
      </w:pPr>
    </w:p>
    <w:p w:rsidR="00905157" w:rsidRDefault="00905157" w:rsidP="0090515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AC63B5">
      <w:pPr>
        <w:spacing w:before="240"/>
        <w:jc w:val="center"/>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AC63B5">
      <w:pPr>
        <w:spacing w:before="240"/>
        <w:jc w:val="center"/>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AC63B5">
      <w:pPr>
        <w:spacing w:before="240"/>
        <w:jc w:val="center"/>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AC63B5">
      <w:pPr>
        <w:pStyle w:val="ListParagraph"/>
        <w:spacing w:before="240"/>
        <w:ind w:left="0"/>
        <w:jc w:val="center"/>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AC63B5">
      <w:pPr>
        <w:spacing w:before="240"/>
        <w:jc w:val="center"/>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21"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75087E" w:rsidP="006158B7">
      <w:pPr>
        <w:ind w:left="-360"/>
        <w:jc w:val="both"/>
        <w:rPr>
          <w:rFonts w:cs="Arial"/>
          <w:color w:val="3333FF"/>
        </w:rPr>
      </w:pPr>
      <w:hyperlink r:id="rId22"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75087E" w:rsidP="006158B7">
      <w:pPr>
        <w:ind w:left="-360"/>
        <w:jc w:val="both"/>
        <w:rPr>
          <w:rFonts w:cs="Arial"/>
        </w:rPr>
      </w:pPr>
      <w:hyperlink r:id="rId23"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75087E" w:rsidP="006158B7">
      <w:pPr>
        <w:ind w:left="-360"/>
        <w:jc w:val="both"/>
        <w:rPr>
          <w:rFonts w:cs="Arial"/>
        </w:rPr>
      </w:pPr>
      <w:hyperlink r:id="rId24"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75087E" w:rsidP="006158B7">
      <w:pPr>
        <w:autoSpaceDE w:val="0"/>
        <w:autoSpaceDN w:val="0"/>
        <w:adjustRightInd w:val="0"/>
        <w:spacing w:line="240" w:lineRule="atLeast"/>
        <w:ind w:left="-360"/>
        <w:rPr>
          <w:rStyle w:val="Hyperlink"/>
          <w:rFonts w:cs="Arial"/>
        </w:rPr>
      </w:pPr>
      <w:hyperlink r:id="rId25"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6"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DC73B4">
      <w:pPr>
        <w:jc w:val="both"/>
        <w:rPr>
          <w:rFonts w:cs="Arial"/>
        </w:rPr>
      </w:pPr>
    </w:p>
    <w:sectPr w:rsidR="00DC73B4" w:rsidRPr="009008B7" w:rsidSect="00340515">
      <w:footerReference w:type="default" r:id="rId27"/>
      <w:footerReference w:type="first" r:id="rId28"/>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AC63B5">
      <w:rPr>
        <w:rFonts w:ascii="Arial" w:hAnsi="Arial" w:cs="Arial"/>
        <w:iCs/>
        <w:sz w:val="20"/>
        <w:lang w:eastAsia="en-GB"/>
      </w:rPr>
      <w:t xml:space="preserve">RS14786 Programme Manager (Grade VIII) </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75087E">
      <w:rPr>
        <w:rFonts w:ascii="Arial" w:hAnsi="Arial" w:cs="Arial"/>
        <w:noProof/>
        <w:sz w:val="20"/>
      </w:rPr>
      <w:t>1</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234922"/>
    <w:multiLevelType w:val="multilevel"/>
    <w:tmpl w:val="DCC628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1"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2"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23036D3"/>
    <w:multiLevelType w:val="hybridMultilevel"/>
    <w:tmpl w:val="AB2EB1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1"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2"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4"/>
  </w:num>
  <w:num w:numId="3">
    <w:abstractNumId w:val="6"/>
  </w:num>
  <w:num w:numId="4">
    <w:abstractNumId w:val="1"/>
  </w:num>
  <w:num w:numId="5">
    <w:abstractNumId w:val="17"/>
  </w:num>
  <w:num w:numId="6">
    <w:abstractNumId w:val="19"/>
  </w:num>
  <w:num w:numId="7">
    <w:abstractNumId w:val="7"/>
  </w:num>
  <w:num w:numId="8">
    <w:abstractNumId w:val="16"/>
  </w:num>
  <w:num w:numId="9">
    <w:abstractNumId w:val="2"/>
  </w:num>
  <w:num w:numId="10">
    <w:abstractNumId w:val="8"/>
  </w:num>
  <w:num w:numId="11">
    <w:abstractNumId w:val="5"/>
  </w:num>
  <w:num w:numId="12">
    <w:abstractNumId w:val="18"/>
  </w:num>
  <w:num w:numId="13">
    <w:abstractNumId w:val="15"/>
  </w:num>
  <w:num w:numId="14">
    <w:abstractNumId w:val="22"/>
  </w:num>
  <w:num w:numId="15">
    <w:abstractNumId w:val="4"/>
  </w:num>
  <w:num w:numId="16">
    <w:abstractNumId w:val="12"/>
  </w:num>
  <w:num w:numId="17">
    <w:abstractNumId w:val="9"/>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0"/>
  </w:num>
  <w:num w:numId="21">
    <w:abstractNumId w:val="20"/>
  </w:num>
  <w:num w:numId="22">
    <w:abstractNumId w:val="1"/>
  </w:num>
  <w:num w:numId="23">
    <w:abstractNumId w:val="0"/>
  </w:num>
  <w:num w:numId="24">
    <w:abstractNumId w:val="13"/>
  </w:num>
  <w:num w:numId="25">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087E"/>
    <w:rsid w:val="007525FF"/>
    <w:rsid w:val="0075301A"/>
    <w:rsid w:val="0076152F"/>
    <w:rsid w:val="00765C50"/>
    <w:rsid w:val="0077128D"/>
    <w:rsid w:val="0077172E"/>
    <w:rsid w:val="0077237D"/>
    <w:rsid w:val="0078250C"/>
    <w:rsid w:val="0079460E"/>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0187"/>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C63B5"/>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3C3C"/>
    <w:rsid w:val="00D12250"/>
    <w:rsid w:val="00D130D8"/>
    <w:rsid w:val="00D2175C"/>
    <w:rsid w:val="00D22614"/>
    <w:rsid w:val="00D24D30"/>
    <w:rsid w:val="00D2659A"/>
    <w:rsid w:val="00D34003"/>
    <w:rsid w:val="00D341FC"/>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4C2EFC85"/>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hyperlink" Target="mailto:asknrs@hse.ie" TargetMode="External"/><Relationship Id="rId3" Type="http://schemas.openxmlformats.org/officeDocument/2006/relationships/styles" Target="styles.xml"/><Relationship Id="rId21" Type="http://schemas.openxmlformats.org/officeDocument/2006/relationships/hyperlink" Target="https://www.irishimmigration.ie/registering-your-immigration-permission/information-on-registering/immigration-permission-stamps/"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hyperlink" Target="https://www.fbi.gov/services/cjis/identity-history-summary-checks"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www.qqi.i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http://www.afp.gov.au"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s://www.gov.uk/browse/working/finding-job" TargetMode="External"/><Relationship Id="rId28"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https://scanner.topsec.com/?d=2120&amp;r=show&amp;u=https%3A%2F%2Fqsearch.qqi.ie%2FWebPart%2FSearch%3Fsearchtype%3Drecognitions&amp;t=34d1e7bf6ee9706420ed5e4f1516e1b0af9f587b"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XXXX@hse.ie" TargetMode="External"/><Relationship Id="rId22" Type="http://schemas.openxmlformats.org/officeDocument/2006/relationships/hyperlink" Target="https://www.acro.police.uk/s/"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8551E1-9B74-4B10-8B89-098FC2777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11</Pages>
  <Words>5757</Words>
  <Characters>31296</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36980</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Maria McDaid</cp:lastModifiedBy>
  <cp:revision>3</cp:revision>
  <cp:lastPrinted>2020-03-25T10:41:00Z</cp:lastPrinted>
  <dcterms:created xsi:type="dcterms:W3CDTF">2025-05-23T10:02:00Z</dcterms:created>
  <dcterms:modified xsi:type="dcterms:W3CDTF">2025-06-10T10:56:00Z</dcterms:modified>
</cp:coreProperties>
</file>