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3A244837" w:rsidR="00543F98" w:rsidRDefault="00913175" w:rsidP="00543F98">
      <w:pPr>
        <w:jc w:val="both"/>
        <w:rPr>
          <w:rFonts w:ascii="Arial" w:hAnsi="Arial" w:cs="Arial"/>
          <w:b/>
        </w:rPr>
      </w:pPr>
      <w:r w:rsidRPr="00395D2F">
        <w:rPr>
          <w:rFonts w:ascii="Arial" w:hAnsi="Arial" w:cs="Arial"/>
          <w:noProof/>
          <w:color w:val="000099"/>
          <w:lang w:val="en-IE" w:eastAsia="en-IE"/>
        </w:rPr>
        <w:drawing>
          <wp:inline distT="0" distB="0" distL="0" distR="0" wp14:anchorId="59C5EAA9" wp14:editId="4A552F14">
            <wp:extent cx="1165860" cy="966811"/>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5030" cy="974416"/>
                    </a:xfrm>
                    <a:prstGeom prst="rect">
                      <a:avLst/>
                    </a:prstGeom>
                    <a:noFill/>
                    <a:ln>
                      <a:noFill/>
                    </a:ln>
                  </pic:spPr>
                </pic:pic>
              </a:graphicData>
            </a:graphic>
          </wp:inline>
        </w:drawing>
      </w:r>
    </w:p>
    <w:p w14:paraId="09692A5E" w14:textId="2A5DE145" w:rsidR="00543F98" w:rsidRPr="00913175" w:rsidRDefault="00913175" w:rsidP="00543F98">
      <w:pPr>
        <w:ind w:left="-1260"/>
        <w:jc w:val="right"/>
        <w:rPr>
          <w:rFonts w:ascii="Arial" w:hAnsi="Arial" w:cs="Arial"/>
          <w:b/>
        </w:rPr>
      </w:pPr>
      <w:r w:rsidRPr="00913175">
        <w:rPr>
          <w:rFonts w:ascii="Arial" w:hAnsi="Arial" w:cs="Arial"/>
          <w:b/>
        </w:rPr>
        <w:t>Grade VII Payment Services</w:t>
      </w:r>
    </w:p>
    <w:p w14:paraId="49AEBD4A" w14:textId="79BEEE05" w:rsidR="00543F98" w:rsidRDefault="00543F98" w:rsidP="00C11FCC">
      <w:pPr>
        <w:ind w:left="-1260"/>
        <w:jc w:val="right"/>
        <w:rPr>
          <w:rFonts w:ascii="Arial" w:hAnsi="Arial" w:cs="Arial"/>
          <w:b/>
        </w:rPr>
      </w:pPr>
      <w:r w:rsidRPr="00463454">
        <w:rPr>
          <w:rFonts w:ascii="Arial" w:hAnsi="Arial" w:cs="Arial"/>
          <w:b/>
        </w:rPr>
        <w:t>Job Specification &amp; Terms and Conditions</w:t>
      </w:r>
    </w:p>
    <w:p w14:paraId="2CBE3F29" w14:textId="77777777" w:rsidR="00C11FCC" w:rsidRDefault="00C11FCC" w:rsidP="00C11FCC">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E48A502" w14:textId="3C3A691D" w:rsidR="00913175" w:rsidRPr="00395D2F" w:rsidRDefault="00913175" w:rsidP="00913175">
            <w:pPr>
              <w:tabs>
                <w:tab w:val="left" w:pos="283"/>
              </w:tabs>
              <w:jc w:val="both"/>
              <w:rPr>
                <w:rFonts w:ascii="Arial" w:hAnsi="Arial" w:cs="Arial"/>
                <w:iCs/>
              </w:rPr>
            </w:pPr>
            <w:r w:rsidRPr="00395D2F">
              <w:rPr>
                <w:rFonts w:ascii="Arial" w:hAnsi="Arial" w:cs="Arial"/>
                <w:iCs/>
              </w:rPr>
              <w:t>Grade VII Payment Services</w:t>
            </w:r>
          </w:p>
          <w:p w14:paraId="23EF22BB" w14:textId="77777777" w:rsidR="00913175" w:rsidRPr="00425950" w:rsidRDefault="00913175" w:rsidP="00913175">
            <w:pPr>
              <w:tabs>
                <w:tab w:val="left" w:pos="283"/>
              </w:tabs>
              <w:jc w:val="both"/>
              <w:rPr>
                <w:rFonts w:ascii="Arial" w:hAnsi="Arial" w:cs="Arial"/>
                <w:i/>
                <w:iCs/>
              </w:rPr>
            </w:pPr>
            <w:r w:rsidRPr="00425950">
              <w:rPr>
                <w:rFonts w:ascii="Arial" w:hAnsi="Arial" w:cs="Arial"/>
                <w:i/>
                <w:iCs/>
              </w:rPr>
              <w:t xml:space="preserve">(Grade Code 0582) </w:t>
            </w:r>
          </w:p>
          <w:p w14:paraId="1A2CE988" w14:textId="2A1EBC6F" w:rsidR="00543F98" w:rsidRPr="00913175" w:rsidRDefault="00A66600" w:rsidP="00913175">
            <w:pPr>
              <w:tabs>
                <w:tab w:val="left" w:pos="6634"/>
              </w:tabs>
              <w:rPr>
                <w:lang w:eastAsia="en-US"/>
              </w:rPr>
            </w:pPr>
            <w:r>
              <w:rPr>
                <w:lang w:eastAsia="en-US"/>
              </w:rPr>
              <w:tab/>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1DD2ACFF" w:rsidR="00195048" w:rsidRPr="00913175" w:rsidRDefault="00913175" w:rsidP="00195048">
            <w:pPr>
              <w:pStyle w:val="Heading7"/>
              <w:rPr>
                <w:b w:val="0"/>
                <w:sz w:val="20"/>
              </w:rPr>
            </w:pPr>
            <w:r w:rsidRPr="00913175">
              <w:rPr>
                <w:b w:val="0"/>
                <w:sz w:val="20"/>
              </w:rPr>
              <w:t>NRS14799</w:t>
            </w:r>
          </w:p>
          <w:p w14:paraId="14323542" w14:textId="77777777" w:rsidR="00792F91" w:rsidRPr="00913175"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507A33B" w:rsidR="00195048" w:rsidRPr="006D2E2B" w:rsidRDefault="0088286F" w:rsidP="00195048">
            <w:pPr>
              <w:pStyle w:val="Heading7"/>
              <w:rPr>
                <w:b w:val="0"/>
                <w:sz w:val="20"/>
              </w:rPr>
            </w:pPr>
            <w:r>
              <w:rPr>
                <w:b w:val="0"/>
                <w:sz w:val="20"/>
              </w:rPr>
              <w:t xml:space="preserve">12 noon on </w:t>
            </w:r>
            <w:r w:rsidR="006D2E2B" w:rsidRPr="006D2E2B">
              <w:rPr>
                <w:b w:val="0"/>
                <w:sz w:val="20"/>
              </w:rPr>
              <w:t>Monday, 21</w:t>
            </w:r>
            <w:r w:rsidR="006D2E2B" w:rsidRPr="006D2E2B">
              <w:rPr>
                <w:b w:val="0"/>
                <w:sz w:val="20"/>
                <w:vertAlign w:val="superscript"/>
              </w:rPr>
              <w:t>st</w:t>
            </w:r>
            <w:r w:rsidR="006D2E2B" w:rsidRPr="006D2E2B">
              <w:rPr>
                <w:b w:val="0"/>
                <w:sz w:val="20"/>
              </w:rPr>
              <w:t xml:space="preserve"> July 2025</w:t>
            </w:r>
          </w:p>
          <w:p w14:paraId="1DC28C0B" w14:textId="77777777" w:rsidR="00792F91" w:rsidRPr="006D2E2B"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7557554F" w14:textId="77777777" w:rsidR="006D2E2B" w:rsidRPr="006D2E2B" w:rsidRDefault="006D2E2B" w:rsidP="0070424B">
            <w:pPr>
              <w:pStyle w:val="Heading7"/>
              <w:rPr>
                <w:b w:val="0"/>
                <w:sz w:val="20"/>
              </w:rPr>
            </w:pPr>
          </w:p>
          <w:p w14:paraId="1D297E1D" w14:textId="09BEBCA2" w:rsidR="00792F91" w:rsidRPr="006D2E2B" w:rsidRDefault="00986ECA" w:rsidP="0070424B">
            <w:pPr>
              <w:pStyle w:val="Heading7"/>
              <w:rPr>
                <w:b w:val="0"/>
                <w:sz w:val="20"/>
              </w:rPr>
            </w:pPr>
            <w:r w:rsidRPr="006D2E2B">
              <w:rPr>
                <w:b w:val="0"/>
                <w:sz w:val="20"/>
              </w:rPr>
              <w:t>Candidates will normally be given at least two weeks' notice of interview. The timescale may be reduced in exceptional circumstances.</w:t>
            </w:r>
          </w:p>
          <w:p w14:paraId="0742FC1B" w14:textId="357679C0" w:rsidR="00111739" w:rsidRPr="006D2E2B"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9B2024">
              <w:rPr>
                <w:rFonts w:ascii="Arial" w:hAnsi="Arial" w:cs="Arial"/>
                <w:b/>
                <w:bCs/>
              </w:rPr>
              <w:t>Location of Post</w:t>
            </w:r>
          </w:p>
        </w:tc>
        <w:tc>
          <w:tcPr>
            <w:tcW w:w="8256" w:type="dxa"/>
          </w:tcPr>
          <w:p w14:paraId="108AD45D" w14:textId="25E5C1B3" w:rsidR="004F1ACB" w:rsidRDefault="004F1ACB" w:rsidP="006E6C12">
            <w:pPr>
              <w:rPr>
                <w:rFonts w:ascii="Arial" w:hAnsi="Arial" w:cs="Arial"/>
                <w:iCs/>
              </w:rPr>
            </w:pPr>
            <w:r>
              <w:rPr>
                <w:rFonts w:ascii="Arial" w:hAnsi="Arial" w:cs="Arial"/>
                <w:iCs/>
              </w:rPr>
              <w:t xml:space="preserve">There </w:t>
            </w:r>
            <w:r w:rsidR="00E6675A">
              <w:rPr>
                <w:rFonts w:ascii="Arial" w:hAnsi="Arial" w:cs="Arial"/>
                <w:iCs/>
              </w:rPr>
              <w:t xml:space="preserve">are currently two permanent </w:t>
            </w:r>
            <w:r>
              <w:rPr>
                <w:rFonts w:ascii="Arial" w:hAnsi="Arial" w:cs="Arial"/>
                <w:iCs/>
              </w:rPr>
              <w:t>whole-time vacancies available in the following locations:</w:t>
            </w:r>
          </w:p>
          <w:p w14:paraId="2226B27A" w14:textId="4199BBC0" w:rsidR="004F1ACB" w:rsidRDefault="004F1ACB" w:rsidP="006E6C12">
            <w:pPr>
              <w:rPr>
                <w:rFonts w:ascii="Arial" w:hAnsi="Arial" w:cs="Arial"/>
                <w:iCs/>
              </w:rPr>
            </w:pPr>
          </w:p>
          <w:p w14:paraId="23C7C146" w14:textId="5EEE8A2D" w:rsidR="004F1ACB" w:rsidRDefault="006E6C12" w:rsidP="004F1ACB">
            <w:pPr>
              <w:pStyle w:val="ListParagraph"/>
              <w:numPr>
                <w:ilvl w:val="0"/>
                <w:numId w:val="48"/>
              </w:numPr>
              <w:rPr>
                <w:rFonts w:ascii="Arial" w:hAnsi="Arial" w:cs="Arial"/>
                <w:iCs/>
              </w:rPr>
            </w:pPr>
            <w:r w:rsidRPr="004F1ACB">
              <w:rPr>
                <w:rFonts w:ascii="Arial" w:hAnsi="Arial" w:cs="Arial"/>
                <w:iCs/>
              </w:rPr>
              <w:t xml:space="preserve">FSS Payment Services Office, </w:t>
            </w:r>
            <w:r w:rsidR="00203517">
              <w:rPr>
                <w:rFonts w:ascii="Arial" w:hAnsi="Arial" w:cs="Arial"/>
                <w:iCs/>
              </w:rPr>
              <w:t>2</w:t>
            </w:r>
            <w:r w:rsidR="00203517" w:rsidRPr="00203517">
              <w:rPr>
                <w:rFonts w:ascii="Arial" w:hAnsi="Arial" w:cs="Arial"/>
                <w:iCs/>
                <w:vertAlign w:val="superscript"/>
              </w:rPr>
              <w:t>nd</w:t>
            </w:r>
            <w:r w:rsidR="00203517">
              <w:rPr>
                <w:rFonts w:ascii="Arial" w:hAnsi="Arial" w:cs="Arial"/>
                <w:iCs/>
              </w:rPr>
              <w:t xml:space="preserve"> Floor, Unit 1, </w:t>
            </w:r>
            <w:r w:rsidRPr="004F1ACB">
              <w:rPr>
                <w:rFonts w:ascii="Arial" w:hAnsi="Arial" w:cs="Arial"/>
                <w:iCs/>
              </w:rPr>
              <w:t xml:space="preserve">IDA Purcellsinch Business Park, Dublin Road, Kilkenny </w:t>
            </w:r>
          </w:p>
          <w:p w14:paraId="0037CB20" w14:textId="77777777" w:rsidR="0014715F" w:rsidRPr="004F1ACB" w:rsidRDefault="0014715F" w:rsidP="0014715F">
            <w:pPr>
              <w:pStyle w:val="ListParagraph"/>
              <w:rPr>
                <w:rFonts w:ascii="Arial" w:hAnsi="Arial" w:cs="Arial"/>
                <w:iCs/>
              </w:rPr>
            </w:pPr>
          </w:p>
          <w:p w14:paraId="282A55BB" w14:textId="2BB9A2DE" w:rsidR="00425950" w:rsidRPr="004F1ACB" w:rsidRDefault="006E6C12" w:rsidP="004F1ACB">
            <w:pPr>
              <w:pStyle w:val="ListParagraph"/>
              <w:numPr>
                <w:ilvl w:val="0"/>
                <w:numId w:val="48"/>
              </w:numPr>
              <w:rPr>
                <w:rFonts w:ascii="Arial" w:hAnsi="Arial" w:cs="Arial"/>
                <w:iCs/>
              </w:rPr>
            </w:pPr>
            <w:r w:rsidRPr="004F1ACB">
              <w:rPr>
                <w:rFonts w:ascii="Arial" w:hAnsi="Arial" w:cs="Arial"/>
                <w:iCs/>
              </w:rPr>
              <w:t>FSS Payment Services offices (</w:t>
            </w:r>
            <w:r w:rsidR="004F1ACB">
              <w:rPr>
                <w:rFonts w:ascii="Arial" w:hAnsi="Arial" w:cs="Arial"/>
                <w:iCs/>
              </w:rPr>
              <w:t>the successful candidate will be based in either</w:t>
            </w:r>
            <w:r w:rsidRPr="004F1ACB">
              <w:rPr>
                <w:rFonts w:ascii="Arial" w:hAnsi="Arial" w:cs="Arial"/>
                <w:iCs/>
              </w:rPr>
              <w:t xml:space="preserve"> Dublin, Kilkenny, Cork, Limerick</w:t>
            </w:r>
            <w:r w:rsidR="00BF3D41" w:rsidRPr="004F1ACB">
              <w:rPr>
                <w:rFonts w:ascii="Arial" w:hAnsi="Arial" w:cs="Arial"/>
                <w:iCs/>
              </w:rPr>
              <w:t>, Galway</w:t>
            </w:r>
            <w:r w:rsidRPr="004F1ACB">
              <w:rPr>
                <w:rFonts w:ascii="Arial" w:hAnsi="Arial" w:cs="Arial"/>
                <w:iCs/>
              </w:rPr>
              <w:t xml:space="preserve"> or Tullamore), subject to agreement from the Head of National Payment Services.</w:t>
            </w:r>
          </w:p>
          <w:p w14:paraId="2B426A45" w14:textId="0BA9D81F" w:rsidR="006E6C12" w:rsidRPr="00F6254C" w:rsidRDefault="004F1ACB" w:rsidP="004F1ACB">
            <w:pPr>
              <w:tabs>
                <w:tab w:val="left" w:pos="2785"/>
              </w:tabs>
              <w:rPr>
                <w:rFonts w:ascii="Arial" w:hAnsi="Arial" w:cs="Arial"/>
                <w:iCs/>
                <w:color w:val="000000" w:themeColor="text1"/>
              </w:rPr>
            </w:pPr>
            <w:r>
              <w:rPr>
                <w:rFonts w:ascii="Arial" w:hAnsi="Arial" w:cs="Arial"/>
                <w:iCs/>
                <w:color w:val="000000" w:themeColor="text1"/>
              </w:rPr>
              <w:tab/>
            </w:r>
          </w:p>
          <w:p w14:paraId="166D5F01" w14:textId="0BB69C5B" w:rsidR="00792F91" w:rsidRDefault="00792F91" w:rsidP="00792F91">
            <w:pPr>
              <w:rPr>
                <w:rFonts w:ascii="Arial" w:hAnsi="Arial"/>
              </w:rPr>
            </w:pPr>
            <w:r w:rsidRPr="0070424B">
              <w:rPr>
                <w:rFonts w:ascii="Arial" w:hAnsi="Arial"/>
              </w:rPr>
              <w:t xml:space="preserve">A panel may be formed as a result of this campaign for </w:t>
            </w:r>
            <w:r w:rsidR="00913175" w:rsidRPr="00913175">
              <w:rPr>
                <w:rFonts w:ascii="Arial" w:hAnsi="Arial" w:cs="Arial"/>
                <w:b/>
                <w:iCs/>
              </w:rPr>
              <w:t>Grade VII, Payment Ser</w:t>
            </w:r>
            <w:r w:rsidR="00425950">
              <w:rPr>
                <w:rFonts w:ascii="Arial" w:hAnsi="Arial" w:cs="Arial"/>
                <w:b/>
                <w:iCs/>
              </w:rPr>
              <w:t xml:space="preserve">vices, Finance Shared Services, </w:t>
            </w:r>
            <w:r w:rsidR="00913175" w:rsidRPr="00913175">
              <w:rPr>
                <w:rFonts w:ascii="Arial" w:hAnsi="Arial" w:cs="Arial"/>
                <w:b/>
                <w:iCs/>
              </w:rPr>
              <w:t xml:space="preserve">National Finance </w:t>
            </w:r>
            <w:r w:rsidR="006E6C12">
              <w:rPr>
                <w:rFonts w:ascii="Arial" w:hAnsi="Arial" w:cs="Arial"/>
                <w:b/>
                <w:iCs/>
              </w:rPr>
              <w:t xml:space="preserve">and Procurement </w:t>
            </w:r>
            <w:r w:rsidR="00913175" w:rsidRPr="00913175">
              <w:rPr>
                <w:rFonts w:ascii="Arial" w:hAnsi="Arial" w:cs="Arial"/>
                <w:b/>
                <w:iCs/>
              </w:rPr>
              <w:t>Division (NF</w:t>
            </w:r>
            <w:r w:rsidR="006E6C12">
              <w:rPr>
                <w:rFonts w:ascii="Arial" w:hAnsi="Arial" w:cs="Arial"/>
                <w:b/>
                <w:iCs/>
              </w:rPr>
              <w:t>P</w:t>
            </w:r>
            <w:r w:rsidR="00913175" w:rsidRPr="00913175">
              <w:rPr>
                <w:rFonts w:ascii="Arial" w:hAnsi="Arial" w:cs="Arial"/>
                <w:b/>
                <w:iCs/>
              </w:rPr>
              <w:t>D)</w:t>
            </w:r>
            <w:r w:rsidR="00913175" w:rsidRPr="00913175">
              <w:rPr>
                <w:rFonts w:ascii="Arial" w:hAnsi="Arial" w:cs="Arial"/>
                <w:iCs/>
              </w:rPr>
              <w:t xml:space="preserve"> </w:t>
            </w:r>
            <w:r w:rsidRPr="0070424B">
              <w:rPr>
                <w:rFonts w:ascii="Arial" w:hAnsi="Arial"/>
              </w:rPr>
              <w:t xml:space="preserve">from which current and future, permanent and specified purpose vacancies of full or part-time duration may be filled. </w:t>
            </w:r>
          </w:p>
          <w:p w14:paraId="54EF7056" w14:textId="12DBD454" w:rsidR="00C11FCC" w:rsidRPr="00F6254C" w:rsidRDefault="00C11FCC"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E34C9E" w:rsidRDefault="00792F91" w:rsidP="00792F91">
            <w:pPr>
              <w:rPr>
                <w:rFonts w:ascii="Arial" w:hAnsi="Arial" w:cs="Arial"/>
                <w:b/>
                <w:bCs/>
              </w:rPr>
            </w:pPr>
            <w:r w:rsidRPr="00E34C9E">
              <w:rPr>
                <w:rFonts w:ascii="Arial" w:hAnsi="Arial" w:cs="Arial"/>
                <w:b/>
                <w:bCs/>
              </w:rPr>
              <w:t>Informal Enquiries</w:t>
            </w:r>
            <w:r w:rsidR="007E60A4" w:rsidRPr="00E34C9E">
              <w:rPr>
                <w:rFonts w:ascii="Arial" w:hAnsi="Arial" w:cs="Arial"/>
                <w:b/>
                <w:bCs/>
              </w:rPr>
              <w:t xml:space="preserve"> </w:t>
            </w:r>
          </w:p>
        </w:tc>
        <w:tc>
          <w:tcPr>
            <w:tcW w:w="8256" w:type="dxa"/>
          </w:tcPr>
          <w:p w14:paraId="489DC052" w14:textId="615F5872" w:rsidR="00913175" w:rsidRPr="00F513D5" w:rsidRDefault="006E6C12" w:rsidP="00913175">
            <w:pPr>
              <w:autoSpaceDE w:val="0"/>
              <w:autoSpaceDN w:val="0"/>
              <w:adjustRightInd w:val="0"/>
              <w:spacing w:line="240" w:lineRule="atLeast"/>
              <w:rPr>
                <w:rFonts w:ascii="Arial" w:hAnsi="Arial" w:cs="Arial"/>
                <w:iCs/>
              </w:rPr>
            </w:pPr>
            <w:r w:rsidRPr="00F513D5">
              <w:rPr>
                <w:rFonts w:ascii="Arial" w:hAnsi="Arial" w:cs="Arial"/>
                <w:iCs/>
              </w:rPr>
              <w:t xml:space="preserve">Margo </w:t>
            </w:r>
            <w:r w:rsidR="00F513D5" w:rsidRPr="00F513D5">
              <w:rPr>
                <w:rFonts w:ascii="Arial" w:hAnsi="Arial" w:cs="Arial"/>
                <w:iCs/>
              </w:rPr>
              <w:t>Kovarova, Payment</w:t>
            </w:r>
            <w:r w:rsidR="00F513D5" w:rsidRPr="00F513D5">
              <w:rPr>
                <w:rFonts w:ascii="Arial" w:hAnsi="Arial" w:cs="Arial"/>
                <w:lang w:eastAsia="en-IE"/>
              </w:rPr>
              <w:t xml:space="preserve"> Services Payment Processing &amp; Revenue Reporting Operations Manager</w:t>
            </w:r>
          </w:p>
          <w:p w14:paraId="66E7EC18" w14:textId="2DB55295" w:rsidR="00913175" w:rsidRPr="00395D2F" w:rsidRDefault="00913175" w:rsidP="00913175">
            <w:pPr>
              <w:autoSpaceDE w:val="0"/>
              <w:autoSpaceDN w:val="0"/>
              <w:adjustRightInd w:val="0"/>
              <w:spacing w:line="240" w:lineRule="atLeast"/>
              <w:rPr>
                <w:rFonts w:ascii="Arial" w:hAnsi="Arial" w:cs="Arial"/>
                <w:iCs/>
                <w:color w:val="000000"/>
              </w:rPr>
            </w:pPr>
            <w:r w:rsidRPr="00395D2F">
              <w:rPr>
                <w:rFonts w:ascii="Arial" w:hAnsi="Arial" w:cs="Arial"/>
                <w:iCs/>
                <w:color w:val="000000"/>
              </w:rPr>
              <w:t>Email:</w:t>
            </w:r>
            <w:r>
              <w:rPr>
                <w:rFonts w:ascii="Arial" w:hAnsi="Arial" w:cs="Arial"/>
                <w:iCs/>
                <w:color w:val="000000"/>
              </w:rPr>
              <w:t xml:space="preserve"> mar</w:t>
            </w:r>
            <w:r w:rsidR="00F513D5">
              <w:rPr>
                <w:rFonts w:ascii="Arial" w:hAnsi="Arial" w:cs="Arial"/>
                <w:iCs/>
                <w:color w:val="000000"/>
              </w:rPr>
              <w:t>go.kovarova</w:t>
            </w:r>
            <w:r>
              <w:rPr>
                <w:rFonts w:ascii="Arial" w:hAnsi="Arial" w:cs="Arial"/>
                <w:iCs/>
                <w:color w:val="000000"/>
              </w:rPr>
              <w:t>@hse.ie</w:t>
            </w:r>
          </w:p>
          <w:p w14:paraId="6A593A8B" w14:textId="382C0CE6" w:rsidR="00913175" w:rsidRPr="00395D2F" w:rsidRDefault="00913175" w:rsidP="00913175">
            <w:pPr>
              <w:autoSpaceDE w:val="0"/>
              <w:autoSpaceDN w:val="0"/>
              <w:adjustRightInd w:val="0"/>
              <w:spacing w:line="240" w:lineRule="atLeast"/>
              <w:rPr>
                <w:rFonts w:ascii="Arial" w:hAnsi="Arial" w:cs="Arial"/>
                <w:iCs/>
                <w:color w:val="000000"/>
              </w:rPr>
            </w:pPr>
            <w:r>
              <w:rPr>
                <w:rFonts w:ascii="Arial" w:hAnsi="Arial" w:cs="Arial"/>
                <w:iCs/>
                <w:color w:val="000000"/>
              </w:rPr>
              <w:t>Mobile</w:t>
            </w:r>
            <w:r w:rsidRPr="00395D2F">
              <w:rPr>
                <w:rFonts w:ascii="Arial" w:hAnsi="Arial" w:cs="Arial"/>
                <w:iCs/>
                <w:color w:val="000000"/>
              </w:rPr>
              <w:t>:</w:t>
            </w:r>
            <w:r>
              <w:rPr>
                <w:rFonts w:ascii="Arial" w:hAnsi="Arial" w:cs="Arial"/>
                <w:iCs/>
                <w:color w:val="000000"/>
              </w:rPr>
              <w:t xml:space="preserve"> 087 </w:t>
            </w:r>
            <w:r w:rsidR="00F513D5">
              <w:rPr>
                <w:rFonts w:ascii="Arial" w:hAnsi="Arial" w:cs="Arial"/>
                <w:iCs/>
                <w:color w:val="000000"/>
              </w:rPr>
              <w:t>3898089</w:t>
            </w:r>
          </w:p>
          <w:p w14:paraId="53559CB7" w14:textId="7C27E0ED" w:rsidR="0068735E" w:rsidRPr="00F6254C" w:rsidRDefault="0068735E" w:rsidP="00913175">
            <w:pPr>
              <w:rPr>
                <w:rFonts w:ascii="Arial" w:hAnsi="Arial" w:cs="Arial"/>
                <w:color w:val="000099"/>
              </w:rPr>
            </w:pPr>
          </w:p>
        </w:tc>
      </w:tr>
      <w:tr w:rsidR="00BF3D41" w:rsidRPr="00E766A5" w14:paraId="03188742" w14:textId="77777777" w:rsidTr="00F6254C">
        <w:tc>
          <w:tcPr>
            <w:tcW w:w="2364" w:type="dxa"/>
          </w:tcPr>
          <w:p w14:paraId="78FAEB89" w14:textId="77777777" w:rsidR="00BF3D41" w:rsidRPr="00E34C9E" w:rsidRDefault="00BF3D41" w:rsidP="00BF3D41">
            <w:pPr>
              <w:rPr>
                <w:rFonts w:ascii="Arial" w:hAnsi="Arial" w:cs="Arial"/>
                <w:b/>
                <w:bCs/>
              </w:rPr>
            </w:pPr>
            <w:r w:rsidRPr="00E34C9E">
              <w:rPr>
                <w:rFonts w:ascii="Arial" w:hAnsi="Arial" w:cs="Arial"/>
                <w:b/>
                <w:bCs/>
              </w:rPr>
              <w:t>Details of Service</w:t>
            </w:r>
          </w:p>
          <w:p w14:paraId="4D2AE865" w14:textId="77777777" w:rsidR="00BF3D41" w:rsidRPr="00E34C9E" w:rsidRDefault="00BF3D41" w:rsidP="00BF3D41">
            <w:pPr>
              <w:rPr>
                <w:rFonts w:ascii="Arial" w:hAnsi="Arial" w:cs="Arial"/>
                <w:b/>
                <w:bCs/>
              </w:rPr>
            </w:pPr>
          </w:p>
        </w:tc>
        <w:tc>
          <w:tcPr>
            <w:tcW w:w="8256" w:type="dxa"/>
          </w:tcPr>
          <w:p w14:paraId="0224E7EA" w14:textId="77777777" w:rsidR="00BF3D41" w:rsidRPr="00BF3D41" w:rsidRDefault="00BF3D41" w:rsidP="00BF3D41">
            <w:pPr>
              <w:rPr>
                <w:rFonts w:ascii="Arial" w:hAnsi="Arial" w:cs="Arial"/>
              </w:rPr>
            </w:pPr>
            <w:r w:rsidRPr="00BF3D41">
              <w:rPr>
                <w:rFonts w:ascii="Arial" w:hAnsi="Arial" w:cs="Arial"/>
              </w:rPr>
              <w:t xml:space="preserve">The adoption of a standardised National Shared Services Model has a strong Government mandate and is a key aspect of the Finance Reform Programme across the Public Service. </w:t>
            </w:r>
          </w:p>
          <w:p w14:paraId="5CE1BF97" w14:textId="77777777" w:rsidR="00BF3D41" w:rsidRPr="00BF3D41" w:rsidRDefault="00BF3D41" w:rsidP="00BF3D41">
            <w:pPr>
              <w:rPr>
                <w:rFonts w:ascii="Arial" w:hAnsi="Arial" w:cs="Arial"/>
              </w:rPr>
            </w:pPr>
          </w:p>
          <w:p w14:paraId="5B7FFDEA" w14:textId="3761C068" w:rsidR="00BF3D41" w:rsidRPr="00BF3D41" w:rsidRDefault="00BF3D41" w:rsidP="00BF3D41">
            <w:pPr>
              <w:rPr>
                <w:rFonts w:ascii="Arial" w:hAnsi="Arial" w:cs="Arial"/>
              </w:rPr>
            </w:pPr>
            <w:r>
              <w:rPr>
                <w:rFonts w:ascii="Arial" w:hAnsi="Arial" w:cs="Arial"/>
              </w:rPr>
              <w:t xml:space="preserve">The </w:t>
            </w:r>
            <w:r w:rsidRPr="00BF3D41">
              <w:rPr>
                <w:rFonts w:ascii="Arial" w:hAnsi="Arial" w:cs="Arial"/>
              </w:rPr>
              <w:t>Integrated Financial Management System (IFMS) is a key enabler of the establishment of Shared Services which involves the operation of standardised financial and procurement processes, on a single technology platform (SAP S/4 HANA).</w:t>
            </w:r>
          </w:p>
          <w:p w14:paraId="583CE6BA" w14:textId="77777777" w:rsidR="00BF3D41" w:rsidRPr="00BF3D41" w:rsidRDefault="00BF3D41" w:rsidP="00BF3D41">
            <w:pPr>
              <w:rPr>
                <w:rFonts w:ascii="Arial" w:hAnsi="Arial" w:cs="Arial"/>
              </w:rPr>
            </w:pPr>
          </w:p>
          <w:p w14:paraId="336C5CEA" w14:textId="77777777" w:rsidR="00BF3D41" w:rsidRPr="00BF3D41" w:rsidRDefault="00BF3D41" w:rsidP="00BF3D41">
            <w:pPr>
              <w:pStyle w:val="DXCBodyText"/>
              <w:spacing w:after="0" w:line="240" w:lineRule="auto"/>
              <w:rPr>
                <w:sz w:val="20"/>
                <w:szCs w:val="20"/>
                <w:lang w:val="en-IE"/>
              </w:rPr>
            </w:pPr>
            <w:r w:rsidRPr="00BF3D41">
              <w:rPr>
                <w:sz w:val="20"/>
                <w:szCs w:val="20"/>
                <w:lang w:val="en-IE"/>
              </w:rPr>
              <w:t xml:space="preserve">The strategic goals of Shared Services include: </w:t>
            </w:r>
          </w:p>
          <w:p w14:paraId="5F3553B3" w14:textId="77777777" w:rsidR="00BF3D41" w:rsidRPr="00BF3D41" w:rsidRDefault="00BF3D41" w:rsidP="00BF3D41">
            <w:pPr>
              <w:pStyle w:val="DXCBodyText"/>
              <w:spacing w:after="0" w:line="240" w:lineRule="auto"/>
              <w:rPr>
                <w:sz w:val="20"/>
                <w:szCs w:val="20"/>
                <w:lang w:val="en-IE"/>
              </w:rPr>
            </w:pPr>
          </w:p>
          <w:p w14:paraId="1BD8D9F0" w14:textId="77777777" w:rsidR="00BF3D41" w:rsidRPr="00BF3D41" w:rsidRDefault="00BF3D41" w:rsidP="00BF3D41">
            <w:pPr>
              <w:pStyle w:val="DXCBodyText"/>
              <w:numPr>
                <w:ilvl w:val="0"/>
                <w:numId w:val="27"/>
              </w:numPr>
              <w:spacing w:after="0" w:line="240" w:lineRule="auto"/>
              <w:ind w:left="567" w:hanging="357"/>
              <w:rPr>
                <w:sz w:val="20"/>
                <w:szCs w:val="20"/>
                <w:lang w:val="en-IE"/>
              </w:rPr>
            </w:pPr>
            <w:r w:rsidRPr="00BF3D41">
              <w:rPr>
                <w:sz w:val="20"/>
                <w:szCs w:val="20"/>
                <w:lang w:val="en-IE"/>
              </w:rPr>
              <w:t xml:space="preserve">Supporting the vision for Health Service improvement </w:t>
            </w:r>
          </w:p>
          <w:p w14:paraId="692D92D8" w14:textId="77777777" w:rsidR="00BF3D41" w:rsidRPr="00BF3D41" w:rsidRDefault="00BF3D41" w:rsidP="00BF3D41">
            <w:pPr>
              <w:pStyle w:val="DXCBodyText"/>
              <w:numPr>
                <w:ilvl w:val="0"/>
                <w:numId w:val="27"/>
              </w:numPr>
              <w:spacing w:after="0" w:line="240" w:lineRule="auto"/>
              <w:ind w:left="567" w:hanging="357"/>
              <w:rPr>
                <w:sz w:val="20"/>
                <w:szCs w:val="20"/>
                <w:lang w:val="en-IE"/>
              </w:rPr>
            </w:pPr>
            <w:r w:rsidRPr="00BF3D41">
              <w:rPr>
                <w:sz w:val="20"/>
                <w:szCs w:val="20"/>
                <w:lang w:val="en-IE"/>
              </w:rPr>
              <w:t xml:space="preserve">Investing in the development of an enabling environment </w:t>
            </w:r>
          </w:p>
          <w:p w14:paraId="14674D53" w14:textId="77777777" w:rsidR="00BF3D41" w:rsidRPr="00BF3D41" w:rsidRDefault="00BF3D41" w:rsidP="00BF3D41">
            <w:pPr>
              <w:pStyle w:val="DXCBodyText"/>
              <w:numPr>
                <w:ilvl w:val="0"/>
                <w:numId w:val="27"/>
              </w:numPr>
              <w:spacing w:after="0" w:line="240" w:lineRule="auto"/>
              <w:ind w:left="567" w:hanging="357"/>
              <w:rPr>
                <w:sz w:val="20"/>
                <w:szCs w:val="20"/>
                <w:lang w:val="en-IE"/>
              </w:rPr>
            </w:pPr>
            <w:r w:rsidRPr="00BF3D41">
              <w:rPr>
                <w:sz w:val="20"/>
                <w:szCs w:val="20"/>
                <w:lang w:val="en-IE"/>
              </w:rPr>
              <w:t xml:space="preserve">Continuing the emphasis on embedding a customer service ethos </w:t>
            </w:r>
          </w:p>
          <w:p w14:paraId="5A0E2F5C" w14:textId="77777777" w:rsidR="00BF3D41" w:rsidRPr="00BF3D41" w:rsidRDefault="00BF3D41" w:rsidP="00BF3D41">
            <w:pPr>
              <w:pStyle w:val="DXCBodyText"/>
              <w:numPr>
                <w:ilvl w:val="0"/>
                <w:numId w:val="27"/>
              </w:numPr>
              <w:spacing w:after="0" w:line="240" w:lineRule="auto"/>
              <w:ind w:left="567" w:hanging="357"/>
              <w:rPr>
                <w:sz w:val="20"/>
                <w:szCs w:val="20"/>
                <w:lang w:val="en-IE"/>
              </w:rPr>
            </w:pPr>
            <w:r w:rsidRPr="00BF3D41">
              <w:rPr>
                <w:sz w:val="20"/>
                <w:szCs w:val="20"/>
                <w:lang w:val="en-IE"/>
              </w:rPr>
              <w:t xml:space="preserve">Striving for operational excellence in administration services </w:t>
            </w:r>
          </w:p>
          <w:p w14:paraId="6D3BBDD4" w14:textId="77777777" w:rsidR="00BF3D41" w:rsidRPr="00BF3D41" w:rsidRDefault="00BF3D41" w:rsidP="00BF3D41">
            <w:pPr>
              <w:pStyle w:val="DXCBodyText"/>
              <w:numPr>
                <w:ilvl w:val="0"/>
                <w:numId w:val="27"/>
              </w:numPr>
              <w:spacing w:after="0" w:line="240" w:lineRule="auto"/>
              <w:ind w:left="567" w:hanging="357"/>
              <w:rPr>
                <w:sz w:val="20"/>
                <w:szCs w:val="20"/>
                <w:lang w:val="en-IE"/>
              </w:rPr>
            </w:pPr>
            <w:r w:rsidRPr="00BF3D41">
              <w:rPr>
                <w:sz w:val="20"/>
                <w:szCs w:val="20"/>
                <w:lang w:val="en-IE"/>
              </w:rPr>
              <w:t>Maximising the effective use of resources</w:t>
            </w:r>
          </w:p>
          <w:p w14:paraId="27EE4CF4" w14:textId="77777777" w:rsidR="00BF3D41" w:rsidRPr="00BF3D41" w:rsidRDefault="00BF3D41" w:rsidP="00BF3D41">
            <w:pPr>
              <w:pStyle w:val="DXCBodyText"/>
              <w:numPr>
                <w:ilvl w:val="0"/>
                <w:numId w:val="28"/>
              </w:numPr>
              <w:spacing w:after="0" w:line="240" w:lineRule="auto"/>
              <w:ind w:left="567" w:hanging="357"/>
              <w:rPr>
                <w:sz w:val="20"/>
                <w:szCs w:val="20"/>
                <w:lang w:val="en-IE"/>
              </w:rPr>
            </w:pPr>
            <w:r w:rsidRPr="00BF3D41">
              <w:rPr>
                <w:sz w:val="20"/>
                <w:szCs w:val="20"/>
                <w:lang w:val="en-IE"/>
              </w:rPr>
              <w:t xml:space="preserve">Freeing up organisational capacity to concentrate on core, frontline and other health, and social care functions </w:t>
            </w:r>
          </w:p>
          <w:p w14:paraId="7C0AE582" w14:textId="77777777" w:rsidR="00BF3D41" w:rsidRPr="00BF3D41" w:rsidRDefault="00BF3D41" w:rsidP="00BF3D41">
            <w:pPr>
              <w:pStyle w:val="Default"/>
              <w:rPr>
                <w:sz w:val="20"/>
                <w:szCs w:val="20"/>
              </w:rPr>
            </w:pPr>
          </w:p>
          <w:p w14:paraId="4913A742" w14:textId="77777777" w:rsidR="00BF3D41" w:rsidRPr="00BF3D41" w:rsidRDefault="00BF3D41" w:rsidP="00BF3D41">
            <w:pPr>
              <w:pStyle w:val="Default"/>
              <w:rPr>
                <w:sz w:val="20"/>
                <w:szCs w:val="20"/>
              </w:rPr>
            </w:pPr>
            <w:r w:rsidRPr="00BF3D41">
              <w:rPr>
                <w:sz w:val="20"/>
                <w:szCs w:val="20"/>
              </w:rPr>
              <w:lastRenderedPageBreak/>
              <w:t xml:space="preserve">Shared Services operates a common approach to assuring service excellence with local services. This includes a uniform helpdesk and client support platform for query resolution or escalations as well as a business relationship management team for monitoring service level.  </w:t>
            </w:r>
          </w:p>
          <w:p w14:paraId="120472B6" w14:textId="77777777" w:rsidR="00BF3D41" w:rsidRPr="00BF3D41" w:rsidRDefault="00BF3D41" w:rsidP="00BF3D41">
            <w:pPr>
              <w:pStyle w:val="DXCBodyText"/>
              <w:spacing w:after="0" w:line="240" w:lineRule="auto"/>
              <w:rPr>
                <w:sz w:val="20"/>
                <w:szCs w:val="20"/>
                <w:lang w:val="en-IE"/>
              </w:rPr>
            </w:pPr>
          </w:p>
          <w:p w14:paraId="4FB15A87" w14:textId="60E61EF2" w:rsidR="00BF3D41" w:rsidRPr="00BF3D41" w:rsidRDefault="00BF3D41" w:rsidP="00BF3D41">
            <w:pPr>
              <w:pStyle w:val="DXCBodyText"/>
              <w:spacing w:after="0" w:line="240" w:lineRule="auto"/>
              <w:rPr>
                <w:sz w:val="20"/>
                <w:szCs w:val="20"/>
              </w:rPr>
            </w:pPr>
            <w:r w:rsidRPr="00BF3D41">
              <w:rPr>
                <w:b/>
                <w:sz w:val="20"/>
                <w:szCs w:val="20"/>
              </w:rPr>
              <w:t>Finance Shared Services</w:t>
            </w:r>
            <w:r w:rsidRPr="00BF3D41">
              <w:rPr>
                <w:sz w:val="20"/>
                <w:szCs w:val="20"/>
              </w:rPr>
              <w:t xml:space="preserve">, which is part of the HSE National Finance </w:t>
            </w:r>
            <w:r>
              <w:rPr>
                <w:sz w:val="20"/>
                <w:szCs w:val="20"/>
              </w:rPr>
              <w:t xml:space="preserve">and Procurement </w:t>
            </w:r>
            <w:r w:rsidRPr="00BF3D41">
              <w:rPr>
                <w:sz w:val="20"/>
                <w:szCs w:val="20"/>
              </w:rPr>
              <w:t xml:space="preserve">Division will expand and implement new services to provide key finance transaction processes and support to the entire Health Sector and Tusla. As part of the IFMS Programme a new Target Operating Model and Service Catalogue was approved by IFMS Governance and aligned to the “Irish Health Service – Financial Management Framework” </w:t>
            </w:r>
            <w:r>
              <w:rPr>
                <w:sz w:val="20"/>
                <w:szCs w:val="20"/>
              </w:rPr>
              <w:t>d</w:t>
            </w:r>
            <w:r w:rsidRPr="00BF3D41">
              <w:rPr>
                <w:sz w:val="20"/>
                <w:szCs w:val="20"/>
              </w:rPr>
              <w:t xml:space="preserve">ocument.   Services to customers will be provided under the functions - Payroll Services, Order to Cash, Payment Services, Record to Report and Finance Operations Support. Payroll which forms part of Finance Shared Services is outside the IFMS project scope as it forms part of the National Integrated Staff Records and Pay (NiSRP) project.  </w:t>
            </w:r>
          </w:p>
          <w:p w14:paraId="61EABF8A" w14:textId="77777777" w:rsidR="00BF3D41" w:rsidRPr="00BF3D41" w:rsidRDefault="00BF3D41" w:rsidP="00BF3D41">
            <w:pPr>
              <w:pStyle w:val="DXCBodyText"/>
              <w:spacing w:after="0" w:line="240" w:lineRule="auto"/>
              <w:rPr>
                <w:sz w:val="20"/>
                <w:szCs w:val="20"/>
              </w:rPr>
            </w:pPr>
          </w:p>
          <w:p w14:paraId="05C2EA74" w14:textId="77777777" w:rsidR="00BF3D41" w:rsidRPr="00BF3D41" w:rsidRDefault="00BF3D41" w:rsidP="00BF3D41">
            <w:pPr>
              <w:pStyle w:val="DXCBodyText"/>
              <w:spacing w:after="0" w:line="240" w:lineRule="auto"/>
              <w:rPr>
                <w:sz w:val="20"/>
                <w:szCs w:val="20"/>
              </w:rPr>
            </w:pPr>
            <w:r w:rsidRPr="00BF3D41">
              <w:rPr>
                <w:sz w:val="20"/>
                <w:szCs w:val="20"/>
              </w:rPr>
              <w:t>The posts detailed in this job specification are with respect to Finance Shared Services – Payment Services function.</w:t>
            </w:r>
          </w:p>
          <w:p w14:paraId="21A90509" w14:textId="77777777" w:rsidR="00BF3D41" w:rsidRPr="00BF3D41" w:rsidRDefault="00BF3D41" w:rsidP="00BF3D41">
            <w:pPr>
              <w:pStyle w:val="DXCBodyText"/>
              <w:spacing w:after="0" w:line="240" w:lineRule="auto"/>
              <w:rPr>
                <w:sz w:val="20"/>
                <w:szCs w:val="20"/>
              </w:rPr>
            </w:pPr>
          </w:p>
          <w:p w14:paraId="6C32FA24" w14:textId="561DC5C8" w:rsidR="00BF3D41" w:rsidRPr="00BF3D41" w:rsidRDefault="00BF3D41" w:rsidP="00BF3D41">
            <w:pPr>
              <w:pStyle w:val="Default"/>
              <w:rPr>
                <w:sz w:val="20"/>
                <w:szCs w:val="20"/>
              </w:rPr>
            </w:pPr>
            <w:r w:rsidRPr="00BF3D41">
              <w:rPr>
                <w:b/>
                <w:bCs/>
                <w:sz w:val="20"/>
                <w:szCs w:val="20"/>
              </w:rPr>
              <w:t xml:space="preserve">Payment Services provides </w:t>
            </w:r>
            <w:r w:rsidRPr="00BF3D41">
              <w:rPr>
                <w:sz w:val="20"/>
                <w:szCs w:val="20"/>
              </w:rPr>
              <w:t xml:space="preserve">accounts payable and payment functions. Payment Services function is responsible for the management and processing of all vendor payments with responsibility for the: - </w:t>
            </w:r>
          </w:p>
          <w:p w14:paraId="7AB3290A" w14:textId="77777777" w:rsidR="00BF3D41" w:rsidRPr="00BF3D41" w:rsidRDefault="00BF3D41" w:rsidP="00BF3D41">
            <w:pPr>
              <w:pStyle w:val="Default"/>
              <w:numPr>
                <w:ilvl w:val="1"/>
                <w:numId w:val="30"/>
              </w:numPr>
              <w:rPr>
                <w:sz w:val="20"/>
                <w:szCs w:val="20"/>
              </w:rPr>
            </w:pPr>
            <w:r w:rsidRPr="00BF3D41">
              <w:rPr>
                <w:sz w:val="20"/>
                <w:szCs w:val="20"/>
              </w:rPr>
              <w:t xml:space="preserve">Centralised receipt and checking of invoices. </w:t>
            </w:r>
          </w:p>
          <w:p w14:paraId="463A6F7A" w14:textId="77777777" w:rsidR="00BF3D41" w:rsidRPr="00BF3D41" w:rsidRDefault="00BF3D41" w:rsidP="00BF3D41">
            <w:pPr>
              <w:pStyle w:val="Default"/>
              <w:numPr>
                <w:ilvl w:val="1"/>
                <w:numId w:val="30"/>
              </w:numPr>
              <w:rPr>
                <w:sz w:val="20"/>
                <w:szCs w:val="20"/>
              </w:rPr>
            </w:pPr>
            <w:r w:rsidRPr="00BF3D41">
              <w:rPr>
                <w:sz w:val="20"/>
                <w:szCs w:val="20"/>
              </w:rPr>
              <w:t xml:space="preserve">Payment processes delivering electronic invoicing and payments. </w:t>
            </w:r>
          </w:p>
          <w:p w14:paraId="4AD36520" w14:textId="77777777" w:rsidR="00BF3D41" w:rsidRPr="00BF3D41" w:rsidRDefault="00BF3D41" w:rsidP="00BF3D41">
            <w:pPr>
              <w:pStyle w:val="Default"/>
              <w:numPr>
                <w:ilvl w:val="1"/>
                <w:numId w:val="30"/>
              </w:numPr>
              <w:rPr>
                <w:sz w:val="20"/>
                <w:szCs w:val="20"/>
              </w:rPr>
            </w:pPr>
            <w:r w:rsidRPr="00BF3D41">
              <w:rPr>
                <w:sz w:val="20"/>
                <w:szCs w:val="20"/>
              </w:rPr>
              <w:t xml:space="preserve">Centralised reporting to Revenue (Collector General) for the Accounts Payable function. </w:t>
            </w:r>
          </w:p>
          <w:p w14:paraId="2ADB533E" w14:textId="77777777" w:rsidR="00BF3D41" w:rsidRPr="00BF3D41" w:rsidRDefault="00BF3D41" w:rsidP="00BF3D41">
            <w:pPr>
              <w:pStyle w:val="Default"/>
              <w:numPr>
                <w:ilvl w:val="1"/>
                <w:numId w:val="30"/>
              </w:numPr>
              <w:rPr>
                <w:sz w:val="20"/>
                <w:szCs w:val="20"/>
              </w:rPr>
            </w:pPr>
            <w:r w:rsidRPr="00BF3D41">
              <w:rPr>
                <w:sz w:val="20"/>
                <w:szCs w:val="20"/>
              </w:rPr>
              <w:t xml:space="preserve">Creditor reconciliations delivering cost and value benefits to existing processes </w:t>
            </w:r>
          </w:p>
          <w:p w14:paraId="3B154A77" w14:textId="77777777" w:rsidR="00BF3D41" w:rsidRPr="00BF3D41" w:rsidRDefault="00BF3D41" w:rsidP="00BF3D41">
            <w:pPr>
              <w:pStyle w:val="Default"/>
              <w:numPr>
                <w:ilvl w:val="1"/>
                <w:numId w:val="30"/>
              </w:numPr>
              <w:rPr>
                <w:sz w:val="20"/>
                <w:szCs w:val="20"/>
              </w:rPr>
            </w:pPr>
            <w:r w:rsidRPr="00BF3D41">
              <w:rPr>
                <w:sz w:val="20"/>
                <w:szCs w:val="20"/>
              </w:rPr>
              <w:t>Central supplier helpdesk</w:t>
            </w:r>
          </w:p>
          <w:p w14:paraId="3AD68202" w14:textId="77777777" w:rsidR="00BF3D41" w:rsidRPr="00BF3D41" w:rsidRDefault="00BF3D41" w:rsidP="00BF3D41">
            <w:pPr>
              <w:pStyle w:val="Default"/>
              <w:rPr>
                <w:sz w:val="20"/>
                <w:szCs w:val="20"/>
              </w:rPr>
            </w:pPr>
          </w:p>
          <w:p w14:paraId="52466B34" w14:textId="78F232FF" w:rsidR="00BF3D41" w:rsidRPr="00BF3D41" w:rsidRDefault="00BF3D41" w:rsidP="00BF3D41">
            <w:pPr>
              <w:rPr>
                <w:rFonts w:ascii="Arial" w:hAnsi="Arial" w:cs="Arial"/>
                <w:color w:val="1F497D"/>
                <w:lang w:eastAsia="en-IE"/>
              </w:rPr>
            </w:pPr>
            <w:r w:rsidRPr="00BF3D41">
              <w:rPr>
                <w:rFonts w:ascii="Arial" w:hAnsi="Arial" w:cs="Arial"/>
                <w:lang w:eastAsia="en-IE"/>
              </w:rPr>
              <w:t xml:space="preserve">Finance Shared Services </w:t>
            </w:r>
            <w:r>
              <w:rPr>
                <w:rFonts w:ascii="Arial" w:hAnsi="Arial" w:cs="Arial"/>
                <w:lang w:eastAsia="en-IE"/>
              </w:rPr>
              <w:t xml:space="preserve">Payment Services currently </w:t>
            </w:r>
            <w:r w:rsidRPr="00BF3D41">
              <w:rPr>
                <w:rFonts w:ascii="Arial" w:hAnsi="Arial" w:cs="Arial"/>
                <w:lang w:eastAsia="en-IE"/>
              </w:rPr>
              <w:t>have offices in the following locations:</w:t>
            </w:r>
          </w:p>
          <w:p w14:paraId="728B99FB" w14:textId="77777777" w:rsidR="00BF3D41" w:rsidRPr="00BF3D41" w:rsidRDefault="00BF3D41" w:rsidP="00BF3D41">
            <w:pPr>
              <w:pStyle w:val="ListParagraph"/>
              <w:numPr>
                <w:ilvl w:val="0"/>
                <w:numId w:val="39"/>
              </w:numPr>
              <w:rPr>
                <w:rFonts w:ascii="Arial" w:hAnsi="Arial" w:cs="Arial"/>
                <w:lang w:eastAsia="en-IE"/>
              </w:rPr>
            </w:pPr>
            <w:r w:rsidRPr="00BF3D41">
              <w:rPr>
                <w:rFonts w:ascii="Arial" w:hAnsi="Arial" w:cs="Arial"/>
                <w:lang w:eastAsia="en-IE"/>
              </w:rPr>
              <w:t>Parkgate Street, Dublin</w:t>
            </w:r>
          </w:p>
          <w:p w14:paraId="709F2831" w14:textId="77777777" w:rsidR="00BF3D41" w:rsidRPr="00BF3D41" w:rsidRDefault="00BF3D41" w:rsidP="00BF3D41">
            <w:pPr>
              <w:pStyle w:val="ListParagraph"/>
              <w:numPr>
                <w:ilvl w:val="0"/>
                <w:numId w:val="39"/>
              </w:numPr>
              <w:rPr>
                <w:rFonts w:ascii="Arial" w:hAnsi="Arial" w:cs="Arial"/>
                <w:lang w:eastAsia="en-IE"/>
              </w:rPr>
            </w:pPr>
            <w:r w:rsidRPr="00BF3D41">
              <w:rPr>
                <w:rFonts w:ascii="Arial" w:hAnsi="Arial" w:cs="Arial"/>
                <w:lang w:eastAsia="en-IE"/>
              </w:rPr>
              <w:t>Purcellsinch,</w:t>
            </w:r>
            <w:r w:rsidRPr="00BF3D41">
              <w:rPr>
                <w:rFonts w:ascii="Arial" w:hAnsi="Arial" w:cs="Arial"/>
                <w:color w:val="1F497D"/>
                <w:lang w:eastAsia="en-IE"/>
              </w:rPr>
              <w:t xml:space="preserve"> </w:t>
            </w:r>
            <w:r w:rsidRPr="00BF3D41">
              <w:rPr>
                <w:rFonts w:ascii="Arial" w:hAnsi="Arial" w:cs="Arial"/>
                <w:lang w:eastAsia="en-IE"/>
              </w:rPr>
              <w:t>Kilkenny</w:t>
            </w:r>
          </w:p>
          <w:p w14:paraId="24D5E34D" w14:textId="77777777" w:rsidR="00BF3D41" w:rsidRPr="00BF3D41" w:rsidRDefault="00BF3D41" w:rsidP="00BF3D41">
            <w:pPr>
              <w:pStyle w:val="ListParagraph"/>
              <w:numPr>
                <w:ilvl w:val="0"/>
                <w:numId w:val="39"/>
              </w:numPr>
              <w:rPr>
                <w:rFonts w:ascii="Arial" w:hAnsi="Arial" w:cs="Arial"/>
                <w:lang w:eastAsia="en-IE"/>
              </w:rPr>
            </w:pPr>
            <w:r w:rsidRPr="00BF3D41">
              <w:rPr>
                <w:rFonts w:ascii="Arial" w:hAnsi="Arial" w:cs="Arial"/>
                <w:lang w:eastAsia="en-IE"/>
              </w:rPr>
              <w:t>Wilton, Cork</w:t>
            </w:r>
          </w:p>
          <w:p w14:paraId="3C7DD26C" w14:textId="77777777" w:rsidR="00BF3D41" w:rsidRPr="00BF3D41" w:rsidRDefault="00BF3D41" w:rsidP="00BF3D41">
            <w:pPr>
              <w:pStyle w:val="ListParagraph"/>
              <w:numPr>
                <w:ilvl w:val="0"/>
                <w:numId w:val="39"/>
              </w:numPr>
              <w:rPr>
                <w:rFonts w:ascii="Arial" w:hAnsi="Arial" w:cs="Arial"/>
                <w:lang w:eastAsia="en-IE"/>
              </w:rPr>
            </w:pPr>
            <w:r w:rsidRPr="00BF3D41">
              <w:rPr>
                <w:rFonts w:ascii="Arial" w:hAnsi="Arial" w:cs="Arial"/>
                <w:lang w:eastAsia="en-IE"/>
              </w:rPr>
              <w:t>Catherine Street, Limerick</w:t>
            </w:r>
          </w:p>
          <w:p w14:paraId="41FE3DB8" w14:textId="77777777" w:rsidR="00BF3D41" w:rsidRPr="00BF3D41" w:rsidRDefault="00BF3D41" w:rsidP="00BF3D41">
            <w:pPr>
              <w:pStyle w:val="ListParagraph"/>
              <w:numPr>
                <w:ilvl w:val="0"/>
                <w:numId w:val="39"/>
              </w:numPr>
              <w:rPr>
                <w:rFonts w:ascii="Arial" w:hAnsi="Arial" w:cs="Arial"/>
                <w:lang w:eastAsia="en-IE"/>
              </w:rPr>
            </w:pPr>
            <w:r w:rsidRPr="00BF3D41">
              <w:rPr>
                <w:rFonts w:ascii="Arial" w:hAnsi="Arial" w:cs="Arial"/>
                <w:lang w:eastAsia="en-IE"/>
              </w:rPr>
              <w:t>Merlin Park, Galway</w:t>
            </w:r>
          </w:p>
          <w:p w14:paraId="7FA1EAF3" w14:textId="44689797" w:rsidR="00BF3D41" w:rsidRPr="00BF3D41" w:rsidRDefault="00BF3D41" w:rsidP="00BF3D41">
            <w:pPr>
              <w:pStyle w:val="ListParagraph"/>
              <w:numPr>
                <w:ilvl w:val="0"/>
                <w:numId w:val="39"/>
              </w:numPr>
              <w:rPr>
                <w:rFonts w:ascii="Arial" w:hAnsi="Arial" w:cs="Arial"/>
                <w:lang w:eastAsia="en-IE"/>
              </w:rPr>
            </w:pPr>
            <w:r w:rsidRPr="00BF3D41">
              <w:rPr>
                <w:rFonts w:ascii="Arial" w:hAnsi="Arial" w:cs="Arial"/>
                <w:lang w:eastAsia="en-IE"/>
              </w:rPr>
              <w:t>Srah, Tullamore</w:t>
            </w:r>
          </w:p>
          <w:p w14:paraId="0AE4B5A1" w14:textId="3B93C346" w:rsidR="00BF3D41" w:rsidRPr="00BF3D41" w:rsidRDefault="00BF3D41" w:rsidP="00BF3D4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6C11F6DB" w14:textId="77777777" w:rsidR="00E0768C" w:rsidRDefault="00913175" w:rsidP="00913175">
            <w:pPr>
              <w:pStyle w:val="Default"/>
              <w:rPr>
                <w:sz w:val="20"/>
                <w:szCs w:val="20"/>
              </w:rPr>
            </w:pPr>
            <w:r w:rsidRPr="00395D2F">
              <w:rPr>
                <w:sz w:val="20"/>
                <w:szCs w:val="20"/>
              </w:rPr>
              <w:t>The post holder will report to the Grade VIII, Payment Services Operations Manager, or other nominated manager.</w:t>
            </w:r>
          </w:p>
          <w:p w14:paraId="3CBC6A3A" w14:textId="7AF03443" w:rsidR="00913175" w:rsidRPr="00913175" w:rsidRDefault="00913175" w:rsidP="00913175">
            <w:pPr>
              <w:pStyle w:val="Default"/>
              <w:rPr>
                <w:sz w:val="20"/>
                <w:szCs w:val="20"/>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E34C9E">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43671F96" w14:textId="5843EE07" w:rsidR="00792F91" w:rsidRPr="0098341B" w:rsidRDefault="00242201" w:rsidP="00792F91">
            <w:pPr>
              <w:rPr>
                <w:rFonts w:ascii="Arial" w:hAnsi="Arial" w:cs="Arial"/>
                <w:iCs/>
              </w:rPr>
            </w:pPr>
            <w:r w:rsidRPr="0098341B">
              <w:rPr>
                <w:rFonts w:ascii="Arial" w:hAnsi="Arial" w:cs="Arial"/>
                <w:iCs/>
              </w:rPr>
              <w:t xml:space="preserve">The post holder will be expected to </w:t>
            </w:r>
            <w:r w:rsidR="0098341B">
              <w:rPr>
                <w:rFonts w:ascii="Arial" w:hAnsi="Arial" w:cs="Arial"/>
                <w:iCs/>
              </w:rPr>
              <w:t xml:space="preserve">engage </w:t>
            </w:r>
            <w:r w:rsidRPr="0098341B">
              <w:rPr>
                <w:rFonts w:ascii="Arial" w:hAnsi="Arial" w:cs="Arial"/>
                <w:iCs/>
              </w:rPr>
              <w:t xml:space="preserve">with key internal and external Payment Services stakeholders </w:t>
            </w:r>
            <w:r w:rsidR="0098341B">
              <w:rPr>
                <w:rFonts w:ascii="Arial" w:hAnsi="Arial" w:cs="Arial"/>
                <w:iCs/>
              </w:rPr>
              <w:t>while carrying out the functions of the role</w:t>
            </w:r>
            <w:r w:rsidRPr="0098341B">
              <w:rPr>
                <w:rFonts w:ascii="Arial" w:hAnsi="Arial" w:cs="Arial"/>
                <w:iCs/>
              </w:rPr>
              <w:t xml:space="preserve">. </w:t>
            </w:r>
          </w:p>
          <w:p w14:paraId="78DE9869" w14:textId="3B2CDEAB" w:rsidR="00F3657D" w:rsidRPr="0098341B" w:rsidRDefault="00F3657D" w:rsidP="00792F91">
            <w:pPr>
              <w:rPr>
                <w:rFonts w:ascii="Arial" w:hAnsi="Arial" w:cs="Arial"/>
                <w:iCs/>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858920C" w14:textId="77777777" w:rsidR="00913175" w:rsidRPr="00395D2F" w:rsidRDefault="00913175" w:rsidP="00913175">
            <w:pPr>
              <w:pStyle w:val="Default"/>
              <w:rPr>
                <w:sz w:val="20"/>
                <w:szCs w:val="20"/>
              </w:rPr>
            </w:pPr>
            <w:r w:rsidRPr="00395D2F">
              <w:rPr>
                <w:sz w:val="20"/>
                <w:szCs w:val="20"/>
              </w:rPr>
              <w:t xml:space="preserve">The </w:t>
            </w:r>
            <w:r>
              <w:rPr>
                <w:sz w:val="20"/>
                <w:szCs w:val="20"/>
              </w:rPr>
              <w:t xml:space="preserve">Grade VII Payment Services </w:t>
            </w:r>
            <w:r w:rsidRPr="00395D2F">
              <w:rPr>
                <w:sz w:val="20"/>
                <w:szCs w:val="20"/>
              </w:rPr>
              <w:t xml:space="preserve">will be responsible for </w:t>
            </w:r>
            <w:r>
              <w:rPr>
                <w:sz w:val="20"/>
                <w:szCs w:val="20"/>
              </w:rPr>
              <w:t xml:space="preserve">supporting </w:t>
            </w:r>
            <w:r w:rsidRPr="00395D2F">
              <w:rPr>
                <w:sz w:val="20"/>
                <w:szCs w:val="20"/>
              </w:rPr>
              <w:t xml:space="preserve">the safe, effective and responsive operational management of FSS Payment Services day to day operations. </w:t>
            </w:r>
          </w:p>
          <w:p w14:paraId="78E7D0B7" w14:textId="77777777" w:rsidR="00913175" w:rsidRPr="00395D2F" w:rsidRDefault="00913175" w:rsidP="00913175">
            <w:pPr>
              <w:pStyle w:val="Default"/>
              <w:rPr>
                <w:sz w:val="20"/>
                <w:szCs w:val="20"/>
              </w:rPr>
            </w:pPr>
          </w:p>
          <w:p w14:paraId="703EEE25" w14:textId="77777777" w:rsidR="00913175" w:rsidRPr="00395D2F" w:rsidRDefault="00913175" w:rsidP="00913175">
            <w:pPr>
              <w:pStyle w:val="Default"/>
              <w:rPr>
                <w:sz w:val="20"/>
                <w:szCs w:val="20"/>
              </w:rPr>
            </w:pPr>
            <w:r w:rsidRPr="00395D2F">
              <w:rPr>
                <w:sz w:val="20"/>
                <w:szCs w:val="20"/>
              </w:rPr>
              <w:t>The Grade VII Payment Services will:</w:t>
            </w:r>
          </w:p>
          <w:p w14:paraId="3942F069" w14:textId="77777777" w:rsidR="00913175" w:rsidRPr="00395D2F" w:rsidRDefault="00913175" w:rsidP="00913175">
            <w:pPr>
              <w:pStyle w:val="Default"/>
              <w:rPr>
                <w:sz w:val="20"/>
                <w:szCs w:val="20"/>
              </w:rPr>
            </w:pPr>
          </w:p>
          <w:p w14:paraId="580DC66F" w14:textId="77777777" w:rsidR="00913175" w:rsidRPr="00395D2F" w:rsidRDefault="00913175" w:rsidP="00913175">
            <w:pPr>
              <w:pStyle w:val="Default"/>
              <w:numPr>
                <w:ilvl w:val="0"/>
                <w:numId w:val="31"/>
              </w:numPr>
              <w:spacing w:after="40"/>
              <w:ind w:left="714" w:hanging="357"/>
              <w:rPr>
                <w:sz w:val="20"/>
                <w:szCs w:val="20"/>
              </w:rPr>
            </w:pPr>
            <w:r w:rsidRPr="00395D2F">
              <w:rPr>
                <w:sz w:val="20"/>
                <w:szCs w:val="20"/>
              </w:rPr>
              <w:t>Support and contribute to the work in and development of FSS Payment Services, to manage Payment Services functions, and to contribute to future Payment Services projects as they develop.</w:t>
            </w:r>
          </w:p>
          <w:p w14:paraId="23826572" w14:textId="77777777" w:rsidR="00913175" w:rsidRPr="00395D2F" w:rsidRDefault="00913175" w:rsidP="00913175">
            <w:pPr>
              <w:pStyle w:val="Default"/>
              <w:numPr>
                <w:ilvl w:val="0"/>
                <w:numId w:val="31"/>
              </w:numPr>
              <w:spacing w:after="40"/>
              <w:ind w:left="714" w:hanging="357"/>
              <w:rPr>
                <w:sz w:val="20"/>
                <w:szCs w:val="20"/>
              </w:rPr>
            </w:pPr>
            <w:r w:rsidRPr="00395D2F">
              <w:rPr>
                <w:sz w:val="20"/>
                <w:szCs w:val="20"/>
              </w:rPr>
              <w:t>Have responsibility for ensuring best practice standards and efficiencies in financial processing are maintained and will play a key role in providing guidance and support to FSS Payment Services staff and customers.</w:t>
            </w:r>
          </w:p>
          <w:p w14:paraId="5C7A8713" w14:textId="77777777" w:rsidR="00913175" w:rsidRPr="00395D2F" w:rsidRDefault="00913175" w:rsidP="00913175">
            <w:pPr>
              <w:pStyle w:val="Default"/>
              <w:numPr>
                <w:ilvl w:val="0"/>
                <w:numId w:val="31"/>
              </w:numPr>
              <w:spacing w:after="40"/>
              <w:ind w:left="714" w:hanging="357"/>
              <w:rPr>
                <w:sz w:val="20"/>
                <w:szCs w:val="20"/>
              </w:rPr>
            </w:pPr>
            <w:r w:rsidRPr="00395D2F">
              <w:rPr>
                <w:sz w:val="20"/>
                <w:szCs w:val="20"/>
              </w:rPr>
              <w:t>Support the management of IFMS Finance Shared Service accounts payable and payments functions including:</w:t>
            </w:r>
          </w:p>
          <w:p w14:paraId="639CDABD" w14:textId="77777777" w:rsidR="00913175" w:rsidRPr="00395D2F" w:rsidRDefault="00913175" w:rsidP="00913175">
            <w:pPr>
              <w:pStyle w:val="Default"/>
              <w:numPr>
                <w:ilvl w:val="0"/>
                <w:numId w:val="32"/>
              </w:numPr>
              <w:ind w:left="1480" w:hanging="426"/>
              <w:rPr>
                <w:sz w:val="20"/>
                <w:szCs w:val="20"/>
              </w:rPr>
            </w:pPr>
            <w:r w:rsidRPr="00395D2F">
              <w:rPr>
                <w:sz w:val="20"/>
                <w:szCs w:val="20"/>
              </w:rPr>
              <w:t>Invoice Management &amp; Digitisation</w:t>
            </w:r>
          </w:p>
          <w:p w14:paraId="138061A6" w14:textId="77777777" w:rsidR="00913175" w:rsidRPr="00395D2F" w:rsidRDefault="00913175" w:rsidP="00913175">
            <w:pPr>
              <w:pStyle w:val="Default"/>
              <w:numPr>
                <w:ilvl w:val="0"/>
                <w:numId w:val="32"/>
              </w:numPr>
              <w:ind w:left="1480" w:hanging="426"/>
              <w:rPr>
                <w:sz w:val="20"/>
                <w:szCs w:val="20"/>
              </w:rPr>
            </w:pPr>
            <w:r w:rsidRPr="00395D2F">
              <w:rPr>
                <w:sz w:val="20"/>
                <w:szCs w:val="20"/>
              </w:rPr>
              <w:t>Payment &amp; Revenue Reporting</w:t>
            </w:r>
          </w:p>
          <w:p w14:paraId="3F2EE0BE" w14:textId="77777777" w:rsidR="00913175" w:rsidRPr="00395D2F" w:rsidRDefault="00913175" w:rsidP="00913175">
            <w:pPr>
              <w:pStyle w:val="Default"/>
              <w:numPr>
                <w:ilvl w:val="0"/>
                <w:numId w:val="32"/>
              </w:numPr>
              <w:ind w:left="1480" w:hanging="426"/>
              <w:rPr>
                <w:sz w:val="20"/>
                <w:szCs w:val="20"/>
              </w:rPr>
            </w:pPr>
            <w:r w:rsidRPr="00395D2F">
              <w:rPr>
                <w:sz w:val="20"/>
                <w:szCs w:val="20"/>
              </w:rPr>
              <w:lastRenderedPageBreak/>
              <w:t xml:space="preserve">Creditor Reconciliation </w:t>
            </w:r>
          </w:p>
          <w:p w14:paraId="04709EC9" w14:textId="77777777" w:rsidR="00913175" w:rsidRPr="00395D2F" w:rsidRDefault="00913175" w:rsidP="00913175">
            <w:pPr>
              <w:pStyle w:val="Default"/>
              <w:numPr>
                <w:ilvl w:val="0"/>
                <w:numId w:val="32"/>
              </w:numPr>
              <w:ind w:left="1480" w:hanging="426"/>
              <w:rPr>
                <w:sz w:val="20"/>
                <w:szCs w:val="20"/>
              </w:rPr>
            </w:pPr>
            <w:r w:rsidRPr="00395D2F">
              <w:rPr>
                <w:sz w:val="20"/>
                <w:szCs w:val="20"/>
              </w:rPr>
              <w:t>Helpdesk Management</w:t>
            </w:r>
          </w:p>
          <w:p w14:paraId="6F883C9D" w14:textId="5B0854EB" w:rsidR="00913175" w:rsidRPr="00395D2F" w:rsidRDefault="00913175" w:rsidP="00913175">
            <w:pPr>
              <w:pStyle w:val="Default"/>
              <w:numPr>
                <w:ilvl w:val="0"/>
                <w:numId w:val="32"/>
              </w:numPr>
              <w:ind w:left="1480" w:hanging="426"/>
              <w:rPr>
                <w:sz w:val="20"/>
                <w:szCs w:val="20"/>
              </w:rPr>
            </w:pPr>
            <w:r w:rsidRPr="00395D2F">
              <w:rPr>
                <w:sz w:val="20"/>
                <w:szCs w:val="20"/>
              </w:rPr>
              <w:t>Pro-actively identify</w:t>
            </w:r>
            <w:r w:rsidR="00B20A47">
              <w:rPr>
                <w:sz w:val="20"/>
                <w:szCs w:val="20"/>
              </w:rPr>
              <w:t>,</w:t>
            </w:r>
            <w:r w:rsidRPr="00395D2F">
              <w:rPr>
                <w:sz w:val="20"/>
                <w:szCs w:val="20"/>
              </w:rPr>
              <w:t xml:space="preserve"> measure and report on opportunities for continuous process improvements to optimise business processes </w:t>
            </w:r>
          </w:p>
          <w:p w14:paraId="75B83FD4" w14:textId="3E929355" w:rsidR="00792F91" w:rsidRPr="00913175" w:rsidRDefault="00913175" w:rsidP="00792F91">
            <w:pPr>
              <w:pStyle w:val="Default"/>
              <w:numPr>
                <w:ilvl w:val="0"/>
                <w:numId w:val="32"/>
              </w:numPr>
              <w:ind w:left="1480" w:hanging="426"/>
              <w:rPr>
                <w:sz w:val="20"/>
                <w:szCs w:val="20"/>
              </w:rPr>
            </w:pPr>
            <w:r w:rsidRPr="00395D2F">
              <w:rPr>
                <w:sz w:val="20"/>
                <w:szCs w:val="20"/>
              </w:rPr>
              <w:t>Managerial responsibilities vital to the efficient operation of Payment Services.</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E34C9E" w:rsidRDefault="00792F91" w:rsidP="00792F91">
            <w:pPr>
              <w:rPr>
                <w:rFonts w:ascii="Arial" w:hAnsi="Arial" w:cs="Arial"/>
                <w:b/>
                <w:bCs/>
              </w:rPr>
            </w:pPr>
            <w:r w:rsidRPr="00E34C9E">
              <w:rPr>
                <w:rFonts w:ascii="Arial" w:hAnsi="Arial" w:cs="Arial"/>
                <w:b/>
                <w:bCs/>
              </w:rPr>
              <w:lastRenderedPageBreak/>
              <w:t>Principal Duties and Responsibilities</w:t>
            </w:r>
          </w:p>
          <w:p w14:paraId="57CD5BE4" w14:textId="77777777" w:rsidR="00792F91" w:rsidRPr="00E34C9E" w:rsidRDefault="00792F91" w:rsidP="00792F91">
            <w:pPr>
              <w:rPr>
                <w:rFonts w:ascii="Arial" w:hAnsi="Arial" w:cs="Arial"/>
                <w:b/>
                <w:bCs/>
              </w:rPr>
            </w:pPr>
          </w:p>
        </w:tc>
        <w:tc>
          <w:tcPr>
            <w:tcW w:w="8256" w:type="dxa"/>
          </w:tcPr>
          <w:p w14:paraId="4845D585" w14:textId="77777777" w:rsidR="00E02197" w:rsidRPr="00395D2F" w:rsidRDefault="00E02197" w:rsidP="00E02197">
            <w:pPr>
              <w:spacing w:after="120"/>
              <w:rPr>
                <w:rFonts w:ascii="Arial" w:hAnsi="Arial" w:cs="Arial"/>
                <w:iCs/>
              </w:rPr>
            </w:pPr>
            <w:r w:rsidRPr="00395D2F">
              <w:rPr>
                <w:rFonts w:ascii="Arial" w:hAnsi="Arial" w:cs="Arial"/>
                <w:iCs/>
              </w:rPr>
              <w:t>The position of Grade VII, Payment Services encompasses both managerial and administrative responsibilities which include the following:</w:t>
            </w:r>
          </w:p>
          <w:p w14:paraId="3A1D1A78" w14:textId="77777777" w:rsidR="00E02197" w:rsidRPr="00771F6E"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sidRPr="00771F6E">
              <w:rPr>
                <w:rFonts w:ascii="Arial" w:eastAsia="Calibri" w:hAnsi="Arial" w:cs="Arial"/>
                <w:color w:val="000000"/>
                <w:lang w:val="en-IE" w:eastAsia="en-US"/>
              </w:rPr>
              <w:t>Manage the day-to-day operations within assigned team and ensure the efficient administration of assigned area of responsibility</w:t>
            </w:r>
          </w:p>
          <w:p w14:paraId="338D1C08" w14:textId="77777777" w:rsidR="00E02197" w:rsidRPr="00395D2F"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sidRPr="00395D2F">
              <w:rPr>
                <w:rFonts w:ascii="Arial" w:eastAsia="Calibri" w:hAnsi="Arial" w:cs="Arial"/>
                <w:color w:val="000000"/>
                <w:lang w:val="en-IE" w:eastAsia="en-US"/>
              </w:rPr>
              <w:t>Promote and ensure compliance with HR policies and procedures, GDPR regulations and Health &amp; Safety regulations</w:t>
            </w:r>
          </w:p>
          <w:p w14:paraId="47793560" w14:textId="77777777" w:rsidR="00E02197" w:rsidRPr="00395D2F"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sidRPr="00395D2F">
              <w:rPr>
                <w:rFonts w:ascii="Arial" w:eastAsia="Calibri" w:hAnsi="Arial" w:cs="Arial"/>
                <w:color w:val="000000"/>
                <w:lang w:val="en-IE" w:eastAsia="en-US"/>
              </w:rPr>
              <w:t>Ensure that the day-to-day operations and procedures comply with the National Financial Regulations</w:t>
            </w:r>
          </w:p>
          <w:p w14:paraId="10016EE2" w14:textId="77777777" w:rsidR="00E02197" w:rsidRPr="00395D2F"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sidRPr="00395D2F">
              <w:rPr>
                <w:rFonts w:ascii="Arial" w:eastAsia="Calibri" w:hAnsi="Arial" w:cs="Arial"/>
                <w:color w:val="000000"/>
                <w:lang w:val="en-IE" w:eastAsia="en-US"/>
              </w:rPr>
              <w:t>Play a lead role in engaging on behalf of Payment Services with service areas to provide specialist advice and support to assist informed decision making</w:t>
            </w:r>
          </w:p>
          <w:p w14:paraId="220780C3" w14:textId="77777777" w:rsidR="00E02197" w:rsidRPr="00395D2F" w:rsidRDefault="00E02197" w:rsidP="00E02197">
            <w:pPr>
              <w:pStyle w:val="ListParagraph"/>
              <w:numPr>
                <w:ilvl w:val="0"/>
                <w:numId w:val="33"/>
              </w:numPr>
              <w:spacing w:before="120"/>
              <w:ind w:left="357" w:hanging="357"/>
              <w:rPr>
                <w:rFonts w:ascii="Arial" w:eastAsia="Calibri" w:hAnsi="Arial" w:cs="Arial"/>
                <w:color w:val="000000"/>
                <w:lang w:val="en-IE" w:eastAsia="en-US"/>
              </w:rPr>
            </w:pPr>
            <w:r w:rsidRPr="00395D2F">
              <w:rPr>
                <w:rFonts w:ascii="Arial" w:eastAsia="Calibri" w:hAnsi="Arial" w:cs="Arial"/>
                <w:color w:val="000000"/>
                <w:lang w:val="en-IE" w:eastAsia="en-US"/>
              </w:rPr>
              <w:t>Support the rollout of key system reform processes in particular playing a key role in the rollout of IFMS in collaboration with the IFMS Change Management Team.</w:t>
            </w:r>
          </w:p>
          <w:p w14:paraId="14E37636" w14:textId="77777777" w:rsidR="00E02197" w:rsidRPr="00395D2F" w:rsidRDefault="00E02197" w:rsidP="00E02197">
            <w:pPr>
              <w:pStyle w:val="ListParagraph"/>
              <w:numPr>
                <w:ilvl w:val="0"/>
                <w:numId w:val="33"/>
              </w:numPr>
              <w:spacing w:before="120"/>
              <w:ind w:left="357" w:hanging="357"/>
              <w:rPr>
                <w:rFonts w:ascii="Arial" w:eastAsia="Calibri" w:hAnsi="Arial" w:cs="Arial"/>
                <w:color w:val="000000"/>
                <w:lang w:val="en-IE" w:eastAsia="en-US"/>
              </w:rPr>
            </w:pPr>
            <w:r w:rsidRPr="00395D2F">
              <w:rPr>
                <w:rFonts w:ascii="Arial" w:eastAsia="Calibri" w:hAnsi="Arial" w:cs="Arial"/>
                <w:color w:val="000000"/>
                <w:lang w:val="en-IE" w:eastAsia="en-US"/>
              </w:rPr>
              <w:t>Provide support to staff through the change process to ensure a smooth transition with regards to systems, processes, data and new ways of working.</w:t>
            </w:r>
          </w:p>
          <w:p w14:paraId="753AA006" w14:textId="77777777" w:rsidR="00E02197" w:rsidRPr="00395D2F"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sidRPr="00395D2F">
              <w:rPr>
                <w:rFonts w:ascii="Arial" w:eastAsia="Calibri" w:hAnsi="Arial" w:cs="Arial"/>
                <w:color w:val="000000"/>
                <w:lang w:val="en-IE" w:eastAsia="en-US"/>
              </w:rPr>
              <w:t>Preparation of Non Pay Tax Returns relating to Procure to Pay processing.</w:t>
            </w:r>
          </w:p>
          <w:p w14:paraId="6519FF09" w14:textId="77777777" w:rsidR="00E02197" w:rsidRPr="00395D2F"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sidRPr="00395D2F">
              <w:rPr>
                <w:rFonts w:ascii="Arial" w:eastAsia="Calibri" w:hAnsi="Arial" w:cs="Arial"/>
                <w:color w:val="000000"/>
                <w:lang w:val="en-IE" w:eastAsia="en-US"/>
              </w:rPr>
              <w:t>Assist with internal and external audit liaison and follow up on the implementation of recommendations.</w:t>
            </w:r>
          </w:p>
          <w:p w14:paraId="3159FC06" w14:textId="77777777" w:rsidR="00E02197"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sidRPr="00395D2F">
              <w:rPr>
                <w:rFonts w:ascii="Arial" w:eastAsia="Calibri" w:hAnsi="Arial" w:cs="Arial"/>
                <w:color w:val="000000"/>
                <w:lang w:val="en-IE" w:eastAsia="en-US"/>
              </w:rPr>
              <w:t>Maintain existing and building new relationships between Payment Services and its customers</w:t>
            </w:r>
          </w:p>
          <w:p w14:paraId="64264067" w14:textId="77777777" w:rsidR="00E02197" w:rsidRPr="00395D2F"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Pr>
                <w:rFonts w:ascii="Arial" w:eastAsia="Calibri" w:hAnsi="Arial" w:cs="Arial"/>
                <w:color w:val="000000"/>
                <w:lang w:val="en-IE" w:eastAsia="en-US"/>
              </w:rPr>
              <w:t>Proactively identify inequities/inefficiencies in service administration and implement solutions to improve service delivery, in line with legislation</w:t>
            </w:r>
          </w:p>
          <w:p w14:paraId="2A81A189" w14:textId="77777777" w:rsidR="00E02197" w:rsidRPr="00395D2F"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sidRPr="00395D2F">
              <w:rPr>
                <w:rFonts w:ascii="Arial" w:eastAsia="Calibri" w:hAnsi="Arial" w:cs="Arial"/>
                <w:color w:val="000000"/>
                <w:lang w:val="en-IE" w:eastAsia="en-US"/>
              </w:rPr>
              <w:t>Promote a strong focus on delivering a high-quality customer service to internal and external customers.</w:t>
            </w:r>
          </w:p>
          <w:p w14:paraId="4A1ED0BF" w14:textId="77777777" w:rsidR="00E02197" w:rsidRPr="00395D2F"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sidRPr="00395D2F">
              <w:rPr>
                <w:rFonts w:ascii="Arial" w:eastAsia="Calibri" w:hAnsi="Arial" w:cs="Arial"/>
                <w:color w:val="000000"/>
                <w:lang w:val="en-IE" w:eastAsia="en-US"/>
              </w:rPr>
              <w:t>Contribute to the development of policies and procedures including Standard Operating Procedures (SOPs) and Business Continuity Plans (BCPs).</w:t>
            </w:r>
          </w:p>
          <w:p w14:paraId="1B3B1046" w14:textId="77777777" w:rsidR="00E02197"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sidRPr="00395D2F">
              <w:rPr>
                <w:rFonts w:ascii="Arial" w:eastAsia="Calibri" w:hAnsi="Arial" w:cs="Arial"/>
                <w:color w:val="000000"/>
                <w:lang w:val="en-IE" w:eastAsia="en-US"/>
              </w:rPr>
              <w:t>Utilise technology to enable automation of existing processes to ensure work is completed efficiently and to the highest standards possible</w:t>
            </w:r>
          </w:p>
          <w:p w14:paraId="43EBFB96" w14:textId="77777777" w:rsidR="00E02197" w:rsidRPr="00395D2F"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sidRPr="00395D2F">
              <w:rPr>
                <w:rFonts w:ascii="Arial" w:eastAsia="Calibri" w:hAnsi="Arial" w:cs="Arial"/>
                <w:color w:val="000000"/>
                <w:lang w:val="en-IE" w:eastAsia="en-US"/>
              </w:rPr>
              <w:t>Maintain own knowledge of relevant policies, procedures, guidelines, and practices to perform the role effectively and to ensure standards are met by team (e.g., Financial Regulations, Health &amp; Safety legislation, Employment Legislation, FOI Act, etc.)</w:t>
            </w:r>
          </w:p>
          <w:p w14:paraId="4F1F7F22" w14:textId="77777777" w:rsidR="00E02197"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Pr>
                <w:rFonts w:ascii="Arial" w:eastAsia="Calibri" w:hAnsi="Arial" w:cs="Arial"/>
                <w:color w:val="000000"/>
                <w:lang w:val="en-IE" w:eastAsia="en-US"/>
              </w:rPr>
              <w:t>Engage in the HSE performance achievement process in conjunction with your Line Manager and staff as appropriate.</w:t>
            </w:r>
          </w:p>
          <w:p w14:paraId="065D2CCC" w14:textId="77777777" w:rsidR="00E02197" w:rsidRDefault="00E02197" w:rsidP="00E02197">
            <w:pPr>
              <w:pStyle w:val="ListParagraph"/>
              <w:numPr>
                <w:ilvl w:val="0"/>
                <w:numId w:val="33"/>
              </w:numPr>
              <w:spacing w:before="120"/>
              <w:ind w:left="357" w:hanging="357"/>
              <w:jc w:val="both"/>
              <w:rPr>
                <w:rFonts w:ascii="Arial" w:eastAsia="Calibri" w:hAnsi="Arial" w:cs="Arial"/>
                <w:color w:val="000000"/>
                <w:lang w:val="en-IE" w:eastAsia="en-US"/>
              </w:rPr>
            </w:pPr>
            <w:r>
              <w:rPr>
                <w:rFonts w:ascii="Arial" w:eastAsia="Calibri" w:hAnsi="Arial" w:cs="Arial"/>
                <w:color w:val="000000"/>
                <w:lang w:val="en-IE" w:eastAsia="en-US"/>
              </w:rPr>
              <w:t>Adequately identifies, assesses, manages and monitors risk within their area of responsibility.</w:t>
            </w:r>
          </w:p>
          <w:p w14:paraId="3F8C41BC" w14:textId="77777777" w:rsidR="00E02197" w:rsidRPr="00E66F18" w:rsidRDefault="00E02197" w:rsidP="00E02197">
            <w:pPr>
              <w:numPr>
                <w:ilvl w:val="0"/>
                <w:numId w:val="33"/>
              </w:numPr>
              <w:spacing w:before="120"/>
              <w:ind w:left="357" w:hanging="357"/>
              <w:rPr>
                <w:rFonts w:ascii="Arial" w:hAnsi="Arial" w:cs="Arial"/>
                <w:iCs/>
              </w:rPr>
            </w:pPr>
            <w:r w:rsidRPr="00E66F18">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66F18">
              <w:rPr>
                <w:rFonts w:ascii="Arial" w:hAnsi="Arial" w:cs="Arial"/>
                <w:iCs/>
              </w:rPr>
              <w:t xml:space="preserve"> and comply with associated HSE protocols for implementing and maintaining these standards as appropriate to the role.</w:t>
            </w:r>
          </w:p>
          <w:p w14:paraId="05E316CC" w14:textId="68CB3481" w:rsidR="003000B4" w:rsidRDefault="00E02197" w:rsidP="003000B4">
            <w:pPr>
              <w:numPr>
                <w:ilvl w:val="0"/>
                <w:numId w:val="33"/>
              </w:numPr>
              <w:spacing w:before="120"/>
              <w:ind w:left="357" w:hanging="357"/>
              <w:rPr>
                <w:rFonts w:ascii="Arial" w:hAnsi="Arial" w:cs="Arial"/>
                <w:iCs/>
              </w:rPr>
            </w:pPr>
            <w:r w:rsidRPr="00E66F18">
              <w:rPr>
                <w:rFonts w:ascii="Arial" w:hAnsi="Arial" w:cs="Arial"/>
                <w:lang w:val="en-IE" w:eastAsia="en-IE"/>
              </w:rPr>
              <w:t>Support, promote and actively participate in sustainable energy, water and waste initiatives to create a more sustainable, low carbon and efficient health service.</w:t>
            </w:r>
          </w:p>
          <w:p w14:paraId="56AA1B8B" w14:textId="77777777" w:rsidR="003000B4" w:rsidRPr="003000B4" w:rsidRDefault="003000B4" w:rsidP="003000B4">
            <w:pPr>
              <w:spacing w:before="120"/>
              <w:rPr>
                <w:rFonts w:ascii="Arial" w:hAnsi="Arial" w:cs="Arial"/>
                <w:iCs/>
              </w:rPr>
            </w:pPr>
          </w:p>
          <w:p w14:paraId="3FDFE924" w14:textId="77777777" w:rsidR="003000B4" w:rsidRPr="00E34C9E" w:rsidRDefault="003000B4" w:rsidP="003000B4">
            <w:pPr>
              <w:jc w:val="both"/>
              <w:rPr>
                <w:rFonts w:ascii="Arial" w:hAnsi="Arial" w:cs="Arial"/>
                <w:b/>
                <w:iCs/>
                <w:u w:val="single"/>
              </w:rPr>
            </w:pPr>
            <w:r w:rsidRPr="00E34C9E">
              <w:rPr>
                <w:rFonts w:ascii="Arial" w:hAnsi="Arial" w:cs="Arial"/>
                <w:b/>
                <w:iCs/>
                <w:u w:val="single"/>
              </w:rPr>
              <w:lastRenderedPageBreak/>
              <w:t>Customer Service</w:t>
            </w:r>
          </w:p>
          <w:p w14:paraId="0BFFD96E" w14:textId="77777777" w:rsidR="003000B4" w:rsidRPr="00E34C9E" w:rsidRDefault="003000B4" w:rsidP="003000B4">
            <w:pPr>
              <w:numPr>
                <w:ilvl w:val="0"/>
                <w:numId w:val="34"/>
              </w:numPr>
              <w:ind w:left="360"/>
              <w:jc w:val="both"/>
              <w:rPr>
                <w:rFonts w:ascii="Arial" w:hAnsi="Arial" w:cs="Arial"/>
                <w:iCs/>
              </w:rPr>
            </w:pPr>
            <w:r w:rsidRPr="00E34C9E">
              <w:rPr>
                <w:rFonts w:ascii="Arial" w:hAnsi="Arial" w:cs="Arial"/>
                <w:iCs/>
              </w:rPr>
              <w:t>Promote and maintain a customer focused environment by ensuring service users are treated with dignity and respect.</w:t>
            </w:r>
          </w:p>
          <w:p w14:paraId="504B86AE" w14:textId="73EE4515" w:rsidR="003000B4" w:rsidRPr="00E34C9E" w:rsidRDefault="003000B4" w:rsidP="003000B4">
            <w:pPr>
              <w:pStyle w:val="CommentText"/>
              <w:numPr>
                <w:ilvl w:val="0"/>
                <w:numId w:val="34"/>
              </w:numPr>
              <w:ind w:left="374"/>
              <w:rPr>
                <w:rFonts w:ascii="Arial" w:hAnsi="Arial" w:cs="Arial"/>
                <w:iCs/>
              </w:rPr>
            </w:pPr>
            <w:r w:rsidRPr="00E34C9E">
              <w:rPr>
                <w:rFonts w:ascii="Arial" w:hAnsi="Arial" w:cs="Arial"/>
                <w:iCs/>
              </w:rPr>
              <w:t>Seek feedback from service users / customers to evaluate service and implement change.</w:t>
            </w:r>
          </w:p>
          <w:p w14:paraId="16DD2095" w14:textId="77777777" w:rsidR="003000B4" w:rsidRPr="00E34C9E" w:rsidRDefault="003000B4" w:rsidP="003000B4">
            <w:pPr>
              <w:pStyle w:val="CommentText"/>
            </w:pPr>
          </w:p>
          <w:p w14:paraId="7C7A95BA" w14:textId="77777777" w:rsidR="003000B4" w:rsidRPr="00E34C9E" w:rsidRDefault="003000B4" w:rsidP="003000B4">
            <w:pPr>
              <w:jc w:val="both"/>
              <w:rPr>
                <w:rFonts w:ascii="Arial" w:hAnsi="Arial" w:cs="Arial"/>
                <w:b/>
                <w:iCs/>
                <w:u w:val="single"/>
              </w:rPr>
            </w:pPr>
            <w:r w:rsidRPr="00E6675A">
              <w:rPr>
                <w:rFonts w:ascii="Arial" w:hAnsi="Arial" w:cs="Arial"/>
                <w:b/>
                <w:iCs/>
                <w:u w:val="single"/>
              </w:rPr>
              <w:t>Human Resources / Supervision of Staff</w:t>
            </w:r>
          </w:p>
          <w:p w14:paraId="05CEFC95" w14:textId="77777777" w:rsidR="003000B4" w:rsidRPr="00E34C9E" w:rsidRDefault="003000B4" w:rsidP="003000B4">
            <w:pPr>
              <w:numPr>
                <w:ilvl w:val="0"/>
                <w:numId w:val="34"/>
              </w:numPr>
              <w:ind w:left="360"/>
              <w:jc w:val="both"/>
              <w:rPr>
                <w:rFonts w:ascii="Arial" w:hAnsi="Arial" w:cs="Arial"/>
                <w:iCs/>
              </w:rPr>
            </w:pPr>
            <w:r w:rsidRPr="00E34C9E">
              <w:rPr>
                <w:rFonts w:ascii="Arial" w:hAnsi="Arial" w:cs="Arial"/>
                <w:iCs/>
              </w:rPr>
              <w:t>Supervise and enable other team members to carry out their responsibilities, ensuring appropriate delegation of responsibility and authority.</w:t>
            </w:r>
          </w:p>
          <w:p w14:paraId="70BC84EB" w14:textId="77777777" w:rsidR="003000B4" w:rsidRPr="00E34C9E" w:rsidRDefault="003000B4" w:rsidP="003000B4">
            <w:pPr>
              <w:numPr>
                <w:ilvl w:val="0"/>
                <w:numId w:val="34"/>
              </w:numPr>
              <w:ind w:left="360"/>
              <w:jc w:val="both"/>
              <w:rPr>
                <w:rFonts w:ascii="Arial" w:hAnsi="Arial" w:cs="Arial"/>
                <w:iCs/>
              </w:rPr>
            </w:pPr>
            <w:r w:rsidRPr="00E34C9E">
              <w:rPr>
                <w:rFonts w:ascii="Arial" w:hAnsi="Arial" w:cs="Arial"/>
                <w:iCs/>
              </w:rPr>
              <w:t>Review the conduct and completion of assignments of staff in accordance with the operational plan and expected quality standards.</w:t>
            </w:r>
          </w:p>
          <w:p w14:paraId="0B440C55" w14:textId="77777777" w:rsidR="003000B4" w:rsidRPr="00E34C9E" w:rsidRDefault="003000B4" w:rsidP="003000B4">
            <w:pPr>
              <w:numPr>
                <w:ilvl w:val="0"/>
                <w:numId w:val="34"/>
              </w:numPr>
              <w:ind w:left="360"/>
              <w:jc w:val="both"/>
              <w:rPr>
                <w:rFonts w:ascii="Arial" w:hAnsi="Arial" w:cs="Arial"/>
                <w:iCs/>
              </w:rPr>
            </w:pPr>
            <w:r w:rsidRPr="00E34C9E">
              <w:rPr>
                <w:rFonts w:ascii="Arial" w:hAnsi="Arial" w:cs="Arial"/>
                <w:iCs/>
              </w:rPr>
              <w:t>Keep in touch with workloads of staff members to gauge levels of wellbeing and morale in the team.</w:t>
            </w:r>
          </w:p>
          <w:p w14:paraId="4C99CE27" w14:textId="77777777" w:rsidR="003000B4" w:rsidRPr="00E34C9E" w:rsidRDefault="003000B4" w:rsidP="003000B4">
            <w:pPr>
              <w:numPr>
                <w:ilvl w:val="0"/>
                <w:numId w:val="34"/>
              </w:numPr>
              <w:ind w:left="360"/>
              <w:jc w:val="both"/>
              <w:rPr>
                <w:rFonts w:ascii="Arial" w:hAnsi="Arial" w:cs="Arial"/>
                <w:iCs/>
              </w:rPr>
            </w:pPr>
            <w:r w:rsidRPr="00E34C9E">
              <w:rPr>
                <w:rFonts w:ascii="Arial" w:hAnsi="Arial" w:cs="Arial"/>
                <w:iCs/>
              </w:rPr>
              <w:t>Manage the performance of staff, dealing with underperformance in a timely and constructive manner.</w:t>
            </w:r>
          </w:p>
          <w:p w14:paraId="43868DA0" w14:textId="77777777" w:rsidR="003000B4" w:rsidRPr="00E34C9E" w:rsidRDefault="003000B4" w:rsidP="003000B4">
            <w:pPr>
              <w:numPr>
                <w:ilvl w:val="0"/>
                <w:numId w:val="34"/>
              </w:numPr>
              <w:ind w:left="360"/>
              <w:jc w:val="both"/>
              <w:rPr>
                <w:rFonts w:ascii="Arial" w:hAnsi="Arial" w:cs="Arial"/>
                <w:iCs/>
              </w:rPr>
            </w:pPr>
            <w:r w:rsidRPr="00E34C9E">
              <w:rPr>
                <w:rFonts w:ascii="Arial" w:hAnsi="Arial" w:cs="Arial"/>
                <w:iCs/>
              </w:rPr>
              <w:t>Conduct regular staff meetings to keep staff informed and to hear views.</w:t>
            </w:r>
          </w:p>
          <w:p w14:paraId="1BF41CB4" w14:textId="77777777" w:rsidR="003000B4" w:rsidRPr="00E34C9E" w:rsidRDefault="003000B4" w:rsidP="003000B4">
            <w:pPr>
              <w:numPr>
                <w:ilvl w:val="0"/>
                <w:numId w:val="34"/>
              </w:numPr>
              <w:ind w:left="360"/>
              <w:jc w:val="both"/>
              <w:rPr>
                <w:rFonts w:ascii="Arial" w:hAnsi="Arial" w:cs="Arial"/>
                <w:iCs/>
              </w:rPr>
            </w:pPr>
            <w:r w:rsidRPr="00E34C9E">
              <w:rPr>
                <w:rFonts w:ascii="Arial" w:hAnsi="Arial" w:cs="Arial"/>
                <w:iCs/>
              </w:rPr>
              <w:t>Create and promote a positive working environment among staff members, which contributes to maintaining and enhancing effective working relationships with other teams and disciplines.</w:t>
            </w:r>
          </w:p>
          <w:p w14:paraId="7EFDD63E" w14:textId="77777777" w:rsidR="003000B4" w:rsidRPr="00E34C9E" w:rsidRDefault="003000B4" w:rsidP="003000B4">
            <w:pPr>
              <w:numPr>
                <w:ilvl w:val="0"/>
                <w:numId w:val="34"/>
              </w:numPr>
              <w:spacing w:before="100" w:beforeAutospacing="1" w:after="100" w:afterAutospacing="1"/>
              <w:ind w:left="360"/>
              <w:contextualSpacing/>
              <w:jc w:val="both"/>
              <w:rPr>
                <w:rFonts w:ascii="Arial" w:hAnsi="Arial" w:cs="Arial"/>
                <w:iCs/>
              </w:rPr>
            </w:pPr>
            <w:r w:rsidRPr="00E34C9E">
              <w:rPr>
                <w:rFonts w:ascii="Arial" w:hAnsi="Arial" w:cs="Arial"/>
                <w:iCs/>
              </w:rPr>
              <w:t>Solve problems and ensure decisions are in line with local and national agreements</w:t>
            </w:r>
          </w:p>
          <w:p w14:paraId="6B10F2D8" w14:textId="77777777" w:rsidR="003000B4" w:rsidRPr="00E34C9E" w:rsidRDefault="003000B4" w:rsidP="003000B4">
            <w:pPr>
              <w:numPr>
                <w:ilvl w:val="0"/>
                <w:numId w:val="34"/>
              </w:numPr>
              <w:ind w:left="360"/>
              <w:jc w:val="both"/>
              <w:rPr>
                <w:rFonts w:ascii="Arial" w:hAnsi="Arial" w:cs="Arial"/>
                <w:iCs/>
              </w:rPr>
            </w:pPr>
            <w:r w:rsidRPr="00E34C9E">
              <w:rPr>
                <w:rFonts w:ascii="Arial" w:hAnsi="Arial" w:cs="Arial"/>
                <w:iCs/>
              </w:rPr>
              <w:t>Identify and agree training and development needs of team and design plan to meet needs.</w:t>
            </w:r>
          </w:p>
          <w:p w14:paraId="04413F16" w14:textId="77777777" w:rsidR="003000B4" w:rsidRPr="00E34C9E" w:rsidRDefault="003000B4" w:rsidP="003000B4">
            <w:pPr>
              <w:numPr>
                <w:ilvl w:val="0"/>
                <w:numId w:val="34"/>
              </w:numPr>
              <w:ind w:left="360"/>
              <w:jc w:val="both"/>
              <w:rPr>
                <w:rFonts w:ascii="Arial" w:hAnsi="Arial" w:cs="Arial"/>
                <w:iCs/>
              </w:rPr>
            </w:pPr>
            <w:r w:rsidRPr="00E34C9E">
              <w:rPr>
                <w:rFonts w:ascii="Arial" w:hAnsi="Arial" w:cs="Arial"/>
                <w:iCs/>
              </w:rPr>
              <w:t>Pursue and promote continuous professional development in order to develop leadership and management expertise and professional knowledge.</w:t>
            </w:r>
          </w:p>
          <w:p w14:paraId="561DD0C9" w14:textId="77777777" w:rsidR="003000B4" w:rsidRPr="00E34C9E" w:rsidRDefault="003000B4" w:rsidP="003000B4">
            <w:pPr>
              <w:pStyle w:val="CommentText"/>
            </w:pPr>
          </w:p>
          <w:p w14:paraId="50DF85C9" w14:textId="77777777" w:rsidR="003000B4" w:rsidRPr="00E34C9E" w:rsidRDefault="003000B4" w:rsidP="003000B4">
            <w:pPr>
              <w:jc w:val="both"/>
              <w:rPr>
                <w:rFonts w:ascii="Arial" w:hAnsi="Arial" w:cs="Arial"/>
                <w:b/>
                <w:iCs/>
                <w:u w:val="single"/>
              </w:rPr>
            </w:pPr>
            <w:r w:rsidRPr="00E34C9E">
              <w:rPr>
                <w:rFonts w:ascii="Arial" w:hAnsi="Arial" w:cs="Arial"/>
                <w:b/>
                <w:iCs/>
                <w:u w:val="single"/>
              </w:rPr>
              <w:t>Service Delivery and Service Improvement</w:t>
            </w:r>
          </w:p>
          <w:p w14:paraId="2A1C56E6" w14:textId="77777777" w:rsidR="003000B4" w:rsidRPr="00682F03" w:rsidRDefault="003000B4" w:rsidP="003000B4">
            <w:pPr>
              <w:numPr>
                <w:ilvl w:val="0"/>
                <w:numId w:val="34"/>
              </w:numPr>
              <w:ind w:left="360"/>
              <w:jc w:val="both"/>
              <w:rPr>
                <w:rFonts w:ascii="Arial" w:hAnsi="Arial" w:cs="Arial"/>
                <w:iCs/>
              </w:rPr>
            </w:pPr>
            <w:r w:rsidRPr="00E34C9E">
              <w:rPr>
                <w:rFonts w:ascii="Arial" w:hAnsi="Arial" w:cs="Arial"/>
                <w:iCs/>
              </w:rPr>
              <w:t>Promote and participate in the implementation and management</w:t>
            </w:r>
            <w:r>
              <w:rPr>
                <w:rFonts w:ascii="Arial" w:hAnsi="Arial" w:cs="Arial"/>
                <w:iCs/>
              </w:rPr>
              <w:t xml:space="preserve"> of change.</w:t>
            </w:r>
          </w:p>
          <w:p w14:paraId="1C3E7818" w14:textId="77777777" w:rsidR="003000B4" w:rsidRDefault="003000B4" w:rsidP="003000B4">
            <w:pPr>
              <w:numPr>
                <w:ilvl w:val="0"/>
                <w:numId w:val="34"/>
              </w:numPr>
              <w:ind w:left="360"/>
              <w:jc w:val="both"/>
              <w:rPr>
                <w:rFonts w:ascii="Arial" w:hAnsi="Arial" w:cs="Arial"/>
                <w:iCs/>
              </w:rPr>
            </w:pPr>
            <w:r w:rsidRPr="00682F03">
              <w:rPr>
                <w:rFonts w:ascii="Arial" w:hAnsi="Arial" w:cs="Arial"/>
                <w:iCs/>
              </w:rPr>
              <w:t>P</w:t>
            </w:r>
            <w:r>
              <w:rPr>
                <w:rFonts w:ascii="Arial" w:hAnsi="Arial" w:cs="Arial"/>
                <w:iCs/>
              </w:rPr>
              <w:t xml:space="preserve">roactively identify inequities / </w:t>
            </w:r>
            <w:r w:rsidRPr="00682F03">
              <w:rPr>
                <w:rFonts w:ascii="Arial" w:hAnsi="Arial" w:cs="Arial"/>
                <w:iCs/>
              </w:rPr>
              <w:t>inefficiencies in service administration and implement</w:t>
            </w:r>
            <w:r>
              <w:rPr>
                <w:rFonts w:ascii="Arial" w:hAnsi="Arial" w:cs="Arial"/>
                <w:iCs/>
              </w:rPr>
              <w:t xml:space="preserve"> solutions</w:t>
            </w:r>
            <w:r w:rsidRPr="00682F03">
              <w:rPr>
                <w:rFonts w:ascii="Arial" w:hAnsi="Arial" w:cs="Arial"/>
                <w:iCs/>
              </w:rPr>
              <w:t xml:space="preserve"> to improve service delivery, in line with legislation and benchmarking against best practice structures</w:t>
            </w:r>
            <w:r>
              <w:rPr>
                <w:rFonts w:ascii="Arial" w:hAnsi="Arial" w:cs="Arial"/>
                <w:iCs/>
              </w:rPr>
              <w:t>.</w:t>
            </w:r>
          </w:p>
          <w:p w14:paraId="2391EF96" w14:textId="77777777" w:rsidR="003000B4" w:rsidRPr="0098070A" w:rsidRDefault="003000B4" w:rsidP="003000B4">
            <w:pPr>
              <w:numPr>
                <w:ilvl w:val="0"/>
                <w:numId w:val="34"/>
              </w:numPr>
              <w:ind w:left="360"/>
              <w:jc w:val="both"/>
              <w:rPr>
                <w:rFonts w:ascii="Arial" w:hAnsi="Arial" w:cs="Arial"/>
                <w:iCs/>
              </w:rPr>
            </w:pPr>
            <w:r w:rsidRPr="002C1606">
              <w:rPr>
                <w:rFonts w:ascii="Arial" w:hAnsi="Arial" w:cs="Arial"/>
                <w:iCs/>
              </w:rPr>
              <w:t>Maintain a good understanding of internal and external factors that can affect service delivery including awareness of local and national issues that impact on own area</w:t>
            </w:r>
            <w:r>
              <w:rPr>
                <w:rFonts w:ascii="Arial" w:hAnsi="Arial" w:cs="Arial"/>
                <w:iCs/>
              </w:rPr>
              <w:t xml:space="preserve"> of work.</w:t>
            </w:r>
          </w:p>
          <w:p w14:paraId="30A1102E" w14:textId="77777777" w:rsidR="003000B4" w:rsidRPr="00682F03" w:rsidRDefault="003000B4" w:rsidP="003000B4">
            <w:pPr>
              <w:numPr>
                <w:ilvl w:val="0"/>
                <w:numId w:val="34"/>
              </w:numPr>
              <w:ind w:left="360"/>
              <w:jc w:val="both"/>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r>
              <w:rPr>
                <w:rFonts w:ascii="Arial" w:hAnsi="Arial" w:cs="Arial"/>
                <w:iCs/>
              </w:rPr>
              <w:t>.</w:t>
            </w:r>
          </w:p>
          <w:p w14:paraId="2DF68184" w14:textId="77777777" w:rsidR="003000B4" w:rsidRDefault="003000B4" w:rsidP="003000B4">
            <w:pPr>
              <w:numPr>
                <w:ilvl w:val="0"/>
                <w:numId w:val="34"/>
              </w:numPr>
              <w:ind w:left="360"/>
              <w:jc w:val="both"/>
              <w:rPr>
                <w:rFonts w:ascii="Arial" w:hAnsi="Arial" w:cs="Arial"/>
                <w:iCs/>
              </w:rPr>
            </w:pPr>
            <w:r w:rsidRPr="00682F03">
              <w:rPr>
                <w:rFonts w:ascii="Arial" w:hAnsi="Arial" w:cs="Arial"/>
                <w:iCs/>
              </w:rPr>
              <w:t>Encourage and support staff through change process</w:t>
            </w:r>
            <w:r>
              <w:rPr>
                <w:rFonts w:ascii="Arial" w:hAnsi="Arial" w:cs="Arial"/>
                <w:iCs/>
              </w:rPr>
              <w:t>es.</w:t>
            </w:r>
          </w:p>
          <w:p w14:paraId="251A6BAF" w14:textId="1BFF999C"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1CFD857A" w14:textId="77777777" w:rsidR="00E02197" w:rsidRPr="00B313B0" w:rsidRDefault="00E02197" w:rsidP="00E02197">
            <w:pPr>
              <w:rPr>
                <w:rFonts w:ascii="Arial" w:hAnsi="Arial" w:cs="Arial"/>
                <w:b/>
                <w:i/>
                <w:iCs/>
                <w:lang w:val="en-IE" w:eastAsia="en-IE"/>
              </w:rPr>
            </w:pPr>
            <w:r w:rsidRPr="00B313B0">
              <w:rPr>
                <w:rFonts w:ascii="Arial" w:hAnsi="Arial" w:cs="Arial"/>
                <w:b/>
                <w:i/>
                <w:iCs/>
                <w:lang w:val="en-IE" w:eastAsia="en-IE"/>
              </w:rPr>
              <w:t xml:space="preserve">This campaign is confined to staff who are currently employed by </w:t>
            </w:r>
            <w:r w:rsidRPr="00B313B0">
              <w:rPr>
                <w:rFonts w:ascii="Arial" w:hAnsi="Arial" w:cs="Arial"/>
                <w:b/>
                <w:bCs/>
                <w:i/>
                <w:iCs/>
                <w:lang w:eastAsia="en-IE"/>
              </w:rPr>
              <w:t>the HSE, TUSLA, other statutory health agencies*, or a body which provides services on behalf of the HSE under Section 38 of the Health Act 2004</w:t>
            </w:r>
            <w:r w:rsidRPr="00B313B0">
              <w:rPr>
                <w:rFonts w:ascii="Arial" w:hAnsi="Arial" w:cs="Arial"/>
                <w:b/>
                <w:i/>
                <w:iCs/>
                <w:lang w:val="en-IE" w:eastAsia="en-IE"/>
              </w:rPr>
              <w:t xml:space="preserve"> as per Workplace Relations Commission agreement -161867</w:t>
            </w:r>
          </w:p>
          <w:p w14:paraId="44F64E5F" w14:textId="77777777" w:rsidR="00E02197" w:rsidRPr="00395D2F" w:rsidRDefault="00E02197" w:rsidP="00E02197">
            <w:pPr>
              <w:rPr>
                <w:rFonts w:ascii="Arial" w:hAnsi="Arial" w:cs="Arial"/>
                <w:b/>
                <w:lang w:val="en-IE"/>
              </w:rPr>
            </w:pPr>
          </w:p>
          <w:p w14:paraId="38295D11" w14:textId="77777777" w:rsidR="00E02197" w:rsidRPr="00395D2F" w:rsidRDefault="00E02197" w:rsidP="00E02197">
            <w:pPr>
              <w:numPr>
                <w:ilvl w:val="1"/>
                <w:numId w:val="35"/>
              </w:numPr>
              <w:tabs>
                <w:tab w:val="num" w:pos="480"/>
              </w:tabs>
              <w:jc w:val="both"/>
              <w:rPr>
                <w:rFonts w:ascii="Arial" w:hAnsi="Arial" w:cs="Arial"/>
              </w:rPr>
            </w:pPr>
            <w:r w:rsidRPr="00395D2F">
              <w:rPr>
                <w:rFonts w:ascii="Arial" w:hAnsi="Arial" w:cs="Arial"/>
              </w:rPr>
              <w:t>Eligible applicants will be those who on the closing date for the competition:</w:t>
            </w:r>
          </w:p>
          <w:p w14:paraId="25E424C0" w14:textId="77777777" w:rsidR="00E02197" w:rsidRPr="00395D2F" w:rsidRDefault="00E02197" w:rsidP="00E02197">
            <w:pPr>
              <w:ind w:left="360"/>
              <w:contextualSpacing/>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6740"/>
            </w:tblGrid>
            <w:tr w:rsidR="00E02197" w:rsidRPr="00395D2F" w14:paraId="5AC6BA44" w14:textId="77777777" w:rsidTr="00C94332">
              <w:tc>
                <w:tcPr>
                  <w:tcW w:w="1053" w:type="dxa"/>
                  <w:tcBorders>
                    <w:top w:val="nil"/>
                    <w:left w:val="nil"/>
                    <w:bottom w:val="nil"/>
                    <w:right w:val="nil"/>
                  </w:tcBorders>
                </w:tcPr>
                <w:p w14:paraId="3C62AFD8" w14:textId="77777777" w:rsidR="00E02197" w:rsidRPr="00395D2F" w:rsidRDefault="00E02197" w:rsidP="00E02197">
                  <w:pPr>
                    <w:tabs>
                      <w:tab w:val="center" w:pos="4320"/>
                      <w:tab w:val="right" w:pos="8640"/>
                    </w:tabs>
                    <w:contextualSpacing/>
                    <w:jc w:val="both"/>
                    <w:rPr>
                      <w:rFonts w:ascii="Arial" w:hAnsi="Arial" w:cs="Arial"/>
                    </w:rPr>
                  </w:pPr>
                </w:p>
              </w:tc>
              <w:tc>
                <w:tcPr>
                  <w:tcW w:w="7603" w:type="dxa"/>
                  <w:tcBorders>
                    <w:top w:val="nil"/>
                    <w:left w:val="nil"/>
                    <w:bottom w:val="nil"/>
                    <w:right w:val="nil"/>
                  </w:tcBorders>
                </w:tcPr>
                <w:p w14:paraId="3100BFFF" w14:textId="77777777" w:rsidR="00E02197" w:rsidRPr="00395D2F" w:rsidRDefault="00E02197" w:rsidP="00E02197">
                  <w:pPr>
                    <w:tabs>
                      <w:tab w:val="center" w:pos="4320"/>
                      <w:tab w:val="right" w:pos="8640"/>
                    </w:tabs>
                    <w:contextualSpacing/>
                    <w:jc w:val="both"/>
                    <w:rPr>
                      <w:rFonts w:ascii="Arial" w:eastAsia="Calibri" w:hAnsi="Arial" w:cs="Arial"/>
                      <w:iCs/>
                      <w:color w:val="000000"/>
                      <w:lang w:eastAsia="en-US"/>
                    </w:rPr>
                  </w:pPr>
                  <w:r w:rsidRPr="00395D2F">
                    <w:rPr>
                      <w:rFonts w:ascii="Arial" w:hAnsi="Arial" w:cs="Arial"/>
                    </w:rPr>
                    <w:t xml:space="preserve">Have satisfactory experience in an office under the HSE, TUSLA, </w:t>
                  </w:r>
                  <w:r w:rsidRPr="00395D2F">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 (or equivalent)</w:t>
                  </w:r>
                </w:p>
                <w:p w14:paraId="04D25AE7" w14:textId="77777777" w:rsidR="00E02197" w:rsidRPr="00395D2F" w:rsidRDefault="00E02197" w:rsidP="00E02197">
                  <w:pPr>
                    <w:tabs>
                      <w:tab w:val="center" w:pos="4320"/>
                      <w:tab w:val="right" w:pos="8640"/>
                    </w:tabs>
                    <w:contextualSpacing/>
                    <w:jc w:val="both"/>
                    <w:rPr>
                      <w:rFonts w:ascii="Arial" w:eastAsia="Calibri" w:hAnsi="Arial" w:cs="Arial"/>
                      <w:iCs/>
                      <w:color w:val="000000"/>
                      <w:lang w:eastAsia="en-US"/>
                    </w:rPr>
                  </w:pPr>
                </w:p>
                <w:p w14:paraId="14F60B6A" w14:textId="77777777" w:rsidR="00E02197" w:rsidRPr="00395D2F" w:rsidRDefault="00E02197" w:rsidP="00E02197">
                  <w:pPr>
                    <w:tabs>
                      <w:tab w:val="center" w:pos="4320"/>
                      <w:tab w:val="right" w:pos="8640"/>
                    </w:tabs>
                    <w:contextualSpacing/>
                    <w:jc w:val="center"/>
                    <w:rPr>
                      <w:rFonts w:ascii="Arial" w:eastAsia="Calibri" w:hAnsi="Arial" w:cs="Arial"/>
                      <w:iCs/>
                      <w:color w:val="000000"/>
                      <w:lang w:eastAsia="en-US"/>
                    </w:rPr>
                  </w:pPr>
                  <w:r w:rsidRPr="00395D2F">
                    <w:rPr>
                      <w:rFonts w:ascii="Arial" w:eastAsia="Calibri" w:hAnsi="Arial" w:cs="Arial"/>
                      <w:iCs/>
                      <w:color w:val="000000"/>
                      <w:lang w:eastAsia="en-US"/>
                    </w:rPr>
                    <w:t>and</w:t>
                  </w:r>
                </w:p>
                <w:p w14:paraId="3E209D87" w14:textId="77777777" w:rsidR="00E02197" w:rsidRPr="00395D2F" w:rsidRDefault="00E02197" w:rsidP="00E02197">
                  <w:pPr>
                    <w:tabs>
                      <w:tab w:val="center" w:pos="4320"/>
                      <w:tab w:val="right" w:pos="8640"/>
                    </w:tabs>
                    <w:contextualSpacing/>
                    <w:jc w:val="center"/>
                    <w:rPr>
                      <w:rFonts w:ascii="Arial" w:hAnsi="Arial" w:cs="Arial"/>
                    </w:rPr>
                  </w:pPr>
                </w:p>
                <w:p w14:paraId="04480A7B" w14:textId="77777777" w:rsidR="00E02197" w:rsidRPr="00395D2F" w:rsidRDefault="00E02197" w:rsidP="00E02197">
                  <w:pPr>
                    <w:tabs>
                      <w:tab w:val="center" w:pos="4320"/>
                      <w:tab w:val="right" w:pos="8640"/>
                    </w:tabs>
                    <w:contextualSpacing/>
                    <w:jc w:val="both"/>
                    <w:rPr>
                      <w:rFonts w:ascii="Arial" w:hAnsi="Arial" w:cs="Arial"/>
                    </w:rPr>
                  </w:pPr>
                  <w:r w:rsidRPr="00395D2F">
                    <w:rPr>
                      <w:rFonts w:ascii="Arial" w:hAnsi="Arial" w:cs="Arial"/>
                    </w:rPr>
                    <w:t xml:space="preserve">have not less than two years satisfactory experience either in that office or in an office at a level not lower than that of Clerical Officer in the HSE, </w:t>
                  </w:r>
                  <w:r w:rsidRPr="00395D2F">
                    <w:rPr>
                      <w:rFonts w:ascii="Arial" w:hAnsi="Arial" w:cs="Arial"/>
                    </w:rPr>
                    <w:lastRenderedPageBreak/>
                    <w:t xml:space="preserve">TUSLA, </w:t>
                  </w:r>
                  <w:r w:rsidRPr="00395D2F">
                    <w:rPr>
                      <w:rFonts w:ascii="Arial" w:eastAsia="Calibri" w:hAnsi="Arial" w:cs="Arial"/>
                      <w:iCs/>
                      <w:color w:val="000000"/>
                      <w:lang w:eastAsia="en-US"/>
                    </w:rPr>
                    <w:t>other statutory health agencies, or a body which provides services on behalf of the HSE under Section 38 of the Health Act 2004</w:t>
                  </w:r>
                </w:p>
              </w:tc>
            </w:tr>
          </w:tbl>
          <w:p w14:paraId="14E4BBA4" w14:textId="77777777" w:rsidR="00E02197" w:rsidRPr="00395D2F" w:rsidRDefault="00E02197" w:rsidP="00E02197">
            <w:pPr>
              <w:tabs>
                <w:tab w:val="left" w:pos="1680"/>
              </w:tabs>
              <w:ind w:left="1418"/>
              <w:jc w:val="both"/>
              <w:rPr>
                <w:rFonts w:ascii="Arial" w:hAnsi="Arial" w:cs="Arial"/>
              </w:rPr>
            </w:pPr>
          </w:p>
          <w:p w14:paraId="25FF3C80" w14:textId="77777777" w:rsidR="00E02197" w:rsidRPr="00395D2F" w:rsidRDefault="00E02197" w:rsidP="00E02197">
            <w:pPr>
              <w:jc w:val="center"/>
              <w:rPr>
                <w:rFonts w:ascii="Arial" w:hAnsi="Arial" w:cs="Arial"/>
                <w:bCs/>
              </w:rPr>
            </w:pPr>
            <w:r w:rsidRPr="00395D2F">
              <w:rPr>
                <w:rFonts w:ascii="Arial" w:hAnsi="Arial" w:cs="Arial"/>
                <w:bCs/>
              </w:rPr>
              <w:t>and</w:t>
            </w:r>
          </w:p>
          <w:p w14:paraId="4BC0BDA3" w14:textId="77777777" w:rsidR="00E02197" w:rsidRPr="00395D2F" w:rsidRDefault="00E02197" w:rsidP="00E02197">
            <w:pPr>
              <w:jc w:val="center"/>
              <w:rPr>
                <w:rFonts w:ascii="Arial" w:hAnsi="Arial" w:cs="Arial"/>
                <w:bCs/>
              </w:rPr>
            </w:pPr>
          </w:p>
          <w:p w14:paraId="3C37E677" w14:textId="77777777" w:rsidR="00E02197" w:rsidRPr="00395D2F" w:rsidRDefault="00E02197" w:rsidP="00E02197">
            <w:pPr>
              <w:numPr>
                <w:ilvl w:val="1"/>
                <w:numId w:val="35"/>
              </w:numPr>
              <w:tabs>
                <w:tab w:val="num" w:pos="480"/>
              </w:tabs>
              <w:jc w:val="both"/>
              <w:rPr>
                <w:rFonts w:ascii="Arial" w:hAnsi="Arial" w:cs="Arial"/>
              </w:rPr>
            </w:pPr>
            <w:r w:rsidRPr="00395D2F">
              <w:rPr>
                <w:rFonts w:ascii="Arial" w:hAnsi="Arial" w:cs="Arial"/>
              </w:rPr>
              <w:t xml:space="preserve">Candidates must possess the requisite knowledge and ability, including a high standard of suitability, for the proper discharge of the office. </w:t>
            </w:r>
          </w:p>
          <w:p w14:paraId="2D0B1C13" w14:textId="45A5310B"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70AB4AFD" w14:textId="29C452C5" w:rsidR="00792F91"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8064C9B" w14:textId="77777777" w:rsidR="003000B4" w:rsidRPr="00F6254C" w:rsidRDefault="003000B4"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53E93CE5" w14:textId="77777777" w:rsidR="00792F91" w:rsidRDefault="00792F91" w:rsidP="00792F91">
            <w:pPr>
              <w:rPr>
                <w:rFonts w:ascii="Arial" w:hAnsi="Arial" w:cs="Arial"/>
                <w:b/>
                <w:bCs/>
                <w:iCs/>
                <w:color w:val="222222"/>
                <w:shd w:val="clear" w:color="auto" w:fill="FFFFFF"/>
              </w:rPr>
            </w:pPr>
          </w:p>
          <w:p w14:paraId="35D205F1" w14:textId="77777777" w:rsidR="00E02197" w:rsidRPr="00395D2F" w:rsidRDefault="00E02197" w:rsidP="00E02197">
            <w:pPr>
              <w:autoSpaceDE w:val="0"/>
              <w:autoSpaceDN w:val="0"/>
              <w:adjustRightInd w:val="0"/>
              <w:spacing w:line="240" w:lineRule="atLeast"/>
              <w:rPr>
                <w:rFonts w:ascii="Arial" w:hAnsi="Arial" w:cs="Arial"/>
                <w:i/>
                <w:iCs/>
              </w:rPr>
            </w:pPr>
            <w:r w:rsidRPr="00395D2F">
              <w:rPr>
                <w:rFonts w:ascii="Arial" w:hAnsi="Arial" w:cs="Arial"/>
                <w:i/>
                <w:iCs/>
              </w:rPr>
              <w:t xml:space="preserve">* A list of ‘other statutory health agencies’ can be found </w:t>
            </w:r>
            <w:hyperlink r:id="rId8" w:history="1">
              <w:r w:rsidRPr="00395D2F">
                <w:rPr>
                  <w:rStyle w:val="Hyperlink"/>
                  <w:rFonts w:ascii="Arial" w:hAnsi="Arial" w:cs="Arial"/>
                  <w:i/>
                  <w:iCs/>
                </w:rPr>
                <w:t>here</w:t>
              </w:r>
            </w:hyperlink>
            <w:r w:rsidRPr="00395D2F">
              <w:rPr>
                <w:rFonts w:ascii="Arial" w:hAnsi="Arial" w:cs="Arial"/>
                <w:i/>
                <w:iCs/>
              </w:rPr>
              <w:t xml:space="preserve">. </w:t>
            </w:r>
          </w:p>
          <w:p w14:paraId="1151045D" w14:textId="1431C1EC" w:rsidR="00E02197" w:rsidRPr="00BE491B" w:rsidRDefault="00E02197"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E6675A">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FE9F00A" w14:textId="4DC427DB" w:rsidR="0014715F" w:rsidRPr="0014715F" w:rsidRDefault="0014715F" w:rsidP="0014715F">
            <w:pPr>
              <w:numPr>
                <w:ilvl w:val="0"/>
                <w:numId w:val="49"/>
              </w:numPr>
              <w:jc w:val="both"/>
              <w:rPr>
                <w:rFonts w:ascii="Arial" w:hAnsi="Arial" w:cs="Arial"/>
                <w:b/>
                <w:bCs/>
                <w:u w:val="single"/>
                <w:lang w:val="en-IE" w:eastAsia="en-US"/>
              </w:rPr>
            </w:pPr>
            <w:r w:rsidRPr="0014715F">
              <w:rPr>
                <w:rFonts w:ascii="Arial" w:hAnsi="Arial" w:cs="Arial"/>
              </w:rPr>
              <w:t>Significant experience working within a busy Finance Department to include regular reporting and analysis of Financial Data while</w:t>
            </w:r>
            <w:r w:rsidR="007232CA">
              <w:rPr>
                <w:rFonts w:ascii="Arial" w:hAnsi="Arial" w:cs="Arial"/>
              </w:rPr>
              <w:t xml:space="preserve"> working within tight deadlines, as relevant to the role.</w:t>
            </w:r>
          </w:p>
          <w:p w14:paraId="2CAA934A" w14:textId="77777777" w:rsidR="0014715F" w:rsidRPr="0014715F" w:rsidRDefault="0014715F" w:rsidP="0014715F">
            <w:pPr>
              <w:ind w:left="720"/>
              <w:jc w:val="both"/>
              <w:rPr>
                <w:rFonts w:ascii="Arial" w:eastAsiaTheme="minorHAnsi" w:hAnsi="Arial" w:cs="Arial"/>
              </w:rPr>
            </w:pPr>
          </w:p>
          <w:p w14:paraId="26E147B0" w14:textId="6695FFA8" w:rsidR="0014715F" w:rsidRPr="0014715F" w:rsidRDefault="0014715F" w:rsidP="0014715F">
            <w:pPr>
              <w:numPr>
                <w:ilvl w:val="0"/>
                <w:numId w:val="49"/>
              </w:numPr>
              <w:jc w:val="both"/>
              <w:rPr>
                <w:rFonts w:ascii="Arial" w:hAnsi="Arial" w:cs="Arial"/>
              </w:rPr>
            </w:pPr>
            <w:r w:rsidRPr="0014715F">
              <w:rPr>
                <w:rFonts w:ascii="Arial" w:hAnsi="Arial" w:cs="Arial"/>
              </w:rPr>
              <w:t>Significant experience of working with core financial and accounts payable systems within a computerised organisation with multiple stakeholders</w:t>
            </w:r>
            <w:r w:rsidR="007232CA">
              <w:rPr>
                <w:rFonts w:ascii="Arial" w:hAnsi="Arial" w:cs="Arial"/>
              </w:rPr>
              <w:t>, as relevant to the role.</w:t>
            </w:r>
          </w:p>
          <w:p w14:paraId="2B88018E" w14:textId="77777777" w:rsidR="0014715F" w:rsidRPr="0014715F" w:rsidRDefault="0014715F" w:rsidP="0014715F">
            <w:pPr>
              <w:ind w:firstLine="720"/>
              <w:rPr>
                <w:rFonts w:ascii="Arial" w:eastAsiaTheme="minorHAnsi" w:hAnsi="Arial" w:cs="Arial"/>
              </w:rPr>
            </w:pPr>
          </w:p>
          <w:p w14:paraId="1BB07D87" w14:textId="466C8B7D" w:rsidR="0014715F" w:rsidRPr="0014715F" w:rsidRDefault="0014715F" w:rsidP="0014715F">
            <w:pPr>
              <w:numPr>
                <w:ilvl w:val="0"/>
                <w:numId w:val="49"/>
              </w:numPr>
              <w:jc w:val="both"/>
              <w:rPr>
                <w:rFonts w:ascii="Arial" w:hAnsi="Arial" w:cs="Arial"/>
                <w:b/>
                <w:bCs/>
                <w:u w:val="single"/>
              </w:rPr>
            </w:pPr>
            <w:r w:rsidRPr="0014715F">
              <w:rPr>
                <w:rFonts w:ascii="Arial" w:hAnsi="Arial" w:cs="Arial"/>
              </w:rPr>
              <w:t>Significa</w:t>
            </w:r>
            <w:r w:rsidR="007232CA">
              <w:rPr>
                <w:rFonts w:ascii="Arial" w:hAnsi="Arial" w:cs="Arial"/>
              </w:rPr>
              <w:t>nt experience of managing staff, as relevant to the role.</w:t>
            </w:r>
            <w:bookmarkStart w:id="0" w:name="_GoBack"/>
            <w:bookmarkEnd w:id="0"/>
          </w:p>
          <w:p w14:paraId="1E3F5897" w14:textId="2F37D9AE" w:rsidR="00EA495D" w:rsidRPr="005B29E2" w:rsidRDefault="00EA495D" w:rsidP="00E02197">
            <w:pPr>
              <w:rPr>
                <w:rFonts w:ascii="Arial" w:hAnsi="Arial" w:cs="Arial"/>
                <w:b/>
                <w:bCs/>
                <w:color w:val="000099"/>
                <w:u w:val="single"/>
              </w:rPr>
            </w:pPr>
          </w:p>
        </w:tc>
      </w:tr>
      <w:tr w:rsidR="00792F91" w:rsidRPr="00E766A5" w14:paraId="59EF65EA" w14:textId="77777777" w:rsidTr="00F6254C">
        <w:tc>
          <w:tcPr>
            <w:tcW w:w="2364" w:type="dxa"/>
          </w:tcPr>
          <w:p w14:paraId="2DBEB361" w14:textId="77777777" w:rsidR="00792F91" w:rsidRDefault="00792F91" w:rsidP="00792F91">
            <w:pPr>
              <w:rPr>
                <w:rFonts w:ascii="Arial" w:hAnsi="Arial" w:cs="Arial"/>
                <w:b/>
                <w:bCs/>
              </w:rPr>
            </w:pPr>
            <w:r w:rsidRPr="00F6254C">
              <w:rPr>
                <w:rFonts w:ascii="Arial" w:hAnsi="Arial" w:cs="Arial"/>
                <w:b/>
                <w:bCs/>
              </w:rPr>
              <w:t>Other requirements specific to the post</w:t>
            </w:r>
          </w:p>
          <w:p w14:paraId="643486DB" w14:textId="5C1F0990" w:rsidR="0014715F" w:rsidRPr="00F6254C" w:rsidRDefault="0014715F" w:rsidP="00792F91">
            <w:pPr>
              <w:rPr>
                <w:rFonts w:ascii="Arial" w:hAnsi="Arial" w:cs="Arial"/>
                <w:b/>
                <w:bCs/>
              </w:rPr>
            </w:pPr>
          </w:p>
        </w:tc>
        <w:tc>
          <w:tcPr>
            <w:tcW w:w="8256" w:type="dxa"/>
          </w:tcPr>
          <w:p w14:paraId="0E4DCE48" w14:textId="56AE15F4" w:rsidR="00792F91" w:rsidRPr="00F6254C" w:rsidRDefault="00E02197" w:rsidP="00E02197">
            <w:pPr>
              <w:pStyle w:val="ListParagraph"/>
              <w:ind w:left="360"/>
              <w:rPr>
                <w:rFonts w:ascii="Arial" w:hAnsi="Arial" w:cs="Arial"/>
                <w:b/>
                <w:iCs/>
                <w:color w:val="000099"/>
              </w:rPr>
            </w:pPr>
            <w:r w:rsidRPr="00395D2F">
              <w:rPr>
                <w:rFonts w:ascii="Arial" w:hAnsi="Arial" w:cs="Arial"/>
                <w:iCs/>
              </w:rPr>
              <w:t>Access to appropriate transport to fulfil the requirements of the role.</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49A2A80A" w14:textId="34B5AE0D" w:rsidR="00E02197" w:rsidRPr="00203517" w:rsidRDefault="00E02197" w:rsidP="00E02197">
            <w:pPr>
              <w:tabs>
                <w:tab w:val="left" w:pos="0"/>
              </w:tabs>
              <w:rPr>
                <w:rFonts w:ascii="Arial" w:hAnsi="Arial" w:cs="Arial"/>
                <w:b/>
                <w:iCs/>
              </w:rPr>
            </w:pPr>
            <w:r w:rsidRPr="00203517">
              <w:rPr>
                <w:rFonts w:ascii="Arial" w:hAnsi="Arial" w:cs="Arial"/>
                <w:b/>
                <w:iCs/>
              </w:rPr>
              <w:t xml:space="preserve">Professional Knowledge &amp; Experience </w:t>
            </w:r>
          </w:p>
          <w:p w14:paraId="00156140" w14:textId="77777777" w:rsidR="00E02197" w:rsidRPr="00203517" w:rsidRDefault="00E02197" w:rsidP="00E02197">
            <w:pPr>
              <w:ind w:left="360"/>
              <w:jc w:val="both"/>
              <w:rPr>
                <w:rFonts w:ascii="Arial" w:hAnsi="Arial" w:cs="Arial"/>
                <w:b/>
                <w:iCs/>
              </w:rPr>
            </w:pPr>
          </w:p>
          <w:p w14:paraId="4F409104" w14:textId="77777777" w:rsidR="00E02197" w:rsidRPr="00203517" w:rsidRDefault="00E02197" w:rsidP="00E02197">
            <w:pPr>
              <w:numPr>
                <w:ilvl w:val="0"/>
                <w:numId w:val="37"/>
              </w:numPr>
              <w:jc w:val="both"/>
              <w:rPr>
                <w:rFonts w:ascii="Arial" w:hAnsi="Arial" w:cs="Arial"/>
                <w:b/>
                <w:iCs/>
              </w:rPr>
            </w:pPr>
            <w:r w:rsidRPr="00203517">
              <w:rPr>
                <w:rFonts w:ascii="Arial" w:hAnsi="Arial" w:cs="Arial"/>
              </w:rPr>
              <w:t>Demonstrate significant experience working in a busy finance department</w:t>
            </w:r>
            <w:r w:rsidRPr="00203517" w:rsidDel="0009401F">
              <w:rPr>
                <w:rFonts w:ascii="Arial" w:hAnsi="Arial" w:cs="Arial"/>
                <w:iCs/>
              </w:rPr>
              <w:t xml:space="preserve"> </w:t>
            </w:r>
          </w:p>
          <w:p w14:paraId="7B082C34" w14:textId="77777777" w:rsidR="00E02197" w:rsidRPr="00203517" w:rsidRDefault="00E02197" w:rsidP="00E02197">
            <w:pPr>
              <w:numPr>
                <w:ilvl w:val="0"/>
                <w:numId w:val="37"/>
              </w:numPr>
              <w:jc w:val="both"/>
              <w:rPr>
                <w:rFonts w:ascii="Arial" w:hAnsi="Arial" w:cs="Arial"/>
                <w:b/>
                <w:iCs/>
              </w:rPr>
            </w:pPr>
            <w:r w:rsidRPr="00203517">
              <w:rPr>
                <w:rFonts w:ascii="Arial" w:hAnsi="Arial" w:cs="Arial"/>
                <w:iCs/>
              </w:rPr>
              <w:t>Demonstrate experience of working with Finance ERP systems (SAP or equivalent)</w:t>
            </w:r>
          </w:p>
          <w:p w14:paraId="0394C7FF" w14:textId="77777777" w:rsidR="00E02197" w:rsidRPr="00203517" w:rsidRDefault="00E02197" w:rsidP="00E02197">
            <w:pPr>
              <w:numPr>
                <w:ilvl w:val="0"/>
                <w:numId w:val="37"/>
              </w:numPr>
              <w:jc w:val="both"/>
              <w:rPr>
                <w:rFonts w:ascii="Arial" w:hAnsi="Arial" w:cs="Arial"/>
                <w:b/>
                <w:iCs/>
              </w:rPr>
            </w:pPr>
            <w:r w:rsidRPr="00203517">
              <w:rPr>
                <w:rFonts w:ascii="Arial" w:hAnsi="Arial" w:cs="Arial"/>
                <w:iCs/>
              </w:rPr>
              <w:t>Knowledge and understanding of the role and functions of the HSE Finance Shared Services.</w:t>
            </w:r>
          </w:p>
          <w:p w14:paraId="7DC933E9" w14:textId="77777777" w:rsidR="00E02197" w:rsidRPr="00203517" w:rsidRDefault="00E02197" w:rsidP="00E02197">
            <w:pPr>
              <w:numPr>
                <w:ilvl w:val="0"/>
                <w:numId w:val="37"/>
              </w:numPr>
              <w:jc w:val="both"/>
              <w:rPr>
                <w:rFonts w:ascii="Arial" w:hAnsi="Arial" w:cs="Arial"/>
                <w:bCs/>
                <w:iCs/>
              </w:rPr>
            </w:pPr>
            <w:r w:rsidRPr="00203517">
              <w:rPr>
                <w:rFonts w:ascii="Arial" w:hAnsi="Arial" w:cs="Arial"/>
                <w:bCs/>
                <w:iCs/>
              </w:rPr>
              <w:t>Demonstrate experience in reporting, analysing and manipulating data</w:t>
            </w:r>
          </w:p>
          <w:p w14:paraId="2AD96D47" w14:textId="77777777" w:rsidR="00E02197" w:rsidRPr="00203517" w:rsidRDefault="00E02197" w:rsidP="00E02197">
            <w:pPr>
              <w:numPr>
                <w:ilvl w:val="0"/>
                <w:numId w:val="37"/>
              </w:numPr>
              <w:jc w:val="both"/>
              <w:rPr>
                <w:rFonts w:ascii="Arial" w:hAnsi="Arial" w:cs="Arial"/>
                <w:b/>
                <w:iCs/>
              </w:rPr>
            </w:pPr>
            <w:r w:rsidRPr="00203517">
              <w:rPr>
                <w:rFonts w:ascii="Arial" w:hAnsi="Arial" w:cs="Arial"/>
                <w:iCs/>
              </w:rPr>
              <w:t xml:space="preserve">Knowledge of relevant HSE </w:t>
            </w:r>
            <w:r w:rsidRPr="00203517">
              <w:rPr>
                <w:rFonts w:ascii="Arial" w:hAnsi="Arial" w:cs="Arial"/>
                <w:lang w:eastAsia="en-IE"/>
              </w:rPr>
              <w:t>policies, legislation</w:t>
            </w:r>
            <w:r w:rsidRPr="00203517">
              <w:rPr>
                <w:rFonts w:ascii="Arial" w:hAnsi="Arial" w:cs="Arial"/>
                <w:iCs/>
              </w:rPr>
              <w:t xml:space="preserve"> and National Financial regulations.</w:t>
            </w:r>
          </w:p>
          <w:p w14:paraId="72420B8A" w14:textId="77777777" w:rsidR="00E02197" w:rsidRPr="00203517" w:rsidRDefault="00E02197" w:rsidP="00E02197">
            <w:pPr>
              <w:numPr>
                <w:ilvl w:val="0"/>
                <w:numId w:val="37"/>
              </w:numPr>
              <w:jc w:val="both"/>
              <w:rPr>
                <w:rFonts w:ascii="Arial" w:hAnsi="Arial" w:cs="Arial"/>
                <w:b/>
                <w:iCs/>
              </w:rPr>
            </w:pPr>
            <w:r w:rsidRPr="00203517">
              <w:rPr>
                <w:rFonts w:ascii="Arial" w:hAnsi="Arial" w:cs="Arial"/>
                <w:iCs/>
              </w:rPr>
              <w:t>Working knowledge of financial controls and compliance, as relevant to the role</w:t>
            </w:r>
          </w:p>
          <w:p w14:paraId="6AC1A9A9" w14:textId="38E2F719" w:rsidR="00E02197" w:rsidRPr="00203517" w:rsidRDefault="00E02197" w:rsidP="00E02197">
            <w:pPr>
              <w:numPr>
                <w:ilvl w:val="0"/>
                <w:numId w:val="37"/>
              </w:numPr>
              <w:rPr>
                <w:rFonts w:ascii="Arial" w:hAnsi="Arial" w:cs="Arial"/>
                <w:iCs/>
              </w:rPr>
            </w:pPr>
            <w:r w:rsidRPr="00203517">
              <w:rPr>
                <w:rFonts w:ascii="Arial" w:hAnsi="Arial" w:cs="Arial"/>
              </w:rPr>
              <w:t xml:space="preserve">Excellent MS Office skills to include high proficiency in spread sheets and significant knowledge and experience of working with databases </w:t>
            </w:r>
          </w:p>
          <w:p w14:paraId="762E53C5" w14:textId="77777777" w:rsidR="003000B4" w:rsidRPr="00395D2F" w:rsidRDefault="003000B4" w:rsidP="003000B4">
            <w:pPr>
              <w:ind w:left="360"/>
              <w:rPr>
                <w:rFonts w:ascii="Arial" w:hAnsi="Arial" w:cs="Arial"/>
                <w:iCs/>
              </w:rPr>
            </w:pPr>
          </w:p>
          <w:p w14:paraId="2296B467" w14:textId="77777777" w:rsidR="00E02197" w:rsidRPr="008B7F63" w:rsidRDefault="00E02197" w:rsidP="00E02197">
            <w:pPr>
              <w:spacing w:before="100" w:beforeAutospacing="1" w:after="100" w:afterAutospacing="1"/>
              <w:contextualSpacing/>
              <w:rPr>
                <w:rFonts w:ascii="Arial" w:eastAsia="Arial" w:hAnsi="Arial" w:cs="Arial"/>
                <w:color w:val="000000"/>
                <w:lang w:val="en-US"/>
              </w:rPr>
            </w:pPr>
            <w:r w:rsidRPr="008B7F63">
              <w:rPr>
                <w:rFonts w:ascii="Arial" w:eastAsia="Arial" w:hAnsi="Arial" w:cs="Arial"/>
                <w:b/>
                <w:bCs/>
                <w:color w:val="000000"/>
                <w:lang w:val="en-US"/>
              </w:rPr>
              <w:t>Planning and Managing Resources</w:t>
            </w:r>
            <w:r w:rsidRPr="008B7F63">
              <w:rPr>
                <w:rFonts w:ascii="Arial" w:eastAsia="Arial" w:hAnsi="Arial" w:cs="Arial"/>
                <w:color w:val="000000"/>
                <w:lang w:val="en-US"/>
              </w:rPr>
              <w:t xml:space="preserve"> </w:t>
            </w:r>
          </w:p>
          <w:p w14:paraId="0A939E80" w14:textId="77777777" w:rsidR="00E02197" w:rsidRPr="008B7F63" w:rsidRDefault="00E02197" w:rsidP="00E02197">
            <w:pPr>
              <w:pStyle w:val="ListParagraph"/>
              <w:numPr>
                <w:ilvl w:val="0"/>
                <w:numId w:val="38"/>
              </w:numPr>
              <w:contextualSpacing/>
              <w:rPr>
                <w:rFonts w:ascii="Arial" w:eastAsia="Arial" w:hAnsi="Arial" w:cs="Arial"/>
                <w:color w:val="000000"/>
                <w:lang w:val="en-US"/>
              </w:rPr>
            </w:pPr>
            <w:r w:rsidRPr="008B7F63">
              <w:rPr>
                <w:rFonts w:ascii="Arial" w:eastAsia="Arial" w:hAnsi="Arial" w:cs="Arial"/>
                <w:color w:val="000000"/>
                <w:lang w:val="en-IE"/>
              </w:rPr>
              <w:t>Demonstrate the ability to effectively plan and manage resources, effectively handle multiple projects concurrently,</w:t>
            </w:r>
            <w:r w:rsidRPr="008B7F63">
              <w:rPr>
                <w:rFonts w:ascii="Arial" w:eastAsia="Arial" w:hAnsi="Arial" w:cs="Arial"/>
                <w:color w:val="000000"/>
              </w:rPr>
              <w:t xml:space="preserve"> structuring and organising own workload and that of others effectively.</w:t>
            </w:r>
          </w:p>
          <w:p w14:paraId="5C344820" w14:textId="77777777" w:rsidR="00E02197" w:rsidRPr="008B7F63" w:rsidRDefault="00E02197" w:rsidP="00E02197">
            <w:pPr>
              <w:pStyle w:val="ListParagraph"/>
              <w:numPr>
                <w:ilvl w:val="0"/>
                <w:numId w:val="38"/>
              </w:numPr>
              <w:spacing w:before="100" w:beforeAutospacing="1" w:after="100" w:afterAutospacing="1"/>
              <w:contextualSpacing/>
              <w:rPr>
                <w:rFonts w:ascii="Arial" w:eastAsia="Arial" w:hAnsi="Arial" w:cs="Arial"/>
                <w:color w:val="000000"/>
              </w:rPr>
            </w:pPr>
            <w:r w:rsidRPr="008B7F63">
              <w:rPr>
                <w:rFonts w:ascii="Arial" w:eastAsia="Arial" w:hAnsi="Arial" w:cs="Arial"/>
                <w:color w:val="000000"/>
              </w:rPr>
              <w:t xml:space="preserve">Demonstrate responsibility and accountability for the timely delivery of agreed objectives. </w:t>
            </w:r>
          </w:p>
          <w:p w14:paraId="15A43C32" w14:textId="09DAE0F1" w:rsidR="00E34C9E" w:rsidRPr="00E6675A" w:rsidRDefault="00E02197" w:rsidP="00E02197">
            <w:pPr>
              <w:pStyle w:val="ListParagraph"/>
              <w:numPr>
                <w:ilvl w:val="0"/>
                <w:numId w:val="38"/>
              </w:numPr>
              <w:spacing w:before="100" w:beforeAutospacing="1" w:after="100" w:afterAutospacing="1"/>
              <w:contextualSpacing/>
              <w:rPr>
                <w:rFonts w:ascii="Arial" w:eastAsia="Arial" w:hAnsi="Arial" w:cs="Arial"/>
                <w:color w:val="000000"/>
              </w:rPr>
            </w:pPr>
            <w:r w:rsidRPr="008B7F63">
              <w:rPr>
                <w:rFonts w:ascii="Arial" w:eastAsia="Arial" w:hAnsi="Arial" w:cs="Arial"/>
                <w:color w:val="000000"/>
              </w:rPr>
              <w:t>Challenges processes to improve efficiencies where appropriate, is committed to attaining value for money.</w:t>
            </w:r>
          </w:p>
          <w:p w14:paraId="461775F2" w14:textId="7BD42BE0" w:rsidR="00E02197" w:rsidRPr="008B7F63" w:rsidRDefault="00E02197" w:rsidP="00E02197">
            <w:pPr>
              <w:spacing w:before="100" w:beforeAutospacing="1" w:after="100" w:afterAutospacing="1"/>
              <w:contextualSpacing/>
              <w:rPr>
                <w:rFonts w:ascii="Arial" w:eastAsia="Arial" w:hAnsi="Arial" w:cs="Arial"/>
                <w:b/>
                <w:bCs/>
                <w:color w:val="000000"/>
                <w:lang w:val="en-US"/>
              </w:rPr>
            </w:pPr>
            <w:r w:rsidRPr="008B7F63">
              <w:rPr>
                <w:rFonts w:ascii="Arial" w:eastAsia="Arial" w:hAnsi="Arial" w:cs="Arial"/>
                <w:b/>
                <w:bCs/>
                <w:color w:val="000000"/>
                <w:lang w:val="en-US"/>
              </w:rPr>
              <w:t>Commitment to a Quality Service</w:t>
            </w:r>
          </w:p>
          <w:p w14:paraId="0D1493E4" w14:textId="77777777" w:rsidR="00E02197" w:rsidRPr="008B7F63" w:rsidRDefault="00E02197" w:rsidP="00E02197">
            <w:pPr>
              <w:pStyle w:val="ListParagraph"/>
              <w:numPr>
                <w:ilvl w:val="0"/>
                <w:numId w:val="38"/>
              </w:numPr>
              <w:contextualSpacing/>
              <w:rPr>
                <w:rFonts w:ascii="Arial" w:eastAsia="Arial" w:hAnsi="Arial" w:cs="Arial"/>
                <w:color w:val="000000"/>
              </w:rPr>
            </w:pPr>
            <w:r w:rsidRPr="008B7F63">
              <w:rPr>
                <w:rFonts w:ascii="Arial" w:eastAsia="Arial" w:hAnsi="Arial" w:cs="Arial"/>
                <w:color w:val="000000"/>
                <w:lang w:val="en-IE"/>
              </w:rPr>
              <w:t>Demonstrates</w:t>
            </w:r>
            <w:r w:rsidRPr="008B7F63">
              <w:rPr>
                <w:rFonts w:ascii="Arial" w:eastAsia="Arial" w:hAnsi="Arial" w:cs="Arial"/>
                <w:color w:val="000000"/>
              </w:rPr>
              <w:t xml:space="preserve"> evidence of practicing and promoting a strong focus on delivering high quality customer service for internal and external customers </w:t>
            </w:r>
            <w:r w:rsidRPr="008B7F63">
              <w:rPr>
                <w:rFonts w:ascii="Arial" w:eastAsia="Arial" w:hAnsi="Arial" w:cs="Arial"/>
                <w:color w:val="000000"/>
                <w:lang w:val="en-IE"/>
              </w:rPr>
              <w:t>and an awareness and appreciation</w:t>
            </w:r>
            <w:r w:rsidRPr="00D26234">
              <w:rPr>
                <w:rFonts w:ascii="Arial" w:hAnsi="Arial" w:cs="Arial"/>
                <w:lang w:val="en-IE"/>
              </w:rPr>
              <w:t xml:space="preserve"> </w:t>
            </w:r>
            <w:r w:rsidRPr="008B7F63">
              <w:rPr>
                <w:rFonts w:ascii="Arial" w:eastAsia="Arial" w:hAnsi="Arial" w:cs="Arial"/>
                <w:color w:val="000000"/>
                <w:lang w:val="en-IE"/>
              </w:rPr>
              <w:t>of the service user.</w:t>
            </w:r>
          </w:p>
          <w:p w14:paraId="697A5689" w14:textId="77777777" w:rsidR="00E02197" w:rsidRPr="008B7F63" w:rsidRDefault="00E02197" w:rsidP="00E02197">
            <w:pPr>
              <w:pStyle w:val="ListParagraph"/>
              <w:numPr>
                <w:ilvl w:val="0"/>
                <w:numId w:val="38"/>
              </w:numPr>
              <w:spacing w:before="100" w:beforeAutospacing="1" w:after="100" w:afterAutospacing="1"/>
              <w:contextualSpacing/>
              <w:rPr>
                <w:rFonts w:ascii="Arial" w:hAnsi="Arial" w:cs="Arial"/>
                <w:color w:val="000000"/>
              </w:rPr>
            </w:pPr>
            <w:r w:rsidRPr="00D26234">
              <w:rPr>
                <w:rFonts w:ascii="Arial" w:hAnsi="Arial" w:cs="Arial"/>
              </w:rPr>
              <w:lastRenderedPageBreak/>
              <w:t>Ensure attention to detail and a consistent adherence to procedures and standards within area of responsibility</w:t>
            </w:r>
            <w:r>
              <w:rPr>
                <w:rFonts w:ascii="Arial" w:hAnsi="Arial" w:cs="Arial"/>
              </w:rPr>
              <w:t>.</w:t>
            </w:r>
          </w:p>
          <w:p w14:paraId="1556B544" w14:textId="77777777" w:rsidR="00E02197" w:rsidRPr="008B7F63" w:rsidRDefault="00E02197" w:rsidP="00E02197">
            <w:pPr>
              <w:pStyle w:val="ListParagraph"/>
              <w:numPr>
                <w:ilvl w:val="0"/>
                <w:numId w:val="38"/>
              </w:numPr>
              <w:spacing w:before="100" w:beforeAutospacing="1" w:after="100" w:afterAutospacing="1"/>
              <w:contextualSpacing/>
              <w:rPr>
                <w:rFonts w:ascii="Arial" w:eastAsia="Arial" w:hAnsi="Arial" w:cs="Arial"/>
                <w:color w:val="000000"/>
                <w:lang w:val="en-US"/>
              </w:rPr>
            </w:pPr>
            <w:r w:rsidRPr="008B7F63">
              <w:rPr>
                <w:rFonts w:ascii="Arial" w:eastAsia="Arial" w:hAnsi="Arial" w:cs="Arial"/>
                <w:color w:val="000000"/>
                <w:lang w:val="en-IE"/>
              </w:rPr>
              <w:t>Embraces and promotes the change agenda, supporting others through change.</w:t>
            </w:r>
          </w:p>
          <w:p w14:paraId="3A74AFF8" w14:textId="77777777" w:rsidR="00E02197" w:rsidRPr="008B7F63" w:rsidRDefault="00E02197" w:rsidP="00E02197">
            <w:pPr>
              <w:pStyle w:val="ListParagraph"/>
              <w:numPr>
                <w:ilvl w:val="0"/>
                <w:numId w:val="38"/>
              </w:numPr>
              <w:spacing w:before="100" w:beforeAutospacing="1" w:after="100" w:afterAutospacing="1"/>
              <w:contextualSpacing/>
              <w:rPr>
                <w:rFonts w:ascii="Arial" w:eastAsia="Arial" w:hAnsi="Arial" w:cs="Arial"/>
                <w:color w:val="000000"/>
                <w:lang w:val="en-US"/>
              </w:rPr>
            </w:pPr>
            <w:r w:rsidRPr="008B7F63">
              <w:rPr>
                <w:rFonts w:ascii="Arial" w:eastAsia="Arial" w:hAnsi="Arial" w:cs="Arial"/>
                <w:color w:val="000000"/>
              </w:rPr>
              <w:t>Demonstrate flexibility and initiative during challenging times and an ability to persevere despite setbacks.</w:t>
            </w:r>
          </w:p>
          <w:p w14:paraId="34CF680D" w14:textId="77777777" w:rsidR="00E02197" w:rsidRPr="00361242" w:rsidRDefault="00E02197" w:rsidP="00E02197">
            <w:pPr>
              <w:spacing w:before="100" w:beforeAutospacing="1" w:after="100" w:afterAutospacing="1"/>
              <w:contextualSpacing/>
              <w:rPr>
                <w:rFonts w:ascii="Arial" w:eastAsia="Arial" w:hAnsi="Arial" w:cs="Arial"/>
                <w:b/>
                <w:bCs/>
                <w:color w:val="000000"/>
                <w:lang w:val="en-US"/>
              </w:rPr>
            </w:pPr>
            <w:r w:rsidRPr="008B7F63">
              <w:rPr>
                <w:rFonts w:ascii="Arial" w:eastAsia="Arial" w:hAnsi="Arial" w:cs="Arial"/>
                <w:b/>
                <w:bCs/>
                <w:color w:val="000000"/>
                <w:lang w:val="en-US"/>
              </w:rPr>
              <w:t xml:space="preserve">Evaluating Information, Problem Solving &amp; Decision Making </w:t>
            </w:r>
          </w:p>
          <w:p w14:paraId="13D78042" w14:textId="77777777" w:rsidR="00E02197" w:rsidRPr="008B7F63" w:rsidRDefault="00E02197" w:rsidP="00E02197">
            <w:pPr>
              <w:pStyle w:val="ListParagraph"/>
              <w:numPr>
                <w:ilvl w:val="0"/>
                <w:numId w:val="38"/>
              </w:numPr>
              <w:contextualSpacing/>
              <w:jc w:val="both"/>
              <w:rPr>
                <w:rFonts w:ascii="Arial" w:eastAsia="Arial" w:hAnsi="Arial" w:cs="Arial"/>
                <w:color w:val="000000"/>
                <w:lang w:val="en-US"/>
              </w:rPr>
            </w:pPr>
            <w:r w:rsidRPr="008B7F63">
              <w:rPr>
                <w:rFonts w:ascii="Arial" w:eastAsia="Arial" w:hAnsi="Arial" w:cs="Arial"/>
                <w:color w:val="000000"/>
              </w:rPr>
              <w:t>Demonstrate numeracy skills, an ability to analyse and evaluate information, considering a range of critical and complex factors in making effective decisions</w:t>
            </w:r>
            <w:r w:rsidRPr="008B7F63">
              <w:rPr>
                <w:rFonts w:ascii="Arial" w:eastAsia="Arial" w:hAnsi="Arial" w:cs="Arial"/>
                <w:color w:val="000000"/>
                <w:lang w:val="en-IE"/>
              </w:rPr>
              <w:t>. Recognises when it is appropriate to refer decisions to a higher level of management.</w:t>
            </w:r>
          </w:p>
          <w:p w14:paraId="4D602D08" w14:textId="77777777" w:rsidR="00E02197" w:rsidRPr="008B7F63" w:rsidRDefault="00E02197" w:rsidP="00E02197">
            <w:pPr>
              <w:pStyle w:val="ListParagraph"/>
              <w:numPr>
                <w:ilvl w:val="0"/>
                <w:numId w:val="38"/>
              </w:numPr>
              <w:spacing w:before="100" w:beforeAutospacing="1" w:after="100" w:afterAutospacing="1"/>
              <w:contextualSpacing/>
              <w:jc w:val="both"/>
              <w:rPr>
                <w:rFonts w:ascii="Arial" w:eastAsia="Arial" w:hAnsi="Arial" w:cs="Arial"/>
                <w:color w:val="000000"/>
                <w:lang w:val="en-US"/>
              </w:rPr>
            </w:pPr>
            <w:r w:rsidRPr="008B7F63">
              <w:rPr>
                <w:rFonts w:ascii="Arial" w:eastAsia="Arial" w:hAnsi="Arial" w:cs="Arial"/>
                <w:color w:val="000000"/>
                <w:lang w:val="en-IE"/>
              </w:rPr>
              <w:t>Demonstrate</w:t>
            </w:r>
            <w:r w:rsidRPr="008B7F63">
              <w:rPr>
                <w:rFonts w:ascii="Arial" w:hAnsi="Arial" w:cs="Arial"/>
                <w:color w:val="000000"/>
                <w:lang w:val="en-IE"/>
              </w:rPr>
              <w:t xml:space="preserve"> </w:t>
            </w:r>
            <w:r w:rsidRPr="008B7F63">
              <w:rPr>
                <w:rFonts w:ascii="Arial" w:eastAsia="Arial" w:hAnsi="Arial" w:cs="Arial"/>
                <w:color w:val="000000"/>
                <w:lang w:val="en-IE"/>
              </w:rPr>
              <w:t>initiative in the resolution of complex issues / problem solving and proactively develop new proposals and recommend solutions.</w:t>
            </w:r>
          </w:p>
          <w:p w14:paraId="7DAC6990" w14:textId="77777777" w:rsidR="00E02197" w:rsidRPr="008B7F63" w:rsidRDefault="00E02197" w:rsidP="00E02197">
            <w:pPr>
              <w:pStyle w:val="ListParagraph"/>
              <w:numPr>
                <w:ilvl w:val="0"/>
                <w:numId w:val="38"/>
              </w:numPr>
              <w:spacing w:before="100" w:beforeAutospacing="1" w:after="100" w:afterAutospacing="1"/>
              <w:contextualSpacing/>
              <w:rPr>
                <w:rFonts w:ascii="Arial" w:eastAsia="Arial" w:hAnsi="Arial" w:cs="Arial"/>
                <w:color w:val="000000"/>
              </w:rPr>
            </w:pPr>
            <w:r w:rsidRPr="008B7F63">
              <w:rPr>
                <w:rFonts w:ascii="Arial" w:eastAsia="Arial" w:hAnsi="Arial" w:cs="Arial"/>
                <w:color w:val="000000"/>
              </w:rPr>
              <w:t>Ability to confidently explain the rationale behind decisions when faced with opposition.</w:t>
            </w:r>
          </w:p>
          <w:p w14:paraId="5A5ABB76" w14:textId="77777777" w:rsidR="00E02197" w:rsidRPr="00361242" w:rsidRDefault="00E02197" w:rsidP="00E02197">
            <w:pPr>
              <w:spacing w:before="100" w:beforeAutospacing="1" w:after="100" w:afterAutospacing="1"/>
              <w:contextualSpacing/>
              <w:rPr>
                <w:rFonts w:ascii="Arial" w:eastAsia="Arial" w:hAnsi="Arial" w:cs="Arial"/>
                <w:b/>
                <w:bCs/>
                <w:color w:val="000000"/>
                <w:lang w:val="en-US"/>
              </w:rPr>
            </w:pPr>
            <w:r w:rsidRPr="008B7F63">
              <w:rPr>
                <w:rFonts w:ascii="Arial" w:eastAsia="Arial" w:hAnsi="Arial" w:cs="Arial"/>
                <w:b/>
                <w:bCs/>
                <w:color w:val="000000"/>
                <w:lang w:val="en-US"/>
              </w:rPr>
              <w:t>Team Working</w:t>
            </w:r>
          </w:p>
          <w:p w14:paraId="65D68B56" w14:textId="77777777" w:rsidR="00E02197" w:rsidRPr="008B7F63" w:rsidRDefault="00E02197" w:rsidP="00E02197">
            <w:pPr>
              <w:pStyle w:val="ListParagraph"/>
              <w:numPr>
                <w:ilvl w:val="0"/>
                <w:numId w:val="38"/>
              </w:numPr>
              <w:contextualSpacing/>
              <w:rPr>
                <w:rFonts w:ascii="Arial" w:eastAsia="Arial" w:hAnsi="Arial" w:cs="Arial"/>
                <w:color w:val="000000"/>
              </w:rPr>
            </w:pPr>
            <w:r w:rsidRPr="008B7F63">
              <w:rPr>
                <w:rFonts w:ascii="Arial" w:eastAsia="Arial" w:hAnsi="Arial" w:cs="Arial"/>
                <w:color w:val="000000"/>
              </w:rPr>
              <w:t>The ability to work both independently and collaboratively within a dynamic team and multi stakeholder environment.</w:t>
            </w:r>
          </w:p>
          <w:p w14:paraId="72AC4A8A" w14:textId="77777777" w:rsidR="00E02197" w:rsidRPr="008B7F63" w:rsidRDefault="00E02197" w:rsidP="00E02197">
            <w:pPr>
              <w:pStyle w:val="ListParagraph"/>
              <w:numPr>
                <w:ilvl w:val="0"/>
                <w:numId w:val="38"/>
              </w:numPr>
              <w:spacing w:before="100" w:beforeAutospacing="1" w:after="100" w:afterAutospacing="1"/>
              <w:contextualSpacing/>
              <w:rPr>
                <w:rFonts w:ascii="Arial" w:eastAsia="Arial" w:hAnsi="Arial" w:cs="Arial"/>
                <w:color w:val="000000"/>
              </w:rPr>
            </w:pPr>
            <w:r w:rsidRPr="008B7F63">
              <w:rPr>
                <w:rFonts w:ascii="Arial" w:eastAsia="Arial" w:hAnsi="Arial" w:cs="Arial"/>
                <w:color w:val="000000"/>
              </w:rPr>
              <w:t>Demonstrate an ability to work as part of the team in establishing a shared sense of purpose and unity across a number of teams delivering on different projects.</w:t>
            </w:r>
          </w:p>
          <w:p w14:paraId="56B48A57" w14:textId="77777777" w:rsidR="00E02197" w:rsidRPr="008B7F63" w:rsidRDefault="00E02197" w:rsidP="00E02197">
            <w:pPr>
              <w:pStyle w:val="ListParagraph"/>
              <w:numPr>
                <w:ilvl w:val="0"/>
                <w:numId w:val="38"/>
              </w:numPr>
              <w:spacing w:before="100" w:beforeAutospacing="1" w:after="100" w:afterAutospacing="1"/>
              <w:contextualSpacing/>
              <w:rPr>
                <w:rFonts w:ascii="Arial" w:eastAsia="Arial" w:hAnsi="Arial" w:cs="Arial"/>
                <w:color w:val="000000"/>
              </w:rPr>
            </w:pPr>
            <w:r w:rsidRPr="008B7F63">
              <w:rPr>
                <w:rFonts w:ascii="Arial" w:eastAsia="Arial" w:hAnsi="Arial" w:cs="Arial"/>
                <w:color w:val="000000"/>
              </w:rPr>
              <w:t>Demonstrate leadership; creating team spirit; 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672C0F55" w14:textId="77777777" w:rsidR="00E02197" w:rsidRPr="008B7F63" w:rsidRDefault="00E02197" w:rsidP="00E02197">
            <w:pPr>
              <w:pStyle w:val="ListParagraph"/>
              <w:numPr>
                <w:ilvl w:val="0"/>
                <w:numId w:val="38"/>
              </w:numPr>
              <w:spacing w:before="100" w:beforeAutospacing="1" w:after="100" w:afterAutospacing="1"/>
              <w:contextualSpacing/>
              <w:rPr>
                <w:rFonts w:ascii="Arial" w:eastAsia="Arial" w:hAnsi="Arial" w:cs="Arial"/>
                <w:color w:val="000000"/>
              </w:rPr>
            </w:pPr>
            <w:r w:rsidRPr="008B7F63">
              <w:rPr>
                <w:rFonts w:ascii="Arial" w:eastAsia="Arial" w:hAnsi="Arial" w:cs="Arial"/>
                <w:color w:val="000000"/>
              </w:rPr>
              <w:t>Demonstrate a commitment to promoting a culture of involvement and consultation within the team, welcoming contributions from others.</w:t>
            </w:r>
          </w:p>
          <w:p w14:paraId="20552704" w14:textId="77777777" w:rsidR="00E02197" w:rsidRDefault="00E02197" w:rsidP="00E02197">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7DC696F2" w14:textId="77777777" w:rsidR="00E02197" w:rsidRPr="008B7F63" w:rsidRDefault="00E02197" w:rsidP="00E02197">
            <w:pPr>
              <w:contextualSpacing/>
              <w:rPr>
                <w:rFonts w:ascii="Arial" w:eastAsia="Arial" w:hAnsi="Arial" w:cs="Arial"/>
                <w:i/>
                <w:color w:val="000000"/>
              </w:rPr>
            </w:pPr>
          </w:p>
          <w:p w14:paraId="4699C197" w14:textId="77777777" w:rsidR="00E02197" w:rsidRPr="008B7F63" w:rsidRDefault="00E02197" w:rsidP="00E02197">
            <w:pPr>
              <w:pStyle w:val="ListParagraph"/>
              <w:numPr>
                <w:ilvl w:val="0"/>
                <w:numId w:val="38"/>
              </w:numPr>
              <w:contextualSpacing/>
              <w:jc w:val="both"/>
              <w:rPr>
                <w:rFonts w:ascii="Arial" w:eastAsia="Arial" w:hAnsi="Arial" w:cs="Arial"/>
                <w:color w:val="000000"/>
              </w:rPr>
            </w:pPr>
            <w:r w:rsidRPr="008B7F63">
              <w:rPr>
                <w:rFonts w:ascii="Arial" w:eastAsia="Arial" w:hAnsi="Arial" w:cs="Arial"/>
                <w:color w:val="000000"/>
              </w:rPr>
              <w:t xml:space="preserve">Demonstrates excellent communication and interpersonal skills including the ability to present complex information in a clear, concise and confident manner (written &amp; verbal). </w:t>
            </w:r>
            <w:r w:rsidRPr="002325E3">
              <w:rPr>
                <w:rFonts w:ascii="Arial" w:hAnsi="Arial" w:cs="Arial"/>
              </w:rPr>
              <w:t>Strong presentation skills</w:t>
            </w:r>
            <w:r>
              <w:rPr>
                <w:rFonts w:ascii="Arial" w:hAnsi="Arial" w:cs="Arial"/>
              </w:rPr>
              <w:t>.</w:t>
            </w:r>
          </w:p>
          <w:p w14:paraId="13A4AB7B" w14:textId="77777777" w:rsidR="00E02197" w:rsidRPr="008B7F63" w:rsidRDefault="00E02197" w:rsidP="00E02197">
            <w:pPr>
              <w:pStyle w:val="ListParagraph"/>
              <w:numPr>
                <w:ilvl w:val="0"/>
                <w:numId w:val="38"/>
              </w:numPr>
              <w:spacing w:before="100" w:beforeAutospacing="1" w:after="100" w:afterAutospacing="1"/>
              <w:contextualSpacing/>
              <w:jc w:val="both"/>
              <w:rPr>
                <w:rFonts w:ascii="Arial" w:eastAsia="Arial" w:hAnsi="Arial" w:cs="Arial"/>
                <w:color w:val="000000"/>
              </w:rPr>
            </w:pPr>
            <w:r w:rsidRPr="008B7F63">
              <w:rPr>
                <w:rFonts w:ascii="Arial" w:eastAsia="Arial" w:hAnsi="Arial" w:cs="Arial"/>
                <w:color w:val="000000"/>
                <w:lang w:val="en-IE"/>
              </w:rPr>
              <w:t xml:space="preserve">Demonstrate the ability to influence people and events and the ability to build and maintain relationships </w:t>
            </w:r>
            <w:r w:rsidRPr="008B7F63">
              <w:rPr>
                <w:rFonts w:ascii="Arial" w:eastAsia="Arial" w:hAnsi="Arial" w:cs="Arial"/>
                <w:color w:val="000000"/>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49E08C15" w14:textId="7B2FCE18" w:rsidR="00AC0D37" w:rsidRPr="00EA495D" w:rsidRDefault="00AC0D37" w:rsidP="00E02197">
            <w:pPr>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9"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0"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DFF027E" w14:textId="3D26F574" w:rsidR="00E02197" w:rsidRPr="00E02197" w:rsidRDefault="00E02197" w:rsidP="00E02197">
      <w:pPr>
        <w:rPr>
          <w:rFonts w:ascii="Arial" w:hAnsi="Arial" w:cs="Arial"/>
          <w:b/>
        </w:rPr>
      </w:pPr>
      <w:r w:rsidRPr="00395D2F">
        <w:rPr>
          <w:rFonts w:ascii="Arial" w:hAnsi="Arial" w:cs="Arial"/>
          <w:noProof/>
          <w:color w:val="000099"/>
          <w:lang w:val="en-IE" w:eastAsia="en-IE"/>
        </w:rPr>
        <w:lastRenderedPageBreak/>
        <w:drawing>
          <wp:inline distT="0" distB="0" distL="0" distR="0" wp14:anchorId="1A25BC85" wp14:editId="5B042D92">
            <wp:extent cx="1249680" cy="1036320"/>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1036320"/>
                    </a:xfrm>
                    <a:prstGeom prst="rect">
                      <a:avLst/>
                    </a:prstGeom>
                    <a:noFill/>
                    <a:ln>
                      <a:noFill/>
                    </a:ln>
                  </pic:spPr>
                </pic:pic>
              </a:graphicData>
            </a:graphic>
          </wp:inline>
        </w:drawing>
      </w:r>
      <w:r>
        <w:rPr>
          <w:rFonts w:ascii="Arial" w:hAnsi="Arial" w:cs="Arial"/>
          <w:b/>
        </w:rPr>
        <w:t xml:space="preserve">                     </w:t>
      </w:r>
      <w:r w:rsidRPr="00E02197">
        <w:rPr>
          <w:rFonts w:ascii="Arial" w:hAnsi="Arial" w:cs="Arial"/>
          <w:b/>
        </w:rPr>
        <w:t>Grade VII Payment Services</w:t>
      </w:r>
    </w:p>
    <w:p w14:paraId="477B8795" w14:textId="4FFA3CE5"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2392328"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w:t>
            </w:r>
            <w:r w:rsidR="00DD3CEC">
              <w:rPr>
                <w:rFonts w:ascii="Arial" w:hAnsi="Arial" w:cs="Arial"/>
                <w:spacing w:val="-3"/>
              </w:rPr>
              <w:t>acancies</w:t>
            </w:r>
            <w:r>
              <w:rPr>
                <w:rFonts w:ascii="Arial" w:hAnsi="Arial" w:cs="Arial"/>
                <w:spacing w:val="-3"/>
              </w:rPr>
              <w:t xml:space="preserve"> available </w:t>
            </w:r>
            <w:r w:rsidR="00DD3CEC">
              <w:rPr>
                <w:rFonts w:ascii="Arial" w:hAnsi="Arial" w:cs="Arial"/>
                <w:spacing w:val="-3"/>
              </w:rPr>
              <w:t>are</w:t>
            </w:r>
            <w:r w:rsidRPr="00E02197">
              <w:rPr>
                <w:rFonts w:ascii="Arial" w:hAnsi="Arial" w:cs="Arial"/>
                <w:spacing w:val="-3"/>
              </w:rPr>
              <w:t xml:space="preserve"> </w:t>
            </w:r>
            <w:r w:rsidR="00E02197" w:rsidRPr="00E02197">
              <w:rPr>
                <w:rFonts w:ascii="Arial" w:hAnsi="Arial" w:cs="Arial"/>
                <w:bCs/>
                <w:spacing w:val="-3"/>
              </w:rPr>
              <w:t>permanent</w:t>
            </w:r>
            <w:r w:rsidRPr="00E02197">
              <w:rPr>
                <w:rFonts w:ascii="Arial" w:hAnsi="Arial" w:cs="Arial"/>
                <w:spacing w:val="-3"/>
              </w:rPr>
              <w:t xml:space="preserve"> and </w:t>
            </w:r>
            <w:r w:rsidRPr="00E02197">
              <w:rPr>
                <w:rFonts w:ascii="Arial" w:hAnsi="Arial" w:cs="Arial"/>
                <w:bCs/>
                <w:spacing w:val="-3"/>
              </w:rPr>
              <w:t xml:space="preserve">whole </w:t>
            </w:r>
            <w:r w:rsidR="00E02197" w:rsidRPr="00E02197">
              <w:rPr>
                <w:rFonts w:ascii="Arial" w:hAnsi="Arial" w:cs="Arial"/>
                <w:bCs/>
                <w:spacing w:val="-3"/>
              </w:rPr>
              <w:t>time</w:t>
            </w:r>
            <w:r w:rsidRPr="00E02197">
              <w:rPr>
                <w:rFonts w:ascii="Arial" w:hAnsi="Arial" w:cs="Arial"/>
                <w:bCs/>
                <w:spacing w:val="-3"/>
              </w:rPr>
              <w:t>.</w:t>
            </w:r>
            <w:r w:rsidRPr="00E02197">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E02197" w:rsidRPr="00E766A5" w14:paraId="4D718796" w14:textId="77777777" w:rsidTr="00AC0D37">
        <w:tc>
          <w:tcPr>
            <w:tcW w:w="2523" w:type="dxa"/>
          </w:tcPr>
          <w:p w14:paraId="1B1465C0" w14:textId="5B80B657" w:rsidR="00E02197" w:rsidRPr="00E766A5" w:rsidRDefault="00E02197" w:rsidP="00E02197">
            <w:pPr>
              <w:jc w:val="both"/>
              <w:rPr>
                <w:rFonts w:ascii="Arial" w:hAnsi="Arial" w:cs="Arial"/>
                <w:b/>
                <w:bCs/>
              </w:rPr>
            </w:pPr>
            <w:r w:rsidRPr="00395D2F">
              <w:rPr>
                <w:rFonts w:ascii="Arial" w:hAnsi="Arial" w:cs="Arial"/>
                <w:b/>
                <w:bCs/>
              </w:rPr>
              <w:t xml:space="preserve">Remuneration </w:t>
            </w:r>
          </w:p>
        </w:tc>
        <w:tc>
          <w:tcPr>
            <w:tcW w:w="8109" w:type="dxa"/>
          </w:tcPr>
          <w:p w14:paraId="02E7E48C" w14:textId="317C70AD" w:rsidR="00E02197" w:rsidRPr="00395D2F" w:rsidRDefault="00E02197" w:rsidP="00E02197">
            <w:pPr>
              <w:jc w:val="both"/>
              <w:rPr>
                <w:rFonts w:ascii="Arial" w:hAnsi="Arial" w:cs="Arial"/>
              </w:rPr>
            </w:pPr>
            <w:r w:rsidRPr="00395D2F">
              <w:rPr>
                <w:rFonts w:ascii="Arial" w:hAnsi="Arial" w:cs="Arial"/>
              </w:rPr>
              <w:t>T</w:t>
            </w:r>
            <w:r w:rsidR="003000B4">
              <w:rPr>
                <w:rFonts w:ascii="Arial" w:hAnsi="Arial" w:cs="Arial"/>
              </w:rPr>
              <w:t>he Salary scale for the post is</w:t>
            </w:r>
            <w:r w:rsidRPr="00395D2F">
              <w:rPr>
                <w:rFonts w:ascii="Arial" w:hAnsi="Arial" w:cs="Arial"/>
              </w:rPr>
              <w:t xml:space="preserve"> </w:t>
            </w:r>
            <w:r w:rsidR="003000B4">
              <w:rPr>
                <w:rFonts w:ascii="Arial" w:hAnsi="Arial" w:cs="Arial"/>
              </w:rPr>
              <w:t>(</w:t>
            </w:r>
            <w:r>
              <w:rPr>
                <w:rFonts w:ascii="Arial" w:hAnsi="Arial" w:cs="Arial"/>
              </w:rPr>
              <w:t>as at 01/03/2025</w:t>
            </w:r>
            <w:r w:rsidR="003000B4">
              <w:rPr>
                <w:rFonts w:ascii="Arial" w:hAnsi="Arial" w:cs="Arial"/>
              </w:rPr>
              <w:t>):</w:t>
            </w:r>
          </w:p>
          <w:p w14:paraId="15377D78" w14:textId="77777777" w:rsidR="00E02197" w:rsidRDefault="00E02197" w:rsidP="00E02197">
            <w:pPr>
              <w:jc w:val="both"/>
              <w:rPr>
                <w:rFonts w:ascii="Arial" w:hAnsi="Arial" w:cs="Arial"/>
              </w:rPr>
            </w:pPr>
          </w:p>
          <w:p w14:paraId="0CD51753" w14:textId="77777777" w:rsidR="00E02197" w:rsidRPr="00F51CEB" w:rsidRDefault="00E02197" w:rsidP="00E02197">
            <w:r w:rsidRPr="00F51CEB">
              <w:rPr>
                <w:rFonts w:ascii="Arial" w:hAnsi="Arial" w:cs="Arial"/>
                <w:color w:val="000000"/>
                <w:lang w:eastAsia="en-IE"/>
              </w:rPr>
              <w:t>€</w:t>
            </w:r>
            <w:r w:rsidRPr="00093A22">
              <w:rPr>
                <w:rFonts w:ascii="Arial" w:hAnsi="Arial" w:cs="Arial"/>
                <w:color w:val="000000"/>
                <w:lang w:eastAsia="en-IE"/>
              </w:rPr>
              <w:t>59,419</w:t>
            </w:r>
            <w:r w:rsidRPr="00F51CEB">
              <w:rPr>
                <w:rFonts w:ascii="Arial" w:hAnsi="Arial" w:cs="Arial"/>
                <w:color w:val="000000"/>
                <w:lang w:eastAsia="en-IE"/>
              </w:rPr>
              <w:t>, €</w:t>
            </w:r>
            <w:r w:rsidRPr="00093A22">
              <w:rPr>
                <w:rFonts w:ascii="Arial" w:hAnsi="Arial" w:cs="Arial"/>
                <w:color w:val="000000"/>
                <w:lang w:eastAsia="en-IE"/>
              </w:rPr>
              <w:t>60,870</w:t>
            </w:r>
            <w:r w:rsidRPr="00F51CEB">
              <w:rPr>
                <w:rFonts w:ascii="Arial" w:hAnsi="Arial" w:cs="Arial"/>
                <w:color w:val="000000"/>
                <w:lang w:eastAsia="en-IE"/>
              </w:rPr>
              <w:t>, €</w:t>
            </w:r>
            <w:r w:rsidRPr="00093A22">
              <w:rPr>
                <w:rFonts w:ascii="Arial" w:hAnsi="Arial" w:cs="Arial"/>
                <w:color w:val="000000"/>
                <w:lang w:eastAsia="en-IE"/>
              </w:rPr>
              <w:t>62,566</w:t>
            </w:r>
            <w:r w:rsidRPr="00F51CEB">
              <w:rPr>
                <w:rFonts w:ascii="Arial" w:hAnsi="Arial" w:cs="Arial"/>
                <w:color w:val="000000"/>
                <w:lang w:eastAsia="en-IE"/>
              </w:rPr>
              <w:t>, €</w:t>
            </w:r>
            <w:r w:rsidRPr="00093A22">
              <w:rPr>
                <w:rFonts w:ascii="Arial" w:hAnsi="Arial" w:cs="Arial"/>
                <w:color w:val="000000"/>
                <w:lang w:eastAsia="en-IE"/>
              </w:rPr>
              <w:t>64,268</w:t>
            </w:r>
            <w:r w:rsidRPr="00F51CEB">
              <w:rPr>
                <w:rFonts w:ascii="Arial" w:hAnsi="Arial" w:cs="Arial"/>
                <w:color w:val="000000"/>
                <w:lang w:eastAsia="en-IE"/>
              </w:rPr>
              <w:t>, €</w:t>
            </w:r>
            <w:r w:rsidRPr="00093A22">
              <w:rPr>
                <w:rFonts w:ascii="Arial" w:hAnsi="Arial" w:cs="Arial"/>
                <w:color w:val="000000"/>
                <w:lang w:eastAsia="en-IE"/>
              </w:rPr>
              <w:t>65,976</w:t>
            </w:r>
            <w:r w:rsidRPr="00F51CEB">
              <w:rPr>
                <w:rFonts w:ascii="Arial" w:hAnsi="Arial" w:cs="Arial"/>
                <w:color w:val="000000"/>
                <w:lang w:eastAsia="en-IE"/>
              </w:rPr>
              <w:t>, €</w:t>
            </w:r>
            <w:r w:rsidRPr="00093A22">
              <w:rPr>
                <w:rFonts w:ascii="Arial" w:hAnsi="Arial" w:cs="Arial"/>
                <w:color w:val="000000"/>
                <w:lang w:eastAsia="en-IE"/>
              </w:rPr>
              <w:t>67,501</w:t>
            </w:r>
            <w:r w:rsidRPr="00F51CEB">
              <w:rPr>
                <w:rFonts w:ascii="Arial" w:hAnsi="Arial" w:cs="Arial"/>
                <w:color w:val="000000"/>
                <w:lang w:eastAsia="en-IE"/>
              </w:rPr>
              <w:t>, €</w:t>
            </w:r>
            <w:r w:rsidRPr="00093A22">
              <w:rPr>
                <w:rFonts w:ascii="Arial" w:hAnsi="Arial" w:cs="Arial"/>
                <w:color w:val="000000"/>
                <w:lang w:eastAsia="en-IE"/>
              </w:rPr>
              <w:t>69,054</w:t>
            </w:r>
            <w:r w:rsidRPr="00F51CEB">
              <w:rPr>
                <w:rFonts w:ascii="Arial" w:hAnsi="Arial" w:cs="Arial"/>
                <w:color w:val="000000"/>
                <w:lang w:eastAsia="en-IE"/>
              </w:rPr>
              <w:t>, €</w:t>
            </w:r>
            <w:r w:rsidRPr="00093A22">
              <w:rPr>
                <w:rFonts w:ascii="Arial" w:hAnsi="Arial" w:cs="Arial"/>
                <w:color w:val="000000"/>
                <w:lang w:eastAsia="en-IE"/>
              </w:rPr>
              <w:t>70,566</w:t>
            </w:r>
            <w:r w:rsidRPr="00F51CEB">
              <w:rPr>
                <w:rFonts w:ascii="Arial" w:hAnsi="Arial" w:cs="Arial"/>
                <w:color w:val="000000"/>
                <w:lang w:eastAsia="en-IE"/>
              </w:rPr>
              <w:t>, €</w:t>
            </w:r>
            <w:r w:rsidRPr="00093A22">
              <w:rPr>
                <w:rFonts w:ascii="Arial" w:hAnsi="Arial" w:cs="Arial"/>
                <w:color w:val="000000"/>
                <w:lang w:eastAsia="en-IE"/>
              </w:rPr>
              <w:t>72,067</w:t>
            </w:r>
            <w:r w:rsidRPr="00F51CEB">
              <w:rPr>
                <w:rFonts w:ascii="Arial" w:hAnsi="Arial" w:cs="Arial"/>
                <w:color w:val="000000"/>
                <w:lang w:eastAsia="en-IE"/>
              </w:rPr>
              <w:t xml:space="preserve">, </w:t>
            </w:r>
            <w:r w:rsidRPr="00F51CEB">
              <w:rPr>
                <w:rFonts w:ascii="Arial" w:hAnsi="Arial" w:cs="Arial"/>
                <w:b/>
                <w:color w:val="000000"/>
                <w:lang w:eastAsia="en-IE"/>
              </w:rPr>
              <w:t>€</w:t>
            </w:r>
            <w:r w:rsidRPr="00093A22">
              <w:rPr>
                <w:rFonts w:ascii="Arial" w:hAnsi="Arial" w:cs="Arial"/>
                <w:b/>
                <w:bCs/>
                <w:color w:val="000000"/>
                <w:lang w:eastAsia="en-IE"/>
              </w:rPr>
              <w:t>74,650</w:t>
            </w:r>
            <w:r w:rsidRPr="00F51CEB">
              <w:rPr>
                <w:rFonts w:ascii="Arial" w:hAnsi="Arial" w:cs="Arial"/>
                <w:b/>
                <w:bCs/>
                <w:color w:val="000000"/>
                <w:lang w:eastAsia="en-IE"/>
              </w:rPr>
              <w:t>, €77,243 LSIs</w:t>
            </w:r>
          </w:p>
          <w:p w14:paraId="65EC9481" w14:textId="77777777" w:rsidR="00E02197" w:rsidRPr="00395D2F" w:rsidRDefault="00E02197" w:rsidP="00E02197">
            <w:pPr>
              <w:jc w:val="both"/>
              <w:rPr>
                <w:rFonts w:ascii="Arial" w:hAnsi="Arial" w:cs="Arial"/>
              </w:rPr>
            </w:pPr>
          </w:p>
          <w:p w14:paraId="400A1266" w14:textId="77777777" w:rsidR="00E02197" w:rsidRPr="00243BB0" w:rsidRDefault="00E02197" w:rsidP="00E02197">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8902893" w14:textId="77777777" w:rsidR="00E02197" w:rsidRDefault="00E02197" w:rsidP="00E02197">
            <w:pPr>
              <w:tabs>
                <w:tab w:val="left" w:pos="-720"/>
                <w:tab w:val="left" w:pos="0"/>
                <w:tab w:val="left" w:pos="720"/>
              </w:tabs>
              <w:suppressAutoHyphens/>
              <w:jc w:val="both"/>
              <w:rPr>
                <w:rFonts w:ascii="Arial" w:hAnsi="Arial" w:cs="Arial"/>
                <w:spacing w:val="-3"/>
              </w:rPr>
            </w:pPr>
          </w:p>
        </w:tc>
      </w:tr>
      <w:tr w:rsidR="00E02197" w:rsidRPr="00E766A5" w14:paraId="3F765092" w14:textId="77777777" w:rsidTr="00AC0D37">
        <w:tc>
          <w:tcPr>
            <w:tcW w:w="2523" w:type="dxa"/>
          </w:tcPr>
          <w:p w14:paraId="0FB817B0" w14:textId="77777777" w:rsidR="00E02197" w:rsidRPr="00E766A5" w:rsidRDefault="00E02197" w:rsidP="00E02197">
            <w:pPr>
              <w:jc w:val="both"/>
              <w:rPr>
                <w:rFonts w:ascii="Arial" w:hAnsi="Arial" w:cs="Arial"/>
                <w:b/>
                <w:bCs/>
              </w:rPr>
            </w:pPr>
            <w:r w:rsidRPr="00E766A5">
              <w:rPr>
                <w:rFonts w:ascii="Arial" w:hAnsi="Arial" w:cs="Arial"/>
                <w:b/>
                <w:bCs/>
              </w:rPr>
              <w:t>Working Week</w:t>
            </w:r>
          </w:p>
          <w:p w14:paraId="24717DED" w14:textId="77777777" w:rsidR="00E02197" w:rsidRPr="00E766A5" w:rsidRDefault="00E02197" w:rsidP="00E02197">
            <w:pPr>
              <w:jc w:val="both"/>
              <w:rPr>
                <w:rFonts w:ascii="Arial" w:hAnsi="Arial" w:cs="Arial"/>
                <w:b/>
                <w:bCs/>
              </w:rPr>
            </w:pPr>
          </w:p>
        </w:tc>
        <w:tc>
          <w:tcPr>
            <w:tcW w:w="8109" w:type="dxa"/>
          </w:tcPr>
          <w:p w14:paraId="44AC9C6F" w14:textId="25719BC9" w:rsidR="00E02197" w:rsidRPr="00ED5846" w:rsidRDefault="00E02197" w:rsidP="00E02197">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ACF19F2" w:rsidR="00E02197" w:rsidRPr="00ED5846" w:rsidRDefault="00E02197" w:rsidP="00E02197">
            <w:pPr>
              <w:pStyle w:val="paragraph"/>
              <w:spacing w:before="0" w:beforeAutospacing="0" w:after="0" w:afterAutospacing="0"/>
              <w:textAlignment w:val="baseline"/>
              <w:rPr>
                <w:rFonts w:ascii="Arial" w:hAnsi="Arial" w:cs="Arial"/>
                <w:sz w:val="20"/>
                <w:szCs w:val="20"/>
              </w:rPr>
            </w:pPr>
          </w:p>
          <w:p w14:paraId="165EE85A" w14:textId="145E6D1E" w:rsidR="00E02197" w:rsidRPr="00ED5846" w:rsidRDefault="00E02197" w:rsidP="00E02197">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E02197" w:rsidRPr="00E766A5" w:rsidRDefault="00E02197" w:rsidP="00E02197">
            <w:pPr>
              <w:jc w:val="both"/>
              <w:rPr>
                <w:rFonts w:ascii="Arial" w:hAnsi="Arial" w:cs="Arial"/>
              </w:rPr>
            </w:pPr>
          </w:p>
        </w:tc>
      </w:tr>
      <w:tr w:rsidR="00E02197" w:rsidRPr="00E766A5" w14:paraId="026D2AAA" w14:textId="77777777" w:rsidTr="00AC0D37">
        <w:tc>
          <w:tcPr>
            <w:tcW w:w="2523" w:type="dxa"/>
          </w:tcPr>
          <w:p w14:paraId="38FDC52F" w14:textId="77777777" w:rsidR="00E02197" w:rsidRPr="00E766A5" w:rsidRDefault="00E02197" w:rsidP="00E02197">
            <w:pPr>
              <w:jc w:val="both"/>
              <w:rPr>
                <w:rFonts w:ascii="Arial" w:hAnsi="Arial" w:cs="Arial"/>
                <w:b/>
                <w:bCs/>
              </w:rPr>
            </w:pPr>
            <w:r w:rsidRPr="00E766A5">
              <w:rPr>
                <w:rFonts w:ascii="Arial" w:hAnsi="Arial" w:cs="Arial"/>
                <w:b/>
                <w:bCs/>
              </w:rPr>
              <w:t>Annual Leave</w:t>
            </w:r>
          </w:p>
        </w:tc>
        <w:tc>
          <w:tcPr>
            <w:tcW w:w="8109" w:type="dxa"/>
          </w:tcPr>
          <w:p w14:paraId="7A82753C" w14:textId="77777777" w:rsidR="00E02197" w:rsidRDefault="00E02197" w:rsidP="00E02197">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E02197" w:rsidRPr="00E766A5" w:rsidRDefault="00E02197" w:rsidP="00E02197">
            <w:pPr>
              <w:jc w:val="both"/>
              <w:rPr>
                <w:rFonts w:ascii="Arial" w:hAnsi="Arial" w:cs="Arial"/>
              </w:rPr>
            </w:pPr>
          </w:p>
        </w:tc>
      </w:tr>
      <w:tr w:rsidR="00E02197" w:rsidRPr="00E766A5" w14:paraId="01F7D1BF" w14:textId="77777777" w:rsidTr="00AC0D37">
        <w:tc>
          <w:tcPr>
            <w:tcW w:w="2523" w:type="dxa"/>
          </w:tcPr>
          <w:p w14:paraId="310A674B" w14:textId="77777777" w:rsidR="00E02197" w:rsidRPr="00E766A5" w:rsidRDefault="00E02197" w:rsidP="00E02197">
            <w:pPr>
              <w:jc w:val="both"/>
              <w:rPr>
                <w:rFonts w:ascii="Arial" w:hAnsi="Arial" w:cs="Arial"/>
                <w:b/>
                <w:bCs/>
              </w:rPr>
            </w:pPr>
            <w:r w:rsidRPr="00E766A5">
              <w:rPr>
                <w:rFonts w:ascii="Arial" w:hAnsi="Arial" w:cs="Arial"/>
                <w:b/>
                <w:bCs/>
              </w:rPr>
              <w:t>Superannuation</w:t>
            </w:r>
          </w:p>
          <w:p w14:paraId="7729702D" w14:textId="77777777" w:rsidR="00E02197" w:rsidRPr="00E766A5" w:rsidRDefault="00E02197" w:rsidP="00E02197">
            <w:pPr>
              <w:jc w:val="both"/>
              <w:rPr>
                <w:rFonts w:ascii="Arial" w:hAnsi="Arial" w:cs="Arial"/>
                <w:b/>
                <w:bCs/>
              </w:rPr>
            </w:pPr>
          </w:p>
          <w:p w14:paraId="0BC16D94" w14:textId="77777777" w:rsidR="00E02197" w:rsidRPr="00E766A5" w:rsidRDefault="00E02197" w:rsidP="00E02197">
            <w:pPr>
              <w:jc w:val="both"/>
              <w:rPr>
                <w:rFonts w:ascii="Arial" w:hAnsi="Arial" w:cs="Arial"/>
                <w:b/>
                <w:bCs/>
              </w:rPr>
            </w:pPr>
          </w:p>
        </w:tc>
        <w:tc>
          <w:tcPr>
            <w:tcW w:w="8109" w:type="dxa"/>
          </w:tcPr>
          <w:p w14:paraId="79E7E9AD" w14:textId="77777777" w:rsidR="00E02197" w:rsidRDefault="00E02197" w:rsidP="00E02197">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E02197" w:rsidRPr="00E766A5" w:rsidRDefault="00E02197" w:rsidP="00E02197">
            <w:pPr>
              <w:jc w:val="both"/>
              <w:rPr>
                <w:rFonts w:ascii="Arial" w:hAnsi="Arial" w:cs="Arial"/>
              </w:rPr>
            </w:pPr>
          </w:p>
        </w:tc>
      </w:tr>
      <w:tr w:rsidR="00E02197" w:rsidRPr="00E766A5" w14:paraId="565FC9D1" w14:textId="77777777" w:rsidTr="00AC0D37">
        <w:tc>
          <w:tcPr>
            <w:tcW w:w="2523" w:type="dxa"/>
          </w:tcPr>
          <w:p w14:paraId="1B364D81" w14:textId="77777777" w:rsidR="00E02197" w:rsidRPr="00E766A5" w:rsidRDefault="00E02197" w:rsidP="00E02197">
            <w:pPr>
              <w:jc w:val="both"/>
              <w:rPr>
                <w:rFonts w:ascii="Arial" w:hAnsi="Arial" w:cs="Arial"/>
                <w:b/>
                <w:bCs/>
              </w:rPr>
            </w:pPr>
            <w:r>
              <w:rPr>
                <w:rFonts w:ascii="Arial" w:hAnsi="Arial" w:cs="Arial"/>
                <w:b/>
                <w:bCs/>
              </w:rPr>
              <w:t>Age</w:t>
            </w:r>
          </w:p>
        </w:tc>
        <w:tc>
          <w:tcPr>
            <w:tcW w:w="8109" w:type="dxa"/>
          </w:tcPr>
          <w:p w14:paraId="0D47FB6D" w14:textId="77777777" w:rsidR="00E02197" w:rsidRPr="00E0768C" w:rsidRDefault="00E02197" w:rsidP="00E02197">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02197" w:rsidRPr="00E0768C" w:rsidRDefault="00E02197" w:rsidP="00E02197">
            <w:pPr>
              <w:autoSpaceDE w:val="0"/>
              <w:autoSpaceDN w:val="0"/>
              <w:adjustRightInd w:val="0"/>
              <w:rPr>
                <w:rFonts w:ascii="Arial" w:eastAsiaTheme="minorHAnsi" w:hAnsi="Arial" w:cs="Arial"/>
                <w:i/>
                <w:iCs/>
                <w:color w:val="000000"/>
                <w:lang w:val="en-IE" w:eastAsia="en-US"/>
              </w:rPr>
            </w:pPr>
          </w:p>
          <w:p w14:paraId="1AFBA01F" w14:textId="77777777" w:rsidR="00E02197" w:rsidRPr="00E0768C" w:rsidRDefault="00E02197" w:rsidP="00E02197">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02197" w:rsidRPr="00E0768C" w:rsidRDefault="00E02197" w:rsidP="00E02197">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E02197" w:rsidRPr="00E0768C" w:rsidRDefault="00E02197" w:rsidP="00E02197">
            <w:pPr>
              <w:autoSpaceDE w:val="0"/>
              <w:autoSpaceDN w:val="0"/>
              <w:adjustRightInd w:val="0"/>
              <w:rPr>
                <w:rFonts w:ascii="Arial" w:eastAsiaTheme="minorHAnsi" w:hAnsi="Arial" w:cs="Arial"/>
                <w:color w:val="000000" w:themeColor="text1"/>
                <w:lang w:val="en-IE" w:eastAsia="en-US"/>
              </w:rPr>
            </w:pPr>
          </w:p>
          <w:p w14:paraId="02E0C0E4" w14:textId="77777777" w:rsidR="00E02197" w:rsidRDefault="00E02197" w:rsidP="00E02197">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p w14:paraId="2576B739" w14:textId="50FC8756" w:rsidR="00E02197" w:rsidRPr="00E45386" w:rsidRDefault="00E02197" w:rsidP="00E02197">
            <w:pPr>
              <w:autoSpaceDE w:val="0"/>
              <w:autoSpaceDN w:val="0"/>
              <w:adjustRightInd w:val="0"/>
              <w:rPr>
                <w:rFonts w:ascii="Helv" w:eastAsiaTheme="minorHAnsi" w:hAnsi="Helv" w:cs="Helv"/>
                <w:color w:val="000000"/>
                <w:lang w:val="en-IE" w:eastAsia="en-US"/>
              </w:rPr>
            </w:pPr>
          </w:p>
        </w:tc>
      </w:tr>
      <w:tr w:rsidR="00E02197" w:rsidRPr="00E0768C" w14:paraId="00A31E89" w14:textId="77777777" w:rsidTr="00AC0D37">
        <w:tc>
          <w:tcPr>
            <w:tcW w:w="2523" w:type="dxa"/>
          </w:tcPr>
          <w:p w14:paraId="33CE3509" w14:textId="77777777" w:rsidR="00E02197" w:rsidRPr="0070424B" w:rsidRDefault="00E02197" w:rsidP="00E02197">
            <w:pPr>
              <w:jc w:val="both"/>
              <w:rPr>
                <w:rFonts w:ascii="Arial" w:hAnsi="Arial"/>
                <w:b/>
              </w:rPr>
            </w:pPr>
            <w:r w:rsidRPr="0070424B">
              <w:rPr>
                <w:rFonts w:ascii="Arial" w:hAnsi="Arial"/>
                <w:b/>
              </w:rPr>
              <w:lastRenderedPageBreak/>
              <w:t>Probation</w:t>
            </w:r>
          </w:p>
        </w:tc>
        <w:tc>
          <w:tcPr>
            <w:tcW w:w="8109" w:type="dxa"/>
          </w:tcPr>
          <w:p w14:paraId="43F205C5" w14:textId="29B115FF" w:rsidR="00E02197" w:rsidRDefault="00E02197" w:rsidP="00E02197">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2197" w:rsidRPr="00E0768C" w:rsidRDefault="00E02197" w:rsidP="00E02197">
            <w:pPr>
              <w:jc w:val="both"/>
              <w:rPr>
                <w:rFonts w:ascii="Arial" w:hAnsi="Arial" w:cs="Arial"/>
              </w:rPr>
            </w:pPr>
          </w:p>
        </w:tc>
      </w:tr>
      <w:tr w:rsidR="00E02197" w:rsidRPr="00E766A5" w14:paraId="569E1840" w14:textId="77777777" w:rsidTr="001E592B">
        <w:trPr>
          <w:trHeight w:val="699"/>
        </w:trPr>
        <w:tc>
          <w:tcPr>
            <w:tcW w:w="2523" w:type="dxa"/>
          </w:tcPr>
          <w:p w14:paraId="27BE9867" w14:textId="35A6B562" w:rsidR="00E02197" w:rsidRPr="006B758C" w:rsidRDefault="00E02197" w:rsidP="00E02197">
            <w:pPr>
              <w:rPr>
                <w:rFonts w:ascii="Arial" w:hAnsi="Arial" w:cs="Arial"/>
                <w:b/>
                <w:bCs/>
              </w:rPr>
            </w:pPr>
            <w:r w:rsidRPr="006B758C">
              <w:rPr>
                <w:rFonts w:ascii="Arial" w:hAnsi="Arial" w:cs="Arial"/>
                <w:b/>
                <w:bCs/>
              </w:rPr>
              <w:t>Protection of Children Guidance and Legislation</w:t>
            </w:r>
          </w:p>
          <w:p w14:paraId="470BFBA0" w14:textId="552E50B4" w:rsidR="00E02197" w:rsidRPr="006B758C" w:rsidRDefault="00E02197" w:rsidP="00E02197">
            <w:pPr>
              <w:rPr>
                <w:rFonts w:ascii="Arial" w:hAnsi="Arial" w:cs="Arial"/>
                <w:b/>
                <w:bCs/>
              </w:rPr>
            </w:pPr>
          </w:p>
        </w:tc>
        <w:tc>
          <w:tcPr>
            <w:tcW w:w="8109" w:type="dxa"/>
          </w:tcPr>
          <w:p w14:paraId="1EFFF24F" w14:textId="0379BF84" w:rsidR="00E02197" w:rsidRPr="006B758C" w:rsidRDefault="00E02197" w:rsidP="00E0219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E02197" w:rsidRPr="006B758C" w:rsidRDefault="00E02197" w:rsidP="00E02197">
            <w:pPr>
              <w:rPr>
                <w:rFonts w:ascii="Arial" w:hAnsi="Arial" w:cs="Arial"/>
              </w:rPr>
            </w:pPr>
          </w:p>
          <w:p w14:paraId="74465AED" w14:textId="77777777" w:rsidR="00E02197" w:rsidRPr="006B758C" w:rsidRDefault="00E02197" w:rsidP="00E0219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E02197" w:rsidRPr="006B758C" w:rsidRDefault="00E02197" w:rsidP="00E02197">
            <w:pPr>
              <w:rPr>
                <w:rFonts w:ascii="Arial" w:hAnsi="Arial" w:cs="Arial"/>
              </w:rPr>
            </w:pPr>
          </w:p>
          <w:p w14:paraId="295AAE4E" w14:textId="77777777" w:rsidR="00E02197" w:rsidRDefault="00E02197" w:rsidP="00E02197">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45069A4F" w:rsidR="00DD3CEC" w:rsidRPr="006B758C" w:rsidRDefault="00DD3CEC" w:rsidP="00E02197">
            <w:pPr>
              <w:jc w:val="both"/>
              <w:rPr>
                <w:rFonts w:ascii="Arial" w:hAnsi="Arial" w:cs="Arial"/>
                <w:b/>
                <w:bCs/>
              </w:rPr>
            </w:pPr>
          </w:p>
        </w:tc>
      </w:tr>
      <w:tr w:rsidR="00E02197"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E02197" w:rsidRDefault="00E02197" w:rsidP="00E02197">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E02197" w:rsidRPr="00A02F1B" w:rsidRDefault="00E02197" w:rsidP="00E02197">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E02197" w:rsidRDefault="00E02197" w:rsidP="00E02197">
            <w:pPr>
              <w:jc w:val="both"/>
              <w:rPr>
                <w:rFonts w:ascii="Arial" w:hAnsi="Arial" w:cs="Arial"/>
              </w:rPr>
            </w:pPr>
          </w:p>
        </w:tc>
      </w:tr>
      <w:tr w:rsidR="00E02197"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E02197" w:rsidRPr="00B44E44" w:rsidRDefault="00E02197" w:rsidP="00E02197">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E02197" w:rsidRPr="007978A2" w:rsidRDefault="00E02197" w:rsidP="00E0219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E02197" w:rsidRPr="007978A2" w:rsidRDefault="00E02197" w:rsidP="00E02197">
            <w:pPr>
              <w:ind w:firstLine="720"/>
              <w:jc w:val="both"/>
              <w:rPr>
                <w:rFonts w:ascii="Arial" w:hAnsi="Arial" w:cs="Arial"/>
              </w:rPr>
            </w:pPr>
          </w:p>
          <w:p w14:paraId="033501F0" w14:textId="77777777" w:rsidR="00E02197" w:rsidRPr="007978A2" w:rsidRDefault="00E02197" w:rsidP="00E02197">
            <w:pPr>
              <w:jc w:val="both"/>
              <w:rPr>
                <w:rFonts w:ascii="Arial" w:hAnsi="Arial" w:cs="Arial"/>
              </w:rPr>
            </w:pPr>
            <w:r w:rsidRPr="007978A2">
              <w:rPr>
                <w:rFonts w:ascii="Arial" w:hAnsi="Arial" w:cs="Arial"/>
              </w:rPr>
              <w:t>Key responsibilities include:</w:t>
            </w:r>
          </w:p>
          <w:p w14:paraId="239805B8" w14:textId="77777777" w:rsidR="00E02197" w:rsidRPr="00255E29" w:rsidRDefault="00E02197" w:rsidP="00E02197">
            <w:pPr>
              <w:jc w:val="both"/>
              <w:rPr>
                <w:rFonts w:ascii="Arial" w:hAnsi="Arial" w:cs="Arial"/>
                <w:highlight w:val="yellow"/>
              </w:rPr>
            </w:pPr>
          </w:p>
          <w:p w14:paraId="1A2019CC" w14:textId="77777777" w:rsidR="00E02197" w:rsidRPr="00122305" w:rsidRDefault="00E02197" w:rsidP="00E02197">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E02197" w:rsidRPr="00122305" w:rsidRDefault="00E02197" w:rsidP="00E02197">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E02197" w:rsidRPr="00122305" w:rsidRDefault="00E02197" w:rsidP="00E02197">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E02197" w:rsidRPr="00122305" w:rsidRDefault="00E02197" w:rsidP="00E02197">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E02197" w:rsidRPr="00122305" w:rsidRDefault="00E02197" w:rsidP="00E02197">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E02197" w:rsidRPr="00122305" w:rsidRDefault="00E02197" w:rsidP="00E02197">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E02197" w:rsidRPr="00122305" w:rsidRDefault="00E02197" w:rsidP="00E02197">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E02197" w:rsidRPr="00122305" w:rsidRDefault="00E02197" w:rsidP="00E02197">
            <w:pPr>
              <w:jc w:val="both"/>
              <w:rPr>
                <w:rFonts w:ascii="Arial" w:hAnsi="Arial" w:cs="Arial"/>
              </w:rPr>
            </w:pPr>
          </w:p>
          <w:p w14:paraId="7AC8EEB0" w14:textId="77777777" w:rsidR="00E02197" w:rsidRDefault="00E02197" w:rsidP="00E0219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E02197" w:rsidRPr="00B44E44" w:rsidRDefault="00E02197" w:rsidP="00E02197">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1EE403E5" w14:textId="16DDA581" w:rsidR="00B701F5" w:rsidRPr="00E02197" w:rsidRDefault="00B701F5" w:rsidP="00E02197">
      <w:pPr>
        <w:ind w:right="-7275"/>
        <w:textAlignment w:val="baseline"/>
        <w:rPr>
          <w:rFonts w:ascii="Arial" w:eastAsia="Calibri" w:hAnsi="Arial" w:cs="Arial"/>
          <w:color w:val="000099"/>
          <w:sz w:val="16"/>
          <w:szCs w:val="16"/>
        </w:rPr>
      </w:pPr>
    </w:p>
    <w:sectPr w:rsidR="00B701F5" w:rsidRPr="00E0219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5A07E" w14:textId="77777777" w:rsidR="004741A2" w:rsidRDefault="004741A2" w:rsidP="00543F98">
      <w:r>
        <w:separator/>
      </w:r>
    </w:p>
  </w:endnote>
  <w:endnote w:type="continuationSeparator" w:id="0">
    <w:p w14:paraId="4200CDC9" w14:textId="77777777" w:rsidR="004741A2" w:rsidRDefault="004741A2" w:rsidP="00543F98">
      <w:r>
        <w:continuationSeparator/>
      </w:r>
    </w:p>
  </w:endnote>
  <w:endnote w:type="continuationNotice" w:id="1">
    <w:p w14:paraId="37CA7423" w14:textId="77777777" w:rsidR="004741A2" w:rsidRDefault="00474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12F666F"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76229" w14:textId="77777777" w:rsidR="004741A2" w:rsidRDefault="004741A2" w:rsidP="00543F98">
      <w:r>
        <w:separator/>
      </w:r>
    </w:p>
  </w:footnote>
  <w:footnote w:type="continuationSeparator" w:id="0">
    <w:p w14:paraId="459AA6DB" w14:textId="77777777" w:rsidR="004741A2" w:rsidRDefault="004741A2" w:rsidP="00543F98">
      <w:r>
        <w:continuationSeparator/>
      </w:r>
    </w:p>
  </w:footnote>
  <w:footnote w:type="continuationNotice" w:id="1">
    <w:p w14:paraId="6CB9AAA0" w14:textId="77777777" w:rsidR="004741A2" w:rsidRDefault="004741A2"/>
  </w:footnote>
  <w:footnote w:id="2">
    <w:p w14:paraId="3CAA55E3" w14:textId="15ABB160" w:rsidR="00E02197" w:rsidRPr="0087266C" w:rsidRDefault="00E02197"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02197" w:rsidRDefault="00E02197"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02197" w:rsidRPr="00DD13C2" w:rsidRDefault="00E0219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6E7D0B"/>
    <w:multiLevelType w:val="hybridMultilevel"/>
    <w:tmpl w:val="D804BDA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1C71AA"/>
    <w:multiLevelType w:val="hybridMultilevel"/>
    <w:tmpl w:val="B1127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0C2167B"/>
    <w:multiLevelType w:val="hybridMultilevel"/>
    <w:tmpl w:val="51C08C6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58E1725"/>
    <w:multiLevelType w:val="hybridMultilevel"/>
    <w:tmpl w:val="52FCE5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95578FF"/>
    <w:multiLevelType w:val="hybridMultilevel"/>
    <w:tmpl w:val="4768E5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F935CF"/>
    <w:multiLevelType w:val="hybridMultilevel"/>
    <w:tmpl w:val="786E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F2168B"/>
    <w:multiLevelType w:val="hybridMultilevel"/>
    <w:tmpl w:val="450AE42A"/>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A906509"/>
    <w:multiLevelType w:val="hybridMultilevel"/>
    <w:tmpl w:val="AF34D2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433A5C"/>
    <w:multiLevelType w:val="hybridMultilevel"/>
    <w:tmpl w:val="2DDEEB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0E7C44"/>
    <w:multiLevelType w:val="hybridMultilevel"/>
    <w:tmpl w:val="414A1B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564CCB"/>
    <w:multiLevelType w:val="hybridMultilevel"/>
    <w:tmpl w:val="AEAA4E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693036B"/>
    <w:multiLevelType w:val="hybridMultilevel"/>
    <w:tmpl w:val="338A8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DFC2315"/>
    <w:multiLevelType w:val="hybridMultilevel"/>
    <w:tmpl w:val="E9D890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06778F"/>
    <w:multiLevelType w:val="hybridMultilevel"/>
    <w:tmpl w:val="D94E1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211149"/>
    <w:multiLevelType w:val="hybridMultilevel"/>
    <w:tmpl w:val="B7EA06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3A01503"/>
    <w:multiLevelType w:val="hybridMultilevel"/>
    <w:tmpl w:val="A2A8A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67D5B2F"/>
    <w:multiLevelType w:val="hybridMultilevel"/>
    <w:tmpl w:val="B6A69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78176EA4"/>
    <w:multiLevelType w:val="hybridMultilevel"/>
    <w:tmpl w:val="A92C7F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9A2E81"/>
    <w:multiLevelType w:val="hybridMultilevel"/>
    <w:tmpl w:val="71B252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9"/>
  </w:num>
  <w:num w:numId="4">
    <w:abstractNumId w:val="35"/>
  </w:num>
  <w:num w:numId="5">
    <w:abstractNumId w:val="0"/>
  </w:num>
  <w:num w:numId="6">
    <w:abstractNumId w:val="10"/>
  </w:num>
  <w:num w:numId="7">
    <w:abstractNumId w:val="36"/>
  </w:num>
  <w:num w:numId="8">
    <w:abstractNumId w:val="39"/>
  </w:num>
  <w:num w:numId="9">
    <w:abstractNumId w:val="34"/>
  </w:num>
  <w:num w:numId="10">
    <w:abstractNumId w:val="17"/>
  </w:num>
  <w:num w:numId="11">
    <w:abstractNumId w:val="7"/>
  </w:num>
  <w:num w:numId="12">
    <w:abstractNumId w:val="33"/>
  </w:num>
  <w:num w:numId="13">
    <w:abstractNumId w:val="3"/>
  </w:num>
  <w:num w:numId="14">
    <w:abstractNumId w:val="26"/>
  </w:num>
  <w:num w:numId="15">
    <w:abstractNumId w:val="18"/>
  </w:num>
  <w:num w:numId="16">
    <w:abstractNumId w:val="1"/>
  </w:num>
  <w:num w:numId="17">
    <w:abstractNumId w:val="15"/>
  </w:num>
  <w:num w:numId="18">
    <w:abstractNumId w:val="37"/>
  </w:num>
  <w:num w:numId="19">
    <w:abstractNumId w:val="19"/>
  </w:num>
  <w:num w:numId="20">
    <w:abstractNumId w:val="30"/>
  </w:num>
  <w:num w:numId="21">
    <w:abstractNumId w:val="2"/>
  </w:num>
  <w:num w:numId="22">
    <w:abstractNumId w:val="47"/>
  </w:num>
  <w:num w:numId="23">
    <w:abstractNumId w:val="24"/>
  </w:num>
  <w:num w:numId="24">
    <w:abstractNumId w:val="13"/>
  </w:num>
  <w:num w:numId="25">
    <w:abstractNumId w:val="21"/>
  </w:num>
  <w:num w:numId="26">
    <w:abstractNumId w:val="5"/>
  </w:num>
  <w:num w:numId="27">
    <w:abstractNumId w:val="43"/>
  </w:num>
  <w:num w:numId="28">
    <w:abstractNumId w:val="11"/>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4"/>
  </w:num>
  <w:num w:numId="33">
    <w:abstractNumId w:val="38"/>
  </w:num>
  <w:num w:numId="34">
    <w:abstractNumId w:val="14"/>
  </w:num>
  <w:num w:numId="35">
    <w:abstractNumId w:val="27"/>
  </w:num>
  <w:num w:numId="36">
    <w:abstractNumId w:val="42"/>
  </w:num>
  <w:num w:numId="37">
    <w:abstractNumId w:val="28"/>
  </w:num>
  <w:num w:numId="38">
    <w:abstractNumId w:val="23"/>
  </w:num>
  <w:num w:numId="39">
    <w:abstractNumId w:val="20"/>
  </w:num>
  <w:num w:numId="40">
    <w:abstractNumId w:val="25"/>
  </w:num>
  <w:num w:numId="41">
    <w:abstractNumId w:val="41"/>
  </w:num>
  <w:num w:numId="42">
    <w:abstractNumId w:val="44"/>
  </w:num>
  <w:num w:numId="43">
    <w:abstractNumId w:val="22"/>
  </w:num>
  <w:num w:numId="44">
    <w:abstractNumId w:val="12"/>
  </w:num>
  <w:num w:numId="45">
    <w:abstractNumId w:val="29"/>
  </w:num>
  <w:num w:numId="46">
    <w:abstractNumId w:val="6"/>
  </w:num>
  <w:num w:numId="47">
    <w:abstractNumId w:val="40"/>
  </w:num>
  <w:num w:numId="48">
    <w:abstractNumId w:val="46"/>
  </w:num>
  <w:num w:numId="49">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4715F"/>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1F5B27"/>
    <w:rsid w:val="00203517"/>
    <w:rsid w:val="002112E2"/>
    <w:rsid w:val="0023552F"/>
    <w:rsid w:val="00242201"/>
    <w:rsid w:val="0024231B"/>
    <w:rsid w:val="0024311A"/>
    <w:rsid w:val="00243BB0"/>
    <w:rsid w:val="00257231"/>
    <w:rsid w:val="00260C8B"/>
    <w:rsid w:val="00286130"/>
    <w:rsid w:val="0029014C"/>
    <w:rsid w:val="002A1DEB"/>
    <w:rsid w:val="002B27A5"/>
    <w:rsid w:val="002E1335"/>
    <w:rsid w:val="002F160D"/>
    <w:rsid w:val="003000B4"/>
    <w:rsid w:val="00312DD3"/>
    <w:rsid w:val="00315E12"/>
    <w:rsid w:val="0032313C"/>
    <w:rsid w:val="003237BB"/>
    <w:rsid w:val="0032433F"/>
    <w:rsid w:val="00324FEE"/>
    <w:rsid w:val="003263A5"/>
    <w:rsid w:val="00331995"/>
    <w:rsid w:val="0033762B"/>
    <w:rsid w:val="0035717C"/>
    <w:rsid w:val="00361B49"/>
    <w:rsid w:val="003873AF"/>
    <w:rsid w:val="00387421"/>
    <w:rsid w:val="00394E20"/>
    <w:rsid w:val="0039719D"/>
    <w:rsid w:val="003C3758"/>
    <w:rsid w:val="003C69A1"/>
    <w:rsid w:val="003E7EEE"/>
    <w:rsid w:val="003F026C"/>
    <w:rsid w:val="003F586D"/>
    <w:rsid w:val="0041250A"/>
    <w:rsid w:val="00413395"/>
    <w:rsid w:val="00425950"/>
    <w:rsid w:val="0044373F"/>
    <w:rsid w:val="0045069B"/>
    <w:rsid w:val="00463454"/>
    <w:rsid w:val="004741A2"/>
    <w:rsid w:val="00475884"/>
    <w:rsid w:val="00477662"/>
    <w:rsid w:val="00477AEF"/>
    <w:rsid w:val="004831DD"/>
    <w:rsid w:val="00494CA6"/>
    <w:rsid w:val="004C3CE5"/>
    <w:rsid w:val="004C78F8"/>
    <w:rsid w:val="004F1ACB"/>
    <w:rsid w:val="004F2D42"/>
    <w:rsid w:val="004F2F73"/>
    <w:rsid w:val="005150A5"/>
    <w:rsid w:val="00521CFC"/>
    <w:rsid w:val="00533F85"/>
    <w:rsid w:val="00543F98"/>
    <w:rsid w:val="0054701F"/>
    <w:rsid w:val="00593D2E"/>
    <w:rsid w:val="005A1B02"/>
    <w:rsid w:val="005A38DE"/>
    <w:rsid w:val="005A4AEB"/>
    <w:rsid w:val="005B29E2"/>
    <w:rsid w:val="005C40FB"/>
    <w:rsid w:val="005F10AC"/>
    <w:rsid w:val="005F595E"/>
    <w:rsid w:val="00611576"/>
    <w:rsid w:val="0064026D"/>
    <w:rsid w:val="00645B66"/>
    <w:rsid w:val="006544F8"/>
    <w:rsid w:val="00671C9E"/>
    <w:rsid w:val="00672001"/>
    <w:rsid w:val="0068735E"/>
    <w:rsid w:val="006A2668"/>
    <w:rsid w:val="006A3CD5"/>
    <w:rsid w:val="006A54F6"/>
    <w:rsid w:val="006B758C"/>
    <w:rsid w:val="006D2E2B"/>
    <w:rsid w:val="006E6C12"/>
    <w:rsid w:val="006F0BE7"/>
    <w:rsid w:val="006F1A37"/>
    <w:rsid w:val="006F6EB4"/>
    <w:rsid w:val="0070362B"/>
    <w:rsid w:val="0070424B"/>
    <w:rsid w:val="00705C73"/>
    <w:rsid w:val="007065F2"/>
    <w:rsid w:val="007119DD"/>
    <w:rsid w:val="007232CA"/>
    <w:rsid w:val="0075380E"/>
    <w:rsid w:val="00766EC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286F"/>
    <w:rsid w:val="00887873"/>
    <w:rsid w:val="00890A2B"/>
    <w:rsid w:val="008950F1"/>
    <w:rsid w:val="008A014A"/>
    <w:rsid w:val="008A6CFF"/>
    <w:rsid w:val="008B37E3"/>
    <w:rsid w:val="008D4E55"/>
    <w:rsid w:val="008D7173"/>
    <w:rsid w:val="00913175"/>
    <w:rsid w:val="00923525"/>
    <w:rsid w:val="009441FF"/>
    <w:rsid w:val="00944FE6"/>
    <w:rsid w:val="00955918"/>
    <w:rsid w:val="009713C6"/>
    <w:rsid w:val="0098341B"/>
    <w:rsid w:val="00986ECA"/>
    <w:rsid w:val="009B2024"/>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4FA3"/>
    <w:rsid w:val="00AD5EC4"/>
    <w:rsid w:val="00AE1AD9"/>
    <w:rsid w:val="00B0554F"/>
    <w:rsid w:val="00B079D3"/>
    <w:rsid w:val="00B13527"/>
    <w:rsid w:val="00B20A47"/>
    <w:rsid w:val="00B4168B"/>
    <w:rsid w:val="00B45750"/>
    <w:rsid w:val="00B46CE7"/>
    <w:rsid w:val="00B54932"/>
    <w:rsid w:val="00B701F5"/>
    <w:rsid w:val="00B85A4B"/>
    <w:rsid w:val="00BA14C2"/>
    <w:rsid w:val="00BA4579"/>
    <w:rsid w:val="00BD463D"/>
    <w:rsid w:val="00BD5194"/>
    <w:rsid w:val="00BD7AF2"/>
    <w:rsid w:val="00BE2087"/>
    <w:rsid w:val="00BE491B"/>
    <w:rsid w:val="00BF1487"/>
    <w:rsid w:val="00BF3D41"/>
    <w:rsid w:val="00C11FCC"/>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00A"/>
    <w:rsid w:val="00DD145D"/>
    <w:rsid w:val="00DD3CEC"/>
    <w:rsid w:val="00E00E62"/>
    <w:rsid w:val="00E02197"/>
    <w:rsid w:val="00E0768C"/>
    <w:rsid w:val="00E23FD8"/>
    <w:rsid w:val="00E34C9E"/>
    <w:rsid w:val="00E45386"/>
    <w:rsid w:val="00E46F0F"/>
    <w:rsid w:val="00E53F9F"/>
    <w:rsid w:val="00E64E67"/>
    <w:rsid w:val="00E6675A"/>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3657D"/>
    <w:rsid w:val="00F409EB"/>
    <w:rsid w:val="00F415C8"/>
    <w:rsid w:val="00F513D5"/>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Bullet List,List Paragraph - bullets,Use Case List Paragraph,Lettre d'introduction,List Paragraph1,Paragrafo elenco,1st level - Bullet List Paragraph,Numbered paragraph 1,Mediq - 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C3200"/>
    <w:rPr>
      <w:sz w:val="16"/>
      <w:szCs w:val="16"/>
    </w:rPr>
  </w:style>
  <w:style w:type="paragraph" w:styleId="CommentText">
    <w:name w:val="annotation text"/>
    <w:basedOn w:val="Normal"/>
    <w:link w:val="CommentTextChar"/>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DXCBodyTextChar">
    <w:name w:val="DXC Body Text Char"/>
    <w:link w:val="DXCBodyText"/>
    <w:locked/>
    <w:rsid w:val="00913175"/>
    <w:rPr>
      <w:rFonts w:ascii="Arial" w:hAnsi="Arial"/>
      <w:szCs w:val="18"/>
      <w:lang w:val="en-GB"/>
    </w:rPr>
  </w:style>
  <w:style w:type="paragraph" w:customStyle="1" w:styleId="DXCBodyText">
    <w:name w:val="DXC Body Text"/>
    <w:basedOn w:val="Normal"/>
    <w:link w:val="DXCBodyTextChar"/>
    <w:qFormat/>
    <w:rsid w:val="00913175"/>
    <w:pPr>
      <w:spacing w:after="130" w:line="260" w:lineRule="atLeast"/>
      <w:jc w:val="both"/>
    </w:pPr>
    <w:rPr>
      <w:rFonts w:ascii="Arial" w:eastAsiaTheme="minorHAnsi" w:hAnsi="Arial" w:cstheme="minorBidi"/>
      <w:sz w:val="22"/>
      <w:szCs w:val="18"/>
      <w:lang w:eastAsia="en-US"/>
    </w:rPr>
  </w:style>
  <w:style w:type="character" w:customStyle="1" w:styleId="ListParagraphChar">
    <w:name w:val="List Paragraph Char"/>
    <w:aliases w:val="List Paragraph4 Char,List Paragraph3 Char,Subtitle Cover Page Char,Bullet List Char,List Paragraph - bullets Char,Use Case List Paragraph Char,Lettre d'introduction Char,List Paragraph1 Char,Paragrafo elenco Char,Mediq - 2 Char"/>
    <w:link w:val="ListParagraph"/>
    <w:uiPriority w:val="34"/>
    <w:qFormat/>
    <w:locked/>
    <w:rsid w:val="00E02197"/>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3830307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gov.ie/about-us/agencies-health-bod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3808</Words>
  <Characters>21708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Chloe Mccabe</cp:lastModifiedBy>
  <cp:revision>8</cp:revision>
  <dcterms:created xsi:type="dcterms:W3CDTF">2025-06-16T10:47:00Z</dcterms:created>
  <dcterms:modified xsi:type="dcterms:W3CDTF">2025-07-03T10:15:00Z</dcterms:modified>
</cp:coreProperties>
</file>