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191A35" w:rsidRDefault="00191A35" w:rsidP="003D19FA">
      <w:pPr>
        <w:jc w:val="center"/>
        <w:rPr>
          <w:b/>
          <w:spacing w:val="-3"/>
          <w:lang w:eastAsia="en-US"/>
        </w:rPr>
      </w:pPr>
      <w:r>
        <w:rPr>
          <w:b/>
          <w:spacing w:val="-3"/>
          <w:lang w:eastAsia="en-US"/>
        </w:rPr>
        <w:t>NRS148</w:t>
      </w:r>
      <w:r w:rsidR="00CF162E">
        <w:rPr>
          <w:b/>
          <w:spacing w:val="-3"/>
          <w:lang w:eastAsia="en-US"/>
        </w:rPr>
        <w:t>05</w:t>
      </w:r>
      <w:bookmarkStart w:id="0" w:name="_GoBack"/>
      <w:bookmarkEnd w:id="0"/>
      <w:r>
        <w:rPr>
          <w:b/>
          <w:spacing w:val="-3"/>
          <w:lang w:eastAsia="en-US"/>
        </w:rPr>
        <w:t xml:space="preserve"> </w:t>
      </w:r>
    </w:p>
    <w:p w:rsidR="00065A9D" w:rsidRDefault="00191A35" w:rsidP="003D19FA">
      <w:pPr>
        <w:jc w:val="center"/>
        <w:rPr>
          <w:b/>
          <w:spacing w:val="-3"/>
          <w:lang w:eastAsia="en-US"/>
        </w:rPr>
      </w:pPr>
      <w:r w:rsidRPr="002D529C">
        <w:rPr>
          <w:b/>
          <w:spacing w:val="-3"/>
          <w:lang w:eastAsia="en-US"/>
        </w:rPr>
        <w:t>Assi</w:t>
      </w:r>
      <w:r>
        <w:rPr>
          <w:b/>
          <w:spacing w:val="-3"/>
          <w:lang w:eastAsia="en-US"/>
        </w:rPr>
        <w:t>stant National Oral Health Lead:</w:t>
      </w:r>
      <w:r w:rsidRPr="002D529C">
        <w:rPr>
          <w:b/>
          <w:spacing w:val="-3"/>
          <w:lang w:eastAsia="en-US"/>
        </w:rPr>
        <w:t xml:space="preserve"> </w:t>
      </w:r>
      <w:r w:rsidR="00E92269">
        <w:rPr>
          <w:b/>
          <w:spacing w:val="-3"/>
          <w:lang w:eastAsia="en-US"/>
        </w:rPr>
        <w:t xml:space="preserve">Quality, </w:t>
      </w:r>
      <w:r w:rsidR="00E04A00" w:rsidRPr="00673499">
        <w:rPr>
          <w:b/>
          <w:spacing w:val="-3"/>
          <w:lang w:eastAsia="en-US"/>
        </w:rPr>
        <w:t>Standards and Risk for Oral Health Services</w:t>
      </w:r>
    </w:p>
    <w:p w:rsidR="004F4772" w:rsidRPr="004F4772" w:rsidRDefault="004F4772" w:rsidP="004F4772">
      <w:pPr>
        <w:jc w:val="center"/>
        <w:rPr>
          <w:b/>
          <w:spacing w:val="-3"/>
          <w:lang w:val="en-GB" w:eastAsia="en-US"/>
        </w:rPr>
      </w:pPr>
      <w:r w:rsidRPr="004F4772">
        <w:rPr>
          <w:b/>
          <w:spacing w:val="-3"/>
          <w:lang w:val="en-GB" w:eastAsia="en-US"/>
        </w:rPr>
        <w:t>National Oral Health Office</w:t>
      </w:r>
    </w:p>
    <w:p w:rsidR="00191A35" w:rsidRPr="008F59BA" w:rsidRDefault="00191A35"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191A35">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463C9B" w:rsidRPr="00463C9B">
          <w:rPr>
            <w:rStyle w:val="Hyperlink"/>
            <w:rFonts w:ascii="Arial" w:hAnsi="Arial" w:cs="Arial"/>
            <w:b/>
            <w:bCs/>
          </w:rPr>
          <w:t>applymedicaldental@hse.ie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F162E" w:rsidRPr="00CF162E">
        <w:rPr>
          <w:rFonts w:cs="Arial"/>
          <w:b/>
          <w:u w:val="single"/>
        </w:rPr>
        <w:t>Thursday 21</w:t>
      </w:r>
      <w:r w:rsidR="00CF162E" w:rsidRPr="00CF162E">
        <w:rPr>
          <w:rFonts w:cs="Arial"/>
          <w:b/>
          <w:u w:val="single"/>
          <w:vertAlign w:val="superscript"/>
        </w:rPr>
        <w:t>st</w:t>
      </w:r>
      <w:r w:rsidR="00CF162E" w:rsidRPr="00CF162E">
        <w:rPr>
          <w:rFonts w:cs="Arial"/>
          <w:b/>
          <w:u w:val="single"/>
        </w:rPr>
        <w:t xml:space="preserve"> </w:t>
      </w:r>
      <w:r w:rsidR="00463C9B" w:rsidRPr="00CF162E">
        <w:rPr>
          <w:rFonts w:cs="Arial"/>
          <w:b/>
          <w:u w:val="single"/>
        </w:rPr>
        <w:t>August 2025</w:t>
      </w:r>
      <w:r w:rsidR="001C6A33" w:rsidRPr="00CF162E">
        <w:rPr>
          <w:rFonts w:cs="Arial"/>
          <w:b/>
          <w:u w:val="single"/>
        </w:rPr>
        <w:t xml:space="preserve"> at</w:t>
      </w:r>
      <w:r w:rsidR="00BE366C" w:rsidRPr="00CF162E">
        <w:rPr>
          <w:rFonts w:cs="Arial"/>
          <w:b/>
          <w:u w:val="single"/>
        </w:rPr>
        <w:t xml:space="preserve"> 12</w:t>
      </w:r>
      <w:r w:rsidR="00CF162E" w:rsidRPr="00CF162E">
        <w:rPr>
          <w:rFonts w:cs="Arial"/>
          <w:b/>
          <w:u w:val="single"/>
        </w:rPr>
        <w:t>:00 noon</w:t>
      </w:r>
      <w:r w:rsidR="00BE366C" w:rsidRPr="00CF162E">
        <w:rPr>
          <w:rFonts w:cs="Arial"/>
          <w:b/>
          <w:u w:val="single"/>
        </w:rPr>
        <w:t>.</w:t>
      </w:r>
      <w:r w:rsidR="00C95B23" w:rsidRPr="00463C9B">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w:t>
      </w:r>
      <w:r w:rsidRPr="008F59BA">
        <w:rPr>
          <w:rFonts w:cs="Arial"/>
          <w:bCs/>
        </w:rPr>
        <w:lastRenderedPageBreak/>
        <w:t xml:space="preserve">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F162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lastRenderedPageBreak/>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463C9B" w:rsidRPr="00463C9B">
        <w:rPr>
          <w:rFonts w:cs="Arial"/>
        </w:rPr>
        <w:t>Geraldine Glancy</w:t>
      </w:r>
      <w:r w:rsidRPr="00463C9B">
        <w:rPr>
          <w:rFonts w:cs="Arial"/>
        </w:rPr>
        <w:t>,</w:t>
      </w:r>
      <w:r w:rsidRPr="00463C9B">
        <w:rPr>
          <w:rFonts w:cs="Arial"/>
          <w:iCs/>
        </w:rPr>
        <w:t xml:space="preserve"> Campaign Lead (</w:t>
      </w:r>
      <w:hyperlink r:id="rId14" w:history="1">
        <w:r w:rsidR="00463C9B" w:rsidRPr="00463C9B">
          <w:rPr>
            <w:rStyle w:val="Hyperlink"/>
            <w:rFonts w:cs="Arial"/>
            <w:iCs/>
            <w:color w:val="auto"/>
          </w:rPr>
          <w:t>Geraldine.Glancy@hse.ie</w:t>
        </w:r>
      </w:hyperlink>
      <w:r w:rsidRPr="00463C9B">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lastRenderedPageBreak/>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191A35" w:rsidRPr="00835438" w:rsidRDefault="00191A35" w:rsidP="00191A35">
      <w:pPr>
        <w:rPr>
          <w:rFonts w:cs="Arial"/>
          <w:b/>
          <w:bCs/>
          <w:iCs/>
        </w:rPr>
      </w:pPr>
      <w:r w:rsidRPr="00835438">
        <w:rPr>
          <w:rFonts w:cs="Arial"/>
          <w:b/>
          <w:bCs/>
          <w:iCs/>
        </w:rPr>
        <w:t xml:space="preserve">Candidates must have at the latest date of application: - </w:t>
      </w:r>
    </w:p>
    <w:p w:rsidR="00191A35" w:rsidRPr="00835438" w:rsidRDefault="00191A35" w:rsidP="00191A35">
      <w:pPr>
        <w:rPr>
          <w:rFonts w:cs="Arial"/>
          <w:b/>
          <w:bCs/>
          <w:iCs/>
        </w:rPr>
      </w:pPr>
    </w:p>
    <w:p w:rsidR="00191A35" w:rsidRPr="00835438" w:rsidRDefault="00191A35" w:rsidP="00191A35">
      <w:pPr>
        <w:rPr>
          <w:rFonts w:cs="Arial"/>
          <w:b/>
          <w:bCs/>
          <w:iCs/>
          <w:color w:val="000000"/>
        </w:rPr>
      </w:pPr>
      <w:r w:rsidRPr="00835438">
        <w:rPr>
          <w:rFonts w:cs="Arial"/>
          <w:b/>
          <w:bCs/>
          <w:iCs/>
          <w:color w:val="000000"/>
        </w:rPr>
        <w:t>1. Professional Qualifications and Experience</w:t>
      </w:r>
    </w:p>
    <w:p w:rsidR="00191A35" w:rsidRPr="00835438" w:rsidRDefault="00191A35" w:rsidP="00191A35">
      <w:pPr>
        <w:numPr>
          <w:ilvl w:val="0"/>
          <w:numId w:val="27"/>
        </w:numPr>
        <w:rPr>
          <w:rFonts w:cs="Arial"/>
          <w:bCs/>
          <w:iCs/>
          <w:color w:val="000000"/>
        </w:rPr>
      </w:pPr>
      <w:r w:rsidRPr="00835438">
        <w:rPr>
          <w:rFonts w:cs="Arial"/>
          <w:bCs/>
          <w:iCs/>
          <w:color w:val="000000"/>
        </w:rPr>
        <w:t>Hold a Degree, Licence or Diploma in Dental Surgery.</w:t>
      </w:r>
    </w:p>
    <w:p w:rsidR="00191A35" w:rsidRPr="00835438" w:rsidRDefault="00191A35" w:rsidP="00191A35">
      <w:pPr>
        <w:rPr>
          <w:rFonts w:cs="Arial"/>
          <w:bCs/>
          <w:iCs/>
          <w:color w:val="000000"/>
        </w:rPr>
      </w:pPr>
    </w:p>
    <w:p w:rsidR="00191A35" w:rsidRPr="00835438" w:rsidRDefault="00191A35" w:rsidP="00191A35">
      <w:pPr>
        <w:rPr>
          <w:rFonts w:cs="Arial"/>
          <w:b/>
          <w:bCs/>
          <w:iCs/>
          <w:color w:val="000000"/>
        </w:rPr>
      </w:pPr>
      <w:r w:rsidRPr="00835438">
        <w:rPr>
          <w:rFonts w:cs="Arial"/>
          <w:b/>
          <w:bCs/>
          <w:iCs/>
          <w:color w:val="000000"/>
        </w:rPr>
        <w:t>AND</w:t>
      </w:r>
    </w:p>
    <w:p w:rsidR="00191A35" w:rsidRPr="00835438" w:rsidRDefault="00191A35" w:rsidP="00191A35">
      <w:pPr>
        <w:rPr>
          <w:rFonts w:cs="Arial"/>
          <w:b/>
          <w:bCs/>
          <w:iCs/>
          <w:color w:val="000000"/>
        </w:rPr>
      </w:pPr>
    </w:p>
    <w:p w:rsidR="00191A35" w:rsidRPr="00835438" w:rsidRDefault="00191A35" w:rsidP="00191A35">
      <w:pPr>
        <w:numPr>
          <w:ilvl w:val="0"/>
          <w:numId w:val="27"/>
        </w:numPr>
        <w:rPr>
          <w:rFonts w:cs="Arial"/>
          <w:bCs/>
          <w:iCs/>
          <w:color w:val="000000"/>
        </w:rPr>
      </w:pPr>
      <w:r w:rsidRPr="00835438">
        <w:rPr>
          <w:rFonts w:cs="Arial"/>
          <w:bCs/>
          <w:iCs/>
          <w:color w:val="000000"/>
        </w:rPr>
        <w:t>Be registered in the Register of Dentists for Ireland or be entitled to be so registered.  Any person holding the office must be registered in the Register of Dentists for Ireland.</w:t>
      </w:r>
    </w:p>
    <w:p w:rsidR="00191A35" w:rsidRPr="00835438" w:rsidRDefault="00191A35" w:rsidP="00191A35">
      <w:pPr>
        <w:rPr>
          <w:rFonts w:cs="Arial"/>
          <w:bCs/>
          <w:iCs/>
          <w:color w:val="000000"/>
        </w:rPr>
      </w:pPr>
    </w:p>
    <w:p w:rsidR="00191A35" w:rsidRPr="00835438" w:rsidRDefault="00191A35" w:rsidP="00191A35">
      <w:pPr>
        <w:rPr>
          <w:rFonts w:cs="Arial"/>
          <w:b/>
          <w:bCs/>
          <w:iCs/>
          <w:color w:val="000000"/>
        </w:rPr>
      </w:pPr>
      <w:r w:rsidRPr="00835438">
        <w:rPr>
          <w:rFonts w:cs="Arial"/>
          <w:b/>
          <w:bCs/>
          <w:iCs/>
          <w:color w:val="000000"/>
        </w:rPr>
        <w:t>AND</w:t>
      </w:r>
    </w:p>
    <w:p w:rsidR="00191A35" w:rsidRPr="00835438" w:rsidRDefault="00191A35" w:rsidP="00191A35">
      <w:pPr>
        <w:rPr>
          <w:rFonts w:cs="Arial"/>
          <w:b/>
          <w:bCs/>
          <w:iCs/>
          <w:color w:val="000000"/>
        </w:rPr>
      </w:pPr>
    </w:p>
    <w:p w:rsidR="00191A35" w:rsidRPr="00835438" w:rsidRDefault="00191A35" w:rsidP="00191A35">
      <w:pPr>
        <w:numPr>
          <w:ilvl w:val="0"/>
          <w:numId w:val="27"/>
        </w:numPr>
        <w:rPr>
          <w:rFonts w:cs="Arial"/>
          <w:bCs/>
          <w:iCs/>
          <w:color w:val="000000"/>
        </w:rPr>
      </w:pPr>
      <w:r w:rsidRPr="00835438">
        <w:rPr>
          <w:rFonts w:cs="Arial"/>
          <w:bCs/>
          <w:iCs/>
          <w:color w:val="000000"/>
        </w:rPr>
        <w:t>Have had since becoming eligible under a) above at least five years satisfactory experience in the practice of public health or of hospital dentistry or a combination of both.</w:t>
      </w:r>
    </w:p>
    <w:p w:rsidR="00191A35" w:rsidRPr="00835438" w:rsidRDefault="00191A35" w:rsidP="00191A35">
      <w:pPr>
        <w:rPr>
          <w:rFonts w:cs="Arial"/>
          <w:b/>
          <w:bCs/>
          <w:iCs/>
          <w:color w:val="000000"/>
        </w:rPr>
      </w:pPr>
      <w:r w:rsidRPr="00835438">
        <w:rPr>
          <w:rFonts w:cs="Arial"/>
          <w:b/>
          <w:bCs/>
          <w:iCs/>
          <w:color w:val="000000"/>
        </w:rPr>
        <w:t>AND</w:t>
      </w:r>
    </w:p>
    <w:p w:rsidR="00191A35" w:rsidRPr="00835438" w:rsidRDefault="00191A35" w:rsidP="00191A35">
      <w:pPr>
        <w:rPr>
          <w:rFonts w:cs="Arial"/>
          <w:b/>
          <w:bCs/>
          <w:iCs/>
          <w:color w:val="000000"/>
        </w:rPr>
      </w:pPr>
    </w:p>
    <w:p w:rsidR="00191A35" w:rsidRPr="00835438" w:rsidRDefault="00191A35" w:rsidP="00191A35">
      <w:pPr>
        <w:numPr>
          <w:ilvl w:val="0"/>
          <w:numId w:val="27"/>
        </w:numPr>
        <w:rPr>
          <w:rFonts w:cs="Arial"/>
          <w:bCs/>
          <w:iCs/>
          <w:color w:val="000000"/>
        </w:rPr>
      </w:pPr>
      <w:r w:rsidRPr="00835438">
        <w:rPr>
          <w:rFonts w:cs="Arial"/>
          <w:bCs/>
          <w:iCs/>
          <w:color w:val="000000"/>
        </w:rPr>
        <w:t>Possess a high standard of professional knowledge and experience in the area of Clinical dentistry and have a satisfactory knowledge of the administrative aspects of the dental services.</w:t>
      </w:r>
    </w:p>
    <w:p w:rsidR="00191A35" w:rsidRPr="00835438" w:rsidRDefault="00191A35" w:rsidP="00191A35">
      <w:pPr>
        <w:rPr>
          <w:rFonts w:cs="Arial"/>
          <w:b/>
        </w:rPr>
      </w:pPr>
    </w:p>
    <w:p w:rsidR="00191A35" w:rsidRPr="00835438" w:rsidRDefault="00191A35" w:rsidP="00191A35">
      <w:pPr>
        <w:rPr>
          <w:rFonts w:cs="Arial"/>
          <w:b/>
        </w:rPr>
      </w:pPr>
    </w:p>
    <w:p w:rsidR="00191A35" w:rsidRPr="00835438" w:rsidRDefault="00191A35" w:rsidP="00191A35">
      <w:pPr>
        <w:rPr>
          <w:rFonts w:cs="Arial"/>
          <w:b/>
        </w:rPr>
      </w:pPr>
      <w:r w:rsidRPr="00835438">
        <w:rPr>
          <w:rFonts w:cs="Arial"/>
          <w:b/>
        </w:rPr>
        <w:t>Health</w:t>
      </w:r>
    </w:p>
    <w:p w:rsidR="00191A35" w:rsidRPr="00835438" w:rsidRDefault="00191A35" w:rsidP="00191A35">
      <w:pPr>
        <w:rPr>
          <w:rFonts w:cs="Arial"/>
        </w:rPr>
      </w:pPr>
      <w:r w:rsidRPr="00835438">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91A35" w:rsidRPr="00835438" w:rsidRDefault="00191A35" w:rsidP="00191A35">
      <w:pPr>
        <w:rPr>
          <w:rFonts w:cs="Arial"/>
        </w:rPr>
      </w:pPr>
    </w:p>
    <w:p w:rsidR="00191A35" w:rsidRPr="00835438" w:rsidRDefault="00191A35" w:rsidP="00191A35">
      <w:pPr>
        <w:ind w:right="-766"/>
        <w:rPr>
          <w:rFonts w:cs="Arial"/>
          <w:iCs/>
        </w:rPr>
      </w:pPr>
      <w:r w:rsidRPr="00835438">
        <w:rPr>
          <w:rFonts w:cs="Arial"/>
          <w:b/>
          <w:bCs/>
        </w:rPr>
        <w:t>Character</w:t>
      </w:r>
    </w:p>
    <w:p w:rsidR="00191A35" w:rsidRPr="00835438" w:rsidRDefault="00191A35" w:rsidP="00191A35">
      <w:pPr>
        <w:ind w:right="-766"/>
        <w:rPr>
          <w:rFonts w:cs="Arial"/>
        </w:rPr>
      </w:pPr>
      <w:r w:rsidRPr="00835438">
        <w:rPr>
          <w:rFonts w:cs="Arial"/>
        </w:rPr>
        <w:t>Each candidate for and any person holding the office must be of good character.</w:t>
      </w:r>
    </w:p>
    <w:p w:rsidR="00191A35" w:rsidRPr="00835438" w:rsidRDefault="00191A35" w:rsidP="00191A35">
      <w:pPr>
        <w:ind w:right="-766"/>
        <w:rPr>
          <w:rFonts w:cs="Arial"/>
        </w:rPr>
      </w:pPr>
    </w:p>
    <w:p w:rsidR="00191A35" w:rsidRPr="00C947D8" w:rsidRDefault="00191A35" w:rsidP="00191A35">
      <w:pPr>
        <w:autoSpaceDE w:val="0"/>
        <w:autoSpaceDN w:val="0"/>
        <w:adjustRightInd w:val="0"/>
        <w:spacing w:line="240" w:lineRule="atLeast"/>
        <w:rPr>
          <w:rFonts w:cs="Arial"/>
          <w:i/>
        </w:rPr>
      </w:pPr>
      <w:r w:rsidRPr="00835438">
        <w:rPr>
          <w:rFonts w:cs="Arial"/>
          <w:i/>
        </w:rPr>
        <w:t>Please note that appointment to and continuation in posts that require statutory registration is dependent upon the post holder maintaining annual registration in the relevant division of the register maintained by Dental Council of Ireland.</w:t>
      </w:r>
    </w:p>
    <w:p w:rsidR="00F46E24" w:rsidRDefault="00F46E24" w:rsidP="006B269C">
      <w:pPr>
        <w:rPr>
          <w:rFonts w:cs="Arial"/>
          <w:b/>
          <w:bCs/>
          <w:iCs/>
          <w:color w:val="FF0000"/>
        </w:rPr>
      </w:pPr>
    </w:p>
    <w:p w:rsidR="00191A35" w:rsidRPr="00191A35" w:rsidRDefault="00191A35" w:rsidP="006B269C">
      <w:pPr>
        <w:rPr>
          <w:rFonts w:cs="Arial"/>
          <w:b/>
          <w:bCs/>
          <w:iCs/>
        </w:rPr>
      </w:pPr>
      <w:r w:rsidRPr="00191A35">
        <w:rPr>
          <w:rFonts w:cs="Arial"/>
          <w:b/>
          <w:bCs/>
          <w:iCs/>
        </w:rPr>
        <w:t xml:space="preserve">Post Specific Requirements </w:t>
      </w:r>
    </w:p>
    <w:p w:rsidR="00F46E24" w:rsidRDefault="00F46E24" w:rsidP="006B269C">
      <w:pPr>
        <w:rPr>
          <w:rFonts w:cs="Arial"/>
          <w:b/>
          <w:bCs/>
          <w:iCs/>
          <w:color w:val="FF0000"/>
        </w:rPr>
      </w:pPr>
    </w:p>
    <w:p w:rsidR="00191A35" w:rsidRPr="00191A35" w:rsidRDefault="00191A35" w:rsidP="00191A35">
      <w:pPr>
        <w:numPr>
          <w:ilvl w:val="0"/>
          <w:numId w:val="28"/>
        </w:numPr>
        <w:shd w:val="clear" w:color="auto" w:fill="FFFFFF"/>
        <w:spacing w:after="120" w:line="276" w:lineRule="auto"/>
        <w:ind w:left="516"/>
        <w:rPr>
          <w:rFonts w:cs="Arial"/>
          <w:lang w:val="en-GB" w:eastAsia="en-GB"/>
        </w:rPr>
      </w:pPr>
      <w:r w:rsidRPr="00191A35">
        <w:rPr>
          <w:rFonts w:cs="Arial"/>
          <w:lang w:val="en-GB" w:eastAsia="en-GB"/>
        </w:rPr>
        <w:t>Extensive experience at a senior level in the provision of dental services within primary care services or other comparable and relevant business environment of equivalent complexity, as relevant to this role.</w:t>
      </w:r>
    </w:p>
    <w:p w:rsidR="00191A35" w:rsidRPr="00191A35" w:rsidRDefault="00191A35" w:rsidP="00191A35">
      <w:pPr>
        <w:numPr>
          <w:ilvl w:val="0"/>
          <w:numId w:val="28"/>
        </w:numPr>
        <w:shd w:val="clear" w:color="auto" w:fill="FFFFFF"/>
        <w:spacing w:after="120" w:line="276" w:lineRule="auto"/>
        <w:ind w:left="516"/>
        <w:rPr>
          <w:rFonts w:cs="Arial"/>
          <w:lang w:val="en-GB" w:eastAsia="en-GB"/>
        </w:rPr>
      </w:pPr>
      <w:r w:rsidRPr="00191A35">
        <w:rPr>
          <w:rFonts w:cs="Arial"/>
          <w:lang w:val="en-GB" w:eastAsia="en-GB"/>
        </w:rPr>
        <w:t xml:space="preserve">Significant experience in the area of </w:t>
      </w:r>
      <w:r w:rsidR="00E04A00">
        <w:rPr>
          <w:rFonts w:cs="Arial"/>
        </w:rPr>
        <w:t>quality, standards and risk for oral health services</w:t>
      </w:r>
      <w:r w:rsidRPr="00191A35">
        <w:rPr>
          <w:rFonts w:cs="Arial"/>
          <w:lang w:val="en-GB" w:eastAsia="en-GB"/>
        </w:rPr>
        <w:t>, as relevant to this role.</w:t>
      </w:r>
    </w:p>
    <w:p w:rsidR="00191A35" w:rsidRPr="00191A35" w:rsidRDefault="00191A35" w:rsidP="00191A35">
      <w:pPr>
        <w:numPr>
          <w:ilvl w:val="0"/>
          <w:numId w:val="28"/>
        </w:numPr>
        <w:shd w:val="clear" w:color="auto" w:fill="FFFFFF"/>
        <w:spacing w:after="120" w:line="276" w:lineRule="auto"/>
        <w:ind w:left="516"/>
        <w:rPr>
          <w:rFonts w:cs="Arial"/>
          <w:lang w:val="en-GB" w:eastAsia="en-GB"/>
        </w:rPr>
      </w:pPr>
      <w:r w:rsidRPr="00191A35">
        <w:rPr>
          <w:rFonts w:cs="Arial"/>
          <w:lang w:val="en-GB" w:eastAsia="en-GB"/>
        </w:rPr>
        <w:t>A successful track record in implementing initiatives in accordance with national policy, as relevant to this role.</w:t>
      </w:r>
    </w:p>
    <w:p w:rsidR="00191A35" w:rsidRPr="00191A35" w:rsidRDefault="00191A35" w:rsidP="00191A35">
      <w:pPr>
        <w:numPr>
          <w:ilvl w:val="0"/>
          <w:numId w:val="28"/>
        </w:numPr>
        <w:spacing w:after="120"/>
        <w:ind w:left="516"/>
        <w:rPr>
          <w:rFonts w:cs="Arial"/>
          <w:color w:val="1F497D"/>
          <w:lang w:eastAsia="en-GB"/>
        </w:rPr>
      </w:pPr>
      <w:r w:rsidRPr="00191A35">
        <w:rPr>
          <w:rFonts w:cs="Arial"/>
          <w:lang w:val="en-GB"/>
        </w:rPr>
        <w:t>S</w:t>
      </w:r>
      <w:r w:rsidRPr="00191A35">
        <w:rPr>
          <w:rFonts w:cs="Arial"/>
          <w:lang w:val="ga-IE"/>
        </w:rPr>
        <w:t xml:space="preserve">ignificant experience in managing and working collaboratively </w:t>
      </w:r>
      <w:r w:rsidRPr="00191A35">
        <w:rPr>
          <w:rFonts w:cs="Arial"/>
          <w:lang w:val="en-GB"/>
        </w:rPr>
        <w:t xml:space="preserve">and </w:t>
      </w:r>
      <w:r w:rsidRPr="00191A35">
        <w:rPr>
          <w:rFonts w:cs="Arial"/>
          <w:lang w:val="ga-IE"/>
        </w:rPr>
        <w:t xml:space="preserve">cross functionally with multiple internal and external stakeholders in </w:t>
      </w:r>
      <w:r w:rsidRPr="00191A35">
        <w:rPr>
          <w:rFonts w:cs="Arial"/>
          <w:lang w:val="en-GB"/>
        </w:rPr>
        <w:t>progressing initiatives</w:t>
      </w:r>
      <w:r w:rsidRPr="00191A35">
        <w:rPr>
          <w:rFonts w:cs="Arial"/>
          <w:lang w:val="ga-IE"/>
        </w:rPr>
        <w:t>, as relevant to this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191A35" w:rsidRDefault="00191A35">
      <w:pPr>
        <w:rPr>
          <w:rFonts w:cs="Arial"/>
          <w:b/>
          <w:bCs/>
          <w:iCs/>
          <w:color w:val="FF0000"/>
        </w:rPr>
      </w:pPr>
    </w:p>
    <w:p w:rsidR="00191A35" w:rsidRDefault="00191A35">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F162E"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F162E"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F162E"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F162E"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463C9B">
      <w:rPr>
        <w:rFonts w:ascii="Arial" w:hAnsi="Arial" w:cs="Arial"/>
        <w:iCs/>
        <w:sz w:val="20"/>
        <w:lang w:eastAsia="en-GB"/>
      </w:rPr>
      <w:t>RS14805</w:t>
    </w:r>
    <w:r w:rsidR="006B29B3">
      <w:rPr>
        <w:rFonts w:ascii="Arial" w:hAnsi="Arial" w:cs="Arial"/>
        <w:iCs/>
        <w:sz w:val="20"/>
        <w:lang w:eastAsia="en-GB"/>
      </w:rPr>
      <w:t xml:space="preserve"> </w:t>
    </w:r>
    <w:r w:rsidR="00463C9B">
      <w:rPr>
        <w:rFonts w:ascii="Arial" w:hAnsi="Arial" w:cs="Arial"/>
        <w:iCs/>
        <w:sz w:val="20"/>
        <w:lang w:eastAsia="en-GB"/>
      </w:rPr>
      <w:t>Assistant National Oral Health Lead: Quality, Standards and Risk for Oral Health Services</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F162E">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456"/>
    <w:multiLevelType w:val="hybridMultilevel"/>
    <w:tmpl w:val="6A6AE9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3E07FA"/>
    <w:multiLevelType w:val="hybridMultilevel"/>
    <w:tmpl w:val="24485D12"/>
    <w:lvl w:ilvl="0" w:tplc="EF38C77A">
      <w:start w:val="1"/>
      <w:numFmt w:val="lowerLetter"/>
      <w:lvlText w:val="%1)"/>
      <w:lvlJc w:val="left"/>
      <w:pPr>
        <w:tabs>
          <w:tab w:val="num" w:pos="825"/>
        </w:tabs>
        <w:ind w:left="825" w:hanging="465"/>
      </w:pPr>
      <w:rPr>
        <w:rFonts w:cs="Times New Roman" w:hint="default"/>
      </w:rPr>
    </w:lvl>
    <w:lvl w:ilvl="1" w:tplc="18090019" w:tentative="1">
      <w:start w:val="1"/>
      <w:numFmt w:val="lowerLetter"/>
      <w:lvlText w:val="%2."/>
      <w:lvlJc w:val="left"/>
      <w:pPr>
        <w:tabs>
          <w:tab w:val="num" w:pos="1440"/>
        </w:tabs>
        <w:ind w:left="1440" w:hanging="360"/>
      </w:pPr>
      <w:rPr>
        <w:rFonts w:cs="Times New Roman"/>
      </w:rPr>
    </w:lvl>
    <w:lvl w:ilvl="2" w:tplc="1809001B" w:tentative="1">
      <w:start w:val="1"/>
      <w:numFmt w:val="lowerRoman"/>
      <w:lvlText w:val="%3."/>
      <w:lvlJc w:val="right"/>
      <w:pPr>
        <w:tabs>
          <w:tab w:val="num" w:pos="2160"/>
        </w:tabs>
        <w:ind w:left="2160" w:hanging="180"/>
      </w:pPr>
      <w:rPr>
        <w:rFonts w:cs="Times New Roman"/>
      </w:rPr>
    </w:lvl>
    <w:lvl w:ilvl="3" w:tplc="1809000F" w:tentative="1">
      <w:start w:val="1"/>
      <w:numFmt w:val="decimal"/>
      <w:lvlText w:val="%4."/>
      <w:lvlJc w:val="left"/>
      <w:pPr>
        <w:tabs>
          <w:tab w:val="num" w:pos="2880"/>
        </w:tabs>
        <w:ind w:left="2880" w:hanging="360"/>
      </w:pPr>
      <w:rPr>
        <w:rFonts w:cs="Times New Roman"/>
      </w:rPr>
    </w:lvl>
    <w:lvl w:ilvl="4" w:tplc="18090019" w:tentative="1">
      <w:start w:val="1"/>
      <w:numFmt w:val="lowerLetter"/>
      <w:lvlText w:val="%5."/>
      <w:lvlJc w:val="left"/>
      <w:pPr>
        <w:tabs>
          <w:tab w:val="num" w:pos="3600"/>
        </w:tabs>
        <w:ind w:left="3600" w:hanging="360"/>
      </w:pPr>
      <w:rPr>
        <w:rFonts w:cs="Times New Roman"/>
      </w:rPr>
    </w:lvl>
    <w:lvl w:ilvl="5" w:tplc="1809001B" w:tentative="1">
      <w:start w:val="1"/>
      <w:numFmt w:val="lowerRoman"/>
      <w:lvlText w:val="%6."/>
      <w:lvlJc w:val="right"/>
      <w:pPr>
        <w:tabs>
          <w:tab w:val="num" w:pos="4320"/>
        </w:tabs>
        <w:ind w:left="4320" w:hanging="180"/>
      </w:pPr>
      <w:rPr>
        <w:rFonts w:cs="Times New Roman"/>
      </w:rPr>
    </w:lvl>
    <w:lvl w:ilvl="6" w:tplc="1809000F" w:tentative="1">
      <w:start w:val="1"/>
      <w:numFmt w:val="decimal"/>
      <w:lvlText w:val="%7."/>
      <w:lvlJc w:val="left"/>
      <w:pPr>
        <w:tabs>
          <w:tab w:val="num" w:pos="5040"/>
        </w:tabs>
        <w:ind w:left="5040" w:hanging="360"/>
      </w:pPr>
      <w:rPr>
        <w:rFonts w:cs="Times New Roman"/>
      </w:rPr>
    </w:lvl>
    <w:lvl w:ilvl="7" w:tplc="18090019" w:tentative="1">
      <w:start w:val="1"/>
      <w:numFmt w:val="lowerLetter"/>
      <w:lvlText w:val="%8."/>
      <w:lvlJc w:val="left"/>
      <w:pPr>
        <w:tabs>
          <w:tab w:val="num" w:pos="5760"/>
        </w:tabs>
        <w:ind w:left="5760" w:hanging="360"/>
      </w:pPr>
      <w:rPr>
        <w:rFonts w:cs="Times New Roman"/>
      </w:rPr>
    </w:lvl>
    <w:lvl w:ilvl="8" w:tplc="1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7"/>
  </w:num>
  <w:num w:numId="4">
    <w:abstractNumId w:val="2"/>
  </w:num>
  <w:num w:numId="5">
    <w:abstractNumId w:val="19"/>
  </w:num>
  <w:num w:numId="6">
    <w:abstractNumId w:val="21"/>
  </w:num>
  <w:num w:numId="7">
    <w:abstractNumId w:val="10"/>
  </w:num>
  <w:num w:numId="8">
    <w:abstractNumId w:val="18"/>
  </w:num>
  <w:num w:numId="9">
    <w:abstractNumId w:val="3"/>
  </w:num>
  <w:num w:numId="10">
    <w:abstractNumId w:val="11"/>
  </w:num>
  <w:num w:numId="11">
    <w:abstractNumId w:val="6"/>
  </w:num>
  <w:num w:numId="12">
    <w:abstractNumId w:val="20"/>
  </w:num>
  <w:num w:numId="13">
    <w:abstractNumId w:val="17"/>
  </w:num>
  <w:num w:numId="14">
    <w:abstractNumId w:val="24"/>
  </w:num>
  <w:num w:numId="15">
    <w:abstractNumId w:val="5"/>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2"/>
  </w:num>
  <w:num w:numId="23">
    <w:abstractNumId w:val="1"/>
  </w:num>
  <w:num w:numId="24">
    <w:abstractNumId w:val="4"/>
  </w:num>
  <w:num w:numId="25">
    <w:abstractNumId w:val="9"/>
  </w:num>
  <w:num w:numId="26">
    <w:abstractNumId w:val="19"/>
  </w:num>
  <w:num w:numId="27">
    <w:abstractNumId w:val="8"/>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1A35"/>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63C9B"/>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4772"/>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CF162E"/>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04A00"/>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92269"/>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DBB3418"/>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semiHidden/>
    <w:unhideWhenUsed/>
    <w:qFormat/>
    <w:rsid w:val="00CF162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7Char">
    <w:name w:val="Heading 7 Char"/>
    <w:basedOn w:val="DefaultParagraphFont"/>
    <w:link w:val="Heading7"/>
    <w:semiHidden/>
    <w:rsid w:val="00CF162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691179044">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medicaldental@hse.ie" TargetMode="External"/><Relationship Id="rId14" Type="http://schemas.openxmlformats.org/officeDocument/2006/relationships/hyperlink" Target="mailto:Geraldine.Glancy@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12B58-396B-4888-A110-492EE295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13</Pages>
  <Words>5667</Words>
  <Characters>30657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36252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Glancy</cp:lastModifiedBy>
  <cp:revision>26</cp:revision>
  <cp:lastPrinted>2020-03-25T10:41:00Z</cp:lastPrinted>
  <dcterms:created xsi:type="dcterms:W3CDTF">2023-03-22T09:01:00Z</dcterms:created>
  <dcterms:modified xsi:type="dcterms:W3CDTF">2025-08-06T10:56:00Z</dcterms:modified>
</cp:coreProperties>
</file>