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6016D" w:rsidRDefault="00F6016D" w:rsidP="00C10E8B">
      <w:pPr>
        <w:jc w:val="center"/>
        <w:rPr>
          <w:rFonts w:cs="Arial"/>
          <w:b/>
          <w:iCs/>
        </w:rPr>
      </w:pPr>
      <w:r w:rsidRPr="00F6016D">
        <w:rPr>
          <w:rFonts w:cs="Arial"/>
          <w:b/>
          <w:iCs/>
        </w:rPr>
        <w:t>NRS14810, General Manager</w:t>
      </w:r>
    </w:p>
    <w:p w:rsidR="00F6016D" w:rsidRPr="00F6016D" w:rsidRDefault="00F6016D" w:rsidP="00C10E8B">
      <w:pPr>
        <w:jc w:val="center"/>
        <w:rPr>
          <w:rFonts w:cs="Arial"/>
          <w:b/>
          <w:iCs/>
        </w:rPr>
      </w:pPr>
      <w:r w:rsidRPr="00F6016D">
        <w:rPr>
          <w:rFonts w:cs="Arial"/>
          <w:b/>
        </w:rPr>
        <w:t>National Genetics and Genomics Office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F6016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A5028E" w:rsidRPr="00A5028E">
        <w:rPr>
          <w:rFonts w:cs="Arial"/>
          <w:b/>
        </w:rPr>
        <w:t>Thursday 12</w:t>
      </w:r>
      <w:r w:rsidR="00A5028E" w:rsidRPr="00A5028E">
        <w:rPr>
          <w:rFonts w:cs="Arial"/>
          <w:b/>
          <w:vertAlign w:val="superscript"/>
        </w:rPr>
        <w:t>th</w:t>
      </w:r>
      <w:r w:rsidR="00A5028E" w:rsidRPr="00A5028E">
        <w:rPr>
          <w:rFonts w:cs="Arial"/>
          <w:b/>
        </w:rPr>
        <w:t xml:space="preserve"> June 2025</w:t>
      </w:r>
      <w:r w:rsidR="0004529C" w:rsidRPr="00A5028E">
        <w:rPr>
          <w:rFonts w:cs="Arial"/>
          <w:b/>
        </w:rPr>
        <w:t xml:space="preserve"> 3:00PM</w:t>
      </w:r>
      <w:r w:rsidR="00BE366C" w:rsidRPr="00A5028E">
        <w:rPr>
          <w:rFonts w:cs="Arial"/>
          <w:b/>
        </w:rPr>
        <w:t>.</w:t>
      </w:r>
      <w:r w:rsidR="00C95B23" w:rsidRPr="00A5028E">
        <w:rPr>
          <w:rFonts w:cs="Arial"/>
          <w:b/>
        </w:rPr>
        <w:t xml:space="preserve">  </w:t>
      </w:r>
      <w:r w:rsidR="00C95B23" w:rsidRPr="00A5028E">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6016D" w:rsidRDefault="002807A0" w:rsidP="00176309">
      <w:pPr>
        <w:numPr>
          <w:ilvl w:val="0"/>
          <w:numId w:val="5"/>
        </w:numPr>
        <w:jc w:val="both"/>
        <w:rPr>
          <w:rFonts w:cs="Arial"/>
          <w:bCs/>
        </w:rPr>
      </w:pPr>
      <w:r w:rsidRPr="00F6016D">
        <w:rPr>
          <w:rFonts w:cs="Arial"/>
          <w:bCs/>
        </w:rPr>
        <w:t>If there is an existing panel in place this may take precedence over the newly formed panel for this campaign</w:t>
      </w:r>
      <w:r w:rsidR="00CA03A6" w:rsidRPr="00F6016D">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5028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016D" w:rsidRDefault="00F6016D"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A5028E">
        <w:rPr>
          <w:iCs/>
        </w:rPr>
        <w:t xml:space="preserve"> </w:t>
      </w:r>
      <w:r w:rsidR="00A5028E" w:rsidRPr="00A5028E">
        <w:rPr>
          <w:rFonts w:cs="Arial"/>
        </w:rPr>
        <w:t>Shane Ferguson</w:t>
      </w:r>
      <w:r w:rsidRPr="00A5028E">
        <w:rPr>
          <w:rFonts w:cs="Arial"/>
        </w:rPr>
        <w:t>,</w:t>
      </w:r>
      <w:r w:rsidRPr="00A5028E">
        <w:rPr>
          <w:rFonts w:cs="Arial"/>
          <w:iCs/>
        </w:rPr>
        <w:t xml:space="preserve"> Campaign Lead (</w:t>
      </w:r>
      <w:hyperlink r:id="rId14" w:history="1">
        <w:r w:rsidR="00A5028E" w:rsidRPr="0054371E">
          <w:rPr>
            <w:rStyle w:val="Hyperlink"/>
            <w:rFonts w:cs="Arial"/>
            <w:iCs/>
          </w:rPr>
          <w:t>Shane.Ferguson@hse.ie</w:t>
        </w:r>
      </w:hyperlink>
      <w:r w:rsidRPr="00A5028E">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bookmarkStart w:id="0" w:name="_GoBack"/>
      <w:bookmarkEnd w:id="0"/>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6016D" w:rsidRPr="00F6016D" w:rsidRDefault="00F6016D" w:rsidP="00F6016D">
      <w:pPr>
        <w:jc w:val="center"/>
        <w:rPr>
          <w:rFonts w:cs="Arial"/>
          <w:b/>
          <w:bCs/>
          <w:lang w:val="en-GB" w:eastAsia="en-GB"/>
        </w:rPr>
      </w:pPr>
      <w:r w:rsidRPr="00F6016D">
        <w:rPr>
          <w:rFonts w:cs="Arial"/>
          <w:b/>
          <w:bCs/>
          <w:lang w:val="en-GB" w:eastAsia="en-GB"/>
        </w:rPr>
        <w:t>Eligibility Criteria</w:t>
      </w:r>
    </w:p>
    <w:p w:rsidR="00F6016D" w:rsidRPr="00F6016D" w:rsidRDefault="00F6016D" w:rsidP="00F6016D">
      <w:pPr>
        <w:jc w:val="center"/>
        <w:rPr>
          <w:rFonts w:cs="Arial"/>
          <w:b/>
          <w:bCs/>
          <w:lang w:val="en-GB" w:eastAsia="en-GB"/>
        </w:rPr>
      </w:pPr>
      <w:r w:rsidRPr="00F6016D">
        <w:rPr>
          <w:rFonts w:cs="Arial"/>
          <w:b/>
          <w:bCs/>
          <w:lang w:val="en-GB" w:eastAsia="en-GB"/>
        </w:rPr>
        <w:t>Qualifications and/ or experience</w:t>
      </w:r>
    </w:p>
    <w:p w:rsidR="00F6016D" w:rsidRDefault="00F6016D" w:rsidP="00F33685">
      <w:pPr>
        <w:ind w:left="360"/>
        <w:rPr>
          <w:rFonts w:cs="Arial"/>
          <w:b/>
          <w:color w:val="FF0000"/>
        </w:rPr>
      </w:pPr>
    </w:p>
    <w:p w:rsidR="009C1052" w:rsidRPr="009C1052" w:rsidRDefault="009C1052" w:rsidP="009C1052">
      <w:pPr>
        <w:widowControl w:val="0"/>
        <w:autoSpaceDE w:val="0"/>
        <w:autoSpaceDN w:val="0"/>
        <w:adjustRightInd w:val="0"/>
        <w:rPr>
          <w:rFonts w:cs="Arial"/>
          <w:b/>
        </w:rPr>
      </w:pPr>
      <w:r w:rsidRPr="009C1052">
        <w:rPr>
          <w:rFonts w:cs="Arial"/>
          <w:b/>
        </w:rPr>
        <w:t xml:space="preserve">Candidates must have at the latest date of application: </w:t>
      </w:r>
    </w:p>
    <w:p w:rsidR="009C1052" w:rsidRPr="009C1052" w:rsidRDefault="009C1052" w:rsidP="009C1052">
      <w:pPr>
        <w:widowControl w:val="0"/>
        <w:autoSpaceDE w:val="0"/>
        <w:autoSpaceDN w:val="0"/>
        <w:adjustRightInd w:val="0"/>
        <w:rPr>
          <w:rFonts w:cs="Arial"/>
        </w:rPr>
      </w:pPr>
    </w:p>
    <w:p w:rsidR="009C1052" w:rsidRPr="009C1052" w:rsidRDefault="009C1052" w:rsidP="009C1052">
      <w:pPr>
        <w:pStyle w:val="ListParagraph"/>
        <w:numPr>
          <w:ilvl w:val="0"/>
          <w:numId w:val="28"/>
        </w:numPr>
        <w:ind w:left="714" w:hanging="357"/>
        <w:contextualSpacing w:val="0"/>
        <w:rPr>
          <w:rFonts w:ascii="Arial" w:hAnsi="Arial" w:cs="Arial"/>
          <w:iCs/>
        </w:rPr>
      </w:pPr>
      <w:r w:rsidRPr="009C1052">
        <w:rPr>
          <w:rFonts w:ascii="Arial" w:hAnsi="Arial" w:cs="Arial"/>
          <w:iCs/>
        </w:rPr>
        <w:t>Significant experience of leading a dedicated clinical programme function within a large complex multi stakeholder environment as relevant to the role</w:t>
      </w:r>
    </w:p>
    <w:p w:rsidR="009C1052" w:rsidRPr="009C1052" w:rsidRDefault="009C1052" w:rsidP="009C1052">
      <w:pPr>
        <w:pStyle w:val="Salutation"/>
        <w:ind w:left="720"/>
        <w:rPr>
          <w:rFonts w:ascii="Arial" w:hAnsi="Arial" w:cs="Arial"/>
          <w:sz w:val="20"/>
          <w:szCs w:val="20"/>
          <w:lang w:val="en-GB"/>
        </w:rPr>
      </w:pPr>
    </w:p>
    <w:p w:rsidR="009C1052" w:rsidRPr="009C1052" w:rsidRDefault="009C1052" w:rsidP="009C1052">
      <w:pPr>
        <w:numPr>
          <w:ilvl w:val="0"/>
          <w:numId w:val="29"/>
        </w:numPr>
        <w:spacing w:after="40"/>
        <w:ind w:left="666"/>
        <w:rPr>
          <w:rFonts w:cs="Arial"/>
          <w:bCs/>
          <w:iCs/>
          <w:lang w:val="en-GB"/>
        </w:rPr>
      </w:pPr>
      <w:r w:rsidRPr="009C1052">
        <w:rPr>
          <w:rFonts w:cs="Arial"/>
          <w:color w:val="000000" w:themeColor="text1"/>
        </w:rPr>
        <w:t xml:space="preserve">A significant track record of delivering and implementing </w:t>
      </w:r>
      <w:r w:rsidRPr="009C1052">
        <w:rPr>
          <w:rFonts w:cs="Arial"/>
          <w:bCs/>
          <w:iCs/>
        </w:rPr>
        <w:t xml:space="preserve">key strategic priorities </w:t>
      </w:r>
      <w:r w:rsidRPr="009C1052">
        <w:rPr>
          <w:rFonts w:cs="Arial"/>
          <w:iCs/>
        </w:rPr>
        <w:t xml:space="preserve">within a large complex multi stakeholder environment </w:t>
      </w:r>
      <w:r w:rsidRPr="009C1052">
        <w:rPr>
          <w:rFonts w:cs="Arial"/>
          <w:bCs/>
          <w:iCs/>
        </w:rPr>
        <w:t>overseeing all of the following:</w:t>
      </w:r>
    </w:p>
    <w:p w:rsidR="009C1052" w:rsidRPr="009C1052" w:rsidRDefault="009C1052" w:rsidP="009C1052">
      <w:pPr>
        <w:numPr>
          <w:ilvl w:val="1"/>
          <w:numId w:val="29"/>
        </w:numPr>
        <w:rPr>
          <w:rFonts w:cs="Arial"/>
          <w:bCs/>
          <w:iCs/>
        </w:rPr>
      </w:pPr>
      <w:r w:rsidRPr="009C1052">
        <w:rPr>
          <w:rFonts w:cs="Arial"/>
          <w:bCs/>
          <w:iCs/>
        </w:rPr>
        <w:t>Project Management and delivery to successful outcomes</w:t>
      </w:r>
    </w:p>
    <w:p w:rsidR="009C1052" w:rsidRPr="009C1052" w:rsidRDefault="009C1052" w:rsidP="009C1052">
      <w:pPr>
        <w:numPr>
          <w:ilvl w:val="1"/>
          <w:numId w:val="29"/>
        </w:numPr>
        <w:rPr>
          <w:rFonts w:cs="Arial"/>
          <w:bCs/>
          <w:iCs/>
        </w:rPr>
      </w:pPr>
      <w:r w:rsidRPr="009C1052">
        <w:rPr>
          <w:rFonts w:cs="Arial"/>
          <w:bCs/>
          <w:iCs/>
        </w:rPr>
        <w:t>Project status reports</w:t>
      </w:r>
    </w:p>
    <w:p w:rsidR="009C1052" w:rsidRPr="009C1052" w:rsidRDefault="009C1052" w:rsidP="009C1052">
      <w:pPr>
        <w:numPr>
          <w:ilvl w:val="1"/>
          <w:numId w:val="29"/>
        </w:numPr>
        <w:rPr>
          <w:rFonts w:cs="Arial"/>
          <w:bCs/>
          <w:iCs/>
        </w:rPr>
      </w:pPr>
      <w:r w:rsidRPr="009C1052">
        <w:rPr>
          <w:rFonts w:cs="Arial"/>
          <w:bCs/>
          <w:iCs/>
        </w:rPr>
        <w:t>Information management</w:t>
      </w:r>
    </w:p>
    <w:p w:rsidR="009C1052" w:rsidRPr="009C1052" w:rsidRDefault="009C1052" w:rsidP="009C1052">
      <w:pPr>
        <w:numPr>
          <w:ilvl w:val="1"/>
          <w:numId w:val="29"/>
        </w:numPr>
        <w:rPr>
          <w:rFonts w:cs="Arial"/>
          <w:bCs/>
          <w:iCs/>
        </w:rPr>
      </w:pPr>
      <w:r w:rsidRPr="009C1052">
        <w:rPr>
          <w:rFonts w:cs="Arial"/>
          <w:bCs/>
          <w:iCs/>
        </w:rPr>
        <w:t>Governance, risk management and compliance frameworks</w:t>
      </w:r>
    </w:p>
    <w:p w:rsidR="009C1052" w:rsidRPr="009C1052" w:rsidRDefault="009C1052" w:rsidP="009C1052">
      <w:pPr>
        <w:numPr>
          <w:ilvl w:val="1"/>
          <w:numId w:val="29"/>
        </w:numPr>
        <w:rPr>
          <w:rFonts w:cs="Arial"/>
          <w:bCs/>
          <w:iCs/>
        </w:rPr>
      </w:pPr>
      <w:r w:rsidRPr="009C1052">
        <w:rPr>
          <w:rFonts w:cs="Arial"/>
          <w:bCs/>
          <w:iCs/>
        </w:rPr>
        <w:t>Budget management</w:t>
      </w:r>
    </w:p>
    <w:p w:rsidR="009C1052" w:rsidRPr="009C1052" w:rsidRDefault="009C1052" w:rsidP="009C1052">
      <w:pPr>
        <w:numPr>
          <w:ilvl w:val="1"/>
          <w:numId w:val="29"/>
        </w:numPr>
        <w:rPr>
          <w:rFonts w:cs="Arial"/>
          <w:bCs/>
          <w:iCs/>
        </w:rPr>
      </w:pPr>
      <w:r w:rsidRPr="009C1052">
        <w:rPr>
          <w:rFonts w:cs="Arial"/>
          <w:bCs/>
          <w:iCs/>
        </w:rPr>
        <w:t>Change management</w:t>
      </w:r>
    </w:p>
    <w:p w:rsidR="009C1052" w:rsidRPr="009C1052" w:rsidRDefault="009C1052" w:rsidP="009C1052">
      <w:pPr>
        <w:jc w:val="both"/>
        <w:rPr>
          <w:rFonts w:cs="Arial"/>
          <w:b/>
          <w:bCs/>
          <w:iCs/>
        </w:rPr>
      </w:pPr>
    </w:p>
    <w:p w:rsidR="009C1052" w:rsidRPr="009C1052" w:rsidRDefault="009C1052" w:rsidP="009C1052">
      <w:pPr>
        <w:pStyle w:val="ListParagraph"/>
        <w:numPr>
          <w:ilvl w:val="0"/>
          <w:numId w:val="28"/>
        </w:numPr>
        <w:contextualSpacing w:val="0"/>
        <w:jc w:val="both"/>
        <w:rPr>
          <w:rFonts w:ascii="Arial" w:hAnsi="Arial" w:cs="Arial"/>
          <w:bCs/>
          <w:iCs/>
        </w:rPr>
      </w:pPr>
      <w:r w:rsidRPr="009C1052">
        <w:rPr>
          <w:rFonts w:ascii="Arial" w:hAnsi="Arial" w:cs="Arial"/>
          <w:bCs/>
          <w:iCs/>
        </w:rPr>
        <w:t>A proven track-record of leading and delivering on complex, multidisciplinary programmes of work and of leading and managing project teams</w:t>
      </w:r>
    </w:p>
    <w:p w:rsidR="009C1052" w:rsidRPr="009C1052" w:rsidRDefault="009C1052" w:rsidP="009C1052">
      <w:pPr>
        <w:jc w:val="both"/>
        <w:rPr>
          <w:rFonts w:cs="Arial"/>
          <w:b/>
          <w:bCs/>
          <w:iCs/>
        </w:rPr>
      </w:pPr>
    </w:p>
    <w:p w:rsidR="009C1052" w:rsidRPr="009C1052" w:rsidRDefault="009C1052" w:rsidP="009C1052">
      <w:pPr>
        <w:pStyle w:val="ListParagraph"/>
        <w:numPr>
          <w:ilvl w:val="0"/>
          <w:numId w:val="30"/>
        </w:numPr>
        <w:contextualSpacing w:val="0"/>
        <w:rPr>
          <w:rFonts w:ascii="Arial" w:eastAsia="MS Mincho" w:hAnsi="Arial" w:cs="Arial"/>
        </w:rPr>
      </w:pPr>
      <w:r w:rsidRPr="009C1052">
        <w:rPr>
          <w:rFonts w:ascii="Arial" w:eastAsia="Arial" w:hAnsi="Arial" w:cs="Arial"/>
        </w:rPr>
        <w:t>Experience in managing and working collaboratively with multiple internal and external stakeholders and a</w:t>
      </w:r>
      <w:r w:rsidRPr="009C1052">
        <w:rPr>
          <w:rFonts w:ascii="Arial" w:eastAsia="Arial" w:hAnsi="Arial" w:cs="Arial"/>
          <w:lang w:val="en-IE"/>
        </w:rPr>
        <w:t xml:space="preserve"> proven ability to collaborate and work effectively with service delivery partners within well-structured governance relationships </w:t>
      </w:r>
      <w:r w:rsidRPr="009C1052">
        <w:rPr>
          <w:rFonts w:ascii="Arial" w:eastAsia="Arial" w:hAnsi="Arial" w:cs="Arial"/>
        </w:rPr>
        <w:t>as relevant to this role.</w:t>
      </w:r>
    </w:p>
    <w:p w:rsidR="009C1052" w:rsidRPr="009C1052" w:rsidRDefault="009C1052" w:rsidP="009C1052">
      <w:pPr>
        <w:pStyle w:val="Salutation"/>
        <w:ind w:left="720"/>
        <w:rPr>
          <w:rFonts w:ascii="Arial" w:hAnsi="Arial" w:cs="Arial"/>
          <w:sz w:val="20"/>
          <w:szCs w:val="20"/>
          <w:lang w:val="en-GB"/>
        </w:rPr>
      </w:pPr>
    </w:p>
    <w:p w:rsidR="009C1052" w:rsidRPr="009C1052" w:rsidRDefault="009C1052" w:rsidP="009C1052">
      <w:pPr>
        <w:pStyle w:val="Salutation"/>
        <w:numPr>
          <w:ilvl w:val="0"/>
          <w:numId w:val="31"/>
        </w:numPr>
        <w:spacing w:after="120"/>
        <w:ind w:left="714" w:hanging="357"/>
        <w:rPr>
          <w:rFonts w:ascii="Arial" w:hAnsi="Arial" w:cs="Arial"/>
          <w:sz w:val="20"/>
          <w:szCs w:val="20"/>
          <w:lang w:val="en-GB"/>
        </w:rPr>
      </w:pPr>
      <w:r w:rsidRPr="009C1052">
        <w:rPr>
          <w:rFonts w:ascii="Arial" w:eastAsia="Times New Roman" w:hAnsi="Arial" w:cs="Arial"/>
          <w:color w:val="000000"/>
          <w:sz w:val="20"/>
          <w:szCs w:val="20"/>
          <w:lang w:eastAsia="en-IE"/>
        </w:rPr>
        <w:t>Have the requisite knowledge and ability (including a high</w:t>
      </w:r>
      <w:r w:rsidRPr="009C1052">
        <w:rPr>
          <w:rFonts w:ascii="Arial" w:hAnsi="Arial" w:cs="Arial"/>
          <w:sz w:val="20"/>
          <w:szCs w:val="20"/>
        </w:rPr>
        <w:t xml:space="preserve"> standard of suitability</w:t>
      </w:r>
      <w:r w:rsidRPr="009C1052">
        <w:rPr>
          <w:rFonts w:ascii="Arial" w:hAnsi="Arial" w:cs="Arial"/>
          <w:spacing w:val="-4"/>
          <w:sz w:val="20"/>
          <w:szCs w:val="20"/>
        </w:rPr>
        <w:t xml:space="preserve"> </w:t>
      </w:r>
      <w:r w:rsidRPr="009C1052">
        <w:rPr>
          <w:rFonts w:ascii="Arial" w:hAnsi="Arial" w:cs="Arial"/>
          <w:sz w:val="20"/>
          <w:szCs w:val="20"/>
        </w:rPr>
        <w:t>and</w:t>
      </w:r>
      <w:r w:rsidRPr="009C1052">
        <w:rPr>
          <w:rFonts w:ascii="Arial" w:hAnsi="Arial" w:cs="Arial"/>
          <w:spacing w:val="-4"/>
          <w:sz w:val="20"/>
          <w:szCs w:val="20"/>
        </w:rPr>
        <w:t xml:space="preserve"> </w:t>
      </w:r>
      <w:r w:rsidRPr="009C1052">
        <w:rPr>
          <w:rFonts w:ascii="Arial" w:hAnsi="Arial" w:cs="Arial"/>
          <w:sz w:val="20"/>
          <w:szCs w:val="20"/>
        </w:rPr>
        <w:t>management</w:t>
      </w:r>
      <w:r w:rsidRPr="009C1052">
        <w:rPr>
          <w:rFonts w:ascii="Arial" w:hAnsi="Arial" w:cs="Arial"/>
          <w:spacing w:val="-3"/>
          <w:sz w:val="20"/>
          <w:szCs w:val="20"/>
        </w:rPr>
        <w:t xml:space="preserve"> </w:t>
      </w:r>
      <w:r w:rsidRPr="009C1052">
        <w:rPr>
          <w:rFonts w:ascii="Arial" w:hAnsi="Arial" w:cs="Arial"/>
          <w:sz w:val="20"/>
          <w:szCs w:val="20"/>
        </w:rPr>
        <w:t>ability)</w:t>
      </w:r>
      <w:r w:rsidRPr="009C1052">
        <w:rPr>
          <w:rFonts w:ascii="Arial" w:hAnsi="Arial" w:cs="Arial"/>
          <w:spacing w:val="-4"/>
          <w:sz w:val="20"/>
          <w:szCs w:val="20"/>
        </w:rPr>
        <w:t xml:space="preserve"> </w:t>
      </w:r>
      <w:r w:rsidRPr="009C1052">
        <w:rPr>
          <w:rFonts w:ascii="Arial" w:hAnsi="Arial" w:cs="Arial"/>
          <w:sz w:val="20"/>
          <w:szCs w:val="20"/>
        </w:rPr>
        <w:t>for</w:t>
      </w:r>
      <w:r w:rsidRPr="009C1052">
        <w:rPr>
          <w:rFonts w:ascii="Arial" w:hAnsi="Arial" w:cs="Arial"/>
          <w:spacing w:val="-4"/>
          <w:sz w:val="20"/>
          <w:szCs w:val="20"/>
        </w:rPr>
        <w:t xml:space="preserve"> </w:t>
      </w:r>
      <w:r w:rsidRPr="009C1052">
        <w:rPr>
          <w:rFonts w:ascii="Arial" w:hAnsi="Arial" w:cs="Arial"/>
          <w:sz w:val="20"/>
          <w:szCs w:val="20"/>
        </w:rPr>
        <w:t>the</w:t>
      </w:r>
      <w:r w:rsidRPr="009C1052">
        <w:rPr>
          <w:rFonts w:ascii="Arial" w:hAnsi="Arial" w:cs="Arial"/>
          <w:spacing w:val="-3"/>
          <w:sz w:val="20"/>
          <w:szCs w:val="20"/>
        </w:rPr>
        <w:t xml:space="preserve"> </w:t>
      </w:r>
      <w:r w:rsidRPr="009C1052">
        <w:rPr>
          <w:rFonts w:ascii="Arial" w:hAnsi="Arial" w:cs="Arial"/>
          <w:sz w:val="20"/>
          <w:szCs w:val="20"/>
        </w:rPr>
        <w:t>proper</w:t>
      </w:r>
      <w:r w:rsidRPr="009C1052">
        <w:rPr>
          <w:rFonts w:ascii="Arial" w:hAnsi="Arial" w:cs="Arial"/>
          <w:spacing w:val="-5"/>
          <w:sz w:val="20"/>
          <w:szCs w:val="20"/>
        </w:rPr>
        <w:t xml:space="preserve"> </w:t>
      </w:r>
      <w:r w:rsidRPr="009C1052">
        <w:rPr>
          <w:rFonts w:ascii="Arial" w:hAnsi="Arial" w:cs="Arial"/>
          <w:sz w:val="20"/>
          <w:szCs w:val="20"/>
        </w:rPr>
        <w:t>discharge</w:t>
      </w:r>
      <w:r w:rsidRPr="009C1052">
        <w:rPr>
          <w:rFonts w:ascii="Arial" w:hAnsi="Arial" w:cs="Arial"/>
          <w:spacing w:val="-5"/>
          <w:sz w:val="20"/>
          <w:szCs w:val="20"/>
        </w:rPr>
        <w:t xml:space="preserve"> </w:t>
      </w:r>
      <w:r w:rsidRPr="009C1052">
        <w:rPr>
          <w:rFonts w:ascii="Arial" w:hAnsi="Arial" w:cs="Arial"/>
          <w:sz w:val="20"/>
          <w:szCs w:val="20"/>
        </w:rPr>
        <w:t>of</w:t>
      </w:r>
      <w:r w:rsidRPr="009C1052">
        <w:rPr>
          <w:rFonts w:ascii="Arial" w:hAnsi="Arial" w:cs="Arial"/>
          <w:spacing w:val="-3"/>
          <w:sz w:val="20"/>
          <w:szCs w:val="20"/>
        </w:rPr>
        <w:t xml:space="preserve"> </w:t>
      </w:r>
      <w:r w:rsidRPr="009C1052">
        <w:rPr>
          <w:rFonts w:ascii="Arial" w:hAnsi="Arial" w:cs="Arial"/>
          <w:sz w:val="20"/>
          <w:szCs w:val="20"/>
        </w:rPr>
        <w:t>the</w:t>
      </w:r>
      <w:r w:rsidRPr="009C1052">
        <w:rPr>
          <w:rFonts w:ascii="Arial" w:hAnsi="Arial" w:cs="Arial"/>
          <w:spacing w:val="-3"/>
          <w:sz w:val="20"/>
          <w:szCs w:val="20"/>
        </w:rPr>
        <w:t xml:space="preserve"> </w:t>
      </w:r>
      <w:r w:rsidRPr="009C1052">
        <w:rPr>
          <w:rFonts w:ascii="Arial" w:hAnsi="Arial" w:cs="Arial"/>
          <w:sz w:val="20"/>
          <w:szCs w:val="20"/>
        </w:rPr>
        <w:t>duties</w:t>
      </w:r>
      <w:r w:rsidRPr="009C1052">
        <w:rPr>
          <w:rFonts w:ascii="Arial" w:hAnsi="Arial" w:cs="Arial"/>
          <w:spacing w:val="-2"/>
          <w:sz w:val="20"/>
          <w:szCs w:val="20"/>
        </w:rPr>
        <w:t xml:space="preserve"> </w:t>
      </w:r>
      <w:r w:rsidRPr="009C1052">
        <w:rPr>
          <w:rFonts w:ascii="Arial" w:hAnsi="Arial" w:cs="Arial"/>
          <w:sz w:val="20"/>
          <w:szCs w:val="20"/>
        </w:rPr>
        <w:t>of</w:t>
      </w:r>
      <w:r w:rsidRPr="009C1052">
        <w:rPr>
          <w:rFonts w:ascii="Arial" w:hAnsi="Arial" w:cs="Arial"/>
          <w:spacing w:val="-5"/>
          <w:sz w:val="20"/>
          <w:szCs w:val="20"/>
        </w:rPr>
        <w:t xml:space="preserve"> </w:t>
      </w:r>
      <w:r w:rsidRPr="009C1052">
        <w:rPr>
          <w:rFonts w:ascii="Arial" w:hAnsi="Arial" w:cs="Arial"/>
          <w:sz w:val="20"/>
          <w:szCs w:val="20"/>
        </w:rPr>
        <w:t xml:space="preserve">the </w:t>
      </w:r>
      <w:r w:rsidRPr="009C1052">
        <w:rPr>
          <w:rFonts w:ascii="Arial" w:hAnsi="Arial" w:cs="Arial"/>
          <w:spacing w:val="-2"/>
          <w:sz w:val="20"/>
          <w:szCs w:val="20"/>
        </w:rPr>
        <w:t>office.</w:t>
      </w:r>
    </w:p>
    <w:p w:rsidR="00F46E24" w:rsidRPr="009C1052" w:rsidRDefault="00F46E24" w:rsidP="006B269C">
      <w:pPr>
        <w:rPr>
          <w:rFonts w:cs="Arial"/>
          <w:b/>
          <w:bCs/>
          <w:iCs/>
          <w:color w:val="FF0000"/>
        </w:rPr>
      </w:pPr>
    </w:p>
    <w:p w:rsidR="009C1052" w:rsidRDefault="009C1052" w:rsidP="009C1052">
      <w:pPr>
        <w:rPr>
          <w:rFonts w:cs="Arial"/>
          <w:b/>
        </w:rPr>
      </w:pPr>
      <w:r>
        <w:rPr>
          <w:rFonts w:cs="Arial"/>
          <w:b/>
        </w:rPr>
        <w:t>Health</w:t>
      </w:r>
    </w:p>
    <w:p w:rsidR="009C1052" w:rsidRDefault="009C1052" w:rsidP="009C1052">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C1052" w:rsidRDefault="009C1052" w:rsidP="009C1052">
      <w:pPr>
        <w:rPr>
          <w:rFonts w:cs="Arial"/>
        </w:rPr>
      </w:pPr>
    </w:p>
    <w:p w:rsidR="009C1052" w:rsidRDefault="009C1052" w:rsidP="009C1052">
      <w:pPr>
        <w:ind w:right="-766"/>
        <w:rPr>
          <w:rFonts w:cs="Arial"/>
          <w:iCs/>
        </w:rPr>
      </w:pPr>
      <w:r>
        <w:rPr>
          <w:rFonts w:cs="Arial"/>
          <w:b/>
          <w:bCs/>
        </w:rPr>
        <w:t>Character</w:t>
      </w:r>
    </w:p>
    <w:p w:rsidR="009C1052" w:rsidRDefault="009C1052" w:rsidP="009C1052">
      <w:pPr>
        <w:ind w:right="-766"/>
        <w:rPr>
          <w:rFonts w:cs="Arial"/>
        </w:rPr>
      </w:pPr>
      <w:r>
        <w:rPr>
          <w:rFonts w:cs="Arial"/>
        </w:rPr>
        <w:t>Each candidate for and any person holding the office must be of good character.</w:t>
      </w:r>
    </w:p>
    <w:p w:rsidR="00F46E24" w:rsidRPr="009C1052"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5028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5028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5028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5028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6016D">
      <w:rPr>
        <w:rFonts w:ascii="Arial" w:hAnsi="Arial" w:cs="Arial"/>
        <w:iCs/>
        <w:sz w:val="20"/>
        <w:lang w:eastAsia="en-GB"/>
      </w:rPr>
      <w:t>RS14810 General Manager</w:t>
    </w:r>
    <w:r w:rsidR="00CA4FC3" w:rsidRPr="00100DA6">
      <w:rPr>
        <w:rFonts w:ascii="Arial" w:hAnsi="Arial"/>
        <w:iCs/>
        <w:color w:val="FF0000"/>
        <w:sz w:val="20"/>
      </w:rPr>
      <w:tab/>
    </w:r>
    <w:r w:rsidR="00F6016D">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5028E">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2723F"/>
    <w:multiLevelType w:val="hybridMultilevel"/>
    <w:tmpl w:val="CB3AF3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AD837E3"/>
    <w:multiLevelType w:val="hybridMultilevel"/>
    <w:tmpl w:val="8ED4CF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9"/>
  </w:num>
  <w:num w:numId="6">
    <w:abstractNumId w:val="21"/>
  </w:num>
  <w:num w:numId="7">
    <w:abstractNumId w:val="7"/>
  </w:num>
  <w:num w:numId="8">
    <w:abstractNumId w:val="18"/>
  </w:num>
  <w:num w:numId="9">
    <w:abstractNumId w:val="2"/>
  </w:num>
  <w:num w:numId="10">
    <w:abstractNumId w:val="8"/>
  </w:num>
  <w:num w:numId="11">
    <w:abstractNumId w:val="5"/>
  </w:num>
  <w:num w:numId="12">
    <w:abstractNumId w:val="20"/>
  </w:num>
  <w:num w:numId="13">
    <w:abstractNumId w:val="15"/>
  </w:num>
  <w:num w:numId="14">
    <w:abstractNumId w:val="24"/>
  </w:num>
  <w:num w:numId="15">
    <w:abstractNumId w:val="4"/>
  </w:num>
  <w:num w:numId="16">
    <w:abstractNumId w:val="13"/>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2"/>
  </w:num>
  <w:num w:numId="22">
    <w:abstractNumId w:val="1"/>
  </w:num>
  <w:num w:numId="23">
    <w:abstractNumId w:val="0"/>
  </w:num>
  <w:num w:numId="24">
    <w:abstractNumId w:val="3"/>
  </w:num>
  <w:num w:numId="25">
    <w:abstractNumId w:val="10"/>
  </w:num>
  <w:num w:numId="26">
    <w:abstractNumId w:val="17"/>
  </w:num>
  <w:num w:numId="27">
    <w:abstractNumId w:val="16"/>
  </w:num>
  <w:num w:numId="28">
    <w:abstractNumId w:val="3"/>
  </w:num>
  <w:num w:numId="29">
    <w:abstractNumId w:val="10"/>
  </w:num>
  <w:num w:numId="30">
    <w:abstractNumId w:val="17"/>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1052"/>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028E"/>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016D"/>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FAFAD0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Salutation">
    <w:name w:val="Salutation"/>
    <w:basedOn w:val="Normal"/>
    <w:link w:val="SalutationChar"/>
    <w:uiPriority w:val="99"/>
    <w:unhideWhenUsed/>
    <w:rsid w:val="009C1052"/>
    <w:rPr>
      <w:rFonts w:ascii="Times New Roman" w:eastAsiaTheme="minorHAnsi" w:hAnsi="Times New Roman"/>
      <w:sz w:val="24"/>
      <w:szCs w:val="24"/>
      <w:lang w:eastAsia="en-US"/>
    </w:rPr>
  </w:style>
  <w:style w:type="character" w:customStyle="1" w:styleId="SalutationChar">
    <w:name w:val="Salutation Char"/>
    <w:basedOn w:val="DefaultParagraphFont"/>
    <w:link w:val="Salutation"/>
    <w:uiPriority w:val="99"/>
    <w:rsid w:val="009C1052"/>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63695817">
      <w:bodyDiv w:val="1"/>
      <w:marLeft w:val="0"/>
      <w:marRight w:val="0"/>
      <w:marTop w:val="0"/>
      <w:marBottom w:val="0"/>
      <w:divBdr>
        <w:top w:val="none" w:sz="0" w:space="0" w:color="auto"/>
        <w:left w:val="none" w:sz="0" w:space="0" w:color="auto"/>
        <w:bottom w:val="none" w:sz="0" w:space="0" w:color="auto"/>
        <w:right w:val="none" w:sz="0" w:space="0" w:color="auto"/>
      </w:divBdr>
    </w:div>
    <w:div w:id="620116776">
      <w:bodyDiv w:val="1"/>
      <w:marLeft w:val="0"/>
      <w:marRight w:val="0"/>
      <w:marTop w:val="0"/>
      <w:marBottom w:val="0"/>
      <w:divBdr>
        <w:top w:val="none" w:sz="0" w:space="0" w:color="auto"/>
        <w:left w:val="none" w:sz="0" w:space="0" w:color="auto"/>
        <w:bottom w:val="none" w:sz="0" w:space="0" w:color="auto"/>
        <w:right w:val="none" w:sz="0" w:space="0" w:color="auto"/>
      </w:divBdr>
    </w:div>
    <w:div w:id="767506633">
      <w:bodyDiv w:val="1"/>
      <w:marLeft w:val="0"/>
      <w:marRight w:val="0"/>
      <w:marTop w:val="0"/>
      <w:marBottom w:val="0"/>
      <w:divBdr>
        <w:top w:val="none" w:sz="0" w:space="0" w:color="auto"/>
        <w:left w:val="none" w:sz="0" w:space="0" w:color="auto"/>
        <w:bottom w:val="none" w:sz="0" w:space="0" w:color="auto"/>
        <w:right w:val="none" w:sz="0" w:space="0" w:color="auto"/>
      </w:divBdr>
    </w:div>
    <w:div w:id="977108042">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30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9B721-E62E-4D11-BCC9-417D8C91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5579</Words>
  <Characters>30221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35729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20</cp:revision>
  <cp:lastPrinted>2020-03-25T10:41:00Z</cp:lastPrinted>
  <dcterms:created xsi:type="dcterms:W3CDTF">2023-03-22T09:01:00Z</dcterms:created>
  <dcterms:modified xsi:type="dcterms:W3CDTF">2025-05-20T09:14:00Z</dcterms:modified>
</cp:coreProperties>
</file>