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1916B" w14:textId="227BD2D9" w:rsidR="00DF18E2" w:rsidRPr="005B457E" w:rsidRDefault="00653518">
      <w:pPr>
        <w:ind w:left="-1260"/>
        <w:jc w:val="right"/>
        <w:rPr>
          <w:rFonts w:ascii="Arial" w:hAnsi="Arial" w:cs="Arial"/>
          <w:b/>
        </w:rPr>
      </w:pPr>
      <w:r w:rsidRPr="005B457E">
        <w:rPr>
          <w:rFonts w:ascii="Arial" w:hAnsi="Arial" w:cs="Arial"/>
          <w:noProof/>
          <w:color w:val="000099"/>
          <w:lang w:val="en-IE" w:eastAsia="en-IE"/>
        </w:rPr>
        <w:drawing>
          <wp:anchor distT="0" distB="0" distL="114300" distR="114300" simplePos="0" relativeHeight="251659264" behindDoc="0" locked="0" layoutInCell="1" allowOverlap="1" wp14:anchorId="3A0F9FC4" wp14:editId="1E609939">
            <wp:simplePos x="0" y="0"/>
            <wp:positionH relativeFrom="margin">
              <wp:posOffset>-533400</wp:posOffset>
            </wp:positionH>
            <wp:positionV relativeFrom="margin">
              <wp:posOffset>-432435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4ACC8" w14:textId="18151B35" w:rsidR="00DF18E2" w:rsidRPr="005B457E" w:rsidRDefault="00DF18E2">
      <w:pPr>
        <w:ind w:left="-1260"/>
        <w:jc w:val="right"/>
        <w:rPr>
          <w:rFonts w:ascii="Arial" w:hAnsi="Arial" w:cs="Arial"/>
          <w:b/>
        </w:rPr>
      </w:pPr>
    </w:p>
    <w:p w14:paraId="0E553E81" w14:textId="5CD2EA85" w:rsidR="00AB1721" w:rsidRPr="005B457E" w:rsidRDefault="003E05EB" w:rsidP="0044551F">
      <w:pPr>
        <w:ind w:left="-1260"/>
        <w:jc w:val="right"/>
        <w:rPr>
          <w:rFonts w:ascii="Arial" w:hAnsi="Arial" w:cs="Arial"/>
          <w:iCs/>
        </w:rPr>
      </w:pPr>
      <w:r w:rsidRPr="005B457E">
        <w:rPr>
          <w:rFonts w:ascii="Arial" w:hAnsi="Arial" w:cs="Arial"/>
          <w:b/>
          <w:noProof/>
          <w:lang w:val="en-US" w:eastAsia="en-US"/>
        </w:rPr>
        <w:t>Grade VI</w:t>
      </w:r>
      <w:r w:rsidR="00C3688F" w:rsidRPr="005B457E">
        <w:rPr>
          <w:rFonts w:ascii="Arial" w:hAnsi="Arial" w:cs="Arial"/>
          <w:b/>
          <w:noProof/>
          <w:lang w:val="en-US" w:eastAsia="en-US"/>
        </w:rPr>
        <w:t>I</w:t>
      </w:r>
      <w:r w:rsidR="00C13F75" w:rsidRPr="005B457E">
        <w:rPr>
          <w:rFonts w:ascii="Arial" w:hAnsi="Arial" w:cs="Arial"/>
          <w:b/>
          <w:noProof/>
          <w:lang w:val="en-US" w:eastAsia="en-US"/>
        </w:rPr>
        <w:t xml:space="preserve"> </w:t>
      </w:r>
      <w:r w:rsidR="0044551F" w:rsidRPr="005B457E">
        <w:rPr>
          <w:rFonts w:ascii="Arial" w:hAnsi="Arial" w:cs="Arial"/>
          <w:b/>
          <w:noProof/>
          <w:lang w:val="en-US" w:eastAsia="en-US"/>
        </w:rPr>
        <w:t>Business Operations</w:t>
      </w:r>
    </w:p>
    <w:p w14:paraId="774B88A4" w14:textId="77777777" w:rsidR="00484EA1" w:rsidRPr="005B457E" w:rsidRDefault="00EB13E2" w:rsidP="008D0C3A">
      <w:pPr>
        <w:ind w:left="-1260"/>
        <w:jc w:val="right"/>
        <w:rPr>
          <w:rFonts w:ascii="Arial" w:hAnsi="Arial" w:cs="Arial"/>
          <w:b/>
        </w:rPr>
      </w:pPr>
      <w:r w:rsidRPr="005B457E">
        <w:rPr>
          <w:rFonts w:ascii="Arial" w:hAnsi="Arial" w:cs="Arial"/>
          <w:b/>
        </w:rPr>
        <w:t>J</w:t>
      </w:r>
      <w:r w:rsidR="00484EA1" w:rsidRPr="005B457E">
        <w:rPr>
          <w:rFonts w:ascii="Arial" w:hAnsi="Arial" w:cs="Arial"/>
          <w:b/>
        </w:rPr>
        <w:t>ob Specification &amp; Terms and Conditions</w:t>
      </w:r>
    </w:p>
    <w:p w14:paraId="27C5FB1C" w14:textId="77777777" w:rsidR="00484EA1" w:rsidRPr="005B457E" w:rsidRDefault="00484EA1">
      <w:pPr>
        <w:jc w:val="both"/>
        <w:rPr>
          <w:rFonts w:ascii="Arial" w:hAnsi="Arial" w:cs="Arial"/>
          <w:b/>
        </w:rPr>
      </w:pPr>
    </w:p>
    <w:tbl>
      <w:tblPr>
        <w:tblW w:w="107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8334"/>
        <w:gridCol w:w="10"/>
      </w:tblGrid>
      <w:tr w:rsidR="00F81319" w:rsidRPr="005B457E" w14:paraId="6E75689C" w14:textId="77777777" w:rsidTr="00B41079">
        <w:trPr>
          <w:gridAfter w:val="1"/>
          <w:wAfter w:w="10" w:type="dxa"/>
        </w:trPr>
        <w:tc>
          <w:tcPr>
            <w:tcW w:w="2423" w:type="dxa"/>
          </w:tcPr>
          <w:p w14:paraId="713F1AA4" w14:textId="030B8078" w:rsidR="00484EA1" w:rsidRPr="005B457E" w:rsidRDefault="00484EA1">
            <w:pPr>
              <w:jc w:val="both"/>
              <w:rPr>
                <w:rFonts w:ascii="Arial" w:hAnsi="Arial" w:cs="Arial"/>
                <w:b/>
                <w:bCs/>
              </w:rPr>
            </w:pPr>
            <w:r w:rsidRPr="005B457E">
              <w:rPr>
                <w:rFonts w:ascii="Arial" w:hAnsi="Arial" w:cs="Arial"/>
                <w:b/>
                <w:bCs/>
              </w:rPr>
              <w:t>Job Title</w:t>
            </w:r>
            <w:r w:rsidR="0044551F" w:rsidRPr="005B457E">
              <w:rPr>
                <w:rFonts w:ascii="Arial" w:hAnsi="Arial" w:cs="Arial"/>
                <w:b/>
                <w:bCs/>
              </w:rPr>
              <w:t>,</w:t>
            </w:r>
            <w:r w:rsidRPr="005B457E">
              <w:rPr>
                <w:rFonts w:ascii="Arial" w:hAnsi="Arial" w:cs="Arial"/>
                <w:b/>
                <w:bCs/>
              </w:rPr>
              <w:t xml:space="preserve"> and Grade</w:t>
            </w:r>
            <w:r w:rsidR="0044551F" w:rsidRPr="005B457E">
              <w:rPr>
                <w:rFonts w:ascii="Arial" w:hAnsi="Arial" w:cs="Arial"/>
                <w:b/>
                <w:bCs/>
              </w:rPr>
              <w:t xml:space="preserve"> Code</w:t>
            </w:r>
          </w:p>
        </w:tc>
        <w:tc>
          <w:tcPr>
            <w:tcW w:w="8334" w:type="dxa"/>
          </w:tcPr>
          <w:p w14:paraId="4B1CF1EE" w14:textId="77777777" w:rsidR="00484EA1" w:rsidRPr="005B457E" w:rsidRDefault="003E05EB" w:rsidP="0044551F">
            <w:pPr>
              <w:tabs>
                <w:tab w:val="left" w:pos="283"/>
              </w:tabs>
              <w:rPr>
                <w:rFonts w:ascii="Arial" w:hAnsi="Arial" w:cs="Arial"/>
                <w:iCs/>
              </w:rPr>
            </w:pPr>
            <w:r w:rsidRPr="005B457E">
              <w:rPr>
                <w:rFonts w:ascii="Arial" w:hAnsi="Arial" w:cs="Arial"/>
                <w:iCs/>
              </w:rPr>
              <w:t>Grade VI</w:t>
            </w:r>
            <w:r w:rsidR="00C3688F" w:rsidRPr="005B457E">
              <w:rPr>
                <w:rFonts w:ascii="Arial" w:hAnsi="Arial" w:cs="Arial"/>
                <w:iCs/>
              </w:rPr>
              <w:t>I</w:t>
            </w:r>
            <w:r w:rsidRPr="005B457E">
              <w:rPr>
                <w:rFonts w:ascii="Arial" w:hAnsi="Arial" w:cs="Arial"/>
                <w:iCs/>
              </w:rPr>
              <w:t xml:space="preserve"> </w:t>
            </w:r>
            <w:r w:rsidR="0044551F" w:rsidRPr="005B457E">
              <w:rPr>
                <w:rFonts w:ascii="Arial" w:hAnsi="Arial" w:cs="Arial"/>
                <w:iCs/>
              </w:rPr>
              <w:t xml:space="preserve">Business Operations </w:t>
            </w:r>
          </w:p>
          <w:p w14:paraId="55AC6025" w14:textId="77777777" w:rsidR="0044551F" w:rsidRPr="005B457E" w:rsidRDefault="0044551F" w:rsidP="0044551F">
            <w:pPr>
              <w:tabs>
                <w:tab w:val="left" w:pos="283"/>
              </w:tabs>
              <w:rPr>
                <w:rFonts w:ascii="Arial" w:hAnsi="Arial" w:cs="Arial"/>
                <w:iCs/>
              </w:rPr>
            </w:pPr>
            <w:r w:rsidRPr="005B457E">
              <w:rPr>
                <w:rFonts w:ascii="Arial" w:hAnsi="Arial" w:cs="Arial"/>
                <w:iCs/>
              </w:rPr>
              <w:t>(Grade Code 0582)</w:t>
            </w:r>
          </w:p>
          <w:p w14:paraId="1CEDEBA2" w14:textId="3F630B11" w:rsidR="0044551F" w:rsidRPr="005B457E" w:rsidRDefault="0044551F" w:rsidP="0044551F">
            <w:pPr>
              <w:tabs>
                <w:tab w:val="left" w:pos="283"/>
              </w:tabs>
              <w:rPr>
                <w:rFonts w:ascii="Arial" w:hAnsi="Arial" w:cs="Arial"/>
                <w:b/>
                <w:iCs/>
              </w:rPr>
            </w:pPr>
          </w:p>
        </w:tc>
        <w:bookmarkStart w:id="0" w:name="_GoBack"/>
        <w:bookmarkEnd w:id="0"/>
      </w:tr>
      <w:tr w:rsidR="00F81319" w:rsidRPr="005B457E" w14:paraId="5D534358" w14:textId="77777777" w:rsidTr="00B41079">
        <w:trPr>
          <w:gridAfter w:val="1"/>
          <w:wAfter w:w="10" w:type="dxa"/>
        </w:trPr>
        <w:tc>
          <w:tcPr>
            <w:tcW w:w="2423" w:type="dxa"/>
          </w:tcPr>
          <w:p w14:paraId="293B22CF" w14:textId="77777777" w:rsidR="00484EA1" w:rsidRPr="005B457E" w:rsidRDefault="00484EA1">
            <w:pPr>
              <w:jc w:val="both"/>
              <w:rPr>
                <w:rFonts w:ascii="Arial" w:hAnsi="Arial" w:cs="Arial"/>
                <w:b/>
                <w:bCs/>
              </w:rPr>
            </w:pPr>
            <w:r w:rsidRPr="005B457E">
              <w:rPr>
                <w:rFonts w:ascii="Arial" w:hAnsi="Arial" w:cs="Arial"/>
                <w:b/>
                <w:bCs/>
              </w:rPr>
              <w:t>Campaign Reference</w:t>
            </w:r>
          </w:p>
        </w:tc>
        <w:tc>
          <w:tcPr>
            <w:tcW w:w="8334" w:type="dxa"/>
          </w:tcPr>
          <w:p w14:paraId="270B4E3D" w14:textId="77777777" w:rsidR="007C29ED" w:rsidRDefault="0044551F" w:rsidP="006741DF">
            <w:pPr>
              <w:rPr>
                <w:rFonts w:ascii="Arial" w:hAnsi="Arial" w:cs="Arial"/>
                <w:iCs/>
              </w:rPr>
            </w:pPr>
            <w:r w:rsidRPr="005B457E">
              <w:rPr>
                <w:rFonts w:ascii="Arial" w:hAnsi="Arial" w:cs="Arial"/>
                <w:iCs/>
              </w:rPr>
              <w:t>NRS14816</w:t>
            </w:r>
          </w:p>
          <w:p w14:paraId="5CB315AC" w14:textId="1CCAB194" w:rsidR="005B457E" w:rsidRPr="005B457E" w:rsidRDefault="005B457E" w:rsidP="006741DF">
            <w:pPr>
              <w:rPr>
                <w:rFonts w:ascii="Arial" w:hAnsi="Arial" w:cs="Arial"/>
                <w:iCs/>
              </w:rPr>
            </w:pPr>
          </w:p>
        </w:tc>
      </w:tr>
      <w:tr w:rsidR="00F81319" w:rsidRPr="005B457E" w14:paraId="484BCFB2" w14:textId="77777777" w:rsidTr="00B41079">
        <w:trPr>
          <w:gridAfter w:val="1"/>
          <w:wAfter w:w="10" w:type="dxa"/>
        </w:trPr>
        <w:tc>
          <w:tcPr>
            <w:tcW w:w="2423" w:type="dxa"/>
          </w:tcPr>
          <w:p w14:paraId="5E4B7B55" w14:textId="77777777" w:rsidR="00484EA1" w:rsidRPr="005B457E" w:rsidRDefault="00484EA1">
            <w:pPr>
              <w:jc w:val="both"/>
              <w:rPr>
                <w:rFonts w:ascii="Arial" w:hAnsi="Arial" w:cs="Arial"/>
                <w:b/>
                <w:bCs/>
              </w:rPr>
            </w:pPr>
            <w:r w:rsidRPr="005B457E">
              <w:rPr>
                <w:rFonts w:ascii="Arial" w:hAnsi="Arial" w:cs="Arial"/>
                <w:b/>
                <w:bCs/>
              </w:rPr>
              <w:t>Closing Date</w:t>
            </w:r>
          </w:p>
        </w:tc>
        <w:tc>
          <w:tcPr>
            <w:tcW w:w="8334" w:type="dxa"/>
          </w:tcPr>
          <w:p w14:paraId="020CD6AD" w14:textId="1CC87E8B" w:rsidR="0044551F" w:rsidRPr="00DA05B6" w:rsidRDefault="00DA05B6" w:rsidP="0044551F">
            <w:pPr>
              <w:pStyle w:val="Heading7"/>
              <w:rPr>
                <w:rFonts w:cs="Arial"/>
                <w:b w:val="0"/>
                <w:sz w:val="20"/>
              </w:rPr>
            </w:pPr>
            <w:r w:rsidRPr="00DA05B6">
              <w:rPr>
                <w:rFonts w:cs="Arial"/>
                <w:b w:val="0"/>
                <w:sz w:val="20"/>
              </w:rPr>
              <w:t>Monday, 1</w:t>
            </w:r>
            <w:r w:rsidRPr="00DA05B6">
              <w:rPr>
                <w:rFonts w:cs="Arial"/>
                <w:b w:val="0"/>
                <w:sz w:val="20"/>
                <w:vertAlign w:val="superscript"/>
              </w:rPr>
              <w:t>st</w:t>
            </w:r>
            <w:r w:rsidRPr="00DA05B6">
              <w:rPr>
                <w:rFonts w:cs="Arial"/>
                <w:b w:val="0"/>
                <w:sz w:val="20"/>
              </w:rPr>
              <w:t xml:space="preserve"> September 12:00pm</w:t>
            </w:r>
          </w:p>
          <w:p w14:paraId="10C74918" w14:textId="414EAB42" w:rsidR="00484EA1" w:rsidRPr="005B457E" w:rsidRDefault="00484EA1" w:rsidP="00A32A17">
            <w:pPr>
              <w:rPr>
                <w:rFonts w:ascii="Arial" w:hAnsi="Arial" w:cs="Arial"/>
                <w:iCs/>
              </w:rPr>
            </w:pPr>
          </w:p>
        </w:tc>
      </w:tr>
      <w:tr w:rsidR="00F81319" w:rsidRPr="005B457E" w14:paraId="12146324" w14:textId="77777777" w:rsidTr="00B41079">
        <w:trPr>
          <w:gridAfter w:val="1"/>
          <w:wAfter w:w="10" w:type="dxa"/>
        </w:trPr>
        <w:tc>
          <w:tcPr>
            <w:tcW w:w="2423" w:type="dxa"/>
          </w:tcPr>
          <w:p w14:paraId="1F6BBF6D" w14:textId="77777777" w:rsidR="00484EA1" w:rsidRPr="005B457E" w:rsidRDefault="00AF46DF" w:rsidP="00C3688F">
            <w:pPr>
              <w:rPr>
                <w:rFonts w:ascii="Arial" w:hAnsi="Arial" w:cs="Arial"/>
                <w:b/>
                <w:bCs/>
              </w:rPr>
            </w:pPr>
            <w:r w:rsidRPr="005B457E">
              <w:rPr>
                <w:rFonts w:ascii="Arial" w:hAnsi="Arial" w:cs="Arial"/>
                <w:b/>
                <w:bCs/>
              </w:rPr>
              <w:t>Proposed Interview Date</w:t>
            </w:r>
            <w:r w:rsidR="00484EA1" w:rsidRPr="005B457E">
              <w:rPr>
                <w:rFonts w:ascii="Arial" w:hAnsi="Arial" w:cs="Arial"/>
                <w:b/>
                <w:bCs/>
              </w:rPr>
              <w:t>(s)</w:t>
            </w:r>
          </w:p>
        </w:tc>
        <w:tc>
          <w:tcPr>
            <w:tcW w:w="8334" w:type="dxa"/>
          </w:tcPr>
          <w:p w14:paraId="19B11CF7" w14:textId="77777777" w:rsidR="0044551F" w:rsidRPr="005B457E" w:rsidRDefault="0044551F" w:rsidP="0044551F">
            <w:pPr>
              <w:pStyle w:val="Heading7"/>
              <w:rPr>
                <w:rFonts w:cs="Arial"/>
                <w:b w:val="0"/>
                <w:sz w:val="20"/>
              </w:rPr>
            </w:pPr>
            <w:r w:rsidRPr="005B457E">
              <w:rPr>
                <w:rFonts w:cs="Arial"/>
                <w:b w:val="0"/>
                <w:sz w:val="20"/>
              </w:rPr>
              <w:t>Candidates will normally be given at least two weeks' notice of interview. The timescale may be reduced in exceptional circumstances.</w:t>
            </w:r>
          </w:p>
          <w:p w14:paraId="7D571D85" w14:textId="4AB35D04" w:rsidR="00484EA1" w:rsidRPr="005B457E" w:rsidRDefault="00484EA1" w:rsidP="007C29ED">
            <w:pPr>
              <w:rPr>
                <w:rFonts w:ascii="Arial" w:hAnsi="Arial" w:cs="Arial"/>
                <w:i/>
                <w:iCs/>
              </w:rPr>
            </w:pPr>
          </w:p>
        </w:tc>
      </w:tr>
      <w:tr w:rsidR="00ED6B55" w:rsidRPr="005B457E" w14:paraId="59C3ABEF" w14:textId="77777777" w:rsidTr="00B41079">
        <w:trPr>
          <w:gridAfter w:val="1"/>
          <w:wAfter w:w="10" w:type="dxa"/>
        </w:trPr>
        <w:tc>
          <w:tcPr>
            <w:tcW w:w="2423" w:type="dxa"/>
          </w:tcPr>
          <w:p w14:paraId="332C1E3E" w14:textId="77777777" w:rsidR="00ED6B55" w:rsidRPr="005B457E" w:rsidRDefault="00ED6B55" w:rsidP="00C3688F">
            <w:pPr>
              <w:rPr>
                <w:rFonts w:ascii="Arial" w:hAnsi="Arial" w:cs="Arial"/>
                <w:b/>
                <w:bCs/>
              </w:rPr>
            </w:pPr>
            <w:r w:rsidRPr="005B457E">
              <w:rPr>
                <w:rFonts w:ascii="Arial" w:hAnsi="Arial" w:cs="Arial"/>
                <w:b/>
                <w:bCs/>
              </w:rPr>
              <w:t>Taking up Appointment</w:t>
            </w:r>
          </w:p>
        </w:tc>
        <w:tc>
          <w:tcPr>
            <w:tcW w:w="8334" w:type="dxa"/>
          </w:tcPr>
          <w:p w14:paraId="2F2F5A4B" w14:textId="77777777" w:rsidR="00ED6B55" w:rsidRPr="005B457E" w:rsidRDefault="00ED6B55" w:rsidP="00101FBB">
            <w:pPr>
              <w:jc w:val="both"/>
              <w:rPr>
                <w:rFonts w:ascii="Arial" w:hAnsi="Arial" w:cs="Arial"/>
                <w:iCs/>
              </w:rPr>
            </w:pPr>
            <w:r w:rsidRPr="005B457E">
              <w:rPr>
                <w:rFonts w:ascii="Arial" w:hAnsi="Arial" w:cs="Arial"/>
                <w:iCs/>
              </w:rPr>
              <w:t>A start date will be indicated at job offer stage.</w:t>
            </w:r>
          </w:p>
          <w:p w14:paraId="3E90F2E9" w14:textId="5944604D" w:rsidR="000243C5" w:rsidRPr="005B457E" w:rsidRDefault="000243C5" w:rsidP="00101FBB">
            <w:pPr>
              <w:jc w:val="both"/>
              <w:rPr>
                <w:rFonts w:ascii="Arial" w:hAnsi="Arial" w:cs="Arial"/>
                <w:iCs/>
              </w:rPr>
            </w:pPr>
          </w:p>
        </w:tc>
      </w:tr>
      <w:tr w:rsidR="00ED6B55" w:rsidRPr="005B457E" w14:paraId="3BC0CA31" w14:textId="77777777" w:rsidTr="00B41079">
        <w:trPr>
          <w:gridAfter w:val="1"/>
          <w:wAfter w:w="10" w:type="dxa"/>
        </w:trPr>
        <w:tc>
          <w:tcPr>
            <w:tcW w:w="2423" w:type="dxa"/>
          </w:tcPr>
          <w:p w14:paraId="706D0B62" w14:textId="77777777" w:rsidR="00ED6B55" w:rsidRPr="005B457E" w:rsidRDefault="00ED6B55">
            <w:pPr>
              <w:jc w:val="both"/>
              <w:rPr>
                <w:rFonts w:ascii="Arial" w:hAnsi="Arial" w:cs="Arial"/>
                <w:b/>
                <w:bCs/>
              </w:rPr>
            </w:pPr>
            <w:r w:rsidRPr="005B457E">
              <w:rPr>
                <w:rFonts w:ascii="Arial" w:hAnsi="Arial" w:cs="Arial"/>
                <w:b/>
                <w:bCs/>
              </w:rPr>
              <w:t>Location of Post</w:t>
            </w:r>
          </w:p>
        </w:tc>
        <w:tc>
          <w:tcPr>
            <w:tcW w:w="8334" w:type="dxa"/>
          </w:tcPr>
          <w:p w14:paraId="1E537919" w14:textId="17EF7ABD" w:rsidR="0044551F" w:rsidRPr="005B457E" w:rsidRDefault="0044551F" w:rsidP="0044551F">
            <w:pPr>
              <w:rPr>
                <w:rFonts w:ascii="Arial" w:hAnsi="Arial" w:cs="Arial"/>
                <w:b/>
                <w:bCs/>
                <w:iCs/>
              </w:rPr>
            </w:pPr>
            <w:r w:rsidRPr="005B457E">
              <w:rPr>
                <w:rFonts w:ascii="Arial" w:hAnsi="Arial" w:cs="Arial"/>
                <w:iCs/>
                <w:color w:val="000000" w:themeColor="text1"/>
              </w:rPr>
              <w:t>There is current</w:t>
            </w:r>
            <w:r w:rsidRPr="005B457E">
              <w:rPr>
                <w:rFonts w:ascii="Arial" w:hAnsi="Arial" w:cs="Arial"/>
                <w:iCs/>
              </w:rPr>
              <w:t xml:space="preserve">ly </w:t>
            </w:r>
            <w:r w:rsidR="006325AB" w:rsidRPr="005B457E">
              <w:rPr>
                <w:rFonts w:ascii="Arial" w:hAnsi="Arial" w:cs="Arial"/>
                <w:bCs/>
                <w:iCs/>
              </w:rPr>
              <w:t xml:space="preserve">one permanent </w:t>
            </w:r>
            <w:r w:rsidRPr="005B457E">
              <w:rPr>
                <w:rFonts w:ascii="Arial" w:hAnsi="Arial" w:cs="Arial"/>
                <w:bCs/>
                <w:iCs/>
              </w:rPr>
              <w:t>whole-time</w:t>
            </w:r>
            <w:r w:rsidRPr="005B457E">
              <w:rPr>
                <w:rFonts w:ascii="Arial" w:hAnsi="Arial" w:cs="Arial"/>
                <w:iCs/>
              </w:rPr>
              <w:t xml:space="preserve"> vacancy available in </w:t>
            </w:r>
            <w:r w:rsidR="006325AB" w:rsidRPr="005B457E">
              <w:rPr>
                <w:rFonts w:ascii="Arial" w:hAnsi="Arial" w:cs="Arial"/>
                <w:bCs/>
                <w:iCs/>
              </w:rPr>
              <w:t>Unit 1 Purcellsinch IDA Business Park, Dublin Road, Kilkenny, R95 XYW2.</w:t>
            </w:r>
          </w:p>
          <w:p w14:paraId="03598263" w14:textId="77777777" w:rsidR="0044551F" w:rsidRPr="005B457E" w:rsidRDefault="0044551F" w:rsidP="0044551F">
            <w:pPr>
              <w:rPr>
                <w:rFonts w:ascii="Arial" w:hAnsi="Arial" w:cs="Arial"/>
                <w:iCs/>
                <w:color w:val="000000" w:themeColor="text1"/>
              </w:rPr>
            </w:pPr>
          </w:p>
          <w:p w14:paraId="29B57263" w14:textId="4527EE7E" w:rsidR="0044551F" w:rsidRPr="005B457E" w:rsidRDefault="0044551F" w:rsidP="006325AB">
            <w:pPr>
              <w:jc w:val="both"/>
              <w:rPr>
                <w:rFonts w:ascii="Arial" w:hAnsi="Arial" w:cs="Arial"/>
              </w:rPr>
            </w:pPr>
            <w:r w:rsidRPr="005B457E">
              <w:rPr>
                <w:rFonts w:ascii="Arial" w:hAnsi="Arial" w:cs="Arial"/>
              </w:rPr>
              <w:t xml:space="preserve">A panel may be formed as a result of this campaign for </w:t>
            </w:r>
            <w:r w:rsidR="006325AB" w:rsidRPr="005B457E">
              <w:rPr>
                <w:rFonts w:ascii="Arial" w:hAnsi="Arial" w:cs="Arial"/>
                <w:b/>
                <w:iCs/>
              </w:rPr>
              <w:t>Grade VII Business Operations, Financ</w:t>
            </w:r>
            <w:r w:rsidR="005E60B8" w:rsidRPr="005B457E">
              <w:rPr>
                <w:rFonts w:ascii="Arial" w:hAnsi="Arial" w:cs="Arial"/>
                <w:b/>
                <w:iCs/>
              </w:rPr>
              <w:t>e Shared Services, Order to Cash</w:t>
            </w:r>
            <w:r w:rsidR="006325AB" w:rsidRPr="005B457E">
              <w:rPr>
                <w:rFonts w:ascii="Arial" w:hAnsi="Arial" w:cs="Arial"/>
                <w:b/>
                <w:iCs/>
              </w:rPr>
              <w:t xml:space="preserve"> </w:t>
            </w:r>
            <w:r w:rsidRPr="005B457E">
              <w:rPr>
                <w:rFonts w:ascii="Arial" w:hAnsi="Arial" w:cs="Arial"/>
              </w:rPr>
              <w:t>from which current and future, permanent and specified purpose vacancies of full or part-time duration may be filled.</w:t>
            </w:r>
          </w:p>
          <w:p w14:paraId="0B5E4D1B" w14:textId="46A7AD70" w:rsidR="000243C5" w:rsidRPr="005B457E" w:rsidRDefault="000243C5" w:rsidP="006325AB">
            <w:pPr>
              <w:jc w:val="both"/>
              <w:rPr>
                <w:rFonts w:ascii="Arial" w:hAnsi="Arial" w:cs="Arial"/>
                <w:iCs/>
              </w:rPr>
            </w:pPr>
          </w:p>
        </w:tc>
      </w:tr>
      <w:tr w:rsidR="00ED6B55" w:rsidRPr="005B457E" w14:paraId="1832A361" w14:textId="77777777" w:rsidTr="00B41079">
        <w:trPr>
          <w:gridAfter w:val="1"/>
          <w:wAfter w:w="10" w:type="dxa"/>
        </w:trPr>
        <w:tc>
          <w:tcPr>
            <w:tcW w:w="2423" w:type="dxa"/>
          </w:tcPr>
          <w:p w14:paraId="6E199B48" w14:textId="77777777" w:rsidR="00ED6B55" w:rsidRPr="005B457E" w:rsidRDefault="00ED6B55">
            <w:pPr>
              <w:jc w:val="both"/>
              <w:rPr>
                <w:rFonts w:ascii="Arial" w:hAnsi="Arial" w:cs="Arial"/>
                <w:b/>
                <w:bCs/>
              </w:rPr>
            </w:pPr>
            <w:r w:rsidRPr="005B457E">
              <w:rPr>
                <w:rFonts w:ascii="Arial" w:hAnsi="Arial" w:cs="Arial"/>
                <w:b/>
                <w:bCs/>
              </w:rPr>
              <w:t>Informal Enquiries</w:t>
            </w:r>
          </w:p>
        </w:tc>
        <w:tc>
          <w:tcPr>
            <w:tcW w:w="8334" w:type="dxa"/>
          </w:tcPr>
          <w:p w14:paraId="6766FF0F" w14:textId="5130CE7D" w:rsidR="00D9325F" w:rsidRPr="005B457E" w:rsidRDefault="00DA05B6" w:rsidP="00D9325F">
            <w:pPr>
              <w:jc w:val="both"/>
              <w:rPr>
                <w:rFonts w:ascii="Arial" w:hAnsi="Arial" w:cs="Arial"/>
                <w:iCs/>
                <w:color w:val="FF0000"/>
              </w:rPr>
            </w:pPr>
            <w:r>
              <w:rPr>
                <w:rFonts w:ascii="Arial" w:hAnsi="Arial" w:cs="Arial"/>
                <w:iCs/>
              </w:rPr>
              <w:t>Inez Fennelly, Financial Accountant</w:t>
            </w:r>
          </w:p>
          <w:p w14:paraId="7553BD7C" w14:textId="43A4A31C" w:rsidR="00D9325F" w:rsidRPr="005B457E" w:rsidRDefault="00D9325F" w:rsidP="00D9325F">
            <w:pPr>
              <w:jc w:val="both"/>
              <w:rPr>
                <w:rFonts w:ascii="Arial" w:hAnsi="Arial" w:cs="Arial"/>
                <w:iCs/>
              </w:rPr>
            </w:pPr>
            <w:r w:rsidRPr="005B457E">
              <w:rPr>
                <w:rFonts w:ascii="Arial" w:hAnsi="Arial" w:cs="Arial"/>
                <w:b/>
                <w:iCs/>
              </w:rPr>
              <w:t>Tel:</w:t>
            </w:r>
            <w:r w:rsidRPr="005B457E">
              <w:rPr>
                <w:rFonts w:ascii="Arial" w:hAnsi="Arial" w:cs="Arial"/>
                <w:iCs/>
              </w:rPr>
              <w:t xml:space="preserve"> 087 </w:t>
            </w:r>
            <w:r w:rsidR="00DA05B6">
              <w:rPr>
                <w:rFonts w:ascii="Arial" w:hAnsi="Arial" w:cs="Arial"/>
                <w:iCs/>
              </w:rPr>
              <w:t>3723969</w:t>
            </w:r>
          </w:p>
          <w:p w14:paraId="0120E481" w14:textId="4980C880" w:rsidR="00ED6B55" w:rsidRPr="005B457E" w:rsidRDefault="00D9325F" w:rsidP="00D9325F">
            <w:pPr>
              <w:jc w:val="both"/>
              <w:rPr>
                <w:rStyle w:val="Hyperlink"/>
                <w:rFonts w:ascii="Arial" w:hAnsi="Arial" w:cs="Arial"/>
                <w:iCs/>
                <w:color w:val="auto"/>
              </w:rPr>
            </w:pPr>
            <w:r w:rsidRPr="005B457E">
              <w:rPr>
                <w:rFonts w:ascii="Arial" w:hAnsi="Arial" w:cs="Arial"/>
                <w:b/>
                <w:iCs/>
              </w:rPr>
              <w:t>Email:</w:t>
            </w:r>
            <w:r w:rsidRPr="005B457E">
              <w:rPr>
                <w:rFonts w:ascii="Arial" w:hAnsi="Arial" w:cs="Arial"/>
                <w:iCs/>
              </w:rPr>
              <w:t xml:space="preserve"> </w:t>
            </w:r>
            <w:r w:rsidR="00DA05B6">
              <w:rPr>
                <w:rFonts w:ascii="Arial" w:hAnsi="Arial" w:cs="Arial"/>
              </w:rPr>
              <w:t>Inez.fennelly@hse.ie</w:t>
            </w:r>
          </w:p>
          <w:p w14:paraId="2899327D" w14:textId="50AFBE35" w:rsidR="000243C5" w:rsidRPr="005B457E" w:rsidRDefault="000243C5" w:rsidP="00D9325F">
            <w:pPr>
              <w:jc w:val="both"/>
              <w:rPr>
                <w:rFonts w:ascii="Arial" w:hAnsi="Arial" w:cs="Arial"/>
                <w:iCs/>
              </w:rPr>
            </w:pPr>
          </w:p>
        </w:tc>
      </w:tr>
      <w:tr w:rsidR="00F81319" w:rsidRPr="005B457E" w14:paraId="35E7ADC5" w14:textId="77777777" w:rsidTr="00B41079">
        <w:trPr>
          <w:gridAfter w:val="1"/>
          <w:wAfter w:w="10" w:type="dxa"/>
        </w:trPr>
        <w:tc>
          <w:tcPr>
            <w:tcW w:w="2423" w:type="dxa"/>
          </w:tcPr>
          <w:p w14:paraId="69B27C07" w14:textId="77777777" w:rsidR="00484EA1" w:rsidRPr="005B457E" w:rsidRDefault="00484EA1">
            <w:pPr>
              <w:jc w:val="both"/>
              <w:rPr>
                <w:rFonts w:ascii="Arial" w:hAnsi="Arial" w:cs="Arial"/>
                <w:b/>
                <w:bCs/>
              </w:rPr>
            </w:pPr>
            <w:r w:rsidRPr="005B457E">
              <w:rPr>
                <w:rFonts w:ascii="Arial" w:hAnsi="Arial" w:cs="Arial"/>
                <w:b/>
                <w:bCs/>
              </w:rPr>
              <w:t>Details of Service</w:t>
            </w:r>
          </w:p>
          <w:p w14:paraId="7F4D16CB" w14:textId="77777777" w:rsidR="00484EA1" w:rsidRPr="005B457E" w:rsidRDefault="00484EA1">
            <w:pPr>
              <w:jc w:val="both"/>
              <w:rPr>
                <w:rFonts w:ascii="Arial" w:hAnsi="Arial" w:cs="Arial"/>
                <w:b/>
                <w:bCs/>
              </w:rPr>
            </w:pPr>
          </w:p>
        </w:tc>
        <w:tc>
          <w:tcPr>
            <w:tcW w:w="8334" w:type="dxa"/>
          </w:tcPr>
          <w:p w14:paraId="4B706C6C" w14:textId="3C36F925" w:rsidR="00D9325F" w:rsidRPr="005B457E" w:rsidRDefault="00D9325F" w:rsidP="00D9325F">
            <w:pPr>
              <w:jc w:val="both"/>
              <w:rPr>
                <w:rFonts w:ascii="Arial" w:eastAsia="Calibri" w:hAnsi="Arial" w:cs="Arial"/>
                <w:color w:val="000000"/>
                <w:lang w:val="en-IE" w:eastAsia="en-US"/>
              </w:rPr>
            </w:pPr>
            <w:r w:rsidRPr="005B457E">
              <w:rPr>
                <w:rFonts w:ascii="Arial" w:eastAsia="Calibri" w:hAnsi="Arial" w:cs="Arial"/>
                <w:color w:val="000000"/>
                <w:lang w:val="en-IE" w:eastAsia="en-US"/>
              </w:rPr>
              <w:t>The adoption of a standardised National Shared Services Model has a strong Government mandate and is a key aspect of the Finance Reform Programme across the Public Service.  Integrated Financial Management System (IFMS) is a key enabler of the establishment of Shared Services which will involve the operation of standardised financial and procurement processes, on a single technology platform (SAP S/4HANA).</w:t>
            </w:r>
          </w:p>
          <w:p w14:paraId="2400DE7A" w14:textId="77777777" w:rsidR="00EB6BE5" w:rsidRPr="005B457E" w:rsidRDefault="00EB6BE5" w:rsidP="00D9325F">
            <w:pPr>
              <w:jc w:val="both"/>
              <w:rPr>
                <w:rFonts w:ascii="Arial" w:eastAsia="Calibri" w:hAnsi="Arial" w:cs="Arial"/>
                <w:color w:val="000000"/>
                <w:lang w:val="en-IE" w:eastAsia="en-US"/>
              </w:rPr>
            </w:pPr>
          </w:p>
          <w:p w14:paraId="32FC3CAF" w14:textId="77777777" w:rsidR="00D9325F" w:rsidRPr="005B457E" w:rsidRDefault="00D9325F" w:rsidP="00D9325F">
            <w:pPr>
              <w:jc w:val="both"/>
              <w:rPr>
                <w:rFonts w:ascii="Arial" w:eastAsia="Calibri" w:hAnsi="Arial" w:cs="Arial"/>
                <w:color w:val="000000"/>
                <w:lang w:val="en-IE" w:eastAsia="en-US"/>
              </w:rPr>
            </w:pPr>
            <w:r w:rsidRPr="005B457E">
              <w:rPr>
                <w:rFonts w:ascii="Arial" w:eastAsia="Calibri" w:hAnsi="Arial" w:cs="Arial"/>
                <w:color w:val="000000"/>
                <w:lang w:val="en-IE" w:eastAsia="en-US"/>
              </w:rPr>
              <w:t xml:space="preserve">The strategic goals of Shared Services include: </w:t>
            </w:r>
          </w:p>
          <w:p w14:paraId="11B0CA10" w14:textId="77777777" w:rsidR="00D9325F" w:rsidRPr="005B457E" w:rsidRDefault="00D9325F" w:rsidP="00145993">
            <w:pPr>
              <w:numPr>
                <w:ilvl w:val="0"/>
                <w:numId w:val="6"/>
              </w:numPr>
              <w:ind w:left="567" w:hanging="357"/>
              <w:jc w:val="both"/>
              <w:rPr>
                <w:rFonts w:ascii="Arial" w:hAnsi="Arial" w:cs="Arial"/>
                <w:lang w:val="en-IE" w:eastAsia="en-IE"/>
              </w:rPr>
            </w:pPr>
            <w:r w:rsidRPr="005B457E">
              <w:rPr>
                <w:rFonts w:ascii="Arial" w:hAnsi="Arial" w:cs="Arial"/>
                <w:lang w:val="en-IE" w:eastAsia="en-IE"/>
              </w:rPr>
              <w:t xml:space="preserve">Supporting the vision for Health Service improvement </w:t>
            </w:r>
          </w:p>
          <w:p w14:paraId="46447C0A" w14:textId="77777777" w:rsidR="00D9325F" w:rsidRPr="005B457E" w:rsidRDefault="00D9325F" w:rsidP="00145993">
            <w:pPr>
              <w:numPr>
                <w:ilvl w:val="0"/>
                <w:numId w:val="6"/>
              </w:numPr>
              <w:ind w:left="567" w:hanging="357"/>
              <w:jc w:val="both"/>
              <w:rPr>
                <w:rFonts w:ascii="Arial" w:hAnsi="Arial" w:cs="Arial"/>
                <w:lang w:val="en-IE" w:eastAsia="en-IE"/>
              </w:rPr>
            </w:pPr>
            <w:r w:rsidRPr="005B457E">
              <w:rPr>
                <w:rFonts w:ascii="Arial" w:hAnsi="Arial" w:cs="Arial"/>
                <w:lang w:val="en-IE" w:eastAsia="en-IE"/>
              </w:rPr>
              <w:t xml:space="preserve">Investing in the development of an enabling environment </w:t>
            </w:r>
          </w:p>
          <w:p w14:paraId="4C575643" w14:textId="77777777" w:rsidR="00D9325F" w:rsidRPr="005B457E" w:rsidRDefault="00D9325F" w:rsidP="00145993">
            <w:pPr>
              <w:numPr>
                <w:ilvl w:val="0"/>
                <w:numId w:val="6"/>
              </w:numPr>
              <w:ind w:left="567" w:hanging="357"/>
              <w:jc w:val="both"/>
              <w:rPr>
                <w:rFonts w:ascii="Arial" w:hAnsi="Arial" w:cs="Arial"/>
                <w:lang w:val="en-IE" w:eastAsia="en-IE"/>
              </w:rPr>
            </w:pPr>
            <w:r w:rsidRPr="005B457E">
              <w:rPr>
                <w:rFonts w:ascii="Arial" w:hAnsi="Arial" w:cs="Arial"/>
                <w:lang w:val="en-IE" w:eastAsia="en-IE"/>
              </w:rPr>
              <w:t xml:space="preserve">Continuing the emphasis on embedding a customer service ethos </w:t>
            </w:r>
          </w:p>
          <w:p w14:paraId="4D951EE2" w14:textId="77777777" w:rsidR="00D9325F" w:rsidRPr="005B457E" w:rsidRDefault="00D9325F" w:rsidP="00145993">
            <w:pPr>
              <w:numPr>
                <w:ilvl w:val="0"/>
                <w:numId w:val="6"/>
              </w:numPr>
              <w:ind w:left="567" w:hanging="357"/>
              <w:jc w:val="both"/>
              <w:rPr>
                <w:rFonts w:ascii="Arial" w:hAnsi="Arial" w:cs="Arial"/>
                <w:lang w:val="en-IE" w:eastAsia="en-IE"/>
              </w:rPr>
            </w:pPr>
            <w:r w:rsidRPr="005B457E">
              <w:rPr>
                <w:rFonts w:ascii="Arial" w:hAnsi="Arial" w:cs="Arial"/>
                <w:lang w:val="en-IE" w:eastAsia="en-IE"/>
              </w:rPr>
              <w:t xml:space="preserve">Striving for operational excellence in administration services </w:t>
            </w:r>
          </w:p>
          <w:p w14:paraId="6CCE9612" w14:textId="77777777" w:rsidR="00D9325F" w:rsidRPr="005B457E" w:rsidRDefault="00D9325F" w:rsidP="00145993">
            <w:pPr>
              <w:numPr>
                <w:ilvl w:val="0"/>
                <w:numId w:val="6"/>
              </w:numPr>
              <w:ind w:left="567" w:hanging="357"/>
              <w:jc w:val="both"/>
              <w:rPr>
                <w:rFonts w:ascii="Arial" w:hAnsi="Arial" w:cs="Arial"/>
                <w:lang w:val="en-IE" w:eastAsia="en-IE"/>
              </w:rPr>
            </w:pPr>
            <w:r w:rsidRPr="005B457E">
              <w:rPr>
                <w:rFonts w:ascii="Arial" w:hAnsi="Arial" w:cs="Arial"/>
                <w:lang w:val="en-IE" w:eastAsia="en-IE"/>
              </w:rPr>
              <w:t>Maximising the effective use of resources</w:t>
            </w:r>
          </w:p>
          <w:p w14:paraId="4C6025CD" w14:textId="1A6984BC" w:rsidR="00D9325F" w:rsidRPr="005B457E" w:rsidRDefault="00D9325F" w:rsidP="00145993">
            <w:pPr>
              <w:numPr>
                <w:ilvl w:val="0"/>
                <w:numId w:val="7"/>
              </w:numPr>
              <w:ind w:left="567" w:hanging="357"/>
              <w:jc w:val="both"/>
              <w:rPr>
                <w:rFonts w:ascii="Arial" w:hAnsi="Arial" w:cs="Arial"/>
                <w:lang w:val="en-IE" w:eastAsia="en-IE"/>
              </w:rPr>
            </w:pPr>
            <w:r w:rsidRPr="005B457E">
              <w:rPr>
                <w:rFonts w:ascii="Arial" w:hAnsi="Arial" w:cs="Arial"/>
                <w:lang w:val="en-IE" w:eastAsia="en-IE"/>
              </w:rPr>
              <w:t>Freeing up organisational capacity to concentrate on core, frontline and other health, and social care functions</w:t>
            </w:r>
            <w:r w:rsidR="006318C4" w:rsidRPr="005B457E">
              <w:rPr>
                <w:rFonts w:ascii="Arial" w:hAnsi="Arial" w:cs="Arial"/>
                <w:lang w:val="en-IE" w:eastAsia="en-IE"/>
              </w:rPr>
              <w:t>.</w:t>
            </w:r>
          </w:p>
          <w:p w14:paraId="1F970DA7" w14:textId="77777777" w:rsidR="00D9325F" w:rsidRPr="005B457E" w:rsidRDefault="00D9325F" w:rsidP="00D9325F">
            <w:pPr>
              <w:ind w:left="567"/>
              <w:jc w:val="both"/>
              <w:rPr>
                <w:rFonts w:ascii="Arial" w:hAnsi="Arial" w:cs="Arial"/>
                <w:lang w:val="en-IE" w:eastAsia="en-IE"/>
              </w:rPr>
            </w:pPr>
          </w:p>
          <w:p w14:paraId="00F393E4" w14:textId="77777777" w:rsidR="00D9325F" w:rsidRPr="005B457E" w:rsidRDefault="00D9325F" w:rsidP="00D9325F">
            <w:pPr>
              <w:autoSpaceDE w:val="0"/>
              <w:autoSpaceDN w:val="0"/>
              <w:adjustRightInd w:val="0"/>
              <w:jc w:val="both"/>
              <w:rPr>
                <w:rFonts w:ascii="Arial" w:eastAsia="Calibri" w:hAnsi="Arial" w:cs="Arial"/>
                <w:color w:val="000000"/>
                <w:lang w:val="en-IE" w:eastAsia="en-US"/>
              </w:rPr>
            </w:pPr>
            <w:r w:rsidRPr="005B457E">
              <w:rPr>
                <w:rFonts w:ascii="Arial" w:eastAsia="Calibri" w:hAnsi="Arial" w:cs="Arial"/>
                <w:color w:val="000000"/>
                <w:lang w:val="en-IE" w:eastAsia="en-US"/>
              </w:rPr>
              <w:t xml:space="preserve">The Shared Services Model approved by IFMS Governance will include Finance Shared Services, Procurement Shared Services, SAP CoE, Integrated Master Data Unit and Integrated Business Relationship Management.  Shared Services will operate a common approach to assuring service excellence with local services. This will include a uniform helpdesk and client support platform for query resolution or escalations as well as a business relationship management team for monitoring service level.  </w:t>
            </w:r>
          </w:p>
          <w:p w14:paraId="1B7D4B9A" w14:textId="77777777" w:rsidR="00D9325F" w:rsidRPr="005B457E" w:rsidRDefault="00D9325F" w:rsidP="00D9325F">
            <w:pPr>
              <w:jc w:val="both"/>
              <w:rPr>
                <w:rFonts w:ascii="Arial" w:hAnsi="Arial" w:cs="Arial"/>
                <w:lang w:val="en-IE" w:eastAsia="en-IE"/>
              </w:rPr>
            </w:pPr>
          </w:p>
          <w:p w14:paraId="2AFE95C0" w14:textId="77777777" w:rsidR="00DB114C" w:rsidRDefault="00D9325F" w:rsidP="006840E7">
            <w:pPr>
              <w:jc w:val="both"/>
              <w:rPr>
                <w:rFonts w:ascii="Arial" w:hAnsi="Arial" w:cs="Arial"/>
                <w:lang w:eastAsia="en-IE"/>
              </w:rPr>
            </w:pPr>
            <w:r w:rsidRPr="005B457E">
              <w:rPr>
                <w:rFonts w:ascii="Arial" w:hAnsi="Arial" w:cs="Arial"/>
                <w:b/>
                <w:lang w:eastAsia="en-IE"/>
              </w:rPr>
              <w:t>Finance Shared Services</w:t>
            </w:r>
            <w:r w:rsidRPr="005B457E">
              <w:rPr>
                <w:rFonts w:ascii="Arial" w:hAnsi="Arial" w:cs="Arial"/>
                <w:lang w:eastAsia="en-IE"/>
              </w:rPr>
              <w:t>, which is part of the HSE National Finance</w:t>
            </w:r>
            <w:r w:rsidR="00A51093" w:rsidRPr="005B457E">
              <w:rPr>
                <w:rFonts w:ascii="Arial" w:hAnsi="Arial" w:cs="Arial"/>
                <w:lang w:eastAsia="en-IE"/>
              </w:rPr>
              <w:t xml:space="preserve"> and Procurement</w:t>
            </w:r>
            <w:r w:rsidRPr="005B457E">
              <w:rPr>
                <w:rFonts w:ascii="Arial" w:hAnsi="Arial" w:cs="Arial"/>
                <w:lang w:eastAsia="en-IE"/>
              </w:rPr>
              <w:t xml:space="preserve"> Division will expand and implement new services to provide key finance transaction support to the Health Sector and Tusla. As part of the IFMS Programme a new Target Operating Model and Service Catalogue was approved by IFMS Governance and is in alignment with the Finance Framework Document.   Services to customers will be provided under the functions - Payroll Services, </w:t>
            </w:r>
            <w:r w:rsidR="00A51093" w:rsidRPr="005B457E">
              <w:rPr>
                <w:rFonts w:ascii="Arial" w:hAnsi="Arial" w:cs="Arial"/>
                <w:lang w:eastAsia="en-IE"/>
              </w:rPr>
              <w:t xml:space="preserve">Income Services / </w:t>
            </w:r>
            <w:r w:rsidRPr="005B457E">
              <w:rPr>
                <w:rFonts w:ascii="Arial" w:hAnsi="Arial" w:cs="Arial"/>
                <w:lang w:eastAsia="en-IE"/>
              </w:rPr>
              <w:t>Order to Cash, Payment Services, Record to Report an</w:t>
            </w:r>
            <w:r w:rsidR="00E772B9" w:rsidRPr="005B457E">
              <w:rPr>
                <w:rFonts w:ascii="Arial" w:hAnsi="Arial" w:cs="Arial"/>
                <w:lang w:eastAsia="en-IE"/>
              </w:rPr>
              <w:t>d Finance Operations Support.</w:t>
            </w:r>
            <w:r w:rsidRPr="005B457E">
              <w:rPr>
                <w:rFonts w:ascii="Arial" w:hAnsi="Arial" w:cs="Arial"/>
                <w:lang w:eastAsia="en-IE"/>
              </w:rPr>
              <w:t xml:space="preserve"> Payroll which forms part of Finance Shared Services is outside the IFMS project scope as it forms part of the National Integrated Staff Records and Pay (NiSRP) project.  </w:t>
            </w:r>
          </w:p>
          <w:p w14:paraId="1012A243" w14:textId="3101BEB9" w:rsidR="003572E9" w:rsidRPr="005B457E" w:rsidRDefault="003572E9" w:rsidP="006840E7">
            <w:pPr>
              <w:jc w:val="both"/>
              <w:rPr>
                <w:rFonts w:ascii="Arial" w:hAnsi="Arial" w:cs="Arial"/>
                <w:lang w:eastAsia="en-IE"/>
              </w:rPr>
            </w:pPr>
          </w:p>
        </w:tc>
      </w:tr>
      <w:tr w:rsidR="00F81319" w:rsidRPr="005B457E" w14:paraId="6132D671" w14:textId="77777777" w:rsidTr="00B41079">
        <w:trPr>
          <w:gridAfter w:val="1"/>
          <w:wAfter w:w="10" w:type="dxa"/>
        </w:trPr>
        <w:tc>
          <w:tcPr>
            <w:tcW w:w="2423" w:type="dxa"/>
          </w:tcPr>
          <w:p w14:paraId="140238B5" w14:textId="77777777" w:rsidR="00484EA1" w:rsidRPr="005B457E" w:rsidRDefault="00484EA1">
            <w:pPr>
              <w:jc w:val="both"/>
              <w:rPr>
                <w:rFonts w:ascii="Arial" w:hAnsi="Arial" w:cs="Arial"/>
                <w:b/>
                <w:bCs/>
              </w:rPr>
            </w:pPr>
            <w:r w:rsidRPr="005B457E">
              <w:rPr>
                <w:rFonts w:ascii="Arial" w:hAnsi="Arial" w:cs="Arial"/>
                <w:b/>
                <w:bCs/>
              </w:rPr>
              <w:lastRenderedPageBreak/>
              <w:t>Reporting Relationship</w:t>
            </w:r>
          </w:p>
        </w:tc>
        <w:tc>
          <w:tcPr>
            <w:tcW w:w="8334" w:type="dxa"/>
          </w:tcPr>
          <w:p w14:paraId="34463EF0" w14:textId="6AF09ECB" w:rsidR="00484EA1" w:rsidRPr="005B457E" w:rsidRDefault="003E05EB" w:rsidP="00AF46DF">
            <w:pPr>
              <w:rPr>
                <w:rFonts w:ascii="Arial" w:hAnsi="Arial" w:cs="Arial"/>
              </w:rPr>
            </w:pPr>
            <w:r w:rsidRPr="005B457E">
              <w:rPr>
                <w:rFonts w:ascii="Arial" w:hAnsi="Arial" w:cs="Arial"/>
              </w:rPr>
              <w:t xml:space="preserve">Reports to the </w:t>
            </w:r>
            <w:r w:rsidR="00312725" w:rsidRPr="005B457E">
              <w:rPr>
                <w:rFonts w:ascii="Arial" w:hAnsi="Arial" w:cs="Arial"/>
              </w:rPr>
              <w:t>relevant Grade VIII</w:t>
            </w:r>
            <w:r w:rsidR="00821723" w:rsidRPr="005B457E">
              <w:rPr>
                <w:rFonts w:ascii="Arial" w:hAnsi="Arial" w:cs="Arial"/>
              </w:rPr>
              <w:t xml:space="preserve"> within the function</w:t>
            </w:r>
            <w:r w:rsidR="009F30A8" w:rsidRPr="005B457E">
              <w:rPr>
                <w:rFonts w:ascii="Arial" w:hAnsi="Arial" w:cs="Arial"/>
              </w:rPr>
              <w:t xml:space="preserve">, or nominated manager. </w:t>
            </w:r>
          </w:p>
          <w:p w14:paraId="05E94619" w14:textId="77777777" w:rsidR="003E05EB" w:rsidRPr="005B457E" w:rsidRDefault="003E05EB" w:rsidP="00821723">
            <w:pPr>
              <w:ind w:left="283"/>
              <w:rPr>
                <w:rFonts w:ascii="Arial" w:hAnsi="Arial" w:cs="Arial"/>
              </w:rPr>
            </w:pPr>
          </w:p>
        </w:tc>
      </w:tr>
      <w:tr w:rsidR="009F30A8" w:rsidRPr="005B457E" w14:paraId="5A615821" w14:textId="77777777" w:rsidTr="00B41079">
        <w:trPr>
          <w:gridAfter w:val="1"/>
          <w:wAfter w:w="10" w:type="dxa"/>
        </w:trPr>
        <w:tc>
          <w:tcPr>
            <w:tcW w:w="2423" w:type="dxa"/>
          </w:tcPr>
          <w:p w14:paraId="5076F3BC" w14:textId="164901D8" w:rsidR="009F30A8" w:rsidRPr="004014D1" w:rsidRDefault="009F30A8" w:rsidP="004014D1">
            <w:pPr>
              <w:rPr>
                <w:rFonts w:ascii="Arial" w:hAnsi="Arial" w:cs="Arial"/>
                <w:b/>
                <w:bCs/>
                <w:highlight w:val="yellow"/>
              </w:rPr>
            </w:pPr>
            <w:r w:rsidRPr="003572E9">
              <w:rPr>
                <w:rFonts w:ascii="Arial" w:hAnsi="Arial" w:cs="Arial"/>
                <w:b/>
                <w:bCs/>
              </w:rPr>
              <w:t>Key Working Relationship</w:t>
            </w:r>
          </w:p>
        </w:tc>
        <w:tc>
          <w:tcPr>
            <w:tcW w:w="8334" w:type="dxa"/>
          </w:tcPr>
          <w:p w14:paraId="46479729" w14:textId="1484F1D6" w:rsidR="005E60B8" w:rsidRDefault="00B41079" w:rsidP="005E60B8">
            <w:pPr>
              <w:rPr>
                <w:rFonts w:ascii="Arial" w:hAnsi="Arial" w:cs="Arial"/>
              </w:rPr>
            </w:pPr>
            <w:r w:rsidRPr="005B457E">
              <w:rPr>
                <w:rFonts w:ascii="Arial" w:hAnsi="Arial" w:cs="Arial"/>
              </w:rPr>
              <w:t>The Grade VII Business Operations will work with the following:</w:t>
            </w:r>
          </w:p>
          <w:p w14:paraId="4B3E52F8" w14:textId="77777777" w:rsidR="003572E9" w:rsidRPr="005B457E" w:rsidRDefault="003572E9" w:rsidP="005E60B8">
            <w:pPr>
              <w:rPr>
                <w:rFonts w:ascii="Arial" w:hAnsi="Arial" w:cs="Arial"/>
              </w:rPr>
            </w:pPr>
          </w:p>
          <w:p w14:paraId="44806145" w14:textId="41B57EDF" w:rsidR="00B41079" w:rsidRPr="003572E9" w:rsidRDefault="00AC1A0E" w:rsidP="005E60B8">
            <w:pPr>
              <w:rPr>
                <w:rFonts w:ascii="Arial" w:hAnsi="Arial" w:cs="Arial"/>
              </w:rPr>
            </w:pPr>
            <w:r w:rsidRPr="003572E9">
              <w:rPr>
                <w:rFonts w:ascii="Arial" w:hAnsi="Arial" w:cs="Arial"/>
              </w:rPr>
              <w:t>National Finance Division</w:t>
            </w:r>
          </w:p>
          <w:p w14:paraId="2945FCC3" w14:textId="739C17BD" w:rsidR="005E60B8" w:rsidRPr="005B457E" w:rsidRDefault="005E60B8" w:rsidP="005E60B8">
            <w:pPr>
              <w:rPr>
                <w:rFonts w:ascii="Arial" w:hAnsi="Arial" w:cs="Arial"/>
              </w:rPr>
            </w:pPr>
            <w:r w:rsidRPr="005B457E">
              <w:rPr>
                <w:rFonts w:ascii="Arial" w:hAnsi="Arial" w:cs="Arial"/>
              </w:rPr>
              <w:t>Nursing Home Support Office</w:t>
            </w:r>
          </w:p>
          <w:p w14:paraId="5EAB3893" w14:textId="6EFBB6CB" w:rsidR="005E60B8" w:rsidRPr="005B457E" w:rsidRDefault="005E60B8" w:rsidP="005E60B8">
            <w:pPr>
              <w:rPr>
                <w:rFonts w:ascii="Arial" w:hAnsi="Arial" w:cs="Arial"/>
              </w:rPr>
            </w:pPr>
            <w:r w:rsidRPr="005B457E">
              <w:rPr>
                <w:rFonts w:ascii="Arial" w:hAnsi="Arial" w:cs="Arial"/>
              </w:rPr>
              <w:t>Regional Finance Teams</w:t>
            </w:r>
          </w:p>
          <w:p w14:paraId="309EDF9A" w14:textId="732240DA" w:rsidR="005E60B8" w:rsidRPr="005B457E" w:rsidRDefault="005E60B8" w:rsidP="005E60B8">
            <w:pPr>
              <w:rPr>
                <w:rFonts w:ascii="Arial" w:hAnsi="Arial" w:cs="Arial"/>
              </w:rPr>
            </w:pPr>
            <w:r w:rsidRPr="005B457E">
              <w:rPr>
                <w:rFonts w:ascii="Arial" w:hAnsi="Arial" w:cs="Arial"/>
              </w:rPr>
              <w:t>Person in Charge – HSE Community Nursing Units across Ireland</w:t>
            </w:r>
          </w:p>
          <w:p w14:paraId="041EF2D2" w14:textId="76A70FAD" w:rsidR="005E60B8" w:rsidRPr="005B457E" w:rsidRDefault="005E60B8" w:rsidP="005E60B8">
            <w:pPr>
              <w:rPr>
                <w:rFonts w:ascii="Arial" w:hAnsi="Arial" w:cs="Arial"/>
              </w:rPr>
            </w:pPr>
            <w:r w:rsidRPr="005B457E">
              <w:rPr>
                <w:rFonts w:ascii="Arial" w:hAnsi="Arial" w:cs="Arial"/>
              </w:rPr>
              <w:t>Fair Deal Team</w:t>
            </w:r>
          </w:p>
          <w:p w14:paraId="0211568A" w14:textId="1A538293" w:rsidR="005E60B8" w:rsidRPr="005B457E" w:rsidRDefault="005E60B8" w:rsidP="005E60B8">
            <w:pPr>
              <w:rPr>
                <w:rFonts w:ascii="Arial" w:hAnsi="Arial" w:cs="Arial"/>
              </w:rPr>
            </w:pPr>
            <w:r w:rsidRPr="005B457E">
              <w:rPr>
                <w:rFonts w:ascii="Arial" w:hAnsi="Arial" w:cs="Arial"/>
              </w:rPr>
              <w:t xml:space="preserve">Legal Service Provider </w:t>
            </w:r>
          </w:p>
          <w:p w14:paraId="7E714497" w14:textId="7303E385" w:rsidR="005E60B8" w:rsidRPr="005B457E" w:rsidRDefault="005E60B8" w:rsidP="005E60B8">
            <w:pPr>
              <w:rPr>
                <w:rFonts w:ascii="Arial" w:hAnsi="Arial" w:cs="Arial"/>
              </w:rPr>
            </w:pPr>
          </w:p>
        </w:tc>
      </w:tr>
      <w:tr w:rsidR="00F81319" w:rsidRPr="005B457E" w14:paraId="79C71EC8" w14:textId="77777777" w:rsidTr="00B41079">
        <w:trPr>
          <w:gridAfter w:val="1"/>
          <w:wAfter w:w="10" w:type="dxa"/>
          <w:trHeight w:val="1663"/>
        </w:trPr>
        <w:tc>
          <w:tcPr>
            <w:tcW w:w="2423" w:type="dxa"/>
          </w:tcPr>
          <w:p w14:paraId="76599114" w14:textId="77777777" w:rsidR="00484EA1" w:rsidRPr="005B457E" w:rsidRDefault="00484EA1">
            <w:pPr>
              <w:jc w:val="both"/>
              <w:rPr>
                <w:rFonts w:ascii="Arial" w:hAnsi="Arial" w:cs="Arial"/>
                <w:b/>
                <w:bCs/>
              </w:rPr>
            </w:pPr>
            <w:r w:rsidRPr="005B457E">
              <w:rPr>
                <w:rFonts w:ascii="Arial" w:hAnsi="Arial" w:cs="Arial"/>
                <w:b/>
                <w:bCs/>
              </w:rPr>
              <w:t xml:space="preserve">Purpose of the Post </w:t>
            </w:r>
          </w:p>
          <w:p w14:paraId="651F98E9" w14:textId="77777777" w:rsidR="00484EA1" w:rsidRPr="005B457E" w:rsidRDefault="00484EA1">
            <w:pPr>
              <w:jc w:val="both"/>
              <w:rPr>
                <w:rFonts w:ascii="Arial" w:hAnsi="Arial" w:cs="Arial"/>
                <w:b/>
                <w:bCs/>
              </w:rPr>
            </w:pPr>
          </w:p>
        </w:tc>
        <w:tc>
          <w:tcPr>
            <w:tcW w:w="8334" w:type="dxa"/>
          </w:tcPr>
          <w:p w14:paraId="0DF4213C" w14:textId="07800A6E" w:rsidR="006840E7" w:rsidRPr="005B457E" w:rsidRDefault="00C13F75" w:rsidP="006840E7">
            <w:pPr>
              <w:jc w:val="both"/>
              <w:rPr>
                <w:rFonts w:ascii="Arial" w:hAnsi="Arial" w:cs="Arial"/>
                <w:b/>
              </w:rPr>
            </w:pPr>
            <w:r w:rsidRPr="005B457E">
              <w:rPr>
                <w:rFonts w:ascii="Arial" w:hAnsi="Arial" w:cs="Arial"/>
              </w:rPr>
              <w:t xml:space="preserve">The Grade VII </w:t>
            </w:r>
            <w:r w:rsidR="006325AB" w:rsidRPr="005B457E">
              <w:rPr>
                <w:rFonts w:ascii="Arial" w:hAnsi="Arial" w:cs="Arial"/>
              </w:rPr>
              <w:t xml:space="preserve">Business Operations </w:t>
            </w:r>
            <w:r w:rsidR="006840E7" w:rsidRPr="005B457E">
              <w:rPr>
                <w:rFonts w:ascii="Arial" w:hAnsi="Arial" w:cs="Arial"/>
              </w:rPr>
              <w:t xml:space="preserve">will </w:t>
            </w:r>
            <w:r w:rsidR="009576A0" w:rsidRPr="005B457E">
              <w:rPr>
                <w:rFonts w:ascii="Arial" w:hAnsi="Arial" w:cs="Arial"/>
              </w:rPr>
              <w:t>support</w:t>
            </w:r>
            <w:r w:rsidR="006840E7" w:rsidRPr="005B457E">
              <w:rPr>
                <w:rFonts w:ascii="Arial" w:hAnsi="Arial" w:cs="Arial"/>
              </w:rPr>
              <w:t xml:space="preserve"> the operation of the Centralised Debt Collection Unit, ensuring the implementation of effective and compliant processes. This role requires expertise in Property and Probate Law, Banking, the Fair Deal Scheme, and Assisted Decision-Making to manage complex debt collection cases, including those involving vulner</w:t>
            </w:r>
            <w:r w:rsidRPr="005B457E">
              <w:rPr>
                <w:rFonts w:ascii="Arial" w:hAnsi="Arial" w:cs="Arial"/>
              </w:rPr>
              <w:t>able customers. The Grade VII</w:t>
            </w:r>
            <w:r w:rsidR="006325AB" w:rsidRPr="005B457E">
              <w:rPr>
                <w:rFonts w:ascii="Arial" w:hAnsi="Arial" w:cs="Arial"/>
              </w:rPr>
              <w:t xml:space="preserve"> Business Operations</w:t>
            </w:r>
            <w:r w:rsidR="006840E7" w:rsidRPr="005B457E">
              <w:rPr>
                <w:rFonts w:ascii="Arial" w:hAnsi="Arial" w:cs="Arial"/>
              </w:rPr>
              <w:t xml:space="preserve"> will ensure the unit operates in accordance with legal, regulatory, and organisational standards, while fostering a customer-focused approach.</w:t>
            </w:r>
          </w:p>
          <w:p w14:paraId="35CB595F" w14:textId="77777777" w:rsidR="00D9325F" w:rsidRPr="005B457E" w:rsidRDefault="00D9325F" w:rsidP="00877331">
            <w:pPr>
              <w:autoSpaceDE w:val="0"/>
              <w:autoSpaceDN w:val="0"/>
              <w:adjustRightInd w:val="0"/>
              <w:spacing w:line="240" w:lineRule="atLeast"/>
              <w:rPr>
                <w:rFonts w:ascii="Arial" w:hAnsi="Arial" w:cs="Arial"/>
                <w:lang w:eastAsia="en-IE"/>
              </w:rPr>
            </w:pPr>
          </w:p>
          <w:p w14:paraId="553068CD" w14:textId="0490340C" w:rsidR="00D9325F" w:rsidRPr="005B457E" w:rsidRDefault="00877331" w:rsidP="00877331">
            <w:pPr>
              <w:autoSpaceDE w:val="0"/>
              <w:autoSpaceDN w:val="0"/>
              <w:adjustRightInd w:val="0"/>
              <w:spacing w:line="240" w:lineRule="atLeast"/>
              <w:rPr>
                <w:rFonts w:ascii="Arial" w:hAnsi="Arial" w:cs="Arial"/>
                <w:lang w:eastAsia="en-IE"/>
              </w:rPr>
            </w:pPr>
            <w:r w:rsidRPr="005B457E">
              <w:rPr>
                <w:rFonts w:ascii="Arial" w:hAnsi="Arial" w:cs="Arial"/>
                <w:lang w:eastAsia="en-IE"/>
              </w:rPr>
              <w:t xml:space="preserve">The </w:t>
            </w:r>
            <w:r w:rsidR="00C13F75" w:rsidRPr="005B457E">
              <w:rPr>
                <w:rFonts w:ascii="Arial" w:hAnsi="Arial" w:cs="Arial"/>
                <w:lang w:eastAsia="en-IE"/>
              </w:rPr>
              <w:t>Grade VII</w:t>
            </w:r>
            <w:r w:rsidR="006840E7" w:rsidRPr="005B457E">
              <w:rPr>
                <w:rFonts w:ascii="Arial" w:hAnsi="Arial" w:cs="Arial"/>
                <w:lang w:eastAsia="en-IE"/>
              </w:rPr>
              <w:t xml:space="preserve"> </w:t>
            </w:r>
            <w:r w:rsidR="006325AB" w:rsidRPr="005B457E">
              <w:rPr>
                <w:rFonts w:ascii="Arial" w:hAnsi="Arial" w:cs="Arial"/>
                <w:lang w:eastAsia="en-IE"/>
              </w:rPr>
              <w:t xml:space="preserve">Business Operations </w:t>
            </w:r>
            <w:r w:rsidRPr="005B457E">
              <w:rPr>
                <w:rFonts w:ascii="Arial" w:hAnsi="Arial" w:cs="Arial"/>
                <w:lang w:eastAsia="en-IE"/>
              </w:rPr>
              <w:t xml:space="preserve">will form part of </w:t>
            </w:r>
            <w:r w:rsidR="00186C19" w:rsidRPr="005B457E">
              <w:rPr>
                <w:rFonts w:ascii="Arial" w:hAnsi="Arial" w:cs="Arial"/>
                <w:lang w:eastAsia="en-IE"/>
              </w:rPr>
              <w:t>the O2C Finance Shared Services</w:t>
            </w:r>
            <w:r w:rsidRPr="005B457E">
              <w:rPr>
                <w:rFonts w:ascii="Arial" w:hAnsi="Arial" w:cs="Arial"/>
                <w:lang w:eastAsia="en-IE"/>
              </w:rPr>
              <w:t xml:space="preserve"> team. The successful candidate will be responsible</w:t>
            </w:r>
            <w:r w:rsidR="009576A0" w:rsidRPr="005B457E">
              <w:rPr>
                <w:rFonts w:ascii="Arial" w:hAnsi="Arial" w:cs="Arial"/>
                <w:lang w:eastAsia="en-IE"/>
              </w:rPr>
              <w:t xml:space="preserve"> for:</w:t>
            </w:r>
          </w:p>
          <w:p w14:paraId="2B2953A7" w14:textId="77777777" w:rsidR="009576A0" w:rsidRPr="005B457E" w:rsidRDefault="009576A0" w:rsidP="00877331">
            <w:pPr>
              <w:autoSpaceDE w:val="0"/>
              <w:autoSpaceDN w:val="0"/>
              <w:adjustRightInd w:val="0"/>
              <w:spacing w:line="240" w:lineRule="atLeast"/>
              <w:rPr>
                <w:rFonts w:ascii="Arial" w:hAnsi="Arial" w:cs="Arial"/>
                <w:lang w:eastAsia="en-IE"/>
              </w:rPr>
            </w:pPr>
          </w:p>
          <w:p w14:paraId="3D3171C4" w14:textId="77777777" w:rsidR="00D9325F" w:rsidRPr="005B457E" w:rsidRDefault="00962C5B" w:rsidP="00145993">
            <w:pPr>
              <w:pStyle w:val="ListParagraph"/>
              <w:numPr>
                <w:ilvl w:val="0"/>
                <w:numId w:val="9"/>
              </w:numPr>
              <w:jc w:val="both"/>
              <w:rPr>
                <w:rFonts w:ascii="Arial" w:hAnsi="Arial" w:cs="Arial"/>
                <w:iCs/>
              </w:rPr>
            </w:pPr>
            <w:r w:rsidRPr="005B457E">
              <w:rPr>
                <w:rFonts w:ascii="Arial" w:hAnsi="Arial" w:cs="Arial"/>
              </w:rPr>
              <w:t>Ensure the highest standards of financial processing, business intelligence, reporting and support for compliance;</w:t>
            </w:r>
          </w:p>
          <w:p w14:paraId="2CE63842" w14:textId="6AA15D88" w:rsidR="00D9325F" w:rsidRPr="005B457E" w:rsidRDefault="00D9325F" w:rsidP="00145993">
            <w:pPr>
              <w:pStyle w:val="ListParagraph"/>
              <w:numPr>
                <w:ilvl w:val="0"/>
                <w:numId w:val="8"/>
              </w:numPr>
              <w:autoSpaceDE w:val="0"/>
              <w:autoSpaceDN w:val="0"/>
              <w:adjustRightInd w:val="0"/>
              <w:spacing w:line="240" w:lineRule="atLeast"/>
              <w:rPr>
                <w:rFonts w:ascii="Arial" w:hAnsi="Arial" w:cs="Arial"/>
                <w:lang w:eastAsia="en-IE"/>
              </w:rPr>
            </w:pPr>
            <w:r w:rsidRPr="005B457E">
              <w:rPr>
                <w:rFonts w:ascii="Arial" w:hAnsi="Arial" w:cs="Arial"/>
                <w:lang w:eastAsia="en-IE"/>
              </w:rPr>
              <w:t xml:space="preserve">Maintaining </w:t>
            </w:r>
            <w:r w:rsidR="00C03C6B" w:rsidRPr="005B457E">
              <w:rPr>
                <w:rFonts w:ascii="Arial" w:hAnsi="Arial" w:cs="Arial"/>
                <w:lang w:eastAsia="en-IE"/>
              </w:rPr>
              <w:t xml:space="preserve">the </w:t>
            </w:r>
            <w:r w:rsidR="00877331" w:rsidRPr="005B457E">
              <w:rPr>
                <w:rFonts w:ascii="Arial" w:hAnsi="Arial" w:cs="Arial"/>
                <w:lang w:eastAsia="en-IE"/>
              </w:rPr>
              <w:t>accounts receivable ledger</w:t>
            </w:r>
          </w:p>
          <w:p w14:paraId="1708FD77" w14:textId="1A8EC552" w:rsidR="00D6028E" w:rsidRPr="005B457E" w:rsidRDefault="00D9325F" w:rsidP="00145993">
            <w:pPr>
              <w:pStyle w:val="ListParagraph"/>
              <w:numPr>
                <w:ilvl w:val="0"/>
                <w:numId w:val="8"/>
              </w:numPr>
              <w:autoSpaceDE w:val="0"/>
              <w:autoSpaceDN w:val="0"/>
              <w:adjustRightInd w:val="0"/>
              <w:spacing w:line="240" w:lineRule="atLeast"/>
              <w:rPr>
                <w:rFonts w:ascii="Arial" w:hAnsi="Arial" w:cs="Arial"/>
                <w:lang w:eastAsia="en-IE"/>
              </w:rPr>
            </w:pPr>
            <w:r w:rsidRPr="005B457E">
              <w:rPr>
                <w:rFonts w:ascii="Arial" w:hAnsi="Arial" w:cs="Arial"/>
                <w:lang w:eastAsia="en-IE"/>
              </w:rPr>
              <w:t>D</w:t>
            </w:r>
            <w:r w:rsidR="00972342" w:rsidRPr="005B457E">
              <w:rPr>
                <w:rFonts w:ascii="Arial" w:hAnsi="Arial" w:cs="Arial"/>
                <w:lang w:eastAsia="en-IE"/>
              </w:rPr>
              <w:t>ealing with external debt management organisations,</w:t>
            </w:r>
            <w:r w:rsidR="00877331" w:rsidRPr="005B457E">
              <w:rPr>
                <w:rFonts w:ascii="Arial" w:hAnsi="Arial" w:cs="Arial"/>
                <w:lang w:eastAsia="en-IE"/>
              </w:rPr>
              <w:t xml:space="preserve"> financial reporting, and the timely execut</w:t>
            </w:r>
            <w:r w:rsidR="00186C19" w:rsidRPr="005B457E">
              <w:rPr>
                <w:rFonts w:ascii="Arial" w:hAnsi="Arial" w:cs="Arial"/>
                <w:lang w:eastAsia="en-IE"/>
              </w:rPr>
              <w:t>ion of O2C control activitie</w:t>
            </w:r>
            <w:r w:rsidR="006840E7" w:rsidRPr="005B457E">
              <w:rPr>
                <w:rFonts w:ascii="Arial" w:hAnsi="Arial" w:cs="Arial"/>
                <w:lang w:eastAsia="en-IE"/>
              </w:rPr>
              <w:t>s</w:t>
            </w:r>
          </w:p>
          <w:p w14:paraId="4EF08EA1" w14:textId="77777777" w:rsidR="00877331" w:rsidRPr="005B457E" w:rsidRDefault="00877331" w:rsidP="00145993">
            <w:pPr>
              <w:pStyle w:val="ListParagraph"/>
              <w:numPr>
                <w:ilvl w:val="0"/>
                <w:numId w:val="8"/>
              </w:numPr>
              <w:jc w:val="both"/>
              <w:rPr>
                <w:rFonts w:ascii="Arial" w:hAnsi="Arial" w:cs="Arial"/>
                <w:lang w:eastAsia="en-IE"/>
              </w:rPr>
            </w:pPr>
            <w:r w:rsidRPr="005B457E">
              <w:rPr>
                <w:rFonts w:ascii="Arial" w:hAnsi="Arial" w:cs="Arial"/>
                <w:lang w:eastAsia="en-IE"/>
              </w:rPr>
              <w:t>To monitor and continuously improve the system</w:t>
            </w:r>
            <w:r w:rsidR="00962C5B" w:rsidRPr="005B457E">
              <w:rPr>
                <w:rFonts w:ascii="Arial" w:hAnsi="Arial" w:cs="Arial"/>
                <w:lang w:eastAsia="en-IE"/>
              </w:rPr>
              <w:t xml:space="preserve"> of internal financial controls;</w:t>
            </w:r>
          </w:p>
          <w:p w14:paraId="5192C10F" w14:textId="77777777" w:rsidR="00515545" w:rsidRPr="005B457E" w:rsidRDefault="00877331" w:rsidP="00145993">
            <w:pPr>
              <w:pStyle w:val="ListParagraph"/>
              <w:numPr>
                <w:ilvl w:val="0"/>
                <w:numId w:val="8"/>
              </w:numPr>
              <w:rPr>
                <w:rFonts w:ascii="Arial" w:hAnsi="Arial" w:cs="Arial"/>
                <w:lang w:eastAsia="en-IE"/>
              </w:rPr>
            </w:pPr>
            <w:r w:rsidRPr="005B457E">
              <w:rPr>
                <w:rFonts w:ascii="Arial" w:hAnsi="Arial" w:cs="Arial"/>
                <w:lang w:eastAsia="en-IE"/>
              </w:rPr>
              <w:t>To support the operational delivery of the</w:t>
            </w:r>
            <w:r w:rsidR="0032590E" w:rsidRPr="005B457E">
              <w:rPr>
                <w:rFonts w:ascii="Arial" w:hAnsi="Arial" w:cs="Arial"/>
                <w:lang w:eastAsia="en-IE"/>
              </w:rPr>
              <w:t xml:space="preserve"> O</w:t>
            </w:r>
            <w:r w:rsidR="00C03C6B" w:rsidRPr="005B457E">
              <w:rPr>
                <w:rFonts w:ascii="Arial" w:hAnsi="Arial" w:cs="Arial"/>
                <w:lang w:eastAsia="en-IE"/>
              </w:rPr>
              <w:t>2C</w:t>
            </w:r>
            <w:r w:rsidR="0032590E" w:rsidRPr="005B457E">
              <w:rPr>
                <w:rFonts w:ascii="Arial" w:hAnsi="Arial" w:cs="Arial"/>
                <w:lang w:eastAsia="en-IE"/>
              </w:rPr>
              <w:t xml:space="preserve"> </w:t>
            </w:r>
            <w:r w:rsidRPr="005B457E">
              <w:rPr>
                <w:rFonts w:ascii="Arial" w:hAnsi="Arial" w:cs="Arial"/>
                <w:lang w:eastAsia="en-IE"/>
              </w:rPr>
              <w:t xml:space="preserve">objectives within the broader </w:t>
            </w:r>
            <w:r w:rsidR="00186C19" w:rsidRPr="005B457E">
              <w:rPr>
                <w:rFonts w:ascii="Arial" w:hAnsi="Arial" w:cs="Arial"/>
                <w:lang w:eastAsia="en-IE"/>
              </w:rPr>
              <w:t>Finance Shared Services team.</w:t>
            </w:r>
          </w:p>
          <w:p w14:paraId="7D9C8C81" w14:textId="0C20636B" w:rsidR="00B41079" w:rsidRPr="005B457E" w:rsidRDefault="00B41079" w:rsidP="00B41079">
            <w:pPr>
              <w:pStyle w:val="ListParagraph"/>
              <w:rPr>
                <w:rFonts w:ascii="Arial" w:hAnsi="Arial" w:cs="Arial"/>
                <w:lang w:eastAsia="en-IE"/>
              </w:rPr>
            </w:pPr>
          </w:p>
        </w:tc>
      </w:tr>
      <w:tr w:rsidR="00F81319" w:rsidRPr="005B457E" w14:paraId="743DABFF" w14:textId="77777777" w:rsidTr="00B41079">
        <w:trPr>
          <w:gridAfter w:val="1"/>
          <w:wAfter w:w="10" w:type="dxa"/>
        </w:trPr>
        <w:tc>
          <w:tcPr>
            <w:tcW w:w="2423" w:type="dxa"/>
          </w:tcPr>
          <w:p w14:paraId="66F4CA7A" w14:textId="77777777" w:rsidR="001547FA" w:rsidRPr="005B457E" w:rsidRDefault="001547FA" w:rsidP="0072709A">
            <w:pPr>
              <w:rPr>
                <w:rFonts w:ascii="Arial" w:hAnsi="Arial" w:cs="Arial"/>
                <w:b/>
                <w:bCs/>
              </w:rPr>
            </w:pPr>
            <w:r w:rsidRPr="005B457E">
              <w:rPr>
                <w:rFonts w:ascii="Arial" w:hAnsi="Arial" w:cs="Arial"/>
                <w:b/>
                <w:bCs/>
              </w:rPr>
              <w:t>Principal Duties and Responsibilities</w:t>
            </w:r>
          </w:p>
          <w:p w14:paraId="580892D8" w14:textId="77777777" w:rsidR="001547FA" w:rsidRPr="005B457E" w:rsidRDefault="001547FA" w:rsidP="0072709A">
            <w:pPr>
              <w:jc w:val="both"/>
              <w:rPr>
                <w:rFonts w:ascii="Arial" w:hAnsi="Arial" w:cs="Arial"/>
                <w:b/>
                <w:bCs/>
              </w:rPr>
            </w:pPr>
          </w:p>
        </w:tc>
        <w:tc>
          <w:tcPr>
            <w:tcW w:w="8334" w:type="dxa"/>
          </w:tcPr>
          <w:p w14:paraId="5BF65138" w14:textId="77777777" w:rsidR="00312725" w:rsidRPr="005B457E" w:rsidRDefault="00312725" w:rsidP="0072709A">
            <w:pPr>
              <w:rPr>
                <w:rFonts w:ascii="Arial" w:hAnsi="Arial" w:cs="Arial"/>
                <w:b/>
                <w:u w:val="single"/>
              </w:rPr>
            </w:pPr>
            <w:r w:rsidRPr="005B457E">
              <w:rPr>
                <w:rFonts w:ascii="Arial" w:hAnsi="Arial" w:cs="Arial"/>
                <w:iCs/>
              </w:rPr>
              <w:t>The position of Grade VII encompasses both managerial and administrative responsibilities which include the following:</w:t>
            </w:r>
          </w:p>
          <w:p w14:paraId="1396A8A3" w14:textId="22A49452" w:rsidR="001B1435" w:rsidRPr="005B457E" w:rsidRDefault="001B1435" w:rsidP="0072709A">
            <w:pPr>
              <w:rPr>
                <w:rFonts w:ascii="Arial" w:hAnsi="Arial" w:cs="Arial"/>
                <w:b/>
                <w:u w:val="single"/>
              </w:rPr>
            </w:pPr>
          </w:p>
          <w:p w14:paraId="68F6E0FF" w14:textId="77777777" w:rsidR="00DB114C" w:rsidRPr="005B457E" w:rsidRDefault="00DB114C" w:rsidP="00524C78">
            <w:pPr>
              <w:rPr>
                <w:rFonts w:ascii="Arial" w:hAnsi="Arial" w:cs="Arial"/>
                <w:b/>
                <w:u w:val="single"/>
              </w:rPr>
            </w:pPr>
            <w:r w:rsidRPr="005B457E">
              <w:rPr>
                <w:rFonts w:ascii="Arial" w:hAnsi="Arial" w:cs="Arial"/>
                <w:b/>
                <w:u w:val="single"/>
              </w:rPr>
              <w:t>Leadership &amp; Project Management</w:t>
            </w:r>
          </w:p>
          <w:p w14:paraId="62229411" w14:textId="5AFC8913"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Lead the development of the Centralised Debt Collection Unit.</w:t>
            </w:r>
          </w:p>
          <w:p w14:paraId="63972C8F"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Develop and implement standardised debt collection processes and policies.</w:t>
            </w:r>
          </w:p>
          <w:p w14:paraId="399568BB"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Manage project timelines, resources, and deliverables to achieve organisational goals.</w:t>
            </w:r>
          </w:p>
          <w:p w14:paraId="33DF8E4C" w14:textId="5742DE36"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Collaborate with internal stakeholders, external agencies, and legal advisors to align strategies.</w:t>
            </w:r>
          </w:p>
          <w:p w14:paraId="3B539D4D" w14:textId="77777777" w:rsidR="009429D2" w:rsidRPr="005B457E" w:rsidRDefault="009429D2" w:rsidP="009429D2">
            <w:pPr>
              <w:ind w:left="720"/>
              <w:rPr>
                <w:rFonts w:ascii="Arial" w:hAnsi="Arial" w:cs="Arial"/>
              </w:rPr>
            </w:pPr>
          </w:p>
          <w:p w14:paraId="2262D493" w14:textId="77777777" w:rsidR="00DB114C" w:rsidRPr="005B457E" w:rsidRDefault="00DB114C" w:rsidP="00524C78">
            <w:pPr>
              <w:rPr>
                <w:rFonts w:ascii="Arial" w:hAnsi="Arial" w:cs="Arial"/>
                <w:b/>
                <w:u w:val="single"/>
              </w:rPr>
            </w:pPr>
            <w:r w:rsidRPr="005B457E">
              <w:rPr>
                <w:rFonts w:ascii="Arial" w:hAnsi="Arial" w:cs="Arial"/>
                <w:b/>
                <w:u w:val="single"/>
              </w:rPr>
              <w:t>Specialised Expertise</w:t>
            </w:r>
          </w:p>
          <w:p w14:paraId="4481D282" w14:textId="4B438F72"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Provide guidance and support on Property Law, Probate Law, Banking</w:t>
            </w:r>
            <w:r w:rsidR="00BD4653" w:rsidRPr="005B457E">
              <w:rPr>
                <w:rFonts w:ascii="Arial" w:hAnsi="Arial" w:cs="Arial"/>
              </w:rPr>
              <w:t xml:space="preserve"> intervention</w:t>
            </w:r>
            <w:r w:rsidRPr="005B457E">
              <w:rPr>
                <w:rFonts w:ascii="Arial" w:hAnsi="Arial" w:cs="Arial"/>
              </w:rPr>
              <w:t>, Assisted Decision-Making legislation</w:t>
            </w:r>
            <w:r w:rsidR="00BD4653" w:rsidRPr="005B457E">
              <w:rPr>
                <w:rFonts w:ascii="Arial" w:hAnsi="Arial" w:cs="Arial"/>
              </w:rPr>
              <w:t xml:space="preserve"> and financial safeguarding</w:t>
            </w:r>
            <w:r w:rsidRPr="005B457E">
              <w:rPr>
                <w:rFonts w:ascii="Arial" w:hAnsi="Arial" w:cs="Arial"/>
              </w:rPr>
              <w:t>.</w:t>
            </w:r>
          </w:p>
          <w:p w14:paraId="4375AD87"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Act as a subject matter expert for cases involving the Fair Deal Scheme and other complex debt recovery scenarios.</w:t>
            </w:r>
          </w:p>
          <w:p w14:paraId="148EE7E4" w14:textId="11C66B1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Ensure compliance with relevant laws, policies, and ethical guidelines in all debt collection activities.</w:t>
            </w:r>
          </w:p>
          <w:p w14:paraId="3F9EEF36" w14:textId="663F4610" w:rsidR="00FD1D30" w:rsidRPr="005B457E" w:rsidRDefault="00FD1D30" w:rsidP="00145993">
            <w:pPr>
              <w:numPr>
                <w:ilvl w:val="0"/>
                <w:numId w:val="4"/>
              </w:numPr>
              <w:spacing w:before="120"/>
              <w:ind w:left="714" w:hanging="357"/>
              <w:rPr>
                <w:rFonts w:ascii="Arial" w:hAnsi="Arial" w:cs="Arial"/>
              </w:rPr>
            </w:pPr>
            <w:r w:rsidRPr="005B457E">
              <w:rPr>
                <w:rFonts w:ascii="Arial" w:hAnsi="Arial" w:cs="Arial"/>
              </w:rPr>
              <w:t>Technical Proficiency – Expertise with finance systems, reporting tools and database</w:t>
            </w:r>
            <w:r w:rsidR="00776221" w:rsidRPr="005B457E">
              <w:rPr>
                <w:rFonts w:ascii="Arial" w:hAnsi="Arial" w:cs="Arial"/>
              </w:rPr>
              <w:t xml:space="preserve"> management</w:t>
            </w:r>
          </w:p>
          <w:p w14:paraId="04071C36" w14:textId="77777777" w:rsidR="009429D2" w:rsidRPr="005B457E" w:rsidRDefault="009429D2" w:rsidP="009429D2">
            <w:pPr>
              <w:ind w:left="720"/>
              <w:rPr>
                <w:rFonts w:ascii="Arial" w:hAnsi="Arial" w:cs="Arial"/>
                <w:color w:val="FF0000"/>
              </w:rPr>
            </w:pPr>
          </w:p>
          <w:p w14:paraId="4962D31F" w14:textId="77777777" w:rsidR="00DB114C" w:rsidRPr="005B457E" w:rsidRDefault="00DB114C" w:rsidP="00524C78">
            <w:pPr>
              <w:rPr>
                <w:rFonts w:ascii="Arial" w:hAnsi="Arial" w:cs="Arial"/>
                <w:b/>
                <w:u w:val="single"/>
              </w:rPr>
            </w:pPr>
            <w:r w:rsidRPr="005B457E">
              <w:rPr>
                <w:rFonts w:ascii="Arial" w:hAnsi="Arial" w:cs="Arial"/>
                <w:b/>
                <w:u w:val="single"/>
              </w:rPr>
              <w:t>Debt Collection &amp; Customer Management</w:t>
            </w:r>
          </w:p>
          <w:p w14:paraId="6F4A1610"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Develop and implement strategies for efficient and effective debt recovery.</w:t>
            </w:r>
          </w:p>
          <w:p w14:paraId="083D60CC"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lastRenderedPageBreak/>
              <w:t>Manage relationships with vulnerable customers empathetically, ensuring sensitivity to their needs and circumstances.</w:t>
            </w:r>
          </w:p>
          <w:p w14:paraId="35B724B0"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Review and oversee high-risk and complex debt cases, ensuring timely resolution.</w:t>
            </w:r>
          </w:p>
          <w:p w14:paraId="1D56A743" w14:textId="12CAC563" w:rsidR="00FD1D30" w:rsidRPr="005B457E" w:rsidRDefault="00FD1D30" w:rsidP="00145993">
            <w:pPr>
              <w:numPr>
                <w:ilvl w:val="0"/>
                <w:numId w:val="4"/>
              </w:numPr>
              <w:spacing w:before="120"/>
              <w:ind w:left="714" w:hanging="357"/>
              <w:rPr>
                <w:rFonts w:ascii="Arial" w:hAnsi="Arial" w:cs="Arial"/>
              </w:rPr>
            </w:pPr>
            <w:r w:rsidRPr="005B457E">
              <w:rPr>
                <w:rFonts w:ascii="Arial" w:hAnsi="Arial" w:cs="Arial"/>
              </w:rPr>
              <w:t>Analytical &amp; Problem-solving Skills – Ability to assess complex debt cases and developing effective strategic solutions</w:t>
            </w:r>
          </w:p>
          <w:p w14:paraId="731624F7" w14:textId="2FA73ED4" w:rsidR="00FD1D30" w:rsidRPr="005B457E" w:rsidRDefault="00FD1D30" w:rsidP="00145993">
            <w:pPr>
              <w:numPr>
                <w:ilvl w:val="0"/>
                <w:numId w:val="4"/>
              </w:numPr>
              <w:spacing w:before="120"/>
              <w:ind w:left="714" w:hanging="357"/>
              <w:rPr>
                <w:rFonts w:ascii="Arial" w:hAnsi="Arial" w:cs="Arial"/>
              </w:rPr>
            </w:pPr>
            <w:r w:rsidRPr="005B457E">
              <w:rPr>
                <w:rFonts w:ascii="Arial" w:hAnsi="Arial" w:cs="Arial"/>
              </w:rPr>
              <w:t>Negotiation and conflict resolution – ability to work with challenging stakeholders and manage sensitive situations</w:t>
            </w:r>
          </w:p>
          <w:p w14:paraId="12DA462A" w14:textId="77777777" w:rsidR="009429D2" w:rsidRPr="005B457E" w:rsidRDefault="009429D2" w:rsidP="00524C78">
            <w:pPr>
              <w:rPr>
                <w:rFonts w:ascii="Arial" w:hAnsi="Arial" w:cs="Arial"/>
                <w:b/>
                <w:u w:val="single"/>
              </w:rPr>
            </w:pPr>
          </w:p>
          <w:p w14:paraId="4E073EB7" w14:textId="5CDFDAD0" w:rsidR="00DB114C" w:rsidRPr="005B457E" w:rsidRDefault="00DB114C" w:rsidP="00524C78">
            <w:pPr>
              <w:rPr>
                <w:rFonts w:ascii="Arial" w:hAnsi="Arial" w:cs="Arial"/>
                <w:b/>
                <w:u w:val="single"/>
              </w:rPr>
            </w:pPr>
            <w:r w:rsidRPr="005B457E">
              <w:rPr>
                <w:rFonts w:ascii="Arial" w:hAnsi="Arial" w:cs="Arial"/>
                <w:b/>
                <w:u w:val="single"/>
              </w:rPr>
              <w:t>Stakeholder Engagement</w:t>
            </w:r>
          </w:p>
          <w:p w14:paraId="06FDD6F7" w14:textId="00552F62"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 xml:space="preserve">Liaise with </w:t>
            </w:r>
            <w:r w:rsidR="00BD4653" w:rsidRPr="005B457E">
              <w:rPr>
                <w:rFonts w:ascii="Arial" w:hAnsi="Arial" w:cs="Arial"/>
              </w:rPr>
              <w:t xml:space="preserve">service users and their appointed representatives – </w:t>
            </w:r>
            <w:r w:rsidR="00F5003A" w:rsidRPr="005B457E">
              <w:rPr>
                <w:rFonts w:ascii="Arial" w:hAnsi="Arial" w:cs="Arial"/>
              </w:rPr>
              <w:t>EPOAs</w:t>
            </w:r>
            <w:r w:rsidR="00BD4653" w:rsidRPr="005B457E">
              <w:rPr>
                <w:rFonts w:ascii="Arial" w:hAnsi="Arial" w:cs="Arial"/>
              </w:rPr>
              <w:t xml:space="preserve"> and DMRs</w:t>
            </w:r>
            <w:r w:rsidR="00F5003A" w:rsidRPr="005B457E">
              <w:rPr>
                <w:rFonts w:ascii="Arial" w:hAnsi="Arial" w:cs="Arial"/>
              </w:rPr>
              <w:t xml:space="preserve">, </w:t>
            </w:r>
            <w:r w:rsidRPr="005B457E">
              <w:rPr>
                <w:rFonts w:ascii="Arial" w:hAnsi="Arial" w:cs="Arial"/>
              </w:rPr>
              <w:t>financial institutions, and legal professionals to support debt recovery efforts.</w:t>
            </w:r>
          </w:p>
          <w:p w14:paraId="532C6519" w14:textId="67204BB2"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Build strong relationships with internal departments and external agencies to streamline operation</w:t>
            </w:r>
            <w:r w:rsidR="00BD4653" w:rsidRPr="005B457E">
              <w:rPr>
                <w:rFonts w:ascii="Arial" w:hAnsi="Arial" w:cs="Arial"/>
              </w:rPr>
              <w:t>s and implement effective methods of income collection in line with the objectives of O2C</w:t>
            </w:r>
            <w:r w:rsidRPr="005B457E">
              <w:rPr>
                <w:rFonts w:ascii="Arial" w:hAnsi="Arial" w:cs="Arial"/>
              </w:rPr>
              <w:t>.</w:t>
            </w:r>
          </w:p>
          <w:p w14:paraId="692F3FBB" w14:textId="62E8BC0B"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Represent the Centralised Debt Collection Unit in meetings and presentations as required.</w:t>
            </w:r>
          </w:p>
          <w:p w14:paraId="1582DD39" w14:textId="77777777" w:rsidR="009429D2" w:rsidRPr="005B457E" w:rsidRDefault="009429D2" w:rsidP="009429D2">
            <w:pPr>
              <w:ind w:left="720"/>
              <w:rPr>
                <w:rFonts w:ascii="Arial" w:hAnsi="Arial" w:cs="Arial"/>
                <w:color w:val="FF0000"/>
              </w:rPr>
            </w:pPr>
          </w:p>
          <w:p w14:paraId="54ACC5FE" w14:textId="77777777" w:rsidR="00DB114C" w:rsidRPr="005B457E" w:rsidRDefault="00DB114C" w:rsidP="00524C78">
            <w:pPr>
              <w:rPr>
                <w:rFonts w:ascii="Arial" w:hAnsi="Arial" w:cs="Arial"/>
                <w:b/>
                <w:u w:val="single"/>
              </w:rPr>
            </w:pPr>
            <w:r w:rsidRPr="005B457E">
              <w:rPr>
                <w:rFonts w:ascii="Arial" w:hAnsi="Arial" w:cs="Arial"/>
                <w:b/>
                <w:u w:val="single"/>
              </w:rPr>
              <w:t>Monitoring &amp; Reporting</w:t>
            </w:r>
          </w:p>
          <w:p w14:paraId="0334920B"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Track and report on the unit’s performance, including key metrics and milestones.</w:t>
            </w:r>
          </w:p>
          <w:p w14:paraId="12D371A3" w14:textId="77777777" w:rsidR="00DB114C" w:rsidRPr="005B457E" w:rsidRDefault="00DB114C" w:rsidP="00145993">
            <w:pPr>
              <w:numPr>
                <w:ilvl w:val="0"/>
                <w:numId w:val="4"/>
              </w:numPr>
              <w:spacing w:before="120"/>
              <w:ind w:left="714" w:hanging="357"/>
              <w:rPr>
                <w:rFonts w:ascii="Arial" w:hAnsi="Arial" w:cs="Arial"/>
              </w:rPr>
            </w:pPr>
            <w:r w:rsidRPr="005B457E">
              <w:rPr>
                <w:rFonts w:ascii="Arial" w:hAnsi="Arial" w:cs="Arial"/>
              </w:rPr>
              <w:t>Identify and mitigate risks associated with debt collection processes.</w:t>
            </w:r>
          </w:p>
          <w:p w14:paraId="151345F7" w14:textId="30A21D91" w:rsidR="00223439" w:rsidRPr="005B457E" w:rsidRDefault="00DB114C" w:rsidP="00620677">
            <w:pPr>
              <w:numPr>
                <w:ilvl w:val="0"/>
                <w:numId w:val="4"/>
              </w:numPr>
              <w:spacing w:before="120"/>
              <w:ind w:left="714" w:hanging="357"/>
              <w:rPr>
                <w:rFonts w:ascii="Arial" w:hAnsi="Arial" w:cs="Arial"/>
              </w:rPr>
            </w:pPr>
            <w:r w:rsidRPr="005B457E">
              <w:rPr>
                <w:rFonts w:ascii="Arial" w:hAnsi="Arial" w:cs="Arial"/>
              </w:rPr>
              <w:t>Regularly review and update policies and procedures to reflect best practices and legislative changes.</w:t>
            </w:r>
          </w:p>
          <w:p w14:paraId="56551A71" w14:textId="77777777" w:rsidR="00620677" w:rsidRPr="005B457E" w:rsidRDefault="00620677" w:rsidP="00620677">
            <w:pPr>
              <w:spacing w:before="120"/>
              <w:ind w:left="714"/>
              <w:rPr>
                <w:rFonts w:ascii="Arial" w:hAnsi="Arial" w:cs="Arial"/>
              </w:rPr>
            </w:pPr>
          </w:p>
          <w:p w14:paraId="1F6FCDD4" w14:textId="77777777" w:rsidR="001547FA" w:rsidRPr="005B457E" w:rsidRDefault="001547FA" w:rsidP="0072709A">
            <w:pPr>
              <w:rPr>
                <w:rFonts w:ascii="Arial" w:hAnsi="Arial" w:cs="Arial"/>
                <w:b/>
                <w:u w:val="single"/>
              </w:rPr>
            </w:pPr>
            <w:r w:rsidRPr="005B457E">
              <w:rPr>
                <w:rFonts w:ascii="Arial" w:hAnsi="Arial" w:cs="Arial"/>
                <w:b/>
                <w:u w:val="single"/>
              </w:rPr>
              <w:t>Service Improvement Support</w:t>
            </w:r>
          </w:p>
          <w:p w14:paraId="1F38013B" w14:textId="77777777" w:rsidR="001547FA" w:rsidRPr="005B457E" w:rsidRDefault="001547FA" w:rsidP="00145993">
            <w:pPr>
              <w:numPr>
                <w:ilvl w:val="0"/>
                <w:numId w:val="4"/>
              </w:numPr>
              <w:spacing w:before="120"/>
              <w:ind w:left="714" w:hanging="357"/>
              <w:rPr>
                <w:rFonts w:ascii="Arial" w:hAnsi="Arial" w:cs="Arial"/>
                <w:iCs/>
                <w:lang w:val="en-US"/>
              </w:rPr>
            </w:pPr>
            <w:r w:rsidRPr="005B457E">
              <w:rPr>
                <w:rFonts w:ascii="Arial" w:eastAsiaTheme="minorHAnsi" w:hAnsi="Arial" w:cs="Arial"/>
                <w:iCs/>
                <w:lang w:val="en-US" w:eastAsia="en-US"/>
              </w:rPr>
              <w:t>Maintain a good understanding of internal and external factors that can affect service delivery</w:t>
            </w:r>
          </w:p>
          <w:p w14:paraId="4293E549" w14:textId="77777777" w:rsidR="001547FA" w:rsidRPr="005B457E" w:rsidRDefault="001547FA" w:rsidP="00145993">
            <w:pPr>
              <w:numPr>
                <w:ilvl w:val="0"/>
                <w:numId w:val="4"/>
              </w:numPr>
              <w:spacing w:before="120"/>
              <w:ind w:left="714" w:hanging="357"/>
              <w:rPr>
                <w:rFonts w:ascii="Arial" w:hAnsi="Arial" w:cs="Arial"/>
                <w:lang w:val="en-IE" w:eastAsia="en-IE"/>
              </w:rPr>
            </w:pPr>
            <w:r w:rsidRPr="005B457E">
              <w:rPr>
                <w:rFonts w:ascii="Arial" w:hAnsi="Arial" w:cs="Arial"/>
                <w:lang w:val="en-IE" w:eastAsia="en-IE"/>
              </w:rPr>
              <w:t>Develop solution proposals that maximise the use of existing products and technologies to deliver the required outcomes</w:t>
            </w:r>
          </w:p>
          <w:p w14:paraId="3ED00BD8" w14:textId="77777777" w:rsidR="001547FA" w:rsidRPr="005B457E" w:rsidRDefault="001547FA" w:rsidP="00145993">
            <w:pPr>
              <w:numPr>
                <w:ilvl w:val="0"/>
                <w:numId w:val="4"/>
              </w:numPr>
              <w:spacing w:before="120"/>
              <w:ind w:left="714" w:hanging="357"/>
              <w:rPr>
                <w:rFonts w:ascii="Arial" w:hAnsi="Arial" w:cs="Arial"/>
                <w:lang w:val="en-IE" w:eastAsia="en-IE"/>
              </w:rPr>
            </w:pPr>
            <w:r w:rsidRPr="005B457E">
              <w:rPr>
                <w:rFonts w:ascii="Arial" w:hAnsi="Arial" w:cs="Arial"/>
                <w:lang w:val="en-IE" w:eastAsia="en-IE"/>
              </w:rPr>
              <w:t xml:space="preserve">Maintain knowledge of existing solutions in use across the health system </w:t>
            </w:r>
          </w:p>
          <w:p w14:paraId="4E632DA4" w14:textId="77777777" w:rsidR="00FF38BA" w:rsidRPr="005B457E" w:rsidRDefault="001547FA" w:rsidP="00145993">
            <w:pPr>
              <w:numPr>
                <w:ilvl w:val="0"/>
                <w:numId w:val="4"/>
              </w:numPr>
              <w:spacing w:before="120"/>
              <w:ind w:left="714" w:hanging="357"/>
              <w:rPr>
                <w:rFonts w:ascii="Arial" w:hAnsi="Arial" w:cs="Arial"/>
                <w:iCs/>
              </w:rPr>
            </w:pPr>
            <w:r w:rsidRPr="005B457E">
              <w:rPr>
                <w:rFonts w:ascii="Arial" w:hAnsi="Arial" w:cs="Arial"/>
                <w:lang w:val="en-IE" w:eastAsia="en-IE"/>
              </w:rPr>
              <w:t>Develop and maintain close working relationships with</w:t>
            </w:r>
            <w:r w:rsidR="00FF38BA" w:rsidRPr="005B457E">
              <w:rPr>
                <w:rFonts w:ascii="Arial" w:hAnsi="Arial" w:cs="Arial"/>
                <w:lang w:val="en-IE" w:eastAsia="en-IE"/>
              </w:rPr>
              <w:t xml:space="preserve"> colleagues and </w:t>
            </w:r>
            <w:r w:rsidRPr="005B457E">
              <w:rPr>
                <w:rFonts w:ascii="Arial" w:hAnsi="Arial" w:cs="Arial"/>
                <w:lang w:val="en-IE" w:eastAsia="en-IE"/>
              </w:rPr>
              <w:t>stakeholders</w:t>
            </w:r>
            <w:r w:rsidRPr="005B457E">
              <w:rPr>
                <w:rFonts w:ascii="Arial" w:eastAsiaTheme="minorHAnsi" w:hAnsi="Arial" w:cs="Arial"/>
                <w:lang w:eastAsia="en-IE"/>
              </w:rPr>
              <w:t xml:space="preserve"> </w:t>
            </w:r>
            <w:r w:rsidR="00FF38BA" w:rsidRPr="005B457E">
              <w:rPr>
                <w:rFonts w:ascii="Arial" w:eastAsiaTheme="minorHAnsi" w:hAnsi="Arial" w:cs="Arial"/>
                <w:lang w:eastAsia="en-IE"/>
              </w:rPr>
              <w:t>to achieve results through collaborative working</w:t>
            </w:r>
          </w:p>
          <w:p w14:paraId="4DDAD40E" w14:textId="3EA2F865" w:rsidR="001547FA" w:rsidRPr="005B457E" w:rsidRDefault="001547FA" w:rsidP="00145993">
            <w:pPr>
              <w:numPr>
                <w:ilvl w:val="0"/>
                <w:numId w:val="4"/>
              </w:numPr>
              <w:spacing w:before="120"/>
              <w:ind w:left="714" w:hanging="357"/>
              <w:rPr>
                <w:rFonts w:ascii="Arial" w:hAnsi="Arial" w:cs="Arial"/>
                <w:lang w:val="en-IE" w:eastAsia="en-IE"/>
              </w:rPr>
            </w:pPr>
            <w:r w:rsidRPr="005B457E">
              <w:rPr>
                <w:rFonts w:ascii="Arial" w:eastAsiaTheme="minorHAnsi" w:hAnsi="Arial" w:cs="Arial"/>
                <w:lang w:eastAsia="en-IE"/>
              </w:rPr>
              <w:t>Promote a customer focused en</w:t>
            </w:r>
            <w:r w:rsidR="00BD4653" w:rsidRPr="005B457E">
              <w:rPr>
                <w:rFonts w:ascii="Arial" w:eastAsiaTheme="minorHAnsi" w:hAnsi="Arial" w:cs="Arial"/>
                <w:lang w:eastAsia="en-IE"/>
              </w:rPr>
              <w:t>vironment</w:t>
            </w:r>
          </w:p>
          <w:p w14:paraId="0D1FFE0E" w14:textId="680D1BE1" w:rsidR="00BD4653" w:rsidRPr="005B457E" w:rsidRDefault="00BD4653" w:rsidP="00145993">
            <w:pPr>
              <w:numPr>
                <w:ilvl w:val="0"/>
                <w:numId w:val="4"/>
              </w:numPr>
              <w:spacing w:before="120"/>
              <w:ind w:left="714" w:hanging="357"/>
              <w:rPr>
                <w:rFonts w:ascii="Arial" w:hAnsi="Arial" w:cs="Arial"/>
                <w:bCs/>
                <w:lang w:val="en-IE" w:eastAsia="en-IE"/>
              </w:rPr>
            </w:pPr>
            <w:r w:rsidRPr="005B457E">
              <w:rPr>
                <w:rFonts w:ascii="Arial" w:eastAsiaTheme="minorHAnsi" w:hAnsi="Arial" w:cs="Arial"/>
                <w:bCs/>
                <w:lang w:eastAsia="en-IE"/>
              </w:rPr>
              <w:t xml:space="preserve">Ensure relevant polices are developed and updated in a changing and dynamic work environment. </w:t>
            </w:r>
          </w:p>
          <w:p w14:paraId="7A02987C" w14:textId="575FF139" w:rsidR="00223439" w:rsidRPr="005B457E" w:rsidRDefault="00223439" w:rsidP="0072709A">
            <w:pPr>
              <w:jc w:val="both"/>
              <w:rPr>
                <w:rFonts w:ascii="Arial" w:hAnsi="Arial" w:cs="Arial"/>
                <w:b/>
                <w:iCs/>
                <w:u w:val="single"/>
              </w:rPr>
            </w:pPr>
          </w:p>
          <w:p w14:paraId="50A0C3E2" w14:textId="77777777" w:rsidR="00AA6321" w:rsidRPr="005B457E" w:rsidRDefault="001547FA" w:rsidP="0072709A">
            <w:pPr>
              <w:jc w:val="both"/>
              <w:rPr>
                <w:rFonts w:ascii="Arial" w:hAnsi="Arial" w:cs="Arial"/>
                <w:b/>
                <w:iCs/>
                <w:u w:val="single"/>
              </w:rPr>
            </w:pPr>
            <w:r w:rsidRPr="005B457E">
              <w:rPr>
                <w:rFonts w:ascii="Arial" w:hAnsi="Arial" w:cs="Arial"/>
                <w:b/>
                <w:iCs/>
                <w:u w:val="single"/>
              </w:rPr>
              <w:t>Change Management</w:t>
            </w:r>
          </w:p>
          <w:p w14:paraId="4287923D" w14:textId="77777777" w:rsidR="00AA6321" w:rsidRPr="005B457E" w:rsidRDefault="001547FA" w:rsidP="00145993">
            <w:pPr>
              <w:pStyle w:val="ListParagraph"/>
              <w:numPr>
                <w:ilvl w:val="0"/>
                <w:numId w:val="4"/>
              </w:numPr>
              <w:autoSpaceDE w:val="0"/>
              <w:autoSpaceDN w:val="0"/>
              <w:adjustRightInd w:val="0"/>
              <w:spacing w:before="120"/>
              <w:ind w:left="714" w:hanging="357"/>
              <w:jc w:val="both"/>
              <w:rPr>
                <w:rFonts w:ascii="Arial" w:hAnsi="Arial" w:cs="Arial"/>
                <w:lang w:eastAsia="en-IE"/>
              </w:rPr>
            </w:pPr>
            <w:r w:rsidRPr="005B457E">
              <w:rPr>
                <w:rFonts w:ascii="Arial" w:hAnsi="Arial" w:cs="Arial"/>
                <w:lang w:eastAsia="en-IE"/>
              </w:rPr>
              <w:t>Encourage and support staff</w:t>
            </w:r>
            <w:r w:rsidR="00E30048" w:rsidRPr="005B457E">
              <w:rPr>
                <w:rFonts w:ascii="Arial" w:hAnsi="Arial" w:cs="Arial"/>
                <w:lang w:eastAsia="en-IE"/>
              </w:rPr>
              <w:t xml:space="preserve"> on all matters relating to </w:t>
            </w:r>
            <w:r w:rsidR="007508BA" w:rsidRPr="005B457E">
              <w:rPr>
                <w:rFonts w:ascii="Arial" w:hAnsi="Arial" w:cs="Arial"/>
                <w:lang w:eastAsia="en-IE"/>
              </w:rPr>
              <w:t xml:space="preserve">IFMS </w:t>
            </w:r>
            <w:r w:rsidR="00F560D8" w:rsidRPr="005B457E">
              <w:rPr>
                <w:rFonts w:ascii="Arial" w:hAnsi="Arial" w:cs="Arial"/>
                <w:lang w:eastAsia="en-IE"/>
              </w:rPr>
              <w:t xml:space="preserve">implementation and </w:t>
            </w:r>
            <w:r w:rsidR="00AA6321" w:rsidRPr="005B457E">
              <w:rPr>
                <w:rFonts w:ascii="Arial" w:hAnsi="Arial" w:cs="Arial"/>
                <w:lang w:eastAsia="en-IE"/>
              </w:rPr>
              <w:t xml:space="preserve">new </w:t>
            </w:r>
            <w:r w:rsidR="00F560D8" w:rsidRPr="005B457E">
              <w:rPr>
                <w:rFonts w:ascii="Arial" w:hAnsi="Arial" w:cs="Arial"/>
                <w:lang w:eastAsia="en-IE"/>
              </w:rPr>
              <w:t xml:space="preserve">ways of working </w:t>
            </w:r>
            <w:r w:rsidR="00AA6321" w:rsidRPr="005B457E">
              <w:rPr>
                <w:rFonts w:ascii="Arial" w:hAnsi="Arial" w:cs="Arial"/>
                <w:lang w:eastAsia="en-IE"/>
              </w:rPr>
              <w:t xml:space="preserve">within the </w:t>
            </w:r>
            <w:r w:rsidR="00E30048" w:rsidRPr="005B457E">
              <w:rPr>
                <w:rFonts w:ascii="Arial" w:hAnsi="Arial" w:cs="Arial"/>
                <w:lang w:eastAsia="en-IE"/>
              </w:rPr>
              <w:t xml:space="preserve">Finance Reform </w:t>
            </w:r>
            <w:r w:rsidR="00AA6321" w:rsidRPr="005B457E">
              <w:rPr>
                <w:rFonts w:ascii="Arial" w:hAnsi="Arial" w:cs="Arial"/>
                <w:lang w:eastAsia="en-IE"/>
              </w:rPr>
              <w:t xml:space="preserve">programme </w:t>
            </w:r>
            <w:r w:rsidR="00160CD8" w:rsidRPr="005B457E">
              <w:rPr>
                <w:rFonts w:ascii="Arial" w:hAnsi="Arial" w:cs="Arial"/>
                <w:lang w:eastAsia="en-IE"/>
              </w:rPr>
              <w:t>as the HSE transitions to a centralised O2C model</w:t>
            </w:r>
          </w:p>
          <w:p w14:paraId="6601FF88" w14:textId="77777777" w:rsidR="001547FA" w:rsidRPr="005B457E" w:rsidRDefault="001547FA" w:rsidP="00145993">
            <w:pPr>
              <w:pStyle w:val="ListParagraph"/>
              <w:numPr>
                <w:ilvl w:val="0"/>
                <w:numId w:val="4"/>
              </w:numPr>
              <w:autoSpaceDE w:val="0"/>
              <w:autoSpaceDN w:val="0"/>
              <w:adjustRightInd w:val="0"/>
              <w:spacing w:before="120"/>
              <w:ind w:left="714" w:hanging="357"/>
              <w:jc w:val="both"/>
              <w:rPr>
                <w:rFonts w:ascii="Arial" w:hAnsi="Arial" w:cs="Arial"/>
                <w:lang w:eastAsia="en-IE"/>
              </w:rPr>
            </w:pPr>
            <w:r w:rsidRPr="005B457E">
              <w:rPr>
                <w:rFonts w:ascii="Arial" w:hAnsi="Arial" w:cs="Arial"/>
                <w:lang w:eastAsia="en-IE"/>
              </w:rPr>
              <w:t>Responsible for supporting staff through change activities and implementing change management strategies and plans that maximize employee adoption and usage and minimize resistance</w:t>
            </w:r>
          </w:p>
          <w:p w14:paraId="75B4E848" w14:textId="77777777" w:rsidR="001547FA" w:rsidRPr="005B457E" w:rsidRDefault="001547FA" w:rsidP="00145993">
            <w:pPr>
              <w:pStyle w:val="ListParagraph"/>
              <w:numPr>
                <w:ilvl w:val="0"/>
                <w:numId w:val="4"/>
              </w:numPr>
              <w:spacing w:before="120"/>
              <w:ind w:left="714" w:hanging="357"/>
              <w:jc w:val="both"/>
              <w:rPr>
                <w:rFonts w:ascii="Arial" w:hAnsi="Arial" w:cs="Arial"/>
                <w:lang w:eastAsia="en-IE"/>
              </w:rPr>
            </w:pPr>
            <w:r w:rsidRPr="005B457E">
              <w:rPr>
                <w:rFonts w:ascii="Arial" w:hAnsi="Arial" w:cs="Arial"/>
                <w:lang w:eastAsia="en-IE"/>
              </w:rPr>
              <w:t>Proactively identify inequities / inefficiencies in service administration and implement solutions to improve service delivery, in line with legislation and benchmarking against best practice structures</w:t>
            </w:r>
          </w:p>
          <w:p w14:paraId="3840173B" w14:textId="77777777" w:rsidR="001547FA" w:rsidRPr="005B457E" w:rsidRDefault="001547FA" w:rsidP="00145993">
            <w:pPr>
              <w:pStyle w:val="ListParagraph"/>
              <w:numPr>
                <w:ilvl w:val="0"/>
                <w:numId w:val="4"/>
              </w:numPr>
              <w:spacing w:before="120"/>
              <w:ind w:left="714" w:hanging="357"/>
              <w:jc w:val="both"/>
              <w:rPr>
                <w:rFonts w:ascii="Arial" w:hAnsi="Arial" w:cs="Arial"/>
                <w:lang w:eastAsia="en-IE"/>
              </w:rPr>
            </w:pPr>
            <w:r w:rsidRPr="005B457E">
              <w:rPr>
                <w:rFonts w:ascii="Arial" w:hAnsi="Arial" w:cs="Arial"/>
                <w:lang w:eastAsia="en-IE"/>
              </w:rPr>
              <w:t>Embrace change and adapt local work practices accordingly by finding practical ways to make policies work, ensuring team knows how to action changes</w:t>
            </w:r>
          </w:p>
          <w:p w14:paraId="0DC7FCB1" w14:textId="77777777" w:rsidR="00E30048" w:rsidRPr="005B457E" w:rsidRDefault="00E30048" w:rsidP="00145993">
            <w:pPr>
              <w:pStyle w:val="ListParagraph"/>
              <w:numPr>
                <w:ilvl w:val="0"/>
                <w:numId w:val="4"/>
              </w:numPr>
              <w:spacing w:before="120"/>
              <w:ind w:left="714" w:hanging="357"/>
              <w:rPr>
                <w:rFonts w:ascii="Arial" w:hAnsi="Arial" w:cs="Arial"/>
                <w:lang w:eastAsia="en-IE"/>
              </w:rPr>
            </w:pPr>
            <w:r w:rsidRPr="005B457E">
              <w:rPr>
                <w:rFonts w:ascii="Arial" w:hAnsi="Arial" w:cs="Arial"/>
                <w:lang w:eastAsia="en-IE"/>
              </w:rPr>
              <w:t>Encourage and support staff through change process</w:t>
            </w:r>
            <w:r w:rsidR="00F560D8" w:rsidRPr="005B457E">
              <w:rPr>
                <w:rFonts w:ascii="Arial" w:hAnsi="Arial" w:cs="Arial"/>
                <w:lang w:eastAsia="en-IE"/>
              </w:rPr>
              <w:t xml:space="preserve"> new ways of working standar</w:t>
            </w:r>
            <w:r w:rsidR="00AA6321" w:rsidRPr="005B457E">
              <w:rPr>
                <w:rFonts w:ascii="Arial" w:hAnsi="Arial" w:cs="Arial"/>
                <w:lang w:eastAsia="en-IE"/>
              </w:rPr>
              <w:t>ds</w:t>
            </w:r>
            <w:r w:rsidR="00F560D8" w:rsidRPr="005B457E">
              <w:rPr>
                <w:rFonts w:ascii="Arial" w:hAnsi="Arial" w:cs="Arial"/>
                <w:lang w:eastAsia="en-IE"/>
              </w:rPr>
              <w:t xml:space="preserve"> </w:t>
            </w:r>
          </w:p>
          <w:p w14:paraId="4C35C600" w14:textId="77777777" w:rsidR="00E30048" w:rsidRPr="005B457E" w:rsidRDefault="00E30048" w:rsidP="00AA6321">
            <w:pPr>
              <w:ind w:left="720"/>
              <w:rPr>
                <w:rFonts w:ascii="Arial" w:hAnsi="Arial" w:cs="Arial"/>
                <w:iCs/>
              </w:rPr>
            </w:pPr>
          </w:p>
          <w:p w14:paraId="45F9D494" w14:textId="77777777" w:rsidR="001547FA" w:rsidRPr="005B457E" w:rsidRDefault="001547FA" w:rsidP="0072709A">
            <w:pPr>
              <w:rPr>
                <w:rFonts w:ascii="Arial" w:hAnsi="Arial" w:cs="Arial"/>
                <w:b/>
                <w:iCs/>
                <w:u w:val="single"/>
              </w:rPr>
            </w:pPr>
            <w:r w:rsidRPr="005B457E">
              <w:rPr>
                <w:rFonts w:ascii="Arial" w:hAnsi="Arial" w:cs="Arial"/>
                <w:b/>
                <w:iCs/>
                <w:u w:val="single"/>
              </w:rPr>
              <w:t>Standards, Regulations, Policies, Procedures &amp; Legislation</w:t>
            </w:r>
          </w:p>
          <w:p w14:paraId="1C5CFECB" w14:textId="3F727B17" w:rsidR="001547FA" w:rsidRPr="005B457E" w:rsidRDefault="001547FA" w:rsidP="00145993">
            <w:pPr>
              <w:numPr>
                <w:ilvl w:val="0"/>
                <w:numId w:val="4"/>
              </w:numPr>
              <w:spacing w:before="120"/>
              <w:rPr>
                <w:rFonts w:ascii="Arial" w:hAnsi="Arial" w:cs="Arial"/>
              </w:rPr>
            </w:pPr>
            <w:r w:rsidRPr="005B457E">
              <w:rPr>
                <w:rFonts w:ascii="Arial" w:hAnsi="Arial" w:cs="Arial"/>
              </w:rPr>
              <w:t>Contribute to the development of policies and procedures for</w:t>
            </w:r>
            <w:r w:rsidR="00AA6321" w:rsidRPr="005B457E">
              <w:rPr>
                <w:rFonts w:ascii="Arial" w:hAnsi="Arial" w:cs="Arial"/>
              </w:rPr>
              <w:t xml:space="preserve"> </w:t>
            </w:r>
            <w:r w:rsidR="00524C78" w:rsidRPr="005B457E">
              <w:rPr>
                <w:rFonts w:ascii="Arial" w:hAnsi="Arial" w:cs="Arial"/>
              </w:rPr>
              <w:t>the CDCU</w:t>
            </w:r>
          </w:p>
          <w:p w14:paraId="36A78119" w14:textId="77777777" w:rsidR="001547FA" w:rsidRPr="005B457E" w:rsidRDefault="001547FA" w:rsidP="00145993">
            <w:pPr>
              <w:numPr>
                <w:ilvl w:val="0"/>
                <w:numId w:val="4"/>
              </w:numPr>
              <w:spacing w:before="120"/>
              <w:rPr>
                <w:rFonts w:ascii="Arial" w:hAnsi="Arial" w:cs="Arial"/>
              </w:rPr>
            </w:pPr>
            <w:r w:rsidRPr="005B457E">
              <w:rPr>
                <w:rFonts w:ascii="Arial" w:hAnsi="Arial" w:cs="Arial"/>
              </w:rPr>
              <w:t>Effectively discharge the day to day operations, including compliance with HSE Financial regulations and all HSE policies and procedures</w:t>
            </w:r>
          </w:p>
          <w:p w14:paraId="53105D45" w14:textId="57CF0136" w:rsidR="005660C3" w:rsidRPr="005B457E" w:rsidRDefault="00AA6321" w:rsidP="00145993">
            <w:pPr>
              <w:pStyle w:val="ListParagraph"/>
              <w:numPr>
                <w:ilvl w:val="0"/>
                <w:numId w:val="4"/>
              </w:numPr>
              <w:autoSpaceDE w:val="0"/>
              <w:autoSpaceDN w:val="0"/>
              <w:adjustRightInd w:val="0"/>
              <w:spacing w:before="120"/>
              <w:rPr>
                <w:rFonts w:ascii="Arial" w:hAnsi="Arial" w:cs="Arial"/>
                <w:lang w:eastAsia="en-IE"/>
              </w:rPr>
            </w:pPr>
            <w:r w:rsidRPr="005B457E">
              <w:rPr>
                <w:rFonts w:ascii="Arial" w:hAnsi="Arial" w:cs="Arial"/>
                <w:lang w:eastAsia="en-IE"/>
              </w:rPr>
              <w:t>De</w:t>
            </w:r>
            <w:r w:rsidR="005660C3" w:rsidRPr="005B457E">
              <w:rPr>
                <w:rFonts w:ascii="Arial" w:hAnsi="Arial" w:cs="Arial"/>
                <w:lang w:eastAsia="en-IE"/>
              </w:rPr>
              <w:t xml:space="preserve">velop and maintain best practice processes, controls and procedures to ensure the efficient </w:t>
            </w:r>
            <w:r w:rsidR="00F560D8" w:rsidRPr="005B457E">
              <w:rPr>
                <w:rFonts w:ascii="Arial" w:hAnsi="Arial" w:cs="Arial"/>
                <w:lang w:eastAsia="en-IE"/>
              </w:rPr>
              <w:t xml:space="preserve">and effective operation of the </w:t>
            </w:r>
            <w:r w:rsidR="00524C78" w:rsidRPr="005B457E">
              <w:rPr>
                <w:rFonts w:ascii="Arial" w:hAnsi="Arial" w:cs="Arial"/>
                <w:lang w:eastAsia="en-IE"/>
              </w:rPr>
              <w:t>CDCU</w:t>
            </w:r>
            <w:r w:rsidR="005660C3" w:rsidRPr="005B457E">
              <w:rPr>
                <w:rFonts w:ascii="Arial" w:hAnsi="Arial" w:cs="Arial"/>
                <w:lang w:eastAsia="en-IE"/>
              </w:rPr>
              <w:t xml:space="preserve"> within HSE Finance Shared Services.</w:t>
            </w:r>
          </w:p>
          <w:p w14:paraId="35D6FAF5" w14:textId="77777777" w:rsidR="001547FA" w:rsidRPr="005B457E" w:rsidRDefault="001547FA" w:rsidP="00145993">
            <w:pPr>
              <w:numPr>
                <w:ilvl w:val="0"/>
                <w:numId w:val="4"/>
              </w:numPr>
              <w:spacing w:before="120"/>
              <w:rPr>
                <w:rFonts w:ascii="Arial" w:hAnsi="Arial" w:cs="Arial"/>
              </w:rPr>
            </w:pPr>
            <w:r w:rsidRPr="005B457E">
              <w:rPr>
                <w:rFonts w:ascii="Arial" w:hAnsi="Arial" w:cs="Arial"/>
              </w:rPr>
              <w:t>Ensure accurate attention to detail and consistent adherence to procedures and current standards within area of responsibility</w:t>
            </w:r>
          </w:p>
          <w:p w14:paraId="13664925" w14:textId="77777777" w:rsidR="001547FA" w:rsidRPr="005B457E" w:rsidRDefault="001547FA" w:rsidP="00145993">
            <w:pPr>
              <w:numPr>
                <w:ilvl w:val="0"/>
                <w:numId w:val="4"/>
              </w:numPr>
              <w:spacing w:before="120"/>
              <w:rPr>
                <w:rFonts w:ascii="Arial" w:hAnsi="Arial" w:cs="Arial"/>
              </w:rPr>
            </w:pPr>
            <w:r w:rsidRPr="005B457E">
              <w:rPr>
                <w:rFonts w:ascii="Arial" w:hAnsi="Arial" w:cs="Arial"/>
              </w:rPr>
              <w:t>Maintain own knowledge of relevant policies, procedures, guidelines and practices to perform the role effectively and to ensure standards are met by own team</w:t>
            </w:r>
          </w:p>
          <w:p w14:paraId="5610D680" w14:textId="77777777" w:rsidR="001547FA" w:rsidRPr="005B457E" w:rsidRDefault="001547FA" w:rsidP="00145993">
            <w:pPr>
              <w:numPr>
                <w:ilvl w:val="0"/>
                <w:numId w:val="4"/>
              </w:numPr>
              <w:spacing w:before="120"/>
              <w:rPr>
                <w:rFonts w:ascii="Arial" w:hAnsi="Arial" w:cs="Arial"/>
              </w:rPr>
            </w:pPr>
            <w:r w:rsidRPr="005B457E">
              <w:rPr>
                <w:rFonts w:ascii="Arial" w:hAnsi="Arial" w:cs="Arial"/>
              </w:rPr>
              <w:t>Maintain own knowledge of relevant regulations and legislation e.g. HSE Financial Regulations, Health &amp; Safety legislation, Employment legislation, FOI Acts etc.</w:t>
            </w:r>
          </w:p>
          <w:p w14:paraId="5F01BFF8" w14:textId="77777777" w:rsidR="001547FA" w:rsidRPr="005B457E" w:rsidRDefault="001547FA" w:rsidP="00145993">
            <w:pPr>
              <w:numPr>
                <w:ilvl w:val="0"/>
                <w:numId w:val="4"/>
              </w:numPr>
              <w:spacing w:before="120"/>
              <w:rPr>
                <w:rFonts w:ascii="Arial" w:hAnsi="Arial" w:cs="Arial"/>
              </w:rPr>
            </w:pPr>
            <w:r w:rsidRPr="005B457E">
              <w:rPr>
                <w:rFonts w:ascii="Arial" w:hAnsi="Arial" w:cs="Arial"/>
              </w:rPr>
              <w:t>Pursue continuous professional development in order to develop management expertise and professional knowledge</w:t>
            </w:r>
          </w:p>
          <w:p w14:paraId="77EA6860" w14:textId="77777777" w:rsidR="009F30A8" w:rsidRPr="005B457E" w:rsidRDefault="009F30A8" w:rsidP="00145993">
            <w:pPr>
              <w:numPr>
                <w:ilvl w:val="0"/>
                <w:numId w:val="4"/>
              </w:numPr>
              <w:spacing w:before="120"/>
              <w:ind w:left="697" w:hanging="357"/>
              <w:rPr>
                <w:rFonts w:ascii="Arial" w:hAnsi="Arial" w:cs="Arial"/>
              </w:rPr>
            </w:pPr>
            <w:r w:rsidRPr="005B457E">
              <w:rPr>
                <w:rFonts w:ascii="Arial" w:hAnsi="Arial" w:cs="Arial"/>
              </w:rPr>
              <w:t xml:space="preserve">Adequately identifies, assesses, manages and monitors risk within their area of responsibility. </w:t>
            </w:r>
          </w:p>
          <w:p w14:paraId="492E4321" w14:textId="77777777" w:rsidR="009F30A8" w:rsidRPr="005B457E" w:rsidRDefault="009F30A8" w:rsidP="00145993">
            <w:pPr>
              <w:numPr>
                <w:ilvl w:val="0"/>
                <w:numId w:val="4"/>
              </w:numPr>
              <w:spacing w:before="120"/>
              <w:ind w:left="697" w:hanging="357"/>
              <w:rPr>
                <w:rFonts w:ascii="Arial" w:hAnsi="Arial" w:cs="Arial"/>
                <w:iCs/>
              </w:rPr>
            </w:pPr>
            <w:r w:rsidRPr="005B457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B457E">
              <w:rPr>
                <w:rFonts w:ascii="Arial" w:hAnsi="Arial" w:cs="Arial"/>
                <w:iCs/>
              </w:rPr>
              <w:t xml:space="preserve"> and comply with associated HSE protocols for implementing and maintaining these standards as appropriate to the role.</w:t>
            </w:r>
          </w:p>
          <w:p w14:paraId="76B3127F" w14:textId="07459CBC" w:rsidR="009F30A8" w:rsidRPr="005B457E" w:rsidRDefault="009F30A8" w:rsidP="00145993">
            <w:pPr>
              <w:numPr>
                <w:ilvl w:val="0"/>
                <w:numId w:val="4"/>
              </w:numPr>
              <w:spacing w:before="120"/>
              <w:ind w:left="697" w:hanging="357"/>
              <w:rPr>
                <w:rFonts w:ascii="Arial" w:hAnsi="Arial" w:cs="Arial"/>
                <w:iCs/>
              </w:rPr>
            </w:pPr>
            <w:r w:rsidRPr="005B457E">
              <w:rPr>
                <w:rFonts w:ascii="Arial" w:hAnsi="Arial" w:cs="Arial"/>
                <w:lang w:val="en-IE" w:eastAsia="en-IE"/>
              </w:rPr>
              <w:t>Support, promote and actively participate in sustainable energy, water and waste initiatives to create a more sustainable, low carbon and efficient health service.</w:t>
            </w:r>
          </w:p>
          <w:p w14:paraId="09887211" w14:textId="333FD0BA" w:rsidR="001547FA" w:rsidRPr="005B457E" w:rsidRDefault="009F30A8" w:rsidP="00145993">
            <w:pPr>
              <w:numPr>
                <w:ilvl w:val="0"/>
                <w:numId w:val="4"/>
              </w:numPr>
              <w:spacing w:before="120"/>
              <w:ind w:left="697" w:hanging="357"/>
              <w:rPr>
                <w:rFonts w:ascii="Arial" w:hAnsi="Arial" w:cs="Arial"/>
                <w:iCs/>
              </w:rPr>
            </w:pPr>
            <w:r w:rsidRPr="005B457E">
              <w:rPr>
                <w:rFonts w:ascii="Arial" w:hAnsi="Arial" w:cs="Arial"/>
                <w:lang w:val="en-IE" w:eastAsia="en-IE"/>
              </w:rPr>
              <w:t>Engage in the HSE performance achievement process in conjunction with your Line Manager and staff as appropriate.</w:t>
            </w:r>
          </w:p>
          <w:p w14:paraId="13E89C54" w14:textId="77777777" w:rsidR="00AA6321" w:rsidRPr="005B457E" w:rsidRDefault="00AA6321" w:rsidP="0072709A">
            <w:pPr>
              <w:jc w:val="both"/>
              <w:rPr>
                <w:rFonts w:ascii="Arial" w:hAnsi="Arial" w:cs="Arial"/>
                <w:b/>
                <w:iCs/>
                <w:lang w:val="en-IE"/>
              </w:rPr>
            </w:pPr>
          </w:p>
          <w:p w14:paraId="2B7A0CC9" w14:textId="77777777" w:rsidR="001547FA" w:rsidRPr="005B457E" w:rsidRDefault="001547FA" w:rsidP="00493805">
            <w:pPr>
              <w:jc w:val="both"/>
              <w:rPr>
                <w:rFonts w:ascii="Arial" w:hAnsi="Arial" w:cs="Arial"/>
              </w:rPr>
            </w:pPr>
            <w:r w:rsidRPr="005B457E">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93805" w:rsidRPr="005B457E">
              <w:rPr>
                <w:rFonts w:ascii="Arial" w:hAnsi="Arial" w:cs="Arial"/>
                <w:b/>
                <w:iCs/>
                <w:lang w:val="en-IE"/>
              </w:rPr>
              <w:t>them</w:t>
            </w:r>
            <w:r w:rsidRPr="005B457E">
              <w:rPr>
                <w:rFonts w:ascii="Arial" w:hAnsi="Arial" w:cs="Arial"/>
                <w:b/>
                <w:iCs/>
                <w:lang w:val="en-IE"/>
              </w:rPr>
              <w:t xml:space="preserve"> from time to time and to contribute to the development of the post while in office.</w:t>
            </w:r>
            <w:r w:rsidRPr="005B457E">
              <w:rPr>
                <w:rFonts w:ascii="Arial" w:hAnsi="Arial" w:cs="Arial"/>
              </w:rPr>
              <w:t xml:space="preserve"> </w:t>
            </w:r>
          </w:p>
          <w:p w14:paraId="5DC1F0BF" w14:textId="223A23BF" w:rsidR="005345F0" w:rsidRPr="005B457E" w:rsidRDefault="005345F0" w:rsidP="00493805">
            <w:pPr>
              <w:jc w:val="both"/>
              <w:rPr>
                <w:rFonts w:ascii="Arial" w:hAnsi="Arial" w:cs="Arial"/>
              </w:rPr>
            </w:pPr>
          </w:p>
        </w:tc>
      </w:tr>
      <w:tr w:rsidR="00F81319" w:rsidRPr="005B457E" w14:paraId="7FC91A3E" w14:textId="77777777" w:rsidTr="00B41079">
        <w:trPr>
          <w:gridAfter w:val="1"/>
          <w:wAfter w:w="10" w:type="dxa"/>
        </w:trPr>
        <w:tc>
          <w:tcPr>
            <w:tcW w:w="2423" w:type="dxa"/>
          </w:tcPr>
          <w:p w14:paraId="7CFC42F4" w14:textId="77777777" w:rsidR="00484EA1" w:rsidRPr="003572E9" w:rsidRDefault="00484EA1">
            <w:pPr>
              <w:jc w:val="both"/>
              <w:rPr>
                <w:rFonts w:ascii="Arial" w:hAnsi="Arial" w:cs="Arial"/>
                <w:b/>
                <w:bCs/>
              </w:rPr>
            </w:pPr>
            <w:r w:rsidRPr="003572E9">
              <w:rPr>
                <w:rFonts w:ascii="Arial" w:hAnsi="Arial" w:cs="Arial"/>
                <w:b/>
                <w:bCs/>
              </w:rPr>
              <w:lastRenderedPageBreak/>
              <w:t>Eligibility Criteria</w:t>
            </w:r>
          </w:p>
          <w:p w14:paraId="74A18B71" w14:textId="77777777" w:rsidR="00484EA1" w:rsidRPr="005B457E" w:rsidRDefault="00484EA1">
            <w:pPr>
              <w:jc w:val="both"/>
              <w:rPr>
                <w:rFonts w:ascii="Arial" w:hAnsi="Arial" w:cs="Arial"/>
                <w:b/>
                <w:bCs/>
              </w:rPr>
            </w:pPr>
          </w:p>
          <w:p w14:paraId="746F512E" w14:textId="77777777" w:rsidR="00484EA1" w:rsidRPr="005B457E" w:rsidRDefault="00C2663D" w:rsidP="008F27FC">
            <w:pPr>
              <w:rPr>
                <w:rFonts w:ascii="Arial" w:hAnsi="Arial" w:cs="Arial"/>
                <w:b/>
                <w:bCs/>
              </w:rPr>
            </w:pPr>
            <w:r w:rsidRPr="005B457E">
              <w:rPr>
                <w:rFonts w:ascii="Arial" w:hAnsi="Arial" w:cs="Arial"/>
                <w:b/>
                <w:bCs/>
              </w:rPr>
              <w:t>Qualifications and/</w:t>
            </w:r>
            <w:r w:rsidR="00484EA1" w:rsidRPr="005B457E">
              <w:rPr>
                <w:rFonts w:ascii="Arial" w:hAnsi="Arial" w:cs="Arial"/>
                <w:b/>
                <w:bCs/>
              </w:rPr>
              <w:t>or experience</w:t>
            </w:r>
          </w:p>
          <w:p w14:paraId="6D8A3789" w14:textId="77777777" w:rsidR="00484EA1" w:rsidRPr="005B457E" w:rsidRDefault="00484EA1">
            <w:pPr>
              <w:jc w:val="both"/>
              <w:rPr>
                <w:rFonts w:ascii="Arial" w:hAnsi="Arial" w:cs="Arial"/>
                <w:b/>
                <w:bCs/>
                <w:highlight w:val="yellow"/>
              </w:rPr>
            </w:pPr>
          </w:p>
        </w:tc>
        <w:tc>
          <w:tcPr>
            <w:tcW w:w="8334" w:type="dxa"/>
          </w:tcPr>
          <w:p w14:paraId="630AC624" w14:textId="77777777" w:rsidR="00B41079" w:rsidRPr="005B457E" w:rsidRDefault="00493805" w:rsidP="00831D6E">
            <w:pPr>
              <w:ind w:right="-766"/>
              <w:jc w:val="both"/>
              <w:rPr>
                <w:rFonts w:ascii="Arial" w:hAnsi="Arial" w:cs="Arial"/>
                <w:b/>
                <w:bCs/>
                <w:i/>
                <w:iCs/>
                <w:lang w:eastAsia="en-IE"/>
              </w:rPr>
            </w:pPr>
            <w:r w:rsidRPr="005B457E">
              <w:rPr>
                <w:rFonts w:ascii="Arial" w:hAnsi="Arial" w:cs="Arial"/>
                <w:b/>
                <w:i/>
                <w:iCs/>
                <w:lang w:val="en-IE" w:eastAsia="en-IE"/>
              </w:rPr>
              <w:t xml:space="preserve">This campaign is confined to staff who are currently employed by </w:t>
            </w:r>
            <w:r w:rsidRPr="005B457E">
              <w:rPr>
                <w:rFonts w:ascii="Arial" w:hAnsi="Arial" w:cs="Arial"/>
                <w:b/>
                <w:bCs/>
                <w:i/>
                <w:iCs/>
                <w:lang w:eastAsia="en-IE"/>
              </w:rPr>
              <w:t xml:space="preserve">the HSE, TUSLA, </w:t>
            </w:r>
          </w:p>
          <w:p w14:paraId="17A5252D" w14:textId="77777777" w:rsidR="00B41079" w:rsidRPr="005B457E" w:rsidRDefault="00493805" w:rsidP="00831D6E">
            <w:pPr>
              <w:ind w:right="-766"/>
              <w:jc w:val="both"/>
              <w:rPr>
                <w:rFonts w:ascii="Arial" w:hAnsi="Arial" w:cs="Arial"/>
                <w:b/>
                <w:bCs/>
                <w:i/>
                <w:iCs/>
                <w:lang w:eastAsia="en-IE"/>
              </w:rPr>
            </w:pPr>
            <w:r w:rsidRPr="005B457E">
              <w:rPr>
                <w:rFonts w:ascii="Arial" w:hAnsi="Arial" w:cs="Arial"/>
                <w:b/>
                <w:bCs/>
                <w:i/>
                <w:iCs/>
                <w:lang w:eastAsia="en-IE"/>
              </w:rPr>
              <w:t xml:space="preserve">other statutory health agencies*, or a body which provides services on behalf of the </w:t>
            </w:r>
          </w:p>
          <w:p w14:paraId="6C8A63FC" w14:textId="77777777" w:rsidR="00B41079" w:rsidRPr="005B457E" w:rsidRDefault="00493805" w:rsidP="00831D6E">
            <w:pPr>
              <w:ind w:right="-766"/>
              <w:jc w:val="both"/>
              <w:rPr>
                <w:rFonts w:ascii="Arial" w:hAnsi="Arial" w:cs="Arial"/>
                <w:b/>
                <w:i/>
                <w:iCs/>
                <w:lang w:val="en-IE" w:eastAsia="en-IE"/>
              </w:rPr>
            </w:pPr>
            <w:r w:rsidRPr="005B457E">
              <w:rPr>
                <w:rFonts w:ascii="Arial" w:hAnsi="Arial" w:cs="Arial"/>
                <w:b/>
                <w:bCs/>
                <w:i/>
                <w:iCs/>
                <w:lang w:eastAsia="en-IE"/>
              </w:rPr>
              <w:t>HSE under Section 38 of the Health Act 2004</w:t>
            </w:r>
            <w:r w:rsidRPr="005B457E">
              <w:rPr>
                <w:rFonts w:ascii="Arial" w:hAnsi="Arial" w:cs="Arial"/>
                <w:b/>
                <w:i/>
                <w:iCs/>
                <w:lang w:val="en-IE" w:eastAsia="en-IE"/>
              </w:rPr>
              <w:t xml:space="preserve"> as per Workplace Relations Commission </w:t>
            </w:r>
          </w:p>
          <w:p w14:paraId="5203EB19" w14:textId="358FE67F" w:rsidR="00493805" w:rsidRPr="005B457E" w:rsidRDefault="00493805" w:rsidP="00831D6E">
            <w:pPr>
              <w:ind w:right="-766"/>
              <w:jc w:val="both"/>
              <w:rPr>
                <w:rFonts w:ascii="Arial" w:hAnsi="Arial" w:cs="Arial"/>
              </w:rPr>
            </w:pPr>
            <w:r w:rsidRPr="005B457E">
              <w:rPr>
                <w:rFonts w:ascii="Arial" w:hAnsi="Arial" w:cs="Arial"/>
                <w:b/>
                <w:i/>
                <w:iCs/>
                <w:lang w:val="en-IE" w:eastAsia="en-IE"/>
              </w:rPr>
              <w:t>agreement -161867</w:t>
            </w:r>
          </w:p>
          <w:p w14:paraId="04AFE609" w14:textId="77777777" w:rsidR="00160CD8" w:rsidRPr="005B457E" w:rsidRDefault="00160CD8" w:rsidP="00160CD8">
            <w:pPr>
              <w:autoSpaceDE w:val="0"/>
              <w:autoSpaceDN w:val="0"/>
              <w:adjustRightInd w:val="0"/>
              <w:spacing w:line="240" w:lineRule="atLeast"/>
              <w:jc w:val="both"/>
              <w:rPr>
                <w:rFonts w:ascii="Arial" w:hAnsi="Arial" w:cs="Arial"/>
              </w:rPr>
            </w:pPr>
          </w:p>
          <w:p w14:paraId="51BB441E" w14:textId="77777777" w:rsidR="00620677" w:rsidRPr="005B457E" w:rsidRDefault="00620677" w:rsidP="00620677">
            <w:pPr>
              <w:rPr>
                <w:rFonts w:ascii="Arial" w:hAnsi="Arial" w:cs="Arial"/>
              </w:rPr>
            </w:pPr>
            <w:r w:rsidRPr="005B457E">
              <w:rPr>
                <w:rFonts w:ascii="Arial" w:hAnsi="Arial" w:cs="Arial"/>
                <w:b/>
                <w:bCs/>
                <w:i/>
                <w:iCs/>
                <w:color w:val="000099"/>
                <w:shd w:val="clear" w:color="auto" w:fill="FFFFFF"/>
              </w:rPr>
              <w:t>* A list of ‘other statutory health agencies’ can be found:</w:t>
            </w:r>
            <w:r w:rsidRPr="005B457E">
              <w:rPr>
                <w:rFonts w:ascii="Arial" w:hAnsi="Arial" w:cs="Arial"/>
                <w:b/>
                <w:bCs/>
                <w:i/>
                <w:iCs/>
                <w:color w:val="FF0000"/>
                <w:shd w:val="clear" w:color="auto" w:fill="FFFFFF"/>
              </w:rPr>
              <w:t> </w:t>
            </w:r>
            <w:hyperlink r:id="rId12" w:history="1">
              <w:r w:rsidRPr="005B457E">
                <w:rPr>
                  <w:rStyle w:val="Hyperlink"/>
                  <w:rFonts w:ascii="Arial" w:hAnsi="Arial" w:cs="Arial"/>
                </w:rPr>
                <w:t>https://www.gov.ie/en/organisation-information/9c9c03-bodies-under-the-aegis-of-the-department-of-health/?referrer=http://www.health.gov.ie/about-us/agencies-health-bodies/</w:t>
              </w:r>
            </w:hyperlink>
            <w:r w:rsidRPr="005B457E">
              <w:rPr>
                <w:rFonts w:ascii="Arial" w:hAnsi="Arial" w:cs="Arial"/>
              </w:rPr>
              <w:t>.</w:t>
            </w:r>
          </w:p>
          <w:p w14:paraId="183107DF" w14:textId="77777777" w:rsidR="00620677" w:rsidRPr="005B457E" w:rsidRDefault="00620677" w:rsidP="00620677">
            <w:pPr>
              <w:rPr>
                <w:rFonts w:ascii="Arial" w:hAnsi="Arial" w:cs="Arial"/>
                <w:b/>
              </w:rPr>
            </w:pPr>
          </w:p>
          <w:p w14:paraId="2C07A8BD" w14:textId="77777777" w:rsidR="00620677" w:rsidRPr="005B457E" w:rsidRDefault="00620677" w:rsidP="00620677">
            <w:pPr>
              <w:tabs>
                <w:tab w:val="num" w:pos="851"/>
              </w:tabs>
              <w:jc w:val="both"/>
              <w:rPr>
                <w:rFonts w:ascii="Arial" w:hAnsi="Arial" w:cs="Arial"/>
              </w:rPr>
            </w:pPr>
            <w:r w:rsidRPr="005B457E">
              <w:rPr>
                <w:rFonts w:ascii="Arial" w:hAnsi="Arial" w:cs="Arial"/>
              </w:rPr>
              <w:t>Eligible applicants will be those who on the closing date for the competition:</w:t>
            </w:r>
          </w:p>
          <w:p w14:paraId="3CE13360" w14:textId="77777777" w:rsidR="00620677" w:rsidRPr="005B457E" w:rsidRDefault="00620677" w:rsidP="00620677">
            <w:pPr>
              <w:tabs>
                <w:tab w:val="center" w:pos="4320"/>
                <w:tab w:val="right" w:pos="8640"/>
              </w:tabs>
              <w:contextualSpacing/>
              <w:jc w:val="both"/>
              <w:rPr>
                <w:rFonts w:ascii="Arial" w:hAnsi="Arial" w:cs="Arial"/>
              </w:rPr>
            </w:pPr>
          </w:p>
          <w:p w14:paraId="267CC61D" w14:textId="45A6FAAA" w:rsidR="00620677" w:rsidRPr="005B457E" w:rsidRDefault="00620677" w:rsidP="005345F0">
            <w:pPr>
              <w:pStyle w:val="ListParagraph"/>
              <w:numPr>
                <w:ilvl w:val="0"/>
                <w:numId w:val="14"/>
              </w:numPr>
              <w:tabs>
                <w:tab w:val="center" w:pos="4320"/>
                <w:tab w:val="right" w:pos="8640"/>
              </w:tabs>
              <w:contextualSpacing/>
              <w:jc w:val="both"/>
              <w:rPr>
                <w:rFonts w:ascii="Arial" w:eastAsia="Calibri" w:hAnsi="Arial" w:cs="Arial"/>
                <w:iCs/>
                <w:color w:val="000000"/>
                <w:lang w:eastAsia="en-US"/>
              </w:rPr>
            </w:pPr>
            <w:r w:rsidRPr="005B457E">
              <w:rPr>
                <w:rFonts w:ascii="Arial" w:hAnsi="Arial" w:cs="Arial"/>
              </w:rPr>
              <w:t xml:space="preserve">Have satisfactory experience in an office under the HSE, TUSLA, </w:t>
            </w:r>
            <w:r w:rsidRPr="005B457E">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5818ACB8" w14:textId="77777777" w:rsidR="005345F0" w:rsidRPr="005B457E" w:rsidRDefault="005345F0" w:rsidP="005345F0">
            <w:pPr>
              <w:tabs>
                <w:tab w:val="center" w:pos="4320"/>
                <w:tab w:val="right" w:pos="8640"/>
              </w:tabs>
              <w:ind w:left="421"/>
              <w:contextualSpacing/>
              <w:jc w:val="both"/>
              <w:rPr>
                <w:rFonts w:ascii="Arial" w:eastAsia="Calibri" w:hAnsi="Arial" w:cs="Arial"/>
                <w:iCs/>
                <w:color w:val="000000"/>
                <w:lang w:eastAsia="en-US"/>
              </w:rPr>
            </w:pPr>
          </w:p>
          <w:p w14:paraId="1BC91104" w14:textId="1A4D66D5" w:rsidR="00620677" w:rsidRPr="005B457E" w:rsidRDefault="005345F0" w:rsidP="00620677">
            <w:pPr>
              <w:tabs>
                <w:tab w:val="center" w:pos="4320"/>
                <w:tab w:val="right" w:pos="8640"/>
              </w:tabs>
              <w:contextualSpacing/>
              <w:jc w:val="center"/>
              <w:rPr>
                <w:rFonts w:ascii="Arial" w:eastAsia="Calibri" w:hAnsi="Arial" w:cs="Arial"/>
                <w:iCs/>
                <w:color w:val="000000"/>
                <w:lang w:eastAsia="en-US"/>
              </w:rPr>
            </w:pPr>
            <w:r w:rsidRPr="005B457E">
              <w:rPr>
                <w:rFonts w:ascii="Arial" w:eastAsia="Calibri" w:hAnsi="Arial" w:cs="Arial"/>
                <w:iCs/>
                <w:color w:val="000000"/>
                <w:lang w:eastAsia="en-US"/>
              </w:rPr>
              <w:t>A</w:t>
            </w:r>
            <w:r w:rsidR="00620677" w:rsidRPr="005B457E">
              <w:rPr>
                <w:rFonts w:ascii="Arial" w:eastAsia="Calibri" w:hAnsi="Arial" w:cs="Arial"/>
                <w:iCs/>
                <w:color w:val="000000"/>
                <w:lang w:eastAsia="en-US"/>
              </w:rPr>
              <w:t>nd</w:t>
            </w:r>
          </w:p>
          <w:p w14:paraId="788D4594" w14:textId="77777777" w:rsidR="005345F0" w:rsidRPr="005B457E" w:rsidRDefault="005345F0" w:rsidP="00620677">
            <w:pPr>
              <w:tabs>
                <w:tab w:val="center" w:pos="4320"/>
                <w:tab w:val="right" w:pos="8640"/>
              </w:tabs>
              <w:contextualSpacing/>
              <w:jc w:val="center"/>
              <w:rPr>
                <w:rFonts w:ascii="Arial" w:eastAsia="Calibri" w:hAnsi="Arial" w:cs="Arial"/>
                <w:iCs/>
                <w:color w:val="000000"/>
                <w:lang w:eastAsia="en-US"/>
              </w:rPr>
            </w:pPr>
          </w:p>
          <w:p w14:paraId="0B9E8F10" w14:textId="3FFE318B" w:rsidR="00620677" w:rsidRPr="005B457E" w:rsidRDefault="00620677" w:rsidP="005345F0">
            <w:pPr>
              <w:ind w:left="883"/>
              <w:jc w:val="both"/>
              <w:rPr>
                <w:rFonts w:ascii="Arial" w:eastAsia="Calibri" w:hAnsi="Arial" w:cs="Arial"/>
                <w:iCs/>
                <w:color w:val="000000"/>
                <w:lang w:eastAsia="en-US"/>
              </w:rPr>
            </w:pPr>
            <w:r w:rsidRPr="005B457E">
              <w:rPr>
                <w:rFonts w:ascii="Arial" w:hAnsi="Arial" w:cs="Arial"/>
              </w:rPr>
              <w:t xml:space="preserve">Have not less than two years satisfactory experience either in that office or in an office at a level not lower than that of Clerical Officer in the HSE, TUSLA, </w:t>
            </w:r>
            <w:r w:rsidRPr="005B457E">
              <w:rPr>
                <w:rFonts w:ascii="Arial" w:eastAsia="Calibri" w:hAnsi="Arial" w:cs="Arial"/>
                <w:iCs/>
                <w:color w:val="000000"/>
                <w:lang w:eastAsia="en-US"/>
              </w:rPr>
              <w:t xml:space="preserve">other </w:t>
            </w:r>
            <w:r w:rsidRPr="005B457E">
              <w:rPr>
                <w:rFonts w:ascii="Arial" w:eastAsia="Calibri" w:hAnsi="Arial" w:cs="Arial"/>
                <w:iCs/>
                <w:color w:val="000000"/>
                <w:lang w:eastAsia="en-US"/>
              </w:rPr>
              <w:lastRenderedPageBreak/>
              <w:t>statutory health agencies, or a body which provides services on behalf of the HSE under Section 38 of the Health Act 2004</w:t>
            </w:r>
          </w:p>
          <w:p w14:paraId="15BF7857" w14:textId="77777777" w:rsidR="005345F0" w:rsidRPr="005B457E" w:rsidRDefault="005345F0" w:rsidP="005345F0">
            <w:pPr>
              <w:ind w:left="883" w:hanging="486"/>
              <w:jc w:val="both"/>
              <w:rPr>
                <w:rFonts w:ascii="Arial" w:eastAsia="Calibri" w:hAnsi="Arial" w:cs="Arial"/>
                <w:iCs/>
                <w:color w:val="000000"/>
                <w:lang w:eastAsia="en-US"/>
              </w:rPr>
            </w:pPr>
          </w:p>
          <w:p w14:paraId="7E4C0657" w14:textId="77777777" w:rsidR="005345F0" w:rsidRPr="005B457E" w:rsidRDefault="005345F0" w:rsidP="00620677">
            <w:pPr>
              <w:tabs>
                <w:tab w:val="num" w:pos="480"/>
              </w:tabs>
              <w:ind w:left="397"/>
              <w:jc w:val="both"/>
              <w:rPr>
                <w:rFonts w:ascii="Arial" w:hAnsi="Arial" w:cs="Arial"/>
              </w:rPr>
            </w:pPr>
          </w:p>
          <w:p w14:paraId="5CE30CA9" w14:textId="1F3143AE" w:rsidR="00620677" w:rsidRPr="005B457E" w:rsidRDefault="005345F0" w:rsidP="00620677">
            <w:pPr>
              <w:jc w:val="center"/>
              <w:rPr>
                <w:rFonts w:ascii="Arial" w:hAnsi="Arial" w:cs="Arial"/>
                <w:bCs/>
              </w:rPr>
            </w:pPr>
            <w:r w:rsidRPr="005B457E">
              <w:rPr>
                <w:rFonts w:ascii="Arial" w:hAnsi="Arial" w:cs="Arial"/>
                <w:bCs/>
              </w:rPr>
              <w:t>A</w:t>
            </w:r>
            <w:r w:rsidR="00620677" w:rsidRPr="005B457E">
              <w:rPr>
                <w:rFonts w:ascii="Arial" w:hAnsi="Arial" w:cs="Arial"/>
                <w:bCs/>
              </w:rPr>
              <w:t>nd</w:t>
            </w:r>
          </w:p>
          <w:p w14:paraId="147D78E1" w14:textId="77777777" w:rsidR="005345F0" w:rsidRPr="005B457E" w:rsidRDefault="005345F0" w:rsidP="00620677">
            <w:pPr>
              <w:jc w:val="center"/>
              <w:rPr>
                <w:rFonts w:ascii="Arial" w:hAnsi="Arial" w:cs="Arial"/>
                <w:bCs/>
              </w:rPr>
            </w:pPr>
          </w:p>
          <w:p w14:paraId="0D69A3E9" w14:textId="77777777" w:rsidR="00620677" w:rsidRPr="005B457E" w:rsidRDefault="00620677" w:rsidP="00620677">
            <w:pPr>
              <w:tabs>
                <w:tab w:val="num" w:pos="480"/>
              </w:tabs>
              <w:ind w:left="397"/>
              <w:jc w:val="both"/>
              <w:rPr>
                <w:rFonts w:ascii="Arial" w:hAnsi="Arial" w:cs="Arial"/>
              </w:rPr>
            </w:pPr>
            <w:r w:rsidRPr="005B457E">
              <w:rPr>
                <w:rFonts w:ascii="Arial" w:hAnsi="Arial" w:cs="Arial"/>
              </w:rPr>
              <w:t xml:space="preserve">(b) Candidates must possess the requisite knowledge and ability, including a high standard of suitability, for the proper discharge of the office. </w:t>
            </w:r>
          </w:p>
          <w:p w14:paraId="162B5210" w14:textId="5BA5B954" w:rsidR="00F560D8" w:rsidRPr="005B457E" w:rsidRDefault="00F560D8" w:rsidP="002137D6">
            <w:pPr>
              <w:rPr>
                <w:rFonts w:ascii="Arial" w:hAnsi="Arial" w:cs="Arial"/>
              </w:rPr>
            </w:pPr>
          </w:p>
          <w:p w14:paraId="16F7EE4E" w14:textId="77777777" w:rsidR="000F4666" w:rsidRPr="005B457E" w:rsidRDefault="000F4666" w:rsidP="000F4666">
            <w:pPr>
              <w:jc w:val="both"/>
              <w:rPr>
                <w:rFonts w:ascii="Arial" w:hAnsi="Arial" w:cs="Arial"/>
                <w:b/>
                <w:u w:val="single"/>
              </w:rPr>
            </w:pPr>
            <w:r w:rsidRPr="005B457E">
              <w:rPr>
                <w:rFonts w:ascii="Arial" w:hAnsi="Arial" w:cs="Arial"/>
                <w:b/>
                <w:u w:val="single"/>
              </w:rPr>
              <w:t>Health</w:t>
            </w:r>
          </w:p>
          <w:p w14:paraId="407DEC8B" w14:textId="77777777" w:rsidR="000F4666" w:rsidRPr="005B457E" w:rsidRDefault="000F4666" w:rsidP="000F4666">
            <w:pPr>
              <w:jc w:val="both"/>
              <w:rPr>
                <w:rFonts w:ascii="Arial" w:hAnsi="Arial" w:cs="Arial"/>
              </w:rPr>
            </w:pPr>
            <w:r w:rsidRPr="005B457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9E871E7" w14:textId="77777777" w:rsidR="000F4666" w:rsidRPr="005B457E" w:rsidRDefault="000F4666" w:rsidP="000F4666">
            <w:pPr>
              <w:jc w:val="both"/>
              <w:rPr>
                <w:rFonts w:ascii="Arial" w:hAnsi="Arial" w:cs="Arial"/>
              </w:rPr>
            </w:pPr>
          </w:p>
          <w:p w14:paraId="256689DB" w14:textId="77777777" w:rsidR="000F4666" w:rsidRPr="005B457E" w:rsidRDefault="000F4666" w:rsidP="000F4666">
            <w:pPr>
              <w:ind w:right="-766"/>
              <w:jc w:val="both"/>
              <w:rPr>
                <w:rFonts w:ascii="Arial" w:hAnsi="Arial" w:cs="Arial"/>
                <w:iCs/>
                <w:u w:val="single"/>
              </w:rPr>
            </w:pPr>
            <w:r w:rsidRPr="005B457E">
              <w:rPr>
                <w:rFonts w:ascii="Arial" w:hAnsi="Arial" w:cs="Arial"/>
                <w:b/>
                <w:bCs/>
                <w:u w:val="single"/>
              </w:rPr>
              <w:t>Character</w:t>
            </w:r>
          </w:p>
          <w:p w14:paraId="69C34F5A" w14:textId="77777777" w:rsidR="000F4666" w:rsidRPr="005B457E" w:rsidRDefault="000F4666" w:rsidP="000F4666">
            <w:pPr>
              <w:ind w:right="-766"/>
              <w:jc w:val="both"/>
              <w:rPr>
                <w:rFonts w:ascii="Arial" w:hAnsi="Arial" w:cs="Arial"/>
              </w:rPr>
            </w:pPr>
            <w:r w:rsidRPr="005B457E">
              <w:rPr>
                <w:rFonts w:ascii="Arial" w:hAnsi="Arial" w:cs="Arial"/>
              </w:rPr>
              <w:t>Each candidate for and any person holding the office must be of good character.</w:t>
            </w:r>
          </w:p>
          <w:p w14:paraId="5469F42C" w14:textId="05F6E2F2" w:rsidR="005D6D30" w:rsidRPr="005B457E" w:rsidRDefault="005D6D30" w:rsidP="000F1518">
            <w:pPr>
              <w:autoSpaceDE w:val="0"/>
              <w:autoSpaceDN w:val="0"/>
              <w:adjustRightInd w:val="0"/>
              <w:spacing w:line="240" w:lineRule="atLeast"/>
              <w:rPr>
                <w:rFonts w:ascii="Arial" w:hAnsi="Arial" w:cs="Arial"/>
                <w:iCs/>
              </w:rPr>
            </w:pPr>
          </w:p>
        </w:tc>
      </w:tr>
      <w:tr w:rsidR="00F81319" w:rsidRPr="005B457E" w14:paraId="149B40BF" w14:textId="77777777" w:rsidTr="00B41079">
        <w:trPr>
          <w:gridAfter w:val="1"/>
          <w:wAfter w:w="10" w:type="dxa"/>
          <w:trHeight w:val="1833"/>
        </w:trPr>
        <w:tc>
          <w:tcPr>
            <w:tcW w:w="2423" w:type="dxa"/>
          </w:tcPr>
          <w:p w14:paraId="6100A9B1" w14:textId="77777777" w:rsidR="000F1518" w:rsidRPr="003572E9" w:rsidRDefault="000F1518" w:rsidP="000F1518">
            <w:pPr>
              <w:rPr>
                <w:rFonts w:ascii="Arial" w:hAnsi="Arial" w:cs="Arial"/>
                <w:b/>
              </w:rPr>
            </w:pPr>
            <w:r w:rsidRPr="003572E9">
              <w:rPr>
                <w:rFonts w:ascii="Arial" w:hAnsi="Arial" w:cs="Arial"/>
                <w:b/>
              </w:rPr>
              <w:lastRenderedPageBreak/>
              <w:t>Post Specific Requirements</w:t>
            </w:r>
          </w:p>
          <w:p w14:paraId="717ADE2A" w14:textId="77777777" w:rsidR="00484EA1" w:rsidRPr="005B457E" w:rsidRDefault="00484EA1" w:rsidP="00C96F87">
            <w:pPr>
              <w:rPr>
                <w:rFonts w:ascii="Arial" w:hAnsi="Arial" w:cs="Arial"/>
                <w:b/>
                <w:bCs/>
              </w:rPr>
            </w:pPr>
          </w:p>
        </w:tc>
        <w:tc>
          <w:tcPr>
            <w:tcW w:w="8334" w:type="dxa"/>
          </w:tcPr>
          <w:p w14:paraId="157F38DB" w14:textId="52A06AE6" w:rsidR="006076B6" w:rsidRPr="00987926" w:rsidRDefault="00831D6E" w:rsidP="005B457E">
            <w:pPr>
              <w:pStyle w:val="ListParagraph"/>
              <w:numPr>
                <w:ilvl w:val="0"/>
                <w:numId w:val="15"/>
              </w:numPr>
              <w:autoSpaceDE w:val="0"/>
              <w:autoSpaceDN w:val="0"/>
              <w:adjustRightInd w:val="0"/>
              <w:spacing w:line="240" w:lineRule="atLeast"/>
              <w:jc w:val="both"/>
              <w:rPr>
                <w:rFonts w:ascii="Arial" w:hAnsi="Arial" w:cs="Arial"/>
                <w:bCs/>
              </w:rPr>
            </w:pPr>
            <w:r w:rsidRPr="00987926">
              <w:rPr>
                <w:rFonts w:ascii="Arial" w:hAnsi="Arial" w:cs="Arial"/>
              </w:rPr>
              <w:t>Experience in a similar finance, legal, credit management or collections role</w:t>
            </w:r>
            <w:r w:rsidR="006076B6" w:rsidRPr="00987926">
              <w:rPr>
                <w:rFonts w:ascii="Arial" w:hAnsi="Arial" w:cs="Arial"/>
              </w:rPr>
              <w:t xml:space="preserve"> to include </w:t>
            </w:r>
            <w:r w:rsidR="006076B6" w:rsidRPr="00987926">
              <w:rPr>
                <w:rFonts w:ascii="Arial" w:eastAsia="Arial" w:hAnsi="Arial" w:cs="Arial"/>
                <w:bCs/>
              </w:rPr>
              <w:t>experience in settlement negotiations in distressed debt management and financial workout solutions</w:t>
            </w:r>
            <w:r w:rsidR="005B457E" w:rsidRPr="00987926">
              <w:rPr>
                <w:rFonts w:ascii="Arial" w:eastAsia="Arial" w:hAnsi="Arial" w:cs="Arial"/>
                <w:bCs/>
              </w:rPr>
              <w:t>.</w:t>
            </w:r>
          </w:p>
          <w:p w14:paraId="58244474" w14:textId="4B9D4C67" w:rsidR="006076B6" w:rsidRPr="00987926" w:rsidRDefault="006076B6" w:rsidP="005B457E">
            <w:pPr>
              <w:autoSpaceDE w:val="0"/>
              <w:autoSpaceDN w:val="0"/>
              <w:adjustRightInd w:val="0"/>
              <w:spacing w:line="240" w:lineRule="atLeast"/>
              <w:jc w:val="both"/>
              <w:rPr>
                <w:rFonts w:ascii="Arial" w:hAnsi="Arial" w:cs="Arial"/>
              </w:rPr>
            </w:pPr>
          </w:p>
          <w:p w14:paraId="650E69E6" w14:textId="642F288D" w:rsidR="006076B6" w:rsidRPr="00987926" w:rsidRDefault="005B457E" w:rsidP="005B457E">
            <w:pPr>
              <w:pStyle w:val="ListParagraph"/>
              <w:numPr>
                <w:ilvl w:val="0"/>
                <w:numId w:val="15"/>
              </w:numPr>
              <w:autoSpaceDE w:val="0"/>
              <w:autoSpaceDN w:val="0"/>
              <w:adjustRightInd w:val="0"/>
              <w:spacing w:line="240" w:lineRule="atLeast"/>
              <w:jc w:val="both"/>
              <w:rPr>
                <w:rFonts w:ascii="Arial" w:hAnsi="Arial" w:cs="Arial"/>
              </w:rPr>
            </w:pPr>
            <w:r w:rsidRPr="00987926">
              <w:rPr>
                <w:rFonts w:ascii="Arial" w:hAnsi="Arial" w:cs="Arial"/>
              </w:rPr>
              <w:t>Experience</w:t>
            </w:r>
            <w:r w:rsidR="006076B6" w:rsidRPr="00987926">
              <w:rPr>
                <w:rFonts w:ascii="Arial" w:hAnsi="Arial" w:cs="Arial"/>
              </w:rPr>
              <w:t xml:space="preserve"> in debt collection processes including case prioritisation a</w:t>
            </w:r>
            <w:r w:rsidR="00987926">
              <w:rPr>
                <w:rFonts w:ascii="Arial" w:hAnsi="Arial" w:cs="Arial"/>
              </w:rPr>
              <w:t xml:space="preserve">nd dispute resolution, </w:t>
            </w:r>
            <w:r w:rsidR="006076B6" w:rsidRPr="00987926">
              <w:rPr>
                <w:rFonts w:ascii="Arial" w:hAnsi="Arial" w:cs="Arial"/>
              </w:rPr>
              <w:t>managing complex cases for swift and decisive ascertainment of maximum recovery prospects.</w:t>
            </w:r>
          </w:p>
          <w:p w14:paraId="22A47780" w14:textId="77777777" w:rsidR="00831D6E" w:rsidRPr="00987926" w:rsidRDefault="00831D6E" w:rsidP="005B457E">
            <w:pPr>
              <w:rPr>
                <w:rFonts w:ascii="Arial" w:hAnsi="Arial" w:cs="Arial"/>
              </w:rPr>
            </w:pPr>
          </w:p>
          <w:p w14:paraId="27C88B6D" w14:textId="00442DDF" w:rsidR="006076B6" w:rsidRPr="00987926" w:rsidRDefault="006076B6" w:rsidP="005B457E">
            <w:pPr>
              <w:pStyle w:val="ListParagraph"/>
              <w:numPr>
                <w:ilvl w:val="0"/>
                <w:numId w:val="15"/>
              </w:numPr>
              <w:autoSpaceDE w:val="0"/>
              <w:autoSpaceDN w:val="0"/>
              <w:adjustRightInd w:val="0"/>
              <w:spacing w:line="240" w:lineRule="atLeast"/>
              <w:jc w:val="both"/>
              <w:rPr>
                <w:rFonts w:ascii="Arial" w:hAnsi="Arial" w:cs="Arial"/>
              </w:rPr>
            </w:pPr>
            <w:r w:rsidRPr="00987926">
              <w:rPr>
                <w:rFonts w:ascii="Arial" w:hAnsi="Arial" w:cs="Arial"/>
              </w:rPr>
              <w:t>Experience in a Financial Analysis and Financial Reporting role, encompassing direct engagement with and influencing of senior decision makers regarding financial performance and control.</w:t>
            </w:r>
          </w:p>
          <w:p w14:paraId="0A5AF377" w14:textId="48D83A83" w:rsidR="008351A9" w:rsidRPr="00987926" w:rsidRDefault="008351A9" w:rsidP="005B457E">
            <w:pPr>
              <w:autoSpaceDE w:val="0"/>
              <w:autoSpaceDN w:val="0"/>
              <w:adjustRightInd w:val="0"/>
              <w:spacing w:line="240" w:lineRule="atLeast"/>
              <w:jc w:val="both"/>
              <w:rPr>
                <w:rFonts w:ascii="Arial" w:hAnsi="Arial" w:cs="Arial"/>
              </w:rPr>
            </w:pPr>
          </w:p>
          <w:p w14:paraId="623C6CB6" w14:textId="765AC33F" w:rsidR="008351A9" w:rsidRPr="00987926" w:rsidRDefault="008351A9" w:rsidP="005B457E">
            <w:pPr>
              <w:pStyle w:val="ListParagraph"/>
              <w:numPr>
                <w:ilvl w:val="0"/>
                <w:numId w:val="15"/>
              </w:numPr>
              <w:autoSpaceDE w:val="0"/>
              <w:autoSpaceDN w:val="0"/>
              <w:adjustRightInd w:val="0"/>
              <w:spacing w:line="240" w:lineRule="atLeast"/>
              <w:jc w:val="both"/>
              <w:rPr>
                <w:rFonts w:ascii="Arial" w:hAnsi="Arial" w:cs="Arial"/>
                <w:bCs/>
              </w:rPr>
            </w:pPr>
            <w:r w:rsidRPr="00987926">
              <w:rPr>
                <w:rFonts w:ascii="Arial" w:eastAsia="Arial" w:hAnsi="Arial" w:cs="Arial"/>
                <w:bCs/>
              </w:rPr>
              <w:t xml:space="preserve">Experience of providing instruction to legal advisers including collation </w:t>
            </w:r>
            <w:r w:rsidR="005B457E" w:rsidRPr="00987926">
              <w:rPr>
                <w:rFonts w:ascii="Arial" w:eastAsia="Arial" w:hAnsi="Arial" w:cs="Arial"/>
                <w:bCs/>
              </w:rPr>
              <w:t xml:space="preserve">of </w:t>
            </w:r>
            <w:r w:rsidRPr="00987926">
              <w:rPr>
                <w:rFonts w:ascii="Arial" w:eastAsia="Arial" w:hAnsi="Arial" w:cs="Arial"/>
                <w:bCs/>
              </w:rPr>
              <w:t xml:space="preserve">all relevant supporting documentation for court proceedings </w:t>
            </w:r>
          </w:p>
          <w:p w14:paraId="3E927B91" w14:textId="2760E575" w:rsidR="005660C3" w:rsidRPr="005B457E" w:rsidRDefault="005660C3" w:rsidP="005B457E">
            <w:pPr>
              <w:jc w:val="both"/>
              <w:rPr>
                <w:rFonts w:ascii="Arial" w:hAnsi="Arial" w:cs="Arial"/>
                <w:color w:val="FF0000"/>
              </w:rPr>
            </w:pPr>
          </w:p>
        </w:tc>
      </w:tr>
      <w:tr w:rsidR="00F81319" w:rsidRPr="005B457E" w14:paraId="679EBAAB" w14:textId="77777777" w:rsidTr="00B41079">
        <w:trPr>
          <w:gridAfter w:val="1"/>
          <w:wAfter w:w="10" w:type="dxa"/>
        </w:trPr>
        <w:tc>
          <w:tcPr>
            <w:tcW w:w="2423" w:type="dxa"/>
          </w:tcPr>
          <w:p w14:paraId="230F956A" w14:textId="77777777" w:rsidR="000F4666" w:rsidRPr="005B457E" w:rsidRDefault="000F1518" w:rsidP="00C96F87">
            <w:pPr>
              <w:rPr>
                <w:rFonts w:ascii="Arial" w:hAnsi="Arial" w:cs="Arial"/>
                <w:b/>
                <w:bCs/>
              </w:rPr>
            </w:pPr>
            <w:r w:rsidRPr="005B457E">
              <w:rPr>
                <w:rFonts w:ascii="Arial" w:hAnsi="Arial" w:cs="Arial"/>
                <w:b/>
                <w:bCs/>
              </w:rPr>
              <w:t>Other requirements specific to the post</w:t>
            </w:r>
          </w:p>
        </w:tc>
        <w:tc>
          <w:tcPr>
            <w:tcW w:w="8334" w:type="dxa"/>
          </w:tcPr>
          <w:p w14:paraId="27E3B590" w14:textId="77777777" w:rsidR="000F1518" w:rsidRPr="005B457E" w:rsidRDefault="000F1518" w:rsidP="00E60BD0">
            <w:pPr>
              <w:numPr>
                <w:ilvl w:val="0"/>
                <w:numId w:val="1"/>
              </w:numPr>
              <w:rPr>
                <w:rFonts w:ascii="Arial" w:hAnsi="Arial" w:cs="Arial"/>
              </w:rPr>
            </w:pPr>
            <w:r w:rsidRPr="005B457E">
              <w:rPr>
                <w:rFonts w:ascii="Arial" w:hAnsi="Arial" w:cs="Arial"/>
              </w:rPr>
              <w:t>Access to appropriate transport to fulfil the requirements of the role</w:t>
            </w:r>
          </w:p>
          <w:p w14:paraId="65B915AD" w14:textId="77777777" w:rsidR="000F4666" w:rsidRPr="005B457E" w:rsidRDefault="000F1518" w:rsidP="00E60BD0">
            <w:pPr>
              <w:numPr>
                <w:ilvl w:val="0"/>
                <w:numId w:val="1"/>
              </w:numPr>
              <w:rPr>
                <w:rFonts w:ascii="Arial" w:hAnsi="Arial" w:cs="Arial"/>
              </w:rPr>
            </w:pPr>
            <w:r w:rsidRPr="005B457E">
              <w:rPr>
                <w:rFonts w:ascii="Arial" w:hAnsi="Arial" w:cs="Arial"/>
              </w:rPr>
              <w:t>A flexible approach to working hours is required in order to ensure deadlines are met</w:t>
            </w:r>
          </w:p>
          <w:p w14:paraId="088168D0" w14:textId="77777777" w:rsidR="00273411" w:rsidRPr="005B457E" w:rsidRDefault="00273411" w:rsidP="00273411">
            <w:pPr>
              <w:ind w:left="283"/>
              <w:rPr>
                <w:rFonts w:ascii="Arial" w:hAnsi="Arial" w:cs="Arial"/>
              </w:rPr>
            </w:pPr>
          </w:p>
        </w:tc>
      </w:tr>
      <w:tr w:rsidR="00F81319" w:rsidRPr="005B457E" w14:paraId="54424404" w14:textId="77777777" w:rsidTr="00B41079">
        <w:trPr>
          <w:gridAfter w:val="1"/>
          <w:wAfter w:w="10" w:type="dxa"/>
        </w:trPr>
        <w:tc>
          <w:tcPr>
            <w:tcW w:w="2423" w:type="dxa"/>
          </w:tcPr>
          <w:p w14:paraId="4F6C1A6C" w14:textId="77777777" w:rsidR="000F1518" w:rsidRPr="003572E9" w:rsidRDefault="000F1518" w:rsidP="000F1518">
            <w:pPr>
              <w:rPr>
                <w:rFonts w:ascii="Arial" w:hAnsi="Arial" w:cs="Arial"/>
                <w:b/>
                <w:bCs/>
              </w:rPr>
            </w:pPr>
            <w:r w:rsidRPr="003572E9">
              <w:rPr>
                <w:rFonts w:ascii="Arial" w:hAnsi="Arial" w:cs="Arial"/>
                <w:b/>
                <w:bCs/>
              </w:rPr>
              <w:t>Skills, competencies and/or knowledge</w:t>
            </w:r>
          </w:p>
          <w:p w14:paraId="013E7515" w14:textId="77777777" w:rsidR="000F1518" w:rsidRPr="003572E9" w:rsidRDefault="000F1518" w:rsidP="000F1518">
            <w:pPr>
              <w:jc w:val="both"/>
              <w:rPr>
                <w:rFonts w:ascii="Arial" w:hAnsi="Arial" w:cs="Arial"/>
                <w:bCs/>
              </w:rPr>
            </w:pPr>
          </w:p>
          <w:p w14:paraId="541E63EB" w14:textId="77777777" w:rsidR="000F1518" w:rsidRPr="003572E9" w:rsidRDefault="000F1518" w:rsidP="000F1518">
            <w:pPr>
              <w:jc w:val="both"/>
              <w:rPr>
                <w:rFonts w:ascii="Arial" w:hAnsi="Arial" w:cs="Arial"/>
                <w:bCs/>
              </w:rPr>
            </w:pPr>
          </w:p>
        </w:tc>
        <w:tc>
          <w:tcPr>
            <w:tcW w:w="8334" w:type="dxa"/>
          </w:tcPr>
          <w:p w14:paraId="41D54B88" w14:textId="6288A3FA" w:rsidR="005B457E" w:rsidRPr="003572E9" w:rsidRDefault="000F1518" w:rsidP="000F1518">
            <w:pPr>
              <w:rPr>
                <w:rFonts w:ascii="Arial" w:hAnsi="Arial" w:cs="Arial"/>
                <w:b/>
                <w:u w:val="single"/>
              </w:rPr>
            </w:pPr>
            <w:r w:rsidRPr="003572E9">
              <w:rPr>
                <w:rFonts w:ascii="Arial" w:hAnsi="Arial" w:cs="Arial"/>
                <w:b/>
                <w:u w:val="single"/>
              </w:rPr>
              <w:t>Professional Knowledge &amp; Experience</w:t>
            </w:r>
          </w:p>
          <w:p w14:paraId="2F07A628" w14:textId="77777777" w:rsidR="005B457E" w:rsidRPr="003572E9" w:rsidRDefault="005B457E" w:rsidP="000F1518">
            <w:pPr>
              <w:rPr>
                <w:rFonts w:ascii="Arial" w:hAnsi="Arial" w:cs="Arial"/>
                <w:b/>
                <w:u w:val="single"/>
              </w:rPr>
            </w:pPr>
          </w:p>
          <w:p w14:paraId="28A03A5A" w14:textId="63976609" w:rsidR="0091798D" w:rsidRPr="003572E9" w:rsidRDefault="001341CC" w:rsidP="005B457E">
            <w:pPr>
              <w:numPr>
                <w:ilvl w:val="0"/>
                <w:numId w:val="1"/>
              </w:numPr>
              <w:rPr>
                <w:rFonts w:ascii="Arial" w:hAnsi="Arial" w:cs="Arial"/>
                <w:iCs/>
              </w:rPr>
            </w:pPr>
            <w:r w:rsidRPr="003572E9">
              <w:rPr>
                <w:rFonts w:ascii="Arial" w:hAnsi="Arial" w:cs="Arial"/>
                <w:iCs/>
              </w:rPr>
              <w:t>Prior e</w:t>
            </w:r>
            <w:r w:rsidR="0091798D" w:rsidRPr="003572E9">
              <w:rPr>
                <w:rFonts w:ascii="Arial" w:hAnsi="Arial" w:cs="Arial"/>
                <w:iCs/>
              </w:rPr>
              <w:t>xperience of working in Order to Cash function</w:t>
            </w:r>
            <w:r w:rsidRPr="003572E9">
              <w:rPr>
                <w:rFonts w:ascii="Arial" w:hAnsi="Arial" w:cs="Arial"/>
                <w:iCs/>
              </w:rPr>
              <w:t xml:space="preserve"> with high volume and data &amp; processing;</w:t>
            </w:r>
          </w:p>
          <w:p w14:paraId="1EE70A9A" w14:textId="3CF5FA88" w:rsidR="00831D6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rPr>
            </w:pPr>
            <w:r w:rsidRPr="003572E9">
              <w:rPr>
                <w:rFonts w:ascii="Arial" w:hAnsi="Arial" w:cs="Arial"/>
              </w:rPr>
              <w:t>K</w:t>
            </w:r>
            <w:r w:rsidR="00831D6E" w:rsidRPr="003572E9">
              <w:rPr>
                <w:rFonts w:ascii="Arial" w:hAnsi="Arial" w:cs="Arial"/>
              </w:rPr>
              <w:t>nowledge of Probate law.</w:t>
            </w:r>
          </w:p>
          <w:p w14:paraId="291E6E07" w14:textId="68E3F37D" w:rsidR="00831D6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rPr>
            </w:pPr>
            <w:r w:rsidRPr="003572E9">
              <w:rPr>
                <w:rFonts w:ascii="Arial" w:hAnsi="Arial" w:cs="Arial"/>
              </w:rPr>
              <w:t>Understanding</w:t>
            </w:r>
            <w:r w:rsidR="00831D6E" w:rsidRPr="003572E9">
              <w:rPr>
                <w:rFonts w:ascii="Arial" w:hAnsi="Arial" w:cs="Arial"/>
              </w:rPr>
              <w:t xml:space="preserve"> of banking practices, financial regulations, Consumer Protection Code, data protection, GDPR, Code of Conduct, Health &amp; Safety.</w:t>
            </w:r>
          </w:p>
          <w:p w14:paraId="0F6FBFD6" w14:textId="77777777" w:rsidR="00831D6E" w:rsidRPr="003572E9" w:rsidRDefault="00831D6E" w:rsidP="005B457E">
            <w:pPr>
              <w:pStyle w:val="ListParagraph"/>
              <w:numPr>
                <w:ilvl w:val="0"/>
                <w:numId w:val="1"/>
              </w:numPr>
              <w:autoSpaceDE w:val="0"/>
              <w:autoSpaceDN w:val="0"/>
              <w:adjustRightInd w:val="0"/>
              <w:spacing w:line="240" w:lineRule="atLeast"/>
              <w:jc w:val="both"/>
              <w:rPr>
                <w:rFonts w:ascii="Arial" w:hAnsi="Arial" w:cs="Arial"/>
              </w:rPr>
            </w:pPr>
            <w:r w:rsidRPr="003572E9">
              <w:rPr>
                <w:rFonts w:ascii="Arial" w:hAnsi="Arial" w:cs="Arial"/>
              </w:rPr>
              <w:t xml:space="preserve">Familiarity with the operation of the Fair Deal Scheme, and associated units such as Schedule of Assets, Patient Private Property, Nursing Home Support Offices and Ancillary State Loan unit. </w:t>
            </w:r>
          </w:p>
          <w:p w14:paraId="5D1A96C0" w14:textId="77777777" w:rsidR="005B457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rPr>
            </w:pPr>
            <w:r w:rsidRPr="003572E9">
              <w:rPr>
                <w:rFonts w:ascii="Arial" w:hAnsi="Arial" w:cs="Arial"/>
              </w:rPr>
              <w:t>Familiarity with Assisted Decision-Making legislation.</w:t>
            </w:r>
          </w:p>
          <w:p w14:paraId="4BC1D84B" w14:textId="77777777" w:rsidR="005B457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rPr>
            </w:pPr>
            <w:r w:rsidRPr="003572E9">
              <w:rPr>
                <w:rFonts w:ascii="Arial" w:hAnsi="Arial" w:cs="Arial"/>
              </w:rPr>
              <w:t>Ability to manage competing priorities and meet deadlines in a dynamic environment.</w:t>
            </w:r>
          </w:p>
          <w:p w14:paraId="66939AB2" w14:textId="77777777" w:rsidR="005B457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rPr>
            </w:pPr>
            <w:r w:rsidRPr="003572E9">
              <w:rPr>
                <w:rFonts w:ascii="Arial" w:eastAsia="Arial" w:hAnsi="Arial" w:cs="Arial"/>
              </w:rPr>
              <w:t>Demonstrate commitment to take decisive and appropriate actions with integrity, tact and discretion in finding financial solutions in a sensitive environment</w:t>
            </w:r>
          </w:p>
          <w:p w14:paraId="47A29C9E" w14:textId="77777777" w:rsidR="005B457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bCs/>
              </w:rPr>
            </w:pPr>
            <w:r w:rsidRPr="003572E9">
              <w:rPr>
                <w:rFonts w:ascii="Arial" w:eastAsia="Arial" w:hAnsi="Arial" w:cs="Arial"/>
                <w:bCs/>
              </w:rPr>
              <w:t>Ability to identify debt recovery pathways including investigation tools and enforcement of legal recovery routes where necessary</w:t>
            </w:r>
          </w:p>
          <w:p w14:paraId="445F4033" w14:textId="2FC0B993" w:rsidR="005B457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bCs/>
              </w:rPr>
            </w:pPr>
            <w:r w:rsidRPr="003572E9">
              <w:rPr>
                <w:rFonts w:ascii="Arial" w:eastAsia="Arial" w:hAnsi="Arial" w:cs="Arial"/>
                <w:bCs/>
              </w:rPr>
              <w:t>Experience of identifying financial irregularities including money laundering and financial abuse.</w:t>
            </w:r>
          </w:p>
          <w:p w14:paraId="42324DFF" w14:textId="64645827" w:rsidR="00831D6E" w:rsidRPr="003572E9" w:rsidRDefault="005B457E" w:rsidP="005B457E">
            <w:pPr>
              <w:pStyle w:val="ListParagraph"/>
              <w:numPr>
                <w:ilvl w:val="0"/>
                <w:numId w:val="1"/>
              </w:numPr>
              <w:autoSpaceDE w:val="0"/>
              <w:autoSpaceDN w:val="0"/>
              <w:adjustRightInd w:val="0"/>
              <w:spacing w:line="240" w:lineRule="atLeast"/>
              <w:jc w:val="both"/>
              <w:rPr>
                <w:rFonts w:ascii="Arial" w:hAnsi="Arial" w:cs="Arial"/>
                <w:bCs/>
              </w:rPr>
            </w:pPr>
            <w:r w:rsidRPr="003572E9">
              <w:rPr>
                <w:rFonts w:ascii="Arial" w:eastAsia="Arial" w:hAnsi="Arial" w:cs="Arial"/>
                <w:bCs/>
              </w:rPr>
              <w:t>Experience of managing the appropriate actions and reporting procedures to combat ongoing risk of financial irregularities.</w:t>
            </w:r>
          </w:p>
          <w:p w14:paraId="25EB5FD8" w14:textId="0F9BFDAB" w:rsidR="0091798D" w:rsidRPr="003572E9" w:rsidRDefault="00145993" w:rsidP="005B457E">
            <w:pPr>
              <w:numPr>
                <w:ilvl w:val="0"/>
                <w:numId w:val="1"/>
              </w:numPr>
              <w:rPr>
                <w:rFonts w:ascii="Arial" w:hAnsi="Arial" w:cs="Arial"/>
                <w:iCs/>
              </w:rPr>
            </w:pPr>
            <w:r w:rsidRPr="003572E9">
              <w:rPr>
                <w:rFonts w:ascii="Arial" w:hAnsi="Arial" w:cs="Arial"/>
                <w:iCs/>
              </w:rPr>
              <w:t>Demonstrate e</w:t>
            </w:r>
            <w:r w:rsidR="0091798D" w:rsidRPr="003572E9">
              <w:rPr>
                <w:rFonts w:ascii="Arial" w:hAnsi="Arial" w:cs="Arial"/>
                <w:iCs/>
              </w:rPr>
              <w:t xml:space="preserve">xperience of credit and collection technologies and their application to the various chase paths, </w:t>
            </w:r>
            <w:r w:rsidR="00BD15C6" w:rsidRPr="003572E9">
              <w:rPr>
                <w:rFonts w:ascii="Arial" w:hAnsi="Arial" w:cs="Arial"/>
                <w:iCs/>
              </w:rPr>
              <w:t>and</w:t>
            </w:r>
            <w:r w:rsidR="0091798D" w:rsidRPr="003572E9">
              <w:rPr>
                <w:rFonts w:ascii="Arial" w:hAnsi="Arial" w:cs="Arial"/>
                <w:iCs/>
              </w:rPr>
              <w:t xml:space="preserve"> with 3rd party vendors</w:t>
            </w:r>
            <w:r w:rsidR="005B457E" w:rsidRPr="003572E9">
              <w:rPr>
                <w:rFonts w:ascii="Arial" w:hAnsi="Arial" w:cs="Arial"/>
                <w:iCs/>
              </w:rPr>
              <w:t>.</w:t>
            </w:r>
          </w:p>
          <w:p w14:paraId="54466793" w14:textId="51B798F3" w:rsidR="008314BB" w:rsidRPr="003572E9" w:rsidRDefault="00145993" w:rsidP="005B457E">
            <w:pPr>
              <w:numPr>
                <w:ilvl w:val="0"/>
                <w:numId w:val="1"/>
              </w:numPr>
              <w:rPr>
                <w:rFonts w:ascii="Arial" w:hAnsi="Arial" w:cs="Arial"/>
                <w:bCs/>
                <w:iCs/>
              </w:rPr>
            </w:pPr>
            <w:r w:rsidRPr="003572E9">
              <w:rPr>
                <w:rFonts w:ascii="Arial" w:hAnsi="Arial" w:cs="Arial"/>
                <w:bCs/>
                <w:iCs/>
              </w:rPr>
              <w:lastRenderedPageBreak/>
              <w:t>Demonstrate e</w:t>
            </w:r>
            <w:r w:rsidR="008314BB" w:rsidRPr="003572E9">
              <w:rPr>
                <w:rFonts w:ascii="Arial" w:hAnsi="Arial" w:cs="Arial"/>
                <w:bCs/>
                <w:iCs/>
              </w:rPr>
              <w:t xml:space="preserve">xperience of managing distressed debt </w:t>
            </w:r>
            <w:r w:rsidR="00025C4A" w:rsidRPr="003572E9">
              <w:rPr>
                <w:rFonts w:ascii="Arial" w:hAnsi="Arial" w:cs="Arial"/>
                <w:bCs/>
                <w:iCs/>
              </w:rPr>
              <w:t>including interpretation of financial data, and relevant background information to ensure the optimal recovery is achieved in a satisfactory manner to all pa</w:t>
            </w:r>
            <w:r w:rsidR="005B457E" w:rsidRPr="003572E9">
              <w:rPr>
                <w:rFonts w:ascii="Arial" w:hAnsi="Arial" w:cs="Arial"/>
                <w:bCs/>
                <w:iCs/>
              </w:rPr>
              <w:t>rties involved where possible.</w:t>
            </w:r>
          </w:p>
          <w:p w14:paraId="51C8B071" w14:textId="0B738795" w:rsidR="0091798D" w:rsidRPr="003572E9" w:rsidRDefault="0091798D" w:rsidP="005B457E">
            <w:pPr>
              <w:numPr>
                <w:ilvl w:val="0"/>
                <w:numId w:val="1"/>
              </w:numPr>
              <w:rPr>
                <w:rFonts w:ascii="Arial" w:hAnsi="Arial" w:cs="Arial"/>
                <w:iCs/>
              </w:rPr>
            </w:pPr>
            <w:r w:rsidRPr="003572E9">
              <w:rPr>
                <w:rFonts w:ascii="Arial" w:hAnsi="Arial" w:cs="Arial"/>
                <w:iCs/>
              </w:rPr>
              <w:t>Management, coordination and analysis on Dispute Management/Dispute process</w:t>
            </w:r>
            <w:r w:rsidR="005B457E" w:rsidRPr="003572E9">
              <w:rPr>
                <w:rFonts w:ascii="Arial" w:hAnsi="Arial" w:cs="Arial"/>
                <w:iCs/>
              </w:rPr>
              <w:t>.</w:t>
            </w:r>
          </w:p>
          <w:p w14:paraId="1B25CA20" w14:textId="6A2528C8" w:rsidR="000F1518" w:rsidRPr="003572E9" w:rsidRDefault="00145993" w:rsidP="005B457E">
            <w:pPr>
              <w:numPr>
                <w:ilvl w:val="0"/>
                <w:numId w:val="1"/>
              </w:numPr>
              <w:rPr>
                <w:rFonts w:ascii="Arial" w:hAnsi="Arial" w:cs="Arial"/>
                <w:iCs/>
              </w:rPr>
            </w:pPr>
            <w:r w:rsidRPr="003572E9">
              <w:rPr>
                <w:rFonts w:ascii="Arial" w:hAnsi="Arial" w:cs="Arial"/>
                <w:iCs/>
              </w:rPr>
              <w:t>Demonstrate e</w:t>
            </w:r>
            <w:r w:rsidR="000F1518" w:rsidRPr="003572E9">
              <w:rPr>
                <w:rFonts w:ascii="Arial" w:hAnsi="Arial" w:cs="Arial"/>
                <w:iCs/>
              </w:rPr>
              <w:t>xcellent ICT skills and knowledge of standard software tools including MS Office suite</w:t>
            </w:r>
            <w:r w:rsidR="005B457E" w:rsidRPr="003572E9">
              <w:rPr>
                <w:rFonts w:ascii="Arial" w:hAnsi="Arial" w:cs="Arial"/>
                <w:iCs/>
              </w:rPr>
              <w:t>.</w:t>
            </w:r>
          </w:p>
          <w:p w14:paraId="13C7F6C2" w14:textId="496D6CA5" w:rsidR="004F38C5" w:rsidRPr="003572E9" w:rsidRDefault="004F38C5" w:rsidP="005B457E">
            <w:pPr>
              <w:numPr>
                <w:ilvl w:val="0"/>
                <w:numId w:val="1"/>
              </w:numPr>
              <w:rPr>
                <w:rFonts w:ascii="Arial" w:hAnsi="Arial" w:cs="Arial"/>
                <w:iCs/>
              </w:rPr>
            </w:pPr>
            <w:r w:rsidRPr="003572E9">
              <w:rPr>
                <w:rFonts w:ascii="Arial" w:hAnsi="Arial" w:cs="Arial"/>
                <w:iCs/>
              </w:rPr>
              <w:t>Demonstrate knowledge and understanding of ICT Systems and technologies in use in a large complex organisation and an awareness o</w:t>
            </w:r>
            <w:r w:rsidR="005B457E" w:rsidRPr="003572E9">
              <w:rPr>
                <w:rFonts w:ascii="Arial" w:hAnsi="Arial" w:cs="Arial"/>
                <w:iCs/>
              </w:rPr>
              <w:t>f the strategy and aims of OCIO.</w:t>
            </w:r>
          </w:p>
          <w:p w14:paraId="79522EBD" w14:textId="77777777" w:rsidR="0091798D" w:rsidRPr="003572E9" w:rsidRDefault="0091798D" w:rsidP="005B457E">
            <w:pPr>
              <w:numPr>
                <w:ilvl w:val="0"/>
                <w:numId w:val="1"/>
              </w:numPr>
              <w:rPr>
                <w:rFonts w:ascii="Arial" w:hAnsi="Arial" w:cs="Arial"/>
                <w:iCs/>
              </w:rPr>
            </w:pPr>
            <w:r w:rsidRPr="003572E9">
              <w:rPr>
                <w:rFonts w:ascii="Arial" w:hAnsi="Arial" w:cs="Arial"/>
                <w:iCs/>
              </w:rPr>
              <w:t>In-depth knowledge and experience of financial systems including internal controls and use of reporting methodologies.</w:t>
            </w:r>
          </w:p>
          <w:p w14:paraId="60D806B0" w14:textId="05EDE178" w:rsidR="000F1518" w:rsidRPr="003572E9" w:rsidRDefault="00145993" w:rsidP="005B457E">
            <w:pPr>
              <w:numPr>
                <w:ilvl w:val="0"/>
                <w:numId w:val="1"/>
              </w:numPr>
              <w:rPr>
                <w:rFonts w:ascii="Arial" w:hAnsi="Arial" w:cs="Arial"/>
                <w:iCs/>
              </w:rPr>
            </w:pPr>
            <w:r w:rsidRPr="003572E9">
              <w:rPr>
                <w:rFonts w:ascii="Arial" w:hAnsi="Arial" w:cs="Arial"/>
                <w:iCs/>
              </w:rPr>
              <w:t>Demonstrate e</w:t>
            </w:r>
            <w:r w:rsidR="000F1518" w:rsidRPr="003572E9">
              <w:rPr>
                <w:rFonts w:ascii="Arial" w:hAnsi="Arial" w:cs="Arial"/>
                <w:iCs/>
              </w:rPr>
              <w:t>xperience of extracting, analysing and collating data from multiple sources to generate high level reports</w:t>
            </w:r>
            <w:r w:rsidR="005B457E" w:rsidRPr="003572E9">
              <w:rPr>
                <w:rFonts w:ascii="Arial" w:hAnsi="Arial" w:cs="Arial"/>
                <w:iCs/>
              </w:rPr>
              <w:t>.</w:t>
            </w:r>
          </w:p>
          <w:p w14:paraId="5A857BDB" w14:textId="11EF5ECF" w:rsidR="000F1518" w:rsidRPr="003572E9" w:rsidRDefault="000F1518" w:rsidP="005B457E">
            <w:pPr>
              <w:numPr>
                <w:ilvl w:val="0"/>
                <w:numId w:val="1"/>
              </w:numPr>
              <w:rPr>
                <w:rFonts w:ascii="Arial" w:hAnsi="Arial" w:cs="Arial"/>
                <w:iCs/>
              </w:rPr>
            </w:pPr>
            <w:r w:rsidRPr="003572E9">
              <w:rPr>
                <w:rFonts w:ascii="Arial" w:hAnsi="Arial" w:cs="Arial"/>
                <w:iCs/>
              </w:rPr>
              <w:t>A proven record of developing and implementing standards, policies, procedures and guidelines</w:t>
            </w:r>
            <w:r w:rsidR="005B457E" w:rsidRPr="003572E9">
              <w:rPr>
                <w:rFonts w:ascii="Arial" w:hAnsi="Arial" w:cs="Arial"/>
                <w:iCs/>
              </w:rPr>
              <w:t>.</w:t>
            </w:r>
          </w:p>
          <w:p w14:paraId="4DED6C4E" w14:textId="56452774" w:rsidR="005660C3" w:rsidRPr="003572E9" w:rsidRDefault="005660C3" w:rsidP="005B457E">
            <w:pPr>
              <w:numPr>
                <w:ilvl w:val="0"/>
                <w:numId w:val="1"/>
              </w:numPr>
              <w:rPr>
                <w:rFonts w:ascii="Arial" w:hAnsi="Arial" w:cs="Arial"/>
                <w:iCs/>
              </w:rPr>
            </w:pPr>
            <w:r w:rsidRPr="003572E9">
              <w:rPr>
                <w:rFonts w:ascii="Arial" w:hAnsi="Arial" w:cs="Arial"/>
                <w:iCs/>
              </w:rPr>
              <w:t>Knowledge of relevant HSE policies, legislation and National Financial regulations.</w:t>
            </w:r>
          </w:p>
          <w:p w14:paraId="24C4B0D5" w14:textId="495DA7DB" w:rsidR="005660C3" w:rsidRPr="003572E9" w:rsidRDefault="00145993" w:rsidP="005B457E">
            <w:pPr>
              <w:pStyle w:val="ListParagraph"/>
              <w:numPr>
                <w:ilvl w:val="0"/>
                <w:numId w:val="1"/>
              </w:numPr>
              <w:spacing w:before="100" w:beforeAutospacing="1" w:after="100" w:afterAutospacing="1"/>
              <w:contextualSpacing/>
              <w:jc w:val="both"/>
              <w:rPr>
                <w:rFonts w:ascii="Arial" w:eastAsia="Arial" w:hAnsi="Arial" w:cs="Arial"/>
              </w:rPr>
            </w:pPr>
            <w:r w:rsidRPr="003572E9">
              <w:rPr>
                <w:rFonts w:ascii="Arial" w:hAnsi="Arial" w:cs="Arial"/>
              </w:rPr>
              <w:t>Demonstrate commitment to developing own professional knowledge and expertise.</w:t>
            </w:r>
          </w:p>
          <w:p w14:paraId="511AB634" w14:textId="29454C30" w:rsidR="00145993" w:rsidRPr="003572E9" w:rsidRDefault="00145993" w:rsidP="005B457E">
            <w:pPr>
              <w:spacing w:before="100" w:beforeAutospacing="1" w:after="100" w:afterAutospacing="1"/>
              <w:contextualSpacing/>
              <w:rPr>
                <w:rFonts w:ascii="Arial" w:eastAsia="Arial" w:hAnsi="Arial" w:cs="Arial"/>
                <w:color w:val="000000" w:themeColor="text1"/>
                <w:lang w:val="en-US"/>
              </w:rPr>
            </w:pPr>
            <w:r w:rsidRPr="003572E9">
              <w:rPr>
                <w:rFonts w:ascii="Arial" w:eastAsia="Arial" w:hAnsi="Arial" w:cs="Arial"/>
                <w:b/>
                <w:bCs/>
                <w:color w:val="000000" w:themeColor="text1"/>
                <w:lang w:val="en-US"/>
              </w:rPr>
              <w:t>Planning and Managing Resources</w:t>
            </w:r>
          </w:p>
          <w:p w14:paraId="08CCC907" w14:textId="77777777" w:rsidR="00145993" w:rsidRPr="003572E9" w:rsidRDefault="00145993" w:rsidP="005B457E">
            <w:pPr>
              <w:pStyle w:val="ListParagraph"/>
              <w:numPr>
                <w:ilvl w:val="0"/>
                <w:numId w:val="1"/>
              </w:numPr>
              <w:contextualSpacing/>
              <w:rPr>
                <w:rFonts w:ascii="Arial" w:eastAsia="Arial" w:hAnsi="Arial" w:cs="Arial"/>
                <w:color w:val="000000" w:themeColor="text1"/>
                <w:lang w:val="en-US"/>
              </w:rPr>
            </w:pPr>
            <w:r w:rsidRPr="003572E9">
              <w:rPr>
                <w:rFonts w:ascii="Arial" w:eastAsia="Arial" w:hAnsi="Arial" w:cs="Arial"/>
                <w:color w:val="000000" w:themeColor="text1"/>
                <w:lang w:val="en-IE"/>
              </w:rPr>
              <w:t>Demonstrate the ability to effectively plan and manage resources, effectively handle multiple projects concurrently,</w:t>
            </w:r>
            <w:r w:rsidRPr="003572E9">
              <w:rPr>
                <w:rFonts w:ascii="Arial" w:eastAsia="Arial" w:hAnsi="Arial" w:cs="Arial"/>
                <w:color w:val="000000" w:themeColor="text1"/>
              </w:rPr>
              <w:t xml:space="preserve"> structuring and organising own workload and that of others effectively.</w:t>
            </w:r>
          </w:p>
          <w:p w14:paraId="3348C6BE"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rPr>
            </w:pPr>
            <w:r w:rsidRPr="003572E9">
              <w:rPr>
                <w:rFonts w:ascii="Arial" w:eastAsia="Arial" w:hAnsi="Arial" w:cs="Arial"/>
                <w:color w:val="000000" w:themeColor="text1"/>
              </w:rPr>
              <w:t xml:space="preserve">Demonstrate responsibility and accountability for the timely delivery of agreed objectives. </w:t>
            </w:r>
          </w:p>
          <w:p w14:paraId="09FD3F84"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rPr>
            </w:pPr>
            <w:r w:rsidRPr="003572E9">
              <w:rPr>
                <w:rFonts w:ascii="Arial" w:eastAsia="Arial" w:hAnsi="Arial" w:cs="Arial"/>
                <w:color w:val="000000" w:themeColor="text1"/>
              </w:rPr>
              <w:t>Challenges processes to improve efficiencies where appropriate, is committed to attaining value for money.</w:t>
            </w:r>
          </w:p>
          <w:p w14:paraId="537A7249" w14:textId="77777777" w:rsidR="00145993" w:rsidRPr="003572E9" w:rsidRDefault="00145993" w:rsidP="00145993">
            <w:pPr>
              <w:spacing w:before="100" w:beforeAutospacing="1" w:after="100" w:afterAutospacing="1"/>
              <w:contextualSpacing/>
              <w:rPr>
                <w:rFonts w:ascii="Arial" w:eastAsia="Arial" w:hAnsi="Arial" w:cs="Arial"/>
                <w:b/>
                <w:bCs/>
                <w:color w:val="000000" w:themeColor="text1"/>
                <w:lang w:val="en-US"/>
              </w:rPr>
            </w:pPr>
            <w:r w:rsidRPr="003572E9">
              <w:rPr>
                <w:rFonts w:ascii="Arial" w:eastAsia="Arial" w:hAnsi="Arial" w:cs="Arial"/>
                <w:b/>
                <w:bCs/>
                <w:color w:val="000000" w:themeColor="text1"/>
                <w:lang w:val="en-US"/>
              </w:rPr>
              <w:t>Commitment to a Quality Service</w:t>
            </w:r>
          </w:p>
          <w:p w14:paraId="1B7F315D" w14:textId="77777777" w:rsidR="00145993" w:rsidRPr="003572E9" w:rsidRDefault="00145993" w:rsidP="00145993">
            <w:pPr>
              <w:contextualSpacing/>
              <w:rPr>
                <w:rFonts w:ascii="Arial" w:eastAsia="Arial" w:hAnsi="Arial" w:cs="Arial"/>
                <w:i/>
                <w:color w:val="000000" w:themeColor="text1"/>
              </w:rPr>
            </w:pPr>
          </w:p>
          <w:p w14:paraId="79958443" w14:textId="77777777" w:rsidR="00145993" w:rsidRPr="003572E9" w:rsidRDefault="00145993" w:rsidP="005B457E">
            <w:pPr>
              <w:pStyle w:val="ListParagraph"/>
              <w:numPr>
                <w:ilvl w:val="0"/>
                <w:numId w:val="1"/>
              </w:numPr>
              <w:contextualSpacing/>
              <w:rPr>
                <w:rFonts w:ascii="Arial" w:eastAsia="Arial" w:hAnsi="Arial" w:cs="Arial"/>
                <w:color w:val="000000" w:themeColor="text1"/>
              </w:rPr>
            </w:pPr>
            <w:r w:rsidRPr="003572E9">
              <w:rPr>
                <w:rFonts w:ascii="Arial" w:eastAsia="Arial" w:hAnsi="Arial" w:cs="Arial"/>
                <w:color w:val="000000" w:themeColor="text1"/>
                <w:lang w:val="en-IE"/>
              </w:rPr>
              <w:t>Demonstrates</w:t>
            </w:r>
            <w:r w:rsidRPr="003572E9">
              <w:rPr>
                <w:rFonts w:ascii="Arial" w:eastAsia="Arial" w:hAnsi="Arial" w:cs="Arial"/>
                <w:color w:val="000000" w:themeColor="text1"/>
              </w:rPr>
              <w:t xml:space="preserve"> evidence of practicing and promoting a strong focus on delivering high quality customer service for internal and external customers </w:t>
            </w:r>
            <w:r w:rsidRPr="003572E9">
              <w:rPr>
                <w:rFonts w:ascii="Arial" w:eastAsia="Arial" w:hAnsi="Arial" w:cs="Arial"/>
                <w:color w:val="000000" w:themeColor="text1"/>
                <w:lang w:val="en-IE"/>
              </w:rPr>
              <w:t>and an awareness and appreciation</w:t>
            </w:r>
            <w:r w:rsidRPr="003572E9">
              <w:rPr>
                <w:rFonts w:ascii="Arial" w:hAnsi="Arial" w:cs="Arial"/>
                <w:lang w:val="en-IE"/>
              </w:rPr>
              <w:t xml:space="preserve"> </w:t>
            </w:r>
            <w:r w:rsidRPr="003572E9">
              <w:rPr>
                <w:rFonts w:ascii="Arial" w:eastAsia="Arial" w:hAnsi="Arial" w:cs="Arial"/>
                <w:color w:val="000000" w:themeColor="text1"/>
                <w:lang w:val="en-IE"/>
              </w:rPr>
              <w:t>of the service user.</w:t>
            </w:r>
          </w:p>
          <w:p w14:paraId="7800097B" w14:textId="77777777" w:rsidR="00145993" w:rsidRPr="003572E9" w:rsidRDefault="00145993" w:rsidP="005B457E">
            <w:pPr>
              <w:pStyle w:val="ListParagraph"/>
              <w:numPr>
                <w:ilvl w:val="0"/>
                <w:numId w:val="1"/>
              </w:numPr>
              <w:spacing w:before="100" w:beforeAutospacing="1" w:after="100" w:afterAutospacing="1"/>
              <w:contextualSpacing/>
              <w:rPr>
                <w:rFonts w:ascii="Arial" w:hAnsi="Arial" w:cs="Arial"/>
                <w:color w:val="000000" w:themeColor="text1"/>
              </w:rPr>
            </w:pPr>
            <w:r w:rsidRPr="003572E9">
              <w:rPr>
                <w:rFonts w:ascii="Arial" w:hAnsi="Arial" w:cs="Arial"/>
              </w:rPr>
              <w:t>Ensure attention to detail and a consistent adherence to procedures and standards within area of responsibility.</w:t>
            </w:r>
          </w:p>
          <w:p w14:paraId="3478995D"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3572E9">
              <w:rPr>
                <w:rFonts w:ascii="Arial" w:eastAsia="Arial" w:hAnsi="Arial" w:cs="Arial"/>
                <w:color w:val="000000" w:themeColor="text1"/>
                <w:lang w:val="en-IE"/>
              </w:rPr>
              <w:t>Embraces and promotes the change agenda, supporting others through change.</w:t>
            </w:r>
          </w:p>
          <w:p w14:paraId="11A04AFF"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3572E9">
              <w:rPr>
                <w:rFonts w:ascii="Arial" w:eastAsia="Arial" w:hAnsi="Arial" w:cs="Arial"/>
                <w:color w:val="000000" w:themeColor="text1"/>
              </w:rPr>
              <w:t>Demonstrate flexibility and initiative during challenging times and an ability to persevere despite setbacks.</w:t>
            </w:r>
          </w:p>
          <w:p w14:paraId="4D69D3AE" w14:textId="77777777" w:rsidR="00145993" w:rsidRPr="003572E9" w:rsidRDefault="00145993" w:rsidP="00145993">
            <w:pPr>
              <w:spacing w:before="100" w:beforeAutospacing="1" w:after="100" w:afterAutospacing="1"/>
              <w:contextualSpacing/>
              <w:rPr>
                <w:rFonts w:ascii="Arial" w:eastAsia="Arial" w:hAnsi="Arial" w:cs="Arial"/>
                <w:b/>
                <w:bCs/>
                <w:color w:val="000000" w:themeColor="text1"/>
                <w:lang w:val="en-US"/>
              </w:rPr>
            </w:pPr>
            <w:r w:rsidRPr="003572E9">
              <w:rPr>
                <w:rFonts w:ascii="Arial" w:eastAsia="Arial" w:hAnsi="Arial" w:cs="Arial"/>
                <w:b/>
                <w:bCs/>
                <w:color w:val="000000" w:themeColor="text1"/>
                <w:lang w:val="en-US"/>
              </w:rPr>
              <w:t xml:space="preserve">Evaluating Information, Problem Solving &amp; Decision Making </w:t>
            </w:r>
          </w:p>
          <w:p w14:paraId="6FEA9924" w14:textId="77777777" w:rsidR="00145993" w:rsidRPr="003572E9" w:rsidRDefault="00145993" w:rsidP="00145993">
            <w:pPr>
              <w:contextualSpacing/>
              <w:rPr>
                <w:rFonts w:ascii="Arial" w:eastAsia="Arial" w:hAnsi="Arial" w:cs="Arial"/>
                <w:i/>
                <w:color w:val="000000" w:themeColor="text1"/>
              </w:rPr>
            </w:pPr>
          </w:p>
          <w:p w14:paraId="1601FF9A" w14:textId="5D98C693" w:rsidR="00145993" w:rsidRPr="003572E9" w:rsidRDefault="00145993" w:rsidP="005B457E">
            <w:pPr>
              <w:pStyle w:val="ListParagraph"/>
              <w:numPr>
                <w:ilvl w:val="0"/>
                <w:numId w:val="1"/>
              </w:numPr>
              <w:contextualSpacing/>
              <w:jc w:val="both"/>
              <w:rPr>
                <w:rFonts w:ascii="Arial" w:eastAsia="Arial" w:hAnsi="Arial" w:cs="Arial"/>
                <w:lang w:val="en-US"/>
              </w:rPr>
            </w:pPr>
            <w:r w:rsidRPr="003572E9">
              <w:rPr>
                <w:rFonts w:ascii="Arial" w:eastAsia="Arial" w:hAnsi="Arial" w:cs="Arial"/>
              </w:rPr>
              <w:t>Demonstrate numeracy skills, an ability to analyse and evaluate information, considering a range of critical and complex factors in making effective decisions</w:t>
            </w:r>
            <w:r w:rsidRPr="003572E9">
              <w:rPr>
                <w:rFonts w:ascii="Arial" w:eastAsia="Arial" w:hAnsi="Arial" w:cs="Arial"/>
                <w:lang w:val="en-IE"/>
              </w:rPr>
              <w:t>. Recognises when it is appropriate to refer decisions to a higher level of management.</w:t>
            </w:r>
          </w:p>
          <w:p w14:paraId="4906DCBA" w14:textId="1CDA9BD6" w:rsidR="006076B6" w:rsidRPr="003572E9" w:rsidRDefault="006076B6" w:rsidP="005B457E">
            <w:pPr>
              <w:pStyle w:val="ListParagraph"/>
              <w:numPr>
                <w:ilvl w:val="0"/>
                <w:numId w:val="1"/>
              </w:numPr>
              <w:autoSpaceDE w:val="0"/>
              <w:autoSpaceDN w:val="0"/>
              <w:adjustRightInd w:val="0"/>
              <w:spacing w:line="240" w:lineRule="atLeast"/>
              <w:jc w:val="both"/>
              <w:rPr>
                <w:rFonts w:ascii="Arial" w:hAnsi="Arial" w:cs="Arial"/>
                <w:bCs/>
              </w:rPr>
            </w:pPr>
            <w:r w:rsidRPr="003572E9">
              <w:rPr>
                <w:rFonts w:ascii="Arial" w:eastAsia="Arial" w:hAnsi="Arial" w:cs="Arial"/>
                <w:bCs/>
              </w:rPr>
              <w:t>Identify risk areas and provide adequate control solutions to achieve O2C objectives</w:t>
            </w:r>
          </w:p>
          <w:p w14:paraId="65B784CB" w14:textId="77777777" w:rsidR="00145993" w:rsidRPr="003572E9" w:rsidRDefault="00145993" w:rsidP="005B457E">
            <w:pPr>
              <w:pStyle w:val="ListParagraph"/>
              <w:numPr>
                <w:ilvl w:val="0"/>
                <w:numId w:val="1"/>
              </w:numPr>
              <w:spacing w:before="100" w:beforeAutospacing="1" w:after="100" w:afterAutospacing="1"/>
              <w:contextualSpacing/>
              <w:jc w:val="both"/>
              <w:rPr>
                <w:rFonts w:ascii="Arial" w:eastAsia="Arial" w:hAnsi="Arial" w:cs="Arial"/>
                <w:lang w:val="en-US"/>
              </w:rPr>
            </w:pPr>
            <w:r w:rsidRPr="003572E9">
              <w:rPr>
                <w:rFonts w:ascii="Arial" w:eastAsia="Arial" w:hAnsi="Arial" w:cs="Arial"/>
                <w:lang w:val="en-IE"/>
              </w:rPr>
              <w:t>Demonstrate</w:t>
            </w:r>
            <w:r w:rsidRPr="003572E9">
              <w:rPr>
                <w:rFonts w:ascii="Arial" w:hAnsi="Arial" w:cs="Arial"/>
                <w:lang w:val="en-IE"/>
              </w:rPr>
              <w:t xml:space="preserve"> </w:t>
            </w:r>
            <w:r w:rsidRPr="003572E9">
              <w:rPr>
                <w:rFonts w:ascii="Arial" w:eastAsia="Arial" w:hAnsi="Arial" w:cs="Arial"/>
                <w:lang w:val="en-IE"/>
              </w:rPr>
              <w:t>initiative in the resolution of complex issues / problem solving and proactively develop new proposals and recommend solutions.</w:t>
            </w:r>
          </w:p>
          <w:p w14:paraId="4C6E5562"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rPr>
            </w:pPr>
            <w:r w:rsidRPr="003572E9">
              <w:rPr>
                <w:rFonts w:ascii="Arial" w:eastAsia="Arial" w:hAnsi="Arial" w:cs="Arial"/>
              </w:rPr>
              <w:t>Ability to confidently explain the rationale behind decisions when faced with opposition.</w:t>
            </w:r>
          </w:p>
          <w:p w14:paraId="3FCE712F" w14:textId="77777777" w:rsidR="00145993" w:rsidRPr="003572E9" w:rsidRDefault="00145993" w:rsidP="00145993">
            <w:pPr>
              <w:spacing w:before="100" w:beforeAutospacing="1" w:after="100" w:afterAutospacing="1"/>
              <w:contextualSpacing/>
              <w:rPr>
                <w:rFonts w:ascii="Arial" w:eastAsia="Arial" w:hAnsi="Arial" w:cs="Arial"/>
                <w:b/>
                <w:bCs/>
                <w:color w:val="000000" w:themeColor="text1"/>
                <w:lang w:val="en-US"/>
              </w:rPr>
            </w:pPr>
            <w:r w:rsidRPr="003572E9">
              <w:rPr>
                <w:rFonts w:ascii="Arial" w:eastAsia="Arial" w:hAnsi="Arial" w:cs="Arial"/>
                <w:b/>
                <w:bCs/>
                <w:color w:val="000000" w:themeColor="text1"/>
                <w:lang w:val="en-US"/>
              </w:rPr>
              <w:t>Team Working</w:t>
            </w:r>
          </w:p>
          <w:p w14:paraId="6DD8F715" w14:textId="77777777" w:rsidR="00145993" w:rsidRPr="003572E9" w:rsidRDefault="00145993" w:rsidP="00145993">
            <w:pPr>
              <w:contextualSpacing/>
              <w:rPr>
                <w:rFonts w:ascii="Arial" w:eastAsia="Arial" w:hAnsi="Arial" w:cs="Arial"/>
                <w:i/>
                <w:color w:val="000000" w:themeColor="text1"/>
              </w:rPr>
            </w:pPr>
          </w:p>
          <w:p w14:paraId="378BC6C2" w14:textId="77777777" w:rsidR="00145993" w:rsidRPr="003572E9" w:rsidRDefault="00145993" w:rsidP="005B457E">
            <w:pPr>
              <w:pStyle w:val="ListParagraph"/>
              <w:numPr>
                <w:ilvl w:val="0"/>
                <w:numId w:val="1"/>
              </w:numPr>
              <w:contextualSpacing/>
              <w:rPr>
                <w:rFonts w:ascii="Arial" w:eastAsia="Arial" w:hAnsi="Arial" w:cs="Arial"/>
                <w:color w:val="000000" w:themeColor="text1"/>
              </w:rPr>
            </w:pPr>
            <w:r w:rsidRPr="003572E9">
              <w:rPr>
                <w:rFonts w:ascii="Arial" w:eastAsia="Arial" w:hAnsi="Arial" w:cs="Arial"/>
                <w:color w:val="000000" w:themeColor="text1"/>
              </w:rPr>
              <w:t>The ability to work both independently and collaboratively within a dynamic team and multi stakeholder environment.</w:t>
            </w:r>
          </w:p>
          <w:p w14:paraId="0854CA23"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rPr>
            </w:pPr>
            <w:r w:rsidRPr="003572E9">
              <w:rPr>
                <w:rFonts w:ascii="Arial" w:eastAsia="Arial" w:hAnsi="Arial" w:cs="Arial"/>
                <w:color w:val="000000" w:themeColor="text1"/>
              </w:rPr>
              <w:t>Demonstrate an ability to work as part of the team in establishing a shared sense of purpose and unity across a number of teams delivering on different projects.</w:t>
            </w:r>
          </w:p>
          <w:p w14:paraId="37DB4308"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rPr>
            </w:pPr>
            <w:r w:rsidRPr="003572E9">
              <w:rPr>
                <w:rFonts w:ascii="Arial" w:eastAsia="Arial" w:hAnsi="Arial" w:cs="Arial"/>
                <w:color w:val="000000" w:themeColor="text1"/>
              </w:rPr>
              <w:t>Demonstrate leadership; creating team spirit; leading by example, coaching and supporting individuals to facilitate high performance</w:t>
            </w:r>
            <w:r w:rsidRPr="003572E9">
              <w:rPr>
                <w:rFonts w:ascii="Arial" w:hAnsi="Arial" w:cs="Arial"/>
              </w:rPr>
              <w:t xml:space="preserve"> and staff development.</w:t>
            </w:r>
          </w:p>
          <w:p w14:paraId="71A76B16" w14:textId="77777777" w:rsidR="00145993" w:rsidRPr="003572E9" w:rsidRDefault="00145993" w:rsidP="005B457E">
            <w:pPr>
              <w:pStyle w:val="ListParagraph"/>
              <w:numPr>
                <w:ilvl w:val="0"/>
                <w:numId w:val="1"/>
              </w:numPr>
              <w:spacing w:before="100" w:beforeAutospacing="1" w:after="100" w:afterAutospacing="1"/>
              <w:contextualSpacing/>
              <w:rPr>
                <w:rFonts w:ascii="Arial" w:eastAsia="Arial" w:hAnsi="Arial" w:cs="Arial"/>
                <w:color w:val="000000" w:themeColor="text1"/>
              </w:rPr>
            </w:pPr>
            <w:r w:rsidRPr="003572E9">
              <w:rPr>
                <w:rFonts w:ascii="Arial" w:eastAsia="Arial" w:hAnsi="Arial" w:cs="Arial"/>
                <w:color w:val="000000" w:themeColor="text1"/>
              </w:rPr>
              <w:t>Demonstrate a commitment to promoting a culture of involvement and consultation within the team, welcoming contributions from others.</w:t>
            </w:r>
          </w:p>
          <w:p w14:paraId="3EC41B63" w14:textId="77777777" w:rsidR="00145993" w:rsidRPr="003572E9" w:rsidRDefault="00145993" w:rsidP="00145993">
            <w:pPr>
              <w:rPr>
                <w:rFonts w:ascii="Arial" w:eastAsia="Arial" w:hAnsi="Arial" w:cs="Arial"/>
                <w:b/>
                <w:bCs/>
                <w:lang w:val="en-US"/>
              </w:rPr>
            </w:pPr>
            <w:r w:rsidRPr="003572E9">
              <w:rPr>
                <w:rFonts w:ascii="Arial" w:eastAsia="Arial" w:hAnsi="Arial" w:cs="Arial"/>
                <w:b/>
                <w:bCs/>
                <w:lang w:val="en-US"/>
              </w:rPr>
              <w:lastRenderedPageBreak/>
              <w:t>Communications &amp; Interpersonal Skills</w:t>
            </w:r>
          </w:p>
          <w:p w14:paraId="045B6A21" w14:textId="77777777" w:rsidR="00145993" w:rsidRPr="003572E9" w:rsidRDefault="00145993" w:rsidP="00145993">
            <w:pPr>
              <w:contextualSpacing/>
              <w:rPr>
                <w:rFonts w:ascii="Arial" w:eastAsia="Arial" w:hAnsi="Arial" w:cs="Arial"/>
                <w:i/>
                <w:color w:val="000000" w:themeColor="text1"/>
              </w:rPr>
            </w:pPr>
          </w:p>
          <w:p w14:paraId="42031A34" w14:textId="77777777" w:rsidR="00145993" w:rsidRPr="003572E9" w:rsidRDefault="00145993" w:rsidP="005B457E">
            <w:pPr>
              <w:pStyle w:val="ListParagraph"/>
              <w:numPr>
                <w:ilvl w:val="0"/>
                <w:numId w:val="1"/>
              </w:numPr>
              <w:contextualSpacing/>
              <w:jc w:val="both"/>
              <w:rPr>
                <w:rFonts w:ascii="Arial" w:eastAsia="Arial" w:hAnsi="Arial" w:cs="Arial"/>
                <w:color w:val="000000" w:themeColor="text1"/>
              </w:rPr>
            </w:pPr>
            <w:r w:rsidRPr="003572E9">
              <w:rPr>
                <w:rFonts w:ascii="Arial" w:eastAsia="Arial" w:hAnsi="Arial" w:cs="Arial"/>
                <w:color w:val="000000" w:themeColor="text1"/>
              </w:rPr>
              <w:t xml:space="preserve">Demonstrates excellent communication and interpersonal skills including the ability to present complex information in a clear, concise and confident manner (written &amp; verbal). </w:t>
            </w:r>
            <w:r w:rsidRPr="003572E9">
              <w:rPr>
                <w:rFonts w:ascii="Arial" w:hAnsi="Arial" w:cs="Arial"/>
              </w:rPr>
              <w:t>Strong presentation skills.</w:t>
            </w:r>
          </w:p>
          <w:p w14:paraId="0C1108CC" w14:textId="53E1E001" w:rsidR="00145993" w:rsidRPr="003572E9" w:rsidRDefault="00145993" w:rsidP="005B457E">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3572E9">
              <w:rPr>
                <w:rFonts w:ascii="Arial" w:eastAsia="Arial" w:hAnsi="Arial" w:cs="Arial"/>
                <w:color w:val="000000" w:themeColor="text1"/>
                <w:lang w:val="en-IE"/>
              </w:rPr>
              <w:t xml:space="preserve">Demonstrate the ability to influence people and events and the ability to build and maintain relationships </w:t>
            </w:r>
            <w:r w:rsidRPr="003572E9">
              <w:rPr>
                <w:rFonts w:ascii="Arial" w:eastAsia="Arial" w:hAnsi="Arial" w:cs="Arial"/>
                <w:color w:val="000000" w:themeColor="text1"/>
              </w:rPr>
              <w:t>with a variety of stakeholders,</w:t>
            </w:r>
            <w:r w:rsidRPr="003572E9">
              <w:rPr>
                <w:rFonts w:ascii="Arial" w:hAnsi="Arial" w:cs="Arial"/>
              </w:rPr>
              <w:t xml:space="preserve"> working collaboratively within a multi stakeholder environment.</w:t>
            </w:r>
          </w:p>
          <w:p w14:paraId="09EFEC20" w14:textId="70A6140E" w:rsidR="00A30A00" w:rsidRPr="003572E9" w:rsidRDefault="00145993" w:rsidP="005B457E">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3572E9">
              <w:rPr>
                <w:rFonts w:ascii="Arial" w:eastAsia="Arial" w:hAnsi="Arial" w:cs="Arial"/>
                <w:color w:val="000000" w:themeColor="text1"/>
              </w:rPr>
              <w:t>Demonstrate commitment to regular two-way communication across functions and levels, ensuring that messages are clearly understood.</w:t>
            </w:r>
          </w:p>
        </w:tc>
      </w:tr>
      <w:tr w:rsidR="00F81319" w:rsidRPr="005B457E" w14:paraId="7856ACF1" w14:textId="77777777" w:rsidTr="00B41079">
        <w:trPr>
          <w:gridAfter w:val="1"/>
          <w:wAfter w:w="10" w:type="dxa"/>
        </w:trPr>
        <w:tc>
          <w:tcPr>
            <w:tcW w:w="2423" w:type="dxa"/>
          </w:tcPr>
          <w:p w14:paraId="0D3836BB" w14:textId="77777777" w:rsidR="000F1518" w:rsidRPr="005B457E" w:rsidRDefault="000F1518" w:rsidP="000F1518">
            <w:pPr>
              <w:rPr>
                <w:rFonts w:ascii="Arial" w:hAnsi="Arial" w:cs="Arial"/>
                <w:b/>
                <w:bCs/>
              </w:rPr>
            </w:pPr>
            <w:r w:rsidRPr="005B457E">
              <w:rPr>
                <w:rFonts w:ascii="Arial" w:hAnsi="Arial" w:cs="Arial"/>
                <w:b/>
                <w:bCs/>
              </w:rPr>
              <w:lastRenderedPageBreak/>
              <w:t>Campaign Specific Selection Process</w:t>
            </w:r>
          </w:p>
          <w:p w14:paraId="40985F47" w14:textId="77777777" w:rsidR="000F1518" w:rsidRPr="005B457E" w:rsidRDefault="000F1518" w:rsidP="000F1518">
            <w:pPr>
              <w:rPr>
                <w:rFonts w:ascii="Arial" w:hAnsi="Arial" w:cs="Arial"/>
                <w:b/>
                <w:bCs/>
              </w:rPr>
            </w:pPr>
          </w:p>
          <w:p w14:paraId="308BFB3D" w14:textId="77777777" w:rsidR="000F1518" w:rsidRPr="005B457E" w:rsidRDefault="000F1518" w:rsidP="000F1518">
            <w:pPr>
              <w:rPr>
                <w:rFonts w:ascii="Arial" w:hAnsi="Arial" w:cs="Arial"/>
                <w:b/>
                <w:bCs/>
              </w:rPr>
            </w:pPr>
            <w:r w:rsidRPr="005B457E">
              <w:rPr>
                <w:rFonts w:ascii="Arial" w:hAnsi="Arial" w:cs="Arial"/>
                <w:b/>
                <w:bCs/>
              </w:rPr>
              <w:t>Ranking/Shortlisting/ Interview</w:t>
            </w:r>
          </w:p>
        </w:tc>
        <w:tc>
          <w:tcPr>
            <w:tcW w:w="8334" w:type="dxa"/>
          </w:tcPr>
          <w:p w14:paraId="62F1BAD4" w14:textId="77777777" w:rsidR="00493805" w:rsidRPr="005B457E" w:rsidRDefault="00493805" w:rsidP="00493805">
            <w:pPr>
              <w:rPr>
                <w:rFonts w:ascii="Arial" w:hAnsi="Arial" w:cs="Arial"/>
              </w:rPr>
            </w:pPr>
            <w:r w:rsidRPr="005B457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995558" w14:textId="77777777" w:rsidR="00493805" w:rsidRPr="005B457E" w:rsidRDefault="00493805" w:rsidP="00493805">
            <w:pPr>
              <w:rPr>
                <w:rFonts w:ascii="Arial" w:hAnsi="Arial" w:cs="Arial"/>
              </w:rPr>
            </w:pPr>
          </w:p>
          <w:p w14:paraId="0B6BF441" w14:textId="77777777" w:rsidR="00493805" w:rsidRPr="005B457E" w:rsidRDefault="00493805" w:rsidP="00493805">
            <w:pPr>
              <w:rPr>
                <w:rFonts w:ascii="Arial" w:hAnsi="Arial" w:cs="Arial"/>
              </w:rPr>
            </w:pPr>
            <w:r w:rsidRPr="005B457E">
              <w:rPr>
                <w:rFonts w:ascii="Arial" w:hAnsi="Arial" w:cs="Arial"/>
              </w:rPr>
              <w:t xml:space="preserve">Failure to include information regarding these requirements may result in you not progressing to the next stage of the selection process.  </w:t>
            </w:r>
          </w:p>
          <w:p w14:paraId="478608A7" w14:textId="77777777" w:rsidR="00493805" w:rsidRPr="005B457E" w:rsidRDefault="00493805" w:rsidP="00493805">
            <w:pPr>
              <w:rPr>
                <w:rFonts w:ascii="Arial" w:hAnsi="Arial" w:cs="Arial"/>
                <w:iCs/>
              </w:rPr>
            </w:pPr>
          </w:p>
          <w:p w14:paraId="7C06BA7E" w14:textId="77777777" w:rsidR="00493805" w:rsidRPr="005B457E" w:rsidRDefault="00493805" w:rsidP="00493805">
            <w:pPr>
              <w:rPr>
                <w:rFonts w:ascii="Arial" w:hAnsi="Arial" w:cs="Arial"/>
                <w:iCs/>
              </w:rPr>
            </w:pPr>
            <w:r w:rsidRPr="005B457E">
              <w:rPr>
                <w:rFonts w:ascii="Arial" w:hAnsi="Arial" w:cs="Arial"/>
                <w:iCs/>
              </w:rPr>
              <w:t>Those successful at the ranking stage of this process, where applied, will be placed on an order of merit and will be called to interview in ‘bands’ depending on the service needs of the organisation.</w:t>
            </w:r>
          </w:p>
          <w:p w14:paraId="52C8B1B7" w14:textId="0747A781" w:rsidR="000F1518" w:rsidRPr="005B457E" w:rsidRDefault="000F1518" w:rsidP="000F1518">
            <w:pPr>
              <w:jc w:val="both"/>
              <w:rPr>
                <w:rFonts w:ascii="Arial" w:hAnsi="Arial" w:cs="Arial"/>
                <w:iCs/>
              </w:rPr>
            </w:pPr>
          </w:p>
        </w:tc>
      </w:tr>
      <w:tr w:rsidR="00493805" w:rsidRPr="005B457E" w14:paraId="08E7F398" w14:textId="77777777" w:rsidTr="00B41079">
        <w:trPr>
          <w:gridAfter w:val="1"/>
          <w:wAfter w:w="10" w:type="dxa"/>
        </w:trPr>
        <w:tc>
          <w:tcPr>
            <w:tcW w:w="2423" w:type="dxa"/>
          </w:tcPr>
          <w:p w14:paraId="516B842F" w14:textId="77777777" w:rsidR="00493805" w:rsidRPr="005B457E" w:rsidRDefault="00493805" w:rsidP="00493805">
            <w:pPr>
              <w:rPr>
                <w:rFonts w:ascii="Arial" w:hAnsi="Arial" w:cs="Arial"/>
                <w:b/>
                <w:bCs/>
              </w:rPr>
            </w:pPr>
            <w:r w:rsidRPr="005B457E">
              <w:rPr>
                <w:rFonts w:ascii="Arial" w:hAnsi="Arial" w:cs="Arial"/>
                <w:b/>
                <w:bCs/>
              </w:rPr>
              <w:t xml:space="preserve">Diversity, Equality and Inclusion </w:t>
            </w:r>
          </w:p>
          <w:p w14:paraId="14714A24" w14:textId="77777777" w:rsidR="00493805" w:rsidRPr="005B457E" w:rsidRDefault="00493805" w:rsidP="000F1518">
            <w:pPr>
              <w:rPr>
                <w:rFonts w:ascii="Arial" w:hAnsi="Arial" w:cs="Arial"/>
                <w:b/>
                <w:bCs/>
              </w:rPr>
            </w:pPr>
          </w:p>
        </w:tc>
        <w:tc>
          <w:tcPr>
            <w:tcW w:w="8334" w:type="dxa"/>
          </w:tcPr>
          <w:p w14:paraId="35862F9F" w14:textId="77777777" w:rsidR="00493805" w:rsidRPr="005B457E" w:rsidRDefault="00493805" w:rsidP="00493805">
            <w:pPr>
              <w:rPr>
                <w:rFonts w:ascii="Arial" w:hAnsi="Arial" w:cs="Arial"/>
                <w:iCs/>
              </w:rPr>
            </w:pPr>
            <w:r w:rsidRPr="005B457E">
              <w:rPr>
                <w:rFonts w:ascii="Arial" w:hAnsi="Arial" w:cs="Arial"/>
                <w:iCs/>
              </w:rPr>
              <w:t>The HSE is an equal opportunities employer.</w:t>
            </w:r>
          </w:p>
          <w:p w14:paraId="77DDB7C2" w14:textId="77777777" w:rsidR="00493805" w:rsidRPr="005B457E" w:rsidRDefault="00493805" w:rsidP="00493805">
            <w:pPr>
              <w:rPr>
                <w:rFonts w:ascii="Arial" w:hAnsi="Arial" w:cs="Arial"/>
                <w:color w:val="000000"/>
                <w:shd w:val="clear" w:color="auto" w:fill="FFFFFF"/>
              </w:rPr>
            </w:pPr>
          </w:p>
          <w:p w14:paraId="0FDF74E2" w14:textId="77777777" w:rsidR="00493805" w:rsidRPr="005B457E" w:rsidRDefault="00493805" w:rsidP="00493805">
            <w:pPr>
              <w:rPr>
                <w:rFonts w:ascii="Arial" w:hAnsi="Arial" w:cs="Arial"/>
                <w:color w:val="000000"/>
                <w:shd w:val="clear" w:color="auto" w:fill="FFFFFF"/>
              </w:rPr>
            </w:pPr>
            <w:r w:rsidRPr="005B457E">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A93A8B1" w14:textId="77777777" w:rsidR="00493805" w:rsidRPr="005B457E" w:rsidRDefault="00493805" w:rsidP="00493805">
            <w:pPr>
              <w:rPr>
                <w:rFonts w:ascii="Arial" w:hAnsi="Arial" w:cs="Arial"/>
                <w:color w:val="000000"/>
                <w:shd w:val="clear" w:color="auto" w:fill="FFFFFF"/>
              </w:rPr>
            </w:pPr>
          </w:p>
          <w:p w14:paraId="5DBB56AE" w14:textId="77777777" w:rsidR="00493805" w:rsidRPr="005B457E" w:rsidRDefault="00493805" w:rsidP="00493805">
            <w:pPr>
              <w:rPr>
                <w:rFonts w:ascii="Arial" w:hAnsi="Arial" w:cs="Arial"/>
                <w:color w:val="000000"/>
                <w:shd w:val="clear" w:color="auto" w:fill="FFFFFF"/>
              </w:rPr>
            </w:pPr>
            <w:r w:rsidRPr="005B457E">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6F93CE1" w14:textId="77777777" w:rsidR="00493805" w:rsidRPr="005B457E" w:rsidRDefault="00493805" w:rsidP="00493805">
            <w:pPr>
              <w:rPr>
                <w:rFonts w:ascii="Arial" w:hAnsi="Arial" w:cs="Arial"/>
                <w:color w:val="000000"/>
                <w:shd w:val="clear" w:color="auto" w:fill="FFFFFF"/>
              </w:rPr>
            </w:pPr>
          </w:p>
          <w:p w14:paraId="52A1849D" w14:textId="77777777" w:rsidR="00493805" w:rsidRPr="005B457E" w:rsidRDefault="00493805" w:rsidP="00493805">
            <w:pPr>
              <w:rPr>
                <w:rFonts w:ascii="Arial" w:hAnsi="Arial" w:cs="Arial"/>
                <w:color w:val="000000"/>
                <w:shd w:val="clear" w:color="auto" w:fill="FFFFFF"/>
              </w:rPr>
            </w:pPr>
            <w:r w:rsidRPr="005B457E">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9696510" w14:textId="77777777" w:rsidR="00493805" w:rsidRPr="005B457E" w:rsidRDefault="00493805" w:rsidP="00493805">
            <w:pPr>
              <w:rPr>
                <w:rFonts w:ascii="Arial" w:hAnsi="Arial" w:cs="Arial"/>
                <w:color w:val="000000"/>
                <w:shd w:val="clear" w:color="auto" w:fill="FFFFFF"/>
              </w:rPr>
            </w:pPr>
          </w:p>
          <w:p w14:paraId="7B56CB1C" w14:textId="77777777" w:rsidR="00493805" w:rsidRPr="005B457E" w:rsidRDefault="00493805" w:rsidP="00493805">
            <w:pPr>
              <w:rPr>
                <w:rFonts w:ascii="Arial" w:hAnsi="Arial" w:cs="Arial"/>
              </w:rPr>
            </w:pPr>
            <w:r w:rsidRPr="005B457E">
              <w:rPr>
                <w:rFonts w:ascii="Arial" w:hAnsi="Arial" w:cs="Arial"/>
              </w:rPr>
              <w:t xml:space="preserve">Read more about the HSE’s commitment to </w:t>
            </w:r>
            <w:hyperlink r:id="rId13" w:history="1">
              <w:r w:rsidRPr="005B457E">
                <w:rPr>
                  <w:rStyle w:val="Hyperlink"/>
                  <w:rFonts w:ascii="Arial" w:hAnsi="Arial" w:cs="Arial"/>
                </w:rPr>
                <w:t>Diversity, Equality and Inclusion</w:t>
              </w:r>
            </w:hyperlink>
            <w:r w:rsidRPr="005B457E">
              <w:rPr>
                <w:rFonts w:ascii="Arial" w:hAnsi="Arial" w:cs="Arial"/>
              </w:rPr>
              <w:t xml:space="preserve"> </w:t>
            </w:r>
          </w:p>
          <w:p w14:paraId="59360844" w14:textId="77777777" w:rsidR="00493805" w:rsidRPr="005B457E" w:rsidRDefault="00493805" w:rsidP="00493805">
            <w:pPr>
              <w:rPr>
                <w:rFonts w:ascii="Arial" w:hAnsi="Arial" w:cs="Arial"/>
              </w:rPr>
            </w:pPr>
          </w:p>
        </w:tc>
      </w:tr>
      <w:tr w:rsidR="00F81319" w:rsidRPr="005B457E" w14:paraId="060BF200" w14:textId="77777777" w:rsidTr="00B41079">
        <w:trPr>
          <w:gridAfter w:val="1"/>
          <w:wAfter w:w="10" w:type="dxa"/>
        </w:trPr>
        <w:tc>
          <w:tcPr>
            <w:tcW w:w="2423" w:type="dxa"/>
          </w:tcPr>
          <w:p w14:paraId="3035963C" w14:textId="77777777" w:rsidR="000F1518" w:rsidRPr="005B457E" w:rsidRDefault="000F1518" w:rsidP="000F1518">
            <w:pPr>
              <w:rPr>
                <w:rFonts w:ascii="Arial" w:hAnsi="Arial" w:cs="Arial"/>
                <w:b/>
                <w:bCs/>
              </w:rPr>
            </w:pPr>
            <w:r w:rsidRPr="005B457E">
              <w:rPr>
                <w:rFonts w:ascii="Arial" w:hAnsi="Arial" w:cs="Arial"/>
                <w:b/>
                <w:bCs/>
              </w:rPr>
              <w:t>Code of Practice</w:t>
            </w:r>
          </w:p>
        </w:tc>
        <w:tc>
          <w:tcPr>
            <w:tcW w:w="8334" w:type="dxa"/>
          </w:tcPr>
          <w:p w14:paraId="27ED738F" w14:textId="77777777" w:rsidR="00493805" w:rsidRPr="005B457E" w:rsidRDefault="000F1518" w:rsidP="00493805">
            <w:pPr>
              <w:rPr>
                <w:rFonts w:ascii="Arial" w:hAnsi="Arial" w:cs="Arial"/>
                <w:lang w:val="en-IE" w:eastAsia="en-US"/>
              </w:rPr>
            </w:pPr>
            <w:r w:rsidRPr="005B457E">
              <w:rPr>
                <w:rFonts w:ascii="Arial" w:hAnsi="Arial" w:cs="Arial"/>
              </w:rPr>
              <w:t xml:space="preserve">The </w:t>
            </w:r>
            <w:r w:rsidR="00493805" w:rsidRPr="005B457E">
              <w:rPr>
                <w:rFonts w:ascii="Arial" w:hAnsi="Arial" w:cs="Arial"/>
              </w:rPr>
              <w:t>Health Service Executive</w:t>
            </w:r>
            <w:r w:rsidR="00493805" w:rsidRPr="005B457E">
              <w:rPr>
                <w:rFonts w:ascii="Arial" w:hAnsi="Arial" w:cs="Arial"/>
                <w:color w:val="FF0000"/>
              </w:rPr>
              <w:t xml:space="preserve"> </w:t>
            </w:r>
            <w:r w:rsidR="00493805" w:rsidRPr="005B457E">
              <w:rPr>
                <w:rFonts w:ascii="Arial" w:hAnsi="Arial" w:cs="Arial"/>
              </w:rPr>
              <w:t>will run this campaign in compliance with the Code of Practice prepared by the Commission for Public Service Appointments (CPSA).</w:t>
            </w:r>
          </w:p>
          <w:p w14:paraId="5B76F28A" w14:textId="77777777" w:rsidR="00493805" w:rsidRPr="005B457E" w:rsidRDefault="00493805" w:rsidP="00493805">
            <w:pPr>
              <w:rPr>
                <w:rFonts w:ascii="Arial" w:hAnsi="Arial" w:cs="Arial"/>
              </w:rPr>
            </w:pPr>
          </w:p>
          <w:p w14:paraId="7D437DCF" w14:textId="77777777" w:rsidR="00493805" w:rsidRPr="005B457E" w:rsidRDefault="00493805" w:rsidP="00493805">
            <w:pPr>
              <w:shd w:val="clear" w:color="auto" w:fill="FFFFFF"/>
              <w:spacing w:line="276" w:lineRule="auto"/>
              <w:rPr>
                <w:rFonts w:ascii="Arial" w:hAnsi="Arial" w:cs="Arial"/>
                <w:color w:val="333333"/>
                <w:lang w:val="en-IE" w:eastAsia="en-IE"/>
              </w:rPr>
            </w:pPr>
            <w:r w:rsidRPr="005B457E">
              <w:rPr>
                <w:rFonts w:ascii="Arial" w:hAnsi="Arial" w:cs="Arial"/>
              </w:rPr>
              <w:t xml:space="preserve">The CPSA is responsible for </w:t>
            </w:r>
            <w:r w:rsidRPr="005B457E">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213E5AB3" w14:textId="77777777" w:rsidR="00493805" w:rsidRPr="005B457E" w:rsidRDefault="00493805" w:rsidP="00493805">
            <w:pPr>
              <w:ind w:firstLine="720"/>
              <w:rPr>
                <w:rFonts w:ascii="Arial" w:hAnsi="Arial" w:cs="Arial"/>
              </w:rPr>
            </w:pPr>
          </w:p>
          <w:p w14:paraId="702A391A" w14:textId="77777777" w:rsidR="00493805" w:rsidRPr="005B457E" w:rsidRDefault="00493805" w:rsidP="00493805">
            <w:pPr>
              <w:rPr>
                <w:rFonts w:ascii="Arial" w:hAnsi="Arial" w:cs="Arial"/>
                <w:lang w:val="en-IE" w:eastAsia="en-US"/>
              </w:rPr>
            </w:pPr>
            <w:r w:rsidRPr="005B457E">
              <w:rPr>
                <w:rFonts w:ascii="Arial" w:hAnsi="Arial" w:cs="Arial"/>
              </w:rPr>
              <w:t xml:space="preserve">Read the </w:t>
            </w:r>
            <w:hyperlink r:id="rId14" w:history="1">
              <w:r w:rsidRPr="005B457E">
                <w:rPr>
                  <w:rStyle w:val="Hyperlink"/>
                  <w:rFonts w:ascii="Arial" w:hAnsi="Arial" w:cs="Arial"/>
                </w:rPr>
                <w:t>CPSA Code of Practice</w:t>
              </w:r>
            </w:hyperlink>
            <w:r w:rsidRPr="005B457E">
              <w:rPr>
                <w:rFonts w:ascii="Arial" w:hAnsi="Arial" w:cs="Arial"/>
              </w:rPr>
              <w:t xml:space="preserve">. </w:t>
            </w:r>
          </w:p>
          <w:p w14:paraId="52684AD7" w14:textId="2A76BAEA" w:rsidR="000F1518" w:rsidRPr="005B457E" w:rsidRDefault="000F1518" w:rsidP="000F1518">
            <w:pPr>
              <w:jc w:val="both"/>
              <w:rPr>
                <w:rFonts w:ascii="Arial" w:hAnsi="Arial" w:cs="Arial"/>
              </w:rPr>
            </w:pPr>
          </w:p>
        </w:tc>
      </w:tr>
      <w:tr w:rsidR="00F81319" w:rsidRPr="005B457E" w14:paraId="70B7FEB9" w14:textId="77777777" w:rsidTr="00B41079">
        <w:tc>
          <w:tcPr>
            <w:tcW w:w="10767" w:type="dxa"/>
            <w:gridSpan w:val="3"/>
          </w:tcPr>
          <w:p w14:paraId="02C59331" w14:textId="77777777" w:rsidR="00493805" w:rsidRPr="005B457E" w:rsidRDefault="00493805" w:rsidP="00493805">
            <w:pPr>
              <w:rPr>
                <w:rFonts w:ascii="Arial" w:hAnsi="Arial" w:cs="Arial"/>
              </w:rPr>
            </w:pPr>
            <w:r w:rsidRPr="005B457E">
              <w:rPr>
                <w:rFonts w:ascii="Arial" w:hAnsi="Arial" w:cs="Arial"/>
              </w:rPr>
              <w:t>The reform programme outlined for the health services may impact on this role, and as structures change the Job Specification may be reviewed.</w:t>
            </w:r>
          </w:p>
          <w:p w14:paraId="70AC6589" w14:textId="77777777" w:rsidR="00493805" w:rsidRPr="005B457E" w:rsidRDefault="00493805" w:rsidP="00493805">
            <w:pPr>
              <w:rPr>
                <w:rFonts w:ascii="Arial" w:hAnsi="Arial" w:cs="Arial"/>
              </w:rPr>
            </w:pPr>
          </w:p>
          <w:p w14:paraId="134F9FF4" w14:textId="20C03574" w:rsidR="000F1518" w:rsidRPr="005B457E" w:rsidRDefault="00493805" w:rsidP="00493805">
            <w:pPr>
              <w:jc w:val="both"/>
              <w:rPr>
                <w:rFonts w:ascii="Arial" w:hAnsi="Arial" w:cs="Arial"/>
              </w:rPr>
            </w:pPr>
            <w:r w:rsidRPr="005B457E">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DB3EA0E" w14:textId="77777777" w:rsidR="009E20DE" w:rsidRPr="005B457E" w:rsidRDefault="009E20DE">
      <w:pPr>
        <w:jc w:val="both"/>
        <w:rPr>
          <w:rFonts w:ascii="Arial" w:hAnsi="Arial" w:cs="Arial"/>
          <w:b/>
          <w:highlight w:val="yellow"/>
        </w:rPr>
      </w:pPr>
    </w:p>
    <w:p w14:paraId="5A26F5D3" w14:textId="77777777" w:rsidR="00C03C6B" w:rsidRPr="005B457E" w:rsidRDefault="00C03C6B">
      <w:pPr>
        <w:jc w:val="both"/>
        <w:rPr>
          <w:rFonts w:ascii="Arial" w:hAnsi="Arial" w:cs="Arial"/>
          <w:b/>
          <w:highlight w:val="yellow"/>
        </w:rPr>
      </w:pPr>
    </w:p>
    <w:p w14:paraId="23B17838" w14:textId="77777777" w:rsidR="00C03C6B" w:rsidRPr="005B457E" w:rsidRDefault="00C03C6B">
      <w:pPr>
        <w:jc w:val="both"/>
        <w:rPr>
          <w:rFonts w:ascii="Arial" w:hAnsi="Arial" w:cs="Arial"/>
          <w:b/>
          <w:highlight w:val="yellow"/>
        </w:rPr>
      </w:pPr>
    </w:p>
    <w:p w14:paraId="6A5DCAA4" w14:textId="77777777" w:rsidR="00C03C6B" w:rsidRPr="005B457E" w:rsidRDefault="00C03C6B">
      <w:pPr>
        <w:jc w:val="both"/>
        <w:rPr>
          <w:rFonts w:ascii="Arial" w:hAnsi="Arial" w:cs="Arial"/>
          <w:b/>
          <w:highlight w:val="yellow"/>
        </w:rPr>
      </w:pPr>
    </w:p>
    <w:p w14:paraId="2B33EEAA" w14:textId="77777777" w:rsidR="00C03C6B" w:rsidRPr="005B457E" w:rsidRDefault="00C03C6B">
      <w:pPr>
        <w:jc w:val="both"/>
        <w:rPr>
          <w:rFonts w:ascii="Arial" w:hAnsi="Arial" w:cs="Arial"/>
          <w:b/>
          <w:highlight w:val="yellow"/>
        </w:rPr>
      </w:pPr>
    </w:p>
    <w:p w14:paraId="0257B79E" w14:textId="77777777" w:rsidR="00C03C6B" w:rsidRPr="005B457E" w:rsidRDefault="00C03C6B">
      <w:pPr>
        <w:jc w:val="both"/>
        <w:rPr>
          <w:rFonts w:ascii="Arial" w:hAnsi="Arial" w:cs="Arial"/>
          <w:b/>
          <w:highlight w:val="yellow"/>
        </w:rPr>
      </w:pPr>
    </w:p>
    <w:p w14:paraId="7A2BE34A" w14:textId="77777777" w:rsidR="00C03C6B" w:rsidRPr="005B457E" w:rsidRDefault="00C03C6B">
      <w:pPr>
        <w:jc w:val="both"/>
        <w:rPr>
          <w:rFonts w:ascii="Arial" w:hAnsi="Arial" w:cs="Arial"/>
          <w:b/>
          <w:highlight w:val="yellow"/>
        </w:rPr>
      </w:pPr>
    </w:p>
    <w:p w14:paraId="00BB8540" w14:textId="77777777" w:rsidR="00C03C6B" w:rsidRPr="005B457E" w:rsidRDefault="00C03C6B">
      <w:pPr>
        <w:jc w:val="both"/>
        <w:rPr>
          <w:rFonts w:ascii="Arial" w:hAnsi="Arial" w:cs="Arial"/>
          <w:b/>
          <w:highlight w:val="yellow"/>
        </w:rPr>
      </w:pPr>
    </w:p>
    <w:p w14:paraId="34F399EE" w14:textId="77777777" w:rsidR="00C03C6B" w:rsidRPr="005B457E" w:rsidRDefault="00C03C6B">
      <w:pPr>
        <w:jc w:val="both"/>
        <w:rPr>
          <w:rFonts w:ascii="Arial" w:hAnsi="Arial" w:cs="Arial"/>
          <w:b/>
          <w:highlight w:val="yellow"/>
        </w:rPr>
      </w:pPr>
    </w:p>
    <w:p w14:paraId="0065035A" w14:textId="77777777" w:rsidR="00C03C6B" w:rsidRPr="005B457E" w:rsidRDefault="00C03C6B">
      <w:pPr>
        <w:jc w:val="both"/>
        <w:rPr>
          <w:rFonts w:ascii="Arial" w:hAnsi="Arial" w:cs="Arial"/>
          <w:b/>
          <w:highlight w:val="yellow"/>
        </w:rPr>
      </w:pPr>
    </w:p>
    <w:p w14:paraId="3E3E420A" w14:textId="77777777" w:rsidR="00C03C6B" w:rsidRPr="005B457E" w:rsidRDefault="00C03C6B">
      <w:pPr>
        <w:jc w:val="both"/>
        <w:rPr>
          <w:rFonts w:ascii="Arial" w:hAnsi="Arial" w:cs="Arial"/>
          <w:b/>
          <w:highlight w:val="yellow"/>
        </w:rPr>
      </w:pPr>
    </w:p>
    <w:p w14:paraId="75784D83" w14:textId="77777777" w:rsidR="00C03C6B" w:rsidRPr="005B457E" w:rsidRDefault="00C03C6B">
      <w:pPr>
        <w:jc w:val="both"/>
        <w:rPr>
          <w:rFonts w:ascii="Arial" w:hAnsi="Arial" w:cs="Arial"/>
          <w:b/>
          <w:highlight w:val="yellow"/>
        </w:rPr>
      </w:pPr>
    </w:p>
    <w:p w14:paraId="2342A343" w14:textId="77777777" w:rsidR="00C03C6B" w:rsidRPr="005B457E" w:rsidRDefault="00C03C6B">
      <w:pPr>
        <w:jc w:val="both"/>
        <w:rPr>
          <w:rFonts w:ascii="Arial" w:hAnsi="Arial" w:cs="Arial"/>
          <w:b/>
          <w:highlight w:val="yellow"/>
        </w:rPr>
      </w:pPr>
    </w:p>
    <w:p w14:paraId="4E7E00CE" w14:textId="77777777" w:rsidR="00C03C6B" w:rsidRPr="005B457E" w:rsidRDefault="00C03C6B">
      <w:pPr>
        <w:jc w:val="both"/>
        <w:rPr>
          <w:rFonts w:ascii="Arial" w:hAnsi="Arial" w:cs="Arial"/>
          <w:b/>
          <w:highlight w:val="yellow"/>
        </w:rPr>
      </w:pPr>
    </w:p>
    <w:p w14:paraId="52F1B2E8" w14:textId="77777777" w:rsidR="00C03C6B" w:rsidRPr="005B457E" w:rsidRDefault="00C03C6B">
      <w:pPr>
        <w:jc w:val="both"/>
        <w:rPr>
          <w:rFonts w:ascii="Arial" w:hAnsi="Arial" w:cs="Arial"/>
          <w:b/>
          <w:highlight w:val="yellow"/>
        </w:rPr>
      </w:pPr>
    </w:p>
    <w:p w14:paraId="1D69407B" w14:textId="77777777" w:rsidR="00C03C6B" w:rsidRPr="005B457E" w:rsidRDefault="00C03C6B">
      <w:pPr>
        <w:jc w:val="both"/>
        <w:rPr>
          <w:rFonts w:ascii="Arial" w:hAnsi="Arial" w:cs="Arial"/>
          <w:b/>
          <w:highlight w:val="yellow"/>
        </w:rPr>
      </w:pPr>
    </w:p>
    <w:p w14:paraId="69DB6C1F" w14:textId="77777777" w:rsidR="00C03C6B" w:rsidRPr="005B457E" w:rsidRDefault="00C03C6B">
      <w:pPr>
        <w:jc w:val="both"/>
        <w:rPr>
          <w:rFonts w:ascii="Arial" w:hAnsi="Arial" w:cs="Arial"/>
          <w:b/>
          <w:highlight w:val="yellow"/>
        </w:rPr>
      </w:pPr>
    </w:p>
    <w:p w14:paraId="68D08D3C" w14:textId="77777777" w:rsidR="00125701" w:rsidRPr="005B457E" w:rsidRDefault="00125701" w:rsidP="00653518">
      <w:pPr>
        <w:jc w:val="center"/>
        <w:rPr>
          <w:rFonts w:ascii="Arial" w:hAnsi="Arial" w:cs="Arial"/>
          <w:noProof/>
          <w:color w:val="000099"/>
          <w:lang w:val="en-IE" w:eastAsia="en-IE"/>
        </w:rPr>
      </w:pPr>
    </w:p>
    <w:p w14:paraId="2BF4D3EA" w14:textId="77777777" w:rsidR="00125701" w:rsidRPr="005B457E" w:rsidRDefault="00125701" w:rsidP="00653518">
      <w:pPr>
        <w:jc w:val="center"/>
        <w:rPr>
          <w:rFonts w:ascii="Arial" w:hAnsi="Arial" w:cs="Arial"/>
          <w:noProof/>
          <w:color w:val="000099"/>
          <w:lang w:val="en-IE" w:eastAsia="en-IE"/>
        </w:rPr>
      </w:pPr>
    </w:p>
    <w:p w14:paraId="4857C33F" w14:textId="77777777" w:rsidR="00125701" w:rsidRPr="005B457E" w:rsidRDefault="00125701" w:rsidP="00653518">
      <w:pPr>
        <w:jc w:val="center"/>
        <w:rPr>
          <w:rFonts w:ascii="Arial" w:hAnsi="Arial" w:cs="Arial"/>
          <w:noProof/>
          <w:color w:val="000099"/>
          <w:lang w:val="en-IE" w:eastAsia="en-IE"/>
        </w:rPr>
      </w:pPr>
    </w:p>
    <w:p w14:paraId="54CF3D3E" w14:textId="77777777" w:rsidR="00125701" w:rsidRPr="005B457E" w:rsidRDefault="00125701" w:rsidP="00653518">
      <w:pPr>
        <w:jc w:val="center"/>
        <w:rPr>
          <w:rFonts w:ascii="Arial" w:hAnsi="Arial" w:cs="Arial"/>
          <w:noProof/>
          <w:color w:val="000099"/>
          <w:lang w:val="en-IE" w:eastAsia="en-IE"/>
        </w:rPr>
      </w:pPr>
    </w:p>
    <w:p w14:paraId="57D2DCB6" w14:textId="77777777" w:rsidR="00125701" w:rsidRPr="005B457E" w:rsidRDefault="00125701" w:rsidP="00653518">
      <w:pPr>
        <w:jc w:val="center"/>
        <w:rPr>
          <w:rFonts w:ascii="Arial" w:hAnsi="Arial" w:cs="Arial"/>
          <w:noProof/>
          <w:color w:val="000099"/>
          <w:lang w:val="en-IE" w:eastAsia="en-IE"/>
        </w:rPr>
      </w:pPr>
    </w:p>
    <w:p w14:paraId="33F7750E" w14:textId="77777777" w:rsidR="00125701" w:rsidRPr="005B457E" w:rsidRDefault="00125701" w:rsidP="00653518">
      <w:pPr>
        <w:jc w:val="center"/>
        <w:rPr>
          <w:rFonts w:ascii="Arial" w:hAnsi="Arial" w:cs="Arial"/>
          <w:noProof/>
          <w:color w:val="000099"/>
          <w:lang w:val="en-IE" w:eastAsia="en-IE"/>
        </w:rPr>
      </w:pPr>
    </w:p>
    <w:p w14:paraId="6E72FC95" w14:textId="77777777" w:rsidR="00125701" w:rsidRPr="005B457E" w:rsidRDefault="00125701" w:rsidP="00653518">
      <w:pPr>
        <w:jc w:val="center"/>
        <w:rPr>
          <w:rFonts w:ascii="Arial" w:hAnsi="Arial" w:cs="Arial"/>
          <w:noProof/>
          <w:color w:val="000099"/>
          <w:lang w:val="en-IE" w:eastAsia="en-IE"/>
        </w:rPr>
      </w:pPr>
    </w:p>
    <w:p w14:paraId="525C956C" w14:textId="77777777" w:rsidR="00125701" w:rsidRPr="005B457E" w:rsidRDefault="00125701" w:rsidP="00653518">
      <w:pPr>
        <w:jc w:val="center"/>
        <w:rPr>
          <w:rFonts w:ascii="Arial" w:hAnsi="Arial" w:cs="Arial"/>
          <w:noProof/>
          <w:color w:val="000099"/>
          <w:lang w:val="en-IE" w:eastAsia="en-IE"/>
        </w:rPr>
      </w:pPr>
    </w:p>
    <w:p w14:paraId="75EB7251" w14:textId="77777777" w:rsidR="00125701" w:rsidRPr="005B457E" w:rsidRDefault="00125701" w:rsidP="00653518">
      <w:pPr>
        <w:jc w:val="center"/>
        <w:rPr>
          <w:rFonts w:ascii="Arial" w:hAnsi="Arial" w:cs="Arial"/>
          <w:noProof/>
          <w:color w:val="000099"/>
          <w:lang w:val="en-IE" w:eastAsia="en-IE"/>
        </w:rPr>
      </w:pPr>
    </w:p>
    <w:p w14:paraId="268A7F22" w14:textId="77777777" w:rsidR="00125701" w:rsidRPr="005B457E" w:rsidRDefault="00125701" w:rsidP="00653518">
      <w:pPr>
        <w:jc w:val="center"/>
        <w:rPr>
          <w:rFonts w:ascii="Arial" w:hAnsi="Arial" w:cs="Arial"/>
          <w:noProof/>
          <w:color w:val="000099"/>
          <w:lang w:val="en-IE" w:eastAsia="en-IE"/>
        </w:rPr>
      </w:pPr>
    </w:p>
    <w:p w14:paraId="500F0851" w14:textId="77777777" w:rsidR="005B457E" w:rsidRDefault="005B457E" w:rsidP="00653518">
      <w:pPr>
        <w:jc w:val="center"/>
        <w:rPr>
          <w:rFonts w:ascii="Arial" w:hAnsi="Arial" w:cs="Arial"/>
          <w:noProof/>
          <w:color w:val="000099"/>
          <w:lang w:val="en-IE" w:eastAsia="en-IE"/>
        </w:rPr>
      </w:pPr>
    </w:p>
    <w:p w14:paraId="13ED04B5" w14:textId="77777777" w:rsidR="005B457E" w:rsidRDefault="005B457E" w:rsidP="00653518">
      <w:pPr>
        <w:jc w:val="center"/>
        <w:rPr>
          <w:rFonts w:ascii="Arial" w:hAnsi="Arial" w:cs="Arial"/>
          <w:noProof/>
          <w:color w:val="000099"/>
          <w:lang w:val="en-IE" w:eastAsia="en-IE"/>
        </w:rPr>
      </w:pPr>
    </w:p>
    <w:p w14:paraId="011EDAC3" w14:textId="77777777" w:rsidR="005B457E" w:rsidRDefault="005B457E" w:rsidP="00653518">
      <w:pPr>
        <w:jc w:val="center"/>
        <w:rPr>
          <w:rFonts w:ascii="Arial" w:hAnsi="Arial" w:cs="Arial"/>
          <w:noProof/>
          <w:color w:val="000099"/>
          <w:lang w:val="en-IE" w:eastAsia="en-IE"/>
        </w:rPr>
      </w:pPr>
    </w:p>
    <w:p w14:paraId="00251F80" w14:textId="77777777" w:rsidR="005B457E" w:rsidRDefault="005B457E" w:rsidP="00653518">
      <w:pPr>
        <w:jc w:val="center"/>
        <w:rPr>
          <w:rFonts w:ascii="Arial" w:hAnsi="Arial" w:cs="Arial"/>
          <w:noProof/>
          <w:color w:val="000099"/>
          <w:lang w:val="en-IE" w:eastAsia="en-IE"/>
        </w:rPr>
      </w:pPr>
    </w:p>
    <w:p w14:paraId="56DDB070" w14:textId="77777777" w:rsidR="005B457E" w:rsidRDefault="005B457E" w:rsidP="00653518">
      <w:pPr>
        <w:jc w:val="center"/>
        <w:rPr>
          <w:rFonts w:ascii="Arial" w:hAnsi="Arial" w:cs="Arial"/>
          <w:noProof/>
          <w:color w:val="000099"/>
          <w:lang w:val="en-IE" w:eastAsia="en-IE"/>
        </w:rPr>
      </w:pPr>
    </w:p>
    <w:p w14:paraId="0ABD9D82" w14:textId="77777777" w:rsidR="005B457E" w:rsidRDefault="005B457E" w:rsidP="00653518">
      <w:pPr>
        <w:jc w:val="center"/>
        <w:rPr>
          <w:rFonts w:ascii="Arial" w:hAnsi="Arial" w:cs="Arial"/>
          <w:noProof/>
          <w:color w:val="000099"/>
          <w:lang w:val="en-IE" w:eastAsia="en-IE"/>
        </w:rPr>
      </w:pPr>
    </w:p>
    <w:p w14:paraId="4DC02BAE" w14:textId="77777777" w:rsidR="005B457E" w:rsidRDefault="005B457E" w:rsidP="00653518">
      <w:pPr>
        <w:jc w:val="center"/>
        <w:rPr>
          <w:rFonts w:ascii="Arial" w:hAnsi="Arial" w:cs="Arial"/>
          <w:noProof/>
          <w:color w:val="000099"/>
          <w:lang w:val="en-IE" w:eastAsia="en-IE"/>
        </w:rPr>
      </w:pPr>
    </w:p>
    <w:p w14:paraId="406EDB7B" w14:textId="77777777" w:rsidR="005B457E" w:rsidRDefault="005B457E" w:rsidP="00653518">
      <w:pPr>
        <w:jc w:val="center"/>
        <w:rPr>
          <w:rFonts w:ascii="Arial" w:hAnsi="Arial" w:cs="Arial"/>
          <w:noProof/>
          <w:color w:val="000099"/>
          <w:lang w:val="en-IE" w:eastAsia="en-IE"/>
        </w:rPr>
      </w:pPr>
    </w:p>
    <w:p w14:paraId="6D5D078F" w14:textId="77777777" w:rsidR="005B457E" w:rsidRDefault="005B457E" w:rsidP="00653518">
      <w:pPr>
        <w:jc w:val="center"/>
        <w:rPr>
          <w:rFonts w:ascii="Arial" w:hAnsi="Arial" w:cs="Arial"/>
          <w:noProof/>
          <w:color w:val="000099"/>
          <w:lang w:val="en-IE" w:eastAsia="en-IE"/>
        </w:rPr>
      </w:pPr>
    </w:p>
    <w:p w14:paraId="5338D74D" w14:textId="77777777" w:rsidR="005B457E" w:rsidRDefault="005B457E" w:rsidP="00653518">
      <w:pPr>
        <w:jc w:val="center"/>
        <w:rPr>
          <w:rFonts w:ascii="Arial" w:hAnsi="Arial" w:cs="Arial"/>
          <w:noProof/>
          <w:color w:val="000099"/>
          <w:lang w:val="en-IE" w:eastAsia="en-IE"/>
        </w:rPr>
      </w:pPr>
    </w:p>
    <w:p w14:paraId="491E62D9" w14:textId="77777777" w:rsidR="005B457E" w:rsidRDefault="005B457E" w:rsidP="00653518">
      <w:pPr>
        <w:jc w:val="center"/>
        <w:rPr>
          <w:rFonts w:ascii="Arial" w:hAnsi="Arial" w:cs="Arial"/>
          <w:noProof/>
          <w:color w:val="000099"/>
          <w:lang w:val="en-IE" w:eastAsia="en-IE"/>
        </w:rPr>
      </w:pPr>
    </w:p>
    <w:p w14:paraId="29DF2646" w14:textId="77777777" w:rsidR="005B457E" w:rsidRDefault="005B457E" w:rsidP="00653518">
      <w:pPr>
        <w:jc w:val="center"/>
        <w:rPr>
          <w:rFonts w:ascii="Arial" w:hAnsi="Arial" w:cs="Arial"/>
          <w:noProof/>
          <w:color w:val="000099"/>
          <w:lang w:val="en-IE" w:eastAsia="en-IE"/>
        </w:rPr>
      </w:pPr>
    </w:p>
    <w:p w14:paraId="5F0CE449" w14:textId="77777777" w:rsidR="005B457E" w:rsidRDefault="005B457E" w:rsidP="00653518">
      <w:pPr>
        <w:jc w:val="center"/>
        <w:rPr>
          <w:rFonts w:ascii="Arial" w:hAnsi="Arial" w:cs="Arial"/>
          <w:noProof/>
          <w:color w:val="000099"/>
          <w:lang w:val="en-IE" w:eastAsia="en-IE"/>
        </w:rPr>
      </w:pPr>
    </w:p>
    <w:p w14:paraId="3E16AB1C" w14:textId="77777777" w:rsidR="005B457E" w:rsidRDefault="005B457E" w:rsidP="00653518">
      <w:pPr>
        <w:jc w:val="center"/>
        <w:rPr>
          <w:rFonts w:ascii="Arial" w:hAnsi="Arial" w:cs="Arial"/>
          <w:noProof/>
          <w:color w:val="000099"/>
          <w:lang w:val="en-IE" w:eastAsia="en-IE"/>
        </w:rPr>
      </w:pPr>
    </w:p>
    <w:p w14:paraId="077F75DF" w14:textId="77777777" w:rsidR="005B457E" w:rsidRDefault="005B457E" w:rsidP="00653518">
      <w:pPr>
        <w:jc w:val="center"/>
        <w:rPr>
          <w:rFonts w:ascii="Arial" w:hAnsi="Arial" w:cs="Arial"/>
          <w:noProof/>
          <w:color w:val="000099"/>
          <w:lang w:val="en-IE" w:eastAsia="en-IE"/>
        </w:rPr>
      </w:pPr>
    </w:p>
    <w:p w14:paraId="1AF08E46" w14:textId="77777777" w:rsidR="005B457E" w:rsidRDefault="005B457E" w:rsidP="00653518">
      <w:pPr>
        <w:jc w:val="center"/>
        <w:rPr>
          <w:rFonts w:ascii="Arial" w:hAnsi="Arial" w:cs="Arial"/>
          <w:noProof/>
          <w:color w:val="000099"/>
          <w:lang w:val="en-IE" w:eastAsia="en-IE"/>
        </w:rPr>
      </w:pPr>
    </w:p>
    <w:p w14:paraId="183A63E2" w14:textId="77777777" w:rsidR="005B457E" w:rsidRDefault="005B457E" w:rsidP="00653518">
      <w:pPr>
        <w:jc w:val="center"/>
        <w:rPr>
          <w:rFonts w:ascii="Arial" w:hAnsi="Arial" w:cs="Arial"/>
          <w:noProof/>
          <w:color w:val="000099"/>
          <w:lang w:val="en-IE" w:eastAsia="en-IE"/>
        </w:rPr>
      </w:pPr>
    </w:p>
    <w:p w14:paraId="6482106A" w14:textId="77777777" w:rsidR="005B457E" w:rsidRDefault="005B457E" w:rsidP="00653518">
      <w:pPr>
        <w:jc w:val="center"/>
        <w:rPr>
          <w:rFonts w:ascii="Arial" w:hAnsi="Arial" w:cs="Arial"/>
          <w:noProof/>
          <w:color w:val="000099"/>
          <w:lang w:val="en-IE" w:eastAsia="en-IE"/>
        </w:rPr>
      </w:pPr>
    </w:p>
    <w:p w14:paraId="1D5D4A96" w14:textId="77777777" w:rsidR="005B457E" w:rsidRDefault="005B457E" w:rsidP="00653518">
      <w:pPr>
        <w:jc w:val="center"/>
        <w:rPr>
          <w:rFonts w:ascii="Arial" w:hAnsi="Arial" w:cs="Arial"/>
          <w:noProof/>
          <w:color w:val="000099"/>
          <w:lang w:val="en-IE" w:eastAsia="en-IE"/>
        </w:rPr>
      </w:pPr>
    </w:p>
    <w:p w14:paraId="553D5B1B" w14:textId="77777777" w:rsidR="005B457E" w:rsidRDefault="005B457E" w:rsidP="00653518">
      <w:pPr>
        <w:jc w:val="center"/>
        <w:rPr>
          <w:rFonts w:ascii="Arial" w:hAnsi="Arial" w:cs="Arial"/>
          <w:noProof/>
          <w:color w:val="000099"/>
          <w:lang w:val="en-IE" w:eastAsia="en-IE"/>
        </w:rPr>
      </w:pPr>
    </w:p>
    <w:p w14:paraId="146DEA44" w14:textId="77777777" w:rsidR="005B457E" w:rsidRDefault="005B457E" w:rsidP="00653518">
      <w:pPr>
        <w:jc w:val="center"/>
        <w:rPr>
          <w:rFonts w:ascii="Arial" w:hAnsi="Arial" w:cs="Arial"/>
          <w:noProof/>
          <w:color w:val="000099"/>
          <w:lang w:val="en-IE" w:eastAsia="en-IE"/>
        </w:rPr>
      </w:pPr>
    </w:p>
    <w:p w14:paraId="22339761" w14:textId="77777777" w:rsidR="005B457E" w:rsidRDefault="005B457E" w:rsidP="00653518">
      <w:pPr>
        <w:jc w:val="center"/>
        <w:rPr>
          <w:rFonts w:ascii="Arial" w:hAnsi="Arial" w:cs="Arial"/>
          <w:noProof/>
          <w:color w:val="000099"/>
          <w:lang w:val="en-IE" w:eastAsia="en-IE"/>
        </w:rPr>
      </w:pPr>
    </w:p>
    <w:p w14:paraId="1C6CB110" w14:textId="77777777" w:rsidR="005B457E" w:rsidRDefault="005B457E" w:rsidP="00653518">
      <w:pPr>
        <w:jc w:val="center"/>
        <w:rPr>
          <w:rFonts w:ascii="Arial" w:hAnsi="Arial" w:cs="Arial"/>
          <w:noProof/>
          <w:color w:val="000099"/>
          <w:lang w:val="en-IE" w:eastAsia="en-IE"/>
        </w:rPr>
      </w:pPr>
    </w:p>
    <w:p w14:paraId="5041C908" w14:textId="77777777" w:rsidR="005B457E" w:rsidRDefault="005B457E" w:rsidP="00653518">
      <w:pPr>
        <w:jc w:val="center"/>
        <w:rPr>
          <w:rFonts w:ascii="Arial" w:hAnsi="Arial" w:cs="Arial"/>
          <w:noProof/>
          <w:color w:val="000099"/>
          <w:lang w:val="en-IE" w:eastAsia="en-IE"/>
        </w:rPr>
      </w:pPr>
    </w:p>
    <w:p w14:paraId="121A526C" w14:textId="77777777" w:rsidR="005B457E" w:rsidRDefault="005B457E" w:rsidP="00653518">
      <w:pPr>
        <w:jc w:val="center"/>
        <w:rPr>
          <w:rFonts w:ascii="Arial" w:hAnsi="Arial" w:cs="Arial"/>
          <w:noProof/>
          <w:color w:val="000099"/>
          <w:lang w:val="en-IE" w:eastAsia="en-IE"/>
        </w:rPr>
      </w:pPr>
    </w:p>
    <w:p w14:paraId="133DFE95" w14:textId="77777777" w:rsidR="005B457E" w:rsidRDefault="005B457E" w:rsidP="00653518">
      <w:pPr>
        <w:jc w:val="center"/>
        <w:rPr>
          <w:rFonts w:ascii="Arial" w:hAnsi="Arial" w:cs="Arial"/>
          <w:noProof/>
          <w:color w:val="000099"/>
          <w:lang w:val="en-IE" w:eastAsia="en-IE"/>
        </w:rPr>
      </w:pPr>
    </w:p>
    <w:p w14:paraId="0E3C2C69" w14:textId="77777777" w:rsidR="005B457E" w:rsidRDefault="005B457E" w:rsidP="00653518">
      <w:pPr>
        <w:jc w:val="center"/>
        <w:rPr>
          <w:rFonts w:ascii="Arial" w:hAnsi="Arial" w:cs="Arial"/>
          <w:noProof/>
          <w:color w:val="000099"/>
          <w:lang w:val="en-IE" w:eastAsia="en-IE"/>
        </w:rPr>
      </w:pPr>
    </w:p>
    <w:p w14:paraId="1E005E28" w14:textId="77777777" w:rsidR="005B457E" w:rsidRDefault="005B457E" w:rsidP="00653518">
      <w:pPr>
        <w:jc w:val="center"/>
        <w:rPr>
          <w:rFonts w:ascii="Arial" w:hAnsi="Arial" w:cs="Arial"/>
          <w:noProof/>
          <w:color w:val="000099"/>
          <w:lang w:val="en-IE" w:eastAsia="en-IE"/>
        </w:rPr>
      </w:pPr>
    </w:p>
    <w:p w14:paraId="2E0D49BA" w14:textId="77777777" w:rsidR="005B457E" w:rsidRDefault="005B457E" w:rsidP="00653518">
      <w:pPr>
        <w:jc w:val="center"/>
        <w:rPr>
          <w:rFonts w:ascii="Arial" w:hAnsi="Arial" w:cs="Arial"/>
          <w:noProof/>
          <w:color w:val="000099"/>
          <w:lang w:val="en-IE" w:eastAsia="en-IE"/>
        </w:rPr>
      </w:pPr>
    </w:p>
    <w:p w14:paraId="6F97B782" w14:textId="77777777" w:rsidR="005B457E" w:rsidRDefault="005B457E" w:rsidP="00653518">
      <w:pPr>
        <w:jc w:val="center"/>
        <w:rPr>
          <w:rFonts w:ascii="Arial" w:hAnsi="Arial" w:cs="Arial"/>
          <w:noProof/>
          <w:color w:val="000099"/>
          <w:lang w:val="en-IE" w:eastAsia="en-IE"/>
        </w:rPr>
      </w:pPr>
    </w:p>
    <w:p w14:paraId="30A3C1FE" w14:textId="2A67E87E" w:rsidR="00653518" w:rsidRPr="005B457E" w:rsidRDefault="005B457E" w:rsidP="00653518">
      <w:pPr>
        <w:jc w:val="center"/>
        <w:rPr>
          <w:rFonts w:ascii="Arial" w:hAnsi="Arial" w:cs="Arial"/>
          <w:b/>
          <w:noProof/>
          <w:lang w:val="en-US" w:eastAsia="en-US"/>
        </w:rPr>
      </w:pPr>
      <w:r w:rsidRPr="005B457E">
        <w:rPr>
          <w:rFonts w:ascii="Arial" w:hAnsi="Arial" w:cs="Arial"/>
          <w:noProof/>
          <w:color w:val="000099"/>
          <w:lang w:val="en-IE" w:eastAsia="en-IE"/>
        </w:rPr>
        <w:lastRenderedPageBreak/>
        <w:drawing>
          <wp:anchor distT="0" distB="0" distL="114300" distR="114300" simplePos="0" relativeHeight="251661312" behindDoc="0" locked="0" layoutInCell="1" allowOverlap="1" wp14:anchorId="6F4F03C2" wp14:editId="3A65098F">
            <wp:simplePos x="0" y="0"/>
            <wp:positionH relativeFrom="margin">
              <wp:posOffset>-397565</wp:posOffset>
            </wp:positionH>
            <wp:positionV relativeFrom="margin">
              <wp:posOffset>-620450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25F" w:rsidRPr="005B457E">
        <w:rPr>
          <w:rFonts w:ascii="Arial" w:hAnsi="Arial" w:cs="Arial"/>
          <w:b/>
          <w:noProof/>
          <w:lang w:val="en-US" w:eastAsia="en-US"/>
        </w:rPr>
        <w:t xml:space="preserve">Grade VII </w:t>
      </w:r>
      <w:r w:rsidR="00653518" w:rsidRPr="005B457E">
        <w:rPr>
          <w:rFonts w:ascii="Arial" w:hAnsi="Arial" w:cs="Arial"/>
          <w:b/>
          <w:noProof/>
          <w:lang w:val="en-US" w:eastAsia="en-US"/>
        </w:rPr>
        <w:t>Business Operations</w:t>
      </w:r>
    </w:p>
    <w:p w14:paraId="7C5B4060" w14:textId="4575D1CC" w:rsidR="00902338" w:rsidRPr="005B457E" w:rsidRDefault="00902338" w:rsidP="00653518">
      <w:pPr>
        <w:jc w:val="center"/>
        <w:rPr>
          <w:rFonts w:ascii="Arial" w:hAnsi="Arial" w:cs="Arial"/>
          <w:b/>
          <w:highlight w:val="yellow"/>
        </w:rPr>
      </w:pPr>
      <w:r w:rsidRPr="005B457E">
        <w:rPr>
          <w:rFonts w:ascii="Arial" w:hAnsi="Arial" w:cs="Arial"/>
          <w:b/>
        </w:rPr>
        <w:t>Job Specification &amp; Terms and Conditions</w:t>
      </w:r>
    </w:p>
    <w:p w14:paraId="074F5A4C" w14:textId="31B17539" w:rsidR="009E20DE" w:rsidRPr="005B457E" w:rsidRDefault="009E20DE" w:rsidP="009E20DE">
      <w:pPr>
        <w:outlineLvl w:val="7"/>
        <w:rPr>
          <w:rFonts w:ascii="Arial" w:hAnsi="Arial" w:cs="Arial"/>
          <w:highlight w:val="yellow"/>
          <w:lang w:eastAsia="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33"/>
      </w:tblGrid>
      <w:tr w:rsidR="00F81319" w:rsidRPr="005B457E" w14:paraId="2DD29AB1" w14:textId="77777777" w:rsidTr="000802CC">
        <w:tc>
          <w:tcPr>
            <w:tcW w:w="1985" w:type="dxa"/>
          </w:tcPr>
          <w:p w14:paraId="0A47C4AB" w14:textId="77777777" w:rsidR="00F92A63" w:rsidRPr="005B457E" w:rsidRDefault="00F92A63" w:rsidP="00F92A63">
            <w:pPr>
              <w:jc w:val="both"/>
              <w:rPr>
                <w:rFonts w:ascii="Arial" w:hAnsi="Arial" w:cs="Arial"/>
                <w:b/>
                <w:bCs/>
              </w:rPr>
            </w:pPr>
            <w:r w:rsidRPr="005B457E">
              <w:rPr>
                <w:rFonts w:ascii="Arial" w:hAnsi="Arial" w:cs="Arial"/>
                <w:b/>
                <w:bCs/>
              </w:rPr>
              <w:t xml:space="preserve">Tenure </w:t>
            </w:r>
          </w:p>
        </w:tc>
        <w:tc>
          <w:tcPr>
            <w:tcW w:w="7655" w:type="dxa"/>
          </w:tcPr>
          <w:p w14:paraId="7E508A4A" w14:textId="77777777" w:rsidR="00F92A63" w:rsidRPr="005B457E" w:rsidRDefault="00F92A63" w:rsidP="00F92A63">
            <w:pPr>
              <w:tabs>
                <w:tab w:val="left" w:pos="-720"/>
                <w:tab w:val="left" w:pos="0"/>
                <w:tab w:val="left" w:pos="720"/>
              </w:tabs>
              <w:suppressAutoHyphens/>
              <w:jc w:val="both"/>
              <w:rPr>
                <w:rFonts w:ascii="Arial" w:hAnsi="Arial" w:cs="Arial"/>
                <w:spacing w:val="-3"/>
              </w:rPr>
            </w:pPr>
            <w:r w:rsidRPr="005B457E">
              <w:rPr>
                <w:rFonts w:ascii="Arial" w:hAnsi="Arial" w:cs="Arial"/>
                <w:spacing w:val="-3"/>
              </w:rPr>
              <w:t>The current vacanc</w:t>
            </w:r>
            <w:r w:rsidR="000616FE" w:rsidRPr="005B457E">
              <w:rPr>
                <w:rFonts w:ascii="Arial" w:hAnsi="Arial" w:cs="Arial"/>
                <w:spacing w:val="-3"/>
              </w:rPr>
              <w:t>y</w:t>
            </w:r>
            <w:r w:rsidRPr="005B457E">
              <w:rPr>
                <w:rFonts w:ascii="Arial" w:hAnsi="Arial" w:cs="Arial"/>
                <w:spacing w:val="-3"/>
              </w:rPr>
              <w:t xml:space="preserve"> available </w:t>
            </w:r>
            <w:r w:rsidR="000616FE" w:rsidRPr="005B457E">
              <w:rPr>
                <w:rFonts w:ascii="Arial" w:hAnsi="Arial" w:cs="Arial"/>
                <w:spacing w:val="-3"/>
              </w:rPr>
              <w:t>is permanent and whole-</w:t>
            </w:r>
            <w:r w:rsidRPr="005B457E">
              <w:rPr>
                <w:rFonts w:ascii="Arial" w:hAnsi="Arial" w:cs="Arial"/>
                <w:spacing w:val="-3"/>
              </w:rPr>
              <w:t xml:space="preserve">time.  </w:t>
            </w:r>
          </w:p>
          <w:p w14:paraId="72D64598" w14:textId="77777777" w:rsidR="00F92A63" w:rsidRPr="005B457E" w:rsidRDefault="00F92A63" w:rsidP="00F92A63">
            <w:pPr>
              <w:tabs>
                <w:tab w:val="left" w:pos="-720"/>
                <w:tab w:val="left" w:pos="0"/>
                <w:tab w:val="left" w:pos="720"/>
              </w:tabs>
              <w:suppressAutoHyphens/>
              <w:jc w:val="both"/>
              <w:rPr>
                <w:rFonts w:ascii="Arial" w:hAnsi="Arial" w:cs="Arial"/>
                <w:spacing w:val="-3"/>
              </w:rPr>
            </w:pPr>
          </w:p>
          <w:p w14:paraId="2138DD38" w14:textId="77777777" w:rsidR="00F92A63" w:rsidRPr="005B457E" w:rsidRDefault="00F92A63" w:rsidP="00F92A63">
            <w:pPr>
              <w:suppressAutoHyphens/>
              <w:jc w:val="both"/>
              <w:rPr>
                <w:rFonts w:ascii="Arial" w:hAnsi="Arial" w:cs="Arial"/>
                <w:spacing w:val="-3"/>
              </w:rPr>
            </w:pPr>
            <w:r w:rsidRPr="005B457E">
              <w:rPr>
                <w:rFonts w:ascii="Arial" w:hAnsi="Arial" w:cs="Arial"/>
                <w:spacing w:val="-3"/>
              </w:rPr>
              <w:t>The post is pensionable. A panel may be created from which permanent and specified purpose vacancies of full or part time duration may be filled.  The tenure of th</w:t>
            </w:r>
            <w:r w:rsidR="000616FE" w:rsidRPr="005B457E">
              <w:rPr>
                <w:rFonts w:ascii="Arial" w:hAnsi="Arial" w:cs="Arial"/>
                <w:spacing w:val="-3"/>
              </w:rPr>
              <w:t>e post</w:t>
            </w:r>
            <w:r w:rsidRPr="005B457E">
              <w:rPr>
                <w:rFonts w:ascii="Arial" w:hAnsi="Arial" w:cs="Arial"/>
                <w:spacing w:val="-3"/>
              </w:rPr>
              <w:t xml:space="preserve"> will be indicated at “expression of interest” stage. </w:t>
            </w:r>
          </w:p>
          <w:p w14:paraId="1D8B70B5" w14:textId="77777777" w:rsidR="00F92A63" w:rsidRPr="005B457E" w:rsidRDefault="00F92A63" w:rsidP="00F92A63">
            <w:pPr>
              <w:tabs>
                <w:tab w:val="left" w:pos="-720"/>
                <w:tab w:val="left" w:pos="0"/>
                <w:tab w:val="left" w:pos="720"/>
              </w:tabs>
              <w:suppressAutoHyphens/>
              <w:jc w:val="both"/>
              <w:rPr>
                <w:rFonts w:ascii="Arial" w:hAnsi="Arial" w:cs="Arial"/>
                <w:spacing w:val="-3"/>
              </w:rPr>
            </w:pPr>
          </w:p>
          <w:p w14:paraId="096F8E8C" w14:textId="77777777" w:rsidR="00F92A63" w:rsidRPr="005B457E" w:rsidRDefault="00F92A63" w:rsidP="00F92A63">
            <w:pPr>
              <w:tabs>
                <w:tab w:val="left" w:pos="-720"/>
                <w:tab w:val="left" w:pos="0"/>
                <w:tab w:val="left" w:pos="720"/>
              </w:tabs>
              <w:suppressAutoHyphens/>
              <w:jc w:val="both"/>
              <w:rPr>
                <w:rFonts w:ascii="Arial" w:hAnsi="Arial" w:cs="Arial"/>
                <w:spacing w:val="-3"/>
              </w:rPr>
            </w:pPr>
            <w:r w:rsidRPr="005B457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7BC4C94" w14:textId="77777777" w:rsidR="000616FE" w:rsidRPr="005B457E" w:rsidRDefault="000616FE" w:rsidP="00F92A63">
            <w:pPr>
              <w:tabs>
                <w:tab w:val="left" w:pos="-720"/>
                <w:tab w:val="left" w:pos="0"/>
                <w:tab w:val="left" w:pos="720"/>
              </w:tabs>
              <w:suppressAutoHyphens/>
              <w:jc w:val="both"/>
              <w:rPr>
                <w:rFonts w:ascii="Arial" w:hAnsi="Arial" w:cs="Arial"/>
                <w:spacing w:val="-3"/>
              </w:rPr>
            </w:pPr>
          </w:p>
        </w:tc>
      </w:tr>
      <w:tr w:rsidR="00F81319" w:rsidRPr="005B457E" w14:paraId="3A8908DB" w14:textId="77777777" w:rsidTr="000802CC">
        <w:tc>
          <w:tcPr>
            <w:tcW w:w="1985" w:type="dxa"/>
          </w:tcPr>
          <w:p w14:paraId="03853260" w14:textId="77777777" w:rsidR="00F92A63" w:rsidRPr="005B457E" w:rsidRDefault="00F92A63" w:rsidP="00F92A63">
            <w:pPr>
              <w:jc w:val="both"/>
              <w:rPr>
                <w:rFonts w:ascii="Arial" w:hAnsi="Arial" w:cs="Arial"/>
                <w:b/>
                <w:bCs/>
              </w:rPr>
            </w:pPr>
            <w:r w:rsidRPr="005B457E">
              <w:rPr>
                <w:rFonts w:ascii="Arial" w:hAnsi="Arial" w:cs="Arial"/>
                <w:b/>
                <w:bCs/>
              </w:rPr>
              <w:t xml:space="preserve">Remuneration </w:t>
            </w:r>
          </w:p>
        </w:tc>
        <w:tc>
          <w:tcPr>
            <w:tcW w:w="7655" w:type="dxa"/>
          </w:tcPr>
          <w:p w14:paraId="10EBABC5" w14:textId="39D2F2A4" w:rsidR="00145993" w:rsidRPr="005B457E" w:rsidRDefault="00493805" w:rsidP="00493805">
            <w:pPr>
              <w:spacing w:after="120"/>
              <w:jc w:val="both"/>
              <w:rPr>
                <w:rFonts w:ascii="Arial" w:hAnsi="Arial" w:cs="Arial"/>
              </w:rPr>
            </w:pPr>
            <w:r w:rsidRPr="005B457E">
              <w:rPr>
                <w:rFonts w:ascii="Arial" w:hAnsi="Arial" w:cs="Arial"/>
              </w:rPr>
              <w:t xml:space="preserve">The salary scale for the post is: </w:t>
            </w:r>
            <w:r w:rsidR="000715B2">
              <w:rPr>
                <w:rFonts w:ascii="Arial" w:hAnsi="Arial" w:cs="Arial"/>
              </w:rPr>
              <w:t>(</w:t>
            </w:r>
            <w:r w:rsidR="00145993" w:rsidRPr="005B457E">
              <w:rPr>
                <w:rFonts w:ascii="Arial" w:hAnsi="Arial" w:cs="Arial"/>
              </w:rPr>
              <w:t>as at 01/0</w:t>
            </w:r>
            <w:r w:rsidR="000715B2">
              <w:rPr>
                <w:rFonts w:ascii="Arial" w:hAnsi="Arial" w:cs="Arial"/>
              </w:rPr>
              <w:t>8</w:t>
            </w:r>
            <w:r w:rsidR="00145993" w:rsidRPr="005B457E">
              <w:rPr>
                <w:rFonts w:ascii="Arial" w:hAnsi="Arial" w:cs="Arial"/>
              </w:rPr>
              <w:t>/2025</w:t>
            </w:r>
            <w:r w:rsidR="000715B2">
              <w:rPr>
                <w:rFonts w:ascii="Arial" w:hAnsi="Arial" w:cs="Arial"/>
              </w:rPr>
              <w:t>)</w:t>
            </w:r>
          </w:p>
          <w:p w14:paraId="750232A7" w14:textId="302F0981" w:rsidR="000715B2" w:rsidRPr="000715B2" w:rsidRDefault="000715B2" w:rsidP="00493805">
            <w:pPr>
              <w:jc w:val="both"/>
              <w:rPr>
                <w:rFonts w:ascii="Arial" w:hAnsi="Arial" w:cs="Arial"/>
                <w:b/>
              </w:rPr>
            </w:pPr>
            <w:r>
              <w:rPr>
                <w:rFonts w:ascii="Arial" w:hAnsi="Arial" w:cs="Arial"/>
              </w:rPr>
              <w:t>€60,013 - €61,479 - €63,192 - €64,911 - €66,636 - €68,176 - €69,745 - €</w:t>
            </w:r>
            <w:r w:rsidRPr="000715B2">
              <w:rPr>
                <w:rFonts w:ascii="Arial" w:hAnsi="Arial" w:cs="Arial"/>
              </w:rPr>
              <w:t>71,272</w:t>
            </w:r>
            <w:r>
              <w:rPr>
                <w:rFonts w:ascii="Arial" w:hAnsi="Arial" w:cs="Arial"/>
              </w:rPr>
              <w:t xml:space="preserve"> - €</w:t>
            </w:r>
            <w:r w:rsidRPr="000715B2">
              <w:rPr>
                <w:rFonts w:ascii="Arial" w:hAnsi="Arial" w:cs="Arial"/>
              </w:rPr>
              <w:t>72,788</w:t>
            </w:r>
            <w:r>
              <w:rPr>
                <w:rFonts w:ascii="Arial" w:hAnsi="Arial" w:cs="Arial"/>
              </w:rPr>
              <w:t xml:space="preserve"> - €</w:t>
            </w:r>
            <w:r w:rsidRPr="000715B2">
              <w:rPr>
                <w:rFonts w:ascii="Arial" w:hAnsi="Arial" w:cs="Arial"/>
                <w:b/>
              </w:rPr>
              <w:t>75,397</w:t>
            </w:r>
            <w:r>
              <w:rPr>
                <w:rFonts w:ascii="Arial" w:hAnsi="Arial" w:cs="Arial"/>
                <w:b/>
              </w:rPr>
              <w:t xml:space="preserve"> - €78,015 </w:t>
            </w:r>
            <w:r w:rsidRPr="000715B2">
              <w:rPr>
                <w:rFonts w:ascii="Arial" w:hAnsi="Arial" w:cs="Arial"/>
                <w:b/>
              </w:rPr>
              <w:t>LSIs</w:t>
            </w:r>
          </w:p>
          <w:p w14:paraId="6671E4C2" w14:textId="77777777" w:rsidR="000715B2" w:rsidRDefault="000715B2" w:rsidP="00493805">
            <w:pPr>
              <w:jc w:val="both"/>
              <w:rPr>
                <w:rFonts w:ascii="Arial" w:hAnsi="Arial" w:cs="Arial"/>
              </w:rPr>
            </w:pPr>
          </w:p>
          <w:p w14:paraId="08427613" w14:textId="705E2302" w:rsidR="00493805" w:rsidRPr="005B457E" w:rsidRDefault="00493805" w:rsidP="00493805">
            <w:pPr>
              <w:jc w:val="both"/>
              <w:rPr>
                <w:rFonts w:ascii="Arial" w:hAnsi="Arial" w:cs="Arial"/>
              </w:rPr>
            </w:pPr>
            <w:r w:rsidRPr="005B457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8EDEC24" w14:textId="77777777" w:rsidR="000616FE" w:rsidRPr="005B457E" w:rsidRDefault="000616FE" w:rsidP="00493805">
            <w:pPr>
              <w:spacing w:line="276" w:lineRule="auto"/>
              <w:jc w:val="both"/>
              <w:rPr>
                <w:rFonts w:ascii="Arial" w:hAnsi="Arial" w:cs="Arial"/>
              </w:rPr>
            </w:pPr>
          </w:p>
        </w:tc>
      </w:tr>
      <w:tr w:rsidR="00F81319" w:rsidRPr="005B457E" w14:paraId="0E7EEB75" w14:textId="77777777" w:rsidTr="000802CC">
        <w:tc>
          <w:tcPr>
            <w:tcW w:w="1985" w:type="dxa"/>
          </w:tcPr>
          <w:p w14:paraId="362582FD" w14:textId="77777777" w:rsidR="00F92A63" w:rsidRPr="005B457E" w:rsidRDefault="00F92A63" w:rsidP="00F92A63">
            <w:pPr>
              <w:jc w:val="both"/>
              <w:rPr>
                <w:rFonts w:ascii="Arial" w:hAnsi="Arial" w:cs="Arial"/>
                <w:b/>
                <w:bCs/>
              </w:rPr>
            </w:pPr>
            <w:r w:rsidRPr="005B457E">
              <w:rPr>
                <w:rFonts w:ascii="Arial" w:hAnsi="Arial" w:cs="Arial"/>
                <w:b/>
                <w:bCs/>
              </w:rPr>
              <w:t>Working Week</w:t>
            </w:r>
          </w:p>
          <w:p w14:paraId="581EFE0C" w14:textId="77777777" w:rsidR="00F92A63" w:rsidRPr="005B457E" w:rsidRDefault="00F92A63" w:rsidP="00F92A63">
            <w:pPr>
              <w:jc w:val="both"/>
              <w:rPr>
                <w:rFonts w:ascii="Arial" w:hAnsi="Arial" w:cs="Arial"/>
                <w:b/>
                <w:bCs/>
              </w:rPr>
            </w:pPr>
          </w:p>
        </w:tc>
        <w:tc>
          <w:tcPr>
            <w:tcW w:w="7655" w:type="dxa"/>
          </w:tcPr>
          <w:p w14:paraId="46659E2D" w14:textId="76855EA7" w:rsidR="00493805" w:rsidRPr="005B457E" w:rsidRDefault="00493805" w:rsidP="00493805">
            <w:pPr>
              <w:pStyle w:val="paragraph"/>
              <w:spacing w:before="0" w:beforeAutospacing="0" w:after="0" w:afterAutospacing="0"/>
              <w:textAlignment w:val="baseline"/>
              <w:rPr>
                <w:rFonts w:ascii="Arial" w:hAnsi="Arial" w:cs="Arial"/>
                <w:sz w:val="20"/>
                <w:szCs w:val="20"/>
              </w:rPr>
            </w:pPr>
            <w:r w:rsidRPr="005B457E">
              <w:rPr>
                <w:rStyle w:val="normaltextrun"/>
                <w:rFonts w:ascii="Arial" w:hAnsi="Arial" w:cs="Arial"/>
                <w:sz w:val="20"/>
                <w:szCs w:val="20"/>
                <w:lang w:val="en-US"/>
              </w:rPr>
              <w:t xml:space="preserve">The standard weekly working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of attendance for your grade are </w:t>
            </w:r>
            <w:r w:rsidR="00145993" w:rsidRPr="005B457E">
              <w:rPr>
                <w:rStyle w:val="normaltextrun"/>
                <w:rFonts w:ascii="Arial" w:hAnsi="Arial" w:cs="Arial"/>
                <w:b/>
                <w:bCs/>
                <w:sz w:val="20"/>
                <w:szCs w:val="20"/>
                <w:lang w:val="en-US"/>
              </w:rPr>
              <w:t>35</w:t>
            </w:r>
            <w:r w:rsidRPr="005B457E">
              <w:rPr>
                <w:rStyle w:val="normaltextrun"/>
                <w:rFonts w:ascii="Arial" w:hAnsi="Arial" w:cs="Arial"/>
                <w:sz w:val="20"/>
                <w:szCs w:val="20"/>
                <w:lang w:val="en-US"/>
              </w:rPr>
              <w:t xml:space="preserve">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per week. Your normal weekly working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are </w:t>
            </w:r>
            <w:r w:rsidRPr="005B457E">
              <w:rPr>
                <w:rStyle w:val="normaltextrun"/>
                <w:rFonts w:ascii="Arial" w:hAnsi="Arial" w:cs="Arial"/>
                <w:b/>
                <w:bCs/>
                <w:sz w:val="20"/>
                <w:szCs w:val="20"/>
                <w:lang w:val="en-US"/>
              </w:rPr>
              <w:t>35</w:t>
            </w:r>
            <w:r w:rsidRPr="005B457E">
              <w:rPr>
                <w:rStyle w:val="normaltextrun"/>
                <w:rFonts w:ascii="Arial" w:hAnsi="Arial" w:cs="Arial"/>
                <w:sz w:val="20"/>
                <w:szCs w:val="20"/>
                <w:lang w:val="en-US"/>
              </w:rPr>
              <w:t xml:space="preserve">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Contracted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that are less than the standard weekly working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for your grade will be paid pro rata to the full time equivalent.</w:t>
            </w:r>
          </w:p>
          <w:p w14:paraId="0319E460" w14:textId="7F6DA712" w:rsidR="00493805" w:rsidRPr="005B457E" w:rsidRDefault="00493805" w:rsidP="00493805">
            <w:pPr>
              <w:pStyle w:val="paragraph"/>
              <w:spacing w:before="0" w:beforeAutospacing="0" w:after="0" w:afterAutospacing="0"/>
              <w:textAlignment w:val="baseline"/>
              <w:rPr>
                <w:rFonts w:ascii="Arial" w:hAnsi="Arial" w:cs="Arial"/>
                <w:sz w:val="20"/>
                <w:szCs w:val="20"/>
              </w:rPr>
            </w:pPr>
          </w:p>
          <w:p w14:paraId="135ADCA4" w14:textId="77777777" w:rsidR="00493805" w:rsidRPr="005B457E" w:rsidRDefault="00493805" w:rsidP="00493805">
            <w:pPr>
              <w:pStyle w:val="paragraph"/>
              <w:spacing w:before="0" w:beforeAutospacing="0" w:after="0" w:afterAutospacing="0"/>
              <w:textAlignment w:val="baseline"/>
              <w:rPr>
                <w:rFonts w:ascii="Arial" w:hAnsi="Arial" w:cs="Arial"/>
                <w:sz w:val="20"/>
                <w:szCs w:val="20"/>
              </w:rPr>
            </w:pPr>
            <w:r w:rsidRPr="005B457E">
              <w:rPr>
                <w:rStyle w:val="normaltextrun"/>
                <w:rFonts w:ascii="Arial" w:hAnsi="Arial" w:cs="Arial"/>
                <w:sz w:val="20"/>
                <w:szCs w:val="20"/>
                <w:lang w:val="en-US"/>
              </w:rPr>
              <w:t xml:space="preserve">You are required to work agreed roster/on-call arrangements advised by your Reporting Manager. Your contracted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are liable to change between the </w:t>
            </w:r>
            <w:r w:rsidRPr="005B457E">
              <w:rPr>
                <w:rStyle w:val="findhit"/>
                <w:rFonts w:ascii="Arial" w:hAnsi="Arial" w:cs="Arial"/>
                <w:sz w:val="20"/>
                <w:szCs w:val="20"/>
                <w:lang w:val="en-US"/>
              </w:rPr>
              <w:t>hours</w:t>
            </w:r>
            <w:r w:rsidRPr="005B457E">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C3D15ED" w14:textId="77777777" w:rsidR="000616FE" w:rsidRPr="005B457E" w:rsidRDefault="000616FE" w:rsidP="00F92A63">
            <w:pPr>
              <w:jc w:val="both"/>
              <w:rPr>
                <w:rFonts w:ascii="Arial" w:hAnsi="Arial" w:cs="Arial"/>
              </w:rPr>
            </w:pPr>
          </w:p>
        </w:tc>
      </w:tr>
      <w:tr w:rsidR="00F81319" w:rsidRPr="005B457E" w14:paraId="293A44B3" w14:textId="77777777" w:rsidTr="000802CC">
        <w:tc>
          <w:tcPr>
            <w:tcW w:w="1985" w:type="dxa"/>
          </w:tcPr>
          <w:p w14:paraId="361BB07C" w14:textId="77777777" w:rsidR="00F92A63" w:rsidRPr="005B457E" w:rsidRDefault="00F92A63" w:rsidP="00F92A63">
            <w:pPr>
              <w:jc w:val="both"/>
              <w:rPr>
                <w:rFonts w:ascii="Arial" w:hAnsi="Arial" w:cs="Arial"/>
                <w:b/>
                <w:bCs/>
              </w:rPr>
            </w:pPr>
            <w:r w:rsidRPr="005B457E">
              <w:rPr>
                <w:rFonts w:ascii="Arial" w:hAnsi="Arial" w:cs="Arial"/>
                <w:b/>
                <w:bCs/>
              </w:rPr>
              <w:t>Annual Leave</w:t>
            </w:r>
          </w:p>
        </w:tc>
        <w:tc>
          <w:tcPr>
            <w:tcW w:w="7655" w:type="dxa"/>
          </w:tcPr>
          <w:p w14:paraId="5F4E5BBD" w14:textId="122406B2" w:rsidR="00F92A63" w:rsidRPr="005B457E" w:rsidRDefault="00F92A63" w:rsidP="00191158">
            <w:pPr>
              <w:rPr>
                <w:rFonts w:ascii="Arial" w:hAnsi="Arial" w:cs="Arial"/>
              </w:rPr>
            </w:pPr>
            <w:r w:rsidRPr="005B457E">
              <w:rPr>
                <w:rFonts w:ascii="Arial" w:hAnsi="Arial" w:cs="Arial"/>
              </w:rPr>
              <w:t xml:space="preserve">The annual leave associated with the post will be confirmed at </w:t>
            </w:r>
            <w:r w:rsidR="00145993" w:rsidRPr="005B457E">
              <w:rPr>
                <w:rFonts w:ascii="Arial" w:hAnsi="Arial" w:cs="Arial"/>
              </w:rPr>
              <w:t>Contracting</w:t>
            </w:r>
            <w:r w:rsidRPr="005B457E">
              <w:rPr>
                <w:rFonts w:ascii="Arial" w:hAnsi="Arial" w:cs="Arial"/>
              </w:rPr>
              <w:t xml:space="preserve"> stage.</w:t>
            </w:r>
          </w:p>
          <w:p w14:paraId="5C224191" w14:textId="77777777" w:rsidR="000616FE" w:rsidRPr="005B457E" w:rsidRDefault="000616FE" w:rsidP="00191158">
            <w:pPr>
              <w:rPr>
                <w:rFonts w:ascii="Arial" w:hAnsi="Arial" w:cs="Arial"/>
              </w:rPr>
            </w:pPr>
          </w:p>
        </w:tc>
      </w:tr>
      <w:tr w:rsidR="00F81319" w:rsidRPr="005B457E" w14:paraId="791145AD" w14:textId="77777777" w:rsidTr="000802CC">
        <w:tc>
          <w:tcPr>
            <w:tcW w:w="1985" w:type="dxa"/>
          </w:tcPr>
          <w:p w14:paraId="3B6A4585" w14:textId="77777777" w:rsidR="00F92A63" w:rsidRPr="005B457E" w:rsidRDefault="00F92A63" w:rsidP="00F92A63">
            <w:pPr>
              <w:jc w:val="both"/>
              <w:rPr>
                <w:rFonts w:ascii="Arial" w:hAnsi="Arial" w:cs="Arial"/>
                <w:b/>
                <w:bCs/>
              </w:rPr>
            </w:pPr>
            <w:r w:rsidRPr="005B457E">
              <w:rPr>
                <w:rFonts w:ascii="Arial" w:hAnsi="Arial" w:cs="Arial"/>
                <w:b/>
                <w:bCs/>
              </w:rPr>
              <w:t>Superannuation</w:t>
            </w:r>
          </w:p>
          <w:p w14:paraId="76F9C585" w14:textId="77777777" w:rsidR="00F92A63" w:rsidRPr="005B457E" w:rsidRDefault="00F92A63" w:rsidP="00F92A63">
            <w:pPr>
              <w:jc w:val="both"/>
              <w:rPr>
                <w:rFonts w:ascii="Arial" w:hAnsi="Arial" w:cs="Arial"/>
                <w:b/>
                <w:bCs/>
              </w:rPr>
            </w:pPr>
          </w:p>
          <w:p w14:paraId="671B8716" w14:textId="77777777" w:rsidR="00F92A63" w:rsidRPr="005B457E" w:rsidRDefault="00F92A63" w:rsidP="00F92A63">
            <w:pPr>
              <w:jc w:val="both"/>
              <w:rPr>
                <w:rFonts w:ascii="Arial" w:hAnsi="Arial" w:cs="Arial"/>
                <w:b/>
                <w:bCs/>
              </w:rPr>
            </w:pPr>
          </w:p>
        </w:tc>
        <w:tc>
          <w:tcPr>
            <w:tcW w:w="7655" w:type="dxa"/>
          </w:tcPr>
          <w:p w14:paraId="612593C3" w14:textId="512C963B" w:rsidR="00145993" w:rsidRPr="005B457E" w:rsidRDefault="00145993" w:rsidP="00145993">
            <w:pPr>
              <w:jc w:val="both"/>
              <w:rPr>
                <w:rFonts w:ascii="Arial" w:hAnsi="Arial" w:cs="Arial"/>
              </w:rPr>
            </w:pPr>
            <w:r w:rsidRPr="005B457E">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5B457E">
                <w:rPr>
                  <w:rFonts w:ascii="Arial" w:hAnsi="Arial" w:cs="Arial"/>
                </w:rPr>
                <w:t>the 01</w:t>
              </w:r>
              <w:r w:rsidRPr="005B457E">
                <w:rPr>
                  <w:rFonts w:ascii="Arial" w:hAnsi="Arial" w:cs="Arial"/>
                  <w:vertAlign w:val="superscript"/>
                </w:rPr>
                <w:t>st</w:t>
              </w:r>
              <w:r w:rsidRPr="005B457E">
                <w:rPr>
                  <w:rFonts w:ascii="Arial" w:hAnsi="Arial" w:cs="Arial"/>
                </w:rPr>
                <w:t xml:space="preserve"> January 2005</w:t>
              </w:r>
            </w:smartTag>
            <w:r w:rsidRPr="005B457E">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5B457E">
                <w:rPr>
                  <w:rFonts w:ascii="Arial" w:hAnsi="Arial" w:cs="Arial"/>
                </w:rPr>
                <w:t>31</w:t>
              </w:r>
              <w:r w:rsidRPr="005B457E">
                <w:rPr>
                  <w:rFonts w:ascii="Arial" w:hAnsi="Arial" w:cs="Arial"/>
                  <w:vertAlign w:val="superscript"/>
                </w:rPr>
                <w:t>st</w:t>
              </w:r>
              <w:r w:rsidRPr="005B457E">
                <w:rPr>
                  <w:rFonts w:ascii="Arial" w:hAnsi="Arial" w:cs="Arial"/>
                </w:rPr>
                <w:t xml:space="preserve"> December 2004</w:t>
              </w:r>
              <w:r w:rsidR="005B457E">
                <w:rPr>
                  <w:rFonts w:ascii="Arial" w:hAnsi="Arial" w:cs="Arial"/>
                </w:rPr>
                <w:t>.</w:t>
              </w:r>
            </w:smartTag>
          </w:p>
          <w:p w14:paraId="5693A441" w14:textId="77777777" w:rsidR="000616FE" w:rsidRPr="005B457E" w:rsidRDefault="000616FE" w:rsidP="00F92A63">
            <w:pPr>
              <w:jc w:val="both"/>
              <w:rPr>
                <w:rFonts w:ascii="Arial" w:hAnsi="Arial" w:cs="Arial"/>
              </w:rPr>
            </w:pPr>
          </w:p>
        </w:tc>
      </w:tr>
      <w:tr w:rsidR="00F81319" w:rsidRPr="005B457E" w14:paraId="4CCAFAB6" w14:textId="77777777" w:rsidTr="000802CC">
        <w:tc>
          <w:tcPr>
            <w:tcW w:w="1985" w:type="dxa"/>
          </w:tcPr>
          <w:p w14:paraId="26AAE58D" w14:textId="77777777" w:rsidR="00F92A63" w:rsidRPr="005B457E" w:rsidRDefault="00F92A63" w:rsidP="00F92A63">
            <w:pPr>
              <w:jc w:val="both"/>
              <w:rPr>
                <w:rFonts w:ascii="Arial" w:hAnsi="Arial" w:cs="Arial"/>
                <w:b/>
                <w:bCs/>
              </w:rPr>
            </w:pPr>
            <w:r w:rsidRPr="005B457E">
              <w:rPr>
                <w:rFonts w:ascii="Arial" w:hAnsi="Arial" w:cs="Arial"/>
                <w:b/>
                <w:bCs/>
              </w:rPr>
              <w:t>Age</w:t>
            </w:r>
          </w:p>
        </w:tc>
        <w:tc>
          <w:tcPr>
            <w:tcW w:w="7655" w:type="dxa"/>
          </w:tcPr>
          <w:p w14:paraId="053514B0" w14:textId="77777777" w:rsidR="00F92A63" w:rsidRPr="005B457E" w:rsidRDefault="00F92A63" w:rsidP="00F92A63">
            <w:pPr>
              <w:autoSpaceDE w:val="0"/>
              <w:autoSpaceDN w:val="0"/>
              <w:adjustRightInd w:val="0"/>
              <w:rPr>
                <w:rFonts w:ascii="Arial" w:eastAsia="Calibri" w:hAnsi="Arial" w:cs="Arial"/>
                <w:i/>
                <w:iCs/>
                <w:lang w:val="en-IE" w:eastAsia="en-US"/>
              </w:rPr>
            </w:pPr>
            <w:r w:rsidRPr="005B457E">
              <w:rPr>
                <w:rFonts w:ascii="Arial" w:eastAsia="Calibri" w:hAnsi="Arial" w:cs="Arial"/>
                <w:lang w:val="en-IE" w:eastAsia="en-US"/>
              </w:rPr>
              <w:t>The Public Service Superannuation (Age of Retirement) Act, 2018* set 70 years as the compulsory retirement age for public servants.</w:t>
            </w:r>
            <w:r w:rsidRPr="005B457E">
              <w:rPr>
                <w:rFonts w:ascii="Arial" w:eastAsia="Calibri" w:hAnsi="Arial" w:cs="Arial"/>
                <w:i/>
                <w:iCs/>
                <w:lang w:val="en-IE" w:eastAsia="en-US"/>
              </w:rPr>
              <w:t xml:space="preserve"> </w:t>
            </w:r>
          </w:p>
          <w:p w14:paraId="60675BD5" w14:textId="77777777" w:rsidR="00F92A63" w:rsidRPr="005B457E" w:rsidRDefault="00F92A63" w:rsidP="00F92A63">
            <w:pPr>
              <w:autoSpaceDE w:val="0"/>
              <w:autoSpaceDN w:val="0"/>
              <w:adjustRightInd w:val="0"/>
              <w:rPr>
                <w:rFonts w:ascii="Arial" w:eastAsia="Calibri" w:hAnsi="Arial" w:cs="Arial"/>
                <w:i/>
                <w:iCs/>
                <w:lang w:val="en-IE" w:eastAsia="en-US"/>
              </w:rPr>
            </w:pPr>
          </w:p>
          <w:p w14:paraId="783AE78C" w14:textId="77777777" w:rsidR="00F92A63" w:rsidRPr="005B457E" w:rsidRDefault="00F92A63" w:rsidP="00F92A63">
            <w:pPr>
              <w:autoSpaceDE w:val="0"/>
              <w:autoSpaceDN w:val="0"/>
              <w:adjustRightInd w:val="0"/>
              <w:rPr>
                <w:rFonts w:ascii="Arial" w:eastAsia="Calibri" w:hAnsi="Arial" w:cs="Arial"/>
                <w:b/>
                <w:bCs/>
                <w:i/>
                <w:iCs/>
                <w:u w:val="single"/>
                <w:lang w:val="en-IE" w:eastAsia="en-US"/>
              </w:rPr>
            </w:pPr>
            <w:r w:rsidRPr="005B457E">
              <w:rPr>
                <w:rFonts w:ascii="Arial" w:eastAsia="Calibri" w:hAnsi="Arial" w:cs="Arial"/>
                <w:b/>
                <w:bCs/>
                <w:i/>
                <w:iCs/>
                <w:lang w:val="en-IE" w:eastAsia="en-US"/>
              </w:rPr>
              <w:t xml:space="preserve">* </w:t>
            </w:r>
            <w:r w:rsidRPr="005B457E">
              <w:rPr>
                <w:rFonts w:ascii="Arial" w:eastAsia="Calibri" w:hAnsi="Arial" w:cs="Arial"/>
                <w:b/>
                <w:bCs/>
                <w:i/>
                <w:iCs/>
                <w:u w:val="single"/>
                <w:lang w:val="en-IE" w:eastAsia="en-US"/>
              </w:rPr>
              <w:t>Public Servants not affected by this legislation:</w:t>
            </w:r>
          </w:p>
          <w:p w14:paraId="06D1D8A7" w14:textId="77777777" w:rsidR="00F92A63" w:rsidRPr="005B457E" w:rsidRDefault="00F92A63" w:rsidP="00F92A63">
            <w:pPr>
              <w:autoSpaceDE w:val="0"/>
              <w:autoSpaceDN w:val="0"/>
              <w:adjustRightInd w:val="0"/>
              <w:rPr>
                <w:rFonts w:ascii="Arial" w:eastAsia="Calibri" w:hAnsi="Arial" w:cs="Arial"/>
                <w:lang w:val="en-IE" w:eastAsia="en-US"/>
              </w:rPr>
            </w:pPr>
            <w:r w:rsidRPr="005B457E">
              <w:rPr>
                <w:rFonts w:ascii="Arial" w:eastAsia="Calibri" w:hAnsi="Arial" w:cs="Arial"/>
                <w:lang w:val="en-IE" w:eastAsia="en-US"/>
              </w:rPr>
              <w:t>Public servants joining the public service, or re-joining the public service with a 26 week break in service, between 1 April 2004 and 31 December 2012 (new entrants) have no compulsory retirement age.</w:t>
            </w:r>
          </w:p>
          <w:p w14:paraId="3B713CA2" w14:textId="77777777" w:rsidR="00F92A63" w:rsidRPr="005B457E" w:rsidRDefault="00F92A63" w:rsidP="00F92A63">
            <w:pPr>
              <w:autoSpaceDE w:val="0"/>
              <w:autoSpaceDN w:val="0"/>
              <w:adjustRightInd w:val="0"/>
              <w:rPr>
                <w:rFonts w:ascii="Arial" w:eastAsia="Calibri" w:hAnsi="Arial" w:cs="Arial"/>
                <w:lang w:val="en-IE" w:eastAsia="en-US"/>
              </w:rPr>
            </w:pPr>
          </w:p>
          <w:p w14:paraId="022FF503" w14:textId="77777777" w:rsidR="00F92A63" w:rsidRPr="005B457E" w:rsidRDefault="00F92A63" w:rsidP="00F92A63">
            <w:pPr>
              <w:autoSpaceDE w:val="0"/>
              <w:autoSpaceDN w:val="0"/>
              <w:adjustRightInd w:val="0"/>
              <w:rPr>
                <w:rFonts w:ascii="Arial" w:eastAsia="Calibri" w:hAnsi="Arial" w:cs="Arial"/>
                <w:lang w:val="en-IE" w:eastAsia="en-US"/>
              </w:rPr>
            </w:pPr>
            <w:r w:rsidRPr="005B457E">
              <w:rPr>
                <w:rFonts w:ascii="Arial" w:eastAsia="Calibr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04D7259F" w14:textId="77777777" w:rsidR="000616FE" w:rsidRPr="005B457E" w:rsidRDefault="000616FE" w:rsidP="00F92A63">
            <w:pPr>
              <w:autoSpaceDE w:val="0"/>
              <w:autoSpaceDN w:val="0"/>
              <w:adjustRightInd w:val="0"/>
              <w:rPr>
                <w:rFonts w:ascii="Arial" w:eastAsia="Calibri" w:hAnsi="Arial" w:cs="Arial"/>
                <w:lang w:val="en-IE" w:eastAsia="en-US"/>
              </w:rPr>
            </w:pPr>
          </w:p>
        </w:tc>
      </w:tr>
      <w:tr w:rsidR="00F81319" w:rsidRPr="005B457E" w14:paraId="2F858331" w14:textId="77777777" w:rsidTr="000802CC">
        <w:tc>
          <w:tcPr>
            <w:tcW w:w="1985" w:type="dxa"/>
          </w:tcPr>
          <w:p w14:paraId="2201008F" w14:textId="77777777" w:rsidR="00F92A63" w:rsidRPr="005B457E" w:rsidRDefault="00F92A63" w:rsidP="00F92A63">
            <w:pPr>
              <w:jc w:val="both"/>
              <w:rPr>
                <w:rFonts w:ascii="Arial" w:hAnsi="Arial" w:cs="Arial"/>
                <w:b/>
                <w:bCs/>
              </w:rPr>
            </w:pPr>
            <w:r w:rsidRPr="005B457E">
              <w:rPr>
                <w:rFonts w:ascii="Arial" w:hAnsi="Arial" w:cs="Arial"/>
                <w:b/>
                <w:bCs/>
              </w:rPr>
              <w:lastRenderedPageBreak/>
              <w:t>Probation</w:t>
            </w:r>
          </w:p>
        </w:tc>
        <w:tc>
          <w:tcPr>
            <w:tcW w:w="7655" w:type="dxa"/>
          </w:tcPr>
          <w:p w14:paraId="1B7F4073" w14:textId="77777777" w:rsidR="00F92A63" w:rsidRPr="005B457E" w:rsidRDefault="00F92A63" w:rsidP="00191158">
            <w:pPr>
              <w:keepNext/>
              <w:tabs>
                <w:tab w:val="left" w:pos="-720"/>
                <w:tab w:val="left" w:pos="0"/>
                <w:tab w:val="left" w:pos="720"/>
              </w:tabs>
              <w:suppressAutoHyphens/>
              <w:jc w:val="both"/>
              <w:outlineLvl w:val="6"/>
              <w:rPr>
                <w:rFonts w:ascii="Arial" w:hAnsi="Arial" w:cs="Arial"/>
                <w:spacing w:val="-3"/>
                <w:lang w:eastAsia="en-US"/>
              </w:rPr>
            </w:pPr>
            <w:r w:rsidRPr="005B457E">
              <w:rPr>
                <w:rFonts w:ascii="Arial" w:hAnsi="Arial" w:cs="Arial"/>
                <w:spacing w:val="-3"/>
                <w:lang w:eastAsia="en-US"/>
              </w:rPr>
              <w:t xml:space="preserve">Every appointment of a person who is not already a permanent officer of the </w:t>
            </w:r>
            <w:r w:rsidRPr="005B457E">
              <w:rPr>
                <w:rFonts w:ascii="Arial" w:hAnsi="Arial" w:cs="Arial"/>
                <w:spacing w:val="-3"/>
                <w:shd w:val="clear" w:color="auto" w:fill="FFFFFF"/>
                <w:lang w:eastAsia="en-US"/>
              </w:rPr>
              <w:t>Health Service Executive or of a Local Authority</w:t>
            </w:r>
            <w:r w:rsidRPr="005B457E">
              <w:rPr>
                <w:rFonts w:ascii="Arial" w:hAnsi="Arial" w:cs="Arial"/>
                <w:spacing w:val="-3"/>
                <w:lang w:eastAsia="en-US"/>
              </w:rPr>
              <w:t xml:space="preserve"> shall be subject to a probationary period of 12 months as stipulated in the Department of Health Circular No.10/71.</w:t>
            </w:r>
          </w:p>
          <w:p w14:paraId="7BD82EBA" w14:textId="77777777" w:rsidR="000616FE" w:rsidRPr="005B457E" w:rsidRDefault="000616FE" w:rsidP="00191158">
            <w:pPr>
              <w:keepNext/>
              <w:tabs>
                <w:tab w:val="left" w:pos="-720"/>
                <w:tab w:val="left" w:pos="0"/>
                <w:tab w:val="left" w:pos="720"/>
              </w:tabs>
              <w:suppressAutoHyphens/>
              <w:jc w:val="both"/>
              <w:outlineLvl w:val="6"/>
              <w:rPr>
                <w:rFonts w:ascii="Arial" w:hAnsi="Arial" w:cs="Arial"/>
                <w:spacing w:val="-3"/>
                <w:lang w:eastAsia="en-US"/>
              </w:rPr>
            </w:pPr>
          </w:p>
        </w:tc>
      </w:tr>
      <w:tr w:rsidR="00145993" w:rsidRPr="005B457E" w14:paraId="33A1915C" w14:textId="77777777" w:rsidTr="000802CC">
        <w:tc>
          <w:tcPr>
            <w:tcW w:w="1985" w:type="dxa"/>
          </w:tcPr>
          <w:p w14:paraId="7756DED0" w14:textId="77777777" w:rsidR="00145993" w:rsidRPr="005B457E" w:rsidRDefault="00145993" w:rsidP="00145993">
            <w:pPr>
              <w:rPr>
                <w:rFonts w:ascii="Arial" w:hAnsi="Arial" w:cs="Arial"/>
                <w:b/>
                <w:bCs/>
              </w:rPr>
            </w:pPr>
            <w:r w:rsidRPr="005B457E">
              <w:rPr>
                <w:rFonts w:ascii="Arial" w:hAnsi="Arial" w:cs="Arial"/>
                <w:b/>
                <w:bCs/>
              </w:rPr>
              <w:t>Protection of Children Guidance and Legislation</w:t>
            </w:r>
          </w:p>
          <w:p w14:paraId="29130204" w14:textId="77777777" w:rsidR="00145993" w:rsidRPr="005B457E" w:rsidRDefault="00145993" w:rsidP="00F92A63">
            <w:pPr>
              <w:jc w:val="both"/>
              <w:rPr>
                <w:rFonts w:ascii="Arial" w:hAnsi="Arial" w:cs="Arial"/>
                <w:b/>
                <w:bCs/>
              </w:rPr>
            </w:pPr>
          </w:p>
        </w:tc>
        <w:tc>
          <w:tcPr>
            <w:tcW w:w="7655" w:type="dxa"/>
          </w:tcPr>
          <w:p w14:paraId="1BD7134E" w14:textId="77777777" w:rsidR="00145993" w:rsidRPr="005B457E" w:rsidRDefault="00145993" w:rsidP="00145993">
            <w:pPr>
              <w:rPr>
                <w:rFonts w:ascii="Arial" w:hAnsi="Arial" w:cs="Arial"/>
              </w:rPr>
            </w:pPr>
            <w:r w:rsidRPr="005B457E">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0C50BC" w14:textId="77777777" w:rsidR="00145993" w:rsidRPr="005B457E" w:rsidRDefault="00145993" w:rsidP="00145993">
            <w:pPr>
              <w:rPr>
                <w:rFonts w:ascii="Arial" w:hAnsi="Arial" w:cs="Arial"/>
              </w:rPr>
            </w:pPr>
          </w:p>
          <w:p w14:paraId="6481F504" w14:textId="77777777" w:rsidR="00145993" w:rsidRPr="005B457E" w:rsidRDefault="00145993" w:rsidP="00145993">
            <w:pPr>
              <w:rPr>
                <w:rFonts w:ascii="Arial" w:hAnsi="Arial" w:cs="Arial"/>
                <w:lang w:val="en-US"/>
              </w:rPr>
            </w:pPr>
            <w:r w:rsidRPr="005B457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8A1878C" w14:textId="77777777" w:rsidR="00145993" w:rsidRPr="005B457E" w:rsidRDefault="00145993" w:rsidP="00145993">
            <w:pPr>
              <w:rPr>
                <w:rFonts w:ascii="Arial" w:hAnsi="Arial" w:cs="Arial"/>
              </w:rPr>
            </w:pPr>
          </w:p>
          <w:p w14:paraId="3AD623EA" w14:textId="77777777" w:rsidR="00145993" w:rsidRDefault="00145993" w:rsidP="00145993">
            <w:pPr>
              <w:keepNext/>
              <w:tabs>
                <w:tab w:val="left" w:pos="-720"/>
                <w:tab w:val="left" w:pos="0"/>
                <w:tab w:val="left" w:pos="720"/>
              </w:tabs>
              <w:suppressAutoHyphens/>
              <w:jc w:val="both"/>
              <w:outlineLvl w:val="6"/>
              <w:rPr>
                <w:rFonts w:ascii="Arial" w:hAnsi="Arial" w:cs="Arial"/>
                <w:bCs/>
                <w:lang w:val="en"/>
              </w:rPr>
            </w:pPr>
            <w:r w:rsidRPr="005B457E">
              <w:rPr>
                <w:rFonts w:ascii="Arial" w:hAnsi="Arial" w:cs="Arial"/>
                <w:bCs/>
                <w:lang w:val="en"/>
              </w:rPr>
              <w:t xml:space="preserve">Visit </w:t>
            </w:r>
            <w:hyperlink r:id="rId15" w:history="1">
              <w:r w:rsidRPr="005B457E">
                <w:rPr>
                  <w:rStyle w:val="Hyperlink"/>
                  <w:rFonts w:ascii="Arial" w:hAnsi="Arial" w:cs="Arial"/>
                  <w:lang w:val="en"/>
                </w:rPr>
                <w:t xml:space="preserve">HSE Children First </w:t>
              </w:r>
            </w:hyperlink>
            <w:r w:rsidRPr="005B457E">
              <w:rPr>
                <w:rFonts w:ascii="Arial" w:hAnsi="Arial" w:cs="Arial"/>
                <w:lang w:val="en-US"/>
              </w:rPr>
              <w:t>for further</w:t>
            </w:r>
            <w:r w:rsidRPr="005B457E">
              <w:rPr>
                <w:rFonts w:ascii="Arial" w:hAnsi="Arial" w:cs="Arial"/>
                <w:bCs/>
                <w:lang w:val="en"/>
              </w:rPr>
              <w:t xml:space="preserve"> information, guidance and resources.</w:t>
            </w:r>
          </w:p>
          <w:p w14:paraId="594127D2" w14:textId="368C2E39" w:rsidR="005B457E" w:rsidRPr="005B457E" w:rsidRDefault="005B457E" w:rsidP="00145993">
            <w:pPr>
              <w:keepNext/>
              <w:tabs>
                <w:tab w:val="left" w:pos="-720"/>
                <w:tab w:val="left" w:pos="0"/>
                <w:tab w:val="left" w:pos="720"/>
              </w:tabs>
              <w:suppressAutoHyphens/>
              <w:jc w:val="both"/>
              <w:outlineLvl w:val="6"/>
              <w:rPr>
                <w:rFonts w:ascii="Arial" w:hAnsi="Arial" w:cs="Arial"/>
                <w:spacing w:val="-3"/>
                <w:lang w:eastAsia="en-US"/>
              </w:rPr>
            </w:pPr>
          </w:p>
        </w:tc>
      </w:tr>
      <w:tr w:rsidR="00F81319" w:rsidRPr="005B457E" w14:paraId="6EE1EC09" w14:textId="77777777" w:rsidTr="000802CC">
        <w:tc>
          <w:tcPr>
            <w:tcW w:w="1985" w:type="dxa"/>
          </w:tcPr>
          <w:p w14:paraId="3006BEC0" w14:textId="77777777" w:rsidR="00191158" w:rsidRPr="005B457E" w:rsidRDefault="00191158" w:rsidP="00F92A63">
            <w:pPr>
              <w:jc w:val="both"/>
              <w:rPr>
                <w:rFonts w:ascii="Arial" w:hAnsi="Arial" w:cs="Arial"/>
                <w:b/>
              </w:rPr>
            </w:pPr>
            <w:r w:rsidRPr="005B457E">
              <w:rPr>
                <w:rFonts w:ascii="Arial" w:hAnsi="Arial" w:cs="Arial"/>
                <w:b/>
              </w:rPr>
              <w:t>Infection Control</w:t>
            </w:r>
          </w:p>
        </w:tc>
        <w:tc>
          <w:tcPr>
            <w:tcW w:w="7655" w:type="dxa"/>
          </w:tcPr>
          <w:p w14:paraId="0DD09E53" w14:textId="77777777" w:rsidR="00B61ED2" w:rsidRPr="005B457E" w:rsidRDefault="00B61ED2" w:rsidP="00B61ED2">
            <w:pPr>
              <w:jc w:val="both"/>
              <w:rPr>
                <w:rFonts w:ascii="Arial" w:hAnsi="Arial" w:cs="Arial"/>
              </w:rPr>
            </w:pPr>
            <w:r w:rsidRPr="005B457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B457E">
              <w:rPr>
                <w:rFonts w:ascii="Arial" w:hAnsi="Arial" w:cs="Arial"/>
                <w:iCs/>
              </w:rPr>
              <w:t>and comply with associated HSE protocols for implementing and maintaining these standards as appropriate to the role.</w:t>
            </w:r>
          </w:p>
          <w:p w14:paraId="17569013" w14:textId="77777777" w:rsidR="000616FE" w:rsidRPr="005B457E" w:rsidRDefault="000616FE" w:rsidP="00F92A63">
            <w:pPr>
              <w:jc w:val="both"/>
              <w:rPr>
                <w:rFonts w:ascii="Arial" w:hAnsi="Arial" w:cs="Arial"/>
              </w:rPr>
            </w:pPr>
          </w:p>
        </w:tc>
      </w:tr>
      <w:tr w:rsidR="00F81319" w:rsidRPr="005B457E" w14:paraId="6F67CEDC" w14:textId="77777777" w:rsidTr="000802CC">
        <w:tc>
          <w:tcPr>
            <w:tcW w:w="1985" w:type="dxa"/>
          </w:tcPr>
          <w:p w14:paraId="6C290BE1" w14:textId="77777777" w:rsidR="00F92A63" w:rsidRPr="005B457E" w:rsidRDefault="00F92A63" w:rsidP="00F92A63">
            <w:pPr>
              <w:jc w:val="both"/>
              <w:rPr>
                <w:rFonts w:ascii="Arial" w:hAnsi="Arial" w:cs="Arial"/>
                <w:b/>
                <w:bCs/>
              </w:rPr>
            </w:pPr>
            <w:r w:rsidRPr="005B457E">
              <w:rPr>
                <w:rFonts w:ascii="Arial" w:hAnsi="Arial" w:cs="Arial"/>
                <w:b/>
              </w:rPr>
              <w:t>Health &amp; Safety</w:t>
            </w:r>
          </w:p>
        </w:tc>
        <w:tc>
          <w:tcPr>
            <w:tcW w:w="7655" w:type="dxa"/>
          </w:tcPr>
          <w:p w14:paraId="5455AADE" w14:textId="77777777" w:rsidR="00145993" w:rsidRPr="005B457E" w:rsidRDefault="00145993" w:rsidP="00145993">
            <w:pPr>
              <w:jc w:val="both"/>
              <w:rPr>
                <w:rFonts w:ascii="Arial" w:hAnsi="Arial" w:cs="Arial"/>
              </w:rPr>
            </w:pPr>
            <w:r w:rsidRPr="005B457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588E02F" w14:textId="77777777" w:rsidR="00145993" w:rsidRPr="005B457E" w:rsidRDefault="00145993" w:rsidP="00145993">
            <w:pPr>
              <w:ind w:firstLine="720"/>
              <w:jc w:val="both"/>
              <w:rPr>
                <w:rFonts w:ascii="Arial" w:hAnsi="Arial" w:cs="Arial"/>
              </w:rPr>
            </w:pPr>
          </w:p>
          <w:p w14:paraId="1F0D6D9A" w14:textId="77777777" w:rsidR="00145993" w:rsidRPr="005B457E" w:rsidRDefault="00145993" w:rsidP="00145993">
            <w:pPr>
              <w:jc w:val="both"/>
              <w:rPr>
                <w:rFonts w:ascii="Arial" w:hAnsi="Arial" w:cs="Arial"/>
              </w:rPr>
            </w:pPr>
            <w:r w:rsidRPr="005B457E">
              <w:rPr>
                <w:rFonts w:ascii="Arial" w:hAnsi="Arial" w:cs="Arial"/>
              </w:rPr>
              <w:t>Key responsibilities include:</w:t>
            </w:r>
          </w:p>
          <w:p w14:paraId="6132709B" w14:textId="77777777" w:rsidR="00145993" w:rsidRPr="005B457E" w:rsidRDefault="00145993" w:rsidP="00145993">
            <w:pPr>
              <w:jc w:val="both"/>
              <w:rPr>
                <w:rFonts w:ascii="Arial" w:hAnsi="Arial" w:cs="Arial"/>
                <w:highlight w:val="yellow"/>
              </w:rPr>
            </w:pPr>
          </w:p>
          <w:p w14:paraId="6716C4F8"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rPr>
              <w:t>Developing a SSSS for the department/service</w:t>
            </w:r>
            <w:r w:rsidRPr="005B457E">
              <w:rPr>
                <w:rStyle w:val="FootnoteReference"/>
                <w:rFonts w:ascii="Arial" w:eastAsia="Calibri" w:hAnsi="Arial" w:cs="Arial"/>
              </w:rPr>
              <w:footnoteReference w:id="1"/>
            </w:r>
            <w:r w:rsidRPr="005B457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F8F560D"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8E52981"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rPr>
              <w:t>Consulting and communicating with staff and safety representatives on OSH matters.</w:t>
            </w:r>
          </w:p>
          <w:p w14:paraId="3A763293"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rPr>
              <w:t>Ensuring a training needs assessment (TNA) is undertaken for employees, facilitating their attendance at statutory OSH training, and ensuring records are maintained for each employee.</w:t>
            </w:r>
          </w:p>
          <w:p w14:paraId="637EFCC7"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rPr>
              <w:t>Ensuring that all incidents occurring within the relevant department/service are appropriately managed and investigated in accordance with HSE procedures</w:t>
            </w:r>
            <w:r w:rsidRPr="005B457E">
              <w:rPr>
                <w:rStyle w:val="FootnoteReference"/>
                <w:rFonts w:ascii="Arial" w:eastAsia="Calibri" w:hAnsi="Arial" w:cs="Arial"/>
              </w:rPr>
              <w:footnoteReference w:id="2"/>
            </w:r>
            <w:r w:rsidRPr="005B457E">
              <w:rPr>
                <w:rFonts w:ascii="Arial" w:hAnsi="Arial" w:cs="Arial"/>
              </w:rPr>
              <w:t>.</w:t>
            </w:r>
          </w:p>
          <w:p w14:paraId="19B45428"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rPr>
              <w:t>Seeking advice from health and safety professionals through the National Health and Safety Function Helpdesk as appropriate.</w:t>
            </w:r>
          </w:p>
          <w:p w14:paraId="360D51A8" w14:textId="77777777" w:rsidR="00145993" w:rsidRPr="005B457E" w:rsidRDefault="00145993" w:rsidP="00145993">
            <w:pPr>
              <w:pStyle w:val="ListParagraph"/>
              <w:numPr>
                <w:ilvl w:val="0"/>
                <w:numId w:val="10"/>
              </w:numPr>
              <w:jc w:val="both"/>
              <w:rPr>
                <w:rFonts w:ascii="Arial" w:hAnsi="Arial" w:cs="Arial"/>
              </w:rPr>
            </w:pPr>
            <w:r w:rsidRPr="005B457E">
              <w:rPr>
                <w:rFonts w:ascii="Arial" w:hAnsi="Arial" w:cs="Arial"/>
                <w:iCs/>
              </w:rPr>
              <w:t>Reviewing the health and safety performance of the ward/department/service and staff through, respectively, local audit and performance achievement meetings for example.</w:t>
            </w:r>
          </w:p>
          <w:p w14:paraId="38026CAE" w14:textId="77777777" w:rsidR="00145993" w:rsidRPr="005B457E" w:rsidRDefault="00145993" w:rsidP="00145993">
            <w:pPr>
              <w:jc w:val="both"/>
              <w:rPr>
                <w:rFonts w:ascii="Arial" w:hAnsi="Arial" w:cs="Arial"/>
              </w:rPr>
            </w:pPr>
          </w:p>
          <w:p w14:paraId="50101019" w14:textId="77777777" w:rsidR="00145993" w:rsidRPr="005B457E" w:rsidRDefault="00145993" w:rsidP="00145993">
            <w:pPr>
              <w:jc w:val="both"/>
              <w:rPr>
                <w:rFonts w:ascii="Arial" w:hAnsi="Arial" w:cs="Arial"/>
              </w:rPr>
            </w:pPr>
            <w:r w:rsidRPr="005B457E">
              <w:rPr>
                <w:rFonts w:ascii="Arial" w:hAnsi="Arial" w:cs="Arial"/>
                <w:b/>
              </w:rPr>
              <w:t>Note</w:t>
            </w:r>
            <w:r w:rsidRPr="005B457E">
              <w:rPr>
                <w:rFonts w:ascii="Arial" w:hAnsi="Arial" w:cs="Arial"/>
              </w:rPr>
              <w:t xml:space="preserve">: Detailed roles and responsibilities of Line Managers are outlined in local SSSS. </w:t>
            </w:r>
          </w:p>
          <w:p w14:paraId="3FA671C8" w14:textId="5D13717C" w:rsidR="00F92A63" w:rsidRPr="005B457E" w:rsidRDefault="00F92A63" w:rsidP="00F92A63">
            <w:pPr>
              <w:jc w:val="both"/>
              <w:rPr>
                <w:rFonts w:ascii="Arial" w:hAnsi="Arial" w:cs="Arial"/>
              </w:rPr>
            </w:pPr>
          </w:p>
        </w:tc>
      </w:tr>
    </w:tbl>
    <w:p w14:paraId="36F5FA56" w14:textId="022AE3CB" w:rsidR="00484EA1" w:rsidRPr="005B457E" w:rsidRDefault="00484EA1" w:rsidP="005B457E">
      <w:pPr>
        <w:rPr>
          <w:rFonts w:ascii="Arial" w:hAnsi="Arial" w:cs="Arial"/>
          <w:b/>
        </w:rPr>
      </w:pPr>
    </w:p>
    <w:p w14:paraId="15918664" w14:textId="77777777" w:rsidR="00484EA1" w:rsidRPr="005B457E" w:rsidRDefault="00484EA1">
      <w:pPr>
        <w:jc w:val="both"/>
        <w:rPr>
          <w:rFonts w:ascii="Arial" w:hAnsi="Arial" w:cs="Arial"/>
        </w:rPr>
      </w:pPr>
    </w:p>
    <w:sectPr w:rsidR="00484EA1" w:rsidRPr="005B457E" w:rsidSect="00B41079">
      <w:footerReference w:type="even" r:id="rId16"/>
      <w:footerReference w:type="default" r:id="rId17"/>
      <w:pgSz w:w="11906" w:h="16838"/>
      <w:pgMar w:top="144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69CD" w14:textId="77777777" w:rsidR="00F17E78" w:rsidRDefault="00F17E78">
      <w:r>
        <w:separator/>
      </w:r>
    </w:p>
  </w:endnote>
  <w:endnote w:type="continuationSeparator" w:id="0">
    <w:p w14:paraId="5E493A37" w14:textId="77777777" w:rsidR="00F17E78" w:rsidRDefault="00F1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84F1" w14:textId="77777777" w:rsidR="00CC2004" w:rsidRDefault="00173BCF">
    <w:pPr>
      <w:pStyle w:val="Footer"/>
      <w:framePr w:wrap="around" w:vAnchor="text" w:hAnchor="margin" w:xAlign="center" w:y="1"/>
      <w:rPr>
        <w:rStyle w:val="PageNumber"/>
      </w:rPr>
    </w:pPr>
    <w:r>
      <w:rPr>
        <w:rStyle w:val="PageNumber"/>
      </w:rPr>
      <w:fldChar w:fldCharType="begin"/>
    </w:r>
    <w:r w:rsidR="00CC2004">
      <w:rPr>
        <w:rStyle w:val="PageNumber"/>
      </w:rPr>
      <w:instrText xml:space="preserve">PAGE  </w:instrText>
    </w:r>
    <w:r>
      <w:rPr>
        <w:rStyle w:val="PageNumber"/>
      </w:rPr>
      <w:fldChar w:fldCharType="end"/>
    </w:r>
  </w:p>
  <w:p w14:paraId="22C2E77F" w14:textId="77777777" w:rsidR="00CC2004" w:rsidRDefault="00CC2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B013" w14:textId="6EA14D5C" w:rsidR="00194F57" w:rsidRDefault="00194F57" w:rsidP="00C727A3">
    <w:pPr>
      <w:pStyle w:val="Footer"/>
    </w:pPr>
  </w:p>
  <w:p w14:paraId="53CDAA02" w14:textId="77777777" w:rsidR="00CC2004" w:rsidRDefault="00CC2004" w:rsidP="003E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2661" w14:textId="77777777" w:rsidR="00F17E78" w:rsidRDefault="00F17E78">
      <w:r>
        <w:separator/>
      </w:r>
    </w:p>
  </w:footnote>
  <w:footnote w:type="continuationSeparator" w:id="0">
    <w:p w14:paraId="7F5B5FA2" w14:textId="77777777" w:rsidR="00F17E78" w:rsidRDefault="00F17E78">
      <w:r>
        <w:continuationSeparator/>
      </w:r>
    </w:p>
  </w:footnote>
  <w:footnote w:id="1">
    <w:p w14:paraId="13467477" w14:textId="77777777" w:rsidR="00145993" w:rsidRPr="0087266C" w:rsidRDefault="00145993" w:rsidP="00145993">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0EEA37E" w14:textId="77777777" w:rsidR="00145993" w:rsidRDefault="00145993" w:rsidP="00145993">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2E02DD56" w14:textId="77777777" w:rsidR="00145993" w:rsidRPr="00DD13C2" w:rsidRDefault="00145993" w:rsidP="0014599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58E1725"/>
    <w:multiLevelType w:val="hybridMultilevel"/>
    <w:tmpl w:val="52FCE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D1376"/>
    <w:multiLevelType w:val="hybridMultilevel"/>
    <w:tmpl w:val="63949840"/>
    <w:lvl w:ilvl="0" w:tplc="2A602194">
      <w:start w:val="1"/>
      <w:numFmt w:val="bullet"/>
      <w:lvlText w:val="•"/>
      <w:lvlJc w:val="left"/>
      <w:pPr>
        <w:tabs>
          <w:tab w:val="num" w:pos="720"/>
        </w:tabs>
        <w:ind w:left="720" w:hanging="360"/>
      </w:pPr>
      <w:rPr>
        <w:rFonts w:ascii="Arial" w:hAnsi="Arial" w:hint="default"/>
      </w:rPr>
    </w:lvl>
    <w:lvl w:ilvl="1" w:tplc="7AA6A8B4" w:tentative="1">
      <w:start w:val="1"/>
      <w:numFmt w:val="bullet"/>
      <w:lvlText w:val="•"/>
      <w:lvlJc w:val="left"/>
      <w:pPr>
        <w:tabs>
          <w:tab w:val="num" w:pos="1440"/>
        </w:tabs>
        <w:ind w:left="1440" w:hanging="360"/>
      </w:pPr>
      <w:rPr>
        <w:rFonts w:ascii="Arial" w:hAnsi="Arial" w:hint="default"/>
      </w:rPr>
    </w:lvl>
    <w:lvl w:ilvl="2" w:tplc="8E5269C0" w:tentative="1">
      <w:start w:val="1"/>
      <w:numFmt w:val="bullet"/>
      <w:lvlText w:val="•"/>
      <w:lvlJc w:val="left"/>
      <w:pPr>
        <w:tabs>
          <w:tab w:val="num" w:pos="2160"/>
        </w:tabs>
        <w:ind w:left="2160" w:hanging="360"/>
      </w:pPr>
      <w:rPr>
        <w:rFonts w:ascii="Arial" w:hAnsi="Arial" w:hint="default"/>
      </w:rPr>
    </w:lvl>
    <w:lvl w:ilvl="3" w:tplc="4850A922" w:tentative="1">
      <w:start w:val="1"/>
      <w:numFmt w:val="bullet"/>
      <w:lvlText w:val="•"/>
      <w:lvlJc w:val="left"/>
      <w:pPr>
        <w:tabs>
          <w:tab w:val="num" w:pos="2880"/>
        </w:tabs>
        <w:ind w:left="2880" w:hanging="360"/>
      </w:pPr>
      <w:rPr>
        <w:rFonts w:ascii="Arial" w:hAnsi="Arial" w:hint="default"/>
      </w:rPr>
    </w:lvl>
    <w:lvl w:ilvl="4" w:tplc="08585930" w:tentative="1">
      <w:start w:val="1"/>
      <w:numFmt w:val="bullet"/>
      <w:lvlText w:val="•"/>
      <w:lvlJc w:val="left"/>
      <w:pPr>
        <w:tabs>
          <w:tab w:val="num" w:pos="3600"/>
        </w:tabs>
        <w:ind w:left="3600" w:hanging="360"/>
      </w:pPr>
      <w:rPr>
        <w:rFonts w:ascii="Arial" w:hAnsi="Arial" w:hint="default"/>
      </w:rPr>
    </w:lvl>
    <w:lvl w:ilvl="5" w:tplc="F20C8180" w:tentative="1">
      <w:start w:val="1"/>
      <w:numFmt w:val="bullet"/>
      <w:lvlText w:val="•"/>
      <w:lvlJc w:val="left"/>
      <w:pPr>
        <w:tabs>
          <w:tab w:val="num" w:pos="4320"/>
        </w:tabs>
        <w:ind w:left="4320" w:hanging="360"/>
      </w:pPr>
      <w:rPr>
        <w:rFonts w:ascii="Arial" w:hAnsi="Arial" w:hint="default"/>
      </w:rPr>
    </w:lvl>
    <w:lvl w:ilvl="6" w:tplc="74DCA06E" w:tentative="1">
      <w:start w:val="1"/>
      <w:numFmt w:val="bullet"/>
      <w:lvlText w:val="•"/>
      <w:lvlJc w:val="left"/>
      <w:pPr>
        <w:tabs>
          <w:tab w:val="num" w:pos="5040"/>
        </w:tabs>
        <w:ind w:left="5040" w:hanging="360"/>
      </w:pPr>
      <w:rPr>
        <w:rFonts w:ascii="Arial" w:hAnsi="Arial" w:hint="default"/>
      </w:rPr>
    </w:lvl>
    <w:lvl w:ilvl="7" w:tplc="25F80B9A" w:tentative="1">
      <w:start w:val="1"/>
      <w:numFmt w:val="bullet"/>
      <w:lvlText w:val="•"/>
      <w:lvlJc w:val="left"/>
      <w:pPr>
        <w:tabs>
          <w:tab w:val="num" w:pos="5760"/>
        </w:tabs>
        <w:ind w:left="5760" w:hanging="360"/>
      </w:pPr>
      <w:rPr>
        <w:rFonts w:ascii="Arial" w:hAnsi="Arial" w:hint="default"/>
      </w:rPr>
    </w:lvl>
    <w:lvl w:ilvl="8" w:tplc="649A03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9F4EAC"/>
    <w:multiLevelType w:val="hybridMultilevel"/>
    <w:tmpl w:val="B02C1392"/>
    <w:lvl w:ilvl="0" w:tplc="18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E22532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32C1C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767A7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2E43D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FAA4A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BED4F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EB80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4EE2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EA273E"/>
    <w:multiLevelType w:val="hybridMultilevel"/>
    <w:tmpl w:val="9F40FA88"/>
    <w:lvl w:ilvl="0" w:tplc="C322A118">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9" w15:restartNumberingAfterBreak="0">
    <w:nsid w:val="390419B1"/>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0" w15:restartNumberingAfterBreak="0">
    <w:nsid w:val="54C30678"/>
    <w:multiLevelType w:val="hybridMultilevel"/>
    <w:tmpl w:val="D98A4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D37D60"/>
    <w:multiLevelType w:val="hybridMultilevel"/>
    <w:tmpl w:val="D5AEF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5A0AF8"/>
    <w:multiLevelType w:val="hybridMultilevel"/>
    <w:tmpl w:val="F764395C"/>
    <w:lvl w:ilvl="0" w:tplc="18090013">
      <w:start w:val="1"/>
      <w:numFmt w:val="upperRoman"/>
      <w:lvlText w:val="%1."/>
      <w:lvlJc w:val="right"/>
      <w:pPr>
        <w:ind w:left="360" w:hanging="360"/>
      </w:pPr>
      <w:rPr>
        <w:rFonts w:hint="default"/>
      </w:rPr>
    </w:lvl>
    <w:lvl w:ilvl="1" w:tplc="B172FD9E">
      <w:start w:val="1"/>
      <w:numFmt w:val="bullet"/>
      <w:lvlText w:val="o"/>
      <w:lvlJc w:val="left"/>
      <w:pPr>
        <w:ind w:left="1080" w:hanging="360"/>
      </w:pPr>
      <w:rPr>
        <w:rFonts w:ascii="Courier New" w:hAnsi="Courier New" w:hint="default"/>
      </w:rPr>
    </w:lvl>
    <w:lvl w:ilvl="2" w:tplc="328EC182">
      <w:start w:val="1"/>
      <w:numFmt w:val="bullet"/>
      <w:lvlText w:val=""/>
      <w:lvlJc w:val="left"/>
      <w:pPr>
        <w:ind w:left="1800" w:hanging="360"/>
      </w:pPr>
      <w:rPr>
        <w:rFonts w:ascii="Wingdings" w:hAnsi="Wingdings" w:hint="default"/>
      </w:rPr>
    </w:lvl>
    <w:lvl w:ilvl="3" w:tplc="497CAA80">
      <w:start w:val="1"/>
      <w:numFmt w:val="bullet"/>
      <w:lvlText w:val=""/>
      <w:lvlJc w:val="left"/>
      <w:pPr>
        <w:ind w:left="2520" w:hanging="360"/>
      </w:pPr>
      <w:rPr>
        <w:rFonts w:ascii="Symbol" w:hAnsi="Symbol" w:hint="default"/>
      </w:rPr>
    </w:lvl>
    <w:lvl w:ilvl="4" w:tplc="8F54EF42">
      <w:start w:val="1"/>
      <w:numFmt w:val="bullet"/>
      <w:lvlText w:val="o"/>
      <w:lvlJc w:val="left"/>
      <w:pPr>
        <w:ind w:left="3240" w:hanging="360"/>
      </w:pPr>
      <w:rPr>
        <w:rFonts w:ascii="Courier New" w:hAnsi="Courier New" w:hint="default"/>
      </w:rPr>
    </w:lvl>
    <w:lvl w:ilvl="5" w:tplc="6F685D24">
      <w:start w:val="1"/>
      <w:numFmt w:val="bullet"/>
      <w:lvlText w:val=""/>
      <w:lvlJc w:val="left"/>
      <w:pPr>
        <w:ind w:left="3960" w:hanging="360"/>
      </w:pPr>
      <w:rPr>
        <w:rFonts w:ascii="Wingdings" w:hAnsi="Wingdings" w:hint="default"/>
      </w:rPr>
    </w:lvl>
    <w:lvl w:ilvl="6" w:tplc="B3740890">
      <w:start w:val="1"/>
      <w:numFmt w:val="bullet"/>
      <w:lvlText w:val=""/>
      <w:lvlJc w:val="left"/>
      <w:pPr>
        <w:ind w:left="4680" w:hanging="360"/>
      </w:pPr>
      <w:rPr>
        <w:rFonts w:ascii="Symbol" w:hAnsi="Symbol" w:hint="default"/>
      </w:rPr>
    </w:lvl>
    <w:lvl w:ilvl="7" w:tplc="C14E4754">
      <w:start w:val="1"/>
      <w:numFmt w:val="bullet"/>
      <w:lvlText w:val="o"/>
      <w:lvlJc w:val="left"/>
      <w:pPr>
        <w:ind w:left="5400" w:hanging="360"/>
      </w:pPr>
      <w:rPr>
        <w:rFonts w:ascii="Courier New" w:hAnsi="Courier New" w:hint="default"/>
      </w:rPr>
    </w:lvl>
    <w:lvl w:ilvl="8" w:tplc="CE5AD424">
      <w:start w:val="1"/>
      <w:numFmt w:val="bullet"/>
      <w:lvlText w:val=""/>
      <w:lvlJc w:val="left"/>
      <w:pPr>
        <w:ind w:left="6120" w:hanging="360"/>
      </w:pPr>
      <w:rPr>
        <w:rFonts w:ascii="Wingdings" w:hAnsi="Wingdings" w:hint="default"/>
      </w:rPr>
    </w:lvl>
  </w:abstractNum>
  <w:abstractNum w:abstractNumId="13" w15:restartNumberingAfterBreak="0">
    <w:nsid w:val="6CDB66BA"/>
    <w:multiLevelType w:val="hybridMultilevel"/>
    <w:tmpl w:val="EC1C89C8"/>
    <w:lvl w:ilvl="0" w:tplc="5664ACD0">
      <w:start w:val="1"/>
      <w:numFmt w:val="bullet"/>
      <w:pStyle w:val="02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ECB2E78"/>
    <w:multiLevelType w:val="hybridMultilevel"/>
    <w:tmpl w:val="F764395C"/>
    <w:lvl w:ilvl="0" w:tplc="18090013">
      <w:start w:val="1"/>
      <w:numFmt w:val="upperRoman"/>
      <w:lvlText w:val="%1."/>
      <w:lvlJc w:val="right"/>
      <w:pPr>
        <w:ind w:left="360" w:hanging="360"/>
      </w:pPr>
      <w:rPr>
        <w:rFonts w:hint="default"/>
      </w:rPr>
    </w:lvl>
    <w:lvl w:ilvl="1" w:tplc="B172FD9E">
      <w:start w:val="1"/>
      <w:numFmt w:val="bullet"/>
      <w:lvlText w:val="o"/>
      <w:lvlJc w:val="left"/>
      <w:pPr>
        <w:ind w:left="1080" w:hanging="360"/>
      </w:pPr>
      <w:rPr>
        <w:rFonts w:ascii="Courier New" w:hAnsi="Courier New" w:hint="default"/>
      </w:rPr>
    </w:lvl>
    <w:lvl w:ilvl="2" w:tplc="328EC182">
      <w:start w:val="1"/>
      <w:numFmt w:val="bullet"/>
      <w:lvlText w:val=""/>
      <w:lvlJc w:val="left"/>
      <w:pPr>
        <w:ind w:left="1800" w:hanging="360"/>
      </w:pPr>
      <w:rPr>
        <w:rFonts w:ascii="Wingdings" w:hAnsi="Wingdings" w:hint="default"/>
      </w:rPr>
    </w:lvl>
    <w:lvl w:ilvl="3" w:tplc="497CAA80">
      <w:start w:val="1"/>
      <w:numFmt w:val="bullet"/>
      <w:lvlText w:val=""/>
      <w:lvlJc w:val="left"/>
      <w:pPr>
        <w:ind w:left="2520" w:hanging="360"/>
      </w:pPr>
      <w:rPr>
        <w:rFonts w:ascii="Symbol" w:hAnsi="Symbol" w:hint="default"/>
      </w:rPr>
    </w:lvl>
    <w:lvl w:ilvl="4" w:tplc="8F54EF42">
      <w:start w:val="1"/>
      <w:numFmt w:val="bullet"/>
      <w:lvlText w:val="o"/>
      <w:lvlJc w:val="left"/>
      <w:pPr>
        <w:ind w:left="3240" w:hanging="360"/>
      </w:pPr>
      <w:rPr>
        <w:rFonts w:ascii="Courier New" w:hAnsi="Courier New" w:hint="default"/>
      </w:rPr>
    </w:lvl>
    <w:lvl w:ilvl="5" w:tplc="6F685D24">
      <w:start w:val="1"/>
      <w:numFmt w:val="bullet"/>
      <w:lvlText w:val=""/>
      <w:lvlJc w:val="left"/>
      <w:pPr>
        <w:ind w:left="3960" w:hanging="360"/>
      </w:pPr>
      <w:rPr>
        <w:rFonts w:ascii="Wingdings" w:hAnsi="Wingdings" w:hint="default"/>
      </w:rPr>
    </w:lvl>
    <w:lvl w:ilvl="6" w:tplc="B3740890">
      <w:start w:val="1"/>
      <w:numFmt w:val="bullet"/>
      <w:lvlText w:val=""/>
      <w:lvlJc w:val="left"/>
      <w:pPr>
        <w:ind w:left="4680" w:hanging="360"/>
      </w:pPr>
      <w:rPr>
        <w:rFonts w:ascii="Symbol" w:hAnsi="Symbol" w:hint="default"/>
      </w:rPr>
    </w:lvl>
    <w:lvl w:ilvl="7" w:tplc="C14E4754">
      <w:start w:val="1"/>
      <w:numFmt w:val="bullet"/>
      <w:lvlText w:val="o"/>
      <w:lvlJc w:val="left"/>
      <w:pPr>
        <w:ind w:left="5400" w:hanging="360"/>
      </w:pPr>
      <w:rPr>
        <w:rFonts w:ascii="Courier New" w:hAnsi="Courier New" w:hint="default"/>
      </w:rPr>
    </w:lvl>
    <w:lvl w:ilvl="8" w:tplc="CE5AD424">
      <w:start w:val="1"/>
      <w:numFmt w:val="bullet"/>
      <w:lvlText w:val=""/>
      <w:lvlJc w:val="left"/>
      <w:pPr>
        <w:ind w:left="6120" w:hanging="360"/>
      </w:pPr>
      <w:rPr>
        <w:rFonts w:ascii="Wingdings" w:hAnsi="Wingdings" w:hint="default"/>
      </w:rPr>
    </w:lvl>
  </w:abstractNum>
  <w:abstractNum w:abstractNumId="15" w15:restartNumberingAfterBreak="0">
    <w:nsid w:val="760C0257"/>
    <w:multiLevelType w:val="hybridMultilevel"/>
    <w:tmpl w:val="FE3CE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67D5B2F"/>
    <w:multiLevelType w:val="hybridMultilevel"/>
    <w:tmpl w:val="B6A69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9"/>
  </w:num>
  <w:num w:numId="4">
    <w:abstractNumId w:val="6"/>
  </w:num>
  <w:num w:numId="5">
    <w:abstractNumId w:val="14"/>
  </w:num>
  <w:num w:numId="6">
    <w:abstractNumId w:val="16"/>
  </w:num>
  <w:num w:numId="7">
    <w:abstractNumId w:val="4"/>
  </w:num>
  <w:num w:numId="8">
    <w:abstractNumId w:val="11"/>
  </w:num>
  <w:num w:numId="9">
    <w:abstractNumId w:val="15"/>
  </w:num>
  <w:num w:numId="10">
    <w:abstractNumId w:val="3"/>
  </w:num>
  <w:num w:numId="11">
    <w:abstractNumId w:val="12"/>
  </w:num>
  <w:num w:numId="12">
    <w:abstractNumId w:val="5"/>
  </w:num>
  <w:num w:numId="13">
    <w:abstractNumId w:val="7"/>
  </w:num>
  <w:num w:numId="14">
    <w:abstractNumId w:val="8"/>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172B1"/>
    <w:rsid w:val="00020C0F"/>
    <w:rsid w:val="000243C5"/>
    <w:rsid w:val="00025B3F"/>
    <w:rsid w:val="00025C4A"/>
    <w:rsid w:val="00031356"/>
    <w:rsid w:val="00060152"/>
    <w:rsid w:val="000616FE"/>
    <w:rsid w:val="0006528B"/>
    <w:rsid w:val="00065A26"/>
    <w:rsid w:val="000715B2"/>
    <w:rsid w:val="0008236B"/>
    <w:rsid w:val="00095D9F"/>
    <w:rsid w:val="000C5412"/>
    <w:rsid w:val="000D3D34"/>
    <w:rsid w:val="000D4BF2"/>
    <w:rsid w:val="000E286C"/>
    <w:rsid w:val="000E3FBD"/>
    <w:rsid w:val="000F0A01"/>
    <w:rsid w:val="000F1518"/>
    <w:rsid w:val="000F2AD0"/>
    <w:rsid w:val="000F4666"/>
    <w:rsid w:val="001047C5"/>
    <w:rsid w:val="00124C2C"/>
    <w:rsid w:val="00125701"/>
    <w:rsid w:val="001341CC"/>
    <w:rsid w:val="00145993"/>
    <w:rsid w:val="001516D8"/>
    <w:rsid w:val="001547FA"/>
    <w:rsid w:val="00160CD8"/>
    <w:rsid w:val="00162D38"/>
    <w:rsid w:val="001639FA"/>
    <w:rsid w:val="00165203"/>
    <w:rsid w:val="00173BCF"/>
    <w:rsid w:val="001759C4"/>
    <w:rsid w:val="001838D8"/>
    <w:rsid w:val="00186523"/>
    <w:rsid w:val="00186C19"/>
    <w:rsid w:val="001873FD"/>
    <w:rsid w:val="00191158"/>
    <w:rsid w:val="00194F57"/>
    <w:rsid w:val="00194FD0"/>
    <w:rsid w:val="001B1435"/>
    <w:rsid w:val="001B2A61"/>
    <w:rsid w:val="001D1AAE"/>
    <w:rsid w:val="001F64A4"/>
    <w:rsid w:val="00202EAE"/>
    <w:rsid w:val="002066CD"/>
    <w:rsid w:val="002137D6"/>
    <w:rsid w:val="00223439"/>
    <w:rsid w:val="002265A4"/>
    <w:rsid w:val="00230B39"/>
    <w:rsid w:val="00250BB0"/>
    <w:rsid w:val="0025302D"/>
    <w:rsid w:val="00272B1D"/>
    <w:rsid w:val="00273411"/>
    <w:rsid w:val="002A1CD8"/>
    <w:rsid w:val="002A4650"/>
    <w:rsid w:val="002B1FB5"/>
    <w:rsid w:val="002B7094"/>
    <w:rsid w:val="002D05AE"/>
    <w:rsid w:val="002E59FF"/>
    <w:rsid w:val="00302C6E"/>
    <w:rsid w:val="003073F3"/>
    <w:rsid w:val="00312725"/>
    <w:rsid w:val="003163B0"/>
    <w:rsid w:val="0032590E"/>
    <w:rsid w:val="00332BFA"/>
    <w:rsid w:val="00341E3A"/>
    <w:rsid w:val="00341EC4"/>
    <w:rsid w:val="00355A61"/>
    <w:rsid w:val="00355C31"/>
    <w:rsid w:val="003572E9"/>
    <w:rsid w:val="003638F6"/>
    <w:rsid w:val="00371DED"/>
    <w:rsid w:val="00384FEE"/>
    <w:rsid w:val="00386F9B"/>
    <w:rsid w:val="00387D81"/>
    <w:rsid w:val="0039190A"/>
    <w:rsid w:val="003949FC"/>
    <w:rsid w:val="00397A9A"/>
    <w:rsid w:val="003B69B2"/>
    <w:rsid w:val="003C5C6E"/>
    <w:rsid w:val="003D41C3"/>
    <w:rsid w:val="003E05EB"/>
    <w:rsid w:val="003E1C00"/>
    <w:rsid w:val="003E2E17"/>
    <w:rsid w:val="003F0E98"/>
    <w:rsid w:val="003F4800"/>
    <w:rsid w:val="004014D1"/>
    <w:rsid w:val="00401F52"/>
    <w:rsid w:val="00417F5E"/>
    <w:rsid w:val="004249CD"/>
    <w:rsid w:val="00426D0B"/>
    <w:rsid w:val="00437B1F"/>
    <w:rsid w:val="00442001"/>
    <w:rsid w:val="0044551F"/>
    <w:rsid w:val="00461DCA"/>
    <w:rsid w:val="004778C9"/>
    <w:rsid w:val="004822B0"/>
    <w:rsid w:val="00484EA1"/>
    <w:rsid w:val="00487790"/>
    <w:rsid w:val="00491298"/>
    <w:rsid w:val="0049184F"/>
    <w:rsid w:val="00493805"/>
    <w:rsid w:val="004945AA"/>
    <w:rsid w:val="004967B8"/>
    <w:rsid w:val="004A321F"/>
    <w:rsid w:val="004B7533"/>
    <w:rsid w:val="004F38C5"/>
    <w:rsid w:val="00513923"/>
    <w:rsid w:val="00515545"/>
    <w:rsid w:val="00524012"/>
    <w:rsid w:val="00524C78"/>
    <w:rsid w:val="00527F3F"/>
    <w:rsid w:val="00532C96"/>
    <w:rsid w:val="005345F0"/>
    <w:rsid w:val="00540E89"/>
    <w:rsid w:val="00551C75"/>
    <w:rsid w:val="00565A74"/>
    <w:rsid w:val="005660C3"/>
    <w:rsid w:val="00584232"/>
    <w:rsid w:val="00590B1F"/>
    <w:rsid w:val="00597B50"/>
    <w:rsid w:val="005A1090"/>
    <w:rsid w:val="005A44C2"/>
    <w:rsid w:val="005B3CF3"/>
    <w:rsid w:val="005B457E"/>
    <w:rsid w:val="005C627F"/>
    <w:rsid w:val="005D6D30"/>
    <w:rsid w:val="005E2944"/>
    <w:rsid w:val="005E60B8"/>
    <w:rsid w:val="00600D10"/>
    <w:rsid w:val="00601F98"/>
    <w:rsid w:val="0060752A"/>
    <w:rsid w:val="006076B6"/>
    <w:rsid w:val="00620677"/>
    <w:rsid w:val="00630381"/>
    <w:rsid w:val="006318C4"/>
    <w:rsid w:val="006325AB"/>
    <w:rsid w:val="006344FF"/>
    <w:rsid w:val="00653518"/>
    <w:rsid w:val="006608F7"/>
    <w:rsid w:val="00665CEF"/>
    <w:rsid w:val="006674A4"/>
    <w:rsid w:val="00670D6C"/>
    <w:rsid w:val="006741DF"/>
    <w:rsid w:val="006800A7"/>
    <w:rsid w:val="006840E7"/>
    <w:rsid w:val="00692D46"/>
    <w:rsid w:val="006A2329"/>
    <w:rsid w:val="006B3BDE"/>
    <w:rsid w:val="006B4242"/>
    <w:rsid w:val="006B6B63"/>
    <w:rsid w:val="006B700A"/>
    <w:rsid w:val="006B76AD"/>
    <w:rsid w:val="006E2A87"/>
    <w:rsid w:val="006F5A69"/>
    <w:rsid w:val="006F697A"/>
    <w:rsid w:val="00723176"/>
    <w:rsid w:val="007254C2"/>
    <w:rsid w:val="007508BA"/>
    <w:rsid w:val="00763AF2"/>
    <w:rsid w:val="00776221"/>
    <w:rsid w:val="00782DC0"/>
    <w:rsid w:val="007A0B25"/>
    <w:rsid w:val="007A3EFF"/>
    <w:rsid w:val="007B2105"/>
    <w:rsid w:val="007B25AE"/>
    <w:rsid w:val="007C29ED"/>
    <w:rsid w:val="007C71B2"/>
    <w:rsid w:val="007F2075"/>
    <w:rsid w:val="007F6938"/>
    <w:rsid w:val="008003C8"/>
    <w:rsid w:val="00802C45"/>
    <w:rsid w:val="008079FC"/>
    <w:rsid w:val="00815F4A"/>
    <w:rsid w:val="00821723"/>
    <w:rsid w:val="00825963"/>
    <w:rsid w:val="008314BB"/>
    <w:rsid w:val="00831D6E"/>
    <w:rsid w:val="008351A9"/>
    <w:rsid w:val="0083586E"/>
    <w:rsid w:val="008419A7"/>
    <w:rsid w:val="008434E5"/>
    <w:rsid w:val="00877331"/>
    <w:rsid w:val="00883A08"/>
    <w:rsid w:val="008933D0"/>
    <w:rsid w:val="008A27EA"/>
    <w:rsid w:val="008D0C3A"/>
    <w:rsid w:val="008D7418"/>
    <w:rsid w:val="008E2132"/>
    <w:rsid w:val="008E6753"/>
    <w:rsid w:val="008F27FC"/>
    <w:rsid w:val="00902338"/>
    <w:rsid w:val="0091798D"/>
    <w:rsid w:val="00923859"/>
    <w:rsid w:val="00924000"/>
    <w:rsid w:val="009252DD"/>
    <w:rsid w:val="009406D0"/>
    <w:rsid w:val="009429D2"/>
    <w:rsid w:val="00944D3D"/>
    <w:rsid w:val="00951104"/>
    <w:rsid w:val="009576A0"/>
    <w:rsid w:val="00962C5B"/>
    <w:rsid w:val="00965936"/>
    <w:rsid w:val="00972342"/>
    <w:rsid w:val="00975E96"/>
    <w:rsid w:val="00987926"/>
    <w:rsid w:val="009959D7"/>
    <w:rsid w:val="00995BB9"/>
    <w:rsid w:val="009D6461"/>
    <w:rsid w:val="009D6B86"/>
    <w:rsid w:val="009E20DE"/>
    <w:rsid w:val="009E4E51"/>
    <w:rsid w:val="009F30A8"/>
    <w:rsid w:val="00A12E7A"/>
    <w:rsid w:val="00A15403"/>
    <w:rsid w:val="00A27574"/>
    <w:rsid w:val="00A30A00"/>
    <w:rsid w:val="00A32A17"/>
    <w:rsid w:val="00A51093"/>
    <w:rsid w:val="00A60A2E"/>
    <w:rsid w:val="00A64EA7"/>
    <w:rsid w:val="00A83302"/>
    <w:rsid w:val="00A834BC"/>
    <w:rsid w:val="00AA6321"/>
    <w:rsid w:val="00AB1721"/>
    <w:rsid w:val="00AB4CB7"/>
    <w:rsid w:val="00AC0FB0"/>
    <w:rsid w:val="00AC1A0E"/>
    <w:rsid w:val="00AE2F38"/>
    <w:rsid w:val="00AF0E73"/>
    <w:rsid w:val="00AF46DF"/>
    <w:rsid w:val="00B04878"/>
    <w:rsid w:val="00B223AE"/>
    <w:rsid w:val="00B22450"/>
    <w:rsid w:val="00B25416"/>
    <w:rsid w:val="00B41079"/>
    <w:rsid w:val="00B4660C"/>
    <w:rsid w:val="00B560AE"/>
    <w:rsid w:val="00B61ED2"/>
    <w:rsid w:val="00B971DD"/>
    <w:rsid w:val="00BA270A"/>
    <w:rsid w:val="00BA4A2D"/>
    <w:rsid w:val="00BA4C35"/>
    <w:rsid w:val="00BA76F5"/>
    <w:rsid w:val="00BB50A0"/>
    <w:rsid w:val="00BB78AC"/>
    <w:rsid w:val="00BC01FC"/>
    <w:rsid w:val="00BC52FB"/>
    <w:rsid w:val="00BC6307"/>
    <w:rsid w:val="00BD15C6"/>
    <w:rsid w:val="00BD4653"/>
    <w:rsid w:val="00BE04DD"/>
    <w:rsid w:val="00C03C6B"/>
    <w:rsid w:val="00C13F75"/>
    <w:rsid w:val="00C248D6"/>
    <w:rsid w:val="00C2663D"/>
    <w:rsid w:val="00C32BBE"/>
    <w:rsid w:val="00C3688F"/>
    <w:rsid w:val="00C63AC5"/>
    <w:rsid w:val="00C6787D"/>
    <w:rsid w:val="00C70022"/>
    <w:rsid w:val="00C727A3"/>
    <w:rsid w:val="00C93083"/>
    <w:rsid w:val="00C96F87"/>
    <w:rsid w:val="00CB65FC"/>
    <w:rsid w:val="00CB6A6C"/>
    <w:rsid w:val="00CB7AA3"/>
    <w:rsid w:val="00CC2004"/>
    <w:rsid w:val="00CC2DBC"/>
    <w:rsid w:val="00CD0BF3"/>
    <w:rsid w:val="00CE0462"/>
    <w:rsid w:val="00D20704"/>
    <w:rsid w:val="00D3605A"/>
    <w:rsid w:val="00D4383F"/>
    <w:rsid w:val="00D44943"/>
    <w:rsid w:val="00D46750"/>
    <w:rsid w:val="00D54735"/>
    <w:rsid w:val="00D56B05"/>
    <w:rsid w:val="00D6028E"/>
    <w:rsid w:val="00D66B37"/>
    <w:rsid w:val="00D741E7"/>
    <w:rsid w:val="00D7516B"/>
    <w:rsid w:val="00D75D54"/>
    <w:rsid w:val="00D8293E"/>
    <w:rsid w:val="00D82D33"/>
    <w:rsid w:val="00D91D1E"/>
    <w:rsid w:val="00D9325F"/>
    <w:rsid w:val="00DA05B6"/>
    <w:rsid w:val="00DA2C7C"/>
    <w:rsid w:val="00DB0825"/>
    <w:rsid w:val="00DB114C"/>
    <w:rsid w:val="00DC56F8"/>
    <w:rsid w:val="00DD4BD0"/>
    <w:rsid w:val="00DE16B7"/>
    <w:rsid w:val="00DE30C0"/>
    <w:rsid w:val="00DE68A6"/>
    <w:rsid w:val="00DE696C"/>
    <w:rsid w:val="00DF18E2"/>
    <w:rsid w:val="00E020CD"/>
    <w:rsid w:val="00E074A6"/>
    <w:rsid w:val="00E30048"/>
    <w:rsid w:val="00E3712D"/>
    <w:rsid w:val="00E37BDE"/>
    <w:rsid w:val="00E60BD0"/>
    <w:rsid w:val="00E67BDB"/>
    <w:rsid w:val="00E72115"/>
    <w:rsid w:val="00E772B9"/>
    <w:rsid w:val="00E84D5C"/>
    <w:rsid w:val="00EA11AA"/>
    <w:rsid w:val="00EB13E2"/>
    <w:rsid w:val="00EB222B"/>
    <w:rsid w:val="00EB6BE5"/>
    <w:rsid w:val="00EC275A"/>
    <w:rsid w:val="00ED3A16"/>
    <w:rsid w:val="00ED6B55"/>
    <w:rsid w:val="00ED7DAB"/>
    <w:rsid w:val="00EF1692"/>
    <w:rsid w:val="00F070ED"/>
    <w:rsid w:val="00F15B91"/>
    <w:rsid w:val="00F17E78"/>
    <w:rsid w:val="00F2115D"/>
    <w:rsid w:val="00F36062"/>
    <w:rsid w:val="00F5003A"/>
    <w:rsid w:val="00F560D8"/>
    <w:rsid w:val="00F57097"/>
    <w:rsid w:val="00F65E64"/>
    <w:rsid w:val="00F65FAD"/>
    <w:rsid w:val="00F81319"/>
    <w:rsid w:val="00F92A63"/>
    <w:rsid w:val="00FA2C0B"/>
    <w:rsid w:val="00FA2D74"/>
    <w:rsid w:val="00FB4AD7"/>
    <w:rsid w:val="00FB67CE"/>
    <w:rsid w:val="00FC2119"/>
    <w:rsid w:val="00FD1D30"/>
    <w:rsid w:val="00FE369D"/>
    <w:rsid w:val="00FE7D94"/>
    <w:rsid w:val="00FF38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4577"/>
    <o:shapelayout v:ext="edit">
      <o:idmap v:ext="edit" data="1"/>
    </o:shapelayout>
  </w:shapeDefaults>
  <w:decimalSymbol w:val="."/>
  <w:listSeparator w:val=","/>
  <w14:docId w14:val="6CF7AE88"/>
  <w15:docId w15:val="{2D64FBBA-369E-4DFC-BF6D-40937795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7EA"/>
    <w:rPr>
      <w:lang w:val="en-GB" w:eastAsia="en-GB"/>
    </w:rPr>
  </w:style>
  <w:style w:type="paragraph" w:styleId="Heading1">
    <w:name w:val="heading 1"/>
    <w:basedOn w:val="Normal"/>
    <w:next w:val="Normal"/>
    <w:qFormat/>
    <w:rsid w:val="008A27EA"/>
    <w:pPr>
      <w:keepNext/>
      <w:outlineLvl w:val="0"/>
    </w:pPr>
    <w:rPr>
      <w:rFonts w:ascii="Arial" w:hAnsi="Arial" w:cs="Arial"/>
      <w:b/>
      <w:bCs/>
    </w:rPr>
  </w:style>
  <w:style w:type="paragraph" w:styleId="Heading2">
    <w:name w:val="heading 2"/>
    <w:basedOn w:val="Normal"/>
    <w:next w:val="Normal"/>
    <w:qFormat/>
    <w:rsid w:val="008A27EA"/>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A27EA"/>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9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27EA"/>
    <w:pPr>
      <w:tabs>
        <w:tab w:val="center" w:pos="4320"/>
        <w:tab w:val="right" w:pos="8640"/>
      </w:tabs>
    </w:pPr>
  </w:style>
  <w:style w:type="character" w:styleId="PageNumber">
    <w:name w:val="page number"/>
    <w:basedOn w:val="DefaultParagraphFont"/>
    <w:rsid w:val="008A27EA"/>
  </w:style>
  <w:style w:type="paragraph" w:styleId="Header">
    <w:name w:val="header"/>
    <w:basedOn w:val="Normal"/>
    <w:link w:val="HeaderChar"/>
    <w:uiPriority w:val="99"/>
    <w:rsid w:val="008A27EA"/>
    <w:pPr>
      <w:tabs>
        <w:tab w:val="center" w:pos="4153"/>
        <w:tab w:val="right" w:pos="8306"/>
      </w:tabs>
    </w:pPr>
  </w:style>
  <w:style w:type="paragraph" w:styleId="BodyTextIndent">
    <w:name w:val="Body Text Indent"/>
    <w:basedOn w:val="Normal"/>
    <w:rsid w:val="008A27EA"/>
    <w:pPr>
      <w:ind w:left="360"/>
    </w:pPr>
    <w:rPr>
      <w:rFonts w:ascii="Arial" w:hAnsi="Arial" w:cs="Arial"/>
      <w:sz w:val="24"/>
      <w:lang w:val="en-IE"/>
    </w:rPr>
  </w:style>
  <w:style w:type="paragraph" w:styleId="BodyText">
    <w:name w:val="Body Text"/>
    <w:basedOn w:val="Normal"/>
    <w:rsid w:val="008A27EA"/>
    <w:rPr>
      <w:rFonts w:ascii="Arial" w:hAnsi="Arial" w:cs="Arial"/>
      <w:sz w:val="24"/>
    </w:rPr>
  </w:style>
  <w:style w:type="paragraph" w:styleId="BodyText2">
    <w:name w:val="Body Text 2"/>
    <w:basedOn w:val="Normal"/>
    <w:rsid w:val="008A27EA"/>
    <w:pPr>
      <w:jc w:val="both"/>
    </w:pPr>
    <w:rPr>
      <w:rFonts w:ascii="Arial" w:hAnsi="Arial" w:cs="Arial"/>
    </w:rPr>
  </w:style>
  <w:style w:type="paragraph" w:customStyle="1" w:styleId="a">
    <w:name w:val="_"/>
    <w:basedOn w:val="Normal"/>
    <w:rsid w:val="008A27EA"/>
    <w:pPr>
      <w:widowControl w:val="0"/>
      <w:ind w:left="720" w:hanging="720"/>
    </w:pPr>
    <w:rPr>
      <w:snapToGrid w:val="0"/>
      <w:sz w:val="24"/>
      <w:lang w:val="en-US" w:eastAsia="en-US"/>
    </w:rPr>
  </w:style>
  <w:style w:type="character" w:styleId="Strong">
    <w:name w:val="Strong"/>
    <w:uiPriority w:val="22"/>
    <w:qFormat/>
    <w:rsid w:val="008A27EA"/>
    <w:rPr>
      <w:b/>
    </w:rPr>
  </w:style>
  <w:style w:type="paragraph" w:styleId="BodyTextIndent2">
    <w:name w:val="Body Text Indent 2"/>
    <w:basedOn w:val="Normal"/>
    <w:rsid w:val="008A27EA"/>
    <w:pPr>
      <w:ind w:left="283"/>
    </w:pPr>
    <w:rPr>
      <w:rFonts w:ascii="Arial" w:hAnsi="Arial" w:cs="Arial"/>
      <w:sz w:val="22"/>
      <w:szCs w:val="22"/>
    </w:rPr>
  </w:style>
  <w:style w:type="paragraph" w:styleId="BodyTextIndent3">
    <w:name w:val="Body Text Indent 3"/>
    <w:basedOn w:val="Normal"/>
    <w:rsid w:val="008A27EA"/>
    <w:pPr>
      <w:ind w:left="1440" w:hanging="1440"/>
    </w:pPr>
    <w:rPr>
      <w:rFonts w:ascii="Arial" w:hAnsi="Arial" w:cs="Arial"/>
      <w:sz w:val="24"/>
    </w:rPr>
  </w:style>
  <w:style w:type="paragraph" w:styleId="BodyText3">
    <w:name w:val="Body Text 3"/>
    <w:basedOn w:val="Normal"/>
    <w:rsid w:val="008A27EA"/>
    <w:pPr>
      <w:ind w:right="26"/>
    </w:pPr>
    <w:rPr>
      <w:rFonts w:ascii="Arial" w:hAnsi="Arial" w:cs="Arial"/>
      <w:sz w:val="24"/>
      <w:szCs w:val="22"/>
    </w:rPr>
  </w:style>
  <w:style w:type="character" w:styleId="Hyperlink">
    <w:name w:val="Hyperlink"/>
    <w:rsid w:val="008A27EA"/>
    <w:rPr>
      <w:color w:val="0000FF"/>
      <w:u w:val="single"/>
    </w:rPr>
  </w:style>
  <w:style w:type="paragraph" w:styleId="NormalWeb">
    <w:name w:val="Normal (Web)"/>
    <w:basedOn w:val="Normal"/>
    <w:uiPriority w:val="99"/>
    <w:rsid w:val="008A27EA"/>
    <w:rPr>
      <w:rFonts w:ascii="Verdana, Helvetica" w:hAnsi="Verdana, Helvetica"/>
      <w:lang w:eastAsia="en-US"/>
    </w:rPr>
  </w:style>
  <w:style w:type="paragraph" w:styleId="BalloonText">
    <w:name w:val="Balloon Text"/>
    <w:basedOn w:val="Normal"/>
    <w:semiHidden/>
    <w:rsid w:val="008A27EA"/>
    <w:rPr>
      <w:rFonts w:ascii="Tahoma" w:hAnsi="Tahoma" w:cs="Tahoma"/>
      <w:sz w:val="16"/>
      <w:szCs w:val="16"/>
    </w:rPr>
  </w:style>
  <w:style w:type="character" w:styleId="CommentReference">
    <w:name w:val="annotation reference"/>
    <w:semiHidden/>
    <w:rsid w:val="008A27EA"/>
    <w:rPr>
      <w:sz w:val="16"/>
      <w:szCs w:val="16"/>
    </w:rPr>
  </w:style>
  <w:style w:type="paragraph" w:styleId="CommentText">
    <w:name w:val="annotation text"/>
    <w:basedOn w:val="Normal"/>
    <w:link w:val="CommentTextChar"/>
    <w:semiHidden/>
    <w:rsid w:val="008A27EA"/>
  </w:style>
  <w:style w:type="paragraph" w:styleId="CommentSubject">
    <w:name w:val="annotation subject"/>
    <w:basedOn w:val="CommentText"/>
    <w:next w:val="CommentText"/>
    <w:semiHidden/>
    <w:rsid w:val="008A27EA"/>
    <w:rPr>
      <w:b/>
      <w:bCs/>
    </w:rPr>
  </w:style>
  <w:style w:type="paragraph" w:styleId="Salutation">
    <w:name w:val="Salutation"/>
    <w:basedOn w:val="Normal"/>
    <w:rsid w:val="008A27EA"/>
    <w:rPr>
      <w:sz w:val="24"/>
      <w:lang w:eastAsia="en-US"/>
    </w:rPr>
  </w:style>
  <w:style w:type="paragraph" w:customStyle="1" w:styleId="CharCharCharCharCharCharCharCharCharCharCharCharCharChar">
    <w:name w:val="Char Char Char Char Char Char Char Char Char Char Char Char Char Char"/>
    <w:basedOn w:val="Normal"/>
    <w:rsid w:val="008A27EA"/>
    <w:pPr>
      <w:autoSpaceDE w:val="0"/>
      <w:autoSpaceDN w:val="0"/>
      <w:spacing w:after="160" w:line="240" w:lineRule="exact"/>
    </w:pPr>
    <w:rPr>
      <w:rFonts w:ascii="Arial" w:hAnsi="Arial" w:cs="Arial"/>
      <w:lang w:val="en-US"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8419A7"/>
    <w:rPr>
      <w:rFonts w:ascii="Calibri" w:eastAsia="Calibri" w:hAnsi="Calibri"/>
      <w:lang w:val="en-IE" w:eastAsia="en-US"/>
    </w:rPr>
  </w:style>
  <w:style w:type="character" w:customStyle="1" w:styleId="FootnoteTextChar">
    <w:name w:val="Footnote Text Char"/>
    <w:link w:val="FootnoteText"/>
    <w:uiPriority w:val="99"/>
    <w:rsid w:val="008419A7"/>
    <w:rPr>
      <w:rFonts w:ascii="Calibri" w:eastAsia="Calibri" w:hAnsi="Calibri"/>
      <w:lang w:val="en-IE" w:eastAsia="en-US"/>
    </w:rPr>
  </w:style>
  <w:style w:type="character" w:styleId="FootnoteReference">
    <w:name w:val="footnote reference"/>
    <w:uiPriority w:val="99"/>
    <w:semiHidden/>
    <w:unhideWhenUsed/>
    <w:rsid w:val="008419A7"/>
    <w:rPr>
      <w:vertAlign w:val="superscript"/>
    </w:rPr>
  </w:style>
  <w:style w:type="paragraph" w:customStyle="1" w:styleId="02Bullet">
    <w:name w:val="02 Bullet"/>
    <w:basedOn w:val="ListParagraph"/>
    <w:qFormat/>
    <w:rsid w:val="00C3688F"/>
    <w:pPr>
      <w:widowControl w:val="0"/>
      <w:numPr>
        <w:numId w:val="2"/>
      </w:numPr>
      <w:tabs>
        <w:tab w:val="left" w:pos="634"/>
        <w:tab w:val="left" w:pos="635"/>
      </w:tabs>
      <w:autoSpaceDE w:val="0"/>
      <w:autoSpaceDN w:val="0"/>
      <w:spacing w:before="101" w:line="271" w:lineRule="auto"/>
      <w:ind w:right="-46"/>
      <w:contextualSpacing/>
      <w:jc w:val="both"/>
    </w:pPr>
    <w:rPr>
      <w:rFonts w:ascii="Arial Narrow" w:eastAsiaTheme="minorEastAsia" w:hAnsi="Arial Narrow" w:cstheme="minorBidi"/>
      <w:sz w:val="24"/>
      <w:szCs w:val="24"/>
      <w:lang w:val="en-IE" w:eastAsia="en-IE"/>
    </w:rPr>
  </w:style>
  <w:style w:type="character" w:customStyle="1" w:styleId="Heading8Char">
    <w:name w:val="Heading 8 Char"/>
    <w:basedOn w:val="DefaultParagraphFont"/>
    <w:link w:val="Heading8"/>
    <w:uiPriority w:val="9"/>
    <w:semiHidden/>
    <w:rsid w:val="00F92A63"/>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8F27FC"/>
    <w:rPr>
      <w:lang w:val="en-GB" w:eastAsia="en-GB"/>
    </w:rPr>
  </w:style>
  <w:style w:type="character" w:customStyle="1" w:styleId="HeaderChar">
    <w:name w:val="Header Char"/>
    <w:basedOn w:val="DefaultParagraphFont"/>
    <w:link w:val="Header"/>
    <w:uiPriority w:val="99"/>
    <w:rsid w:val="00194F57"/>
    <w:rPr>
      <w:lang w:val="en-GB" w:eastAsia="en-GB"/>
    </w:rPr>
  </w:style>
  <w:style w:type="character" w:customStyle="1" w:styleId="FooterChar">
    <w:name w:val="Footer Char"/>
    <w:basedOn w:val="DefaultParagraphFont"/>
    <w:link w:val="Footer"/>
    <w:uiPriority w:val="99"/>
    <w:rsid w:val="00194F57"/>
    <w:rPr>
      <w:lang w:val="en-GB" w:eastAsia="en-GB"/>
    </w:rPr>
  </w:style>
  <w:style w:type="paragraph" w:styleId="NoSpacing">
    <w:name w:val="No Spacing"/>
    <w:uiPriority w:val="1"/>
    <w:qFormat/>
    <w:rsid w:val="000F4666"/>
    <w:rPr>
      <w:lang w:val="en-GB" w:eastAsia="en-GB"/>
    </w:rPr>
  </w:style>
  <w:style w:type="character" w:customStyle="1" w:styleId="CommentTextChar">
    <w:name w:val="Comment Text Char"/>
    <w:basedOn w:val="DefaultParagraphFont"/>
    <w:link w:val="CommentText"/>
    <w:semiHidden/>
    <w:rsid w:val="00D3605A"/>
    <w:rPr>
      <w:lang w:val="en-GB" w:eastAsia="en-GB"/>
    </w:rPr>
  </w:style>
  <w:style w:type="paragraph" w:customStyle="1" w:styleId="Standard">
    <w:name w:val="Standard"/>
    <w:rsid w:val="005C627F"/>
    <w:pPr>
      <w:suppressAutoHyphens/>
      <w:autoSpaceDN w:val="0"/>
    </w:pPr>
    <w:rPr>
      <w:rFonts w:ascii="Verdana" w:hAnsi="Verdana" w:cs="Verdana"/>
      <w:color w:val="000000"/>
      <w:kern w:val="3"/>
      <w:sz w:val="24"/>
      <w:szCs w:val="24"/>
      <w:lang w:val="en-GB" w:eastAsia="en-GB"/>
    </w:rPr>
  </w:style>
  <w:style w:type="character" w:styleId="Emphasis">
    <w:name w:val="Emphasis"/>
    <w:basedOn w:val="DefaultParagraphFont"/>
    <w:uiPriority w:val="20"/>
    <w:qFormat/>
    <w:rsid w:val="002066CD"/>
    <w:rPr>
      <w:i/>
      <w:iCs/>
    </w:rPr>
  </w:style>
  <w:style w:type="paragraph" w:customStyle="1" w:styleId="Default">
    <w:name w:val="Default"/>
    <w:rsid w:val="00EC275A"/>
    <w:pPr>
      <w:autoSpaceDE w:val="0"/>
      <w:autoSpaceDN w:val="0"/>
      <w:adjustRightInd w:val="0"/>
    </w:pPr>
    <w:rPr>
      <w:rFonts w:ascii="HelveticaNeueLT Std Lt" w:eastAsia="Calibri" w:hAnsi="HelveticaNeueLT Std Lt" w:cs="HelveticaNeueLT Std Lt"/>
      <w:color w:val="000000"/>
      <w:sz w:val="24"/>
      <w:szCs w:val="24"/>
      <w:lang w:eastAsia="en-US"/>
    </w:rPr>
  </w:style>
  <w:style w:type="character" w:styleId="PlaceholderText">
    <w:name w:val="Placeholder Text"/>
    <w:basedOn w:val="DefaultParagraphFont"/>
    <w:uiPriority w:val="99"/>
    <w:semiHidden/>
    <w:rsid w:val="005660C3"/>
    <w:rPr>
      <w:color w:val="808080"/>
    </w:rPr>
  </w:style>
  <w:style w:type="character" w:customStyle="1" w:styleId="DXCBodyTextChar">
    <w:name w:val="DXC Body Text Char"/>
    <w:basedOn w:val="DefaultParagraphFont"/>
    <w:link w:val="DXCBodyText"/>
    <w:locked/>
    <w:rsid w:val="008E6753"/>
    <w:rPr>
      <w:rFonts w:ascii="Arial" w:hAnsi="Arial"/>
      <w:sz w:val="22"/>
      <w:szCs w:val="18"/>
      <w:lang w:val="en-GB"/>
    </w:rPr>
  </w:style>
  <w:style w:type="paragraph" w:customStyle="1" w:styleId="DXCBodyText">
    <w:name w:val="DXC Body Text"/>
    <w:basedOn w:val="Normal"/>
    <w:link w:val="DXCBodyTextChar"/>
    <w:qFormat/>
    <w:rsid w:val="008E6753"/>
    <w:pPr>
      <w:spacing w:after="130" w:line="260" w:lineRule="atLeast"/>
      <w:jc w:val="both"/>
    </w:pPr>
    <w:rPr>
      <w:rFonts w:ascii="Arial" w:hAnsi="Arial"/>
      <w:sz w:val="22"/>
      <w:szCs w:val="18"/>
      <w:lang w:eastAsia="en-IE"/>
    </w:rPr>
  </w:style>
  <w:style w:type="character" w:customStyle="1" w:styleId="UnresolvedMention1">
    <w:name w:val="Unresolved Mention1"/>
    <w:basedOn w:val="DefaultParagraphFont"/>
    <w:uiPriority w:val="99"/>
    <w:semiHidden/>
    <w:unhideWhenUsed/>
    <w:rsid w:val="00DB114C"/>
    <w:rPr>
      <w:color w:val="605E5C"/>
      <w:shd w:val="clear" w:color="auto" w:fill="E1DFDD"/>
    </w:rPr>
  </w:style>
  <w:style w:type="character" w:styleId="FollowedHyperlink">
    <w:name w:val="FollowedHyperlink"/>
    <w:basedOn w:val="DefaultParagraphFont"/>
    <w:uiPriority w:val="99"/>
    <w:semiHidden/>
    <w:unhideWhenUsed/>
    <w:rsid w:val="00C63AC5"/>
    <w:rPr>
      <w:color w:val="800080" w:themeColor="followedHyperlink"/>
      <w:u w:val="single"/>
    </w:rPr>
  </w:style>
  <w:style w:type="paragraph" w:customStyle="1" w:styleId="paragraph">
    <w:name w:val="paragraph"/>
    <w:basedOn w:val="Normal"/>
    <w:rsid w:val="00493805"/>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493805"/>
  </w:style>
  <w:style w:type="character" w:customStyle="1" w:styleId="findhit">
    <w:name w:val="findhit"/>
    <w:basedOn w:val="DefaultParagraphFont"/>
    <w:rsid w:val="00493805"/>
  </w:style>
  <w:style w:type="character" w:customStyle="1" w:styleId="eop">
    <w:name w:val="eop"/>
    <w:basedOn w:val="DefaultParagraphFont"/>
    <w:rsid w:val="0049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6054">
      <w:bodyDiv w:val="1"/>
      <w:marLeft w:val="0"/>
      <w:marRight w:val="0"/>
      <w:marTop w:val="0"/>
      <w:marBottom w:val="0"/>
      <w:divBdr>
        <w:top w:val="none" w:sz="0" w:space="0" w:color="auto"/>
        <w:left w:val="none" w:sz="0" w:space="0" w:color="auto"/>
        <w:bottom w:val="none" w:sz="0" w:space="0" w:color="auto"/>
        <w:right w:val="none" w:sz="0" w:space="0" w:color="auto"/>
      </w:divBdr>
    </w:div>
    <w:div w:id="11850110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442142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8753039">
      <w:bodyDiv w:val="1"/>
      <w:marLeft w:val="0"/>
      <w:marRight w:val="0"/>
      <w:marTop w:val="0"/>
      <w:marBottom w:val="0"/>
      <w:divBdr>
        <w:top w:val="none" w:sz="0" w:space="0" w:color="auto"/>
        <w:left w:val="none" w:sz="0" w:space="0" w:color="auto"/>
        <w:bottom w:val="none" w:sz="0" w:space="0" w:color="auto"/>
        <w:right w:val="none" w:sz="0" w:space="0" w:color="auto"/>
      </w:divBdr>
    </w:div>
    <w:div w:id="812718593">
      <w:bodyDiv w:val="1"/>
      <w:marLeft w:val="0"/>
      <w:marRight w:val="0"/>
      <w:marTop w:val="0"/>
      <w:marBottom w:val="0"/>
      <w:divBdr>
        <w:top w:val="none" w:sz="0" w:space="0" w:color="auto"/>
        <w:left w:val="none" w:sz="0" w:space="0" w:color="auto"/>
        <w:bottom w:val="none" w:sz="0" w:space="0" w:color="auto"/>
        <w:right w:val="none" w:sz="0" w:space="0" w:color="auto"/>
      </w:divBdr>
    </w:div>
    <w:div w:id="863714371">
      <w:bodyDiv w:val="1"/>
      <w:marLeft w:val="0"/>
      <w:marRight w:val="0"/>
      <w:marTop w:val="0"/>
      <w:marBottom w:val="0"/>
      <w:divBdr>
        <w:top w:val="none" w:sz="0" w:space="0" w:color="auto"/>
        <w:left w:val="none" w:sz="0" w:space="0" w:color="auto"/>
        <w:bottom w:val="none" w:sz="0" w:space="0" w:color="auto"/>
        <w:right w:val="none" w:sz="0" w:space="0" w:color="auto"/>
      </w:divBdr>
    </w:div>
    <w:div w:id="955792251">
      <w:bodyDiv w:val="1"/>
      <w:marLeft w:val="0"/>
      <w:marRight w:val="0"/>
      <w:marTop w:val="0"/>
      <w:marBottom w:val="0"/>
      <w:divBdr>
        <w:top w:val="none" w:sz="0" w:space="0" w:color="auto"/>
        <w:left w:val="none" w:sz="0" w:space="0" w:color="auto"/>
        <w:bottom w:val="none" w:sz="0" w:space="0" w:color="auto"/>
        <w:right w:val="none" w:sz="0" w:space="0" w:color="auto"/>
      </w:divBdr>
    </w:div>
    <w:div w:id="975643181">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3179967">
      <w:bodyDiv w:val="1"/>
      <w:marLeft w:val="0"/>
      <w:marRight w:val="0"/>
      <w:marTop w:val="0"/>
      <w:marBottom w:val="0"/>
      <w:divBdr>
        <w:top w:val="none" w:sz="0" w:space="0" w:color="auto"/>
        <w:left w:val="none" w:sz="0" w:space="0" w:color="auto"/>
        <w:bottom w:val="none" w:sz="0" w:space="0" w:color="auto"/>
        <w:right w:val="none" w:sz="0" w:space="0" w:color="auto"/>
      </w:divBdr>
    </w:div>
    <w:div w:id="1283151681">
      <w:bodyDiv w:val="1"/>
      <w:marLeft w:val="0"/>
      <w:marRight w:val="0"/>
      <w:marTop w:val="0"/>
      <w:marBottom w:val="0"/>
      <w:divBdr>
        <w:top w:val="none" w:sz="0" w:space="0" w:color="auto"/>
        <w:left w:val="none" w:sz="0" w:space="0" w:color="auto"/>
        <w:bottom w:val="none" w:sz="0" w:space="0" w:color="auto"/>
        <w:right w:val="none" w:sz="0" w:space="0" w:color="auto"/>
      </w:divBdr>
    </w:div>
    <w:div w:id="144927433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4256099">
      <w:bodyDiv w:val="1"/>
      <w:marLeft w:val="0"/>
      <w:marRight w:val="0"/>
      <w:marTop w:val="0"/>
      <w:marBottom w:val="0"/>
      <w:divBdr>
        <w:top w:val="none" w:sz="0" w:space="0" w:color="auto"/>
        <w:left w:val="none" w:sz="0" w:space="0" w:color="auto"/>
        <w:bottom w:val="none" w:sz="0" w:space="0" w:color="auto"/>
        <w:right w:val="none" w:sz="0" w:space="0" w:color="auto"/>
      </w:divBdr>
    </w:div>
    <w:div w:id="1765832664">
      <w:bodyDiv w:val="1"/>
      <w:marLeft w:val="0"/>
      <w:marRight w:val="0"/>
      <w:marTop w:val="0"/>
      <w:marBottom w:val="0"/>
      <w:divBdr>
        <w:top w:val="none" w:sz="0" w:space="0" w:color="auto"/>
        <w:left w:val="none" w:sz="0" w:space="0" w:color="auto"/>
        <w:bottom w:val="none" w:sz="0" w:space="0" w:color="auto"/>
        <w:right w:val="none" w:sz="0" w:space="0" w:color="auto"/>
      </w:divBdr>
    </w:div>
    <w:div w:id="1776560169">
      <w:bodyDiv w:val="1"/>
      <w:marLeft w:val="0"/>
      <w:marRight w:val="0"/>
      <w:marTop w:val="0"/>
      <w:marBottom w:val="0"/>
      <w:divBdr>
        <w:top w:val="none" w:sz="0" w:space="0" w:color="auto"/>
        <w:left w:val="none" w:sz="0" w:space="0" w:color="auto"/>
        <w:bottom w:val="none" w:sz="0" w:space="0" w:color="auto"/>
        <w:right w:val="none" w:sz="0" w:space="0" w:color="auto"/>
      </w:divBdr>
    </w:div>
    <w:div w:id="1841461401">
      <w:bodyDiv w:val="1"/>
      <w:marLeft w:val="0"/>
      <w:marRight w:val="0"/>
      <w:marTop w:val="0"/>
      <w:marBottom w:val="0"/>
      <w:divBdr>
        <w:top w:val="none" w:sz="0" w:space="0" w:color="auto"/>
        <w:left w:val="none" w:sz="0" w:space="0" w:color="auto"/>
        <w:bottom w:val="none" w:sz="0" w:space="0" w:color="auto"/>
        <w:right w:val="none" w:sz="0" w:space="0" w:color="auto"/>
      </w:divBdr>
    </w:div>
    <w:div w:id="1988777800">
      <w:bodyDiv w:val="1"/>
      <w:marLeft w:val="0"/>
      <w:marRight w:val="0"/>
      <w:marTop w:val="0"/>
      <w:marBottom w:val="0"/>
      <w:divBdr>
        <w:top w:val="none" w:sz="0" w:space="0" w:color="auto"/>
        <w:left w:val="none" w:sz="0" w:space="0" w:color="auto"/>
        <w:bottom w:val="none" w:sz="0" w:space="0" w:color="auto"/>
        <w:right w:val="none" w:sz="0" w:space="0" w:color="auto"/>
      </w:divBdr>
    </w:div>
    <w:div w:id="2036340775">
      <w:bodyDiv w:val="1"/>
      <w:marLeft w:val="0"/>
      <w:marRight w:val="0"/>
      <w:marTop w:val="0"/>
      <w:marBottom w:val="0"/>
      <w:divBdr>
        <w:top w:val="none" w:sz="0" w:space="0" w:color="auto"/>
        <w:left w:val="none" w:sz="0" w:space="0" w:color="auto"/>
        <w:bottom w:val="none" w:sz="0" w:space="0" w:color="auto"/>
        <w:right w:val="none" w:sz="0" w:space="0" w:color="auto"/>
      </w:divBdr>
    </w:div>
    <w:div w:id="2113622131">
      <w:bodyDiv w:val="1"/>
      <w:marLeft w:val="0"/>
      <w:marRight w:val="0"/>
      <w:marTop w:val="0"/>
      <w:marBottom w:val="0"/>
      <w:divBdr>
        <w:top w:val="none" w:sz="0" w:space="0" w:color="auto"/>
        <w:left w:val="none" w:sz="0" w:space="0" w:color="auto"/>
        <w:bottom w:val="none" w:sz="0" w:space="0" w:color="auto"/>
        <w:right w:val="none" w:sz="0" w:space="0" w:color="auto"/>
      </w:divBdr>
    </w:div>
    <w:div w:id="21268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EF3F6-F3A7-4DD4-BE2F-7F8DEDCB0814}">
  <ds:schemaRef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8E73026E-7E2A-40FA-9CD5-4218CF98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DE8F8-11D8-4EBC-8626-E84DAEF96296}">
  <ds:schemaRefs>
    <ds:schemaRef ds:uri="http://schemas.microsoft.com/sharepoint/v3/contenttype/forms"/>
  </ds:schemaRefs>
</ds:datastoreItem>
</file>

<file path=customXml/itemProps4.xml><?xml version="1.0" encoding="utf-8"?>
<ds:datastoreItem xmlns:ds="http://schemas.openxmlformats.org/officeDocument/2006/customXml" ds:itemID="{E70DAB5E-84A1-4328-A15F-45CAD256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3968</Words>
  <Characters>23992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27905</CharactersWithSpaces>
  <SharedDoc>false</SharedDoc>
  <HLinks>
    <vt:vector size="24" baseType="variant">
      <vt:variant>
        <vt:i4>2228270</vt:i4>
      </vt:variant>
      <vt:variant>
        <vt:i4>9</vt:i4>
      </vt:variant>
      <vt:variant>
        <vt:i4>0</vt:i4>
      </vt:variant>
      <vt:variant>
        <vt:i4>5</vt:i4>
      </vt:variant>
      <vt:variant>
        <vt:lpwstr>http://www.sipo.gov.ie/</vt:lpwstr>
      </vt:variant>
      <vt:variant>
        <vt:lpwstr/>
      </vt:variant>
      <vt:variant>
        <vt:i4>7340072</vt:i4>
      </vt:variant>
      <vt:variant>
        <vt:i4>6</vt:i4>
      </vt:variant>
      <vt:variant>
        <vt:i4>0</vt:i4>
      </vt:variant>
      <vt:variant>
        <vt:i4>5</vt:i4>
      </vt:variant>
      <vt:variant>
        <vt:lpwstr>http://www.cpsa.ie/</vt:lpwstr>
      </vt:variant>
      <vt:variant>
        <vt:lpwstr/>
      </vt:variant>
      <vt:variant>
        <vt:i4>22</vt:i4>
      </vt:variant>
      <vt:variant>
        <vt:i4>3</vt:i4>
      </vt:variant>
      <vt:variant>
        <vt:i4>0</vt:i4>
      </vt:variant>
      <vt:variant>
        <vt:i4>5</vt:i4>
      </vt:variant>
      <vt:variant>
        <vt:lpwstr>http://www.hse.ie/eng/staff/jobs</vt:lpwstr>
      </vt:variant>
      <vt:variant>
        <vt:lpwstr/>
      </vt:variant>
      <vt:variant>
        <vt:i4>1441918</vt:i4>
      </vt:variant>
      <vt:variant>
        <vt:i4>0</vt:i4>
      </vt:variant>
      <vt:variant>
        <vt:i4>0</vt:i4>
      </vt:variant>
      <vt:variant>
        <vt:i4>5</vt:i4>
      </vt:variant>
      <vt:variant>
        <vt:lpwstr>mailto:cho8@hse.ie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Sebastian George</cp:lastModifiedBy>
  <cp:revision>5</cp:revision>
  <cp:lastPrinted>2018-04-30T09:35:00Z</cp:lastPrinted>
  <dcterms:created xsi:type="dcterms:W3CDTF">2025-06-27T16:11:00Z</dcterms:created>
  <dcterms:modified xsi:type="dcterms:W3CDTF">2025-08-12T08:17:00Z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