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2B8E991F" w:rsidR="00543F98" w:rsidRDefault="00C201BB" w:rsidP="00543F98">
      <w:pPr>
        <w:jc w:val="both"/>
        <w:rPr>
          <w:rFonts w:ascii="Arial" w:hAnsi="Arial" w:cs="Arial"/>
          <w:b/>
        </w:rPr>
      </w:pPr>
      <w:bookmarkStart w:id="0" w:name="_GoBack"/>
      <w:r w:rsidRPr="00324FEE">
        <w:rPr>
          <w:noProof/>
          <w:color w:val="000099"/>
          <w:lang w:val="en-IE" w:eastAsia="en-IE"/>
        </w:rPr>
        <w:drawing>
          <wp:anchor distT="0" distB="0" distL="114300" distR="114300" simplePos="0" relativeHeight="251659264" behindDoc="0" locked="0" layoutInCell="1" allowOverlap="1" wp14:anchorId="45F010A8" wp14:editId="3F79D617">
            <wp:simplePos x="0" y="0"/>
            <wp:positionH relativeFrom="margin">
              <wp:posOffset>-619125</wp:posOffset>
            </wp:positionH>
            <wp:positionV relativeFrom="margin">
              <wp:posOffset>-83820</wp:posOffset>
            </wp:positionV>
            <wp:extent cx="895350" cy="744855"/>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74485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09692A5E" w14:textId="7B73FBC4" w:rsidR="00543F98" w:rsidRPr="00287631" w:rsidRDefault="00287631" w:rsidP="00543F98">
      <w:pPr>
        <w:ind w:left="-1260"/>
        <w:jc w:val="right"/>
        <w:rPr>
          <w:rFonts w:ascii="Arial" w:hAnsi="Arial" w:cs="Arial"/>
          <w:b/>
        </w:rPr>
      </w:pPr>
      <w:r w:rsidRPr="00287631">
        <w:rPr>
          <w:rFonts w:ascii="Arial" w:hAnsi="Arial" w:cs="Arial"/>
          <w:b/>
        </w:rPr>
        <w:t>Chief Medical Information Officer – National Electronic Health Record (CMIO EHR)</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BB6718A" w14:textId="10D1E9CB" w:rsidR="00287631" w:rsidRPr="00287631" w:rsidRDefault="00287631" w:rsidP="007F0BB1">
            <w:pPr>
              <w:pStyle w:val="Heading7"/>
              <w:rPr>
                <w:sz w:val="20"/>
              </w:rPr>
            </w:pPr>
            <w:r w:rsidRPr="00287631">
              <w:rPr>
                <w:sz w:val="20"/>
              </w:rPr>
              <w:t xml:space="preserve">Chief Medical Information Officer – National Electronic Health Record (CMIO </w:t>
            </w:r>
            <w:r w:rsidR="00D0190A">
              <w:rPr>
                <w:sz w:val="20"/>
              </w:rPr>
              <w:t>EH</w:t>
            </w:r>
            <w:r w:rsidRPr="00287631">
              <w:rPr>
                <w:sz w:val="20"/>
              </w:rPr>
              <w:t>R)</w:t>
            </w:r>
          </w:p>
          <w:p w14:paraId="6138A8BA" w14:textId="7FB8BF74" w:rsidR="00E23FD8" w:rsidRPr="00287631" w:rsidRDefault="00E23FD8" w:rsidP="007F0BB1">
            <w:pPr>
              <w:pStyle w:val="Heading7"/>
              <w:rPr>
                <w:b w:val="0"/>
                <w:sz w:val="20"/>
              </w:rPr>
            </w:pPr>
          </w:p>
          <w:p w14:paraId="1B5FA561" w14:textId="2D5A1B0D" w:rsidR="00315E12" w:rsidRDefault="00A66600" w:rsidP="00A66600">
            <w:pPr>
              <w:tabs>
                <w:tab w:val="left" w:pos="6634"/>
              </w:tabs>
              <w:rPr>
                <w:lang w:eastAsia="en-US"/>
              </w:rPr>
            </w:pPr>
            <w:r>
              <w:rPr>
                <w:lang w:eastAsia="en-US"/>
              </w:rPr>
              <w:tab/>
            </w:r>
          </w:p>
          <w:p w14:paraId="1A2CE988" w14:textId="496A7195" w:rsidR="00543F98" w:rsidRPr="00F6254C" w:rsidRDefault="00543F98" w:rsidP="00287631">
            <w:pPr>
              <w:pStyle w:val="Heading7"/>
              <w:rPr>
                <w:rFonts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7642B236" w:rsidR="00195048" w:rsidRPr="00011288" w:rsidRDefault="00666896" w:rsidP="00195048">
            <w:pPr>
              <w:pStyle w:val="Heading7"/>
              <w:rPr>
                <w:b w:val="0"/>
                <w:sz w:val="20"/>
              </w:rPr>
            </w:pPr>
            <w:r w:rsidRPr="00011288">
              <w:rPr>
                <w:b w:val="0"/>
                <w:sz w:val="20"/>
              </w:rPr>
              <w:t>NRS14</w:t>
            </w:r>
            <w:r w:rsidR="003D1D80">
              <w:rPr>
                <w:b w:val="0"/>
                <w:sz w:val="20"/>
              </w:rPr>
              <w:t>852</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62900B03" w:rsidR="00195048" w:rsidRPr="003D1D80" w:rsidRDefault="003D1D80" w:rsidP="00195048">
            <w:pPr>
              <w:pStyle w:val="Heading7"/>
              <w:rPr>
                <w:b w:val="0"/>
                <w:sz w:val="20"/>
              </w:rPr>
            </w:pPr>
            <w:r w:rsidRPr="003D1D80">
              <w:rPr>
                <w:b w:val="0"/>
                <w:sz w:val="20"/>
              </w:rPr>
              <w:t>3:00pm on Thursday 26</w:t>
            </w:r>
            <w:r w:rsidRPr="003D1D80">
              <w:rPr>
                <w:b w:val="0"/>
                <w:sz w:val="20"/>
                <w:vertAlign w:val="superscript"/>
              </w:rPr>
              <w:t>th</w:t>
            </w:r>
            <w:r w:rsidRPr="003D1D80">
              <w:rPr>
                <w:b w:val="0"/>
                <w:sz w:val="20"/>
              </w:rPr>
              <w:t xml:space="preserve"> June 2025</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47E0B705" w14:textId="685E9601" w:rsidR="00792F91" w:rsidRDefault="00792F91" w:rsidP="00792F91">
            <w:pPr>
              <w:rPr>
                <w:rFonts w:ascii="Arial" w:hAnsi="Arial" w:cs="Arial"/>
                <w:iCs/>
              </w:rPr>
            </w:pPr>
            <w:r w:rsidRPr="00D0190A">
              <w:rPr>
                <w:rFonts w:ascii="Arial" w:hAnsi="Arial" w:cs="Arial"/>
                <w:iCs/>
              </w:rPr>
              <w:t xml:space="preserve">There is currently </w:t>
            </w:r>
            <w:r w:rsidR="00D0190A" w:rsidRPr="009D3AD8">
              <w:rPr>
                <w:rFonts w:ascii="Arial" w:hAnsi="Arial" w:cs="Arial"/>
                <w:bCs/>
                <w:iCs/>
              </w:rPr>
              <w:t xml:space="preserve">one </w:t>
            </w:r>
            <w:r w:rsidRPr="009D3AD8">
              <w:rPr>
                <w:rFonts w:ascii="Arial" w:hAnsi="Arial" w:cs="Arial"/>
                <w:bCs/>
                <w:iCs/>
              </w:rPr>
              <w:t xml:space="preserve">specified </w:t>
            </w:r>
            <w:r w:rsidR="00D0190A" w:rsidRPr="009D3AD8">
              <w:rPr>
                <w:rFonts w:ascii="Arial" w:hAnsi="Arial" w:cs="Arial"/>
                <w:bCs/>
                <w:iCs/>
              </w:rPr>
              <w:t xml:space="preserve">purpose (3 year duration) </w:t>
            </w:r>
            <w:r w:rsidR="00011288" w:rsidRPr="009D3AD8">
              <w:rPr>
                <w:rFonts w:ascii="Arial" w:hAnsi="Arial" w:cs="Arial"/>
                <w:iCs/>
              </w:rPr>
              <w:t>vacancy available, (</w:t>
            </w:r>
            <w:r w:rsidR="00011288" w:rsidRPr="009D3AD8">
              <w:rPr>
                <w:rFonts w:ascii="Arial" w:hAnsi="Arial" w:cs="Arial"/>
                <w:bCs/>
                <w:iCs/>
              </w:rPr>
              <w:t>up to 0.8 WTE with the remaining 0.2 WTE on clinical activities).</w:t>
            </w:r>
          </w:p>
          <w:p w14:paraId="215272DE" w14:textId="730D656B" w:rsidR="00D0190A" w:rsidRDefault="00D0190A" w:rsidP="00792F91">
            <w:pPr>
              <w:rPr>
                <w:rFonts w:ascii="Arial" w:hAnsi="Arial" w:cs="Arial"/>
                <w:iCs/>
              </w:rPr>
            </w:pPr>
          </w:p>
          <w:p w14:paraId="63F8B19B" w14:textId="68E4E9A1" w:rsidR="00D0190A" w:rsidRDefault="00D0190A" w:rsidP="00792F91">
            <w:pPr>
              <w:rPr>
                <w:rFonts w:ascii="Arial" w:hAnsi="Arial" w:cs="Arial"/>
                <w:iCs/>
              </w:rPr>
            </w:pPr>
            <w:r>
              <w:rPr>
                <w:rFonts w:ascii="Arial" w:hAnsi="Arial" w:cs="Arial"/>
                <w:iCs/>
              </w:rPr>
              <w:t xml:space="preserve">The post will be based in one of the main T&amp;T locations to be agreed between the successful candidate and the Chief Clinical Information Officer (CCIO). </w:t>
            </w:r>
          </w:p>
          <w:p w14:paraId="30E3AAA5" w14:textId="291637A9" w:rsidR="00D0190A" w:rsidRDefault="00D0190A" w:rsidP="00792F91">
            <w:pPr>
              <w:rPr>
                <w:rFonts w:ascii="Arial" w:hAnsi="Arial" w:cs="Arial"/>
                <w:iCs/>
              </w:rPr>
            </w:pPr>
          </w:p>
          <w:p w14:paraId="54621F51" w14:textId="6C3BC505" w:rsidR="00D0190A" w:rsidRPr="00D0190A" w:rsidRDefault="00D0190A" w:rsidP="00792F91">
            <w:pPr>
              <w:rPr>
                <w:rFonts w:ascii="Arial" w:hAnsi="Arial" w:cs="Arial"/>
                <w:b/>
                <w:bCs/>
                <w:iCs/>
              </w:rPr>
            </w:pPr>
            <w:r>
              <w:rPr>
                <w:rFonts w:ascii="Arial" w:hAnsi="Arial" w:cs="Arial"/>
                <w:iCs/>
              </w:rPr>
              <w:t>The CCIO will engage with the successful candidate as regards the expected level of on-site attendance at the agreed T&amp;T base, in the context of the requirements of this national role and the HSE’s Blended Working Policy.</w:t>
            </w:r>
          </w:p>
          <w:p w14:paraId="12DA1F4C" w14:textId="77777777" w:rsidR="00792F91" w:rsidRPr="00F6254C" w:rsidRDefault="00792F91" w:rsidP="00792F91">
            <w:pPr>
              <w:rPr>
                <w:rFonts w:ascii="Arial" w:hAnsi="Arial" w:cs="Arial"/>
                <w:iCs/>
                <w:color w:val="000000" w:themeColor="text1"/>
              </w:rPr>
            </w:pPr>
          </w:p>
          <w:p w14:paraId="6B8A2525" w14:textId="77777777" w:rsidR="00792F91" w:rsidRDefault="00792F91" w:rsidP="00792F91">
            <w:pPr>
              <w:rPr>
                <w:rFonts w:ascii="Arial" w:hAnsi="Arial"/>
              </w:rPr>
            </w:pPr>
            <w:r w:rsidRPr="0070424B">
              <w:rPr>
                <w:rFonts w:ascii="Arial" w:hAnsi="Arial"/>
              </w:rPr>
              <w:t xml:space="preserve">A panel may be formed as a result of this campaign for </w:t>
            </w:r>
            <w:r w:rsidR="00D0190A" w:rsidRPr="00D0190A">
              <w:rPr>
                <w:rFonts w:ascii="Arial" w:hAnsi="Arial" w:cs="Arial"/>
                <w:b/>
                <w:iCs/>
              </w:rPr>
              <w:t xml:space="preserve">Chief Medical Information Officer – National Electronic Health Record (CMIO </w:t>
            </w:r>
            <w:r w:rsidR="002307CB">
              <w:rPr>
                <w:rFonts w:ascii="Arial" w:hAnsi="Arial" w:cs="Arial"/>
                <w:b/>
                <w:iCs/>
              </w:rPr>
              <w:t>EH</w:t>
            </w:r>
            <w:r w:rsidR="00D0190A" w:rsidRPr="00D0190A">
              <w:rPr>
                <w:rFonts w:ascii="Arial" w:hAnsi="Arial" w:cs="Arial"/>
                <w:b/>
                <w:iCs/>
              </w:rPr>
              <w:t xml:space="preserve">R) </w:t>
            </w:r>
            <w:r w:rsidR="002307CB" w:rsidRPr="002307CB">
              <w:rPr>
                <w:rFonts w:ascii="Arial" w:hAnsi="Arial"/>
                <w:b/>
              </w:rPr>
              <w:t>within the Office of the Chief Clinical Officer</w:t>
            </w:r>
            <w:r w:rsidRPr="002307CB">
              <w:rPr>
                <w:rFonts w:ascii="Arial" w:hAnsi="Arial"/>
              </w:rPr>
              <w:t xml:space="preserve"> </w:t>
            </w:r>
            <w:r w:rsidRPr="0070424B">
              <w:rPr>
                <w:rFonts w:ascii="Arial" w:hAnsi="Arial"/>
              </w:rPr>
              <w:t xml:space="preserve">from which current and future, permanent and specified purpose vacancies of full or part-time duration may be filled. </w:t>
            </w:r>
          </w:p>
          <w:p w14:paraId="54EF7056" w14:textId="37950914" w:rsidR="00666896" w:rsidRPr="00F6254C" w:rsidRDefault="00666896" w:rsidP="00792F91">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6C812943" w14:textId="16486996" w:rsidR="00380190" w:rsidRDefault="00380190" w:rsidP="00380190">
            <w:pPr>
              <w:rPr>
                <w:rFonts w:ascii="Arial" w:hAnsi="Arial" w:cs="Arial"/>
              </w:rPr>
            </w:pPr>
            <w:r w:rsidRPr="00380190">
              <w:rPr>
                <w:rFonts w:ascii="Arial" w:hAnsi="Arial" w:cs="Arial"/>
              </w:rPr>
              <w:t>Prof. Richard Greene</w:t>
            </w:r>
          </w:p>
          <w:p w14:paraId="7C00DA83" w14:textId="2A76E215" w:rsidR="00380190" w:rsidRPr="00380190" w:rsidRDefault="00380190" w:rsidP="00380190">
            <w:pPr>
              <w:rPr>
                <w:rFonts w:ascii="Arial" w:hAnsi="Arial" w:cs="Arial"/>
                <w:lang w:val="en-IE" w:eastAsia="en-US"/>
              </w:rPr>
            </w:pPr>
            <w:r>
              <w:rPr>
                <w:rFonts w:ascii="Arial" w:hAnsi="Arial" w:cs="Arial"/>
              </w:rPr>
              <w:t xml:space="preserve">Email: </w:t>
            </w:r>
            <w:hyperlink r:id="rId8" w:history="1">
              <w:r w:rsidRPr="00380190">
                <w:rPr>
                  <w:rStyle w:val="Hyperlink"/>
                  <w:rFonts w:ascii="Arial" w:hAnsi="Arial" w:cs="Arial"/>
                </w:rPr>
                <w:t>Richard.greene@hse.ie</w:t>
              </w:r>
            </w:hyperlink>
          </w:p>
          <w:p w14:paraId="3218D77E" w14:textId="7F20DFED" w:rsidR="00380190" w:rsidRPr="00380190" w:rsidRDefault="00380190" w:rsidP="00380190">
            <w:pPr>
              <w:rPr>
                <w:rFonts w:ascii="Arial" w:hAnsi="Arial" w:cs="Arial"/>
              </w:rPr>
            </w:pPr>
            <w:r>
              <w:rPr>
                <w:rFonts w:ascii="Arial" w:hAnsi="Arial" w:cs="Arial"/>
              </w:rPr>
              <w:t xml:space="preserve">Mobile: </w:t>
            </w:r>
            <w:r w:rsidRPr="00380190">
              <w:rPr>
                <w:rFonts w:ascii="Arial" w:hAnsi="Arial" w:cs="Arial"/>
              </w:rPr>
              <w:t>087 7986972</w:t>
            </w:r>
          </w:p>
          <w:p w14:paraId="53559CB7" w14:textId="7E0FC2D4" w:rsidR="0068735E" w:rsidRPr="00380190" w:rsidRDefault="00380190" w:rsidP="00380190">
            <w:pPr>
              <w:rPr>
                <w:rFonts w:ascii="Arial" w:hAnsi="Arial" w:cs="Arial"/>
                <w:color w:val="000099"/>
              </w:rPr>
            </w:pPr>
            <w:r w:rsidRPr="00380190">
              <w:rPr>
                <w:rFonts w:ascii="Arial" w:hAnsi="Arial" w:cs="Arial"/>
                <w:color w:val="000099"/>
              </w:rPr>
              <w:t xml:space="preserve"> </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2ED8E7AD" w14:textId="77777777" w:rsidR="00287631" w:rsidRPr="00287631" w:rsidRDefault="001D5E6F" w:rsidP="00287631">
            <w:pPr>
              <w:jc w:val="both"/>
              <w:rPr>
                <w:rFonts w:ascii="Arial" w:hAnsi="Arial" w:cs="Arial"/>
                <w:bCs/>
              </w:rPr>
            </w:pPr>
            <w:hyperlink r:id="rId9" w:history="1">
              <w:r w:rsidR="00287631" w:rsidRPr="00287631">
                <w:rPr>
                  <w:rStyle w:val="Hyperlink"/>
                  <w:rFonts w:ascii="Arial" w:hAnsi="Arial" w:cs="Arial"/>
                  <w:bCs/>
                </w:rPr>
                <w:t>Digital for Care 2030</w:t>
              </w:r>
            </w:hyperlink>
            <w:r w:rsidR="00287631" w:rsidRPr="00287631">
              <w:rPr>
                <w:rFonts w:ascii="Arial" w:hAnsi="Arial" w:cs="Arial"/>
                <w:bCs/>
              </w:rPr>
              <w:t xml:space="preserve"> is the Framework under which all digital health solutions for the HSE are co-ordinated, streamlined and implemented.  It provides a strategic and innovative plan to advance key Slaintecáre programmes and deliver integrated care that is fully aligned with the Health Regions structure. </w:t>
            </w:r>
          </w:p>
          <w:p w14:paraId="79BF298B" w14:textId="77777777" w:rsidR="00287631" w:rsidRDefault="00287631" w:rsidP="00287631">
            <w:pPr>
              <w:jc w:val="both"/>
              <w:rPr>
                <w:rFonts w:ascii="Arial" w:hAnsi="Arial" w:cs="Arial"/>
                <w:bCs/>
              </w:rPr>
            </w:pPr>
          </w:p>
          <w:p w14:paraId="4353BAE1" w14:textId="523C98CF" w:rsidR="00287631" w:rsidRPr="00287631" w:rsidRDefault="00287631" w:rsidP="00287631">
            <w:pPr>
              <w:jc w:val="both"/>
              <w:rPr>
                <w:rFonts w:ascii="Arial" w:hAnsi="Arial" w:cs="Arial"/>
                <w:bCs/>
                <w:vanish/>
                <w:specVanish/>
              </w:rPr>
            </w:pPr>
            <w:r w:rsidRPr="00287631">
              <w:rPr>
                <w:rFonts w:ascii="Arial" w:hAnsi="Arial" w:cs="Arial"/>
                <w:bCs/>
              </w:rPr>
              <w:t>These programmes are critical in setting the future policy direction under Digital for Care, for considering opportunities offered by current and emerging technologies, and are fundamental in the delivery of digital health transformation in Ireland.</w:t>
            </w:r>
          </w:p>
          <w:p w14:paraId="7E351F27" w14:textId="77777777" w:rsidR="00287631" w:rsidRPr="00287631" w:rsidRDefault="00287631" w:rsidP="00287631">
            <w:pPr>
              <w:jc w:val="both"/>
              <w:rPr>
                <w:rFonts w:ascii="Arial" w:hAnsi="Arial" w:cs="Arial"/>
                <w:bCs/>
              </w:rPr>
            </w:pPr>
            <w:r w:rsidRPr="00287631">
              <w:rPr>
                <w:rFonts w:ascii="Arial" w:hAnsi="Arial" w:cs="Arial"/>
                <w:bCs/>
              </w:rPr>
              <w:t xml:space="preserve"> </w:t>
            </w:r>
          </w:p>
          <w:p w14:paraId="56F91E11" w14:textId="77777777" w:rsidR="00287631" w:rsidRPr="00287631" w:rsidRDefault="00287631" w:rsidP="00287631">
            <w:pPr>
              <w:rPr>
                <w:rFonts w:ascii="Arial" w:hAnsi="Arial" w:cs="Arial"/>
                <w:iCs/>
                <w:color w:val="000000" w:themeColor="text1"/>
              </w:rPr>
            </w:pPr>
          </w:p>
          <w:p w14:paraId="2E03589B" w14:textId="77777777" w:rsidR="00287631" w:rsidRPr="00287631" w:rsidRDefault="00287631" w:rsidP="00287631">
            <w:pPr>
              <w:rPr>
                <w:rFonts w:ascii="Arial" w:hAnsi="Arial" w:cs="Arial"/>
              </w:rPr>
            </w:pPr>
            <w:r w:rsidRPr="00287631">
              <w:rPr>
                <w:rFonts w:ascii="Arial" w:hAnsi="Arial" w:cs="Arial"/>
              </w:rPr>
              <w:t>The National EHR Programme will deliver a unified Electronic Health Record across all publicly funded health and social care settings. This digitalisation of Irish healthcare is essential if the objectives of Digital for Care and Sláintecare are to be fulfilled.</w:t>
            </w:r>
          </w:p>
          <w:p w14:paraId="516AF166" w14:textId="77777777" w:rsidR="00287631" w:rsidRPr="00287631" w:rsidRDefault="00287631" w:rsidP="00287631">
            <w:pPr>
              <w:rPr>
                <w:rFonts w:ascii="Arial" w:hAnsi="Arial" w:cs="Arial"/>
              </w:rPr>
            </w:pPr>
          </w:p>
          <w:p w14:paraId="0EBBADA6" w14:textId="77777777" w:rsidR="00287631" w:rsidRPr="00287631" w:rsidRDefault="00287631" w:rsidP="00287631">
            <w:pPr>
              <w:rPr>
                <w:rFonts w:ascii="Arial" w:hAnsi="Arial" w:cs="Arial"/>
              </w:rPr>
            </w:pPr>
            <w:r w:rsidRPr="00287631">
              <w:rPr>
                <w:rFonts w:ascii="Arial" w:hAnsi="Arial" w:cs="Arial"/>
              </w:rPr>
              <w:t>The vision of the National EHR Programme is to provide an electronic health record that empowers patients and care providers to achieve better health outcomes using a shared digital platform to enhance quality and safety and to improve their efficiency and agility. The National EHR programme will be delivered in a manner that is patient centred, clinically led, operationally delivered and digitally enabled.</w:t>
            </w:r>
          </w:p>
          <w:p w14:paraId="510179BE" w14:textId="77777777" w:rsidR="00287631" w:rsidRPr="00287631" w:rsidRDefault="00287631" w:rsidP="00287631">
            <w:pPr>
              <w:rPr>
                <w:rFonts w:ascii="Arial" w:hAnsi="Arial" w:cs="Arial"/>
              </w:rPr>
            </w:pPr>
          </w:p>
          <w:p w14:paraId="40A84FF4" w14:textId="77777777" w:rsidR="00287631" w:rsidRPr="00287631" w:rsidRDefault="00287631" w:rsidP="00287631">
            <w:pPr>
              <w:rPr>
                <w:rFonts w:ascii="Arial" w:hAnsi="Arial" w:cs="Arial"/>
              </w:rPr>
            </w:pPr>
            <w:r w:rsidRPr="00287631">
              <w:rPr>
                <w:rFonts w:ascii="Arial" w:hAnsi="Arial" w:cs="Arial"/>
              </w:rPr>
              <w:t xml:space="preserve">The National EHR programme will be the largest ever investment in digital health infrastructure and change, and will have a positive, transformational impact across all </w:t>
            </w:r>
            <w:r w:rsidRPr="00287631">
              <w:rPr>
                <w:rFonts w:ascii="Arial" w:hAnsi="Arial" w:cs="Arial"/>
              </w:rPr>
              <w:lastRenderedPageBreak/>
              <w:t>services and disciplines. The National EHR programme will submit a business case for approval in early 2025, with a view to commencing implementation in 2027.</w:t>
            </w:r>
          </w:p>
          <w:p w14:paraId="14102CFE" w14:textId="77777777" w:rsidR="00287631" w:rsidRPr="00287631" w:rsidRDefault="00287631" w:rsidP="00287631">
            <w:pPr>
              <w:rPr>
                <w:rFonts w:ascii="Arial" w:hAnsi="Arial" w:cs="Arial"/>
              </w:rPr>
            </w:pPr>
          </w:p>
          <w:p w14:paraId="4B9ACE96" w14:textId="77777777" w:rsidR="00287631" w:rsidRPr="00287631" w:rsidRDefault="00287631" w:rsidP="00287631">
            <w:pPr>
              <w:rPr>
                <w:rFonts w:ascii="Arial" w:hAnsi="Arial" w:cs="Arial"/>
                <w:b/>
              </w:rPr>
            </w:pPr>
            <w:r w:rsidRPr="00287631">
              <w:rPr>
                <w:rFonts w:ascii="Arial" w:hAnsi="Arial" w:cs="Arial"/>
                <w:b/>
              </w:rPr>
              <w:t>Technology &amp; Transformation</w:t>
            </w:r>
          </w:p>
          <w:p w14:paraId="0CF420D2" w14:textId="77777777" w:rsidR="00287631" w:rsidRPr="00287631" w:rsidRDefault="00287631" w:rsidP="00287631">
            <w:pPr>
              <w:jc w:val="both"/>
              <w:rPr>
                <w:rFonts w:ascii="Arial" w:hAnsi="Arial" w:cs="Arial"/>
                <w:bCs/>
                <w:iCs/>
              </w:rPr>
            </w:pPr>
          </w:p>
          <w:p w14:paraId="0C9BC0FB" w14:textId="77777777" w:rsidR="00287631" w:rsidRPr="00287631" w:rsidRDefault="00287631" w:rsidP="00287631">
            <w:pPr>
              <w:rPr>
                <w:rFonts w:ascii="Arial" w:hAnsi="Arial" w:cs="Arial"/>
                <w:bCs/>
              </w:rPr>
            </w:pPr>
            <w:r w:rsidRPr="00287631">
              <w:rPr>
                <w:rFonts w:ascii="Arial" w:hAnsi="Arial" w:cs="Arial"/>
                <w:bCs/>
              </w:rPr>
              <w:t xml:space="preserve">The core of the Digital for Care 2030 Framework is to provide seamless, safe, secure and connected digital health services that support health and wellbeing for both our patients and providers.  The Technology and Transformation office is responsible for turning the Digital for Care 2030 Framework into a reality ensuring that technology supports healthcare efficiently and effectively throughout the whole system. </w:t>
            </w:r>
          </w:p>
          <w:p w14:paraId="4E47027F" w14:textId="77777777" w:rsidR="00287631" w:rsidRPr="00287631" w:rsidRDefault="00287631" w:rsidP="00287631">
            <w:pPr>
              <w:jc w:val="both"/>
              <w:rPr>
                <w:rFonts w:ascii="Arial" w:hAnsi="Arial" w:cs="Arial"/>
                <w:bCs/>
                <w:iCs/>
              </w:rPr>
            </w:pPr>
          </w:p>
          <w:p w14:paraId="1537AD83" w14:textId="77777777" w:rsidR="00287631" w:rsidRPr="00287631" w:rsidRDefault="00287631" w:rsidP="00287631">
            <w:pPr>
              <w:jc w:val="both"/>
              <w:rPr>
                <w:rFonts w:ascii="Arial" w:hAnsi="Arial" w:cs="Arial"/>
                <w:bCs/>
              </w:rPr>
            </w:pPr>
            <w:r w:rsidRPr="00287631">
              <w:rPr>
                <w:rFonts w:ascii="Arial" w:hAnsi="Arial" w:cs="Arial"/>
                <w:bCs/>
              </w:rPr>
              <w:t>The Technology and Transformation office delivers transformational digital programmes of work by embracing all voice, video and data communications technologies and providing one central management point for all purchases of hardware, software, telecommunications, ICT developments and advisory services.</w:t>
            </w:r>
          </w:p>
          <w:p w14:paraId="0AE4B5A1" w14:textId="22160F3F" w:rsidR="00792F91" w:rsidRPr="00F6254C" w:rsidRDefault="00792F91" w:rsidP="00287631">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258CA39F" w14:textId="77777777" w:rsidR="00287631" w:rsidRPr="00287631" w:rsidRDefault="00287631" w:rsidP="00287631">
            <w:pPr>
              <w:ind w:right="119"/>
              <w:rPr>
                <w:rFonts w:ascii="Arial" w:hAnsi="Arial" w:cs="Arial"/>
              </w:rPr>
            </w:pPr>
            <w:r w:rsidRPr="00287631">
              <w:rPr>
                <w:rFonts w:ascii="Arial" w:hAnsi="Arial" w:cs="Arial"/>
              </w:rPr>
              <w:t xml:space="preserve">This post will have a direct reporting relationship to the </w:t>
            </w:r>
            <w:r w:rsidRPr="00287631">
              <w:rPr>
                <w:rStyle w:val="cf01"/>
                <w:rFonts w:ascii="Arial" w:hAnsi="Arial" w:cs="Arial"/>
                <w:sz w:val="20"/>
                <w:szCs w:val="20"/>
              </w:rPr>
              <w:t xml:space="preserve">Chief Clinical Information Officer (CCIO) and the </w:t>
            </w:r>
            <w:r w:rsidRPr="00287631">
              <w:rPr>
                <w:rFonts w:ascii="Arial" w:hAnsi="Arial" w:cs="Arial"/>
              </w:rPr>
              <w:t>EHR Programme Director</w:t>
            </w:r>
            <w:r w:rsidRPr="00287631">
              <w:rPr>
                <w:rStyle w:val="cf01"/>
                <w:rFonts w:ascii="Arial" w:hAnsi="Arial" w:cs="Arial"/>
                <w:sz w:val="20"/>
                <w:szCs w:val="20"/>
              </w:rPr>
              <w:t>.</w:t>
            </w:r>
          </w:p>
          <w:p w14:paraId="1F6DE008" w14:textId="77777777" w:rsidR="00287631" w:rsidRPr="00287631" w:rsidRDefault="00287631" w:rsidP="00287631">
            <w:pPr>
              <w:ind w:right="119"/>
              <w:rPr>
                <w:rFonts w:ascii="Arial" w:hAnsi="Arial" w:cs="Arial"/>
              </w:rPr>
            </w:pPr>
          </w:p>
          <w:p w14:paraId="55386181" w14:textId="77777777" w:rsidR="00287631" w:rsidRPr="00287631" w:rsidRDefault="00287631" w:rsidP="00287631">
            <w:pPr>
              <w:ind w:right="119"/>
              <w:rPr>
                <w:rFonts w:ascii="Arial" w:hAnsi="Arial" w:cs="Arial"/>
              </w:rPr>
            </w:pPr>
            <w:r w:rsidRPr="00287631">
              <w:rPr>
                <w:rFonts w:ascii="Arial" w:hAnsi="Arial" w:cs="Arial"/>
              </w:rPr>
              <w:t>The post holder through the CCIO, will have a clinical governance relationship to the Chief Clinical Officer or as delegated for clinical professional matters; and to the appropriate Regional Clinical Director for direct clinical service aspects.</w:t>
            </w:r>
          </w:p>
          <w:p w14:paraId="6F018074" w14:textId="77777777" w:rsidR="00287631" w:rsidRPr="00287631" w:rsidRDefault="00287631" w:rsidP="00287631">
            <w:pPr>
              <w:ind w:right="119"/>
              <w:rPr>
                <w:rFonts w:ascii="Arial" w:hAnsi="Arial" w:cs="Arial"/>
              </w:rPr>
            </w:pPr>
          </w:p>
          <w:p w14:paraId="3CBC6A3A" w14:textId="27A9E63E" w:rsidR="00E0768C" w:rsidRPr="00287631" w:rsidRDefault="00287631" w:rsidP="00287631">
            <w:pPr>
              <w:rPr>
                <w:rFonts w:ascii="Arial" w:hAnsi="Arial" w:cs="Arial"/>
                <w:iCs/>
                <w:color w:val="000099"/>
              </w:rPr>
            </w:pPr>
            <w:r w:rsidRPr="00287631">
              <w:rPr>
                <w:rFonts w:ascii="Arial" w:hAnsi="Arial" w:cs="Arial"/>
                <w:b/>
                <w:i/>
              </w:rPr>
              <w:t>S/he may continue to practice in in their RHA service site for an agreed proportion of their time and will report to the relevant site personnel in keeping with approved local arrangements.</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2676D22A" w14:textId="77777777" w:rsidR="00287631" w:rsidRPr="00287631" w:rsidRDefault="00287631" w:rsidP="00287631">
            <w:pPr>
              <w:pStyle w:val="BodyText2"/>
              <w:spacing w:line="240" w:lineRule="auto"/>
              <w:ind w:right="119"/>
              <w:rPr>
                <w:rFonts w:ascii="Arial" w:hAnsi="Arial" w:cs="Arial"/>
                <w:lang w:val="en-IE"/>
              </w:rPr>
            </w:pPr>
            <w:r w:rsidRPr="00287631">
              <w:rPr>
                <w:rFonts w:ascii="Arial" w:hAnsi="Arial" w:cs="Arial"/>
                <w:lang w:val="en-IE"/>
              </w:rPr>
              <w:t xml:space="preserve">In the execution of the role, the National EHR </w:t>
            </w:r>
            <w:r w:rsidRPr="00287631">
              <w:rPr>
                <w:rFonts w:ascii="Arial" w:hAnsi="Arial" w:cs="Arial"/>
                <w:lang w:val="en-US"/>
              </w:rPr>
              <w:t>Chief Medical Information Officer</w:t>
            </w:r>
            <w:r w:rsidRPr="00287631">
              <w:rPr>
                <w:rFonts w:ascii="Arial" w:hAnsi="Arial" w:cs="Arial"/>
                <w:lang w:val="en-IE"/>
              </w:rPr>
              <w:t xml:space="preserve"> will work in close collaboration with a range of professionals including</w:t>
            </w:r>
          </w:p>
          <w:p w14:paraId="37695339" w14:textId="77777777" w:rsidR="00287631" w:rsidRPr="00287631" w:rsidRDefault="00287631" w:rsidP="00287631">
            <w:pPr>
              <w:pStyle w:val="BodyText2"/>
              <w:numPr>
                <w:ilvl w:val="0"/>
                <w:numId w:val="27"/>
              </w:numPr>
              <w:spacing w:line="240" w:lineRule="auto"/>
              <w:ind w:right="119"/>
              <w:rPr>
                <w:rFonts w:ascii="Arial" w:hAnsi="Arial" w:cs="Arial"/>
                <w:lang w:val="en-IE"/>
              </w:rPr>
            </w:pPr>
            <w:r w:rsidRPr="00287631">
              <w:rPr>
                <w:rFonts w:ascii="Arial" w:hAnsi="Arial" w:cs="Arial"/>
                <w:lang w:val="en-IE"/>
              </w:rPr>
              <w:t>EHR Programme Director</w:t>
            </w:r>
          </w:p>
          <w:p w14:paraId="5EAA93DD" w14:textId="77777777" w:rsidR="00287631" w:rsidRPr="00287631" w:rsidRDefault="00287631" w:rsidP="00287631">
            <w:pPr>
              <w:pStyle w:val="BodyText2"/>
              <w:numPr>
                <w:ilvl w:val="0"/>
                <w:numId w:val="27"/>
              </w:numPr>
              <w:spacing w:line="240" w:lineRule="auto"/>
              <w:ind w:right="119"/>
              <w:rPr>
                <w:rFonts w:ascii="Arial" w:hAnsi="Arial" w:cs="Arial"/>
                <w:lang w:val="en-IE"/>
              </w:rPr>
            </w:pPr>
            <w:r w:rsidRPr="00287631">
              <w:rPr>
                <w:rFonts w:ascii="Arial" w:hAnsi="Arial" w:cs="Arial"/>
                <w:lang w:val="en-IE"/>
              </w:rPr>
              <w:t>National Operations Lead for the EHR Programme</w:t>
            </w:r>
          </w:p>
          <w:p w14:paraId="50F75D2D" w14:textId="77777777" w:rsidR="00287631" w:rsidRPr="00287631" w:rsidRDefault="00287631" w:rsidP="00287631">
            <w:pPr>
              <w:pStyle w:val="BodyText2"/>
              <w:numPr>
                <w:ilvl w:val="0"/>
                <w:numId w:val="27"/>
              </w:numPr>
              <w:spacing w:line="240" w:lineRule="auto"/>
              <w:ind w:right="119"/>
              <w:rPr>
                <w:rFonts w:ascii="Arial" w:hAnsi="Arial" w:cs="Arial"/>
                <w:lang w:val="en-IE"/>
              </w:rPr>
            </w:pPr>
            <w:r w:rsidRPr="00287631">
              <w:rPr>
                <w:rFonts w:ascii="Arial" w:hAnsi="Arial" w:cs="Arial"/>
                <w:lang w:val="en-IE"/>
              </w:rPr>
              <w:t>Clinical Informatics Roles on the EHR Programme (Chief Nursing Midwifery Information Officer (CNMIO), Health and Social Care Information Officer (HSCPIO), Chief Informatics Pharmacist, etc.)</w:t>
            </w:r>
          </w:p>
          <w:p w14:paraId="3CBE63A9" w14:textId="77777777" w:rsidR="00287631" w:rsidRPr="00287631" w:rsidRDefault="00287631" w:rsidP="00287631">
            <w:pPr>
              <w:pStyle w:val="BodyText2"/>
              <w:numPr>
                <w:ilvl w:val="0"/>
                <w:numId w:val="27"/>
              </w:numPr>
              <w:spacing w:line="240" w:lineRule="auto"/>
              <w:ind w:right="119"/>
              <w:rPr>
                <w:rFonts w:ascii="Arial" w:hAnsi="Arial" w:cs="Arial"/>
                <w:lang w:val="en-IE"/>
              </w:rPr>
            </w:pPr>
            <w:r w:rsidRPr="00287631">
              <w:rPr>
                <w:rFonts w:ascii="Arial" w:hAnsi="Arial" w:cs="Arial"/>
                <w:lang w:val="en-IE"/>
              </w:rPr>
              <w:t>National Chief Clinical Information Officers</w:t>
            </w:r>
          </w:p>
          <w:p w14:paraId="6F021BD7" w14:textId="77777777" w:rsidR="00287631" w:rsidRPr="00287631" w:rsidRDefault="00287631" w:rsidP="00287631">
            <w:pPr>
              <w:pStyle w:val="BodyText2"/>
              <w:numPr>
                <w:ilvl w:val="0"/>
                <w:numId w:val="27"/>
              </w:numPr>
              <w:spacing w:line="240" w:lineRule="auto"/>
              <w:ind w:right="119"/>
              <w:rPr>
                <w:rFonts w:ascii="Arial" w:hAnsi="Arial" w:cs="Arial"/>
                <w:lang w:val="en-IE"/>
              </w:rPr>
            </w:pPr>
            <w:r w:rsidRPr="00287631">
              <w:rPr>
                <w:rFonts w:ascii="Arial" w:hAnsi="Arial" w:cs="Arial"/>
                <w:lang w:val="en-IE"/>
              </w:rPr>
              <w:t>R</w:t>
            </w:r>
            <w:r w:rsidRPr="00287631">
              <w:rPr>
                <w:rFonts w:ascii="Arial" w:hAnsi="Arial" w:cs="Arial"/>
              </w:rPr>
              <w:t xml:space="preserve">egional </w:t>
            </w:r>
            <w:r w:rsidRPr="00287631">
              <w:rPr>
                <w:rFonts w:ascii="Arial" w:hAnsi="Arial" w:cs="Arial"/>
                <w:lang w:val="en-IE"/>
              </w:rPr>
              <w:t xml:space="preserve">Executive </w:t>
            </w:r>
            <w:r w:rsidRPr="00287631">
              <w:rPr>
                <w:rFonts w:ascii="Arial" w:hAnsi="Arial" w:cs="Arial"/>
              </w:rPr>
              <w:t>Officer (REO)</w:t>
            </w:r>
          </w:p>
          <w:p w14:paraId="3EF2F1F4" w14:textId="77777777" w:rsidR="00287631" w:rsidRPr="00287631" w:rsidRDefault="00287631" w:rsidP="00287631">
            <w:pPr>
              <w:pStyle w:val="BodyText2"/>
              <w:numPr>
                <w:ilvl w:val="0"/>
                <w:numId w:val="27"/>
              </w:numPr>
              <w:spacing w:line="240" w:lineRule="auto"/>
              <w:ind w:right="119"/>
              <w:rPr>
                <w:rFonts w:ascii="Arial" w:hAnsi="Arial" w:cs="Arial"/>
                <w:lang w:val="en-IE"/>
              </w:rPr>
            </w:pPr>
            <w:r w:rsidRPr="00287631">
              <w:rPr>
                <w:rFonts w:ascii="Arial" w:hAnsi="Arial" w:cs="Arial"/>
              </w:rPr>
              <w:t>RHA Technology &amp; Transformation Director</w:t>
            </w:r>
          </w:p>
          <w:p w14:paraId="0938F862" w14:textId="77777777" w:rsidR="00287631" w:rsidRPr="00287631" w:rsidRDefault="00287631" w:rsidP="00287631">
            <w:pPr>
              <w:pStyle w:val="BodyText2"/>
              <w:numPr>
                <w:ilvl w:val="0"/>
                <w:numId w:val="27"/>
              </w:numPr>
              <w:spacing w:line="240" w:lineRule="auto"/>
              <w:ind w:right="119"/>
              <w:rPr>
                <w:rFonts w:ascii="Arial" w:hAnsi="Arial" w:cs="Arial"/>
                <w:lang w:val="en-IE"/>
              </w:rPr>
            </w:pPr>
            <w:r w:rsidRPr="00287631">
              <w:rPr>
                <w:rFonts w:ascii="Arial" w:hAnsi="Arial" w:cs="Arial"/>
                <w:lang w:val="en-IE"/>
              </w:rPr>
              <w:t xml:space="preserve">Regional </w:t>
            </w:r>
            <w:r w:rsidRPr="00287631">
              <w:rPr>
                <w:rFonts w:ascii="Arial" w:hAnsi="Arial" w:cs="Arial"/>
              </w:rPr>
              <w:t>Clinical Directors</w:t>
            </w:r>
          </w:p>
          <w:p w14:paraId="699D79CD" w14:textId="77777777" w:rsidR="00287631" w:rsidRPr="00287631" w:rsidRDefault="00287631" w:rsidP="00287631">
            <w:pPr>
              <w:pStyle w:val="BodyText2"/>
              <w:numPr>
                <w:ilvl w:val="0"/>
                <w:numId w:val="27"/>
              </w:numPr>
              <w:spacing w:line="240" w:lineRule="auto"/>
              <w:ind w:right="119"/>
              <w:rPr>
                <w:rFonts w:ascii="Arial" w:hAnsi="Arial" w:cs="Arial"/>
                <w:lang w:val="en-IE"/>
              </w:rPr>
            </w:pPr>
            <w:r w:rsidRPr="00287631">
              <w:rPr>
                <w:rFonts w:ascii="Arial" w:hAnsi="Arial" w:cs="Arial"/>
                <w:lang w:val="en-IE"/>
              </w:rPr>
              <w:t>Clinical, Nursing and Operational Teams</w:t>
            </w:r>
          </w:p>
          <w:p w14:paraId="5956A223" w14:textId="77777777" w:rsidR="00287631" w:rsidRPr="00287631" w:rsidRDefault="00287631" w:rsidP="00287631">
            <w:pPr>
              <w:pStyle w:val="BodyText2"/>
              <w:numPr>
                <w:ilvl w:val="0"/>
                <w:numId w:val="27"/>
              </w:numPr>
              <w:spacing w:line="240" w:lineRule="auto"/>
              <w:ind w:right="119"/>
              <w:rPr>
                <w:rFonts w:ascii="Arial" w:hAnsi="Arial" w:cs="Arial"/>
              </w:rPr>
            </w:pPr>
            <w:r w:rsidRPr="00287631">
              <w:rPr>
                <w:rFonts w:ascii="Arial" w:hAnsi="Arial" w:cs="Arial"/>
                <w:lang w:val="en-IE"/>
              </w:rPr>
              <w:t>Other clinical informatics leads</w:t>
            </w:r>
          </w:p>
          <w:p w14:paraId="6B96EB6F" w14:textId="77777777" w:rsidR="00287631" w:rsidRPr="00287631" w:rsidRDefault="00287631" w:rsidP="00287631">
            <w:pPr>
              <w:pStyle w:val="ListParagraph"/>
              <w:numPr>
                <w:ilvl w:val="0"/>
                <w:numId w:val="27"/>
              </w:numPr>
              <w:ind w:right="119"/>
              <w:contextualSpacing/>
              <w:rPr>
                <w:rFonts w:ascii="Arial" w:hAnsi="Arial" w:cs="Arial"/>
              </w:rPr>
            </w:pPr>
            <w:r w:rsidRPr="00287631">
              <w:rPr>
                <w:rFonts w:ascii="Arial" w:hAnsi="Arial" w:cs="Arial"/>
              </w:rPr>
              <w:t>Technology &amp; Transformation programme/project managers who are part of the overall T&amp;T Programme;</w:t>
            </w:r>
          </w:p>
          <w:p w14:paraId="17D2EF8C" w14:textId="4DE46455" w:rsidR="00287631" w:rsidRPr="00322C9B" w:rsidRDefault="00287631" w:rsidP="00287631">
            <w:pPr>
              <w:pStyle w:val="ListParagraph"/>
              <w:numPr>
                <w:ilvl w:val="0"/>
                <w:numId w:val="27"/>
              </w:numPr>
              <w:ind w:right="119"/>
              <w:contextualSpacing/>
              <w:rPr>
                <w:rFonts w:ascii="Arial" w:hAnsi="Arial" w:cs="Arial"/>
              </w:rPr>
            </w:pPr>
            <w:r w:rsidRPr="00287631">
              <w:rPr>
                <w:rFonts w:ascii="Arial" w:hAnsi="Arial" w:cs="Arial"/>
              </w:rPr>
              <w:t xml:space="preserve">External stakeholders including HSE, Department of Health, </w:t>
            </w:r>
            <w:r w:rsidR="00322C9B" w:rsidRPr="00287631">
              <w:rPr>
                <w:rFonts w:ascii="Arial" w:hAnsi="Arial" w:cs="Arial"/>
              </w:rPr>
              <w:t xml:space="preserve">and </w:t>
            </w:r>
            <w:r w:rsidR="00322C9B">
              <w:rPr>
                <w:rFonts w:ascii="Arial" w:hAnsi="Arial" w:cs="Arial"/>
              </w:rPr>
              <w:t>Department of Public Expenditure</w:t>
            </w:r>
            <w:r w:rsidRPr="00322C9B">
              <w:rPr>
                <w:rFonts w:ascii="Arial" w:hAnsi="Arial" w:cs="Arial"/>
                <w:color w:val="474747"/>
                <w:shd w:val="clear" w:color="auto" w:fill="FFFFFF"/>
              </w:rPr>
              <w:t>, NDP Delivery and Reform</w:t>
            </w:r>
            <w:r w:rsidRPr="00322C9B">
              <w:rPr>
                <w:rFonts w:ascii="Arial" w:hAnsi="Arial" w:cs="Arial"/>
              </w:rPr>
              <w:t>.</w:t>
            </w:r>
          </w:p>
          <w:p w14:paraId="123C88D5" w14:textId="77777777" w:rsidR="00287631" w:rsidRPr="00287631" w:rsidRDefault="00287631" w:rsidP="00287631">
            <w:pPr>
              <w:pStyle w:val="ListParagraph"/>
              <w:numPr>
                <w:ilvl w:val="0"/>
                <w:numId w:val="27"/>
              </w:numPr>
              <w:ind w:right="119"/>
              <w:contextualSpacing/>
              <w:rPr>
                <w:rFonts w:ascii="Arial" w:hAnsi="Arial" w:cs="Arial"/>
              </w:rPr>
            </w:pPr>
            <w:r w:rsidRPr="00287631">
              <w:rPr>
                <w:rFonts w:ascii="Arial" w:hAnsi="Arial" w:cs="Arial"/>
              </w:rPr>
              <w:t xml:space="preserve">Relevant internal and external stakeholders that will assist the change management </w:t>
            </w:r>
          </w:p>
          <w:p w14:paraId="375A04FB" w14:textId="77777777" w:rsidR="00287631" w:rsidRPr="00287631" w:rsidRDefault="00287631" w:rsidP="00287631">
            <w:pPr>
              <w:ind w:right="119"/>
              <w:rPr>
                <w:rFonts w:ascii="Arial" w:hAnsi="Arial" w:cs="Arial"/>
              </w:rPr>
            </w:pPr>
          </w:p>
          <w:p w14:paraId="137DF477" w14:textId="77777777" w:rsidR="00287631" w:rsidRPr="00287631" w:rsidRDefault="00287631" w:rsidP="00287631">
            <w:pPr>
              <w:ind w:right="119"/>
              <w:rPr>
                <w:rFonts w:ascii="Arial" w:hAnsi="Arial" w:cs="Arial"/>
              </w:rPr>
            </w:pPr>
            <w:r w:rsidRPr="00287631">
              <w:rPr>
                <w:rFonts w:ascii="Arial" w:hAnsi="Arial" w:cs="Arial"/>
              </w:rPr>
              <w:t>The successful execution of duties will involve the development of appropriate relationships with clinical, operational and technical colleagues across the EHR Programme, Digital for Care and the health service nationally. It will also require extensive communications with key stakeholders within the programme and beyond.</w:t>
            </w:r>
          </w:p>
          <w:p w14:paraId="78DE9869" w14:textId="71A6C8EB"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65D456EE" w14:textId="77777777" w:rsidR="00287631" w:rsidRPr="002926D7" w:rsidRDefault="00287631" w:rsidP="00287631">
            <w:pPr>
              <w:pStyle w:val="Default"/>
              <w:jc w:val="both"/>
              <w:rPr>
                <w:sz w:val="20"/>
                <w:szCs w:val="20"/>
              </w:rPr>
            </w:pPr>
            <w:r w:rsidRPr="002926D7">
              <w:rPr>
                <w:sz w:val="20"/>
                <w:szCs w:val="20"/>
              </w:rPr>
              <w:t xml:space="preserve">The </w:t>
            </w:r>
            <w:r>
              <w:rPr>
                <w:sz w:val="20"/>
                <w:szCs w:val="20"/>
              </w:rPr>
              <w:t xml:space="preserve">CMIO, </w:t>
            </w:r>
            <w:r w:rsidRPr="002926D7">
              <w:rPr>
                <w:sz w:val="20"/>
                <w:szCs w:val="20"/>
              </w:rPr>
              <w:t xml:space="preserve">EHR </w:t>
            </w:r>
            <w:r>
              <w:rPr>
                <w:sz w:val="20"/>
                <w:szCs w:val="20"/>
              </w:rPr>
              <w:t>Programme</w:t>
            </w:r>
            <w:r w:rsidRPr="001059C1">
              <w:rPr>
                <w:sz w:val="20"/>
                <w:szCs w:val="20"/>
              </w:rPr>
              <w:t xml:space="preserve"> </w:t>
            </w:r>
            <w:r w:rsidRPr="002926D7">
              <w:rPr>
                <w:sz w:val="20"/>
                <w:szCs w:val="20"/>
              </w:rPr>
              <w:t xml:space="preserve">role </w:t>
            </w:r>
            <w:r>
              <w:rPr>
                <w:sz w:val="20"/>
                <w:szCs w:val="20"/>
              </w:rPr>
              <w:t>will provide the clinical</w:t>
            </w:r>
            <w:r w:rsidRPr="002926D7">
              <w:rPr>
                <w:sz w:val="20"/>
                <w:szCs w:val="20"/>
              </w:rPr>
              <w:t xml:space="preserve"> </w:t>
            </w:r>
            <w:r>
              <w:rPr>
                <w:sz w:val="20"/>
                <w:szCs w:val="20"/>
              </w:rPr>
              <w:t xml:space="preserve">leadership to </w:t>
            </w:r>
            <w:r w:rsidRPr="002926D7">
              <w:rPr>
                <w:sz w:val="20"/>
                <w:szCs w:val="20"/>
              </w:rPr>
              <w:t>drive the national programme to deliver a national EHR as a core component of Digital for Care 2030.</w:t>
            </w:r>
            <w:r>
              <w:rPr>
                <w:sz w:val="20"/>
                <w:szCs w:val="20"/>
              </w:rPr>
              <w:t xml:space="preserve"> </w:t>
            </w:r>
            <w:r w:rsidRPr="002926D7">
              <w:rPr>
                <w:sz w:val="20"/>
                <w:szCs w:val="20"/>
              </w:rPr>
              <w:t>The EHR Clinical lead is the clinical business change lead for the national EHR Solution</w:t>
            </w:r>
            <w:r>
              <w:rPr>
                <w:sz w:val="20"/>
                <w:szCs w:val="20"/>
              </w:rPr>
              <w:t xml:space="preserve"> - including:</w:t>
            </w:r>
          </w:p>
          <w:p w14:paraId="1E17CB85" w14:textId="77777777" w:rsidR="00287631" w:rsidRPr="002926D7" w:rsidRDefault="00287631" w:rsidP="00287631">
            <w:pPr>
              <w:pStyle w:val="Default"/>
              <w:jc w:val="both"/>
              <w:rPr>
                <w:sz w:val="20"/>
                <w:szCs w:val="20"/>
              </w:rPr>
            </w:pPr>
          </w:p>
          <w:p w14:paraId="11E765BE" w14:textId="77777777" w:rsidR="00287631" w:rsidRDefault="00287631" w:rsidP="00287631">
            <w:pPr>
              <w:pStyle w:val="Default"/>
              <w:numPr>
                <w:ilvl w:val="0"/>
                <w:numId w:val="28"/>
              </w:numPr>
              <w:jc w:val="both"/>
              <w:rPr>
                <w:sz w:val="20"/>
                <w:szCs w:val="20"/>
              </w:rPr>
            </w:pPr>
            <w:r>
              <w:rPr>
                <w:sz w:val="20"/>
                <w:szCs w:val="20"/>
              </w:rPr>
              <w:t>Achieving full commitment to the transformation to achieve</w:t>
            </w:r>
            <w:r w:rsidRPr="002926D7">
              <w:rPr>
                <w:sz w:val="20"/>
                <w:szCs w:val="20"/>
              </w:rPr>
              <w:t xml:space="preserve"> integrated healthcare for patients and service user</w:t>
            </w:r>
            <w:r>
              <w:rPr>
                <w:sz w:val="20"/>
                <w:szCs w:val="20"/>
              </w:rPr>
              <w:t>s</w:t>
            </w:r>
            <w:r w:rsidRPr="002926D7">
              <w:rPr>
                <w:sz w:val="20"/>
                <w:szCs w:val="20"/>
              </w:rPr>
              <w:t xml:space="preserve">, through the evolution of the national EHR; </w:t>
            </w:r>
          </w:p>
          <w:p w14:paraId="7536D4E1" w14:textId="77777777" w:rsidR="00287631" w:rsidRDefault="00287631" w:rsidP="00287631">
            <w:pPr>
              <w:pStyle w:val="Default"/>
              <w:numPr>
                <w:ilvl w:val="0"/>
                <w:numId w:val="28"/>
              </w:numPr>
              <w:jc w:val="both"/>
              <w:rPr>
                <w:sz w:val="20"/>
                <w:szCs w:val="20"/>
              </w:rPr>
            </w:pPr>
            <w:r>
              <w:rPr>
                <w:sz w:val="20"/>
                <w:szCs w:val="20"/>
              </w:rPr>
              <w:t>U</w:t>
            </w:r>
            <w:r w:rsidRPr="002926D7">
              <w:rPr>
                <w:sz w:val="20"/>
                <w:szCs w:val="20"/>
              </w:rPr>
              <w:t>tilising their clinical expertise and leadership in the design and delivery of clinical solutions in conjunction with the National EHR Programme manager and team</w:t>
            </w:r>
            <w:r>
              <w:rPr>
                <w:sz w:val="20"/>
                <w:szCs w:val="20"/>
              </w:rPr>
              <w:t xml:space="preserve">. </w:t>
            </w:r>
          </w:p>
          <w:p w14:paraId="5391B80B" w14:textId="77777777" w:rsidR="00287631" w:rsidRPr="00A150CF" w:rsidRDefault="00287631" w:rsidP="00287631">
            <w:pPr>
              <w:pStyle w:val="Default"/>
              <w:numPr>
                <w:ilvl w:val="0"/>
                <w:numId w:val="28"/>
              </w:numPr>
              <w:jc w:val="both"/>
              <w:rPr>
                <w:color w:val="auto"/>
                <w:sz w:val="20"/>
                <w:szCs w:val="20"/>
              </w:rPr>
            </w:pPr>
            <w:r w:rsidRPr="00A150CF">
              <w:rPr>
                <w:color w:val="auto"/>
                <w:sz w:val="20"/>
                <w:szCs w:val="20"/>
              </w:rPr>
              <w:t xml:space="preserve">Delivering the clinical governance framework </w:t>
            </w:r>
            <w:r>
              <w:rPr>
                <w:color w:val="auto"/>
                <w:sz w:val="20"/>
                <w:szCs w:val="20"/>
              </w:rPr>
              <w:t xml:space="preserve">for the national EHR ensuring </w:t>
            </w:r>
            <w:r w:rsidRPr="00A150CF">
              <w:rPr>
                <w:color w:val="auto"/>
                <w:sz w:val="20"/>
                <w:szCs w:val="20"/>
              </w:rPr>
              <w:t>clinical effectiveness and clinical safety</w:t>
            </w:r>
          </w:p>
          <w:p w14:paraId="184E6506" w14:textId="77777777" w:rsidR="00287631" w:rsidRDefault="00287631" w:rsidP="00287631">
            <w:pPr>
              <w:pStyle w:val="Default"/>
              <w:numPr>
                <w:ilvl w:val="0"/>
                <w:numId w:val="28"/>
              </w:numPr>
              <w:jc w:val="both"/>
              <w:rPr>
                <w:sz w:val="20"/>
                <w:szCs w:val="20"/>
              </w:rPr>
            </w:pPr>
            <w:r>
              <w:rPr>
                <w:sz w:val="20"/>
                <w:szCs w:val="20"/>
              </w:rPr>
              <w:t>Ensuring</w:t>
            </w:r>
            <w:r w:rsidRPr="002926D7">
              <w:rPr>
                <w:sz w:val="20"/>
                <w:szCs w:val="20"/>
              </w:rPr>
              <w:t xml:space="preserve"> clinical engagement </w:t>
            </w:r>
            <w:r>
              <w:rPr>
                <w:sz w:val="20"/>
                <w:szCs w:val="20"/>
              </w:rPr>
              <w:t xml:space="preserve">in the adoption and </w:t>
            </w:r>
            <w:r w:rsidRPr="002926D7">
              <w:rPr>
                <w:sz w:val="20"/>
                <w:szCs w:val="20"/>
              </w:rPr>
              <w:t xml:space="preserve">use of technology, </w:t>
            </w:r>
            <w:r>
              <w:rPr>
                <w:sz w:val="20"/>
                <w:szCs w:val="20"/>
              </w:rPr>
              <w:t xml:space="preserve">for </w:t>
            </w:r>
            <w:r w:rsidRPr="002926D7">
              <w:rPr>
                <w:sz w:val="20"/>
                <w:szCs w:val="20"/>
              </w:rPr>
              <w:t>continuous clinical process improvements, focus</w:t>
            </w:r>
            <w:r>
              <w:rPr>
                <w:sz w:val="20"/>
                <w:szCs w:val="20"/>
              </w:rPr>
              <w:t>sing</w:t>
            </w:r>
            <w:r w:rsidRPr="002926D7">
              <w:rPr>
                <w:sz w:val="20"/>
                <w:szCs w:val="20"/>
              </w:rPr>
              <w:t xml:space="preserve"> on patie</w:t>
            </w:r>
            <w:r>
              <w:rPr>
                <w:sz w:val="20"/>
                <w:szCs w:val="20"/>
              </w:rPr>
              <w:t>nt and service user outcomes.</w:t>
            </w:r>
          </w:p>
          <w:p w14:paraId="128667A8" w14:textId="77777777" w:rsidR="00287631" w:rsidRDefault="00287631" w:rsidP="00287631">
            <w:pPr>
              <w:pStyle w:val="Default"/>
              <w:numPr>
                <w:ilvl w:val="0"/>
                <w:numId w:val="28"/>
              </w:numPr>
              <w:jc w:val="both"/>
              <w:rPr>
                <w:sz w:val="20"/>
                <w:szCs w:val="20"/>
              </w:rPr>
            </w:pPr>
            <w:r>
              <w:rPr>
                <w:sz w:val="20"/>
                <w:szCs w:val="20"/>
              </w:rPr>
              <w:t xml:space="preserve">Providing clinical leadership for the digital and </w:t>
            </w:r>
            <w:r w:rsidRPr="002926D7">
              <w:rPr>
                <w:sz w:val="20"/>
                <w:szCs w:val="20"/>
              </w:rPr>
              <w:t>information development</w:t>
            </w:r>
            <w:r>
              <w:rPr>
                <w:sz w:val="20"/>
                <w:szCs w:val="20"/>
              </w:rPr>
              <w:t xml:space="preserve"> </w:t>
            </w:r>
            <w:r w:rsidRPr="002926D7">
              <w:rPr>
                <w:sz w:val="20"/>
                <w:szCs w:val="20"/>
              </w:rPr>
              <w:t>to support the safe and efficient design, implementation and use of the EHR to deliver improvements in the quality and outcomes of care</w:t>
            </w:r>
          </w:p>
          <w:p w14:paraId="49434EA7" w14:textId="77777777" w:rsidR="00287631" w:rsidRDefault="00287631" w:rsidP="00287631">
            <w:pPr>
              <w:pStyle w:val="Default"/>
              <w:numPr>
                <w:ilvl w:val="0"/>
                <w:numId w:val="28"/>
              </w:numPr>
              <w:jc w:val="both"/>
              <w:rPr>
                <w:sz w:val="20"/>
                <w:szCs w:val="20"/>
              </w:rPr>
            </w:pPr>
            <w:r>
              <w:rPr>
                <w:sz w:val="20"/>
                <w:szCs w:val="20"/>
              </w:rPr>
              <w:t xml:space="preserve">Assisting </w:t>
            </w:r>
            <w:r w:rsidRPr="002926D7">
              <w:rPr>
                <w:sz w:val="20"/>
                <w:szCs w:val="20"/>
              </w:rPr>
              <w:t xml:space="preserve">the development of </w:t>
            </w:r>
            <w:r>
              <w:rPr>
                <w:sz w:val="20"/>
                <w:szCs w:val="20"/>
              </w:rPr>
              <w:t xml:space="preserve">high quality </w:t>
            </w:r>
            <w:r w:rsidRPr="002926D7">
              <w:rPr>
                <w:sz w:val="20"/>
                <w:szCs w:val="20"/>
              </w:rPr>
              <w:t>clinical information and organisational reform</w:t>
            </w:r>
          </w:p>
          <w:p w14:paraId="362D4678" w14:textId="77777777" w:rsidR="00287631" w:rsidRPr="00F91137" w:rsidRDefault="00287631" w:rsidP="00287631">
            <w:pPr>
              <w:numPr>
                <w:ilvl w:val="0"/>
                <w:numId w:val="28"/>
              </w:numPr>
              <w:rPr>
                <w:rFonts w:ascii="Aptos" w:hAnsi="Aptos"/>
              </w:rPr>
            </w:pPr>
            <w:r w:rsidRPr="00F91137">
              <w:rPr>
                <w:rFonts w:ascii="Aptos" w:hAnsi="Aptos"/>
              </w:rPr>
              <w:t>Driving and supporting the transformation opportunities afforded through the deployment of the National EHR</w:t>
            </w:r>
          </w:p>
          <w:p w14:paraId="7B499754" w14:textId="42C8B825" w:rsidR="00287631" w:rsidRPr="002926D7" w:rsidRDefault="00287631" w:rsidP="00287631">
            <w:pPr>
              <w:pStyle w:val="Default"/>
              <w:jc w:val="both"/>
              <w:rPr>
                <w:sz w:val="20"/>
                <w:szCs w:val="20"/>
              </w:rPr>
            </w:pPr>
          </w:p>
          <w:p w14:paraId="513F656E" w14:textId="77777777" w:rsidR="00287631" w:rsidRPr="002926D7" w:rsidRDefault="00287631" w:rsidP="00287631">
            <w:pPr>
              <w:pStyle w:val="Default"/>
              <w:jc w:val="both"/>
              <w:rPr>
                <w:sz w:val="20"/>
                <w:szCs w:val="20"/>
              </w:rPr>
            </w:pPr>
            <w:r w:rsidRPr="002926D7">
              <w:rPr>
                <w:sz w:val="20"/>
                <w:szCs w:val="20"/>
              </w:rPr>
              <w:t xml:space="preserve">In addition, the EHR clinical Lead </w:t>
            </w:r>
            <w:r>
              <w:rPr>
                <w:sz w:val="20"/>
                <w:szCs w:val="20"/>
              </w:rPr>
              <w:t>will provide</w:t>
            </w:r>
            <w:r w:rsidRPr="002926D7">
              <w:rPr>
                <w:sz w:val="20"/>
                <w:szCs w:val="20"/>
              </w:rPr>
              <w:t xml:space="preserve"> advice and support </w:t>
            </w:r>
            <w:r>
              <w:rPr>
                <w:sz w:val="20"/>
                <w:szCs w:val="20"/>
              </w:rPr>
              <w:t>to</w:t>
            </w:r>
            <w:r w:rsidRPr="002926D7">
              <w:rPr>
                <w:sz w:val="20"/>
                <w:szCs w:val="20"/>
              </w:rPr>
              <w:t xml:space="preserve"> the CTTO management team through their role on the EHR Programme</w:t>
            </w:r>
            <w:r>
              <w:rPr>
                <w:sz w:val="20"/>
                <w:szCs w:val="20"/>
              </w:rPr>
              <w:t>; providing</w:t>
            </w:r>
            <w:r w:rsidRPr="002926D7">
              <w:rPr>
                <w:sz w:val="20"/>
                <w:szCs w:val="20"/>
              </w:rPr>
              <w:t xml:space="preserve"> expert clinical </w:t>
            </w:r>
            <w:r>
              <w:rPr>
                <w:sz w:val="20"/>
                <w:szCs w:val="20"/>
              </w:rPr>
              <w:t>informatics advice and guidance and</w:t>
            </w:r>
            <w:r w:rsidRPr="002926D7">
              <w:rPr>
                <w:sz w:val="20"/>
                <w:szCs w:val="20"/>
              </w:rPr>
              <w:t xml:space="preserve"> working collaboratively with key stakeholders to ensure patient and clinical involvement in the planning, development, delivery and evaluation of systems and services. </w:t>
            </w:r>
          </w:p>
          <w:p w14:paraId="3875957D" w14:textId="294D3CD5"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69B82BD4" w14:textId="77777777" w:rsidR="00287631" w:rsidRPr="002926D7" w:rsidRDefault="00287631" w:rsidP="00287631">
            <w:pPr>
              <w:spacing w:after="200" w:line="276" w:lineRule="auto"/>
              <w:ind w:right="119"/>
              <w:jc w:val="both"/>
              <w:rPr>
                <w:rFonts w:ascii="Arial" w:hAnsi="Arial" w:cs="Arial"/>
                <w:color w:val="2A2727"/>
                <w:lang w:eastAsia="en-IE"/>
              </w:rPr>
            </w:pPr>
            <w:r w:rsidRPr="002926D7">
              <w:rPr>
                <w:rFonts w:ascii="Arial" w:hAnsi="Arial" w:cs="Arial"/>
                <w:color w:val="2A2727"/>
                <w:lang w:eastAsia="en-IE"/>
              </w:rPr>
              <w:t>The EHR Chief Medical Information Officer will have</w:t>
            </w:r>
            <w:r>
              <w:rPr>
                <w:rFonts w:ascii="Arial" w:hAnsi="Arial" w:cs="Arial"/>
                <w:color w:val="2A2727"/>
                <w:lang w:eastAsia="en-IE"/>
              </w:rPr>
              <w:t xml:space="preserve"> the following duties and</w:t>
            </w:r>
            <w:r w:rsidRPr="002926D7">
              <w:rPr>
                <w:rFonts w:ascii="Arial" w:hAnsi="Arial" w:cs="Arial"/>
                <w:color w:val="2A2727"/>
                <w:lang w:eastAsia="en-IE"/>
              </w:rPr>
              <w:t xml:space="preserve"> responsibility</w:t>
            </w:r>
            <w:r>
              <w:rPr>
                <w:rFonts w:ascii="Arial" w:hAnsi="Arial" w:cs="Arial"/>
                <w:color w:val="2A2727"/>
                <w:lang w:eastAsia="en-IE"/>
              </w:rPr>
              <w:t>:</w:t>
            </w:r>
          </w:p>
          <w:p w14:paraId="597641F9" w14:textId="77777777" w:rsidR="00287631" w:rsidRPr="002926D7" w:rsidRDefault="00287631" w:rsidP="00287631">
            <w:pPr>
              <w:pStyle w:val="ListParagraph"/>
              <w:widowControl w:val="0"/>
              <w:numPr>
                <w:ilvl w:val="0"/>
                <w:numId w:val="29"/>
              </w:numPr>
              <w:tabs>
                <w:tab w:val="left" w:pos="2100"/>
              </w:tabs>
              <w:spacing w:after="200" w:line="276" w:lineRule="auto"/>
              <w:contextualSpacing/>
              <w:rPr>
                <w:rFonts w:ascii="Arial" w:eastAsiaTheme="minorEastAsia" w:hAnsi="Arial" w:cs="Arial"/>
              </w:rPr>
            </w:pPr>
            <w:r w:rsidRPr="002926D7">
              <w:rPr>
                <w:rFonts w:ascii="Arial" w:hAnsi="Arial" w:cs="Arial"/>
                <w:color w:val="000000" w:themeColor="text1"/>
              </w:rPr>
              <w:t>Provide visionary leadership with a focus on digital transformation, innovation, collaboration and the ongoing implementation of the national EHR to drive better patient access, experience and outcomes.</w:t>
            </w:r>
          </w:p>
          <w:p w14:paraId="28CDE51F" w14:textId="77777777" w:rsidR="00287631" w:rsidRDefault="00287631" w:rsidP="00287631">
            <w:pPr>
              <w:pStyle w:val="ListParagraph"/>
              <w:widowControl w:val="0"/>
              <w:numPr>
                <w:ilvl w:val="0"/>
                <w:numId w:val="29"/>
              </w:numPr>
              <w:tabs>
                <w:tab w:val="left" w:pos="2100"/>
              </w:tabs>
              <w:spacing w:after="200" w:line="276" w:lineRule="auto"/>
              <w:contextualSpacing/>
              <w:rPr>
                <w:rFonts w:ascii="Arial" w:eastAsiaTheme="minorEastAsia" w:hAnsi="Arial" w:cs="Arial"/>
              </w:rPr>
            </w:pPr>
            <w:r w:rsidRPr="002926D7">
              <w:rPr>
                <w:rFonts w:ascii="Arial" w:eastAsiaTheme="minorEastAsia" w:hAnsi="Arial" w:cs="Arial"/>
              </w:rPr>
              <w:t xml:space="preserve">Lead </w:t>
            </w:r>
            <w:r>
              <w:rPr>
                <w:rFonts w:ascii="Arial" w:eastAsiaTheme="minorEastAsia" w:hAnsi="Arial" w:cs="Arial"/>
              </w:rPr>
              <w:t>the clinical information</w:t>
            </w:r>
            <w:r w:rsidRPr="002926D7">
              <w:rPr>
                <w:rFonts w:ascii="Arial" w:eastAsiaTheme="minorEastAsia" w:hAnsi="Arial" w:cs="Arial"/>
              </w:rPr>
              <w:t xml:space="preserve"> strategy </w:t>
            </w:r>
            <w:r>
              <w:rPr>
                <w:rFonts w:ascii="Arial" w:eastAsiaTheme="minorEastAsia" w:hAnsi="Arial" w:cs="Arial"/>
              </w:rPr>
              <w:t>for</w:t>
            </w:r>
            <w:r w:rsidRPr="002926D7">
              <w:rPr>
                <w:rFonts w:ascii="Arial" w:eastAsiaTheme="minorEastAsia" w:hAnsi="Arial" w:cs="Arial"/>
              </w:rPr>
              <w:t xml:space="preserve"> the implementation of the National EHR within the Digital for Care Programme. There is a specific focus on aligning the implementation of all clinical IT systems with the EHR, within the Digital for Care Programme;</w:t>
            </w:r>
          </w:p>
          <w:p w14:paraId="7DDB8CCE" w14:textId="77777777" w:rsidR="00287631" w:rsidRPr="0053074D" w:rsidRDefault="00287631" w:rsidP="00287631">
            <w:pPr>
              <w:pStyle w:val="ListParagraph"/>
              <w:widowControl w:val="0"/>
              <w:numPr>
                <w:ilvl w:val="0"/>
                <w:numId w:val="29"/>
              </w:numPr>
              <w:tabs>
                <w:tab w:val="left" w:pos="2100"/>
              </w:tabs>
              <w:spacing w:after="200" w:line="276" w:lineRule="auto"/>
              <w:contextualSpacing/>
              <w:rPr>
                <w:rFonts w:ascii="Arial" w:eastAsiaTheme="minorEastAsia" w:hAnsi="Arial" w:cs="Arial"/>
              </w:rPr>
            </w:pPr>
            <w:r w:rsidRPr="0053074D">
              <w:rPr>
                <w:rFonts w:ascii="Arial" w:eastAsiaTheme="minorEastAsia" w:hAnsi="Arial" w:cs="Arial"/>
              </w:rPr>
              <w:t xml:space="preserve">Develop the necessary governance structures related to clinical information for the EHR to ensure full engagement, input and feedback on Informatics related issues; </w:t>
            </w:r>
            <w:r>
              <w:rPr>
                <w:rFonts w:ascii="Arial" w:eastAsiaTheme="minorEastAsia" w:hAnsi="Arial" w:cs="Arial"/>
              </w:rPr>
              <w:t>liaising with</w:t>
            </w:r>
            <w:r w:rsidRPr="0053074D">
              <w:rPr>
                <w:rFonts w:ascii="Arial" w:eastAsiaTheme="minorEastAsia" w:hAnsi="Arial" w:cs="Arial"/>
              </w:rPr>
              <w:t xml:space="preserve"> the clinical staff, medical executive committees, clinical departments, and other constituents to use informatics to promote the clinical agenda;</w:t>
            </w:r>
          </w:p>
          <w:p w14:paraId="6AB5C407" w14:textId="77777777" w:rsidR="00287631" w:rsidRPr="002926D7" w:rsidRDefault="00287631" w:rsidP="00287631">
            <w:pPr>
              <w:pStyle w:val="ListParagraph"/>
              <w:widowControl w:val="0"/>
              <w:numPr>
                <w:ilvl w:val="0"/>
                <w:numId w:val="29"/>
              </w:numPr>
              <w:tabs>
                <w:tab w:val="left" w:pos="2100"/>
              </w:tabs>
              <w:spacing w:after="200" w:line="276" w:lineRule="auto"/>
              <w:contextualSpacing/>
              <w:rPr>
                <w:rFonts w:ascii="Arial" w:eastAsiaTheme="minorEastAsia" w:hAnsi="Arial" w:cs="Arial"/>
              </w:rPr>
            </w:pPr>
            <w:r w:rsidRPr="002926D7">
              <w:rPr>
                <w:rFonts w:ascii="Arial" w:hAnsi="Arial" w:cs="Arial"/>
                <w:color w:val="000000" w:themeColor="text1"/>
              </w:rPr>
              <w:t>Provide expert advice and thought leadership regarding digital health</w:t>
            </w:r>
            <w:r w:rsidRPr="002926D7">
              <w:rPr>
                <w:rFonts w:ascii="Arial" w:eastAsiaTheme="minorEastAsia" w:hAnsi="Arial" w:cs="Arial"/>
              </w:rPr>
              <w:t xml:space="preserve"> in the development and execution of the clinical improvement and development strategies, including clinical efforts for improved patient outcomes, reduced variations in care, and enhanced physician engagement as they relate to IT systems and processes within the EHR;</w:t>
            </w:r>
          </w:p>
          <w:p w14:paraId="5A2E30DC" w14:textId="77777777" w:rsidR="00287631" w:rsidRPr="002926D7" w:rsidRDefault="00287631" w:rsidP="00287631">
            <w:pPr>
              <w:pStyle w:val="ListParagraph"/>
              <w:widowControl w:val="0"/>
              <w:numPr>
                <w:ilvl w:val="0"/>
                <w:numId w:val="29"/>
              </w:numPr>
              <w:tabs>
                <w:tab w:val="left" w:pos="2100"/>
              </w:tabs>
              <w:spacing w:after="200" w:line="276" w:lineRule="auto"/>
              <w:contextualSpacing/>
              <w:rPr>
                <w:rFonts w:ascii="Arial" w:eastAsiaTheme="minorEastAsia" w:hAnsi="Arial" w:cs="Arial"/>
              </w:rPr>
            </w:pPr>
            <w:r w:rsidRPr="002926D7">
              <w:rPr>
                <w:rFonts w:ascii="Arial" w:eastAsiaTheme="minorEastAsia" w:hAnsi="Arial" w:cs="Arial"/>
              </w:rPr>
              <w:t>Oversee the implementation and continued use of the electronic health record and other clinical informatics systems, including analytics tools, to support quality and performance improvement initiatives;</w:t>
            </w:r>
          </w:p>
          <w:p w14:paraId="39154C7A" w14:textId="77777777" w:rsidR="00287631" w:rsidRPr="002926D7" w:rsidRDefault="00287631" w:rsidP="00287631">
            <w:pPr>
              <w:pStyle w:val="ListParagraph"/>
              <w:widowControl w:val="0"/>
              <w:numPr>
                <w:ilvl w:val="0"/>
                <w:numId w:val="29"/>
              </w:numPr>
              <w:tabs>
                <w:tab w:val="left" w:pos="2100"/>
              </w:tabs>
              <w:spacing w:after="200" w:line="276" w:lineRule="auto"/>
              <w:contextualSpacing/>
              <w:rPr>
                <w:rFonts w:ascii="Arial" w:eastAsiaTheme="minorEastAsia" w:hAnsi="Arial" w:cs="Arial"/>
              </w:rPr>
            </w:pPr>
            <w:r w:rsidRPr="002926D7">
              <w:rPr>
                <w:rFonts w:ascii="Arial" w:eastAsiaTheme="minorEastAsia" w:hAnsi="Arial" w:cs="Arial"/>
              </w:rPr>
              <w:t xml:space="preserve">Improve clinician adoption, acceptance, and use of </w:t>
            </w:r>
            <w:r>
              <w:rPr>
                <w:rFonts w:ascii="Arial" w:eastAsiaTheme="minorEastAsia" w:hAnsi="Arial" w:cs="Arial"/>
              </w:rPr>
              <w:t>the National EHR</w:t>
            </w:r>
            <w:r w:rsidRPr="002926D7">
              <w:rPr>
                <w:rFonts w:ascii="Arial" w:eastAsiaTheme="minorEastAsia" w:hAnsi="Arial" w:cs="Arial"/>
              </w:rPr>
              <w:t xml:space="preserve"> while enhancing</w:t>
            </w:r>
            <w:r>
              <w:rPr>
                <w:rFonts w:ascii="Arial" w:eastAsiaTheme="minorEastAsia" w:hAnsi="Arial" w:cs="Arial"/>
              </w:rPr>
              <w:t xml:space="preserve"> physician satisfaction with</w:t>
            </w:r>
            <w:r w:rsidRPr="002926D7">
              <w:rPr>
                <w:rFonts w:ascii="Arial" w:eastAsiaTheme="minorEastAsia" w:hAnsi="Arial" w:cs="Arial"/>
              </w:rPr>
              <w:t xml:space="preserve"> clinical information systems;</w:t>
            </w:r>
          </w:p>
          <w:p w14:paraId="0123B506" w14:textId="77777777" w:rsidR="00287631" w:rsidRPr="002926D7" w:rsidRDefault="00287631" w:rsidP="00287631">
            <w:pPr>
              <w:pStyle w:val="ListParagraph"/>
              <w:widowControl w:val="0"/>
              <w:numPr>
                <w:ilvl w:val="0"/>
                <w:numId w:val="29"/>
              </w:numPr>
              <w:tabs>
                <w:tab w:val="left" w:pos="2100"/>
              </w:tabs>
              <w:spacing w:after="200" w:line="276" w:lineRule="auto"/>
              <w:contextualSpacing/>
              <w:rPr>
                <w:rFonts w:ascii="Arial" w:eastAsiaTheme="minorEastAsia" w:hAnsi="Arial" w:cs="Arial"/>
              </w:rPr>
            </w:pPr>
            <w:r w:rsidRPr="002926D7">
              <w:rPr>
                <w:rFonts w:ascii="Arial" w:eastAsiaTheme="minorEastAsia" w:hAnsi="Arial" w:cs="Arial"/>
              </w:rPr>
              <w:t>Manage the expectations of clinical information system end-users;</w:t>
            </w:r>
          </w:p>
          <w:p w14:paraId="51E44C58" w14:textId="77777777" w:rsidR="00287631" w:rsidRPr="002926D7" w:rsidRDefault="00287631" w:rsidP="00287631">
            <w:pPr>
              <w:pStyle w:val="ListParagraph"/>
              <w:widowControl w:val="0"/>
              <w:numPr>
                <w:ilvl w:val="0"/>
                <w:numId w:val="29"/>
              </w:numPr>
              <w:tabs>
                <w:tab w:val="left" w:pos="2100"/>
              </w:tabs>
              <w:spacing w:after="200" w:line="276" w:lineRule="auto"/>
              <w:contextualSpacing/>
              <w:rPr>
                <w:rFonts w:ascii="Arial" w:eastAsiaTheme="minorEastAsia" w:hAnsi="Arial" w:cs="Arial"/>
              </w:rPr>
            </w:pPr>
            <w:r w:rsidRPr="002926D7">
              <w:rPr>
                <w:rFonts w:ascii="Arial" w:eastAsiaTheme="minorEastAsia" w:hAnsi="Arial" w:cs="Arial"/>
              </w:rPr>
              <w:t>Monitor operational and design criteria of the electronic medical record system to ensure that the organization is meeting criteria ahead of deadlines;</w:t>
            </w:r>
          </w:p>
          <w:p w14:paraId="3E51A968" w14:textId="7AB6365D" w:rsidR="00287631" w:rsidRDefault="00287631" w:rsidP="00287631">
            <w:pPr>
              <w:pStyle w:val="ListParagraph"/>
              <w:numPr>
                <w:ilvl w:val="0"/>
                <w:numId w:val="29"/>
              </w:numPr>
              <w:contextualSpacing/>
              <w:rPr>
                <w:rFonts w:ascii="Arial" w:hAnsi="Arial" w:cs="Arial"/>
                <w:color w:val="000000" w:themeColor="text1"/>
              </w:rPr>
            </w:pPr>
            <w:r w:rsidRPr="002926D7">
              <w:rPr>
                <w:rFonts w:ascii="Arial" w:hAnsi="Arial" w:cs="Arial"/>
                <w:color w:val="000000" w:themeColor="text1"/>
              </w:rPr>
              <w:t>Develop and maintain effective collaborative relationships and partnerships with a broad range of internal and external stakeholders including staff, unions, professional bodies, regulatory bodies, the Department of Health, other government agencies, and the broader national public and private sector information and technology services.</w:t>
            </w:r>
          </w:p>
          <w:p w14:paraId="2BB166CE" w14:textId="780B42B4" w:rsidR="00792F91" w:rsidRPr="00287631" w:rsidRDefault="00287631" w:rsidP="00287631">
            <w:pPr>
              <w:pStyle w:val="ListParagraph"/>
              <w:numPr>
                <w:ilvl w:val="0"/>
                <w:numId w:val="29"/>
              </w:numPr>
              <w:contextualSpacing/>
              <w:rPr>
                <w:rFonts w:ascii="Arial" w:hAnsi="Arial" w:cs="Arial"/>
                <w:color w:val="000000" w:themeColor="text1"/>
              </w:rPr>
            </w:pPr>
            <w:r w:rsidRPr="00287631">
              <w:rPr>
                <w:rFonts w:ascii="Arial" w:eastAsiaTheme="minorEastAsia" w:hAnsi="Arial" w:cs="Arial"/>
              </w:rPr>
              <w:t>Assist in creating an institutional culture that promotes patient safety and high standards of ethical conduct when using Informatics solutions</w:t>
            </w:r>
          </w:p>
          <w:p w14:paraId="745E4611" w14:textId="77777777" w:rsidR="0065157C" w:rsidRPr="002926D7" w:rsidRDefault="0065157C" w:rsidP="0065157C">
            <w:pPr>
              <w:pStyle w:val="ListParagraph"/>
              <w:numPr>
                <w:ilvl w:val="0"/>
                <w:numId w:val="29"/>
              </w:numPr>
              <w:contextualSpacing/>
              <w:rPr>
                <w:rFonts w:ascii="Arial" w:hAnsi="Arial" w:cs="Arial"/>
                <w:color w:val="000000" w:themeColor="text1"/>
              </w:rPr>
            </w:pPr>
            <w:r w:rsidRPr="002926D7">
              <w:rPr>
                <w:rFonts w:ascii="Arial" w:hAnsi="Arial" w:cs="Arial"/>
                <w:color w:val="000000" w:themeColor="text1"/>
              </w:rPr>
              <w:t xml:space="preserve">Work with the Chief Information Security Officer to support the development and maintenance of an effective Information Security Systems for the </w:t>
            </w:r>
            <w:r>
              <w:rPr>
                <w:rFonts w:ascii="Arial" w:hAnsi="Arial" w:cs="Arial"/>
                <w:color w:val="000000" w:themeColor="text1"/>
              </w:rPr>
              <w:t>EHR</w:t>
            </w:r>
            <w:r w:rsidRPr="002926D7">
              <w:rPr>
                <w:rFonts w:ascii="Arial" w:hAnsi="Arial" w:cs="Arial"/>
                <w:color w:val="000000" w:themeColor="text1"/>
              </w:rPr>
              <w:t>.</w:t>
            </w:r>
          </w:p>
          <w:p w14:paraId="5FB300F8" w14:textId="77777777" w:rsidR="0065157C" w:rsidRPr="002926D7" w:rsidRDefault="0065157C" w:rsidP="0065157C">
            <w:pPr>
              <w:pStyle w:val="ListParagraph"/>
              <w:widowControl w:val="0"/>
              <w:numPr>
                <w:ilvl w:val="0"/>
                <w:numId w:val="29"/>
              </w:numPr>
              <w:tabs>
                <w:tab w:val="left" w:pos="2100"/>
              </w:tabs>
              <w:spacing w:after="200" w:line="276" w:lineRule="auto"/>
              <w:contextualSpacing/>
              <w:rPr>
                <w:rFonts w:ascii="Arial" w:eastAsiaTheme="minorEastAsia" w:hAnsi="Arial" w:cs="Arial"/>
              </w:rPr>
            </w:pPr>
            <w:r w:rsidRPr="002926D7">
              <w:rPr>
                <w:rFonts w:ascii="Arial" w:eastAsiaTheme="minorEastAsia" w:hAnsi="Arial" w:cs="Arial"/>
              </w:rPr>
              <w:t>Demonstrate</w:t>
            </w:r>
            <w:r>
              <w:rPr>
                <w:rFonts w:ascii="Arial" w:eastAsiaTheme="minorEastAsia" w:hAnsi="Arial" w:cs="Arial"/>
              </w:rPr>
              <w:t xml:space="preserve"> the capacity to lead and </w:t>
            </w:r>
            <w:r w:rsidRPr="002926D7">
              <w:rPr>
                <w:rFonts w:ascii="Arial" w:eastAsiaTheme="minorEastAsia" w:hAnsi="Arial" w:cs="Arial"/>
              </w:rPr>
              <w:t>work well with others in the spirit of teamwork and cooperation.</w:t>
            </w:r>
          </w:p>
          <w:p w14:paraId="53AE3D88" w14:textId="61F745E0" w:rsidR="00792F91" w:rsidRPr="0065157C" w:rsidRDefault="0065157C" w:rsidP="0065157C">
            <w:pPr>
              <w:pStyle w:val="ListParagraph"/>
              <w:widowControl w:val="0"/>
              <w:numPr>
                <w:ilvl w:val="0"/>
                <w:numId w:val="29"/>
              </w:numPr>
              <w:tabs>
                <w:tab w:val="left" w:pos="2100"/>
              </w:tabs>
              <w:spacing w:line="276" w:lineRule="auto"/>
              <w:contextualSpacing/>
              <w:rPr>
                <w:rFonts w:ascii="Arial" w:eastAsiaTheme="minorEastAsia" w:hAnsi="Arial" w:cs="Arial"/>
              </w:rPr>
            </w:pPr>
            <w:r w:rsidRPr="002926D7">
              <w:rPr>
                <w:rFonts w:ascii="Arial" w:eastAsiaTheme="minorEastAsia" w:hAnsi="Arial" w:cs="Arial"/>
              </w:rPr>
              <w:t xml:space="preserve">Demonstrate excellent skills in all forms of communication </w:t>
            </w:r>
            <w:r>
              <w:rPr>
                <w:rFonts w:ascii="Arial" w:eastAsiaTheme="minorEastAsia" w:hAnsi="Arial" w:cs="Arial"/>
              </w:rPr>
              <w:t xml:space="preserve">- </w:t>
            </w:r>
            <w:r w:rsidRPr="002926D7">
              <w:rPr>
                <w:rFonts w:ascii="Arial" w:eastAsiaTheme="minorEastAsia" w:hAnsi="Arial" w:cs="Arial"/>
              </w:rPr>
              <w:t>effective verbal and written skills including the ability to deliver effective pr</w:t>
            </w:r>
            <w:r>
              <w:rPr>
                <w:rFonts w:ascii="Arial" w:eastAsiaTheme="minorEastAsia" w:hAnsi="Arial" w:cs="Arial"/>
              </w:rPr>
              <w:t xml:space="preserve">esentations to myriad audiences.              </w:t>
            </w:r>
          </w:p>
          <w:p w14:paraId="45D75CCC" w14:textId="12FBC6E0" w:rsidR="00DA6923" w:rsidRPr="00DA6923" w:rsidRDefault="00DA6923" w:rsidP="0065157C">
            <w:pPr>
              <w:numPr>
                <w:ilvl w:val="0"/>
                <w:numId w:val="2"/>
              </w:numPr>
              <w:ind w:left="697" w:hanging="357"/>
            </w:pPr>
            <w:r>
              <w:rPr>
                <w:rFonts w:ascii="Arial" w:hAnsi="Arial" w:cs="Arial"/>
              </w:rPr>
              <w:t>A</w:t>
            </w:r>
            <w:r w:rsidRPr="00DA6923">
              <w:rPr>
                <w:rFonts w:ascii="Arial" w:hAnsi="Arial" w:cs="Arial"/>
              </w:rPr>
              <w:t xml:space="preserve">dequately identifies, assesses, manages and monitors risk within their area of responsibility. </w:t>
            </w:r>
          </w:p>
          <w:p w14:paraId="1D6DA83D" w14:textId="6436E0AE" w:rsidR="00DA6923" w:rsidRPr="0065157C" w:rsidRDefault="00792F91" w:rsidP="0065157C">
            <w:pPr>
              <w:numPr>
                <w:ilvl w:val="0"/>
                <w:numId w:val="2"/>
              </w:numPr>
              <w:ind w:left="697" w:hanging="357"/>
              <w:rPr>
                <w:rFonts w:ascii="Arial" w:hAnsi="Arial" w:cs="Arial"/>
                <w:iCs/>
                <w:color w:val="FF0000"/>
              </w:r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r w:rsidRPr="00F6254C">
              <w:br/>
            </w:r>
            <w:r>
              <w:rPr>
                <w:rFonts w:ascii="Arial" w:hAnsi="Arial" w:cs="Arial"/>
                <w:color w:val="000000"/>
                <w:lang w:val="en-IE" w:eastAsia="en-IE"/>
              </w:rPr>
              <w:t>S</w:t>
            </w:r>
            <w:r w:rsidRPr="00F6254C">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4354849A" w14:textId="06DF22D4" w:rsidR="00792F91" w:rsidRPr="0065157C" w:rsidRDefault="00DA6923" w:rsidP="0065157C">
            <w:pPr>
              <w:pStyle w:val="ListParagraph"/>
              <w:numPr>
                <w:ilvl w:val="0"/>
                <w:numId w:val="14"/>
              </w:numPr>
              <w:ind w:left="697" w:hanging="357"/>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277A56F8" w14:textId="77777777" w:rsidR="00792F91" w:rsidRPr="00F6254C" w:rsidRDefault="00792F91" w:rsidP="0065157C">
            <w:pPr>
              <w:numPr>
                <w:ilvl w:val="0"/>
                <w:numId w:val="1"/>
              </w:numPr>
              <w:ind w:left="697" w:hanging="357"/>
            </w:pPr>
            <w:r>
              <w:rPr>
                <w:rFonts w:ascii="Arial" w:hAnsi="Arial" w:cs="Arial"/>
                <w:iCs/>
              </w:rPr>
              <w:t>A</w:t>
            </w:r>
            <w:r w:rsidRPr="00F6254C">
              <w:rPr>
                <w:rFonts w:ascii="Arial" w:hAnsi="Arial" w:cs="Arial"/>
                <w:iCs/>
              </w:rPr>
              <w:t>ct as spokesperson for the Organisation as required</w:t>
            </w:r>
            <w:r w:rsidR="00A47428">
              <w:rPr>
                <w:rFonts w:ascii="Arial" w:hAnsi="Arial" w:cs="Arial"/>
                <w:iCs/>
              </w:rPr>
              <w:t>.</w:t>
            </w:r>
          </w:p>
          <w:p w14:paraId="3425B195" w14:textId="16F3B89E" w:rsidR="00792F91" w:rsidRPr="0065157C" w:rsidRDefault="00792F91" w:rsidP="00287631">
            <w:pPr>
              <w:numPr>
                <w:ilvl w:val="0"/>
                <w:numId w:val="1"/>
              </w:numPr>
              <w:ind w:left="697" w:hanging="357"/>
            </w:pPr>
            <w:r w:rsidRPr="00F6254C">
              <w:rPr>
                <w:rFonts w:ascii="Arial" w:hAnsi="Arial" w:cs="Arial"/>
                <w:iCs/>
              </w:rPr>
              <w:t>Demonstrate pro-active commitment to all communications with internal and external stakeholders</w:t>
            </w: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9D3AD8">
              <w:rPr>
                <w:rFonts w:ascii="Arial" w:hAnsi="Arial" w:cs="Arial"/>
                <w:b/>
                <w:bCs/>
              </w:rPr>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2D0B1C13" w14:textId="0834FE69" w:rsidR="00792F91" w:rsidRDefault="0065157C" w:rsidP="00792F91">
            <w:pPr>
              <w:rPr>
                <w:rFonts w:ascii="Arial" w:hAnsi="Arial" w:cs="Arial"/>
                <w:b/>
              </w:rPr>
            </w:pPr>
            <w:r>
              <w:rPr>
                <w:rFonts w:ascii="Arial" w:hAnsi="Arial" w:cs="Arial"/>
                <w:b/>
              </w:rPr>
              <w:t>Candidates must have at the latest date of application</w:t>
            </w:r>
          </w:p>
          <w:p w14:paraId="7410BC23" w14:textId="410E7B2F" w:rsidR="0065157C" w:rsidRDefault="0065157C" w:rsidP="00792F91">
            <w:pPr>
              <w:rPr>
                <w:rFonts w:ascii="Arial" w:hAnsi="Arial" w:cs="Arial"/>
                <w:b/>
              </w:rPr>
            </w:pPr>
          </w:p>
          <w:p w14:paraId="7F51F972" w14:textId="0E5EEF79" w:rsidR="0065157C" w:rsidRDefault="0065157C" w:rsidP="0065157C">
            <w:pPr>
              <w:pStyle w:val="ListParagraph"/>
              <w:numPr>
                <w:ilvl w:val="0"/>
                <w:numId w:val="30"/>
              </w:numPr>
              <w:ind w:right="119"/>
              <w:rPr>
                <w:rFonts w:ascii="Arial" w:hAnsi="Arial" w:cs="Arial"/>
                <w:lang w:val="en-IE"/>
              </w:rPr>
            </w:pPr>
            <w:r w:rsidRPr="002926D7">
              <w:rPr>
                <w:rFonts w:ascii="Arial" w:hAnsi="Arial" w:cs="Arial"/>
                <w:lang w:val="en-IE"/>
              </w:rPr>
              <w:t>Be a CCST registered Medical practitioner with</w:t>
            </w:r>
            <w:r>
              <w:rPr>
                <w:rFonts w:ascii="Arial" w:hAnsi="Arial" w:cs="Arial"/>
                <w:lang w:val="en-IE"/>
              </w:rPr>
              <w:t xml:space="preserve"> the Medical Council of Ireland </w:t>
            </w:r>
          </w:p>
          <w:p w14:paraId="06DB958F" w14:textId="1E3B8AE0" w:rsidR="0065157C" w:rsidRDefault="0065157C" w:rsidP="0065157C">
            <w:pPr>
              <w:pStyle w:val="ListParagraph"/>
              <w:numPr>
                <w:ilvl w:val="0"/>
                <w:numId w:val="30"/>
              </w:numPr>
              <w:ind w:right="119"/>
              <w:rPr>
                <w:rFonts w:ascii="Arial" w:hAnsi="Arial" w:cs="Arial"/>
                <w:lang w:val="en-IE"/>
              </w:rPr>
            </w:pPr>
            <w:r>
              <w:rPr>
                <w:rFonts w:ascii="Arial" w:hAnsi="Arial" w:cs="Arial"/>
                <w:lang w:val="en-IE"/>
              </w:rPr>
              <w:t xml:space="preserve">Hold a permanent post as a </w:t>
            </w:r>
            <w:r w:rsidRPr="002926D7">
              <w:rPr>
                <w:rFonts w:ascii="Arial" w:hAnsi="Arial" w:cs="Arial"/>
                <w:lang w:val="en-IE"/>
              </w:rPr>
              <w:t xml:space="preserve"> Consultant practicing in a medical specialty within the Irish </w:t>
            </w:r>
            <w:r>
              <w:rPr>
                <w:rFonts w:ascii="Arial" w:hAnsi="Arial" w:cs="Arial"/>
                <w:lang w:val="en-IE"/>
              </w:rPr>
              <w:t xml:space="preserve">Public Health </w:t>
            </w:r>
            <w:r w:rsidRPr="002926D7">
              <w:rPr>
                <w:rFonts w:ascii="Arial" w:hAnsi="Arial" w:cs="Arial"/>
                <w:lang w:val="en-IE"/>
              </w:rPr>
              <w:t>service;</w:t>
            </w:r>
          </w:p>
          <w:p w14:paraId="63988646" w14:textId="0961E999" w:rsidR="0065157C" w:rsidRPr="0065157C" w:rsidRDefault="0065157C" w:rsidP="0065157C">
            <w:pPr>
              <w:pStyle w:val="ListParagraph"/>
              <w:numPr>
                <w:ilvl w:val="0"/>
                <w:numId w:val="30"/>
              </w:numPr>
              <w:ind w:right="119"/>
              <w:rPr>
                <w:rFonts w:ascii="Arial" w:hAnsi="Arial" w:cs="Arial"/>
                <w:lang w:val="en-IE"/>
              </w:rPr>
            </w:pPr>
            <w:r w:rsidRPr="0065157C">
              <w:rPr>
                <w:rFonts w:ascii="Arial" w:hAnsi="Arial" w:cs="Arial"/>
                <w:lang w:val="en-IE"/>
              </w:rPr>
              <w:t>Have senior clinical leadership experience and be able to evidence same</w:t>
            </w:r>
          </w:p>
          <w:p w14:paraId="74C8882E" w14:textId="4C1D2FC4" w:rsidR="0065157C" w:rsidRDefault="0065157C" w:rsidP="0065157C">
            <w:pPr>
              <w:rPr>
                <w:rFonts w:ascii="Arial" w:hAnsi="Arial" w:cs="Arial"/>
                <w:lang w:val="en-IE"/>
              </w:rPr>
            </w:pPr>
          </w:p>
          <w:p w14:paraId="27439BFA" w14:textId="77777777" w:rsidR="0065157C" w:rsidRPr="00011288" w:rsidRDefault="0065157C" w:rsidP="0065157C">
            <w:pPr>
              <w:ind w:right="119"/>
              <w:rPr>
                <w:rFonts w:ascii="Arial" w:hAnsi="Arial" w:cs="Arial"/>
                <w:b/>
              </w:rPr>
            </w:pPr>
            <w:r w:rsidRPr="00011288">
              <w:rPr>
                <w:rFonts w:ascii="Arial" w:hAnsi="Arial" w:cs="Arial"/>
                <w:b/>
              </w:rPr>
              <w:t>Desirable:</w:t>
            </w:r>
          </w:p>
          <w:p w14:paraId="2DB3EB4B" w14:textId="77777777" w:rsidR="0065157C" w:rsidRPr="00011288" w:rsidRDefault="0065157C" w:rsidP="0065157C">
            <w:pPr>
              <w:pStyle w:val="ListParagraph"/>
              <w:numPr>
                <w:ilvl w:val="0"/>
                <w:numId w:val="31"/>
              </w:numPr>
              <w:spacing w:line="276" w:lineRule="auto"/>
              <w:contextualSpacing/>
              <w:jc w:val="both"/>
              <w:rPr>
                <w:rFonts w:ascii="Arial" w:hAnsi="Arial" w:cs="Arial"/>
                <w:lang w:eastAsia="en-IE"/>
              </w:rPr>
            </w:pPr>
            <w:r w:rsidRPr="00011288">
              <w:rPr>
                <w:rFonts w:ascii="Arial" w:hAnsi="Arial" w:cs="Arial"/>
                <w:color w:val="2A2727"/>
                <w:lang w:eastAsia="en-IE"/>
              </w:rPr>
              <w:t>Experience of national digital solutions and the impact of such implementations on patient care and processes</w:t>
            </w:r>
          </w:p>
          <w:p w14:paraId="6A5665E6" w14:textId="77777777" w:rsidR="0065157C" w:rsidRPr="00011288" w:rsidRDefault="0065157C" w:rsidP="0065157C">
            <w:pPr>
              <w:pStyle w:val="ListParagraph"/>
              <w:numPr>
                <w:ilvl w:val="0"/>
                <w:numId w:val="31"/>
              </w:numPr>
              <w:spacing w:line="276" w:lineRule="auto"/>
              <w:contextualSpacing/>
              <w:jc w:val="both"/>
              <w:rPr>
                <w:rFonts w:ascii="Arial" w:hAnsi="Arial" w:cs="Arial"/>
                <w:color w:val="2A2727"/>
                <w:lang w:eastAsia="en-IE"/>
              </w:rPr>
            </w:pPr>
            <w:r w:rsidRPr="00011288">
              <w:rPr>
                <w:rFonts w:ascii="Arial" w:hAnsi="Arial" w:cs="Arial"/>
                <w:color w:val="2A2727"/>
                <w:lang w:eastAsia="en-IE"/>
              </w:rPr>
              <w:t xml:space="preserve">Experience in information governance principles and their application in healthcare </w:t>
            </w:r>
          </w:p>
          <w:p w14:paraId="16BE5124" w14:textId="77777777" w:rsidR="0065157C" w:rsidRDefault="0065157C" w:rsidP="0065157C">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9D3AD8">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42D51866" w14:textId="77777777" w:rsidR="0065157C" w:rsidRPr="004D71C5" w:rsidRDefault="0065157C" w:rsidP="0065157C">
            <w:pPr>
              <w:pStyle w:val="ListParagraph"/>
              <w:numPr>
                <w:ilvl w:val="0"/>
                <w:numId w:val="31"/>
              </w:numPr>
              <w:ind w:right="119"/>
              <w:rPr>
                <w:rFonts w:ascii="Arial" w:hAnsi="Arial" w:cs="Arial"/>
                <w:lang w:val="en-IE"/>
              </w:rPr>
            </w:pPr>
            <w:r>
              <w:rPr>
                <w:rFonts w:ascii="Arial" w:hAnsi="Arial" w:cs="Arial"/>
                <w:lang w:val="en-IE"/>
              </w:rPr>
              <w:t>Significant me</w:t>
            </w:r>
            <w:r w:rsidRPr="004D71C5">
              <w:rPr>
                <w:rFonts w:ascii="Arial" w:hAnsi="Arial" w:cs="Arial"/>
                <w:lang w:val="en-IE"/>
              </w:rPr>
              <w:t>dical informatics/digital health experience</w:t>
            </w:r>
          </w:p>
          <w:p w14:paraId="0415EBFB" w14:textId="77777777" w:rsidR="0065157C" w:rsidRPr="00002460" w:rsidRDefault="0065157C" w:rsidP="0065157C">
            <w:pPr>
              <w:pStyle w:val="ListParagraph"/>
              <w:numPr>
                <w:ilvl w:val="0"/>
                <w:numId w:val="31"/>
              </w:numPr>
              <w:spacing w:line="276" w:lineRule="auto"/>
              <w:contextualSpacing/>
              <w:jc w:val="both"/>
              <w:rPr>
                <w:rFonts w:ascii="Arial" w:hAnsi="Arial" w:cs="Arial"/>
                <w:lang w:val="en-IE" w:eastAsia="en-US"/>
              </w:rPr>
            </w:pPr>
            <w:r>
              <w:rPr>
                <w:rFonts w:ascii="Arial" w:hAnsi="Arial" w:cs="Arial"/>
                <w:lang w:val="en-IE"/>
              </w:rPr>
              <w:t>Le</w:t>
            </w:r>
            <w:r w:rsidRPr="004D71C5">
              <w:rPr>
                <w:rFonts w:ascii="Arial" w:hAnsi="Arial" w:cs="Arial"/>
                <w:lang w:val="en-IE"/>
              </w:rPr>
              <w:t xml:space="preserve">ading or </w:t>
            </w:r>
            <w:r>
              <w:rPr>
                <w:rFonts w:ascii="Arial" w:hAnsi="Arial" w:cs="Arial"/>
                <w:lang w:val="en-IE"/>
              </w:rPr>
              <w:t>making significant contributions to major or national</w:t>
            </w:r>
            <w:r w:rsidRPr="004D71C5">
              <w:rPr>
                <w:rFonts w:ascii="Arial" w:hAnsi="Arial" w:cs="Arial"/>
                <w:lang w:val="en-IE"/>
              </w:rPr>
              <w:t xml:space="preserve"> programmes involving technology enabled change</w:t>
            </w:r>
            <w:r>
              <w:rPr>
                <w:rFonts w:ascii="Arial" w:hAnsi="Arial" w:cs="Arial"/>
                <w:lang w:val="en-IE"/>
              </w:rPr>
              <w:t xml:space="preserve"> /</w:t>
            </w:r>
            <w:r>
              <w:rPr>
                <w:rFonts w:ascii="Arial" w:hAnsi="Arial" w:cs="Arial"/>
                <w:color w:val="2A2727"/>
                <w:lang w:eastAsia="en-IE"/>
              </w:rPr>
              <w:t xml:space="preserve">significant </w:t>
            </w:r>
            <w:r w:rsidRPr="009B6755">
              <w:rPr>
                <w:rFonts w:ascii="Arial" w:hAnsi="Arial" w:cs="Arial"/>
                <w:color w:val="2A2727"/>
                <w:lang w:eastAsia="en-IE"/>
              </w:rPr>
              <w:t xml:space="preserve">digital solutions and </w:t>
            </w:r>
            <w:r>
              <w:rPr>
                <w:rFonts w:ascii="Arial" w:hAnsi="Arial" w:cs="Arial"/>
                <w:color w:val="2A2727"/>
                <w:lang w:eastAsia="en-IE"/>
              </w:rPr>
              <w:t xml:space="preserve">managing </w:t>
            </w:r>
            <w:r w:rsidRPr="009B6755">
              <w:rPr>
                <w:rFonts w:ascii="Arial" w:hAnsi="Arial" w:cs="Arial"/>
                <w:color w:val="2A2727"/>
                <w:lang w:eastAsia="en-IE"/>
              </w:rPr>
              <w:t>the impact of such implementations on patient care and processes</w:t>
            </w:r>
          </w:p>
          <w:p w14:paraId="1E3F5897" w14:textId="2F37D9AE" w:rsidR="00EA495D" w:rsidRPr="005B29E2" w:rsidRDefault="00EA495D" w:rsidP="0065157C">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373D8B8" w14:textId="0CFBEBE3" w:rsidR="00792F91" w:rsidRPr="00D4503D" w:rsidRDefault="00666896" w:rsidP="00D4503D">
            <w:pPr>
              <w:rPr>
                <w:rFonts w:ascii="Arial" w:hAnsi="Arial" w:cs="Arial"/>
                <w:iCs/>
              </w:rPr>
            </w:pPr>
            <w:r>
              <w:rPr>
                <w:rFonts w:ascii="Arial" w:hAnsi="Arial" w:cs="Arial"/>
                <w:iCs/>
              </w:rPr>
              <w:t>A</w:t>
            </w:r>
            <w:r w:rsidR="00792F91" w:rsidRPr="00D4503D">
              <w:rPr>
                <w:rFonts w:ascii="Arial" w:hAnsi="Arial" w:cs="Arial"/>
                <w:iCs/>
              </w:rPr>
              <w:t>ccess to appropriate transport to fulfil the requirements of the role</w:t>
            </w:r>
          </w:p>
          <w:p w14:paraId="0E4DCE48" w14:textId="3E2A495E" w:rsidR="00792F91" w:rsidRPr="00F6254C" w:rsidRDefault="00792F91" w:rsidP="002307CB">
            <w:pPr>
              <w:pStyle w:val="ListParagraph"/>
              <w:ind w:left="360"/>
              <w:rPr>
                <w:rFonts w:ascii="Arial" w:hAnsi="Arial" w:cs="Arial"/>
                <w:b/>
                <w:iCs/>
                <w:color w:val="000099"/>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230187F2" w14:textId="77777777" w:rsidR="0065157C" w:rsidRDefault="0065157C" w:rsidP="0065157C">
            <w:pPr>
              <w:ind w:left="720" w:right="119"/>
              <w:jc w:val="both"/>
              <w:rPr>
                <w:rFonts w:ascii="Arial" w:hAnsi="Arial" w:cs="Arial"/>
              </w:rPr>
            </w:pPr>
          </w:p>
          <w:p w14:paraId="478A4156" w14:textId="77777777" w:rsidR="0065157C" w:rsidRPr="002926D7" w:rsidRDefault="0065157C" w:rsidP="0065157C">
            <w:pPr>
              <w:ind w:right="119"/>
              <w:rPr>
                <w:rFonts w:ascii="Arial" w:hAnsi="Arial" w:cs="Arial"/>
                <w:b/>
              </w:rPr>
            </w:pPr>
            <w:r w:rsidRPr="002926D7">
              <w:rPr>
                <w:rFonts w:ascii="Arial" w:hAnsi="Arial" w:cs="Arial"/>
                <w:b/>
              </w:rPr>
              <w:t xml:space="preserve">Information and Communications Technology </w:t>
            </w:r>
          </w:p>
          <w:p w14:paraId="1DF9542A" w14:textId="77777777" w:rsidR="0065157C" w:rsidRPr="002926D7" w:rsidRDefault="0065157C" w:rsidP="0065157C">
            <w:pPr>
              <w:ind w:right="119"/>
              <w:jc w:val="both"/>
              <w:rPr>
                <w:rFonts w:ascii="Arial" w:hAnsi="Arial" w:cs="Arial"/>
                <w:b/>
              </w:rPr>
            </w:pPr>
          </w:p>
          <w:p w14:paraId="011E9386" w14:textId="77777777" w:rsidR="0065157C" w:rsidRPr="002926D7" w:rsidRDefault="0065157C" w:rsidP="0065157C">
            <w:pPr>
              <w:pStyle w:val="ListParagraph"/>
              <w:numPr>
                <w:ilvl w:val="0"/>
                <w:numId w:val="31"/>
              </w:numPr>
              <w:spacing w:line="276" w:lineRule="auto"/>
              <w:contextualSpacing/>
              <w:jc w:val="both"/>
              <w:rPr>
                <w:rFonts w:ascii="Arial" w:hAnsi="Arial" w:cs="Arial"/>
                <w:lang w:val="en-IE"/>
              </w:rPr>
            </w:pPr>
            <w:r w:rsidRPr="002926D7">
              <w:rPr>
                <w:rFonts w:ascii="Arial" w:hAnsi="Arial" w:cs="Arial"/>
                <w:lang w:val="en-IE"/>
              </w:rPr>
              <w:t xml:space="preserve">A medical clinician who contributes and assists in the development of an digital for care </w:t>
            </w:r>
            <w:r>
              <w:rPr>
                <w:rFonts w:ascii="Arial" w:hAnsi="Arial" w:cs="Arial"/>
                <w:lang w:val="en-IE"/>
              </w:rPr>
              <w:t>vision that will drive the Digital for Care and EHR</w:t>
            </w:r>
            <w:r w:rsidRPr="002926D7">
              <w:rPr>
                <w:rFonts w:ascii="Arial" w:hAnsi="Arial" w:cs="Arial"/>
                <w:lang w:val="en-IE"/>
              </w:rPr>
              <w:t xml:space="preserve"> strategy</w:t>
            </w:r>
          </w:p>
          <w:p w14:paraId="0D0E1B01" w14:textId="77777777" w:rsidR="0065157C" w:rsidRPr="002926D7" w:rsidRDefault="0065157C" w:rsidP="0065157C">
            <w:pPr>
              <w:pStyle w:val="ListParagraph"/>
              <w:numPr>
                <w:ilvl w:val="0"/>
                <w:numId w:val="31"/>
              </w:numPr>
              <w:spacing w:line="276" w:lineRule="auto"/>
              <w:contextualSpacing/>
              <w:jc w:val="both"/>
              <w:rPr>
                <w:rFonts w:ascii="Arial" w:hAnsi="Arial" w:cs="Arial"/>
                <w:lang w:val="en-IE"/>
              </w:rPr>
            </w:pPr>
            <w:r w:rsidRPr="002926D7">
              <w:rPr>
                <w:rFonts w:ascii="Arial" w:hAnsi="Arial" w:cs="Arial"/>
                <w:lang w:val="en-IE"/>
              </w:rPr>
              <w:t>A medical clinician who clearly understands clinical information technology and informatics and its potential impact on patient safety and health care quality</w:t>
            </w:r>
          </w:p>
          <w:p w14:paraId="712EA5FE" w14:textId="77777777" w:rsidR="0065157C" w:rsidRPr="002926D7" w:rsidRDefault="0065157C" w:rsidP="0065157C">
            <w:pPr>
              <w:pStyle w:val="ListParagraph"/>
              <w:numPr>
                <w:ilvl w:val="0"/>
                <w:numId w:val="31"/>
              </w:numPr>
              <w:spacing w:line="276" w:lineRule="auto"/>
              <w:contextualSpacing/>
              <w:jc w:val="both"/>
              <w:rPr>
                <w:rFonts w:ascii="Arial" w:hAnsi="Arial" w:cs="Arial"/>
                <w:lang w:val="en-IE"/>
              </w:rPr>
            </w:pPr>
            <w:r w:rsidRPr="002926D7">
              <w:rPr>
                <w:rFonts w:ascii="Arial" w:hAnsi="Arial" w:cs="Arial"/>
                <w:lang w:val="en-IE"/>
              </w:rPr>
              <w:t xml:space="preserve">Passionate about clinical informatics as a tool to improve quality of care. </w:t>
            </w:r>
          </w:p>
          <w:p w14:paraId="25A2E232" w14:textId="77777777" w:rsidR="0065157C" w:rsidRPr="002926D7" w:rsidRDefault="0065157C" w:rsidP="0065157C">
            <w:pPr>
              <w:pStyle w:val="ListParagraph"/>
              <w:numPr>
                <w:ilvl w:val="0"/>
                <w:numId w:val="31"/>
              </w:numPr>
              <w:spacing w:line="276" w:lineRule="auto"/>
              <w:contextualSpacing/>
              <w:jc w:val="both"/>
              <w:rPr>
                <w:rFonts w:ascii="Arial" w:hAnsi="Arial" w:cs="Arial"/>
                <w:lang w:val="en-IE"/>
              </w:rPr>
            </w:pPr>
            <w:r w:rsidRPr="002926D7">
              <w:rPr>
                <w:rFonts w:ascii="Arial" w:hAnsi="Arial" w:cs="Arial"/>
                <w:lang w:val="en-IE"/>
              </w:rPr>
              <w:t>Previous experience of leading or being strongly involved in programmes involving technology enabled change</w:t>
            </w:r>
          </w:p>
          <w:p w14:paraId="74CC5D05" w14:textId="77777777" w:rsidR="0065157C" w:rsidRPr="002926D7" w:rsidRDefault="0065157C" w:rsidP="0065157C">
            <w:pPr>
              <w:pStyle w:val="ListParagraph"/>
              <w:numPr>
                <w:ilvl w:val="0"/>
                <w:numId w:val="31"/>
              </w:numPr>
              <w:spacing w:line="276" w:lineRule="auto"/>
              <w:contextualSpacing/>
              <w:jc w:val="both"/>
              <w:rPr>
                <w:rFonts w:ascii="Arial" w:hAnsi="Arial" w:cs="Arial"/>
                <w:lang w:eastAsia="en-IE"/>
              </w:rPr>
            </w:pPr>
            <w:r w:rsidRPr="002926D7">
              <w:rPr>
                <w:rFonts w:ascii="Arial" w:hAnsi="Arial" w:cs="Arial"/>
                <w:color w:val="2A2727"/>
                <w:lang w:eastAsia="en-IE"/>
              </w:rPr>
              <w:t>Desirable to have experience of national digital solutions and the impact of such implementations on patient care and processes</w:t>
            </w:r>
          </w:p>
          <w:p w14:paraId="5F19863F" w14:textId="77777777" w:rsidR="0065157C" w:rsidRPr="002926D7" w:rsidRDefault="0065157C" w:rsidP="0065157C">
            <w:pPr>
              <w:pStyle w:val="ListParagraph"/>
              <w:numPr>
                <w:ilvl w:val="0"/>
                <w:numId w:val="31"/>
              </w:numPr>
              <w:spacing w:line="276" w:lineRule="auto"/>
              <w:contextualSpacing/>
              <w:jc w:val="both"/>
              <w:rPr>
                <w:rFonts w:ascii="Arial" w:hAnsi="Arial" w:cs="Arial"/>
                <w:color w:val="2A2727"/>
                <w:lang w:eastAsia="en-IE"/>
              </w:rPr>
            </w:pPr>
            <w:r w:rsidRPr="002926D7">
              <w:rPr>
                <w:rFonts w:ascii="Arial" w:hAnsi="Arial" w:cs="Arial"/>
                <w:color w:val="2A2727"/>
                <w:lang w:eastAsia="en-IE"/>
              </w:rPr>
              <w:t xml:space="preserve">Desirable to have experience of information governance principles being applied in healthcare </w:t>
            </w:r>
          </w:p>
          <w:p w14:paraId="713FFB6C" w14:textId="77777777" w:rsidR="0065157C" w:rsidRPr="002926D7" w:rsidRDefault="0065157C" w:rsidP="0065157C">
            <w:pPr>
              <w:pStyle w:val="ListParagraph"/>
              <w:numPr>
                <w:ilvl w:val="0"/>
                <w:numId w:val="31"/>
              </w:numPr>
              <w:spacing w:line="276" w:lineRule="auto"/>
              <w:contextualSpacing/>
              <w:jc w:val="both"/>
              <w:rPr>
                <w:rFonts w:ascii="Arial" w:hAnsi="Arial" w:cs="Arial"/>
                <w:lang w:val="en-IE"/>
              </w:rPr>
            </w:pPr>
            <w:r w:rsidRPr="002926D7">
              <w:rPr>
                <w:rFonts w:ascii="Arial" w:hAnsi="Arial" w:cs="Arial"/>
                <w:lang w:val="en-IE"/>
              </w:rPr>
              <w:t>Ability to analyse complex workflows and how these can be improved through the deployment of technology</w:t>
            </w:r>
          </w:p>
          <w:p w14:paraId="3E9D4496" w14:textId="77777777" w:rsidR="0065157C" w:rsidRPr="002926D7" w:rsidRDefault="0065157C" w:rsidP="0065157C">
            <w:pPr>
              <w:pStyle w:val="ListParagraph"/>
              <w:numPr>
                <w:ilvl w:val="0"/>
                <w:numId w:val="31"/>
              </w:numPr>
              <w:spacing w:line="276" w:lineRule="auto"/>
              <w:contextualSpacing/>
              <w:jc w:val="both"/>
              <w:rPr>
                <w:rFonts w:ascii="Arial" w:hAnsi="Arial" w:cs="Arial"/>
                <w:lang w:val="en-IE"/>
              </w:rPr>
            </w:pPr>
            <w:r w:rsidRPr="002926D7">
              <w:rPr>
                <w:rFonts w:ascii="Arial" w:hAnsi="Arial" w:cs="Arial"/>
                <w:lang w:val="en-IE"/>
              </w:rPr>
              <w:t>Ability to understand the potential impact of digital tools on all staff and assess the learning needs;</w:t>
            </w:r>
          </w:p>
          <w:p w14:paraId="325D0D21" w14:textId="77777777" w:rsidR="0065157C" w:rsidRDefault="0065157C" w:rsidP="0065157C">
            <w:pPr>
              <w:pStyle w:val="ListParagraph"/>
              <w:numPr>
                <w:ilvl w:val="0"/>
                <w:numId w:val="31"/>
              </w:numPr>
              <w:spacing w:line="276" w:lineRule="auto"/>
              <w:contextualSpacing/>
              <w:jc w:val="both"/>
              <w:rPr>
                <w:rFonts w:ascii="Arial" w:hAnsi="Arial" w:cs="Arial"/>
                <w:lang w:val="en-IE"/>
              </w:rPr>
            </w:pPr>
            <w:r w:rsidRPr="002926D7">
              <w:rPr>
                <w:rFonts w:ascii="Arial" w:hAnsi="Arial" w:cs="Arial"/>
                <w:lang w:val="en-IE"/>
              </w:rPr>
              <w:t>Strong interest and drive to develop an Informatics based education and research agenda;</w:t>
            </w:r>
          </w:p>
          <w:p w14:paraId="36CD6E46" w14:textId="77777777" w:rsidR="0065157C" w:rsidRPr="005309FE" w:rsidRDefault="0065157C" w:rsidP="0065157C">
            <w:pPr>
              <w:pStyle w:val="ListParagraph"/>
              <w:numPr>
                <w:ilvl w:val="0"/>
                <w:numId w:val="31"/>
              </w:numPr>
              <w:spacing w:line="276" w:lineRule="auto"/>
              <w:contextualSpacing/>
              <w:jc w:val="both"/>
              <w:rPr>
                <w:rFonts w:ascii="Arial" w:hAnsi="Arial" w:cs="Arial"/>
                <w:lang w:val="en-IE"/>
              </w:rPr>
            </w:pPr>
            <w:r w:rsidRPr="005309FE">
              <w:rPr>
                <w:rFonts w:ascii="Arial" w:hAnsi="Arial" w:cs="Arial"/>
              </w:rPr>
              <w:t>Ability to monitor and evaluate the effectiveness of the EHR system, ensuring it meets clinical and operational objectives.</w:t>
            </w:r>
          </w:p>
          <w:p w14:paraId="020C519E" w14:textId="77777777" w:rsidR="0065157C" w:rsidRPr="005309FE" w:rsidRDefault="0065157C" w:rsidP="0065157C">
            <w:pPr>
              <w:spacing w:line="276" w:lineRule="auto"/>
              <w:ind w:left="360"/>
              <w:jc w:val="both"/>
              <w:rPr>
                <w:rFonts w:ascii="Arial" w:hAnsi="Arial" w:cs="Arial"/>
              </w:rPr>
            </w:pPr>
          </w:p>
          <w:p w14:paraId="2DA3DA3D" w14:textId="77777777" w:rsidR="0065157C" w:rsidRPr="002926D7" w:rsidRDefault="0065157C" w:rsidP="0065157C">
            <w:pPr>
              <w:ind w:right="119"/>
              <w:rPr>
                <w:rFonts w:ascii="Arial" w:hAnsi="Arial" w:cs="Arial"/>
                <w:b/>
              </w:rPr>
            </w:pPr>
          </w:p>
          <w:p w14:paraId="01F826B7" w14:textId="505C915E" w:rsidR="0065157C" w:rsidRPr="002926D7" w:rsidRDefault="0065157C" w:rsidP="0065157C">
            <w:pPr>
              <w:ind w:right="119"/>
              <w:rPr>
                <w:rFonts w:ascii="Arial" w:hAnsi="Arial" w:cs="Arial"/>
                <w:b/>
              </w:rPr>
            </w:pPr>
            <w:r>
              <w:rPr>
                <w:rFonts w:ascii="Arial" w:hAnsi="Arial" w:cs="Arial"/>
                <w:b/>
              </w:rPr>
              <w:t>Leaders</w:t>
            </w:r>
            <w:r w:rsidRPr="002926D7">
              <w:rPr>
                <w:rFonts w:ascii="Arial" w:hAnsi="Arial" w:cs="Arial"/>
                <w:b/>
              </w:rPr>
              <w:t>hip &amp; Direction in a complex environment</w:t>
            </w:r>
          </w:p>
          <w:p w14:paraId="18E5EB8D" w14:textId="77777777" w:rsidR="0065157C" w:rsidRDefault="0065157C" w:rsidP="0065157C">
            <w:pPr>
              <w:ind w:left="720" w:right="119"/>
              <w:jc w:val="both"/>
              <w:rPr>
                <w:rFonts w:ascii="Arial" w:hAnsi="Arial" w:cs="Arial"/>
              </w:rPr>
            </w:pPr>
          </w:p>
          <w:p w14:paraId="4B4FEDCA" w14:textId="0CC912E1" w:rsidR="0065157C" w:rsidRDefault="0065157C" w:rsidP="0065157C">
            <w:pPr>
              <w:numPr>
                <w:ilvl w:val="0"/>
                <w:numId w:val="31"/>
              </w:numPr>
              <w:ind w:right="119"/>
              <w:jc w:val="both"/>
              <w:rPr>
                <w:rFonts w:ascii="Arial" w:hAnsi="Arial" w:cs="Arial"/>
              </w:rPr>
            </w:pPr>
            <w:r w:rsidRPr="002926D7">
              <w:rPr>
                <w:rFonts w:ascii="Arial" w:hAnsi="Arial" w:cs="Arial"/>
              </w:rPr>
              <w:t xml:space="preserve">Has the required clinical leadership skills, vision and passion to lead and manage wide scale change in a complex environment </w:t>
            </w:r>
          </w:p>
          <w:p w14:paraId="54623586" w14:textId="77777777" w:rsidR="0065157C" w:rsidRPr="005309FE" w:rsidRDefault="0065157C" w:rsidP="0065157C">
            <w:pPr>
              <w:pStyle w:val="NoSpacing"/>
              <w:numPr>
                <w:ilvl w:val="0"/>
                <w:numId w:val="31"/>
              </w:numPr>
              <w:rPr>
                <w:rFonts w:ascii="Arial" w:hAnsi="Arial" w:cs="Arial"/>
                <w:b/>
                <w:iCs/>
                <w:sz w:val="20"/>
                <w:szCs w:val="20"/>
                <w:u w:val="single"/>
              </w:rPr>
            </w:pPr>
            <w:r w:rsidRPr="005309FE">
              <w:rPr>
                <w:rFonts w:ascii="Arial" w:hAnsi="Arial" w:cs="Arial"/>
                <w:sz w:val="20"/>
                <w:szCs w:val="20"/>
              </w:rPr>
              <w:t>Develops a shared sense of commitment and participation among staff in the management of change, the development of the workforce and in responding to the changing health needs of patients</w:t>
            </w:r>
          </w:p>
          <w:p w14:paraId="56AC3909" w14:textId="77777777" w:rsidR="0065157C" w:rsidRPr="002926D7" w:rsidRDefault="0065157C" w:rsidP="0065157C">
            <w:pPr>
              <w:numPr>
                <w:ilvl w:val="0"/>
                <w:numId w:val="31"/>
              </w:numPr>
              <w:ind w:right="119"/>
              <w:jc w:val="both"/>
              <w:rPr>
                <w:rFonts w:ascii="Arial" w:hAnsi="Arial" w:cs="Arial"/>
              </w:rPr>
            </w:pPr>
            <w:r w:rsidRPr="002926D7">
              <w:rPr>
                <w:rFonts w:ascii="Arial" w:hAnsi="Arial" w:cs="Arial"/>
              </w:rPr>
              <w:t xml:space="preserve">Demonstrates competence in looking at the longer term and broader issues concerning the provision of better health services for the population served and the ability to develop a clear view of how digital capability can contribute to this </w:t>
            </w:r>
          </w:p>
          <w:p w14:paraId="2814E291" w14:textId="77777777" w:rsidR="0065157C" w:rsidRPr="002926D7" w:rsidRDefault="0065157C" w:rsidP="0065157C">
            <w:pPr>
              <w:numPr>
                <w:ilvl w:val="0"/>
                <w:numId w:val="31"/>
              </w:numPr>
              <w:ind w:right="119"/>
              <w:jc w:val="both"/>
              <w:rPr>
                <w:rFonts w:ascii="Arial" w:hAnsi="Arial" w:cs="Arial"/>
                <w:b/>
                <w:u w:val="single"/>
              </w:rPr>
            </w:pPr>
            <w:r w:rsidRPr="002926D7">
              <w:rPr>
                <w:rFonts w:ascii="Arial" w:hAnsi="Arial" w:cs="Arial"/>
              </w:rPr>
              <w:t>Is a positive driver for change; has the capacity to lead, organise and motivate staff to function effectively in times of rapid change</w:t>
            </w:r>
          </w:p>
          <w:p w14:paraId="4444956A" w14:textId="77777777" w:rsidR="0065157C" w:rsidRPr="005309FE" w:rsidRDefault="0065157C" w:rsidP="0065157C">
            <w:pPr>
              <w:numPr>
                <w:ilvl w:val="0"/>
                <w:numId w:val="31"/>
              </w:numPr>
              <w:ind w:right="119"/>
              <w:jc w:val="both"/>
              <w:rPr>
                <w:rFonts w:ascii="Arial" w:hAnsi="Arial" w:cs="Arial"/>
                <w:b/>
                <w:u w:val="single"/>
              </w:rPr>
            </w:pPr>
            <w:r w:rsidRPr="002926D7">
              <w:rPr>
                <w:rFonts w:ascii="Arial" w:hAnsi="Arial" w:cs="Arial"/>
              </w:rPr>
              <w:t xml:space="preserve">Recognises that optimising at an organisational level may involve compromising individual objectives </w:t>
            </w:r>
          </w:p>
          <w:p w14:paraId="1624DAF4" w14:textId="77777777" w:rsidR="0065157C" w:rsidRPr="005309FE" w:rsidRDefault="0065157C" w:rsidP="0065157C">
            <w:pPr>
              <w:numPr>
                <w:ilvl w:val="0"/>
                <w:numId w:val="31"/>
              </w:numPr>
              <w:ind w:right="119"/>
              <w:jc w:val="both"/>
              <w:rPr>
                <w:rFonts w:ascii="Arial" w:hAnsi="Arial" w:cs="Arial"/>
                <w:b/>
                <w:u w:val="single"/>
              </w:rPr>
            </w:pPr>
            <w:r w:rsidRPr="005309FE">
              <w:rPr>
                <w:rFonts w:ascii="Arial" w:hAnsi="Arial" w:cs="Arial"/>
              </w:rPr>
              <w:t>Leads on establishing enabling clinical and organisational governance</w:t>
            </w:r>
          </w:p>
          <w:p w14:paraId="1EF07525" w14:textId="77777777" w:rsidR="0065157C" w:rsidRPr="005309FE" w:rsidRDefault="0065157C" w:rsidP="0065157C">
            <w:pPr>
              <w:numPr>
                <w:ilvl w:val="0"/>
                <w:numId w:val="31"/>
              </w:numPr>
              <w:ind w:right="119"/>
              <w:jc w:val="both"/>
              <w:rPr>
                <w:rFonts w:ascii="Arial" w:hAnsi="Arial" w:cs="Arial"/>
                <w:b/>
                <w:u w:val="single"/>
              </w:rPr>
            </w:pPr>
            <w:r w:rsidRPr="005309FE">
              <w:rPr>
                <w:rFonts w:ascii="Arial" w:hAnsi="Arial" w:cs="Arial"/>
              </w:rPr>
              <w:t>Works with the HSE, DOH and other relevant stakeholders to establish policies, standards, and guidelines for EHR use</w:t>
            </w:r>
          </w:p>
          <w:p w14:paraId="09CAD041" w14:textId="77777777" w:rsidR="0065157C" w:rsidRPr="005309FE" w:rsidRDefault="0065157C" w:rsidP="0065157C">
            <w:pPr>
              <w:numPr>
                <w:ilvl w:val="0"/>
                <w:numId w:val="31"/>
              </w:numPr>
              <w:ind w:right="119"/>
              <w:jc w:val="both"/>
              <w:rPr>
                <w:rFonts w:ascii="Arial" w:hAnsi="Arial" w:cs="Arial"/>
                <w:b/>
                <w:u w:val="single"/>
              </w:rPr>
            </w:pPr>
            <w:r w:rsidRPr="005309FE">
              <w:rPr>
                <w:rFonts w:ascii="Arial" w:hAnsi="Arial" w:cs="Arial"/>
              </w:rPr>
              <w:t>Engages in national and international discussions and collaborations on EHR best practices and interoperability.</w:t>
            </w:r>
          </w:p>
          <w:p w14:paraId="44A40FDA" w14:textId="77777777" w:rsidR="0065157C" w:rsidRPr="002926D7" w:rsidRDefault="0065157C" w:rsidP="0065157C">
            <w:pPr>
              <w:ind w:right="119"/>
              <w:jc w:val="both"/>
              <w:rPr>
                <w:rFonts w:ascii="Arial" w:hAnsi="Arial" w:cs="Arial"/>
              </w:rPr>
            </w:pPr>
          </w:p>
          <w:p w14:paraId="6500E78C" w14:textId="77777777" w:rsidR="0065157C" w:rsidRPr="002926D7" w:rsidRDefault="0065157C" w:rsidP="0065157C">
            <w:pPr>
              <w:ind w:right="119"/>
              <w:rPr>
                <w:rFonts w:ascii="Arial" w:hAnsi="Arial" w:cs="Arial"/>
                <w:b/>
              </w:rPr>
            </w:pPr>
            <w:r w:rsidRPr="002926D7">
              <w:rPr>
                <w:rFonts w:ascii="Arial" w:hAnsi="Arial" w:cs="Arial"/>
                <w:b/>
              </w:rPr>
              <w:t>Critical Analysis &amp; Decision Making</w:t>
            </w:r>
          </w:p>
          <w:p w14:paraId="6EBFDF64" w14:textId="77777777" w:rsidR="0065157C" w:rsidRPr="002926D7" w:rsidRDefault="0065157C" w:rsidP="0065157C">
            <w:pPr>
              <w:ind w:right="119"/>
              <w:rPr>
                <w:rFonts w:ascii="Arial" w:hAnsi="Arial" w:cs="Arial"/>
              </w:rPr>
            </w:pPr>
          </w:p>
          <w:p w14:paraId="51E9F0FE" w14:textId="77777777" w:rsidR="0065157C" w:rsidRPr="002926D7" w:rsidRDefault="0065157C" w:rsidP="0065157C">
            <w:pPr>
              <w:numPr>
                <w:ilvl w:val="0"/>
                <w:numId w:val="31"/>
              </w:numPr>
              <w:ind w:right="119"/>
              <w:jc w:val="both"/>
              <w:rPr>
                <w:rFonts w:ascii="Arial" w:hAnsi="Arial" w:cs="Arial"/>
              </w:rPr>
            </w:pPr>
            <w:r w:rsidRPr="002926D7">
              <w:rPr>
                <w:rFonts w:ascii="Arial" w:hAnsi="Arial" w:cs="Arial"/>
              </w:rPr>
              <w:t>Has the ability to analyse and evaluate, in a rational, objective, consistent and systematic manner, complex information and identify the core issues and arguments at hand</w:t>
            </w:r>
          </w:p>
          <w:p w14:paraId="16CF2F3F" w14:textId="77777777" w:rsidR="0065157C" w:rsidRPr="002926D7" w:rsidRDefault="0065157C" w:rsidP="0065157C">
            <w:pPr>
              <w:numPr>
                <w:ilvl w:val="0"/>
                <w:numId w:val="31"/>
              </w:numPr>
              <w:ind w:right="119"/>
              <w:jc w:val="both"/>
              <w:rPr>
                <w:rFonts w:ascii="Arial" w:hAnsi="Arial" w:cs="Arial"/>
              </w:rPr>
            </w:pPr>
            <w:r w:rsidRPr="002926D7">
              <w:rPr>
                <w:rFonts w:ascii="Arial" w:hAnsi="Arial" w:cs="Arial"/>
              </w:rPr>
              <w:t>Has the ability to consider the range of options available, involving other parties at the appropriate time and level and makes balanced and timely choices\decisions; is confident in own judgement</w:t>
            </w:r>
          </w:p>
          <w:p w14:paraId="255437BD" w14:textId="77777777" w:rsidR="0065157C" w:rsidRDefault="0065157C" w:rsidP="0065157C">
            <w:pPr>
              <w:numPr>
                <w:ilvl w:val="0"/>
                <w:numId w:val="31"/>
              </w:numPr>
              <w:ind w:right="119"/>
              <w:jc w:val="both"/>
              <w:rPr>
                <w:rFonts w:ascii="Arial" w:hAnsi="Arial" w:cs="Arial"/>
              </w:rPr>
            </w:pPr>
            <w:r w:rsidRPr="002926D7">
              <w:rPr>
                <w:rFonts w:ascii="Arial" w:hAnsi="Arial" w:cs="Arial"/>
              </w:rPr>
              <w:t>Shows a strong degree of self-sufficiency, being capable of personally pushing proposals and recommending decisions on a proactive basis while actively suggesting improvements and adapting readiness to change</w:t>
            </w:r>
          </w:p>
          <w:p w14:paraId="2AEB1BD0" w14:textId="77777777" w:rsidR="0065157C" w:rsidRPr="002926D7" w:rsidRDefault="0065157C" w:rsidP="0065157C">
            <w:pPr>
              <w:ind w:right="119"/>
              <w:rPr>
                <w:rFonts w:ascii="Arial" w:hAnsi="Arial" w:cs="Arial"/>
              </w:rPr>
            </w:pPr>
          </w:p>
          <w:p w14:paraId="1896BF59" w14:textId="77777777" w:rsidR="0065157C" w:rsidRPr="002926D7" w:rsidRDefault="0065157C" w:rsidP="0065157C">
            <w:pPr>
              <w:ind w:right="119"/>
              <w:rPr>
                <w:rFonts w:ascii="Arial" w:hAnsi="Arial" w:cs="Arial"/>
                <w:b/>
              </w:rPr>
            </w:pPr>
            <w:r w:rsidRPr="002926D7">
              <w:rPr>
                <w:rFonts w:ascii="Arial" w:hAnsi="Arial" w:cs="Arial"/>
                <w:b/>
              </w:rPr>
              <w:t>Communication &amp; Interpersonal Skills</w:t>
            </w:r>
          </w:p>
          <w:p w14:paraId="6A37896E" w14:textId="77777777" w:rsidR="0065157C" w:rsidRPr="002926D7" w:rsidRDefault="0065157C" w:rsidP="0065157C">
            <w:pPr>
              <w:numPr>
                <w:ilvl w:val="0"/>
                <w:numId w:val="31"/>
              </w:numPr>
              <w:ind w:right="119"/>
              <w:jc w:val="both"/>
              <w:rPr>
                <w:rFonts w:ascii="Arial" w:hAnsi="Arial" w:cs="Arial"/>
              </w:rPr>
            </w:pPr>
            <w:r w:rsidRPr="002926D7">
              <w:rPr>
                <w:rFonts w:ascii="Arial" w:hAnsi="Arial" w:cs="Arial"/>
              </w:rPr>
              <w:t xml:space="preserve">Can communicate ideas, vision and information clearly and convincingly in a manner that is sensitive to wider issues and has the ability to advocate for and negotiate a favourable position for the achievement of overall objectives </w:t>
            </w:r>
          </w:p>
          <w:p w14:paraId="6FA02177" w14:textId="77777777" w:rsidR="0065157C" w:rsidRPr="002926D7" w:rsidRDefault="0065157C" w:rsidP="0065157C">
            <w:pPr>
              <w:pStyle w:val="ListParagraph"/>
              <w:numPr>
                <w:ilvl w:val="0"/>
                <w:numId w:val="31"/>
              </w:numPr>
              <w:spacing w:before="100" w:beforeAutospacing="1" w:after="100" w:afterAutospacing="1" w:line="276" w:lineRule="auto"/>
              <w:contextualSpacing/>
              <w:jc w:val="both"/>
              <w:rPr>
                <w:rFonts w:ascii="Arial" w:hAnsi="Arial" w:cs="Arial"/>
                <w:lang w:val="en-IE"/>
              </w:rPr>
            </w:pPr>
            <w:r w:rsidRPr="002926D7">
              <w:rPr>
                <w:rFonts w:ascii="Arial" w:hAnsi="Arial" w:cs="Arial"/>
                <w:lang w:val="en-IE"/>
              </w:rPr>
              <w:t>Demonstrates the ability to interact in a professional manner with other health care staff and other key stakeholders.</w:t>
            </w:r>
          </w:p>
          <w:p w14:paraId="6D30D0A2" w14:textId="77777777" w:rsidR="0065157C" w:rsidRPr="002926D7" w:rsidRDefault="0065157C" w:rsidP="0065157C">
            <w:pPr>
              <w:numPr>
                <w:ilvl w:val="0"/>
                <w:numId w:val="31"/>
              </w:numPr>
              <w:ind w:right="119"/>
              <w:jc w:val="both"/>
              <w:rPr>
                <w:rFonts w:ascii="Arial" w:hAnsi="Arial" w:cs="Arial"/>
              </w:rPr>
            </w:pPr>
            <w:r w:rsidRPr="002926D7">
              <w:rPr>
                <w:rFonts w:ascii="Arial" w:hAnsi="Arial" w:cs="Arial"/>
              </w:rPr>
              <w:t>Possesses the interpersonal skills to facilitate working effectively in multi-disciplinary teams, with healthcare workers and other key stakeholders; to establish mutual understanding and commonality of purpose  to ensure effective outcomes</w:t>
            </w:r>
          </w:p>
          <w:p w14:paraId="04C0C12E" w14:textId="77777777" w:rsidR="0065157C" w:rsidRPr="002926D7" w:rsidRDefault="0065157C" w:rsidP="0065157C">
            <w:pPr>
              <w:numPr>
                <w:ilvl w:val="0"/>
                <w:numId w:val="31"/>
              </w:numPr>
              <w:ind w:right="119"/>
              <w:jc w:val="both"/>
              <w:rPr>
                <w:rFonts w:ascii="Arial" w:hAnsi="Arial" w:cs="Arial"/>
              </w:rPr>
            </w:pPr>
            <w:r w:rsidRPr="002926D7">
              <w:rPr>
                <w:rFonts w:ascii="Arial" w:hAnsi="Arial" w:cs="Arial"/>
              </w:rPr>
              <w:t>Possesses the ability to explain, advocate and express facts and ideas in a convincing   manner, and actively liaise with individuals and groups internally and externally</w:t>
            </w:r>
          </w:p>
          <w:p w14:paraId="71BFAB98" w14:textId="77777777" w:rsidR="0065157C" w:rsidRPr="002926D7" w:rsidRDefault="0065157C" w:rsidP="0065157C">
            <w:pPr>
              <w:ind w:right="119"/>
              <w:rPr>
                <w:rFonts w:ascii="Arial" w:hAnsi="Arial" w:cs="Arial"/>
              </w:rPr>
            </w:pPr>
          </w:p>
          <w:p w14:paraId="6126D4A9" w14:textId="77777777" w:rsidR="0065157C" w:rsidRPr="002926D7" w:rsidRDefault="0065157C" w:rsidP="0065157C">
            <w:pPr>
              <w:ind w:right="119"/>
              <w:rPr>
                <w:rFonts w:ascii="Arial" w:hAnsi="Arial" w:cs="Arial"/>
                <w:b/>
              </w:rPr>
            </w:pPr>
            <w:r w:rsidRPr="002926D7">
              <w:rPr>
                <w:rFonts w:ascii="Arial" w:hAnsi="Arial" w:cs="Arial"/>
                <w:b/>
              </w:rPr>
              <w:t>Working with and Through Others</w:t>
            </w:r>
          </w:p>
          <w:p w14:paraId="29B94DB5" w14:textId="77777777" w:rsidR="0065157C" w:rsidRPr="002926D7" w:rsidRDefault="0065157C" w:rsidP="0065157C">
            <w:pPr>
              <w:ind w:right="119"/>
              <w:rPr>
                <w:rFonts w:ascii="Arial" w:hAnsi="Arial" w:cs="Arial"/>
                <w:b/>
              </w:rPr>
            </w:pPr>
          </w:p>
          <w:p w14:paraId="44E6EB53" w14:textId="77777777" w:rsidR="0065157C" w:rsidRPr="002926D7" w:rsidRDefault="0065157C" w:rsidP="0065157C">
            <w:pPr>
              <w:numPr>
                <w:ilvl w:val="0"/>
                <w:numId w:val="31"/>
              </w:numPr>
              <w:ind w:right="119"/>
              <w:rPr>
                <w:rFonts w:ascii="Arial" w:hAnsi="Arial" w:cs="Arial"/>
              </w:rPr>
            </w:pPr>
            <w:r w:rsidRPr="002926D7">
              <w:rPr>
                <w:rFonts w:ascii="Arial" w:hAnsi="Arial" w:cs="Arial"/>
              </w:rPr>
              <w:t xml:space="preserve">Has excellent interpersonal, networking, negotiation </w:t>
            </w:r>
            <w:r w:rsidRPr="002926D7">
              <w:rPr>
                <w:rFonts w:ascii="Arial" w:hAnsi="Arial" w:cs="Arial"/>
                <w:color w:val="000000" w:themeColor="text1"/>
              </w:rPr>
              <w:t>and communication skills to influence others, create and sustain effective partnerships, and drive research and innovation within the portfolio and across the health service</w:t>
            </w:r>
          </w:p>
          <w:p w14:paraId="69DEAF6F" w14:textId="77777777" w:rsidR="0065157C" w:rsidRPr="002926D7" w:rsidRDefault="0065157C" w:rsidP="0065157C">
            <w:pPr>
              <w:numPr>
                <w:ilvl w:val="0"/>
                <w:numId w:val="31"/>
              </w:numPr>
              <w:ind w:right="119"/>
              <w:rPr>
                <w:rFonts w:ascii="Arial" w:hAnsi="Arial" w:cs="Arial"/>
              </w:rPr>
            </w:pPr>
            <w:r w:rsidRPr="002926D7">
              <w:rPr>
                <w:rFonts w:ascii="Arial" w:hAnsi="Arial" w:cs="Arial"/>
              </w:rPr>
              <w:t>Is committed to building a professional network to remain up to date with and influence internal and external politics</w:t>
            </w:r>
          </w:p>
          <w:p w14:paraId="1EFD1ED3" w14:textId="77777777" w:rsidR="0065157C" w:rsidRPr="002926D7" w:rsidRDefault="0065157C" w:rsidP="0065157C">
            <w:pPr>
              <w:numPr>
                <w:ilvl w:val="0"/>
                <w:numId w:val="31"/>
              </w:numPr>
              <w:ind w:right="119"/>
              <w:rPr>
                <w:rFonts w:ascii="Arial" w:hAnsi="Arial" w:cs="Arial"/>
              </w:rPr>
            </w:pPr>
            <w:r w:rsidRPr="002926D7">
              <w:rPr>
                <w:rFonts w:ascii="Arial" w:hAnsi="Arial" w:cs="Arial"/>
              </w:rPr>
              <w:t>Is committed to working co-operatively with and influencing senior management and healthcare professionals  to drive forward the designated agenda</w:t>
            </w:r>
          </w:p>
          <w:p w14:paraId="49E08C15" w14:textId="3ED04BE5" w:rsidR="00AC0D37" w:rsidRPr="0065157C" w:rsidRDefault="00AC0D37" w:rsidP="0065157C">
            <w:pPr>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1412D59D"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w:t>
            </w:r>
            <w:r w:rsidR="00D4503D">
              <w:rPr>
                <w:rFonts w:ascii="Arial" w:hAnsi="Arial" w:cs="Arial"/>
              </w:rPr>
              <w:t xml:space="preserve">of information supplied in your Key Achievements </w:t>
            </w:r>
            <w:r w:rsidRPr="00F6254C">
              <w:rPr>
                <w:rFonts w:ascii="Arial" w:hAnsi="Arial" w:cs="Arial"/>
              </w:rPr>
              <w:t>form</w:t>
            </w:r>
            <w:r w:rsidR="00D4503D">
              <w:rPr>
                <w:rFonts w:ascii="Arial" w:hAnsi="Arial" w:cs="Arial"/>
              </w:rPr>
              <w:t xml:space="preserve"> and CV</w:t>
            </w:r>
            <w:r w:rsidRPr="00F6254C">
              <w:rPr>
                <w:rFonts w:ascii="Arial" w:hAnsi="Arial" w:cs="Arial"/>
              </w:rPr>
              <w:t xml:space="preserve">.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0"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1"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1180DD63" w:rsidR="00543F98" w:rsidRPr="00D4503D" w:rsidRDefault="00D4503D" w:rsidP="009F3F3A">
      <w:pPr>
        <w:spacing w:after="200" w:line="276" w:lineRule="auto"/>
        <w:jc w:val="center"/>
        <w:rPr>
          <w:rFonts w:ascii="Arial" w:hAnsi="Arial" w:cs="Arial"/>
          <w:b/>
        </w:rPr>
      </w:pPr>
      <w:r w:rsidRPr="00D4503D">
        <w:rPr>
          <w:rFonts w:ascii="Arial" w:hAnsi="Arial" w:cs="Arial"/>
          <w:b/>
        </w:rPr>
        <w:t xml:space="preserve">Chief Medical </w:t>
      </w:r>
      <w:r>
        <w:rPr>
          <w:rFonts w:ascii="Arial" w:hAnsi="Arial" w:cs="Arial"/>
          <w:b/>
        </w:rPr>
        <w:t xml:space="preserve">Information </w:t>
      </w:r>
      <w:r w:rsidRPr="00D4503D">
        <w:rPr>
          <w:rFonts w:ascii="Arial" w:hAnsi="Arial" w:cs="Arial"/>
          <w:b/>
        </w:rPr>
        <w:t xml:space="preserve">Officer National Electronic Health Record (CMIO </w:t>
      </w:r>
      <w:r w:rsidR="00011288">
        <w:rPr>
          <w:rFonts w:ascii="Arial" w:hAnsi="Arial" w:cs="Arial"/>
          <w:b/>
        </w:rPr>
        <w:t>EH</w:t>
      </w:r>
      <w:r w:rsidRPr="00D4503D">
        <w:rPr>
          <w:rFonts w:ascii="Arial" w:hAnsi="Arial" w:cs="Arial"/>
          <w:b/>
        </w:rPr>
        <w:t>R)</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9D3AD8" w:rsidRDefault="00543F98" w:rsidP="005F595E">
            <w:pPr>
              <w:jc w:val="both"/>
              <w:rPr>
                <w:rFonts w:ascii="Arial" w:hAnsi="Arial" w:cs="Arial"/>
                <w:b/>
                <w:bCs/>
              </w:rPr>
            </w:pPr>
            <w:r w:rsidRPr="009D3AD8">
              <w:rPr>
                <w:rFonts w:ascii="Arial" w:hAnsi="Arial" w:cs="Arial"/>
                <w:b/>
                <w:bCs/>
              </w:rPr>
              <w:t xml:space="preserve">Tenure </w:t>
            </w:r>
          </w:p>
        </w:tc>
        <w:tc>
          <w:tcPr>
            <w:tcW w:w="8109" w:type="dxa"/>
          </w:tcPr>
          <w:p w14:paraId="4463C165" w14:textId="2632E7B5" w:rsidR="00543F98" w:rsidRPr="009D3AD8" w:rsidRDefault="00543F98" w:rsidP="005F595E">
            <w:pPr>
              <w:tabs>
                <w:tab w:val="left" w:pos="-720"/>
                <w:tab w:val="left" w:pos="0"/>
                <w:tab w:val="left" w:pos="720"/>
              </w:tabs>
              <w:suppressAutoHyphens/>
              <w:jc w:val="both"/>
              <w:rPr>
                <w:rFonts w:ascii="Arial" w:hAnsi="Arial" w:cs="Arial"/>
                <w:spacing w:val="-3"/>
              </w:rPr>
            </w:pPr>
            <w:r w:rsidRPr="009D3AD8">
              <w:rPr>
                <w:rFonts w:ascii="Arial" w:hAnsi="Arial" w:cs="Arial"/>
                <w:spacing w:val="-3"/>
              </w:rPr>
              <w:t>T</w:t>
            </w:r>
            <w:r w:rsidR="00011288" w:rsidRPr="009D3AD8">
              <w:rPr>
                <w:rFonts w:ascii="Arial" w:hAnsi="Arial" w:cs="Arial"/>
                <w:spacing w:val="-3"/>
              </w:rPr>
              <w:t>he current vacancy available is</w:t>
            </w:r>
            <w:r w:rsidR="00011288" w:rsidRPr="009D3AD8">
              <w:rPr>
                <w:rFonts w:ascii="Arial" w:hAnsi="Arial" w:cs="Arial"/>
                <w:bCs/>
                <w:iCs/>
              </w:rPr>
              <w:t xml:space="preserve"> specified purpose (3 year duration)</w:t>
            </w:r>
            <w:r w:rsidR="00011288" w:rsidRPr="009D3AD8">
              <w:rPr>
                <w:rFonts w:ascii="Arial" w:hAnsi="Arial" w:cs="Arial"/>
                <w:iCs/>
              </w:rPr>
              <w:t>, (</w:t>
            </w:r>
            <w:r w:rsidR="00011288" w:rsidRPr="009D3AD8">
              <w:rPr>
                <w:rFonts w:ascii="Arial" w:hAnsi="Arial" w:cs="Arial"/>
                <w:bCs/>
                <w:iCs/>
              </w:rPr>
              <w:t xml:space="preserve">up to 0.8 WTE with the remaining 0.2 WTE on clinical </w:t>
            </w:r>
            <w:r w:rsidR="009D3AD8">
              <w:rPr>
                <w:rFonts w:ascii="Arial" w:hAnsi="Arial" w:cs="Arial"/>
                <w:bCs/>
                <w:iCs/>
              </w:rPr>
              <w:t>activities).</w:t>
            </w:r>
            <w:r w:rsidRPr="009D3AD8">
              <w:rPr>
                <w:rFonts w:ascii="Arial" w:hAnsi="Arial" w:cs="Arial"/>
                <w:spacing w:val="-3"/>
              </w:rPr>
              <w:t xml:space="preserve"> </w:t>
            </w:r>
          </w:p>
          <w:p w14:paraId="41FF2897" w14:textId="77777777" w:rsidR="00543F98" w:rsidRPr="009D3AD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9D3AD8" w:rsidRDefault="00543F98" w:rsidP="005F595E">
            <w:pPr>
              <w:tabs>
                <w:tab w:val="left" w:pos="-720"/>
                <w:tab w:val="left" w:pos="0"/>
                <w:tab w:val="left" w:pos="720"/>
              </w:tabs>
              <w:suppressAutoHyphens/>
              <w:jc w:val="both"/>
              <w:rPr>
                <w:rFonts w:ascii="Arial" w:hAnsi="Arial" w:cs="Arial"/>
                <w:spacing w:val="-3"/>
              </w:rPr>
            </w:pPr>
            <w:r w:rsidRPr="009D3AD8">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9D3AD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9D3AD8" w:rsidRDefault="00543F98" w:rsidP="005F595E">
            <w:pPr>
              <w:tabs>
                <w:tab w:val="left" w:pos="-720"/>
                <w:tab w:val="left" w:pos="0"/>
                <w:tab w:val="left" w:pos="720"/>
              </w:tabs>
              <w:suppressAutoHyphens/>
              <w:jc w:val="both"/>
              <w:rPr>
                <w:rFonts w:ascii="Arial" w:hAnsi="Arial" w:cs="Arial"/>
                <w:spacing w:val="-3"/>
              </w:rPr>
            </w:pPr>
            <w:r w:rsidRPr="009D3AD8">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9D3AD8" w:rsidRDefault="00543F98" w:rsidP="005F595E">
            <w:pPr>
              <w:tabs>
                <w:tab w:val="left" w:pos="-720"/>
                <w:tab w:val="left" w:pos="0"/>
                <w:tab w:val="left" w:pos="720"/>
              </w:tabs>
              <w:suppressAutoHyphens/>
              <w:jc w:val="both"/>
              <w:rPr>
                <w:rFonts w:ascii="Arial" w:hAnsi="Arial" w:cs="Arial"/>
                <w:spacing w:val="-3"/>
              </w:rPr>
            </w:pPr>
          </w:p>
        </w:tc>
      </w:tr>
      <w:tr w:rsidR="00D4503D" w:rsidRPr="00E766A5" w14:paraId="6E001E12" w14:textId="77777777" w:rsidTr="00AC0D37">
        <w:tc>
          <w:tcPr>
            <w:tcW w:w="2523" w:type="dxa"/>
          </w:tcPr>
          <w:p w14:paraId="4FAA144B" w14:textId="77777777" w:rsidR="00D4503D" w:rsidRPr="009D3AD8" w:rsidRDefault="00D4503D" w:rsidP="00D4503D">
            <w:pPr>
              <w:pStyle w:val="ListParagraph"/>
              <w:ind w:left="0"/>
              <w:rPr>
                <w:rFonts w:ascii="Arial" w:hAnsi="Arial" w:cs="Arial"/>
                <w:b/>
                <w:color w:val="000000" w:themeColor="text1"/>
              </w:rPr>
            </w:pPr>
            <w:r w:rsidRPr="009D3AD8">
              <w:rPr>
                <w:rFonts w:ascii="Arial" w:hAnsi="Arial" w:cs="Arial"/>
                <w:b/>
              </w:rPr>
              <w:t>Remuneration</w:t>
            </w:r>
          </w:p>
          <w:p w14:paraId="0C20F062" w14:textId="77777777" w:rsidR="00D4503D" w:rsidRPr="009D3AD8" w:rsidRDefault="00D4503D" w:rsidP="005F595E">
            <w:pPr>
              <w:jc w:val="both"/>
              <w:rPr>
                <w:rFonts w:ascii="Arial" w:hAnsi="Arial" w:cs="Arial"/>
                <w:b/>
                <w:bCs/>
              </w:rPr>
            </w:pPr>
          </w:p>
        </w:tc>
        <w:tc>
          <w:tcPr>
            <w:tcW w:w="8109" w:type="dxa"/>
          </w:tcPr>
          <w:p w14:paraId="66B2A210" w14:textId="17AC639F" w:rsidR="00D4503D" w:rsidRPr="009D3AD8" w:rsidRDefault="00D4503D" w:rsidP="005F595E">
            <w:pPr>
              <w:tabs>
                <w:tab w:val="left" w:pos="-720"/>
                <w:tab w:val="left" w:pos="0"/>
                <w:tab w:val="left" w:pos="720"/>
              </w:tabs>
              <w:suppressAutoHyphens/>
              <w:jc w:val="both"/>
              <w:rPr>
                <w:rFonts w:ascii="Arial" w:hAnsi="Arial" w:cs="Arial"/>
                <w:spacing w:val="-3"/>
              </w:rPr>
            </w:pPr>
            <w:r w:rsidRPr="009D3AD8">
              <w:rPr>
                <w:rFonts w:ascii="Arial" w:hAnsi="Arial" w:cs="Arial"/>
              </w:rPr>
              <w:t>The successful applicant will be recruited on existing terms and conditions</w:t>
            </w:r>
          </w:p>
        </w:tc>
      </w:tr>
      <w:tr w:rsidR="00543F98" w:rsidRPr="00E766A5" w14:paraId="3F765092" w14:textId="77777777" w:rsidTr="00AC0D37">
        <w:tc>
          <w:tcPr>
            <w:tcW w:w="2523" w:type="dxa"/>
          </w:tcPr>
          <w:p w14:paraId="0FB817B0" w14:textId="77777777" w:rsidR="00543F98" w:rsidRPr="009D3AD8" w:rsidRDefault="00543F98" w:rsidP="005F595E">
            <w:pPr>
              <w:jc w:val="both"/>
              <w:rPr>
                <w:rFonts w:ascii="Arial" w:hAnsi="Arial" w:cs="Arial"/>
                <w:b/>
                <w:bCs/>
              </w:rPr>
            </w:pPr>
            <w:r w:rsidRPr="009D3AD8">
              <w:rPr>
                <w:rFonts w:ascii="Arial" w:hAnsi="Arial" w:cs="Arial"/>
                <w:b/>
                <w:bCs/>
              </w:rPr>
              <w:t>Working Week</w:t>
            </w:r>
          </w:p>
          <w:p w14:paraId="24717DED" w14:textId="77777777" w:rsidR="00543F98" w:rsidRPr="009D3AD8" w:rsidRDefault="00543F98" w:rsidP="005F595E">
            <w:pPr>
              <w:jc w:val="both"/>
              <w:rPr>
                <w:rFonts w:ascii="Arial" w:hAnsi="Arial" w:cs="Arial"/>
                <w:b/>
                <w:bCs/>
              </w:rPr>
            </w:pPr>
          </w:p>
        </w:tc>
        <w:tc>
          <w:tcPr>
            <w:tcW w:w="8109" w:type="dxa"/>
          </w:tcPr>
          <w:p w14:paraId="68311EC5" w14:textId="44BF565C" w:rsidR="001E592B" w:rsidRPr="009D3AD8" w:rsidRDefault="00011288" w:rsidP="00011288">
            <w:pPr>
              <w:pStyle w:val="paragraph"/>
              <w:spacing w:before="0" w:beforeAutospacing="0" w:after="0" w:afterAutospacing="0"/>
              <w:textAlignment w:val="baseline"/>
              <w:rPr>
                <w:rFonts w:ascii="Arial" w:hAnsi="Arial" w:cs="Arial"/>
              </w:rPr>
            </w:pPr>
            <w:r w:rsidRPr="009D3AD8">
              <w:rPr>
                <w:rFonts w:ascii="Arial" w:hAnsi="Arial" w:cs="Arial"/>
                <w:sz w:val="20"/>
                <w:szCs w:val="20"/>
              </w:rPr>
              <w:t>The successful applicant will be recruited on existing terms and conditions</w:t>
            </w:r>
          </w:p>
        </w:tc>
      </w:tr>
      <w:tr w:rsidR="00543F98" w:rsidRPr="00E766A5" w14:paraId="026D2AAA" w14:textId="77777777" w:rsidTr="00AC0D37">
        <w:tc>
          <w:tcPr>
            <w:tcW w:w="2523" w:type="dxa"/>
          </w:tcPr>
          <w:p w14:paraId="38FDC52F" w14:textId="77777777" w:rsidR="00543F98" w:rsidRPr="009D3AD8" w:rsidRDefault="00543F98" w:rsidP="005F595E">
            <w:pPr>
              <w:jc w:val="both"/>
              <w:rPr>
                <w:rFonts w:ascii="Arial" w:hAnsi="Arial" w:cs="Arial"/>
                <w:b/>
                <w:bCs/>
              </w:rPr>
            </w:pPr>
            <w:r w:rsidRPr="009D3AD8">
              <w:rPr>
                <w:rFonts w:ascii="Arial" w:hAnsi="Arial" w:cs="Arial"/>
                <w:b/>
                <w:bCs/>
              </w:rPr>
              <w:t>Annual Leave</w:t>
            </w:r>
          </w:p>
        </w:tc>
        <w:tc>
          <w:tcPr>
            <w:tcW w:w="8109" w:type="dxa"/>
          </w:tcPr>
          <w:p w14:paraId="088AD032" w14:textId="77777777" w:rsidR="00543F98" w:rsidRPr="009D3AD8" w:rsidRDefault="00D4503D" w:rsidP="00D4503D">
            <w:pPr>
              <w:rPr>
                <w:rFonts w:ascii="Arial" w:hAnsi="Arial" w:cs="Arial"/>
              </w:rPr>
            </w:pPr>
            <w:r w:rsidRPr="009D3AD8">
              <w:rPr>
                <w:rFonts w:ascii="Arial" w:hAnsi="Arial" w:cs="Arial"/>
              </w:rPr>
              <w:t>The successful applicant will be recruited on existing terms and conditions</w:t>
            </w:r>
          </w:p>
          <w:p w14:paraId="79D884D7" w14:textId="6E4C84AD" w:rsidR="00D4503D" w:rsidRPr="009D3AD8" w:rsidRDefault="00D4503D" w:rsidP="00D4503D">
            <w:pPr>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r w:rsidR="000D156B" w:rsidRPr="003B3289" w14:paraId="355A36C2" w14:textId="77777777" w:rsidTr="00EA495D">
        <w:trPr>
          <w:trHeight w:val="2259"/>
        </w:trPr>
        <w:tc>
          <w:tcPr>
            <w:tcW w:w="2523" w:type="dxa"/>
          </w:tcPr>
          <w:p w14:paraId="0A6930F3" w14:textId="25126560" w:rsidR="000D156B" w:rsidRDefault="000D156B" w:rsidP="00EA495D">
            <w:pPr>
              <w:rPr>
                <w:rFonts w:ascii="Arial" w:hAnsi="Arial" w:cs="Arial"/>
                <w:b/>
                <w:bCs/>
              </w:rPr>
            </w:pPr>
            <w:r w:rsidRPr="003B3289">
              <w:rPr>
                <w:rFonts w:ascii="Arial" w:hAnsi="Arial" w:cs="Arial"/>
                <w:b/>
                <w:bCs/>
              </w:rPr>
              <w:t>Ethics in Public Office 1995 and 2001</w:t>
            </w:r>
          </w:p>
          <w:p w14:paraId="4DC7E758" w14:textId="77777777" w:rsidR="000D156B" w:rsidRDefault="000D156B" w:rsidP="00EA495D">
            <w:pPr>
              <w:rPr>
                <w:rFonts w:ascii="Arial" w:hAnsi="Arial" w:cs="Arial"/>
                <w:b/>
                <w:bCs/>
              </w:rPr>
            </w:pPr>
          </w:p>
          <w:p w14:paraId="79F85952" w14:textId="4E27AE53" w:rsidR="000D156B" w:rsidRPr="003B3289"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3ABB832C" w14:textId="5061BEA4" w:rsidR="000D156B" w:rsidRDefault="000D156B" w:rsidP="00EA495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EA495D">
            <w:pPr>
              <w:jc w:val="both"/>
              <w:rPr>
                <w:rFonts w:ascii="Arial" w:hAnsi="Arial" w:cs="Arial"/>
              </w:rPr>
            </w:pPr>
          </w:p>
          <w:p w14:paraId="46A40574" w14:textId="2A9F983A" w:rsidR="000D156B" w:rsidRDefault="000D156B" w:rsidP="00EA495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EA495D">
            <w:pPr>
              <w:jc w:val="both"/>
              <w:rPr>
                <w:rFonts w:ascii="Arial" w:hAnsi="Arial" w:cs="Arial"/>
              </w:rPr>
            </w:pPr>
          </w:p>
          <w:p w14:paraId="1D71FE25" w14:textId="77777777" w:rsidR="000D156B" w:rsidRPr="003B3289" w:rsidRDefault="000D156B" w:rsidP="00EA495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EA495D">
            <w:pPr>
              <w:jc w:val="both"/>
              <w:rPr>
                <w:rFonts w:ascii="Arial" w:hAnsi="Arial" w:cs="Arial"/>
              </w:rPr>
            </w:pPr>
          </w:p>
          <w:p w14:paraId="73C52698" w14:textId="47A98524" w:rsidR="000D156B" w:rsidRPr="003B3289" w:rsidRDefault="000D156B" w:rsidP="00EA495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3"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0D156B" w:rsidRPr="003B3289" w:rsidRDefault="000D156B" w:rsidP="00EA495D">
            <w:pPr>
              <w:rPr>
                <w:rFonts w:ascii="Arial" w:hAnsi="Arial" w:cs="Arial"/>
              </w:rPr>
            </w:pPr>
          </w:p>
        </w:tc>
      </w:tr>
    </w:tbl>
    <w:p w14:paraId="1EE403E5" w14:textId="00259190" w:rsidR="00B701F5" w:rsidRPr="00D4503D" w:rsidRDefault="00B701F5" w:rsidP="00D4503D">
      <w:pPr>
        <w:ind w:right="-7275"/>
        <w:textAlignment w:val="baseline"/>
        <w:rPr>
          <w:rFonts w:ascii="Arial" w:eastAsia="Calibri" w:hAnsi="Arial" w:cs="Arial"/>
          <w:color w:val="000099"/>
          <w:sz w:val="16"/>
          <w:szCs w:val="16"/>
        </w:rPr>
      </w:pPr>
    </w:p>
    <w:sectPr w:rsidR="00B701F5" w:rsidRPr="00D4503D"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swiss"/>
    <w:pitch w:val="variable"/>
    <w:sig w:usb0="00000001" w:usb1="0000000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05946163" w:rsidR="00EA495D" w:rsidRPr="001E592B" w:rsidRDefault="000C7D57" w:rsidP="001E592B">
    <w:pPr>
      <w:pStyle w:val="Footer"/>
      <w:jc w:val="right"/>
      <w:rPr>
        <w:rFonts w:ascii="Arial" w:hAnsi="Arial" w:cs="Arial"/>
        <w:sz w:val="16"/>
        <w:szCs w:val="16"/>
      </w:rPr>
    </w:pPr>
    <w:r>
      <w:rPr>
        <w:rFonts w:ascii="Arial" w:hAnsi="Arial" w:cs="Arial"/>
        <w:sz w:val="16"/>
        <w:szCs w:val="16"/>
      </w:rPr>
      <w:t>February</w:t>
    </w:r>
    <w:r w:rsidR="001E592B">
      <w:rPr>
        <w:rFonts w:ascii="Arial" w:hAnsi="Arial" w:cs="Arial"/>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BE1F65"/>
    <w:multiLevelType w:val="hybridMultilevel"/>
    <w:tmpl w:val="DBD64D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946A8D"/>
    <w:multiLevelType w:val="hybridMultilevel"/>
    <w:tmpl w:val="ED4C3BF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C193A58"/>
    <w:multiLevelType w:val="hybridMultilevel"/>
    <w:tmpl w:val="1436B1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DA71041"/>
    <w:multiLevelType w:val="hybridMultilevel"/>
    <w:tmpl w:val="BD3E74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9164400"/>
    <w:multiLevelType w:val="hybridMultilevel"/>
    <w:tmpl w:val="F0B4C8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7"/>
  </w:num>
  <w:num w:numId="4">
    <w:abstractNumId w:val="24"/>
  </w:num>
  <w:num w:numId="5">
    <w:abstractNumId w:val="0"/>
  </w:num>
  <w:num w:numId="6">
    <w:abstractNumId w:val="8"/>
  </w:num>
  <w:num w:numId="7">
    <w:abstractNumId w:val="25"/>
  </w:num>
  <w:num w:numId="8">
    <w:abstractNumId w:val="28"/>
  </w:num>
  <w:num w:numId="9">
    <w:abstractNumId w:val="23"/>
  </w:num>
  <w:num w:numId="10">
    <w:abstractNumId w:val="12"/>
  </w:num>
  <w:num w:numId="11">
    <w:abstractNumId w:val="6"/>
  </w:num>
  <w:num w:numId="12">
    <w:abstractNumId w:val="21"/>
  </w:num>
  <w:num w:numId="13">
    <w:abstractNumId w:val="3"/>
  </w:num>
  <w:num w:numId="14">
    <w:abstractNumId w:val="18"/>
  </w:num>
  <w:num w:numId="15">
    <w:abstractNumId w:val="13"/>
  </w:num>
  <w:num w:numId="16">
    <w:abstractNumId w:val="1"/>
  </w:num>
  <w:num w:numId="17">
    <w:abstractNumId w:val="10"/>
  </w:num>
  <w:num w:numId="18">
    <w:abstractNumId w:val="26"/>
  </w:num>
  <w:num w:numId="19">
    <w:abstractNumId w:val="14"/>
  </w:num>
  <w:num w:numId="20">
    <w:abstractNumId w:val="19"/>
  </w:num>
  <w:num w:numId="21">
    <w:abstractNumId w:val="2"/>
  </w:num>
  <w:num w:numId="22">
    <w:abstractNumId w:val="30"/>
  </w:num>
  <w:num w:numId="23">
    <w:abstractNumId w:val="17"/>
  </w:num>
  <w:num w:numId="24">
    <w:abstractNumId w:val="9"/>
  </w:num>
  <w:num w:numId="25">
    <w:abstractNumId w:val="16"/>
  </w:num>
  <w:num w:numId="26">
    <w:abstractNumId w:val="4"/>
  </w:num>
  <w:num w:numId="27">
    <w:abstractNumId w:val="15"/>
  </w:num>
  <w:num w:numId="28">
    <w:abstractNumId w:val="22"/>
  </w:num>
  <w:num w:numId="29">
    <w:abstractNumId w:val="5"/>
  </w:num>
  <w:num w:numId="30">
    <w:abstractNumId w:val="27"/>
  </w:num>
  <w:num w:numId="3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288"/>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D5E6F"/>
    <w:rsid w:val="001E592B"/>
    <w:rsid w:val="002112E2"/>
    <w:rsid w:val="002307CB"/>
    <w:rsid w:val="0023552F"/>
    <w:rsid w:val="0024231B"/>
    <w:rsid w:val="0024311A"/>
    <w:rsid w:val="00243BB0"/>
    <w:rsid w:val="00257231"/>
    <w:rsid w:val="00260C8B"/>
    <w:rsid w:val="00286130"/>
    <w:rsid w:val="00287631"/>
    <w:rsid w:val="0029014C"/>
    <w:rsid w:val="002A1DEB"/>
    <w:rsid w:val="002B27A5"/>
    <w:rsid w:val="002E1335"/>
    <w:rsid w:val="00312DD3"/>
    <w:rsid w:val="00315E12"/>
    <w:rsid w:val="00322C9B"/>
    <w:rsid w:val="0032313C"/>
    <w:rsid w:val="003237BB"/>
    <w:rsid w:val="0032433F"/>
    <w:rsid w:val="00324FEE"/>
    <w:rsid w:val="003263A5"/>
    <w:rsid w:val="00331995"/>
    <w:rsid w:val="0033762B"/>
    <w:rsid w:val="0035717C"/>
    <w:rsid w:val="00380190"/>
    <w:rsid w:val="003873AF"/>
    <w:rsid w:val="00387421"/>
    <w:rsid w:val="00394E20"/>
    <w:rsid w:val="0039719D"/>
    <w:rsid w:val="003C3758"/>
    <w:rsid w:val="003C69A1"/>
    <w:rsid w:val="003D1D80"/>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157C"/>
    <w:rsid w:val="006544F8"/>
    <w:rsid w:val="00666896"/>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3AD8"/>
    <w:rsid w:val="009D4765"/>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01BB"/>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0190A"/>
    <w:rsid w:val="00D139DF"/>
    <w:rsid w:val="00D2797C"/>
    <w:rsid w:val="00D34192"/>
    <w:rsid w:val="00D345CA"/>
    <w:rsid w:val="00D4503D"/>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3072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Proposal Bullet List,Content,FooterText,列出段落1,Bullet List,List Paragraph1,numbered,List Paragraph - bullets"/>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BodyText2">
    <w:name w:val="Body Text 2"/>
    <w:basedOn w:val="Normal"/>
    <w:link w:val="BodyText2Char"/>
    <w:uiPriority w:val="99"/>
    <w:semiHidden/>
    <w:unhideWhenUsed/>
    <w:rsid w:val="00287631"/>
    <w:pPr>
      <w:spacing w:after="120" w:line="480" w:lineRule="auto"/>
    </w:pPr>
  </w:style>
  <w:style w:type="character" w:customStyle="1" w:styleId="BodyText2Char">
    <w:name w:val="Body Text 2 Char"/>
    <w:basedOn w:val="DefaultParagraphFont"/>
    <w:link w:val="BodyText2"/>
    <w:uiPriority w:val="99"/>
    <w:semiHidden/>
    <w:rsid w:val="00287631"/>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List Paragraph - bullets Char"/>
    <w:link w:val="ListParagraph"/>
    <w:uiPriority w:val="34"/>
    <w:locked/>
    <w:rsid w:val="00287631"/>
    <w:rPr>
      <w:rFonts w:ascii="Times New Roman" w:eastAsia="Times New Roman" w:hAnsi="Times New Roman" w:cs="Times New Roman"/>
      <w:sz w:val="20"/>
      <w:szCs w:val="20"/>
      <w:lang w:val="en-GB" w:eastAsia="en-GB"/>
    </w:rPr>
  </w:style>
  <w:style w:type="character" w:customStyle="1" w:styleId="cf01">
    <w:name w:val="cf01"/>
    <w:basedOn w:val="DefaultParagraphFont"/>
    <w:rsid w:val="00287631"/>
    <w:rPr>
      <w:rFonts w:ascii="Segoe UI" w:hAnsi="Segoe UI" w:cs="Segoe UI" w:hint="default"/>
      <w:sz w:val="18"/>
      <w:szCs w:val="18"/>
    </w:rPr>
  </w:style>
  <w:style w:type="paragraph" w:styleId="NoSpacing">
    <w:name w:val="No Spacing"/>
    <w:link w:val="NoSpacingChar"/>
    <w:uiPriority w:val="1"/>
    <w:qFormat/>
    <w:rsid w:val="0065157C"/>
    <w:pPr>
      <w:spacing w:after="0" w:line="240" w:lineRule="auto"/>
    </w:pPr>
    <w:rPr>
      <w:rFonts w:ascii="Calibri" w:eastAsia="Calibri" w:hAnsi="Calibri" w:cs="Times New Roman"/>
    </w:rPr>
  </w:style>
  <w:style w:type="character" w:customStyle="1" w:styleId="NoSpacingChar">
    <w:name w:val="No Spacing Char"/>
    <w:link w:val="NoSpacing"/>
    <w:uiPriority w:val="1"/>
    <w:rsid w:val="0065157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38945191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greene@hse.ie" TargetMode="External"/><Relationship Id="rId13" Type="http://schemas.openxmlformats.org/officeDocument/2006/relationships/hyperlink" Target="https://www.sipo.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se.ie/eng/staff/resources/diversity/diversity.html" TargetMode="External"/><Relationship Id="rId4" Type="http://schemas.openxmlformats.org/officeDocument/2006/relationships/webSettings" Target="webSettings.xml"/><Relationship Id="rId9" Type="http://schemas.openxmlformats.org/officeDocument/2006/relationships/hyperlink" Target="https://www.ehealthireland.ie/technology-and-transformation-functions/digital-for-care-2030/digital-for-care-2030-overview/"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4138</Words>
  <Characters>23591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Vanessa Sweeney</cp:lastModifiedBy>
  <cp:revision>3</cp:revision>
  <dcterms:created xsi:type="dcterms:W3CDTF">2025-06-04T15:41:00Z</dcterms:created>
  <dcterms:modified xsi:type="dcterms:W3CDTF">2025-06-04T15:41:00Z</dcterms:modified>
</cp:coreProperties>
</file>