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1377C" w14:textId="3A99B821" w:rsidR="00467799" w:rsidRPr="00467799" w:rsidRDefault="00467799" w:rsidP="00543F98">
      <w:pPr>
        <w:ind w:left="-1260"/>
        <w:jc w:val="right"/>
        <w:rPr>
          <w:rFonts w:ascii="Arial" w:hAnsi="Arial" w:cs="Arial"/>
          <w:b/>
        </w:rPr>
      </w:pPr>
      <w:r w:rsidRPr="00467799">
        <w:rPr>
          <w:rFonts w:ascii="Arial" w:hAnsi="Arial" w:cs="Arial"/>
          <w:noProof/>
          <w:color w:val="000099"/>
          <w:lang w:val="en-IE" w:eastAsia="en-IE"/>
        </w:rPr>
        <w:drawing>
          <wp:anchor distT="0" distB="0" distL="114300" distR="114300" simplePos="0" relativeHeight="251659264" behindDoc="0" locked="0" layoutInCell="1" allowOverlap="1" wp14:anchorId="6B64A149" wp14:editId="0E8C6209">
            <wp:simplePos x="0" y="0"/>
            <wp:positionH relativeFrom="margin">
              <wp:posOffset>-907415</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7799">
        <w:rPr>
          <w:rFonts w:ascii="Arial" w:hAnsi="Arial" w:cs="Arial"/>
          <w:b/>
        </w:rPr>
        <w:t xml:space="preserve"> Supplies Officer Grade C </w:t>
      </w:r>
    </w:p>
    <w:p w14:paraId="228B00E9" w14:textId="4845B799" w:rsidR="00543F98" w:rsidRPr="00467799" w:rsidRDefault="00543F98" w:rsidP="00543F98">
      <w:pPr>
        <w:ind w:left="-1260"/>
        <w:jc w:val="right"/>
        <w:rPr>
          <w:rFonts w:ascii="Arial" w:hAnsi="Arial" w:cs="Arial"/>
          <w:b/>
        </w:rPr>
      </w:pPr>
      <w:r w:rsidRPr="00467799">
        <w:rPr>
          <w:rFonts w:ascii="Arial" w:hAnsi="Arial" w:cs="Arial"/>
          <w:b/>
        </w:rPr>
        <w:t>Job Specification &amp; Terms and Conditions</w:t>
      </w:r>
    </w:p>
    <w:p w14:paraId="49AEBD4A" w14:textId="77777777" w:rsidR="00543F98" w:rsidRPr="00467799" w:rsidRDefault="00543F98" w:rsidP="00543F98">
      <w:pPr>
        <w:jc w:val="both"/>
        <w:rPr>
          <w:rFonts w:ascii="Arial" w:hAnsi="Arial" w:cs="Arial"/>
          <w:b/>
        </w:rPr>
      </w:pPr>
    </w:p>
    <w:tbl>
      <w:tblPr>
        <w:tblW w:w="558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7796"/>
      </w:tblGrid>
      <w:tr w:rsidR="00543F98" w:rsidRPr="00467799" w14:paraId="4807B6F6" w14:textId="77777777" w:rsidTr="00467799">
        <w:tc>
          <w:tcPr>
            <w:tcW w:w="1127" w:type="pct"/>
          </w:tcPr>
          <w:p w14:paraId="4FA0A722" w14:textId="1449DA9F" w:rsidR="00543F98" w:rsidRPr="00467799" w:rsidRDefault="00467799" w:rsidP="00467799">
            <w:pPr>
              <w:rPr>
                <w:rFonts w:ascii="Arial" w:hAnsi="Arial" w:cs="Arial"/>
                <w:b/>
                <w:bCs/>
              </w:rPr>
            </w:pPr>
            <w:r>
              <w:rPr>
                <w:rFonts w:ascii="Arial" w:hAnsi="Arial" w:cs="Arial"/>
                <w:b/>
                <w:bCs/>
              </w:rPr>
              <w:t>Job T</w:t>
            </w:r>
            <w:r w:rsidR="00FC59B9" w:rsidRPr="00467799">
              <w:rPr>
                <w:rFonts w:ascii="Arial" w:hAnsi="Arial" w:cs="Arial"/>
                <w:b/>
                <w:bCs/>
              </w:rPr>
              <w:t xml:space="preserve">itle, </w:t>
            </w:r>
            <w:r>
              <w:rPr>
                <w:rFonts w:ascii="Arial" w:hAnsi="Arial" w:cs="Arial"/>
                <w:b/>
                <w:bCs/>
              </w:rPr>
              <w:t>Grade C</w:t>
            </w:r>
            <w:r w:rsidR="00FC59B9" w:rsidRPr="00467799">
              <w:rPr>
                <w:rFonts w:ascii="Arial" w:hAnsi="Arial" w:cs="Arial"/>
                <w:b/>
                <w:bCs/>
              </w:rPr>
              <w:t>ode</w:t>
            </w:r>
          </w:p>
        </w:tc>
        <w:tc>
          <w:tcPr>
            <w:tcW w:w="3873" w:type="pct"/>
          </w:tcPr>
          <w:p w14:paraId="658E3A1F" w14:textId="77777777" w:rsidR="00467799" w:rsidRPr="00467799" w:rsidRDefault="00467799" w:rsidP="00467799">
            <w:pPr>
              <w:tabs>
                <w:tab w:val="left" w:pos="283"/>
              </w:tabs>
              <w:rPr>
                <w:rFonts w:ascii="Arial" w:hAnsi="Arial" w:cs="Arial"/>
                <w:iCs/>
              </w:rPr>
            </w:pPr>
            <w:r w:rsidRPr="00467799">
              <w:rPr>
                <w:rFonts w:ascii="Arial" w:hAnsi="Arial" w:cs="Arial"/>
                <w:b/>
              </w:rPr>
              <w:t>Supplies Officer Grade C</w:t>
            </w:r>
          </w:p>
          <w:p w14:paraId="1C58A4E2" w14:textId="77777777" w:rsidR="00467799" w:rsidRPr="00467799" w:rsidRDefault="00467799" w:rsidP="00467799">
            <w:pPr>
              <w:tabs>
                <w:tab w:val="left" w:pos="283"/>
              </w:tabs>
              <w:rPr>
                <w:rFonts w:ascii="Arial" w:hAnsi="Arial" w:cs="Arial"/>
                <w:iCs/>
              </w:rPr>
            </w:pPr>
          </w:p>
          <w:p w14:paraId="0FBA41FA" w14:textId="77777777" w:rsidR="00467799" w:rsidRPr="00467799" w:rsidRDefault="00467799" w:rsidP="00467799">
            <w:pPr>
              <w:tabs>
                <w:tab w:val="left" w:pos="283"/>
              </w:tabs>
              <w:rPr>
                <w:rFonts w:ascii="Arial" w:hAnsi="Arial" w:cs="Arial"/>
                <w:iCs/>
              </w:rPr>
            </w:pPr>
            <w:r w:rsidRPr="00467799">
              <w:rPr>
                <w:rFonts w:ascii="Arial" w:hAnsi="Arial" w:cs="Arial"/>
                <w:iCs/>
              </w:rPr>
              <w:t>(Grade Code 0906)</w:t>
            </w:r>
          </w:p>
          <w:p w14:paraId="1A2CE988" w14:textId="496A7195" w:rsidR="00543F98" w:rsidRPr="00467799" w:rsidRDefault="00543F98" w:rsidP="00F6254C">
            <w:pPr>
              <w:tabs>
                <w:tab w:val="left" w:pos="283"/>
              </w:tabs>
              <w:rPr>
                <w:rFonts w:ascii="Arial" w:hAnsi="Arial" w:cs="Arial"/>
                <w:iCs/>
              </w:rPr>
            </w:pPr>
          </w:p>
        </w:tc>
      </w:tr>
      <w:tr w:rsidR="00792F91" w:rsidRPr="00467799" w14:paraId="73D3EA52" w14:textId="77777777" w:rsidTr="00467799">
        <w:tc>
          <w:tcPr>
            <w:tcW w:w="1127" w:type="pct"/>
          </w:tcPr>
          <w:p w14:paraId="5707719C" w14:textId="075284B2" w:rsidR="00792F91" w:rsidRPr="00467799" w:rsidRDefault="00FC59B9" w:rsidP="00FC59B9">
            <w:pPr>
              <w:jc w:val="both"/>
              <w:rPr>
                <w:rFonts w:ascii="Arial" w:hAnsi="Arial" w:cs="Arial"/>
                <w:b/>
                <w:bCs/>
              </w:rPr>
            </w:pPr>
            <w:r w:rsidRPr="00467799">
              <w:rPr>
                <w:rFonts w:ascii="Arial" w:hAnsi="Arial" w:cs="Arial"/>
                <w:b/>
                <w:bCs/>
              </w:rPr>
              <w:t>Remuneration</w:t>
            </w:r>
          </w:p>
          <w:p w14:paraId="70EB06C6" w14:textId="77777777" w:rsidR="00792F91" w:rsidRPr="00467799" w:rsidRDefault="00792F91" w:rsidP="00792F91">
            <w:pPr>
              <w:rPr>
                <w:rFonts w:ascii="Arial" w:hAnsi="Arial" w:cs="Arial"/>
                <w:b/>
                <w:bCs/>
              </w:rPr>
            </w:pPr>
          </w:p>
        </w:tc>
        <w:tc>
          <w:tcPr>
            <w:tcW w:w="3873" w:type="pct"/>
          </w:tcPr>
          <w:p w14:paraId="1D0DEAEF" w14:textId="77777777" w:rsidR="007821E5" w:rsidRDefault="007821E5" w:rsidP="007821E5">
            <w:pPr>
              <w:tabs>
                <w:tab w:val="left" w:pos="283"/>
              </w:tabs>
              <w:rPr>
                <w:rFonts w:ascii="Arial" w:hAnsi="Arial" w:cs="Arial"/>
                <w:bCs/>
              </w:rPr>
            </w:pPr>
            <w:r w:rsidRPr="000C1A35">
              <w:rPr>
                <w:rFonts w:ascii="Arial" w:hAnsi="Arial" w:cs="Arial"/>
                <w:bCs/>
              </w:rPr>
              <w:t>The Salary Scale for the post as of (01/0</w:t>
            </w:r>
            <w:r>
              <w:rPr>
                <w:rFonts w:ascii="Arial" w:hAnsi="Arial" w:cs="Arial"/>
                <w:bCs/>
              </w:rPr>
              <w:t>8</w:t>
            </w:r>
            <w:r w:rsidRPr="000C1A35">
              <w:rPr>
                <w:rFonts w:ascii="Arial" w:hAnsi="Arial" w:cs="Arial"/>
                <w:bCs/>
              </w:rPr>
              <w:t xml:space="preserve">/2025) is </w:t>
            </w:r>
          </w:p>
          <w:p w14:paraId="39FAA625" w14:textId="77777777" w:rsidR="007821E5" w:rsidRDefault="007821E5" w:rsidP="007821E5">
            <w:pPr>
              <w:tabs>
                <w:tab w:val="left" w:pos="283"/>
              </w:tabs>
              <w:rPr>
                <w:rFonts w:ascii="Arial" w:hAnsi="Arial" w:cs="Arial"/>
                <w:bCs/>
              </w:rPr>
            </w:pPr>
          </w:p>
          <w:p w14:paraId="5FC4B2AE" w14:textId="77777777" w:rsidR="007821E5" w:rsidRPr="007821E5" w:rsidRDefault="007821E5" w:rsidP="007821E5">
            <w:pPr>
              <w:tabs>
                <w:tab w:val="left" w:pos="283"/>
              </w:tabs>
              <w:rPr>
                <w:rFonts w:ascii="Arial" w:hAnsi="Arial" w:cs="Arial"/>
                <w:b/>
                <w:bCs/>
              </w:rPr>
            </w:pPr>
            <w:r>
              <w:rPr>
                <w:rFonts w:ascii="Arial" w:hAnsi="Arial" w:cs="Arial"/>
                <w:bCs/>
              </w:rPr>
              <w:t>€</w:t>
            </w:r>
            <w:r w:rsidRPr="007821E5">
              <w:rPr>
                <w:rFonts w:ascii="Arial" w:hAnsi="Arial" w:cs="Arial"/>
                <w:bCs/>
              </w:rPr>
              <w:t xml:space="preserve">42,740, </w:t>
            </w:r>
            <w:r>
              <w:rPr>
                <w:rFonts w:ascii="Arial" w:hAnsi="Arial" w:cs="Arial"/>
                <w:bCs/>
              </w:rPr>
              <w:t>€</w:t>
            </w:r>
            <w:r w:rsidRPr="007821E5">
              <w:rPr>
                <w:rFonts w:ascii="Arial" w:hAnsi="Arial" w:cs="Arial"/>
                <w:bCs/>
              </w:rPr>
              <w:t xml:space="preserve">44,473, </w:t>
            </w:r>
            <w:r>
              <w:rPr>
                <w:rFonts w:ascii="Arial" w:hAnsi="Arial" w:cs="Arial"/>
                <w:bCs/>
              </w:rPr>
              <w:t>€</w:t>
            </w:r>
            <w:r w:rsidRPr="007821E5">
              <w:rPr>
                <w:rFonts w:ascii="Arial" w:hAnsi="Arial" w:cs="Arial"/>
                <w:bCs/>
              </w:rPr>
              <w:t xml:space="preserve">46,151, </w:t>
            </w:r>
            <w:r>
              <w:rPr>
                <w:rFonts w:ascii="Arial" w:hAnsi="Arial" w:cs="Arial"/>
                <w:bCs/>
              </w:rPr>
              <w:t>€</w:t>
            </w:r>
            <w:r w:rsidRPr="007821E5">
              <w:rPr>
                <w:rFonts w:ascii="Arial" w:hAnsi="Arial" w:cs="Arial"/>
                <w:bCs/>
              </w:rPr>
              <w:t xml:space="preserve">48,414, </w:t>
            </w:r>
            <w:r>
              <w:rPr>
                <w:rFonts w:ascii="Arial" w:hAnsi="Arial" w:cs="Arial"/>
                <w:bCs/>
              </w:rPr>
              <w:t>€</w:t>
            </w:r>
            <w:r w:rsidRPr="007821E5">
              <w:rPr>
                <w:rFonts w:ascii="Arial" w:hAnsi="Arial" w:cs="Arial"/>
                <w:bCs/>
              </w:rPr>
              <w:t xml:space="preserve">50,059, </w:t>
            </w:r>
            <w:r>
              <w:rPr>
                <w:rFonts w:ascii="Arial" w:hAnsi="Arial" w:cs="Arial"/>
                <w:bCs/>
              </w:rPr>
              <w:t>€</w:t>
            </w:r>
            <w:r w:rsidRPr="007821E5">
              <w:rPr>
                <w:rFonts w:ascii="Arial" w:hAnsi="Arial" w:cs="Arial"/>
                <w:bCs/>
              </w:rPr>
              <w:t xml:space="preserve">51,718, </w:t>
            </w:r>
            <w:r w:rsidRPr="007821E5">
              <w:rPr>
                <w:rFonts w:ascii="Arial" w:hAnsi="Arial" w:cs="Arial"/>
                <w:b/>
                <w:bCs/>
              </w:rPr>
              <w:t>€53,296, €54,914 LSIs</w:t>
            </w:r>
          </w:p>
          <w:p w14:paraId="1807A3DE" w14:textId="77777777" w:rsidR="007821E5" w:rsidRPr="000C1A35" w:rsidRDefault="007821E5" w:rsidP="007821E5">
            <w:pPr>
              <w:tabs>
                <w:tab w:val="left" w:pos="283"/>
              </w:tabs>
              <w:rPr>
                <w:rFonts w:ascii="Arial" w:hAnsi="Arial" w:cs="Arial"/>
                <w:bCs/>
              </w:rPr>
            </w:pPr>
          </w:p>
          <w:p w14:paraId="59DCB77C" w14:textId="77777777" w:rsidR="007821E5" w:rsidRPr="000C1A35" w:rsidRDefault="007821E5" w:rsidP="007821E5">
            <w:pPr>
              <w:tabs>
                <w:tab w:val="left" w:pos="283"/>
              </w:tabs>
              <w:rPr>
                <w:rStyle w:val="Hyperlink"/>
                <w:rFonts w:ascii="Arial" w:hAnsi="Arial" w:cs="Arial"/>
                <w:bCs/>
                <w:color w:val="auto"/>
                <w:u w:val="none"/>
              </w:rPr>
            </w:pPr>
            <w:r w:rsidRPr="000C1A35">
              <w:rPr>
                <w:rFonts w:ascii="Arial" w:hAnsi="Arial" w:cs="Arial"/>
                <w:bCs/>
              </w:rPr>
              <w:t xml:space="preserve">Salary Scales are updated periodically and the most up to date versions can be found here: </w:t>
            </w:r>
            <w:hyperlink r:id="rId12" w:history="1">
              <w:r w:rsidRPr="000C1A35">
                <w:rPr>
                  <w:rStyle w:val="Hyperlink"/>
                  <w:rFonts w:ascii="Arial" w:hAnsi="Arial" w:cs="Arial"/>
                  <w:bCs/>
                </w:rPr>
                <w:t>https://healthservice.hse.ie/staff/benefits-services/pay/pay-scales.html</w:t>
              </w:r>
            </w:hyperlink>
          </w:p>
          <w:p w14:paraId="036FD1E5" w14:textId="362E40CD" w:rsidR="00E0768C" w:rsidRPr="00467799" w:rsidRDefault="00E0768C" w:rsidP="00792F91">
            <w:pPr>
              <w:spacing w:after="120"/>
              <w:contextualSpacing/>
              <w:rPr>
                <w:rFonts w:ascii="Arial" w:hAnsi="Arial" w:cs="Arial"/>
                <w:bCs/>
                <w:iCs/>
              </w:rPr>
            </w:pPr>
          </w:p>
        </w:tc>
      </w:tr>
      <w:tr w:rsidR="00792F91" w:rsidRPr="00467799" w14:paraId="6531EE8E" w14:textId="77777777" w:rsidTr="00467799">
        <w:tc>
          <w:tcPr>
            <w:tcW w:w="1127" w:type="pct"/>
          </w:tcPr>
          <w:p w14:paraId="6B02C9D1" w14:textId="4B4BB322" w:rsidR="00792F91" w:rsidRPr="00467799" w:rsidRDefault="00FC59B9" w:rsidP="00792F91">
            <w:pPr>
              <w:rPr>
                <w:rFonts w:ascii="Arial" w:hAnsi="Arial" w:cs="Arial"/>
                <w:b/>
                <w:bCs/>
              </w:rPr>
            </w:pPr>
            <w:r w:rsidRPr="00467799">
              <w:rPr>
                <w:rFonts w:ascii="Arial" w:hAnsi="Arial" w:cs="Arial"/>
                <w:b/>
                <w:bCs/>
              </w:rPr>
              <w:t>Campaign reference</w:t>
            </w:r>
          </w:p>
        </w:tc>
        <w:tc>
          <w:tcPr>
            <w:tcW w:w="3873" w:type="pct"/>
          </w:tcPr>
          <w:p w14:paraId="5A2D02F9" w14:textId="77777777" w:rsidR="00792F91" w:rsidRPr="00467799" w:rsidRDefault="00467799" w:rsidP="00792F91">
            <w:pPr>
              <w:rPr>
                <w:rFonts w:ascii="Arial" w:hAnsi="Arial" w:cs="Arial"/>
              </w:rPr>
            </w:pPr>
            <w:r w:rsidRPr="00467799">
              <w:rPr>
                <w:rFonts w:ascii="Arial" w:hAnsi="Arial" w:cs="Arial"/>
              </w:rPr>
              <w:t>NRS14853</w:t>
            </w:r>
          </w:p>
          <w:p w14:paraId="14323542" w14:textId="18002F8D" w:rsidR="00467799" w:rsidRPr="00467799" w:rsidRDefault="00467799" w:rsidP="00792F91">
            <w:pPr>
              <w:rPr>
                <w:rFonts w:ascii="Arial" w:hAnsi="Arial" w:cs="Arial"/>
                <w:bCs/>
                <w:iCs/>
                <w:color w:val="000099"/>
              </w:rPr>
            </w:pPr>
          </w:p>
        </w:tc>
      </w:tr>
      <w:tr w:rsidR="00792F91" w:rsidRPr="00467799" w14:paraId="4B833EEA" w14:textId="77777777" w:rsidTr="00467799">
        <w:tc>
          <w:tcPr>
            <w:tcW w:w="1127" w:type="pct"/>
          </w:tcPr>
          <w:p w14:paraId="3C4299A2" w14:textId="2912FEDD" w:rsidR="00792F91" w:rsidRPr="00467799" w:rsidRDefault="00FC59B9" w:rsidP="00792F91">
            <w:pPr>
              <w:rPr>
                <w:rFonts w:ascii="Arial" w:hAnsi="Arial" w:cs="Arial"/>
                <w:b/>
                <w:bCs/>
              </w:rPr>
            </w:pPr>
            <w:r w:rsidRPr="00467799">
              <w:rPr>
                <w:rFonts w:ascii="Arial" w:hAnsi="Arial" w:cs="Arial"/>
                <w:b/>
                <w:bCs/>
              </w:rPr>
              <w:t>Closing date</w:t>
            </w:r>
          </w:p>
        </w:tc>
        <w:tc>
          <w:tcPr>
            <w:tcW w:w="3873" w:type="pct"/>
          </w:tcPr>
          <w:p w14:paraId="3B1CA3E7" w14:textId="196C23EA" w:rsidR="00467799" w:rsidRPr="008F1E5F" w:rsidRDefault="008F1E5F" w:rsidP="00467799">
            <w:pPr>
              <w:pStyle w:val="Heading7"/>
              <w:rPr>
                <w:b w:val="0"/>
                <w:bCs/>
                <w:i/>
                <w:iCs/>
                <w:sz w:val="20"/>
              </w:rPr>
            </w:pPr>
            <w:r w:rsidRPr="008F1E5F">
              <w:rPr>
                <w:b w:val="0"/>
                <w:bCs/>
                <w:i/>
                <w:iCs/>
                <w:sz w:val="20"/>
              </w:rPr>
              <w:t>12.00pm</w:t>
            </w:r>
            <w:r w:rsidRPr="008F1E5F">
              <w:rPr>
                <w:b w:val="0"/>
                <w:bCs/>
                <w:i/>
                <w:iCs/>
                <w:sz w:val="20"/>
              </w:rPr>
              <w:t xml:space="preserve"> on </w:t>
            </w:r>
            <w:r w:rsidR="00467799" w:rsidRPr="008F1E5F">
              <w:rPr>
                <w:b w:val="0"/>
                <w:bCs/>
                <w:i/>
                <w:iCs/>
                <w:sz w:val="20"/>
              </w:rPr>
              <w:t>Friday, 7</w:t>
            </w:r>
            <w:r w:rsidR="00467799" w:rsidRPr="008F1E5F">
              <w:rPr>
                <w:b w:val="0"/>
                <w:bCs/>
                <w:i/>
                <w:iCs/>
                <w:sz w:val="20"/>
                <w:vertAlign w:val="superscript"/>
              </w:rPr>
              <w:t>th</w:t>
            </w:r>
            <w:r w:rsidRPr="008F1E5F">
              <w:rPr>
                <w:b w:val="0"/>
                <w:bCs/>
                <w:i/>
                <w:iCs/>
                <w:sz w:val="20"/>
              </w:rPr>
              <w:t xml:space="preserve"> November 2025 </w:t>
            </w:r>
          </w:p>
          <w:p w14:paraId="1DC28C0B" w14:textId="77777777" w:rsidR="00792F91" w:rsidRPr="00467799" w:rsidRDefault="00792F91" w:rsidP="001A1FF4">
            <w:pPr>
              <w:rPr>
                <w:rFonts w:ascii="Arial" w:hAnsi="Arial" w:cs="Arial"/>
                <w:bCs/>
                <w:iCs/>
                <w:color w:val="000099"/>
              </w:rPr>
            </w:pPr>
            <w:bookmarkStart w:id="0" w:name="_GoBack"/>
            <w:bookmarkEnd w:id="0"/>
          </w:p>
        </w:tc>
      </w:tr>
      <w:tr w:rsidR="00792F91" w:rsidRPr="00467799" w14:paraId="2FCE4883" w14:textId="77777777" w:rsidTr="00467799">
        <w:tc>
          <w:tcPr>
            <w:tcW w:w="1127" w:type="pct"/>
          </w:tcPr>
          <w:p w14:paraId="05116456" w14:textId="110D70F4" w:rsidR="00792F91" w:rsidRPr="00467799" w:rsidRDefault="00FC59B9" w:rsidP="00792F91">
            <w:pPr>
              <w:rPr>
                <w:rFonts w:ascii="Arial" w:hAnsi="Arial" w:cs="Arial"/>
                <w:b/>
                <w:bCs/>
              </w:rPr>
            </w:pPr>
            <w:r w:rsidRPr="00467799">
              <w:rPr>
                <w:rFonts w:ascii="Arial" w:hAnsi="Arial" w:cs="Arial"/>
                <w:b/>
                <w:bCs/>
              </w:rPr>
              <w:t>Proposed interview date (s)</w:t>
            </w:r>
          </w:p>
        </w:tc>
        <w:tc>
          <w:tcPr>
            <w:tcW w:w="3873" w:type="pct"/>
          </w:tcPr>
          <w:p w14:paraId="1D297E1D" w14:textId="73805189" w:rsidR="00792F91" w:rsidRPr="00467799" w:rsidRDefault="00986ECA" w:rsidP="0070424B">
            <w:pPr>
              <w:pStyle w:val="Heading7"/>
              <w:rPr>
                <w:rFonts w:cs="Arial"/>
                <w:b w:val="0"/>
                <w:sz w:val="20"/>
              </w:rPr>
            </w:pPr>
            <w:r w:rsidRPr="00467799">
              <w:rPr>
                <w:rFonts w:cs="Arial"/>
                <w:b w:val="0"/>
                <w:sz w:val="20"/>
              </w:rPr>
              <w:t>Candidates will normally be given at least two weeks' notice of interview. The timescale may be reduced in exceptional circumstances.</w:t>
            </w:r>
          </w:p>
          <w:p w14:paraId="0742FC1B" w14:textId="357679C0" w:rsidR="00111739" w:rsidRPr="00467799" w:rsidRDefault="00111739" w:rsidP="00792F91">
            <w:pPr>
              <w:rPr>
                <w:rFonts w:ascii="Arial" w:hAnsi="Arial" w:cs="Arial"/>
                <w:bCs/>
                <w:iCs/>
                <w:color w:val="000099"/>
              </w:rPr>
            </w:pPr>
          </w:p>
        </w:tc>
      </w:tr>
      <w:tr w:rsidR="00792F91" w:rsidRPr="00467799" w14:paraId="6F292485" w14:textId="77777777" w:rsidTr="00467799">
        <w:tc>
          <w:tcPr>
            <w:tcW w:w="1127" w:type="pct"/>
          </w:tcPr>
          <w:p w14:paraId="17C0A5FB" w14:textId="2AC4DAA6" w:rsidR="00792F91" w:rsidRPr="00467799" w:rsidRDefault="00FC59B9" w:rsidP="00792F91">
            <w:pPr>
              <w:rPr>
                <w:rFonts w:ascii="Arial" w:hAnsi="Arial" w:cs="Arial"/>
                <w:b/>
                <w:bCs/>
              </w:rPr>
            </w:pPr>
            <w:r w:rsidRPr="00467799">
              <w:rPr>
                <w:rFonts w:ascii="Arial" w:hAnsi="Arial" w:cs="Arial"/>
                <w:b/>
                <w:bCs/>
              </w:rPr>
              <w:t>Taking up appointment</w:t>
            </w:r>
          </w:p>
        </w:tc>
        <w:tc>
          <w:tcPr>
            <w:tcW w:w="3873" w:type="pct"/>
          </w:tcPr>
          <w:p w14:paraId="54AC403C" w14:textId="77777777" w:rsidR="00792F91" w:rsidRPr="00467799" w:rsidRDefault="00792F91" w:rsidP="00792F91">
            <w:pPr>
              <w:rPr>
                <w:rFonts w:ascii="Arial" w:hAnsi="Arial" w:cs="Arial"/>
                <w:iCs/>
              </w:rPr>
            </w:pPr>
            <w:r w:rsidRPr="00467799">
              <w:rPr>
                <w:rFonts w:ascii="Arial" w:hAnsi="Arial" w:cs="Arial"/>
                <w:iCs/>
              </w:rPr>
              <w:t>A start date will be indicated at job offer stage.</w:t>
            </w:r>
          </w:p>
        </w:tc>
      </w:tr>
      <w:tr w:rsidR="00792F91" w:rsidRPr="00467799" w14:paraId="00B58942" w14:textId="77777777" w:rsidTr="00467799">
        <w:tc>
          <w:tcPr>
            <w:tcW w:w="1127" w:type="pct"/>
          </w:tcPr>
          <w:p w14:paraId="186B03A5" w14:textId="211AB6A9" w:rsidR="00792F91" w:rsidRPr="00467799" w:rsidRDefault="00FC59B9" w:rsidP="00792F91">
            <w:pPr>
              <w:rPr>
                <w:rFonts w:ascii="Arial" w:hAnsi="Arial" w:cs="Arial"/>
                <w:b/>
                <w:bCs/>
              </w:rPr>
            </w:pPr>
            <w:r w:rsidRPr="00467799">
              <w:rPr>
                <w:rFonts w:ascii="Arial" w:hAnsi="Arial" w:cs="Arial"/>
                <w:b/>
                <w:bCs/>
              </w:rPr>
              <w:t>Location of post</w:t>
            </w:r>
          </w:p>
        </w:tc>
        <w:tc>
          <w:tcPr>
            <w:tcW w:w="3873" w:type="pct"/>
          </w:tcPr>
          <w:p w14:paraId="6C727A37" w14:textId="77777777" w:rsidR="00467799" w:rsidRDefault="00467799" w:rsidP="00467799">
            <w:pPr>
              <w:jc w:val="both"/>
            </w:pPr>
            <w:r w:rsidRPr="0E6EED7D">
              <w:rPr>
                <w:rFonts w:ascii="Arial" w:eastAsia="Arial" w:hAnsi="Arial" w:cs="Arial"/>
              </w:rPr>
              <w:t xml:space="preserve">Individual sites / location will be indicated at expression of interest stage to panel members for each individual job. </w:t>
            </w:r>
          </w:p>
          <w:p w14:paraId="7EC77F65" w14:textId="77777777" w:rsidR="00467799" w:rsidRDefault="00467799" w:rsidP="00467799">
            <w:pPr>
              <w:jc w:val="both"/>
            </w:pPr>
            <w:r w:rsidRPr="0E6EED7D">
              <w:rPr>
                <w:rFonts w:ascii="Arial" w:eastAsia="Arial" w:hAnsi="Arial" w:cs="Arial"/>
              </w:rPr>
              <w:t xml:space="preserve"> </w:t>
            </w:r>
          </w:p>
          <w:p w14:paraId="466F49CA" w14:textId="77777777" w:rsidR="00467799" w:rsidRDefault="00467799" w:rsidP="00467799">
            <w:pPr>
              <w:jc w:val="both"/>
              <w:rPr>
                <w:rFonts w:ascii="Arial" w:eastAsia="Arial" w:hAnsi="Arial" w:cs="Arial"/>
              </w:rPr>
            </w:pPr>
            <w:r>
              <w:rPr>
                <w:rFonts w:ascii="Arial" w:eastAsia="Arial" w:hAnsi="Arial" w:cs="Arial"/>
              </w:rPr>
              <w:t xml:space="preserve">Two national panels </w:t>
            </w:r>
            <w:r w:rsidRPr="0E6EED7D">
              <w:rPr>
                <w:rFonts w:ascii="Arial" w:eastAsia="Arial" w:hAnsi="Arial" w:cs="Arial"/>
              </w:rPr>
              <w:t>will be formed</w:t>
            </w:r>
            <w:r>
              <w:rPr>
                <w:rFonts w:ascii="Arial" w:eastAsia="Arial" w:hAnsi="Arial" w:cs="Arial"/>
              </w:rPr>
              <w:t xml:space="preserve"> </w:t>
            </w:r>
            <w:r w:rsidRPr="0E6EED7D">
              <w:rPr>
                <w:rFonts w:ascii="Arial" w:eastAsia="Arial" w:hAnsi="Arial" w:cs="Arial"/>
              </w:rPr>
              <w:t xml:space="preserve">as a result of this campaign for </w:t>
            </w:r>
            <w:r>
              <w:rPr>
                <w:rFonts w:ascii="Arial" w:eastAsia="Arial" w:hAnsi="Arial" w:cs="Arial"/>
              </w:rPr>
              <w:t xml:space="preserve">Supplies Officer, Grade C; one for Strategic Sourcing &amp; Contracting and one for Logistics &amp; Inventory Management. Each panel will be formed by region and will be used to fill </w:t>
            </w:r>
            <w:r w:rsidRPr="0E6EED7D">
              <w:rPr>
                <w:rFonts w:ascii="Arial" w:eastAsia="Arial" w:hAnsi="Arial" w:cs="Arial"/>
              </w:rPr>
              <w:t>current and future, permanent and specified purpose vacancies of full or part-time duration</w:t>
            </w:r>
            <w:r>
              <w:rPr>
                <w:rFonts w:ascii="Arial" w:eastAsia="Arial" w:hAnsi="Arial" w:cs="Arial"/>
              </w:rPr>
              <w:t>.</w:t>
            </w:r>
          </w:p>
          <w:p w14:paraId="366EAD37" w14:textId="77777777" w:rsidR="00467799" w:rsidRDefault="00467799" w:rsidP="00467799">
            <w:pPr>
              <w:jc w:val="both"/>
            </w:pPr>
          </w:p>
          <w:p w14:paraId="4EF7E0DC" w14:textId="77777777" w:rsidR="00467799" w:rsidRPr="00AA1393" w:rsidRDefault="00467799" w:rsidP="00467799">
            <w:pPr>
              <w:jc w:val="both"/>
              <w:rPr>
                <w:rFonts w:ascii="Arial" w:eastAsia="Arial" w:hAnsi="Arial" w:cs="Arial"/>
              </w:rPr>
            </w:pPr>
            <w:r w:rsidRPr="00AA1393">
              <w:rPr>
                <w:rFonts w:ascii="Arial" w:eastAsia="Arial" w:hAnsi="Arial" w:cs="Arial"/>
              </w:rPr>
              <w:t>The regions are:</w:t>
            </w:r>
          </w:p>
          <w:p w14:paraId="167A3583" w14:textId="77777777" w:rsidR="00467799" w:rsidRPr="00000FD2" w:rsidRDefault="00467799" w:rsidP="00467799">
            <w:pPr>
              <w:jc w:val="both"/>
              <w:rPr>
                <w:rFonts w:ascii="Arial" w:eastAsia="Arial" w:hAnsi="Arial" w:cs="Arial"/>
              </w:rPr>
            </w:pPr>
            <w:r w:rsidRPr="0E6EED7D">
              <w:rPr>
                <w:rFonts w:ascii="Arial" w:eastAsia="Arial" w:hAnsi="Arial" w:cs="Arial"/>
              </w:rPr>
              <w:t xml:space="preserve"> </w:t>
            </w:r>
          </w:p>
          <w:p w14:paraId="6963910B" w14:textId="77777777" w:rsidR="00467799" w:rsidRPr="00BD6ABB" w:rsidRDefault="00467799" w:rsidP="00A10251">
            <w:pPr>
              <w:pStyle w:val="ListParagraph"/>
              <w:numPr>
                <w:ilvl w:val="0"/>
                <w:numId w:val="6"/>
              </w:numPr>
              <w:jc w:val="both"/>
              <w:rPr>
                <w:rFonts w:ascii="Arial" w:eastAsia="Arial" w:hAnsi="Arial" w:cs="Arial"/>
              </w:rPr>
            </w:pPr>
            <w:r w:rsidRPr="00BD6ABB">
              <w:rPr>
                <w:rFonts w:ascii="Arial" w:eastAsia="Arial" w:hAnsi="Arial" w:cs="Arial"/>
              </w:rPr>
              <w:t>Dublin Mid Leinster - Dublin, South of the Liffey, Wicklow &amp; Kildare</w:t>
            </w:r>
          </w:p>
          <w:p w14:paraId="2BC04484" w14:textId="77777777" w:rsidR="00467799" w:rsidRPr="00BD6ABB" w:rsidRDefault="00467799" w:rsidP="00A10251">
            <w:pPr>
              <w:pStyle w:val="ListParagraph"/>
              <w:numPr>
                <w:ilvl w:val="0"/>
                <w:numId w:val="6"/>
              </w:numPr>
              <w:jc w:val="both"/>
              <w:rPr>
                <w:rFonts w:ascii="Arial" w:eastAsia="Arial" w:hAnsi="Arial" w:cs="Arial"/>
              </w:rPr>
            </w:pPr>
            <w:r w:rsidRPr="00BD6ABB">
              <w:rPr>
                <w:rFonts w:ascii="Arial" w:eastAsia="Arial" w:hAnsi="Arial" w:cs="Arial"/>
              </w:rPr>
              <w:t>Dublin North-East - Cavan, Monaghan, Louth, Dublin, North of the Liffey</w:t>
            </w:r>
            <w:r>
              <w:rPr>
                <w:rFonts w:ascii="Arial" w:eastAsia="Arial" w:hAnsi="Arial" w:cs="Arial"/>
              </w:rPr>
              <w:t xml:space="preserve"> &amp;</w:t>
            </w:r>
            <w:r w:rsidRPr="00BD6ABB">
              <w:rPr>
                <w:rFonts w:ascii="Arial" w:eastAsia="Arial" w:hAnsi="Arial" w:cs="Arial"/>
              </w:rPr>
              <w:t xml:space="preserve"> Meath</w:t>
            </w:r>
          </w:p>
          <w:p w14:paraId="0A11368D" w14:textId="77777777" w:rsidR="00467799" w:rsidRPr="00BD6ABB" w:rsidRDefault="00467799" w:rsidP="00A10251">
            <w:pPr>
              <w:pStyle w:val="ListParagraph"/>
              <w:numPr>
                <w:ilvl w:val="0"/>
                <w:numId w:val="6"/>
              </w:numPr>
              <w:jc w:val="both"/>
              <w:rPr>
                <w:rFonts w:ascii="Arial" w:eastAsia="Arial" w:hAnsi="Arial" w:cs="Arial"/>
              </w:rPr>
            </w:pPr>
            <w:r w:rsidRPr="00BD6ABB">
              <w:rPr>
                <w:rFonts w:ascii="Arial" w:eastAsia="Arial" w:hAnsi="Arial" w:cs="Arial"/>
              </w:rPr>
              <w:t xml:space="preserve">Midlands – Laois, Offaly </w:t>
            </w:r>
            <w:r>
              <w:rPr>
                <w:rFonts w:ascii="Arial" w:eastAsia="Arial" w:hAnsi="Arial" w:cs="Arial"/>
              </w:rPr>
              <w:t>&amp;</w:t>
            </w:r>
            <w:r w:rsidRPr="00BD6ABB">
              <w:rPr>
                <w:rFonts w:ascii="Arial" w:eastAsia="Arial" w:hAnsi="Arial" w:cs="Arial"/>
              </w:rPr>
              <w:t xml:space="preserve"> Westmeath</w:t>
            </w:r>
          </w:p>
          <w:p w14:paraId="51667459" w14:textId="77777777" w:rsidR="00467799" w:rsidRPr="00000FD2" w:rsidRDefault="00467799" w:rsidP="00A10251">
            <w:pPr>
              <w:pStyle w:val="ListParagraph"/>
              <w:numPr>
                <w:ilvl w:val="0"/>
                <w:numId w:val="6"/>
              </w:numPr>
              <w:jc w:val="both"/>
              <w:rPr>
                <w:rFonts w:ascii="Arial" w:eastAsia="Arial" w:hAnsi="Arial" w:cs="Arial"/>
              </w:rPr>
            </w:pPr>
            <w:r w:rsidRPr="00000FD2">
              <w:rPr>
                <w:rFonts w:ascii="Arial" w:eastAsia="Arial" w:hAnsi="Arial" w:cs="Arial"/>
              </w:rPr>
              <w:t>South</w:t>
            </w:r>
            <w:r>
              <w:rPr>
                <w:rFonts w:ascii="Arial" w:eastAsia="Arial" w:hAnsi="Arial" w:cs="Arial"/>
              </w:rPr>
              <w:t xml:space="preserve"> – Kerry &amp; Cork</w:t>
            </w:r>
          </w:p>
          <w:p w14:paraId="628A4BDA" w14:textId="77777777" w:rsidR="00467799" w:rsidRPr="006E5E07" w:rsidRDefault="00467799" w:rsidP="00A10251">
            <w:pPr>
              <w:pStyle w:val="ListParagraph"/>
              <w:numPr>
                <w:ilvl w:val="0"/>
                <w:numId w:val="6"/>
              </w:numPr>
              <w:jc w:val="both"/>
              <w:rPr>
                <w:rFonts w:ascii="Arial" w:eastAsia="Arial" w:hAnsi="Arial" w:cs="Arial"/>
              </w:rPr>
            </w:pPr>
            <w:r w:rsidRPr="006E5E07">
              <w:rPr>
                <w:rFonts w:ascii="Arial" w:eastAsia="Arial" w:hAnsi="Arial" w:cs="Arial"/>
              </w:rPr>
              <w:t>South-East - South Tipperary, Waterford, Carlow, Kilkenny</w:t>
            </w:r>
            <w:r>
              <w:rPr>
                <w:rFonts w:ascii="Arial" w:eastAsia="Arial" w:hAnsi="Arial" w:cs="Arial"/>
              </w:rPr>
              <w:t xml:space="preserve"> &amp; </w:t>
            </w:r>
            <w:r w:rsidRPr="006E5E07">
              <w:rPr>
                <w:rFonts w:ascii="Arial" w:eastAsia="Arial" w:hAnsi="Arial" w:cs="Arial"/>
              </w:rPr>
              <w:t>Wexford</w:t>
            </w:r>
          </w:p>
          <w:p w14:paraId="6E8CDC02" w14:textId="77777777" w:rsidR="00467799" w:rsidRPr="00397E05" w:rsidRDefault="00467799" w:rsidP="00A10251">
            <w:pPr>
              <w:pStyle w:val="ListParagraph"/>
              <w:numPr>
                <w:ilvl w:val="0"/>
                <w:numId w:val="6"/>
              </w:numPr>
              <w:jc w:val="both"/>
              <w:rPr>
                <w:rFonts w:ascii="Arial" w:eastAsia="Arial" w:hAnsi="Arial" w:cs="Arial"/>
              </w:rPr>
            </w:pPr>
            <w:r w:rsidRPr="00397E05">
              <w:rPr>
                <w:rFonts w:ascii="Arial" w:eastAsia="Arial" w:hAnsi="Arial" w:cs="Arial"/>
              </w:rPr>
              <w:t>West – Galway, Roscommon, Mayo</w:t>
            </w:r>
            <w:r>
              <w:rPr>
                <w:rFonts w:ascii="Arial" w:eastAsia="Arial" w:hAnsi="Arial" w:cs="Arial"/>
              </w:rPr>
              <w:t xml:space="preserve"> &amp; </w:t>
            </w:r>
            <w:r w:rsidRPr="00397E05">
              <w:rPr>
                <w:rFonts w:ascii="Arial" w:eastAsia="Arial" w:hAnsi="Arial" w:cs="Arial"/>
              </w:rPr>
              <w:t>Longford</w:t>
            </w:r>
          </w:p>
          <w:p w14:paraId="2CE1358F" w14:textId="77777777" w:rsidR="00467799" w:rsidRPr="00397E05" w:rsidRDefault="00467799" w:rsidP="00A10251">
            <w:pPr>
              <w:pStyle w:val="ListParagraph"/>
              <w:numPr>
                <w:ilvl w:val="0"/>
                <w:numId w:val="6"/>
              </w:numPr>
              <w:jc w:val="both"/>
              <w:rPr>
                <w:rFonts w:ascii="Arial" w:eastAsia="Arial" w:hAnsi="Arial" w:cs="Arial"/>
              </w:rPr>
            </w:pPr>
            <w:r w:rsidRPr="00397E05">
              <w:rPr>
                <w:rFonts w:ascii="Arial" w:eastAsia="Arial" w:hAnsi="Arial" w:cs="Arial"/>
              </w:rPr>
              <w:t>North-West – Sligo, Leitrim &amp; Donegal</w:t>
            </w:r>
          </w:p>
          <w:p w14:paraId="56D07A1A" w14:textId="77777777" w:rsidR="00467799" w:rsidRPr="00397E05" w:rsidRDefault="00467799" w:rsidP="00A10251">
            <w:pPr>
              <w:pStyle w:val="ListParagraph"/>
              <w:numPr>
                <w:ilvl w:val="0"/>
                <w:numId w:val="6"/>
              </w:numPr>
              <w:jc w:val="both"/>
              <w:rPr>
                <w:rFonts w:ascii="Arial" w:eastAsia="Arial" w:hAnsi="Arial" w:cs="Arial"/>
              </w:rPr>
            </w:pPr>
            <w:r w:rsidRPr="00397E05">
              <w:rPr>
                <w:rFonts w:ascii="Arial" w:eastAsia="Arial" w:hAnsi="Arial" w:cs="Arial"/>
              </w:rPr>
              <w:t>Mid-West - North Tipperary, Limerick, Clare</w:t>
            </w:r>
          </w:p>
          <w:p w14:paraId="54EF7056" w14:textId="77CC1C9C" w:rsidR="00792F91" w:rsidRPr="00467799" w:rsidRDefault="00792F91" w:rsidP="00792F91">
            <w:pPr>
              <w:rPr>
                <w:rFonts w:ascii="Arial" w:hAnsi="Arial" w:cs="Arial"/>
                <w:color w:val="000099"/>
              </w:rPr>
            </w:pPr>
          </w:p>
        </w:tc>
      </w:tr>
      <w:tr w:rsidR="00792F91" w:rsidRPr="00467799" w14:paraId="1669EECD" w14:textId="77777777" w:rsidTr="00467799">
        <w:tc>
          <w:tcPr>
            <w:tcW w:w="1127" w:type="pct"/>
          </w:tcPr>
          <w:p w14:paraId="4F5F5FAC" w14:textId="1CEBB42E" w:rsidR="00792F91" w:rsidRPr="00467799" w:rsidRDefault="00FC59B9" w:rsidP="00792F91">
            <w:pPr>
              <w:rPr>
                <w:rFonts w:ascii="Arial" w:hAnsi="Arial" w:cs="Arial"/>
                <w:b/>
                <w:bCs/>
              </w:rPr>
            </w:pPr>
            <w:r w:rsidRPr="006C136A">
              <w:rPr>
                <w:rFonts w:ascii="Arial" w:hAnsi="Arial" w:cs="Arial"/>
                <w:b/>
                <w:bCs/>
              </w:rPr>
              <w:t>Informal enquiries</w:t>
            </w:r>
            <w:r w:rsidRPr="00467799">
              <w:rPr>
                <w:rFonts w:ascii="Arial" w:hAnsi="Arial" w:cs="Arial"/>
                <w:b/>
                <w:bCs/>
              </w:rPr>
              <w:t xml:space="preserve"> </w:t>
            </w:r>
          </w:p>
        </w:tc>
        <w:tc>
          <w:tcPr>
            <w:tcW w:w="3873" w:type="pct"/>
          </w:tcPr>
          <w:p w14:paraId="04A2FE7D" w14:textId="77777777" w:rsidR="00467799" w:rsidRPr="00F57504" w:rsidRDefault="00467799" w:rsidP="00467799">
            <w:pPr>
              <w:rPr>
                <w:rFonts w:ascii="Arial" w:hAnsi="Arial" w:cs="Arial"/>
                <w:b/>
                <w:lang w:val="en-IE" w:eastAsia="en-US"/>
              </w:rPr>
            </w:pPr>
            <w:r w:rsidRPr="00F57504">
              <w:rPr>
                <w:rFonts w:ascii="Arial" w:hAnsi="Arial" w:cs="Arial"/>
                <w:b/>
              </w:rPr>
              <w:t>Strategic Sourcing:</w:t>
            </w:r>
          </w:p>
          <w:p w14:paraId="20FC558E" w14:textId="77777777" w:rsidR="00F02CDC" w:rsidRPr="00E654D7" w:rsidRDefault="00F02CDC" w:rsidP="00F02CDC">
            <w:pPr>
              <w:rPr>
                <w:rFonts w:ascii="Arial" w:hAnsi="Arial" w:cs="Arial"/>
              </w:rPr>
            </w:pPr>
            <w:r w:rsidRPr="00E654D7">
              <w:rPr>
                <w:rFonts w:ascii="Arial" w:hAnsi="Arial" w:cs="Arial"/>
              </w:rPr>
              <w:t>David Toomey, Category Specialist</w:t>
            </w:r>
          </w:p>
          <w:p w14:paraId="0B6AEA60" w14:textId="77777777" w:rsidR="00F02CDC" w:rsidRPr="00E654D7" w:rsidRDefault="00F02CDC" w:rsidP="00F02CDC">
            <w:pPr>
              <w:rPr>
                <w:rFonts w:ascii="Arial" w:hAnsi="Arial" w:cs="Arial"/>
              </w:rPr>
            </w:pPr>
            <w:r w:rsidRPr="00E654D7">
              <w:rPr>
                <w:rFonts w:ascii="Arial" w:hAnsi="Arial" w:cs="Arial"/>
              </w:rPr>
              <w:t xml:space="preserve">Email: </w:t>
            </w:r>
            <w:hyperlink r:id="rId13" w:history="1">
              <w:r w:rsidRPr="00E654D7">
                <w:rPr>
                  <w:rStyle w:val="Hyperlink"/>
                  <w:rFonts w:ascii="Arial" w:hAnsi="Arial" w:cs="Arial"/>
                </w:rPr>
                <w:t>david.toomey@hse.ie</w:t>
              </w:r>
            </w:hyperlink>
          </w:p>
          <w:p w14:paraId="1FAE2AC9" w14:textId="77777777" w:rsidR="00F02CDC" w:rsidRPr="00E654D7" w:rsidRDefault="00F02CDC" w:rsidP="00F02CDC">
            <w:pPr>
              <w:rPr>
                <w:rFonts w:ascii="Arial" w:hAnsi="Arial" w:cs="Arial"/>
              </w:rPr>
            </w:pPr>
            <w:r w:rsidRPr="00E654D7">
              <w:rPr>
                <w:rFonts w:ascii="Arial" w:hAnsi="Arial" w:cs="Arial"/>
              </w:rPr>
              <w:t>Phone: 087 230948</w:t>
            </w:r>
          </w:p>
          <w:p w14:paraId="09AE5BF8" w14:textId="77777777" w:rsidR="00F02CDC" w:rsidRDefault="00F02CDC" w:rsidP="00467799">
            <w:pPr>
              <w:rPr>
                <w:rFonts w:ascii="Arial" w:hAnsi="Arial" w:cs="Arial"/>
              </w:rPr>
            </w:pPr>
          </w:p>
          <w:p w14:paraId="61C8D754" w14:textId="23E4556F" w:rsidR="00467799" w:rsidRPr="00F57504" w:rsidRDefault="00467799" w:rsidP="00467799">
            <w:pPr>
              <w:rPr>
                <w:rFonts w:ascii="Arial" w:hAnsi="Arial" w:cs="Arial"/>
                <w:b/>
              </w:rPr>
            </w:pPr>
            <w:r w:rsidRPr="00F57504">
              <w:rPr>
                <w:rFonts w:ascii="Arial" w:hAnsi="Arial" w:cs="Arial"/>
                <w:b/>
              </w:rPr>
              <w:t>Logistics &amp; Inventory Management:</w:t>
            </w:r>
          </w:p>
          <w:p w14:paraId="70F99B16" w14:textId="77777777" w:rsidR="00467799" w:rsidRPr="00F57504" w:rsidRDefault="00467799" w:rsidP="00467799">
            <w:pPr>
              <w:rPr>
                <w:rFonts w:ascii="Arial" w:hAnsi="Arial" w:cs="Arial"/>
              </w:rPr>
            </w:pPr>
            <w:r>
              <w:rPr>
                <w:rFonts w:ascii="Arial" w:hAnsi="Arial" w:cs="Arial"/>
              </w:rPr>
              <w:t>Eddie Kelly</w:t>
            </w:r>
            <w:r w:rsidRPr="00F57504">
              <w:rPr>
                <w:rFonts w:ascii="Arial" w:hAnsi="Arial" w:cs="Arial"/>
              </w:rPr>
              <w:t>, Area Business Lead</w:t>
            </w:r>
          </w:p>
          <w:p w14:paraId="32BF9893" w14:textId="77777777" w:rsidR="00467799" w:rsidRPr="00F57504" w:rsidRDefault="00467799" w:rsidP="00467799">
            <w:pPr>
              <w:rPr>
                <w:rFonts w:ascii="Arial" w:hAnsi="Arial" w:cs="Arial"/>
              </w:rPr>
            </w:pPr>
            <w:r>
              <w:rPr>
                <w:rFonts w:ascii="Arial" w:hAnsi="Arial" w:cs="Arial"/>
              </w:rPr>
              <w:t>Mob: (0)87 3832062</w:t>
            </w:r>
          </w:p>
          <w:p w14:paraId="7B4D035C" w14:textId="77777777" w:rsidR="00467799" w:rsidRPr="00F57504" w:rsidRDefault="00467799" w:rsidP="00467799">
            <w:pPr>
              <w:rPr>
                <w:rFonts w:ascii="Arial" w:hAnsi="Arial" w:cs="Arial"/>
              </w:rPr>
            </w:pPr>
            <w:r w:rsidRPr="00F57504">
              <w:rPr>
                <w:rFonts w:ascii="Arial" w:hAnsi="Arial" w:cs="Arial"/>
              </w:rPr>
              <w:t xml:space="preserve">Email: </w:t>
            </w:r>
            <w:hyperlink r:id="rId14" w:history="1">
              <w:r w:rsidRPr="0020313A">
                <w:rPr>
                  <w:rStyle w:val="Hyperlink"/>
                  <w:rFonts w:ascii="Arial" w:hAnsi="Arial" w:cs="Arial"/>
                </w:rPr>
                <w:t>eddie.kelly@hse.ie</w:t>
              </w:r>
            </w:hyperlink>
          </w:p>
          <w:p w14:paraId="53559CB7" w14:textId="12833F79" w:rsidR="0068735E" w:rsidRPr="00467799" w:rsidRDefault="0068735E" w:rsidP="00792F91">
            <w:pPr>
              <w:rPr>
                <w:rFonts w:ascii="Arial" w:hAnsi="Arial" w:cs="Arial"/>
                <w:color w:val="000099"/>
              </w:rPr>
            </w:pPr>
          </w:p>
        </w:tc>
      </w:tr>
      <w:tr w:rsidR="00792F91" w:rsidRPr="00467799" w14:paraId="03188742" w14:textId="77777777" w:rsidTr="00467799">
        <w:tc>
          <w:tcPr>
            <w:tcW w:w="1127" w:type="pct"/>
          </w:tcPr>
          <w:p w14:paraId="78FAEB89" w14:textId="5E12B67B" w:rsidR="00792F91" w:rsidRPr="00467799" w:rsidRDefault="00FC59B9" w:rsidP="00792F91">
            <w:pPr>
              <w:rPr>
                <w:rFonts w:ascii="Arial" w:hAnsi="Arial" w:cs="Arial"/>
                <w:b/>
                <w:bCs/>
              </w:rPr>
            </w:pPr>
            <w:r w:rsidRPr="00467799">
              <w:rPr>
                <w:rFonts w:ascii="Arial" w:hAnsi="Arial" w:cs="Arial"/>
                <w:b/>
                <w:bCs/>
              </w:rPr>
              <w:t>Details of service</w:t>
            </w:r>
          </w:p>
          <w:p w14:paraId="4D2AE865" w14:textId="77777777" w:rsidR="00792F91" w:rsidRPr="00467799" w:rsidRDefault="00792F91" w:rsidP="00792F91">
            <w:pPr>
              <w:rPr>
                <w:rFonts w:ascii="Arial" w:hAnsi="Arial" w:cs="Arial"/>
                <w:b/>
                <w:bCs/>
              </w:rPr>
            </w:pPr>
          </w:p>
        </w:tc>
        <w:tc>
          <w:tcPr>
            <w:tcW w:w="3873" w:type="pct"/>
          </w:tcPr>
          <w:p w14:paraId="02782FA5" w14:textId="0DE115A0" w:rsidR="00467799" w:rsidRDefault="00467799" w:rsidP="00467799">
            <w:pPr>
              <w:spacing w:after="80" w:line="276" w:lineRule="auto"/>
              <w:rPr>
                <w:rFonts w:ascii="Arial" w:hAnsi="Arial" w:cs="Arial"/>
              </w:rPr>
            </w:pPr>
            <w:r w:rsidRPr="006C136A">
              <w:rPr>
                <w:rFonts w:ascii="Arial" w:hAnsi="Arial" w:cs="Arial"/>
              </w:rPr>
              <w:t>HSE Procurement provides a range of specialist procurement services including; Strategic Sourcing; Logistics and Inventory Management; and Procurement Business Support.</w:t>
            </w:r>
          </w:p>
          <w:p w14:paraId="57C891B9" w14:textId="7B2385B9" w:rsidR="00467799" w:rsidRDefault="00467799" w:rsidP="00467799">
            <w:pPr>
              <w:spacing w:line="276" w:lineRule="auto"/>
              <w:jc w:val="both"/>
              <w:rPr>
                <w:rFonts w:ascii="Arial" w:eastAsia="Calibri" w:hAnsi="Arial" w:cs="Arial"/>
                <w:iCs/>
              </w:rPr>
            </w:pPr>
            <w:r w:rsidRPr="00822024">
              <w:rPr>
                <w:rFonts w:ascii="Arial" w:eastAsia="Calibri" w:hAnsi="Arial" w:cs="Arial"/>
                <w:iCs/>
              </w:rPr>
              <w:t>The existing Strategic Sourcing &amp; Contracting locations are in Cork, Dublin, Drogheda, Sligo, Limerick, Kilkenny, Tullamore, Waterford and Naas.</w:t>
            </w:r>
          </w:p>
          <w:p w14:paraId="1CCDF9B4" w14:textId="77777777" w:rsidR="00467799" w:rsidRPr="00822024" w:rsidRDefault="00467799" w:rsidP="00467799">
            <w:pPr>
              <w:spacing w:line="276" w:lineRule="auto"/>
              <w:jc w:val="both"/>
              <w:rPr>
                <w:rFonts w:ascii="Arial" w:eastAsia="Calibri" w:hAnsi="Arial" w:cs="Arial"/>
                <w:iCs/>
              </w:rPr>
            </w:pPr>
          </w:p>
          <w:p w14:paraId="0AEB2CD4" w14:textId="77777777" w:rsidR="00467799" w:rsidRPr="00822024" w:rsidRDefault="00467799" w:rsidP="00467799">
            <w:pPr>
              <w:spacing w:line="276" w:lineRule="auto"/>
              <w:jc w:val="both"/>
              <w:rPr>
                <w:rFonts w:ascii="Arial" w:eastAsia="Calibri" w:hAnsi="Arial" w:cs="Arial"/>
                <w:iCs/>
              </w:rPr>
            </w:pPr>
            <w:r w:rsidRPr="00822024">
              <w:rPr>
                <w:rFonts w:ascii="Arial" w:eastAsia="Calibri" w:hAnsi="Arial" w:cs="Arial"/>
                <w:iCs/>
              </w:rPr>
              <w:t xml:space="preserve">The National Logistics &amp; Inventory Management Service operates a dispersed model with the National Distribution Centre based in Tullamore and 9 regional hubs in Cork, Tralee, Limerick, Galway, Sligo, Letterkenny, Tullamore, Drogheda and Dublin. The Logistics service also operates in a number of hospital &amp; community locations nationwide. </w:t>
            </w:r>
          </w:p>
          <w:p w14:paraId="0AE4B5A1" w14:textId="316F03A2" w:rsidR="00792F91" w:rsidRPr="00467799" w:rsidRDefault="00792F91" w:rsidP="00467799">
            <w:pPr>
              <w:rPr>
                <w:rFonts w:ascii="Arial" w:hAnsi="Arial" w:cs="Arial"/>
                <w:iCs/>
                <w:color w:val="000099"/>
              </w:rPr>
            </w:pPr>
          </w:p>
        </w:tc>
      </w:tr>
      <w:tr w:rsidR="00792F91" w:rsidRPr="00467799" w14:paraId="2344165A" w14:textId="77777777" w:rsidTr="00467799">
        <w:tc>
          <w:tcPr>
            <w:tcW w:w="1127" w:type="pct"/>
          </w:tcPr>
          <w:p w14:paraId="5F099111" w14:textId="11E0CCFC" w:rsidR="00792F91" w:rsidRPr="00467799" w:rsidRDefault="00FC59B9" w:rsidP="00792F91">
            <w:pPr>
              <w:rPr>
                <w:rFonts w:ascii="Arial" w:hAnsi="Arial" w:cs="Arial"/>
                <w:b/>
                <w:bCs/>
              </w:rPr>
            </w:pPr>
            <w:r w:rsidRPr="00467799">
              <w:rPr>
                <w:rFonts w:ascii="Arial" w:hAnsi="Arial" w:cs="Arial"/>
                <w:b/>
                <w:bCs/>
              </w:rPr>
              <w:lastRenderedPageBreak/>
              <w:t>Reporting relationship</w:t>
            </w:r>
          </w:p>
        </w:tc>
        <w:tc>
          <w:tcPr>
            <w:tcW w:w="3873" w:type="pct"/>
          </w:tcPr>
          <w:p w14:paraId="7F669A6E" w14:textId="030A6C14" w:rsidR="00467799" w:rsidRPr="00243ED4" w:rsidRDefault="00467799" w:rsidP="00467799">
            <w:pPr>
              <w:jc w:val="both"/>
              <w:rPr>
                <w:rFonts w:ascii="Arial" w:hAnsi="Arial" w:cs="Arial"/>
                <w:iCs/>
                <w:color w:val="000000" w:themeColor="text1"/>
              </w:rPr>
            </w:pPr>
            <w:r w:rsidRPr="00243ED4">
              <w:rPr>
                <w:rFonts w:ascii="Arial" w:hAnsi="Arial" w:cs="Arial"/>
                <w:iCs/>
                <w:color w:val="000000" w:themeColor="text1"/>
              </w:rPr>
              <w:t>The post holder will report to the relevant senior service manager, or other nominated manager.</w:t>
            </w:r>
            <w:r w:rsidRPr="00243ED4">
              <w:rPr>
                <w:rFonts w:ascii="Arial" w:hAnsi="Arial" w:cs="Arial"/>
                <w:color w:val="000000" w:themeColor="text1"/>
              </w:rPr>
              <w:t xml:space="preserve"> </w:t>
            </w:r>
          </w:p>
          <w:p w14:paraId="3A28E7ED" w14:textId="77777777" w:rsidR="00E0768C" w:rsidRDefault="00E0768C" w:rsidP="00467799">
            <w:pPr>
              <w:rPr>
                <w:rFonts w:ascii="Arial" w:hAnsi="Arial" w:cs="Arial"/>
                <w:iCs/>
                <w:color w:val="000099"/>
              </w:rPr>
            </w:pPr>
          </w:p>
          <w:p w14:paraId="4E563348" w14:textId="77777777" w:rsidR="00467799" w:rsidRDefault="00467799" w:rsidP="00467799">
            <w:pPr>
              <w:jc w:val="both"/>
              <w:rPr>
                <w:rFonts w:ascii="Arial" w:hAnsi="Arial" w:cs="Arial"/>
              </w:rPr>
            </w:pPr>
            <w:r w:rsidRPr="00032906">
              <w:rPr>
                <w:rFonts w:ascii="Arial" w:hAnsi="Arial" w:cs="Arial"/>
              </w:rPr>
              <w:t>These posts will operate in a team environment whilst at the same time individuals will be assigned responsibility for either</w:t>
            </w:r>
            <w:r>
              <w:rPr>
                <w:rFonts w:ascii="Arial" w:hAnsi="Arial" w:cs="Arial"/>
              </w:rPr>
              <w:t>:</w:t>
            </w:r>
            <w:r w:rsidRPr="00032906">
              <w:rPr>
                <w:rFonts w:ascii="Arial" w:hAnsi="Arial" w:cs="Arial"/>
              </w:rPr>
              <w:t xml:space="preserve"> </w:t>
            </w:r>
          </w:p>
          <w:p w14:paraId="5BFA363C" w14:textId="77777777" w:rsidR="00467799" w:rsidRDefault="00467799" w:rsidP="00467799">
            <w:pPr>
              <w:jc w:val="both"/>
              <w:rPr>
                <w:rFonts w:ascii="Arial" w:hAnsi="Arial" w:cs="Arial"/>
              </w:rPr>
            </w:pPr>
          </w:p>
          <w:p w14:paraId="28FF76E9" w14:textId="77777777" w:rsidR="00467799" w:rsidRPr="000F6A5B" w:rsidRDefault="00467799" w:rsidP="00A10251">
            <w:pPr>
              <w:pStyle w:val="ListParagraph"/>
              <w:numPr>
                <w:ilvl w:val="0"/>
                <w:numId w:val="7"/>
              </w:numPr>
              <w:jc w:val="both"/>
              <w:rPr>
                <w:rFonts w:ascii="Arial" w:hAnsi="Arial" w:cs="Arial"/>
              </w:rPr>
            </w:pPr>
            <w:r>
              <w:rPr>
                <w:rFonts w:ascii="Arial" w:hAnsi="Arial" w:cs="Arial"/>
              </w:rPr>
              <w:t xml:space="preserve">Strategic </w:t>
            </w:r>
            <w:r w:rsidRPr="000F6A5B">
              <w:rPr>
                <w:rFonts w:ascii="Arial" w:hAnsi="Arial" w:cs="Arial"/>
              </w:rPr>
              <w:t>Sourcing &amp; Contracting - specific categories/commodities and teams in a distributed model.</w:t>
            </w:r>
          </w:p>
          <w:p w14:paraId="6B819DB0" w14:textId="77777777" w:rsidR="00467799" w:rsidRDefault="00467799" w:rsidP="00467799">
            <w:pPr>
              <w:ind w:left="360"/>
              <w:jc w:val="both"/>
              <w:rPr>
                <w:rFonts w:ascii="Arial" w:hAnsi="Arial" w:cs="Arial"/>
              </w:rPr>
            </w:pPr>
          </w:p>
          <w:p w14:paraId="668B48FE" w14:textId="77777777" w:rsidR="00467799" w:rsidRDefault="00467799" w:rsidP="00467799">
            <w:pPr>
              <w:ind w:left="360"/>
              <w:jc w:val="center"/>
              <w:rPr>
                <w:rFonts w:ascii="Arial" w:hAnsi="Arial" w:cs="Arial"/>
              </w:rPr>
            </w:pPr>
            <w:r w:rsidRPr="000F6A5B">
              <w:rPr>
                <w:rFonts w:ascii="Arial" w:hAnsi="Arial" w:cs="Arial"/>
              </w:rPr>
              <w:t>Or</w:t>
            </w:r>
          </w:p>
          <w:p w14:paraId="087C3362" w14:textId="77777777" w:rsidR="00467799" w:rsidRPr="00A27EFD" w:rsidRDefault="00467799" w:rsidP="00467799">
            <w:pPr>
              <w:ind w:left="360"/>
              <w:jc w:val="center"/>
              <w:rPr>
                <w:rFonts w:ascii="Arial" w:hAnsi="Arial" w:cs="Arial"/>
              </w:rPr>
            </w:pPr>
          </w:p>
          <w:p w14:paraId="1FCBFACA" w14:textId="77777777" w:rsidR="00467799" w:rsidRDefault="00467799" w:rsidP="00A10251">
            <w:pPr>
              <w:pStyle w:val="ListParagraph"/>
              <w:numPr>
                <w:ilvl w:val="0"/>
                <w:numId w:val="7"/>
              </w:numPr>
              <w:jc w:val="both"/>
              <w:rPr>
                <w:rFonts w:ascii="Arial" w:hAnsi="Arial" w:cs="Arial"/>
              </w:rPr>
            </w:pPr>
            <w:r w:rsidRPr="000F6A5B">
              <w:rPr>
                <w:rFonts w:ascii="Arial" w:hAnsi="Arial" w:cs="Arial"/>
              </w:rPr>
              <w:t>National Logistics</w:t>
            </w:r>
            <w:r>
              <w:rPr>
                <w:rFonts w:ascii="Arial" w:hAnsi="Arial" w:cs="Arial"/>
              </w:rPr>
              <w:t xml:space="preserve"> &amp; Inventory Management</w:t>
            </w:r>
            <w:r w:rsidRPr="000F6A5B">
              <w:rPr>
                <w:rFonts w:ascii="Arial" w:hAnsi="Arial" w:cs="Arial"/>
              </w:rPr>
              <w:t xml:space="preserve"> Service - specific Logistics teams in a distributed model.</w:t>
            </w:r>
          </w:p>
          <w:p w14:paraId="3CBC6A3A" w14:textId="47DB1106" w:rsidR="00467799" w:rsidRPr="00467799" w:rsidRDefault="00467799" w:rsidP="00467799">
            <w:pPr>
              <w:rPr>
                <w:rFonts w:ascii="Arial" w:hAnsi="Arial" w:cs="Arial"/>
                <w:iCs/>
                <w:color w:val="000099"/>
              </w:rPr>
            </w:pPr>
          </w:p>
        </w:tc>
      </w:tr>
      <w:tr w:rsidR="00792F91" w:rsidRPr="00467799" w14:paraId="0E89F2ED" w14:textId="77777777" w:rsidTr="00467799">
        <w:tc>
          <w:tcPr>
            <w:tcW w:w="1127" w:type="pct"/>
          </w:tcPr>
          <w:p w14:paraId="061A4806" w14:textId="2D62C7C7" w:rsidR="00792F91" w:rsidRPr="00467799" w:rsidRDefault="00FC59B9" w:rsidP="00792F91">
            <w:pPr>
              <w:rPr>
                <w:rFonts w:ascii="Arial" w:hAnsi="Arial" w:cs="Arial"/>
                <w:b/>
                <w:bCs/>
              </w:rPr>
            </w:pPr>
            <w:r w:rsidRPr="00467799">
              <w:rPr>
                <w:rFonts w:ascii="Arial" w:hAnsi="Arial" w:cs="Arial"/>
                <w:b/>
                <w:bCs/>
              </w:rPr>
              <w:t>Key working relationships</w:t>
            </w:r>
          </w:p>
          <w:p w14:paraId="3949D30A" w14:textId="77777777" w:rsidR="00792F91" w:rsidRPr="00467799" w:rsidRDefault="00792F91" w:rsidP="00792F91">
            <w:pPr>
              <w:rPr>
                <w:rFonts w:ascii="Arial" w:hAnsi="Arial" w:cs="Arial"/>
                <w:b/>
                <w:bCs/>
              </w:rPr>
            </w:pPr>
          </w:p>
        </w:tc>
        <w:tc>
          <w:tcPr>
            <w:tcW w:w="3873" w:type="pct"/>
          </w:tcPr>
          <w:p w14:paraId="78DE9869" w14:textId="01FE4B36" w:rsidR="00792F91" w:rsidRPr="00467799" w:rsidRDefault="00467799" w:rsidP="00792F91">
            <w:pPr>
              <w:rPr>
                <w:rFonts w:ascii="Arial" w:hAnsi="Arial" w:cs="Arial"/>
                <w:iCs/>
                <w:color w:val="000099"/>
              </w:rPr>
            </w:pPr>
            <w:r w:rsidRPr="00032906">
              <w:rPr>
                <w:rFonts w:ascii="Arial" w:hAnsi="Arial" w:cs="Arial"/>
              </w:rPr>
              <w:t>The effective delivery of objectives will depend upon the development and maintenance of positive working relationships with key stakeholders both internal and external.</w:t>
            </w:r>
            <w:r w:rsidRPr="00032906">
              <w:rPr>
                <w:rFonts w:ascii="Arial" w:hAnsi="Arial" w:cs="Arial"/>
                <w:color w:val="FF0000"/>
              </w:rPr>
              <w:t xml:space="preserve">  </w:t>
            </w:r>
          </w:p>
        </w:tc>
      </w:tr>
      <w:tr w:rsidR="00792F91" w:rsidRPr="00467799" w14:paraId="11F49E6D" w14:textId="77777777" w:rsidTr="00467799">
        <w:tc>
          <w:tcPr>
            <w:tcW w:w="1127" w:type="pct"/>
          </w:tcPr>
          <w:p w14:paraId="5D392E76" w14:textId="54240C99" w:rsidR="00792F91" w:rsidRPr="00467799" w:rsidRDefault="00FC59B9" w:rsidP="00792F91">
            <w:pPr>
              <w:rPr>
                <w:rFonts w:ascii="Arial" w:hAnsi="Arial" w:cs="Arial"/>
                <w:b/>
                <w:bCs/>
              </w:rPr>
            </w:pPr>
            <w:r w:rsidRPr="00467799">
              <w:rPr>
                <w:rFonts w:ascii="Arial" w:hAnsi="Arial" w:cs="Arial"/>
                <w:b/>
                <w:bCs/>
              </w:rPr>
              <w:t xml:space="preserve">Purpose of the post </w:t>
            </w:r>
          </w:p>
        </w:tc>
        <w:tc>
          <w:tcPr>
            <w:tcW w:w="3873" w:type="pct"/>
          </w:tcPr>
          <w:p w14:paraId="40D64AC2" w14:textId="77777777" w:rsidR="00427950" w:rsidRPr="00243ED4" w:rsidRDefault="00427950" w:rsidP="00427950">
            <w:pPr>
              <w:jc w:val="both"/>
              <w:rPr>
                <w:rFonts w:ascii="Arial" w:hAnsi="Arial" w:cs="Arial"/>
                <w:iCs/>
                <w:color w:val="000000" w:themeColor="text1"/>
              </w:rPr>
            </w:pPr>
            <w:r w:rsidRPr="00243ED4">
              <w:rPr>
                <w:rFonts w:ascii="Arial" w:hAnsi="Arial" w:cs="Arial"/>
                <w:iCs/>
                <w:color w:val="000000" w:themeColor="text1"/>
              </w:rPr>
              <w:t>To provide administrative support within Procurement and to supervise assigned staff.</w:t>
            </w:r>
          </w:p>
          <w:p w14:paraId="77FEBFB4" w14:textId="77777777" w:rsidR="00427950" w:rsidRPr="00243ED4" w:rsidRDefault="00427950" w:rsidP="00427950">
            <w:pPr>
              <w:jc w:val="both"/>
              <w:rPr>
                <w:rFonts w:ascii="Arial" w:hAnsi="Arial" w:cs="Arial"/>
                <w:color w:val="000000" w:themeColor="text1"/>
              </w:rPr>
            </w:pPr>
          </w:p>
          <w:p w14:paraId="030D4452" w14:textId="77777777" w:rsidR="00427950" w:rsidRPr="00243ED4" w:rsidRDefault="00427950" w:rsidP="00427950">
            <w:pPr>
              <w:jc w:val="both"/>
              <w:rPr>
                <w:rFonts w:ascii="Arial" w:hAnsi="Arial" w:cs="Arial"/>
                <w:color w:val="000000" w:themeColor="text1"/>
              </w:rPr>
            </w:pPr>
            <w:r w:rsidRPr="00243ED4">
              <w:rPr>
                <w:rFonts w:ascii="Arial" w:hAnsi="Arial" w:cs="Arial"/>
                <w:color w:val="000000" w:themeColor="text1"/>
              </w:rPr>
              <w:t>Procurement operates and provides a range of specialist services and advice in the context of delivering a fully integrated sourcing and logistics service to our customers.</w:t>
            </w:r>
          </w:p>
          <w:p w14:paraId="122EA88C" w14:textId="591BF5FD" w:rsidR="00792F91" w:rsidRDefault="00467799" w:rsidP="00467799">
            <w:pPr>
              <w:rPr>
                <w:rFonts w:ascii="Arial" w:hAnsi="Arial" w:cs="Arial"/>
              </w:rPr>
            </w:pPr>
            <w:r w:rsidRPr="00032906">
              <w:rPr>
                <w:rFonts w:ascii="Arial" w:hAnsi="Arial" w:cs="Arial"/>
              </w:rPr>
              <w:t>focussed, necessitating assignment across Procurement projects from time to time</w:t>
            </w:r>
            <w:r w:rsidR="00427950">
              <w:rPr>
                <w:rFonts w:ascii="Arial" w:hAnsi="Arial" w:cs="Arial"/>
              </w:rPr>
              <w:t>.</w:t>
            </w:r>
          </w:p>
          <w:p w14:paraId="3875957D" w14:textId="417F71C6" w:rsidR="00427950" w:rsidRPr="00467799" w:rsidRDefault="00427950" w:rsidP="00467799">
            <w:pPr>
              <w:rPr>
                <w:rFonts w:ascii="Arial" w:hAnsi="Arial" w:cs="Arial"/>
                <w:iCs/>
                <w:color w:val="000099"/>
              </w:rPr>
            </w:pPr>
          </w:p>
        </w:tc>
      </w:tr>
      <w:tr w:rsidR="00427950" w:rsidRPr="00467799" w14:paraId="6FC4F317" w14:textId="77777777" w:rsidTr="00467799">
        <w:tc>
          <w:tcPr>
            <w:tcW w:w="1127" w:type="pct"/>
          </w:tcPr>
          <w:p w14:paraId="706E700B" w14:textId="6700C137" w:rsidR="00427950" w:rsidRPr="00467799" w:rsidRDefault="00427950" w:rsidP="00427950">
            <w:pPr>
              <w:rPr>
                <w:rFonts w:ascii="Arial" w:hAnsi="Arial" w:cs="Arial"/>
                <w:b/>
                <w:bCs/>
              </w:rPr>
            </w:pPr>
            <w:r w:rsidRPr="00467799">
              <w:rPr>
                <w:rFonts w:ascii="Arial" w:hAnsi="Arial" w:cs="Arial"/>
                <w:b/>
                <w:bCs/>
              </w:rPr>
              <w:t>Principal duties and responsibilities</w:t>
            </w:r>
          </w:p>
          <w:p w14:paraId="57CD5BE4" w14:textId="77777777" w:rsidR="00427950" w:rsidRPr="00467799" w:rsidRDefault="00427950" w:rsidP="00427950">
            <w:pPr>
              <w:rPr>
                <w:rFonts w:ascii="Arial" w:hAnsi="Arial" w:cs="Arial"/>
                <w:b/>
                <w:bCs/>
              </w:rPr>
            </w:pPr>
          </w:p>
        </w:tc>
        <w:tc>
          <w:tcPr>
            <w:tcW w:w="3873" w:type="pct"/>
          </w:tcPr>
          <w:p w14:paraId="392B23F0" w14:textId="77777777" w:rsidR="00427950" w:rsidRPr="006C136A" w:rsidRDefault="00427950" w:rsidP="00427950">
            <w:pPr>
              <w:jc w:val="both"/>
              <w:rPr>
                <w:rFonts w:ascii="Arial" w:hAnsi="Arial" w:cs="Arial"/>
                <w:iCs/>
              </w:rPr>
            </w:pPr>
            <w:r w:rsidRPr="006C136A">
              <w:rPr>
                <w:rFonts w:ascii="Arial" w:hAnsi="Arial" w:cs="Arial"/>
                <w:iCs/>
              </w:rPr>
              <w:t>The position of Supplies Officer Grade C</w:t>
            </w:r>
            <w:r w:rsidRPr="006C136A">
              <w:rPr>
                <w:rFonts w:ascii="Arial" w:hAnsi="Arial" w:cs="Arial"/>
              </w:rPr>
              <w:t xml:space="preserve"> can </w:t>
            </w:r>
            <w:r w:rsidRPr="006C136A">
              <w:rPr>
                <w:rFonts w:ascii="Arial" w:hAnsi="Arial" w:cs="Arial"/>
                <w:iCs/>
              </w:rPr>
              <w:t>encompass roles and responsibilities that span across four key procurement functions along with administrative and supervisory duties which may include the following:</w:t>
            </w:r>
          </w:p>
          <w:p w14:paraId="470E8F12" w14:textId="77777777" w:rsidR="00427950" w:rsidRPr="006C136A" w:rsidRDefault="00427950" w:rsidP="00427950">
            <w:pPr>
              <w:jc w:val="both"/>
              <w:rPr>
                <w:rFonts w:ascii="Arial" w:hAnsi="Arial" w:cs="Arial"/>
              </w:rPr>
            </w:pPr>
          </w:p>
          <w:p w14:paraId="14937A10" w14:textId="77777777" w:rsidR="00427950" w:rsidRPr="006C136A" w:rsidRDefault="00427950" w:rsidP="00427950">
            <w:pPr>
              <w:ind w:left="103"/>
              <w:jc w:val="both"/>
              <w:rPr>
                <w:rFonts w:ascii="Arial" w:hAnsi="Arial" w:cs="Arial"/>
                <w:b/>
              </w:rPr>
            </w:pPr>
            <w:r w:rsidRPr="006C136A">
              <w:rPr>
                <w:rFonts w:ascii="Arial" w:hAnsi="Arial" w:cs="Arial"/>
                <w:b/>
              </w:rPr>
              <w:t>General Procurement Duties</w:t>
            </w:r>
          </w:p>
          <w:p w14:paraId="78BE6717" w14:textId="77777777" w:rsidR="00427950" w:rsidRPr="006C136A" w:rsidRDefault="00427950" w:rsidP="00A10251">
            <w:pPr>
              <w:numPr>
                <w:ilvl w:val="0"/>
                <w:numId w:val="10"/>
              </w:numPr>
              <w:spacing w:after="120"/>
              <w:ind w:left="714" w:hanging="357"/>
              <w:jc w:val="both"/>
              <w:rPr>
                <w:rFonts w:ascii="Arial" w:hAnsi="Arial" w:cs="Arial"/>
              </w:rPr>
            </w:pPr>
            <w:r w:rsidRPr="006C136A">
              <w:rPr>
                <w:rFonts w:ascii="Arial" w:hAnsi="Arial" w:cs="Arial"/>
              </w:rPr>
              <w:t>To participate in Sourcing and Contracting activities including requirement processing, request for quotation, tender design and processing, receipt of tenders, evaluation of tenders, communication of tender outcomes, service level agreement design and sign-off with successful tenderers, post contract management including maintenance of various records, and providing administrative support to User Groups in the day-to-day operation of the service.</w:t>
            </w:r>
          </w:p>
          <w:p w14:paraId="3B85CECC" w14:textId="77777777" w:rsidR="00427950" w:rsidRPr="006C136A" w:rsidRDefault="00427950" w:rsidP="00A10251">
            <w:pPr>
              <w:numPr>
                <w:ilvl w:val="0"/>
                <w:numId w:val="10"/>
              </w:numPr>
              <w:spacing w:after="120"/>
              <w:ind w:left="714" w:hanging="357"/>
              <w:jc w:val="both"/>
              <w:rPr>
                <w:rFonts w:ascii="Arial" w:hAnsi="Arial" w:cs="Arial"/>
              </w:rPr>
            </w:pPr>
            <w:r w:rsidRPr="006C136A">
              <w:rPr>
                <w:rFonts w:ascii="Arial" w:hAnsi="Arial" w:cs="Arial"/>
              </w:rPr>
              <w:t>To participate in Logistics and Inventory Management activities specifically including inventory management, purchase order generation, invoice and payment management, warehouse management, supplier management, transport operation and management and operation of Materials Handling Equipment. Stock management at Point-Of-Use (POU) at all major customer sites and implementing HBS Logistics Strategy.</w:t>
            </w:r>
          </w:p>
          <w:p w14:paraId="175B4240" w14:textId="77777777" w:rsidR="00427950" w:rsidRPr="006C136A" w:rsidRDefault="00427950" w:rsidP="00A10251">
            <w:pPr>
              <w:numPr>
                <w:ilvl w:val="0"/>
                <w:numId w:val="10"/>
              </w:numPr>
              <w:spacing w:after="120"/>
              <w:ind w:left="714" w:hanging="357"/>
              <w:jc w:val="both"/>
              <w:rPr>
                <w:rFonts w:ascii="Arial" w:hAnsi="Arial" w:cs="Arial"/>
              </w:rPr>
            </w:pPr>
            <w:r w:rsidRPr="006C136A">
              <w:rPr>
                <w:rFonts w:ascii="Arial" w:hAnsi="Arial" w:cs="Arial"/>
              </w:rPr>
              <w:t>To participate in Corporate Procurement Planning activities that provides guidance and support across Hospital Groups, CHO’s and Section 38/39 Agencies to assist in meeting corporate governance and compliance obligations. This includes expenditure analysis, multi-annual procurement planning, capacity and competency development, communications and operational excellence.</w:t>
            </w:r>
          </w:p>
          <w:p w14:paraId="2309586F" w14:textId="77777777" w:rsidR="00427950" w:rsidRPr="006C136A" w:rsidRDefault="00427950" w:rsidP="00A10251">
            <w:pPr>
              <w:numPr>
                <w:ilvl w:val="0"/>
                <w:numId w:val="10"/>
              </w:numPr>
              <w:spacing w:after="120"/>
              <w:ind w:left="714" w:hanging="357"/>
              <w:jc w:val="both"/>
              <w:rPr>
                <w:rFonts w:ascii="Arial" w:hAnsi="Arial" w:cs="Arial"/>
              </w:rPr>
            </w:pPr>
            <w:r w:rsidRPr="006C136A">
              <w:rPr>
                <w:rFonts w:ascii="Arial" w:hAnsi="Arial" w:cs="Arial"/>
              </w:rPr>
              <w:t>To assist the line manager in the day to day management of the assigned Procurement function.</w:t>
            </w:r>
          </w:p>
          <w:p w14:paraId="3892633B" w14:textId="77777777" w:rsidR="00427950" w:rsidRPr="006C136A" w:rsidRDefault="00427950" w:rsidP="00A10251">
            <w:pPr>
              <w:numPr>
                <w:ilvl w:val="0"/>
                <w:numId w:val="10"/>
              </w:numPr>
              <w:spacing w:after="120"/>
              <w:ind w:left="714" w:hanging="357"/>
              <w:jc w:val="both"/>
              <w:rPr>
                <w:rFonts w:ascii="Arial" w:hAnsi="Arial" w:cs="Arial"/>
              </w:rPr>
            </w:pPr>
            <w:r w:rsidRPr="006C136A">
              <w:rPr>
                <w:rFonts w:ascii="Arial" w:hAnsi="Arial" w:cs="Arial"/>
              </w:rPr>
              <w:lastRenderedPageBreak/>
              <w:t>To work, manage and contribute to the HSE Procurement Systems in the day to day operation of the service.</w:t>
            </w:r>
          </w:p>
          <w:p w14:paraId="62F59E28" w14:textId="77777777" w:rsidR="00427950" w:rsidRPr="006C136A" w:rsidRDefault="00427950" w:rsidP="00A10251">
            <w:pPr>
              <w:numPr>
                <w:ilvl w:val="0"/>
                <w:numId w:val="10"/>
              </w:numPr>
              <w:spacing w:after="120"/>
              <w:ind w:left="714" w:hanging="357"/>
              <w:jc w:val="both"/>
              <w:rPr>
                <w:rFonts w:ascii="Arial" w:hAnsi="Arial" w:cs="Arial"/>
              </w:rPr>
            </w:pPr>
            <w:r w:rsidRPr="006C136A">
              <w:rPr>
                <w:rFonts w:ascii="Arial" w:hAnsi="Arial" w:cs="Arial"/>
              </w:rPr>
              <w:t>To operate any systems utilised in the procurement function including computerised systems in accordance with operational procedures.</w:t>
            </w:r>
          </w:p>
          <w:p w14:paraId="03C14891" w14:textId="77777777" w:rsidR="00427950" w:rsidRPr="006C136A" w:rsidRDefault="00427950" w:rsidP="00A10251">
            <w:pPr>
              <w:pStyle w:val="ListParagraph"/>
              <w:numPr>
                <w:ilvl w:val="0"/>
                <w:numId w:val="10"/>
              </w:numPr>
              <w:spacing w:after="120"/>
              <w:ind w:left="714" w:hanging="357"/>
              <w:jc w:val="both"/>
              <w:rPr>
                <w:rFonts w:ascii="Arial" w:hAnsi="Arial" w:cs="Arial"/>
                <w:iCs/>
              </w:rPr>
            </w:pPr>
            <w:r w:rsidRPr="006C136A">
              <w:rPr>
                <w:rFonts w:ascii="Arial" w:hAnsi="Arial" w:cs="Arial"/>
                <w:iCs/>
              </w:rPr>
              <w:t>Report and correct any deficiency/irregularity that may arise during the course of your work.</w:t>
            </w:r>
          </w:p>
          <w:p w14:paraId="29098299" w14:textId="77777777" w:rsidR="00427950" w:rsidRPr="006C136A" w:rsidRDefault="00427950" w:rsidP="00427950">
            <w:pPr>
              <w:jc w:val="both"/>
              <w:rPr>
                <w:rFonts w:ascii="Arial" w:hAnsi="Arial" w:cs="Arial"/>
                <w:b/>
                <w:iCs/>
              </w:rPr>
            </w:pPr>
            <w:r w:rsidRPr="006C136A">
              <w:rPr>
                <w:rFonts w:ascii="Arial" w:hAnsi="Arial" w:cs="Arial"/>
                <w:b/>
                <w:iCs/>
              </w:rPr>
              <w:t>Administration</w:t>
            </w:r>
          </w:p>
          <w:p w14:paraId="6CE3E997" w14:textId="77777777" w:rsidR="00427950" w:rsidRPr="006C136A" w:rsidRDefault="00427950" w:rsidP="00A10251">
            <w:pPr>
              <w:numPr>
                <w:ilvl w:val="0"/>
                <w:numId w:val="13"/>
              </w:numPr>
              <w:spacing w:after="120"/>
              <w:ind w:left="714" w:hanging="357"/>
              <w:jc w:val="both"/>
              <w:rPr>
                <w:rFonts w:ascii="Arial" w:hAnsi="Arial" w:cs="Arial"/>
                <w:iCs/>
              </w:rPr>
            </w:pPr>
            <w:r w:rsidRPr="006C136A">
              <w:rPr>
                <w:rFonts w:ascii="Arial" w:hAnsi="Arial" w:cs="Arial"/>
                <w:iCs/>
              </w:rPr>
              <w:t>Ensure the efficient day-to-day administration of area of responsibility.</w:t>
            </w:r>
          </w:p>
          <w:p w14:paraId="7E854707" w14:textId="77777777" w:rsidR="00427950" w:rsidRPr="006C136A" w:rsidRDefault="00427950" w:rsidP="00A10251">
            <w:pPr>
              <w:numPr>
                <w:ilvl w:val="0"/>
                <w:numId w:val="13"/>
              </w:numPr>
              <w:spacing w:after="120"/>
              <w:ind w:left="714" w:hanging="357"/>
              <w:jc w:val="both"/>
              <w:rPr>
                <w:rFonts w:ascii="Arial" w:hAnsi="Arial" w:cs="Arial"/>
                <w:iCs/>
              </w:rPr>
            </w:pPr>
            <w:r w:rsidRPr="006C136A">
              <w:rPr>
                <w:rFonts w:ascii="Arial" w:hAnsi="Arial" w:cs="Arial"/>
                <w:iCs/>
              </w:rPr>
              <w:t>Ensure deadlines are met and that service levels are maintained.</w:t>
            </w:r>
          </w:p>
          <w:p w14:paraId="5A02DD70" w14:textId="77777777" w:rsidR="00427950" w:rsidRPr="006C136A" w:rsidRDefault="00427950" w:rsidP="00A10251">
            <w:pPr>
              <w:numPr>
                <w:ilvl w:val="0"/>
                <w:numId w:val="13"/>
              </w:numPr>
              <w:spacing w:after="120"/>
              <w:ind w:left="714" w:hanging="357"/>
              <w:jc w:val="both"/>
              <w:rPr>
                <w:rFonts w:ascii="Arial" w:hAnsi="Arial" w:cs="Arial"/>
                <w:iCs/>
              </w:rPr>
            </w:pPr>
            <w:r w:rsidRPr="006C136A">
              <w:rPr>
                <w:rFonts w:ascii="Arial" w:hAnsi="Arial" w:cs="Arial"/>
                <w:iCs/>
              </w:rPr>
              <w:t>Ensure an even distribution of workload among team, taking into account absence due to annual leave etc.</w:t>
            </w:r>
          </w:p>
          <w:p w14:paraId="3AF6024E" w14:textId="77777777" w:rsidR="00427950" w:rsidRPr="006C136A" w:rsidRDefault="00427950" w:rsidP="00A10251">
            <w:pPr>
              <w:numPr>
                <w:ilvl w:val="0"/>
                <w:numId w:val="13"/>
              </w:numPr>
              <w:spacing w:after="120"/>
              <w:ind w:left="714" w:hanging="357"/>
              <w:jc w:val="both"/>
              <w:rPr>
                <w:rFonts w:ascii="Arial" w:hAnsi="Arial" w:cs="Arial"/>
                <w:iCs/>
              </w:rPr>
            </w:pPr>
            <w:r w:rsidRPr="006C136A">
              <w:rPr>
                <w:rFonts w:ascii="Arial" w:hAnsi="Arial" w:cs="Arial"/>
                <w:iCs/>
              </w:rPr>
              <w:t>Support the preparation and issuing of office documentation (correspondence, reports, etc.) to the highest possible standard by monitoring and reviewing team work to ensure quality and accuracy.</w:t>
            </w:r>
          </w:p>
          <w:p w14:paraId="0AC34467" w14:textId="77777777" w:rsidR="00427950" w:rsidRPr="006C136A" w:rsidRDefault="00427950" w:rsidP="00A10251">
            <w:pPr>
              <w:numPr>
                <w:ilvl w:val="0"/>
                <w:numId w:val="13"/>
              </w:numPr>
              <w:spacing w:after="120"/>
              <w:ind w:left="714" w:hanging="357"/>
              <w:jc w:val="both"/>
              <w:rPr>
                <w:rFonts w:ascii="Arial" w:hAnsi="Arial" w:cs="Arial"/>
                <w:iCs/>
              </w:rPr>
            </w:pPr>
            <w:r w:rsidRPr="006C136A">
              <w:rPr>
                <w:rFonts w:ascii="Arial" w:hAnsi="Arial" w:cs="Arial"/>
                <w:iCs/>
              </w:rPr>
              <w:t>Use appropriate technology to ensure work is completed to a high standard.</w:t>
            </w:r>
          </w:p>
          <w:p w14:paraId="0023E3A3" w14:textId="77777777" w:rsidR="00427950" w:rsidRPr="006C136A" w:rsidRDefault="00427950" w:rsidP="00A10251">
            <w:pPr>
              <w:numPr>
                <w:ilvl w:val="0"/>
                <w:numId w:val="13"/>
              </w:numPr>
              <w:spacing w:after="120"/>
              <w:ind w:left="714" w:hanging="357"/>
              <w:jc w:val="both"/>
              <w:rPr>
                <w:rFonts w:ascii="Arial" w:hAnsi="Arial" w:cs="Arial"/>
                <w:iCs/>
              </w:rPr>
            </w:pPr>
            <w:r w:rsidRPr="006C136A">
              <w:rPr>
                <w:rFonts w:ascii="Arial" w:hAnsi="Arial" w:cs="Arial"/>
                <w:iCs/>
              </w:rPr>
              <w:t>Ensure that archives and records are accurate and readily available.</w:t>
            </w:r>
          </w:p>
          <w:p w14:paraId="7BE08AE0" w14:textId="77777777" w:rsidR="00427950" w:rsidRPr="006C136A" w:rsidRDefault="00427950" w:rsidP="00A10251">
            <w:pPr>
              <w:numPr>
                <w:ilvl w:val="0"/>
                <w:numId w:val="13"/>
              </w:numPr>
              <w:spacing w:after="120"/>
              <w:ind w:left="714" w:hanging="357"/>
              <w:jc w:val="both"/>
              <w:rPr>
                <w:rFonts w:ascii="Arial" w:hAnsi="Arial" w:cs="Arial"/>
                <w:iCs/>
              </w:rPr>
            </w:pPr>
            <w:r w:rsidRPr="006C136A">
              <w:rPr>
                <w:rFonts w:ascii="Arial" w:hAnsi="Arial" w:cs="Arial"/>
                <w:iCs/>
              </w:rPr>
              <w:t>Maintain confidentiality of documentation, records, etc.</w:t>
            </w:r>
          </w:p>
          <w:p w14:paraId="703CA916" w14:textId="77777777" w:rsidR="00427950" w:rsidRPr="006C136A" w:rsidRDefault="00427950" w:rsidP="00A10251">
            <w:pPr>
              <w:numPr>
                <w:ilvl w:val="0"/>
                <w:numId w:val="13"/>
              </w:numPr>
              <w:spacing w:after="120"/>
              <w:ind w:left="714" w:hanging="357"/>
              <w:jc w:val="both"/>
              <w:rPr>
                <w:rFonts w:ascii="Arial" w:hAnsi="Arial" w:cs="Arial"/>
                <w:iCs/>
              </w:rPr>
            </w:pPr>
            <w:r w:rsidRPr="006C136A">
              <w:rPr>
                <w:rFonts w:ascii="Arial" w:hAnsi="Arial" w:cs="Arial"/>
                <w:iCs/>
              </w:rPr>
              <w:t>Co-operate and work in harmony with other teams and disciplines.</w:t>
            </w:r>
          </w:p>
          <w:p w14:paraId="622FA701" w14:textId="77777777" w:rsidR="00427950" w:rsidRPr="006C136A" w:rsidRDefault="00427950" w:rsidP="00A10251">
            <w:pPr>
              <w:numPr>
                <w:ilvl w:val="0"/>
                <w:numId w:val="13"/>
              </w:numPr>
              <w:spacing w:after="120"/>
              <w:ind w:left="714" w:hanging="357"/>
              <w:jc w:val="both"/>
              <w:rPr>
                <w:rFonts w:ascii="Arial" w:hAnsi="Arial" w:cs="Arial"/>
                <w:iCs/>
              </w:rPr>
            </w:pPr>
            <w:r w:rsidRPr="006C136A">
              <w:rPr>
                <w:rFonts w:ascii="Arial" w:hAnsi="Arial" w:cs="Arial"/>
                <w:iCs/>
              </w:rPr>
              <w:t xml:space="preserve">Ensure line management is kept informed of issues. </w:t>
            </w:r>
          </w:p>
          <w:p w14:paraId="5926AE7F" w14:textId="77777777" w:rsidR="00427950" w:rsidRPr="006C136A" w:rsidRDefault="00427950" w:rsidP="00A10251">
            <w:pPr>
              <w:numPr>
                <w:ilvl w:val="0"/>
                <w:numId w:val="13"/>
              </w:numPr>
              <w:spacing w:after="120"/>
              <w:ind w:left="714" w:hanging="357"/>
              <w:jc w:val="both"/>
              <w:rPr>
                <w:rFonts w:ascii="Arial" w:hAnsi="Arial" w:cs="Arial"/>
                <w:iCs/>
              </w:rPr>
            </w:pPr>
            <w:r w:rsidRPr="006C136A">
              <w:rPr>
                <w:rFonts w:ascii="Arial" w:hAnsi="Arial" w:cs="Arial"/>
                <w:iCs/>
              </w:rPr>
              <w:t>Ensure that the frontline of the service is kept informed and that their views are communicated to middle management.</w:t>
            </w:r>
          </w:p>
          <w:p w14:paraId="3C0135DF" w14:textId="77777777" w:rsidR="00427950" w:rsidRPr="006C136A" w:rsidRDefault="00427950" w:rsidP="00A10251">
            <w:pPr>
              <w:numPr>
                <w:ilvl w:val="0"/>
                <w:numId w:val="13"/>
              </w:numPr>
              <w:spacing w:after="120"/>
              <w:ind w:left="714" w:hanging="357"/>
              <w:jc w:val="both"/>
              <w:rPr>
                <w:rFonts w:ascii="Arial" w:hAnsi="Arial" w:cs="Arial"/>
                <w:iCs/>
              </w:rPr>
            </w:pPr>
            <w:r w:rsidRPr="006C136A">
              <w:rPr>
                <w:rFonts w:ascii="Arial" w:hAnsi="Arial" w:cs="Arial"/>
                <w:iCs/>
              </w:rPr>
              <w:t>Organise and attend meetings as required.</w:t>
            </w:r>
          </w:p>
          <w:p w14:paraId="157C8FE5" w14:textId="77777777" w:rsidR="00427950" w:rsidRPr="006C136A" w:rsidRDefault="00427950" w:rsidP="00A10251">
            <w:pPr>
              <w:numPr>
                <w:ilvl w:val="0"/>
                <w:numId w:val="13"/>
              </w:numPr>
              <w:spacing w:after="120"/>
              <w:ind w:left="714" w:hanging="357"/>
              <w:jc w:val="both"/>
              <w:rPr>
                <w:rFonts w:ascii="Arial" w:hAnsi="Arial" w:cs="Arial"/>
                <w:iCs/>
              </w:rPr>
            </w:pPr>
            <w:r w:rsidRPr="006C136A">
              <w:rPr>
                <w:rFonts w:ascii="Arial" w:hAnsi="Arial" w:cs="Arial"/>
                <w:iCs/>
              </w:rPr>
              <w:t>Take minutes at meetings and prepare for circulation following meeting.</w:t>
            </w:r>
          </w:p>
          <w:p w14:paraId="66A8FC89" w14:textId="77777777" w:rsidR="00427950" w:rsidRPr="006C136A" w:rsidRDefault="00427950" w:rsidP="00A10251">
            <w:pPr>
              <w:numPr>
                <w:ilvl w:val="0"/>
                <w:numId w:val="13"/>
              </w:numPr>
              <w:spacing w:after="120"/>
              <w:ind w:left="714" w:hanging="357"/>
              <w:jc w:val="both"/>
              <w:rPr>
                <w:rFonts w:ascii="Arial" w:hAnsi="Arial" w:cs="Arial"/>
                <w:iCs/>
              </w:rPr>
            </w:pPr>
            <w:r w:rsidRPr="006C136A">
              <w:rPr>
                <w:rFonts w:ascii="Arial" w:hAnsi="Arial" w:cs="Arial"/>
                <w:iCs/>
              </w:rPr>
              <w:t>Support, promote and actively participate in sustainable energy, water and waste initiatives to create a more sustainable, low carbon and efficient health service.</w:t>
            </w:r>
          </w:p>
          <w:p w14:paraId="7BED0462" w14:textId="77777777" w:rsidR="00427950" w:rsidRPr="006C136A" w:rsidRDefault="00427950" w:rsidP="00427950">
            <w:pPr>
              <w:jc w:val="both"/>
              <w:rPr>
                <w:rFonts w:ascii="Arial" w:hAnsi="Arial" w:cs="Arial"/>
                <w:iCs/>
              </w:rPr>
            </w:pPr>
          </w:p>
          <w:p w14:paraId="4ECE2407" w14:textId="77777777" w:rsidR="00427950" w:rsidRPr="006C136A" w:rsidRDefault="00427950" w:rsidP="00427950">
            <w:pPr>
              <w:jc w:val="both"/>
              <w:rPr>
                <w:rFonts w:ascii="Arial" w:hAnsi="Arial" w:cs="Arial"/>
                <w:b/>
                <w:iCs/>
              </w:rPr>
            </w:pPr>
            <w:r w:rsidRPr="006C136A">
              <w:rPr>
                <w:rFonts w:ascii="Arial" w:hAnsi="Arial" w:cs="Arial"/>
                <w:b/>
                <w:iCs/>
              </w:rPr>
              <w:t>Customer Service</w:t>
            </w:r>
          </w:p>
          <w:p w14:paraId="55490745" w14:textId="77777777" w:rsidR="00427950" w:rsidRPr="006C136A" w:rsidRDefault="00427950" w:rsidP="00A10251">
            <w:pPr>
              <w:numPr>
                <w:ilvl w:val="0"/>
                <w:numId w:val="10"/>
              </w:numPr>
              <w:spacing w:after="120"/>
              <w:ind w:left="714" w:hanging="357"/>
              <w:jc w:val="both"/>
              <w:rPr>
                <w:rFonts w:ascii="Arial" w:hAnsi="Arial" w:cs="Arial"/>
                <w:iCs/>
              </w:rPr>
            </w:pPr>
            <w:r w:rsidRPr="006C136A">
              <w:rPr>
                <w:rFonts w:ascii="Arial" w:hAnsi="Arial" w:cs="Arial"/>
                <w:iCs/>
              </w:rPr>
              <w:t>Promote and maintain a customer focused approach to service delivery.</w:t>
            </w:r>
          </w:p>
          <w:p w14:paraId="6DA8BD07" w14:textId="77777777" w:rsidR="00427950" w:rsidRPr="006C136A" w:rsidRDefault="00427950" w:rsidP="00A10251">
            <w:pPr>
              <w:numPr>
                <w:ilvl w:val="0"/>
                <w:numId w:val="10"/>
              </w:numPr>
              <w:spacing w:after="120"/>
              <w:ind w:left="714" w:hanging="357"/>
              <w:jc w:val="both"/>
              <w:rPr>
                <w:rFonts w:ascii="Arial" w:hAnsi="Arial" w:cs="Arial"/>
                <w:iCs/>
              </w:rPr>
            </w:pPr>
            <w:r w:rsidRPr="006C136A">
              <w:rPr>
                <w:rFonts w:ascii="Arial" w:hAnsi="Arial" w:cs="Arial"/>
                <w:iCs/>
              </w:rPr>
              <w:t>Ensure that service users are treated with dignity and respect.</w:t>
            </w:r>
          </w:p>
          <w:p w14:paraId="7D68A303" w14:textId="77777777" w:rsidR="00427950" w:rsidRPr="006C136A" w:rsidRDefault="00427950" w:rsidP="00A10251">
            <w:pPr>
              <w:numPr>
                <w:ilvl w:val="0"/>
                <w:numId w:val="10"/>
              </w:numPr>
              <w:spacing w:after="120"/>
              <w:ind w:left="714" w:hanging="357"/>
              <w:jc w:val="both"/>
              <w:rPr>
                <w:rFonts w:ascii="Arial" w:hAnsi="Arial" w:cs="Arial"/>
                <w:iCs/>
              </w:rPr>
            </w:pPr>
            <w:r w:rsidRPr="006C136A">
              <w:rPr>
                <w:rFonts w:ascii="Arial" w:hAnsi="Arial" w:cs="Arial"/>
                <w:iCs/>
              </w:rPr>
              <w:t>Act on feedback from service users/customers, escalating when appropriate.</w:t>
            </w:r>
          </w:p>
          <w:p w14:paraId="32429277" w14:textId="77777777" w:rsidR="00427950" w:rsidRPr="006C136A" w:rsidRDefault="00427950" w:rsidP="00A10251">
            <w:pPr>
              <w:numPr>
                <w:ilvl w:val="0"/>
                <w:numId w:val="10"/>
              </w:numPr>
              <w:spacing w:after="120"/>
              <w:ind w:left="714" w:hanging="357"/>
              <w:jc w:val="both"/>
              <w:rPr>
                <w:rFonts w:ascii="Arial" w:hAnsi="Arial" w:cs="Arial"/>
                <w:iCs/>
              </w:rPr>
            </w:pPr>
            <w:r w:rsidRPr="006C136A">
              <w:rPr>
                <w:rFonts w:ascii="Arial" w:hAnsi="Arial" w:cs="Arial"/>
                <w:iCs/>
              </w:rPr>
              <w:t>Pro-actively pursue continuous improvements to enhance customer value and operational effectiveness.</w:t>
            </w:r>
          </w:p>
          <w:p w14:paraId="3EF9BA1E" w14:textId="77777777" w:rsidR="00427950" w:rsidRPr="006C136A" w:rsidRDefault="00427950" w:rsidP="00427950">
            <w:pPr>
              <w:spacing w:before="240"/>
              <w:jc w:val="both"/>
              <w:rPr>
                <w:rFonts w:ascii="Arial" w:hAnsi="Arial" w:cs="Arial"/>
                <w:b/>
                <w:iCs/>
              </w:rPr>
            </w:pPr>
            <w:r w:rsidRPr="006C136A">
              <w:rPr>
                <w:rFonts w:ascii="Arial" w:hAnsi="Arial" w:cs="Arial"/>
                <w:b/>
                <w:iCs/>
              </w:rPr>
              <w:t>Human Resources / Supervision of Staff</w:t>
            </w:r>
          </w:p>
          <w:p w14:paraId="0D65F767" w14:textId="77777777" w:rsidR="00427950" w:rsidRPr="006C136A" w:rsidRDefault="00427950" w:rsidP="00A10251">
            <w:pPr>
              <w:numPr>
                <w:ilvl w:val="0"/>
                <w:numId w:val="12"/>
              </w:numPr>
              <w:spacing w:after="120"/>
              <w:ind w:left="714" w:hanging="357"/>
              <w:jc w:val="both"/>
              <w:rPr>
                <w:rFonts w:ascii="Arial" w:hAnsi="Arial" w:cs="Arial"/>
                <w:iCs/>
              </w:rPr>
            </w:pPr>
            <w:r w:rsidRPr="006C136A">
              <w:rPr>
                <w:rFonts w:ascii="Arial" w:hAnsi="Arial" w:cs="Arial"/>
                <w:iCs/>
              </w:rPr>
              <w:t>Supervise and ensure the well-being of staff within own remit</w:t>
            </w:r>
          </w:p>
          <w:p w14:paraId="1BD0F07A" w14:textId="77777777" w:rsidR="00427950" w:rsidRPr="006C136A" w:rsidRDefault="00427950" w:rsidP="00A10251">
            <w:pPr>
              <w:numPr>
                <w:ilvl w:val="0"/>
                <w:numId w:val="12"/>
              </w:numPr>
              <w:spacing w:after="120"/>
              <w:ind w:left="714" w:hanging="357"/>
              <w:jc w:val="both"/>
              <w:rPr>
                <w:rFonts w:ascii="Arial" w:hAnsi="Arial" w:cs="Arial"/>
                <w:iCs/>
              </w:rPr>
            </w:pPr>
            <w:r w:rsidRPr="006C136A">
              <w:rPr>
                <w:rFonts w:ascii="Arial" w:hAnsi="Arial" w:cs="Arial"/>
                <w:iCs/>
              </w:rPr>
              <w:t>Create and maintain a positive working environment among staff members, which contributes to maintaining and enhancing effective working relationships</w:t>
            </w:r>
          </w:p>
          <w:p w14:paraId="39A64BCB" w14:textId="77777777" w:rsidR="00427950" w:rsidRPr="006C136A" w:rsidRDefault="00427950" w:rsidP="00A10251">
            <w:pPr>
              <w:numPr>
                <w:ilvl w:val="0"/>
                <w:numId w:val="12"/>
              </w:numPr>
              <w:spacing w:after="120"/>
              <w:ind w:left="714" w:hanging="357"/>
              <w:jc w:val="both"/>
              <w:rPr>
                <w:rFonts w:ascii="Arial" w:hAnsi="Arial" w:cs="Arial"/>
                <w:iCs/>
              </w:rPr>
            </w:pPr>
            <w:r w:rsidRPr="006C136A">
              <w:rPr>
                <w:rFonts w:ascii="Arial" w:hAnsi="Arial" w:cs="Arial"/>
                <w:iCs/>
              </w:rPr>
              <w:t>Co</w:t>
            </w:r>
            <w:r w:rsidRPr="006C136A">
              <w:rPr>
                <w:rFonts w:ascii="Cambria Math" w:hAnsi="Cambria Math" w:cs="Cambria Math"/>
                <w:iCs/>
              </w:rPr>
              <w:t>‐</w:t>
            </w:r>
            <w:r w:rsidRPr="006C136A">
              <w:rPr>
                <w:rFonts w:ascii="Arial" w:hAnsi="Arial" w:cs="Arial"/>
                <w:iCs/>
              </w:rPr>
              <w:t>ordinate, monitor and review the work of the administrative/ support staff</w:t>
            </w:r>
          </w:p>
          <w:p w14:paraId="3BB66B8F" w14:textId="77777777" w:rsidR="00427950" w:rsidRPr="006C136A" w:rsidRDefault="00427950" w:rsidP="00A10251">
            <w:pPr>
              <w:numPr>
                <w:ilvl w:val="0"/>
                <w:numId w:val="11"/>
              </w:numPr>
              <w:spacing w:after="120"/>
              <w:ind w:left="714" w:hanging="357"/>
              <w:jc w:val="both"/>
              <w:rPr>
                <w:rFonts w:ascii="Arial" w:hAnsi="Arial" w:cs="Arial"/>
                <w:iCs/>
              </w:rPr>
            </w:pPr>
            <w:r w:rsidRPr="006C136A">
              <w:rPr>
                <w:rFonts w:ascii="Arial" w:hAnsi="Arial" w:cs="Arial"/>
                <w:iCs/>
              </w:rPr>
              <w:t>Conduct regular staff meetings to keep staff informed and to hear views</w:t>
            </w:r>
          </w:p>
          <w:p w14:paraId="60492B5B" w14:textId="77777777" w:rsidR="00427950" w:rsidRPr="006C136A" w:rsidRDefault="00427950" w:rsidP="00A10251">
            <w:pPr>
              <w:numPr>
                <w:ilvl w:val="0"/>
                <w:numId w:val="11"/>
              </w:numPr>
              <w:spacing w:after="120"/>
              <w:ind w:left="714" w:hanging="357"/>
              <w:jc w:val="both"/>
              <w:rPr>
                <w:rFonts w:ascii="Arial" w:hAnsi="Arial" w:cs="Arial"/>
                <w:iCs/>
              </w:rPr>
            </w:pPr>
            <w:r w:rsidRPr="006C136A">
              <w:rPr>
                <w:rFonts w:ascii="Arial" w:hAnsi="Arial" w:cs="Arial"/>
                <w:iCs/>
              </w:rPr>
              <w:t>Identify and agree training and development needs of team and design plan to meet needs</w:t>
            </w:r>
          </w:p>
          <w:p w14:paraId="72113D2A" w14:textId="77777777" w:rsidR="00427950" w:rsidRPr="006C136A" w:rsidRDefault="00427950" w:rsidP="00A10251">
            <w:pPr>
              <w:numPr>
                <w:ilvl w:val="0"/>
                <w:numId w:val="11"/>
              </w:numPr>
              <w:spacing w:after="120"/>
              <w:ind w:left="714" w:hanging="357"/>
              <w:jc w:val="both"/>
              <w:rPr>
                <w:rFonts w:ascii="Arial" w:hAnsi="Arial" w:cs="Arial"/>
                <w:iCs/>
              </w:rPr>
            </w:pPr>
            <w:r w:rsidRPr="006C136A">
              <w:rPr>
                <w:rFonts w:ascii="Arial" w:hAnsi="Arial" w:cs="Arial"/>
                <w:iCs/>
              </w:rPr>
              <w:t xml:space="preserve">Under the direction of the Line Manager  deal with staffing issues in a timely and constructive manner </w:t>
            </w:r>
          </w:p>
          <w:p w14:paraId="1A645ECF" w14:textId="77777777" w:rsidR="00427950" w:rsidRPr="006C136A" w:rsidRDefault="00427950" w:rsidP="00427950">
            <w:pPr>
              <w:jc w:val="both"/>
              <w:rPr>
                <w:rFonts w:ascii="Arial" w:hAnsi="Arial" w:cs="Arial"/>
                <w:b/>
                <w:iCs/>
              </w:rPr>
            </w:pPr>
          </w:p>
          <w:p w14:paraId="1795EA11" w14:textId="77777777" w:rsidR="00427950" w:rsidRPr="006C136A" w:rsidRDefault="00427950" w:rsidP="00427950">
            <w:pPr>
              <w:jc w:val="both"/>
              <w:rPr>
                <w:rFonts w:ascii="Arial" w:hAnsi="Arial" w:cs="Arial"/>
                <w:b/>
                <w:iCs/>
              </w:rPr>
            </w:pPr>
            <w:r w:rsidRPr="006C136A">
              <w:rPr>
                <w:rFonts w:ascii="Arial" w:hAnsi="Arial" w:cs="Arial"/>
                <w:b/>
                <w:iCs/>
              </w:rPr>
              <w:t>Change Management</w:t>
            </w:r>
          </w:p>
          <w:p w14:paraId="6D4150DC" w14:textId="77777777" w:rsidR="00427950" w:rsidRPr="006C136A" w:rsidRDefault="00427950" w:rsidP="00A10251">
            <w:pPr>
              <w:pStyle w:val="ListParagraph"/>
              <w:numPr>
                <w:ilvl w:val="0"/>
                <w:numId w:val="14"/>
              </w:numPr>
              <w:spacing w:after="120"/>
              <w:ind w:left="714" w:hanging="357"/>
              <w:jc w:val="both"/>
              <w:rPr>
                <w:rFonts w:ascii="Arial" w:hAnsi="Arial" w:cs="Arial"/>
                <w:iCs/>
              </w:rPr>
            </w:pPr>
            <w:r w:rsidRPr="006C136A">
              <w:rPr>
                <w:rFonts w:ascii="Arial" w:hAnsi="Arial" w:cs="Arial"/>
                <w:iCs/>
              </w:rPr>
              <w:t>Implement agreed changes to administration of the service</w:t>
            </w:r>
          </w:p>
          <w:p w14:paraId="7DC7FB15" w14:textId="77777777" w:rsidR="00427950" w:rsidRPr="006C136A" w:rsidRDefault="00427950" w:rsidP="00A10251">
            <w:pPr>
              <w:pStyle w:val="ListParagraph"/>
              <w:numPr>
                <w:ilvl w:val="0"/>
                <w:numId w:val="14"/>
              </w:numPr>
              <w:spacing w:after="120"/>
              <w:ind w:left="714" w:hanging="357"/>
              <w:jc w:val="both"/>
              <w:rPr>
                <w:rFonts w:ascii="Arial" w:hAnsi="Arial" w:cs="Arial"/>
                <w:iCs/>
              </w:rPr>
            </w:pPr>
            <w:r w:rsidRPr="006C136A">
              <w:rPr>
                <w:rFonts w:ascii="Arial" w:hAnsi="Arial" w:cs="Arial"/>
                <w:iCs/>
              </w:rPr>
              <w:t>Encourage and support staff through change processes</w:t>
            </w:r>
          </w:p>
          <w:p w14:paraId="7BF85BDF" w14:textId="77777777" w:rsidR="00427950" w:rsidRPr="006C136A" w:rsidRDefault="00427950" w:rsidP="00427950">
            <w:pPr>
              <w:jc w:val="both"/>
              <w:rPr>
                <w:rFonts w:ascii="Arial" w:hAnsi="Arial" w:cs="Arial"/>
                <w:b/>
                <w:iCs/>
              </w:rPr>
            </w:pPr>
          </w:p>
          <w:p w14:paraId="01E974F9" w14:textId="77777777" w:rsidR="00427950" w:rsidRPr="006C136A" w:rsidRDefault="00427950" w:rsidP="00427950">
            <w:pPr>
              <w:jc w:val="both"/>
              <w:rPr>
                <w:rFonts w:ascii="Arial" w:hAnsi="Arial" w:cs="Arial"/>
                <w:b/>
                <w:iCs/>
              </w:rPr>
            </w:pPr>
            <w:r w:rsidRPr="006C136A">
              <w:rPr>
                <w:rFonts w:ascii="Arial" w:hAnsi="Arial" w:cs="Arial"/>
                <w:b/>
                <w:iCs/>
              </w:rPr>
              <w:t>Standards, policies, procedures &amp; legislation</w:t>
            </w:r>
          </w:p>
          <w:p w14:paraId="74392AC7" w14:textId="77777777" w:rsidR="00427950" w:rsidRPr="006C136A" w:rsidRDefault="00427950" w:rsidP="00A10251">
            <w:pPr>
              <w:numPr>
                <w:ilvl w:val="0"/>
                <w:numId w:val="10"/>
              </w:numPr>
              <w:spacing w:after="120"/>
              <w:ind w:left="714" w:hanging="357"/>
              <w:jc w:val="both"/>
              <w:rPr>
                <w:rFonts w:ascii="Arial" w:hAnsi="Arial" w:cs="Arial"/>
                <w:iCs/>
              </w:rPr>
            </w:pPr>
            <w:r w:rsidRPr="006C136A">
              <w:rPr>
                <w:rFonts w:ascii="Arial" w:hAnsi="Arial" w:cs="Arial"/>
                <w:iCs/>
              </w:rPr>
              <w:t>Maintain own knowledge of relevant HSE policies, procedures, guidelines and practices, to perform the role effectively and to ensure current work standards are met by own team.</w:t>
            </w:r>
          </w:p>
          <w:p w14:paraId="502B0895" w14:textId="77777777" w:rsidR="00427950" w:rsidRPr="006C136A" w:rsidRDefault="00427950" w:rsidP="00A10251">
            <w:pPr>
              <w:numPr>
                <w:ilvl w:val="0"/>
                <w:numId w:val="10"/>
              </w:numPr>
              <w:spacing w:after="120"/>
              <w:ind w:left="714" w:hanging="357"/>
              <w:jc w:val="both"/>
              <w:rPr>
                <w:rFonts w:ascii="Arial" w:hAnsi="Arial" w:cs="Arial"/>
                <w:iCs/>
              </w:rPr>
            </w:pPr>
            <w:r w:rsidRPr="006C136A">
              <w:rPr>
                <w:rFonts w:ascii="Arial" w:hAnsi="Arial" w:cs="Arial"/>
                <w:iCs/>
              </w:rPr>
              <w:t>Maintain own knowledge of relevant regulations and legislation e.g. Financial Regulations, Health &amp; Safety Legislation, Employment Legislation, FOI Acts etc.</w:t>
            </w:r>
          </w:p>
          <w:p w14:paraId="1DF52974" w14:textId="77777777" w:rsidR="00427950" w:rsidRPr="006C136A" w:rsidRDefault="00427950" w:rsidP="00A10251">
            <w:pPr>
              <w:numPr>
                <w:ilvl w:val="0"/>
                <w:numId w:val="10"/>
              </w:numPr>
              <w:spacing w:after="120"/>
              <w:ind w:left="714" w:hanging="357"/>
              <w:jc w:val="both"/>
              <w:rPr>
                <w:rFonts w:ascii="Arial" w:hAnsi="Arial" w:cs="Arial"/>
                <w:iCs/>
              </w:rPr>
            </w:pPr>
            <w:r w:rsidRPr="006C136A">
              <w:rPr>
                <w:rFonts w:ascii="Arial" w:hAnsi="Arial" w:cs="Arial"/>
                <w:iCs/>
              </w:rPr>
              <w:t>Ensure consistent adherence to procedures within area of responsibility</w:t>
            </w:r>
          </w:p>
          <w:p w14:paraId="6143FB24" w14:textId="77777777" w:rsidR="00427950" w:rsidRPr="006C136A" w:rsidRDefault="00427950" w:rsidP="00A10251">
            <w:pPr>
              <w:numPr>
                <w:ilvl w:val="0"/>
                <w:numId w:val="10"/>
              </w:numPr>
              <w:spacing w:after="120"/>
              <w:ind w:left="714" w:hanging="357"/>
              <w:jc w:val="both"/>
              <w:rPr>
                <w:rFonts w:ascii="Arial" w:hAnsi="Arial" w:cs="Arial"/>
                <w:iCs/>
              </w:rPr>
            </w:pPr>
            <w:r w:rsidRPr="006C136A">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0806702B" w14:textId="77777777" w:rsidR="00427950" w:rsidRPr="006C136A" w:rsidRDefault="00427950" w:rsidP="00A10251">
            <w:pPr>
              <w:numPr>
                <w:ilvl w:val="0"/>
                <w:numId w:val="10"/>
              </w:numPr>
              <w:spacing w:after="120"/>
              <w:ind w:left="714" w:hanging="357"/>
              <w:jc w:val="both"/>
              <w:rPr>
                <w:rFonts w:ascii="Arial" w:hAnsi="Arial" w:cs="Arial"/>
                <w:iCs/>
              </w:rPr>
            </w:pPr>
            <w:r w:rsidRPr="006C136A">
              <w:rPr>
                <w:rFonts w:ascii="Arial" w:hAnsi="Arial" w:cs="Arial"/>
                <w:iCs/>
              </w:rPr>
              <w:t>Support, promote and actively participate in sustainable energy, water and waste initiatives to create a more sustainable, low carbon and efficient health service.</w:t>
            </w:r>
          </w:p>
          <w:p w14:paraId="7A09DE29" w14:textId="77777777" w:rsidR="00427950" w:rsidRPr="006C136A" w:rsidRDefault="00427950" w:rsidP="00427950">
            <w:pPr>
              <w:rPr>
                <w:rFonts w:ascii="Arial" w:hAnsi="Arial" w:cs="Arial"/>
                <w:iCs/>
              </w:rPr>
            </w:pPr>
            <w:r w:rsidRPr="006C136A">
              <w:rPr>
                <w:rFonts w:ascii="Arial" w:hAnsi="Arial" w:cs="Arial"/>
                <w:b/>
                <w:iCs/>
              </w:rPr>
              <w:t>Risk Management, Quality, Health &amp; Safety</w:t>
            </w:r>
          </w:p>
          <w:p w14:paraId="03CF5F5A" w14:textId="77777777" w:rsidR="00427950" w:rsidRPr="006C136A" w:rsidRDefault="00427950" w:rsidP="00A10251">
            <w:pPr>
              <w:numPr>
                <w:ilvl w:val="0"/>
                <w:numId w:val="1"/>
              </w:numPr>
              <w:ind w:left="759" w:hanging="438"/>
              <w:rPr>
                <w:rFonts w:ascii="Arial" w:hAnsi="Arial" w:cs="Arial"/>
              </w:rPr>
            </w:pPr>
            <w:r w:rsidRPr="00427950">
              <w:rPr>
                <w:rFonts w:ascii="Arial" w:hAnsi="Arial" w:cs="Arial"/>
              </w:rPr>
              <w:t xml:space="preserve">Adequately identifies, assesses, manages and monitors risk within their area of responsibility. </w:t>
            </w:r>
          </w:p>
          <w:p w14:paraId="4589B57E" w14:textId="77777777" w:rsidR="00427950" w:rsidRPr="006C136A" w:rsidRDefault="00427950" w:rsidP="006C136A">
            <w:pPr>
              <w:ind w:left="759" w:hanging="438"/>
              <w:rPr>
                <w:rFonts w:ascii="Arial" w:hAnsi="Arial" w:cs="Arial"/>
              </w:rPr>
            </w:pPr>
          </w:p>
          <w:p w14:paraId="4F048CA6" w14:textId="77777777" w:rsidR="00427950" w:rsidRPr="006C136A" w:rsidRDefault="00427950" w:rsidP="00A10251">
            <w:pPr>
              <w:numPr>
                <w:ilvl w:val="0"/>
                <w:numId w:val="1"/>
              </w:numPr>
              <w:ind w:left="759" w:hanging="438"/>
              <w:rPr>
                <w:rFonts w:ascii="Arial" w:hAnsi="Arial" w:cs="Arial"/>
              </w:rPr>
            </w:pPr>
            <w:r w:rsidRPr="006C136A">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427950">
              <w:rPr>
                <w:rFonts w:ascii="Arial" w:hAnsi="Arial" w:cs="Arial"/>
                <w:iCs/>
              </w:rPr>
              <w:t xml:space="preserve"> and comply with associated HSE protocols for implementing and maintaining these standards as appropriate to the role.</w:t>
            </w:r>
            <w:r w:rsidRPr="006C136A">
              <w:rPr>
                <w:rFonts w:ascii="Arial" w:hAnsi="Arial" w:cs="Arial"/>
              </w:rPr>
              <w:br/>
            </w:r>
          </w:p>
          <w:p w14:paraId="7C948907" w14:textId="77777777" w:rsidR="00427950" w:rsidRPr="006C136A" w:rsidRDefault="00427950" w:rsidP="00A10251">
            <w:pPr>
              <w:numPr>
                <w:ilvl w:val="0"/>
                <w:numId w:val="1"/>
              </w:numPr>
              <w:ind w:left="759" w:hanging="438"/>
              <w:rPr>
                <w:rFonts w:ascii="Arial" w:hAnsi="Arial" w:cs="Arial"/>
                <w:iCs/>
              </w:rPr>
            </w:pPr>
            <w:r w:rsidRPr="006C136A">
              <w:rPr>
                <w:rFonts w:ascii="Arial" w:hAnsi="Arial" w:cs="Arial"/>
                <w:lang w:val="en-IE" w:eastAsia="en-IE"/>
              </w:rPr>
              <w:t>Support, promote and actively participate in sustainable energy, water and waste initiatives to create a more sustainable, low carbon and efficient health service.</w:t>
            </w:r>
          </w:p>
          <w:p w14:paraId="6959D1BE" w14:textId="77777777" w:rsidR="00427950" w:rsidRPr="006C136A" w:rsidRDefault="00427950" w:rsidP="006C136A">
            <w:pPr>
              <w:ind w:left="759" w:hanging="438"/>
              <w:rPr>
                <w:rFonts w:ascii="Arial" w:hAnsi="Arial" w:cs="Arial"/>
                <w:iCs/>
              </w:rPr>
            </w:pPr>
          </w:p>
          <w:p w14:paraId="35D05E22" w14:textId="77777777" w:rsidR="00427950" w:rsidRPr="006C136A" w:rsidRDefault="00427950" w:rsidP="00427950">
            <w:pPr>
              <w:rPr>
                <w:rFonts w:ascii="Arial" w:hAnsi="Arial" w:cs="Arial"/>
                <w:iCs/>
              </w:rPr>
            </w:pPr>
            <w:r w:rsidRPr="006C136A">
              <w:rPr>
                <w:rFonts w:ascii="Arial" w:hAnsi="Arial" w:cs="Arial"/>
                <w:b/>
                <w:iCs/>
              </w:rPr>
              <w:t>Education &amp; Training</w:t>
            </w:r>
          </w:p>
          <w:p w14:paraId="15B81EB6" w14:textId="77777777" w:rsidR="00427950" w:rsidRPr="006C136A" w:rsidRDefault="00427950" w:rsidP="00427950">
            <w:pPr>
              <w:ind w:left="720"/>
              <w:rPr>
                <w:rFonts w:ascii="Arial" w:hAnsi="Arial" w:cs="Arial"/>
                <w:iCs/>
              </w:rPr>
            </w:pPr>
          </w:p>
          <w:p w14:paraId="537EF638" w14:textId="77777777" w:rsidR="00427950" w:rsidRPr="00427950" w:rsidRDefault="00427950" w:rsidP="00A10251">
            <w:pPr>
              <w:numPr>
                <w:ilvl w:val="0"/>
                <w:numId w:val="4"/>
              </w:numPr>
              <w:ind w:left="746" w:hanging="425"/>
              <w:rPr>
                <w:rFonts w:ascii="Arial" w:hAnsi="Arial" w:cs="Arial"/>
                <w:iCs/>
              </w:rPr>
            </w:pPr>
            <w:r w:rsidRPr="00427950">
              <w:rPr>
                <w:rFonts w:ascii="Arial" w:hAnsi="Arial" w:cs="Arial"/>
                <w:iCs/>
              </w:rPr>
              <w:t>Engage in the HSE performance achievement process in conjunction with your Line Manager and staff as appropriate.</w:t>
            </w:r>
          </w:p>
          <w:p w14:paraId="48B8B4D5" w14:textId="77777777" w:rsidR="00427950" w:rsidRPr="00427950" w:rsidRDefault="00427950" w:rsidP="00427950">
            <w:pPr>
              <w:ind w:left="360"/>
              <w:rPr>
                <w:rFonts w:ascii="Arial" w:hAnsi="Arial" w:cs="Arial"/>
                <w:iCs/>
              </w:rPr>
            </w:pPr>
          </w:p>
          <w:p w14:paraId="70FE3E32" w14:textId="77777777" w:rsidR="00427950" w:rsidRPr="006C136A" w:rsidRDefault="00427950" w:rsidP="00427950">
            <w:pPr>
              <w:spacing w:after="120"/>
              <w:jc w:val="both"/>
              <w:rPr>
                <w:rFonts w:ascii="Arial" w:hAnsi="Arial" w:cs="Arial"/>
                <w:iCs/>
              </w:rPr>
            </w:pPr>
          </w:p>
          <w:p w14:paraId="64A4F6CD" w14:textId="77777777" w:rsidR="00427950" w:rsidRPr="006C136A" w:rsidRDefault="00427950" w:rsidP="00427950">
            <w:pPr>
              <w:ind w:left="360"/>
              <w:jc w:val="both"/>
              <w:rPr>
                <w:rFonts w:ascii="Arial" w:hAnsi="Arial" w:cs="Arial"/>
                <w:b/>
                <w:i/>
                <w:iCs/>
              </w:rPr>
            </w:pPr>
          </w:p>
          <w:p w14:paraId="279D1361" w14:textId="77777777" w:rsidR="00427950" w:rsidRPr="006C136A" w:rsidRDefault="00427950" w:rsidP="00427950">
            <w:pPr>
              <w:jc w:val="both"/>
              <w:rPr>
                <w:rFonts w:ascii="Arial" w:hAnsi="Arial" w:cs="Arial"/>
              </w:rPr>
            </w:pPr>
            <w:r w:rsidRPr="006C136A">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6C136A">
              <w:rPr>
                <w:rFonts w:ascii="Arial" w:hAnsi="Arial" w:cs="Arial"/>
              </w:rPr>
              <w:t xml:space="preserve">  </w:t>
            </w:r>
          </w:p>
          <w:p w14:paraId="6D2CEE75" w14:textId="42EBF98A" w:rsidR="00427950" w:rsidRPr="00427950" w:rsidRDefault="00427950" w:rsidP="00427950">
            <w:pPr>
              <w:rPr>
                <w:rFonts w:ascii="Arial" w:hAnsi="Arial" w:cs="Arial"/>
                <w:b/>
              </w:rPr>
            </w:pPr>
          </w:p>
        </w:tc>
      </w:tr>
      <w:tr w:rsidR="00792F91" w:rsidRPr="00467799" w14:paraId="6C210CFE" w14:textId="77777777" w:rsidTr="00467799">
        <w:tc>
          <w:tcPr>
            <w:tcW w:w="1127" w:type="pct"/>
          </w:tcPr>
          <w:p w14:paraId="71AEAB78" w14:textId="047BBE1D" w:rsidR="00792F91" w:rsidRPr="00467799" w:rsidRDefault="00FC59B9" w:rsidP="00792F91">
            <w:pPr>
              <w:rPr>
                <w:rFonts w:ascii="Arial" w:hAnsi="Arial" w:cs="Arial"/>
                <w:b/>
                <w:bCs/>
              </w:rPr>
            </w:pPr>
            <w:r w:rsidRPr="00467799">
              <w:rPr>
                <w:rFonts w:ascii="Arial" w:hAnsi="Arial" w:cs="Arial"/>
                <w:b/>
                <w:bCs/>
              </w:rPr>
              <w:lastRenderedPageBreak/>
              <w:t>Eligibility criteria</w:t>
            </w:r>
          </w:p>
          <w:p w14:paraId="54F50D02" w14:textId="77777777" w:rsidR="00792F91" w:rsidRPr="00467799" w:rsidRDefault="00792F91" w:rsidP="00792F91">
            <w:pPr>
              <w:rPr>
                <w:rFonts w:ascii="Arial" w:hAnsi="Arial" w:cs="Arial"/>
                <w:b/>
                <w:bCs/>
              </w:rPr>
            </w:pPr>
          </w:p>
          <w:p w14:paraId="5800EDA7" w14:textId="1BD93EBA" w:rsidR="00792F91" w:rsidRPr="00467799" w:rsidRDefault="00FC59B9" w:rsidP="00792F91">
            <w:pPr>
              <w:rPr>
                <w:rFonts w:ascii="Arial" w:hAnsi="Arial" w:cs="Arial"/>
                <w:b/>
                <w:bCs/>
              </w:rPr>
            </w:pPr>
            <w:r w:rsidRPr="00467799">
              <w:rPr>
                <w:rFonts w:ascii="Arial" w:hAnsi="Arial" w:cs="Arial"/>
                <w:b/>
                <w:bCs/>
              </w:rPr>
              <w:t>Qualifications and/ or experience</w:t>
            </w:r>
          </w:p>
          <w:p w14:paraId="36A9F709" w14:textId="77777777" w:rsidR="00792F91" w:rsidRPr="00467799" w:rsidRDefault="00792F91" w:rsidP="00792F91">
            <w:pPr>
              <w:rPr>
                <w:rFonts w:ascii="Arial" w:hAnsi="Arial" w:cs="Arial"/>
                <w:b/>
                <w:bCs/>
              </w:rPr>
            </w:pPr>
          </w:p>
        </w:tc>
        <w:tc>
          <w:tcPr>
            <w:tcW w:w="3873" w:type="pct"/>
          </w:tcPr>
          <w:p w14:paraId="7CF24C4A" w14:textId="77777777" w:rsidR="00467799" w:rsidRDefault="00467799" w:rsidP="00467799">
            <w:pPr>
              <w:contextualSpacing/>
              <w:jc w:val="both"/>
              <w:rPr>
                <w:rFonts w:ascii="Arial" w:hAnsi="Arial" w:cs="Arial"/>
                <w:b/>
                <w:u w:val="single"/>
              </w:rPr>
            </w:pPr>
            <w:r w:rsidRPr="00940D6E">
              <w:rPr>
                <w:rFonts w:ascii="Arial" w:hAnsi="Arial" w:cs="Arial"/>
                <w:b/>
                <w:u w:val="single"/>
              </w:rPr>
              <w:t>1. Professional Qualifications, Experience, etc</w:t>
            </w:r>
            <w:r>
              <w:rPr>
                <w:rFonts w:ascii="Arial" w:hAnsi="Arial" w:cs="Arial"/>
                <w:b/>
                <w:u w:val="single"/>
              </w:rPr>
              <w:t>.</w:t>
            </w:r>
          </w:p>
          <w:p w14:paraId="7665AFC9" w14:textId="77777777" w:rsidR="00467799" w:rsidRPr="00940D6E" w:rsidRDefault="00467799" w:rsidP="00467799">
            <w:pPr>
              <w:ind w:left="720"/>
              <w:contextualSpacing/>
              <w:jc w:val="both"/>
              <w:rPr>
                <w:rFonts w:ascii="Arial" w:hAnsi="Arial" w:cs="Arial"/>
                <w:b/>
                <w:u w:val="single"/>
              </w:rPr>
            </w:pPr>
          </w:p>
          <w:p w14:paraId="3615AA6E" w14:textId="77777777" w:rsidR="00467799" w:rsidRPr="001B5812" w:rsidRDefault="00467799" w:rsidP="00467799">
            <w:pPr>
              <w:ind w:left="720"/>
              <w:contextualSpacing/>
              <w:jc w:val="both"/>
              <w:rPr>
                <w:rFonts w:ascii="Arial" w:hAnsi="Arial" w:cs="Arial"/>
              </w:rPr>
            </w:pPr>
            <w:r>
              <w:rPr>
                <w:rFonts w:ascii="Arial" w:hAnsi="Arial" w:cs="Arial"/>
              </w:rPr>
              <w:t xml:space="preserve">(a) </w:t>
            </w:r>
            <w:r w:rsidRPr="001B5812">
              <w:rPr>
                <w:rFonts w:ascii="Arial" w:hAnsi="Arial" w:cs="Arial"/>
              </w:rPr>
              <w:t>Eligible applicants will be those who on the closing date for the competition:</w:t>
            </w:r>
          </w:p>
          <w:p w14:paraId="783813E7" w14:textId="77777777" w:rsidR="00467799" w:rsidRPr="00940D6E" w:rsidRDefault="00467799" w:rsidP="00467799">
            <w:pPr>
              <w:ind w:left="720"/>
              <w:contextualSpacing/>
              <w:jc w:val="both"/>
              <w:rPr>
                <w:rFonts w:ascii="Arial" w:hAnsi="Arial" w:cs="Arial"/>
              </w:rPr>
            </w:pPr>
          </w:p>
          <w:p w14:paraId="1A606BDF" w14:textId="77777777" w:rsidR="00467799" w:rsidRPr="008514B0" w:rsidRDefault="00467799" w:rsidP="00A10251">
            <w:pPr>
              <w:pStyle w:val="ListParagraph"/>
              <w:numPr>
                <w:ilvl w:val="0"/>
                <w:numId w:val="8"/>
              </w:numPr>
              <w:contextualSpacing/>
              <w:jc w:val="both"/>
              <w:rPr>
                <w:rFonts w:ascii="Arial" w:hAnsi="Arial" w:cs="Arial"/>
              </w:rPr>
            </w:pPr>
            <w:r w:rsidRPr="008514B0">
              <w:rPr>
                <w:rFonts w:ascii="Arial" w:hAnsi="Arial" w:cs="Arial"/>
              </w:rPr>
              <w:t>Hav</w:t>
            </w:r>
            <w:r>
              <w:rPr>
                <w:rFonts w:ascii="Arial" w:hAnsi="Arial" w:cs="Arial"/>
              </w:rPr>
              <w:t xml:space="preserve">e satisfactory experience as a </w:t>
            </w:r>
            <w:r w:rsidRPr="00264754">
              <w:rPr>
                <w:rFonts w:ascii="Arial" w:hAnsi="Arial" w:cs="Arial"/>
              </w:rPr>
              <w:t>Clerical</w:t>
            </w:r>
            <w:r>
              <w:rPr>
                <w:rFonts w:ascii="Arial" w:hAnsi="Arial" w:cs="Arial"/>
              </w:rPr>
              <w:t xml:space="preserve"> </w:t>
            </w:r>
            <w:r w:rsidRPr="008514B0">
              <w:rPr>
                <w:rFonts w:ascii="Arial" w:hAnsi="Arial" w:cs="Arial"/>
              </w:rPr>
              <w:t>Officer in the HSE, TUSLA, other statutory health agencies, or a body which provides services on behalf of the HSE under Section 38 of the Health Act 2004.</w:t>
            </w:r>
          </w:p>
          <w:p w14:paraId="001713AC" w14:textId="77777777" w:rsidR="00467799" w:rsidRPr="00940D6E" w:rsidRDefault="00467799" w:rsidP="00467799">
            <w:pPr>
              <w:ind w:left="720"/>
              <w:contextualSpacing/>
              <w:jc w:val="both"/>
              <w:rPr>
                <w:rFonts w:ascii="Arial" w:hAnsi="Arial" w:cs="Arial"/>
              </w:rPr>
            </w:pPr>
          </w:p>
          <w:p w14:paraId="105A4FCE" w14:textId="77777777" w:rsidR="00467799" w:rsidRPr="00793818" w:rsidRDefault="00467799" w:rsidP="00467799">
            <w:pPr>
              <w:ind w:left="720"/>
              <w:contextualSpacing/>
              <w:jc w:val="center"/>
              <w:rPr>
                <w:rFonts w:ascii="Arial" w:hAnsi="Arial" w:cs="Arial"/>
                <w:b/>
              </w:rPr>
            </w:pPr>
            <w:r w:rsidRPr="00793818">
              <w:rPr>
                <w:rFonts w:ascii="Arial" w:hAnsi="Arial" w:cs="Arial"/>
                <w:b/>
              </w:rPr>
              <w:t>Or</w:t>
            </w:r>
          </w:p>
          <w:p w14:paraId="73B44CA7" w14:textId="77777777" w:rsidR="00467799" w:rsidRPr="00940D6E" w:rsidRDefault="00467799" w:rsidP="00467799">
            <w:pPr>
              <w:ind w:left="720"/>
              <w:contextualSpacing/>
              <w:jc w:val="both"/>
              <w:rPr>
                <w:rFonts w:ascii="Arial" w:hAnsi="Arial" w:cs="Arial"/>
              </w:rPr>
            </w:pPr>
          </w:p>
          <w:p w14:paraId="66EDA0B7" w14:textId="77777777" w:rsidR="00467799" w:rsidRPr="00413468" w:rsidRDefault="00467799" w:rsidP="00A10251">
            <w:pPr>
              <w:pStyle w:val="ListParagraph"/>
              <w:numPr>
                <w:ilvl w:val="0"/>
                <w:numId w:val="8"/>
              </w:numPr>
              <w:contextualSpacing/>
              <w:jc w:val="both"/>
              <w:rPr>
                <w:rFonts w:ascii="Arial" w:hAnsi="Arial" w:cs="Arial"/>
              </w:rPr>
            </w:pPr>
            <w:r w:rsidRPr="00413468">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453B7275" w14:textId="77777777" w:rsidR="00467799" w:rsidRPr="00940D6E" w:rsidRDefault="00467799" w:rsidP="00467799">
            <w:pPr>
              <w:ind w:left="720"/>
              <w:contextualSpacing/>
              <w:jc w:val="both"/>
              <w:rPr>
                <w:rFonts w:ascii="Arial" w:hAnsi="Arial" w:cs="Arial"/>
              </w:rPr>
            </w:pPr>
          </w:p>
          <w:p w14:paraId="14A2D483" w14:textId="77777777" w:rsidR="00467799" w:rsidRPr="00793818" w:rsidRDefault="00467799" w:rsidP="00467799">
            <w:pPr>
              <w:ind w:left="720"/>
              <w:contextualSpacing/>
              <w:jc w:val="center"/>
              <w:rPr>
                <w:rFonts w:ascii="Arial" w:hAnsi="Arial" w:cs="Arial"/>
                <w:b/>
              </w:rPr>
            </w:pPr>
            <w:r w:rsidRPr="00793818">
              <w:rPr>
                <w:rFonts w:ascii="Arial" w:hAnsi="Arial" w:cs="Arial"/>
                <w:b/>
              </w:rPr>
              <w:t>Or</w:t>
            </w:r>
          </w:p>
          <w:p w14:paraId="45BF6F8B" w14:textId="77777777" w:rsidR="00467799" w:rsidRPr="00940D6E" w:rsidRDefault="00467799" w:rsidP="00467799">
            <w:pPr>
              <w:ind w:left="720"/>
              <w:contextualSpacing/>
              <w:jc w:val="both"/>
              <w:rPr>
                <w:rFonts w:ascii="Arial" w:hAnsi="Arial" w:cs="Arial"/>
              </w:rPr>
            </w:pPr>
          </w:p>
          <w:p w14:paraId="5C270C0C" w14:textId="77777777" w:rsidR="00467799" w:rsidRPr="00413468" w:rsidRDefault="00467799" w:rsidP="00A10251">
            <w:pPr>
              <w:pStyle w:val="ListParagraph"/>
              <w:numPr>
                <w:ilvl w:val="0"/>
                <w:numId w:val="8"/>
              </w:numPr>
              <w:contextualSpacing/>
              <w:jc w:val="both"/>
              <w:rPr>
                <w:rFonts w:ascii="Arial" w:hAnsi="Arial" w:cs="Arial"/>
              </w:rPr>
            </w:pPr>
            <w:r w:rsidRPr="00413468">
              <w:rPr>
                <w:rFonts w:ascii="Arial" w:hAnsi="Arial" w:cs="Arial"/>
              </w:rPr>
              <w:t>Have completed a relevant examination at a comparable standard in any equivalent examination in another jurisdiction</w:t>
            </w:r>
          </w:p>
          <w:p w14:paraId="61061F6B" w14:textId="77777777" w:rsidR="00467799" w:rsidRDefault="00467799" w:rsidP="00467799">
            <w:pPr>
              <w:ind w:left="720"/>
              <w:contextualSpacing/>
              <w:jc w:val="both"/>
              <w:rPr>
                <w:rFonts w:ascii="Arial" w:hAnsi="Arial" w:cs="Arial"/>
              </w:rPr>
            </w:pPr>
          </w:p>
          <w:p w14:paraId="42F03DC3" w14:textId="77777777" w:rsidR="00467799" w:rsidRPr="00793818" w:rsidRDefault="00467799" w:rsidP="00467799">
            <w:pPr>
              <w:ind w:left="720"/>
              <w:contextualSpacing/>
              <w:jc w:val="center"/>
              <w:rPr>
                <w:rFonts w:ascii="Arial" w:hAnsi="Arial" w:cs="Arial"/>
                <w:b/>
              </w:rPr>
            </w:pPr>
            <w:r w:rsidRPr="00793818">
              <w:rPr>
                <w:rFonts w:ascii="Arial" w:hAnsi="Arial" w:cs="Arial"/>
                <w:b/>
              </w:rPr>
              <w:t>Or</w:t>
            </w:r>
          </w:p>
          <w:p w14:paraId="157E3F47" w14:textId="77777777" w:rsidR="00467799" w:rsidRPr="00940D6E" w:rsidRDefault="00467799" w:rsidP="00467799">
            <w:pPr>
              <w:ind w:left="720"/>
              <w:contextualSpacing/>
              <w:jc w:val="both"/>
              <w:rPr>
                <w:rFonts w:ascii="Arial" w:hAnsi="Arial" w:cs="Arial"/>
              </w:rPr>
            </w:pPr>
          </w:p>
          <w:p w14:paraId="274E4DAD" w14:textId="77777777" w:rsidR="00467799" w:rsidRPr="00413468" w:rsidRDefault="00467799" w:rsidP="00A10251">
            <w:pPr>
              <w:pStyle w:val="ListParagraph"/>
              <w:numPr>
                <w:ilvl w:val="0"/>
                <w:numId w:val="8"/>
              </w:numPr>
              <w:contextualSpacing/>
              <w:jc w:val="both"/>
              <w:rPr>
                <w:rFonts w:ascii="Arial" w:hAnsi="Arial" w:cs="Arial"/>
              </w:rPr>
            </w:pPr>
            <w:r w:rsidRPr="00413468">
              <w:rPr>
                <w:rFonts w:ascii="Arial" w:hAnsi="Arial" w:cs="Arial"/>
              </w:rPr>
              <w:t>Hold a comparable and relevant third level qualification of at least level 6 on the National Qualifications Framework maintained by Qualifications and Quality</w:t>
            </w:r>
            <w:r>
              <w:rPr>
                <w:rFonts w:ascii="Arial" w:hAnsi="Arial" w:cs="Arial"/>
              </w:rPr>
              <w:t xml:space="preserve"> </w:t>
            </w:r>
            <w:r w:rsidRPr="00413468">
              <w:rPr>
                <w:rFonts w:ascii="Arial" w:hAnsi="Arial" w:cs="Arial"/>
              </w:rPr>
              <w:t>Ireland, (QQI).</w:t>
            </w:r>
          </w:p>
          <w:p w14:paraId="0206B93F" w14:textId="77777777" w:rsidR="00467799" w:rsidRDefault="00467799" w:rsidP="00467799">
            <w:pPr>
              <w:ind w:left="720"/>
              <w:contextualSpacing/>
              <w:jc w:val="both"/>
              <w:rPr>
                <w:rFonts w:ascii="Arial" w:hAnsi="Arial" w:cs="Arial"/>
              </w:rPr>
            </w:pPr>
          </w:p>
          <w:p w14:paraId="56FD5FBB" w14:textId="77777777" w:rsidR="00467799" w:rsidRPr="001B5812" w:rsidRDefault="00467799" w:rsidP="00467799">
            <w:pPr>
              <w:ind w:left="720"/>
              <w:contextualSpacing/>
              <w:jc w:val="both"/>
              <w:rPr>
                <w:rFonts w:ascii="Arial" w:hAnsi="Arial" w:cs="Arial"/>
                <w:i/>
              </w:rPr>
            </w:pPr>
            <w:r w:rsidRPr="001B5812">
              <w:rPr>
                <w:rFonts w:ascii="Arial" w:hAnsi="Arial" w:cs="Arial"/>
                <w:i/>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514E6B77" w14:textId="77777777" w:rsidR="00467799" w:rsidRDefault="00467799" w:rsidP="00467799">
            <w:pPr>
              <w:ind w:left="720"/>
              <w:contextualSpacing/>
              <w:jc w:val="both"/>
              <w:rPr>
                <w:rFonts w:ascii="Arial" w:hAnsi="Arial" w:cs="Arial"/>
                <w:i/>
              </w:rPr>
            </w:pPr>
          </w:p>
          <w:p w14:paraId="487D9F9A" w14:textId="77777777" w:rsidR="00467799" w:rsidRPr="00FE34A4" w:rsidRDefault="00467799" w:rsidP="00467799">
            <w:pPr>
              <w:ind w:left="720"/>
              <w:contextualSpacing/>
              <w:jc w:val="center"/>
              <w:rPr>
                <w:rFonts w:ascii="Arial" w:hAnsi="Arial" w:cs="Arial"/>
                <w:b/>
              </w:rPr>
            </w:pPr>
            <w:r w:rsidRPr="00FE34A4">
              <w:rPr>
                <w:rFonts w:ascii="Arial" w:hAnsi="Arial" w:cs="Arial"/>
                <w:b/>
              </w:rPr>
              <w:t>and</w:t>
            </w:r>
          </w:p>
          <w:p w14:paraId="1660BBF4" w14:textId="77777777" w:rsidR="00467799" w:rsidRDefault="00467799" w:rsidP="00467799">
            <w:pPr>
              <w:ind w:left="720"/>
              <w:contextualSpacing/>
              <w:jc w:val="both"/>
              <w:rPr>
                <w:rFonts w:ascii="Arial" w:hAnsi="Arial" w:cs="Arial"/>
              </w:rPr>
            </w:pPr>
          </w:p>
          <w:p w14:paraId="18172D6D" w14:textId="77777777" w:rsidR="00467799" w:rsidRPr="008514B0" w:rsidRDefault="00467799" w:rsidP="00467799">
            <w:pPr>
              <w:ind w:left="720"/>
              <w:contextualSpacing/>
              <w:jc w:val="both"/>
              <w:rPr>
                <w:rFonts w:ascii="Arial" w:hAnsi="Arial" w:cs="Arial"/>
              </w:rPr>
            </w:pPr>
            <w:r w:rsidRPr="008514B0">
              <w:rPr>
                <w:rFonts w:ascii="Arial" w:hAnsi="Arial" w:cs="Arial"/>
              </w:rPr>
              <w:t>(b) Candidates must possess the requisite knowledge and ability, including a high standard of suitability, for the proper discharge of the office.</w:t>
            </w:r>
          </w:p>
          <w:p w14:paraId="4C366166" w14:textId="77777777" w:rsidR="00467799" w:rsidRDefault="00467799" w:rsidP="00467799">
            <w:pPr>
              <w:ind w:left="720"/>
              <w:contextualSpacing/>
              <w:rPr>
                <w:rFonts w:ascii="Arial" w:hAnsi="Arial" w:cs="Arial"/>
              </w:rPr>
            </w:pPr>
          </w:p>
          <w:p w14:paraId="6BD62C25" w14:textId="77777777" w:rsidR="00467799" w:rsidRPr="0084657A" w:rsidRDefault="00467799" w:rsidP="00467799">
            <w:pPr>
              <w:contextualSpacing/>
              <w:jc w:val="both"/>
              <w:rPr>
                <w:rFonts w:ascii="Arial" w:hAnsi="Arial" w:cs="Arial"/>
                <w:u w:val="single"/>
              </w:rPr>
            </w:pPr>
            <w:r w:rsidRPr="0084657A">
              <w:rPr>
                <w:rFonts w:ascii="Arial" w:hAnsi="Arial" w:cs="Arial"/>
                <w:b/>
                <w:u w:val="single"/>
              </w:rPr>
              <w:t>2. Health</w:t>
            </w:r>
          </w:p>
          <w:p w14:paraId="126872F7" w14:textId="3B4849D2" w:rsidR="00467799" w:rsidRDefault="00467799" w:rsidP="00467799">
            <w:pPr>
              <w:ind w:left="631"/>
              <w:contextualSpacing/>
              <w:jc w:val="both"/>
              <w:rPr>
                <w:rFonts w:ascii="Arial" w:hAnsi="Arial" w:cs="Arial"/>
              </w:rPr>
            </w:pPr>
            <w:r>
              <w:rPr>
                <w:rFonts w:ascii="Arial" w:hAnsi="Arial" w:cs="Arial"/>
              </w:rPr>
              <w:t>C</w:t>
            </w:r>
            <w:r w:rsidRPr="005E0BEA">
              <w:rPr>
                <w:rFonts w:ascii="Arial" w:hAnsi="Arial" w:cs="Arial"/>
              </w:rPr>
              <w:t>andidate</w:t>
            </w:r>
            <w:r>
              <w:rPr>
                <w:rFonts w:ascii="Arial" w:hAnsi="Arial" w:cs="Arial"/>
              </w:rPr>
              <w:t xml:space="preserve">s </w:t>
            </w:r>
            <w:r w:rsidRPr="005E0BEA">
              <w:rPr>
                <w:rFonts w:ascii="Arial" w:hAnsi="Arial" w:cs="Arial"/>
              </w:rPr>
              <w:t xml:space="preserve">for and any person holding the office must be fully competent and capable of undertaking the duties attached to the office and be in a state of health such as would indicate a reasonable prospect of ability to render regular and efficient service. </w:t>
            </w:r>
          </w:p>
          <w:p w14:paraId="5F44D986" w14:textId="77777777" w:rsidR="00467799" w:rsidRPr="005E0BEA" w:rsidRDefault="00467799" w:rsidP="00467799">
            <w:pPr>
              <w:ind w:left="631"/>
              <w:contextualSpacing/>
              <w:jc w:val="both"/>
              <w:rPr>
                <w:rFonts w:ascii="Arial" w:hAnsi="Arial" w:cs="Arial"/>
              </w:rPr>
            </w:pPr>
          </w:p>
          <w:p w14:paraId="452FBBC0" w14:textId="77777777" w:rsidR="00467799" w:rsidRPr="0084657A" w:rsidRDefault="00467799" w:rsidP="00467799">
            <w:pPr>
              <w:ind w:right="-766"/>
              <w:jc w:val="both"/>
              <w:rPr>
                <w:rFonts w:ascii="Arial" w:hAnsi="Arial" w:cs="Arial"/>
                <w:iCs/>
                <w:u w:val="single"/>
              </w:rPr>
            </w:pPr>
            <w:r w:rsidRPr="0084657A">
              <w:rPr>
                <w:rFonts w:ascii="Arial" w:hAnsi="Arial" w:cs="Arial"/>
                <w:b/>
                <w:bCs/>
                <w:u w:val="single"/>
              </w:rPr>
              <w:t>3. Character</w:t>
            </w:r>
          </w:p>
          <w:p w14:paraId="53428DD7" w14:textId="77777777" w:rsidR="00467799" w:rsidRDefault="00467799" w:rsidP="00467799">
            <w:pPr>
              <w:rPr>
                <w:rFonts w:ascii="Arial" w:hAnsi="Arial" w:cs="Arial"/>
              </w:rPr>
            </w:pPr>
            <w:r w:rsidRPr="005E0BEA">
              <w:rPr>
                <w:rFonts w:ascii="Arial" w:hAnsi="Arial" w:cs="Arial"/>
              </w:rPr>
              <w:t>Each candidate for and any person holding the office must be of good character.</w:t>
            </w:r>
          </w:p>
          <w:p w14:paraId="1151045D" w14:textId="65FED9B1" w:rsidR="00792F91" w:rsidRPr="00467799" w:rsidRDefault="00792F91" w:rsidP="00467799">
            <w:pPr>
              <w:rPr>
                <w:rFonts w:ascii="Arial" w:hAnsi="Arial" w:cs="Arial"/>
                <w:b/>
                <w:bCs/>
                <w:iCs/>
                <w:color w:val="222222"/>
                <w:shd w:val="clear" w:color="auto" w:fill="FFFFFF"/>
              </w:rPr>
            </w:pPr>
          </w:p>
        </w:tc>
      </w:tr>
      <w:tr w:rsidR="00792F91" w:rsidRPr="00467799" w14:paraId="7F366102" w14:textId="77777777" w:rsidTr="00467799">
        <w:tc>
          <w:tcPr>
            <w:tcW w:w="1127" w:type="pct"/>
            <w:tcBorders>
              <w:top w:val="single" w:sz="4" w:space="0" w:color="auto"/>
              <w:left w:val="single" w:sz="4" w:space="0" w:color="auto"/>
              <w:bottom w:val="single" w:sz="4" w:space="0" w:color="auto"/>
              <w:right w:val="single" w:sz="4" w:space="0" w:color="auto"/>
            </w:tcBorders>
          </w:tcPr>
          <w:p w14:paraId="4AFC68BB" w14:textId="04CCC6CE" w:rsidR="00792F91" w:rsidRPr="00467799" w:rsidRDefault="00FC59B9" w:rsidP="00792F91">
            <w:pPr>
              <w:rPr>
                <w:rFonts w:ascii="Arial" w:hAnsi="Arial" w:cs="Arial"/>
                <w:b/>
                <w:bCs/>
              </w:rPr>
            </w:pPr>
            <w:r w:rsidRPr="00467799">
              <w:rPr>
                <w:rFonts w:ascii="Arial" w:hAnsi="Arial" w:cs="Arial"/>
                <w:b/>
                <w:bCs/>
              </w:rPr>
              <w:t>Post specific requirements</w:t>
            </w:r>
          </w:p>
          <w:p w14:paraId="504A9C88" w14:textId="77777777" w:rsidR="00792F91" w:rsidRPr="00467799" w:rsidRDefault="00792F91" w:rsidP="00792F91">
            <w:pPr>
              <w:rPr>
                <w:rFonts w:ascii="Arial" w:hAnsi="Arial" w:cs="Arial"/>
                <w:b/>
                <w:bCs/>
              </w:rPr>
            </w:pPr>
          </w:p>
        </w:tc>
        <w:tc>
          <w:tcPr>
            <w:tcW w:w="3873" w:type="pct"/>
            <w:tcBorders>
              <w:top w:val="single" w:sz="4" w:space="0" w:color="auto"/>
              <w:left w:val="single" w:sz="4" w:space="0" w:color="auto"/>
              <w:bottom w:val="single" w:sz="4" w:space="0" w:color="auto"/>
              <w:right w:val="single" w:sz="4" w:space="0" w:color="auto"/>
            </w:tcBorders>
          </w:tcPr>
          <w:p w14:paraId="7AD40351" w14:textId="1DAB0E63" w:rsidR="00467799" w:rsidRPr="006C136A" w:rsidRDefault="00467799" w:rsidP="00A10251">
            <w:pPr>
              <w:pStyle w:val="ListParagraph"/>
              <w:numPr>
                <w:ilvl w:val="0"/>
                <w:numId w:val="9"/>
              </w:numPr>
              <w:jc w:val="both"/>
              <w:rPr>
                <w:rFonts w:ascii="Arial" w:hAnsi="Arial" w:cs="Arial"/>
                <w:iCs/>
                <w:color w:val="000000" w:themeColor="text1"/>
              </w:rPr>
            </w:pPr>
            <w:r w:rsidRPr="006C136A">
              <w:rPr>
                <w:rFonts w:ascii="Arial" w:hAnsi="Arial" w:cs="Arial"/>
                <w:iCs/>
                <w:color w:val="000000" w:themeColor="text1"/>
              </w:rPr>
              <w:t>Satisfactory experience working in a Procurement environment which has included supply chain management, contracting and tender management processes</w:t>
            </w:r>
            <w:r w:rsidR="00D50D41" w:rsidRPr="006C136A">
              <w:rPr>
                <w:rFonts w:ascii="Arial" w:hAnsi="Arial" w:cs="Arial"/>
                <w:iCs/>
                <w:color w:val="000000" w:themeColor="text1"/>
              </w:rPr>
              <w:t xml:space="preserve">, </w:t>
            </w:r>
            <w:r w:rsidRPr="006C136A">
              <w:rPr>
                <w:rFonts w:ascii="Arial" w:hAnsi="Arial" w:cs="Arial"/>
                <w:iCs/>
                <w:color w:val="000000" w:themeColor="text1"/>
              </w:rPr>
              <w:t>corporate procurement planning or business systems.</w:t>
            </w:r>
          </w:p>
          <w:p w14:paraId="32902174" w14:textId="77777777" w:rsidR="00467799" w:rsidRPr="006C136A" w:rsidRDefault="00467799" w:rsidP="00467799">
            <w:pPr>
              <w:rPr>
                <w:rFonts w:ascii="Arial" w:hAnsi="Arial" w:cs="Arial"/>
                <w:iCs/>
                <w:color w:val="000000" w:themeColor="text1"/>
              </w:rPr>
            </w:pPr>
          </w:p>
          <w:p w14:paraId="5E602FB0" w14:textId="42C5D813" w:rsidR="00467799" w:rsidRPr="006C136A" w:rsidRDefault="00D50D41" w:rsidP="00A10251">
            <w:pPr>
              <w:pStyle w:val="ListParagraph"/>
              <w:numPr>
                <w:ilvl w:val="0"/>
                <w:numId w:val="9"/>
              </w:numPr>
              <w:jc w:val="both"/>
              <w:rPr>
                <w:rFonts w:ascii="Arial" w:hAnsi="Arial" w:cs="Arial"/>
                <w:iCs/>
                <w:color w:val="000000" w:themeColor="text1"/>
              </w:rPr>
            </w:pPr>
            <w:r w:rsidRPr="006C136A">
              <w:rPr>
                <w:rFonts w:ascii="Arial" w:hAnsi="Arial" w:cs="Arial"/>
                <w:iCs/>
                <w:color w:val="000000" w:themeColor="text1"/>
              </w:rPr>
              <w:t>Experience</w:t>
            </w:r>
            <w:r w:rsidR="00467799" w:rsidRPr="006C136A">
              <w:rPr>
                <w:rFonts w:ascii="Arial" w:hAnsi="Arial" w:cs="Arial"/>
                <w:iCs/>
                <w:color w:val="000000" w:themeColor="text1"/>
              </w:rPr>
              <w:t xml:space="preserve"> in the use of ICT Procurement Systems </w:t>
            </w:r>
          </w:p>
          <w:p w14:paraId="1E3F5897" w14:textId="2F37D9AE" w:rsidR="00EA495D" w:rsidRPr="00467799" w:rsidRDefault="00EA495D" w:rsidP="00EA495D">
            <w:pPr>
              <w:rPr>
                <w:rFonts w:ascii="Arial" w:hAnsi="Arial" w:cs="Arial"/>
                <w:b/>
                <w:bCs/>
                <w:color w:val="000099"/>
                <w:u w:val="single"/>
              </w:rPr>
            </w:pPr>
          </w:p>
        </w:tc>
      </w:tr>
      <w:tr w:rsidR="00792F91" w:rsidRPr="00467799" w14:paraId="59EF65EA" w14:textId="77777777" w:rsidTr="00467799">
        <w:tc>
          <w:tcPr>
            <w:tcW w:w="1127" w:type="pct"/>
          </w:tcPr>
          <w:p w14:paraId="643486DB" w14:textId="1FFE3E2F" w:rsidR="00792F91" w:rsidRPr="00467799" w:rsidRDefault="00FC59B9" w:rsidP="00792F91">
            <w:pPr>
              <w:rPr>
                <w:rFonts w:ascii="Arial" w:hAnsi="Arial" w:cs="Arial"/>
                <w:b/>
                <w:bCs/>
              </w:rPr>
            </w:pPr>
            <w:r w:rsidRPr="00467799">
              <w:rPr>
                <w:rFonts w:ascii="Arial" w:hAnsi="Arial" w:cs="Arial"/>
                <w:b/>
                <w:bCs/>
              </w:rPr>
              <w:t>Other requirements specific to the post</w:t>
            </w:r>
          </w:p>
        </w:tc>
        <w:tc>
          <w:tcPr>
            <w:tcW w:w="3873" w:type="pct"/>
          </w:tcPr>
          <w:p w14:paraId="6388B4D2" w14:textId="0D152B50" w:rsidR="00901B7E" w:rsidRDefault="00901B7E" w:rsidP="00901B7E">
            <w:pPr>
              <w:jc w:val="both"/>
              <w:rPr>
                <w:rFonts w:ascii="Arial" w:hAnsi="Arial" w:cs="Arial"/>
                <w:iCs/>
                <w:color w:val="000000" w:themeColor="text1"/>
              </w:rPr>
            </w:pPr>
            <w:r w:rsidRPr="00901B7E">
              <w:rPr>
                <w:rFonts w:ascii="Arial" w:hAnsi="Arial" w:cs="Arial"/>
                <w:iCs/>
                <w:color w:val="000000" w:themeColor="text1"/>
              </w:rPr>
              <w:t xml:space="preserve">Access to appropriate transport to fulfil the requirements of the role as the post will involve travel. </w:t>
            </w:r>
          </w:p>
          <w:p w14:paraId="002B553D" w14:textId="77777777" w:rsidR="00901B7E" w:rsidRPr="00901B7E" w:rsidRDefault="00901B7E" w:rsidP="00901B7E">
            <w:pPr>
              <w:jc w:val="both"/>
              <w:rPr>
                <w:rFonts w:ascii="Arial" w:hAnsi="Arial" w:cs="Arial"/>
                <w:iCs/>
                <w:color w:val="000000" w:themeColor="text1"/>
              </w:rPr>
            </w:pPr>
          </w:p>
          <w:p w14:paraId="0E8DDB4C" w14:textId="77777777" w:rsidR="00901B7E" w:rsidRPr="00901B7E" w:rsidRDefault="00901B7E" w:rsidP="00901B7E">
            <w:pPr>
              <w:jc w:val="both"/>
              <w:rPr>
                <w:rFonts w:ascii="Arial" w:hAnsi="Arial" w:cs="Arial"/>
                <w:iCs/>
                <w:color w:val="000000" w:themeColor="text1"/>
              </w:rPr>
            </w:pPr>
            <w:r w:rsidRPr="00901B7E">
              <w:rPr>
                <w:rFonts w:ascii="Arial" w:hAnsi="Arial" w:cs="Arial"/>
                <w:iCs/>
                <w:color w:val="000000" w:themeColor="text1"/>
              </w:rPr>
              <w:t>Flexibility around working hours to meet service pressures.</w:t>
            </w:r>
          </w:p>
          <w:p w14:paraId="0E4DCE48" w14:textId="3C4CA5FD" w:rsidR="00792F91" w:rsidRPr="00467799" w:rsidRDefault="00792F91" w:rsidP="00901B7E">
            <w:pPr>
              <w:pStyle w:val="ListParagraph"/>
              <w:ind w:left="360"/>
              <w:rPr>
                <w:rFonts w:ascii="Arial" w:hAnsi="Arial" w:cs="Arial"/>
                <w:b/>
                <w:iCs/>
                <w:color w:val="000099"/>
              </w:rPr>
            </w:pPr>
          </w:p>
        </w:tc>
      </w:tr>
      <w:tr w:rsidR="00C443AE" w:rsidRPr="00467799" w14:paraId="437354A7" w14:textId="77777777" w:rsidTr="00467799">
        <w:tc>
          <w:tcPr>
            <w:tcW w:w="1127" w:type="pct"/>
          </w:tcPr>
          <w:p w14:paraId="3FD389F1" w14:textId="7545571D" w:rsidR="00C443AE" w:rsidRPr="00467799" w:rsidRDefault="00FC59B9" w:rsidP="00792F91">
            <w:pPr>
              <w:rPr>
                <w:rFonts w:ascii="Arial" w:hAnsi="Arial" w:cs="Arial"/>
                <w:b/>
                <w:bCs/>
              </w:rPr>
            </w:pPr>
            <w:r w:rsidRPr="00467799">
              <w:rPr>
                <w:rFonts w:ascii="Arial" w:hAnsi="Arial" w:cs="Arial"/>
                <w:b/>
                <w:bCs/>
              </w:rPr>
              <w:t>Additional eligibility requirements:</w:t>
            </w:r>
          </w:p>
          <w:p w14:paraId="255FA45E" w14:textId="0A67812E" w:rsidR="00C443AE" w:rsidRPr="00467799" w:rsidRDefault="00C443AE" w:rsidP="00792F91">
            <w:pPr>
              <w:rPr>
                <w:rFonts w:ascii="Arial" w:hAnsi="Arial" w:cs="Arial"/>
                <w:b/>
                <w:bCs/>
              </w:rPr>
            </w:pPr>
          </w:p>
        </w:tc>
        <w:tc>
          <w:tcPr>
            <w:tcW w:w="3873" w:type="pct"/>
          </w:tcPr>
          <w:p w14:paraId="67225D5A" w14:textId="6943F605" w:rsidR="00C443AE" w:rsidRPr="00467799" w:rsidRDefault="00C443AE" w:rsidP="00C443AE">
            <w:pPr>
              <w:pStyle w:val="Default"/>
              <w:rPr>
                <w:sz w:val="20"/>
                <w:szCs w:val="20"/>
              </w:rPr>
            </w:pPr>
            <w:r w:rsidRPr="00467799">
              <w:rPr>
                <w:b/>
                <w:bCs/>
                <w:sz w:val="20"/>
                <w:szCs w:val="20"/>
              </w:rPr>
              <w:t xml:space="preserve">Citizenship </w:t>
            </w:r>
            <w:r w:rsidR="00762396" w:rsidRPr="00467799">
              <w:rPr>
                <w:b/>
                <w:bCs/>
                <w:sz w:val="20"/>
                <w:szCs w:val="20"/>
              </w:rPr>
              <w:t>r</w:t>
            </w:r>
            <w:r w:rsidRPr="00467799">
              <w:rPr>
                <w:b/>
                <w:bCs/>
                <w:sz w:val="20"/>
                <w:szCs w:val="20"/>
              </w:rPr>
              <w:t xml:space="preserve">equirements </w:t>
            </w:r>
          </w:p>
          <w:p w14:paraId="2C642096" w14:textId="77777777" w:rsidR="00C443AE" w:rsidRPr="00467799" w:rsidRDefault="00C443AE" w:rsidP="00C443AE">
            <w:pPr>
              <w:pStyle w:val="Default"/>
              <w:rPr>
                <w:sz w:val="20"/>
                <w:szCs w:val="20"/>
              </w:rPr>
            </w:pPr>
            <w:r w:rsidRPr="00467799">
              <w:rPr>
                <w:sz w:val="20"/>
                <w:szCs w:val="20"/>
              </w:rPr>
              <w:t xml:space="preserve">Eligible candidates must be: </w:t>
            </w:r>
          </w:p>
          <w:p w14:paraId="354421BA" w14:textId="087C34A8" w:rsidR="00C443AE" w:rsidRPr="00467799" w:rsidRDefault="00C443AE" w:rsidP="00A10251">
            <w:pPr>
              <w:pStyle w:val="ListParagraph"/>
              <w:numPr>
                <w:ilvl w:val="0"/>
                <w:numId w:val="5"/>
              </w:numPr>
              <w:spacing w:after="120"/>
              <w:rPr>
                <w:rFonts w:ascii="Arial" w:hAnsi="Arial" w:cs="Arial"/>
              </w:rPr>
            </w:pPr>
            <w:r w:rsidRPr="00467799">
              <w:rPr>
                <w:rFonts w:ascii="Arial" w:hAnsi="Arial" w:cs="Arial"/>
              </w:rPr>
              <w:t xml:space="preserve">EEA, Swiss, or British citizens </w:t>
            </w:r>
          </w:p>
          <w:p w14:paraId="0FE712BB" w14:textId="5E0B69BC" w:rsidR="00C443AE" w:rsidRPr="00467799" w:rsidRDefault="00C443AE" w:rsidP="00585CE2">
            <w:pPr>
              <w:spacing w:after="120"/>
              <w:ind w:left="360"/>
              <w:rPr>
                <w:rFonts w:ascii="Arial" w:hAnsi="Arial" w:cs="Arial"/>
                <w:b/>
              </w:rPr>
            </w:pPr>
            <w:r w:rsidRPr="00467799">
              <w:rPr>
                <w:rFonts w:ascii="Arial" w:hAnsi="Arial" w:cs="Arial"/>
                <w:b/>
              </w:rPr>
              <w:t>OR</w:t>
            </w:r>
          </w:p>
          <w:p w14:paraId="0476F498" w14:textId="5A1360FF" w:rsidR="00243B62" w:rsidRPr="00467799" w:rsidRDefault="00C443AE" w:rsidP="00A10251">
            <w:pPr>
              <w:pStyle w:val="ListParagraph"/>
              <w:numPr>
                <w:ilvl w:val="0"/>
                <w:numId w:val="5"/>
              </w:numPr>
              <w:spacing w:after="120"/>
              <w:rPr>
                <w:rFonts w:ascii="Arial" w:hAnsi="Arial" w:cs="Arial"/>
              </w:rPr>
            </w:pPr>
            <w:r w:rsidRPr="00467799">
              <w:rPr>
                <w:rFonts w:ascii="Arial" w:hAnsi="Arial" w:cs="Arial"/>
              </w:rPr>
              <w:t xml:space="preserve">Non-European Economic Area </w:t>
            </w:r>
            <w:r w:rsidR="00FC3CA6" w:rsidRPr="00467799">
              <w:rPr>
                <w:rFonts w:ascii="Arial" w:hAnsi="Arial" w:cs="Arial"/>
              </w:rPr>
              <w:t xml:space="preserve">citizens </w:t>
            </w:r>
            <w:r w:rsidRPr="00467799">
              <w:rPr>
                <w:rFonts w:ascii="Arial" w:hAnsi="Arial" w:cs="Arial"/>
              </w:rPr>
              <w:t xml:space="preserve">with permission to reside and work in the State </w:t>
            </w:r>
          </w:p>
          <w:p w14:paraId="3BA041C6" w14:textId="494B0D51" w:rsidR="00E71DBB" w:rsidRPr="00D14C32" w:rsidRDefault="00E71DBB" w:rsidP="00E71DBB">
            <w:pPr>
              <w:pStyle w:val="Default"/>
              <w:ind w:left="1080"/>
              <w:rPr>
                <w:bCs/>
                <w:color w:val="auto"/>
                <w:sz w:val="20"/>
                <w:szCs w:val="20"/>
              </w:rPr>
            </w:pPr>
            <w:r w:rsidRPr="00D14C32">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E71DBB" w:rsidRPr="00467799" w:rsidRDefault="00E71DBB" w:rsidP="00E71DBB">
            <w:pPr>
              <w:pStyle w:val="ListParagraph"/>
              <w:spacing w:after="120"/>
              <w:ind w:left="1080"/>
              <w:rPr>
                <w:rFonts w:ascii="Arial" w:hAnsi="Arial" w:cs="Arial"/>
              </w:rPr>
            </w:pPr>
          </w:p>
          <w:p w14:paraId="56D31BB4" w14:textId="3549AB4D" w:rsidR="00E71DBB" w:rsidRPr="00D14C32" w:rsidRDefault="00E71DBB" w:rsidP="00E71DBB">
            <w:pPr>
              <w:pStyle w:val="Default"/>
              <w:rPr>
                <w:bCs/>
                <w:color w:val="auto"/>
                <w:sz w:val="20"/>
                <w:szCs w:val="20"/>
              </w:rPr>
            </w:pPr>
            <w:r w:rsidRPr="00D14C32">
              <w:rPr>
                <w:bCs/>
                <w:color w:val="auto"/>
                <w:sz w:val="20"/>
                <w:szCs w:val="20"/>
              </w:rPr>
              <w:t xml:space="preserve">To qualify candidates must be eligible by the closing date of the campaign. </w:t>
            </w:r>
          </w:p>
          <w:p w14:paraId="568D1B20" w14:textId="15AE64EE" w:rsidR="00C443AE" w:rsidRPr="00D14C32" w:rsidRDefault="00C443AE" w:rsidP="00C443AE">
            <w:pPr>
              <w:pStyle w:val="Default"/>
              <w:rPr>
                <w:bCs/>
                <w:color w:val="auto"/>
                <w:sz w:val="20"/>
                <w:szCs w:val="20"/>
              </w:rPr>
            </w:pPr>
          </w:p>
          <w:p w14:paraId="613182C9" w14:textId="6F42078A" w:rsidR="00244FA0" w:rsidRPr="00467799" w:rsidRDefault="00C443AE" w:rsidP="00762396">
            <w:pPr>
              <w:pStyle w:val="NormalWeb"/>
              <w:shd w:val="clear" w:color="auto" w:fill="FFFFFF"/>
              <w:spacing w:before="0" w:beforeAutospacing="0" w:after="150" w:afterAutospacing="0"/>
              <w:rPr>
                <w:rFonts w:ascii="Arial" w:hAnsi="Arial" w:cs="Arial"/>
                <w:iCs/>
                <w:color w:val="000099"/>
                <w:sz w:val="20"/>
                <w:szCs w:val="20"/>
                <w:lang w:val="en-GB" w:eastAsia="en-GB"/>
              </w:rPr>
            </w:pPr>
            <w:r w:rsidRPr="00D14C32">
              <w:rPr>
                <w:rFonts w:ascii="Arial" w:hAnsi="Arial" w:cs="Arial"/>
                <w:iCs/>
                <w:sz w:val="20"/>
                <w:szCs w:val="20"/>
              </w:rPr>
              <w:t xml:space="preserve">Read more about </w:t>
            </w:r>
            <w:hyperlink r:id="rId15" w:history="1">
              <w:r w:rsidRPr="00467799">
                <w:rPr>
                  <w:rStyle w:val="Hyperlink"/>
                  <w:rFonts w:ascii="Arial" w:hAnsi="Arial" w:cs="Arial"/>
                  <w:sz w:val="20"/>
                  <w:szCs w:val="20"/>
                </w:rPr>
                <w:t xml:space="preserve">Department of Enterprise, Trade &amp; Employment </w:t>
              </w:r>
              <w:r w:rsidRPr="00467799">
                <w:rPr>
                  <w:rStyle w:val="Hyperlink"/>
                  <w:rFonts w:ascii="Arial" w:hAnsi="Arial" w:cs="Arial"/>
                  <w:iCs/>
                  <w:sz w:val="20"/>
                  <w:szCs w:val="20"/>
                </w:rPr>
                <w:t>Work Permits</w:t>
              </w:r>
            </w:hyperlink>
            <w:r w:rsidRPr="00467799">
              <w:rPr>
                <w:rFonts w:ascii="Arial" w:hAnsi="Arial" w:cs="Arial"/>
                <w:iCs/>
                <w:color w:val="000099"/>
                <w:sz w:val="20"/>
                <w:szCs w:val="20"/>
              </w:rPr>
              <w:t>.</w:t>
            </w:r>
          </w:p>
        </w:tc>
      </w:tr>
      <w:tr w:rsidR="00792F91" w:rsidRPr="00467799" w14:paraId="466ACF54" w14:textId="77777777" w:rsidTr="00467799">
        <w:tc>
          <w:tcPr>
            <w:tcW w:w="1127" w:type="pct"/>
          </w:tcPr>
          <w:p w14:paraId="50259FF8" w14:textId="3085F32B" w:rsidR="00792F91" w:rsidRPr="00467799" w:rsidRDefault="00FC59B9" w:rsidP="00792F91">
            <w:pPr>
              <w:rPr>
                <w:rFonts w:ascii="Arial" w:hAnsi="Arial" w:cs="Arial"/>
                <w:b/>
                <w:bCs/>
              </w:rPr>
            </w:pPr>
            <w:r w:rsidRPr="00467799">
              <w:rPr>
                <w:rFonts w:ascii="Arial" w:hAnsi="Arial" w:cs="Arial"/>
                <w:b/>
                <w:bCs/>
              </w:rPr>
              <w:t>Skills, competencies and/or knowledge</w:t>
            </w:r>
          </w:p>
          <w:p w14:paraId="4E76BE64" w14:textId="77777777" w:rsidR="00792F91" w:rsidRPr="00467799" w:rsidRDefault="00792F91" w:rsidP="00792F91">
            <w:pPr>
              <w:rPr>
                <w:rFonts w:ascii="Arial" w:hAnsi="Arial" w:cs="Arial"/>
                <w:b/>
                <w:bCs/>
              </w:rPr>
            </w:pPr>
          </w:p>
          <w:p w14:paraId="3C72DF3D" w14:textId="77777777" w:rsidR="00792F91" w:rsidRPr="00467799" w:rsidRDefault="00792F91" w:rsidP="00792F91">
            <w:pPr>
              <w:rPr>
                <w:rFonts w:ascii="Arial" w:hAnsi="Arial" w:cs="Arial"/>
                <w:b/>
                <w:bCs/>
              </w:rPr>
            </w:pPr>
          </w:p>
        </w:tc>
        <w:tc>
          <w:tcPr>
            <w:tcW w:w="3873" w:type="pct"/>
          </w:tcPr>
          <w:p w14:paraId="1F5D9A71" w14:textId="3CA1A9D6" w:rsidR="00D14C32" w:rsidRPr="00E57AD1" w:rsidRDefault="00D14C32" w:rsidP="00D14C32">
            <w:pPr>
              <w:tabs>
                <w:tab w:val="left" w:pos="0"/>
              </w:tabs>
              <w:rPr>
                <w:rFonts w:ascii="Arial" w:hAnsi="Arial" w:cs="Arial"/>
                <w:b/>
                <w:iCs/>
                <w:u w:val="single"/>
              </w:rPr>
            </w:pPr>
            <w:r w:rsidRPr="006C136A">
              <w:rPr>
                <w:rFonts w:ascii="Arial" w:hAnsi="Arial" w:cs="Arial"/>
                <w:b/>
                <w:iCs/>
                <w:u w:val="single"/>
              </w:rPr>
              <w:t>Professional Knowledge &amp; Experience</w:t>
            </w:r>
            <w:r w:rsidRPr="00D14C32">
              <w:rPr>
                <w:rFonts w:ascii="Arial" w:hAnsi="Arial" w:cs="Arial"/>
                <w:b/>
                <w:iCs/>
                <w:u w:val="single"/>
              </w:rPr>
              <w:t xml:space="preserve"> </w:t>
            </w:r>
          </w:p>
          <w:p w14:paraId="64FA91D4" w14:textId="77777777" w:rsidR="00D14C32" w:rsidRPr="000D7EC9" w:rsidRDefault="00D14C32" w:rsidP="00D14C32">
            <w:pPr>
              <w:tabs>
                <w:tab w:val="left" w:pos="0"/>
              </w:tabs>
              <w:rPr>
                <w:rFonts w:ascii="Arial" w:hAnsi="Arial" w:cs="Arial"/>
                <w:iCs/>
                <w:color w:val="000000" w:themeColor="text1"/>
              </w:rPr>
            </w:pPr>
            <w:r w:rsidRPr="000D7EC9">
              <w:rPr>
                <w:rFonts w:ascii="Arial" w:hAnsi="Arial" w:cs="Arial"/>
                <w:b/>
                <w:iCs/>
                <w:color w:val="000000" w:themeColor="text1"/>
              </w:rPr>
              <w:t>Demonstrate:</w:t>
            </w:r>
          </w:p>
          <w:p w14:paraId="7BB9555E" w14:textId="77777777" w:rsidR="00D14C32" w:rsidRPr="000D7EC9" w:rsidRDefault="00D14C32" w:rsidP="00A10251">
            <w:pPr>
              <w:numPr>
                <w:ilvl w:val="0"/>
                <w:numId w:val="2"/>
              </w:numPr>
              <w:spacing w:after="120"/>
              <w:jc w:val="both"/>
              <w:rPr>
                <w:rFonts w:ascii="Arial" w:hAnsi="Arial" w:cs="Arial"/>
                <w:iCs/>
                <w:color w:val="000000" w:themeColor="text1"/>
              </w:rPr>
            </w:pPr>
            <w:r w:rsidRPr="000D7EC9">
              <w:rPr>
                <w:rFonts w:ascii="Arial" w:hAnsi="Arial" w:cs="Arial"/>
                <w:iCs/>
                <w:color w:val="000000" w:themeColor="text1"/>
              </w:rPr>
              <w:t>A knowledge and understanding of Public Service Procurement.</w:t>
            </w:r>
          </w:p>
          <w:p w14:paraId="100CF1CF" w14:textId="77777777" w:rsidR="00D14C32" w:rsidRPr="000D7EC9" w:rsidRDefault="00D14C32" w:rsidP="00A10251">
            <w:pPr>
              <w:numPr>
                <w:ilvl w:val="0"/>
                <w:numId w:val="2"/>
              </w:numPr>
              <w:spacing w:after="120"/>
              <w:jc w:val="both"/>
              <w:rPr>
                <w:rFonts w:ascii="Arial" w:hAnsi="Arial" w:cs="Arial"/>
                <w:iCs/>
                <w:color w:val="000000" w:themeColor="text1"/>
              </w:rPr>
            </w:pPr>
            <w:r w:rsidRPr="000D7EC9">
              <w:rPr>
                <w:rFonts w:ascii="Arial" w:hAnsi="Arial" w:cs="Arial"/>
                <w:iCs/>
                <w:color w:val="000000" w:themeColor="text1"/>
              </w:rPr>
              <w:t>A knowledge and understanding of Logistics and Inventory Management.</w:t>
            </w:r>
          </w:p>
          <w:p w14:paraId="5BA55303" w14:textId="77777777" w:rsidR="00D14C32" w:rsidRPr="000D7EC9" w:rsidRDefault="00D14C32" w:rsidP="00A10251">
            <w:pPr>
              <w:numPr>
                <w:ilvl w:val="0"/>
                <w:numId w:val="2"/>
              </w:numPr>
              <w:spacing w:after="120"/>
              <w:jc w:val="both"/>
              <w:rPr>
                <w:rFonts w:ascii="Arial" w:hAnsi="Arial" w:cs="Arial"/>
                <w:iCs/>
                <w:color w:val="000000" w:themeColor="text1"/>
              </w:rPr>
            </w:pPr>
            <w:r w:rsidRPr="000D7EC9">
              <w:rPr>
                <w:rFonts w:ascii="Arial" w:hAnsi="Arial" w:cs="Arial"/>
                <w:iCs/>
                <w:color w:val="000000" w:themeColor="text1"/>
              </w:rPr>
              <w:t>A knowledge and understanding of the health service including a basic knowledge of HSE reform.</w:t>
            </w:r>
          </w:p>
          <w:p w14:paraId="706E787F" w14:textId="77777777" w:rsidR="00D14C32" w:rsidRPr="000D7EC9" w:rsidRDefault="00D14C32" w:rsidP="00A10251">
            <w:pPr>
              <w:numPr>
                <w:ilvl w:val="0"/>
                <w:numId w:val="2"/>
              </w:numPr>
              <w:spacing w:after="120"/>
              <w:jc w:val="both"/>
              <w:rPr>
                <w:rFonts w:ascii="Arial" w:hAnsi="Arial" w:cs="Arial"/>
                <w:iCs/>
                <w:color w:val="000000" w:themeColor="text1"/>
              </w:rPr>
            </w:pPr>
            <w:r w:rsidRPr="000D7EC9">
              <w:rPr>
                <w:rFonts w:ascii="Arial" w:hAnsi="Arial" w:cs="Arial"/>
                <w:iCs/>
                <w:color w:val="000000" w:themeColor="text1"/>
              </w:rPr>
              <w:t>A working knowledge of the operational impact of legislation pertinent to procurement e.g. EU Procurement Law; Commercial Contracts; HSE National Financial Regulations (NFR) etc.</w:t>
            </w:r>
          </w:p>
          <w:p w14:paraId="499B222B" w14:textId="3AFF378E" w:rsidR="00D50D41" w:rsidRPr="000D7EC9" w:rsidRDefault="00D14C32" w:rsidP="00A10251">
            <w:pPr>
              <w:numPr>
                <w:ilvl w:val="0"/>
                <w:numId w:val="2"/>
              </w:numPr>
              <w:spacing w:after="120"/>
              <w:jc w:val="both"/>
              <w:rPr>
                <w:rFonts w:ascii="Arial" w:hAnsi="Arial" w:cs="Arial"/>
                <w:b/>
                <w:i/>
                <w:color w:val="000000" w:themeColor="text1"/>
              </w:rPr>
            </w:pPr>
            <w:r w:rsidRPr="000D7EC9">
              <w:rPr>
                <w:rFonts w:ascii="Arial" w:hAnsi="Arial" w:cs="Arial"/>
                <w:iCs/>
                <w:color w:val="000000" w:themeColor="text1"/>
              </w:rPr>
              <w:t>A knowledge and understanding of Customer Relationship Management.</w:t>
            </w:r>
          </w:p>
          <w:p w14:paraId="137D8426" w14:textId="77777777" w:rsidR="00D14C32" w:rsidRPr="00D50D41" w:rsidRDefault="00D14C32" w:rsidP="00A10251">
            <w:pPr>
              <w:numPr>
                <w:ilvl w:val="0"/>
                <w:numId w:val="2"/>
              </w:numPr>
              <w:spacing w:after="120"/>
              <w:jc w:val="both"/>
              <w:rPr>
                <w:rFonts w:ascii="Arial" w:hAnsi="Arial" w:cs="Arial"/>
                <w:iCs/>
                <w:color w:val="000000" w:themeColor="text1"/>
              </w:rPr>
            </w:pPr>
            <w:r w:rsidRPr="00D50D41">
              <w:rPr>
                <w:rFonts w:ascii="Arial" w:hAnsi="Arial" w:cs="Arial"/>
                <w:color w:val="000000" w:themeColor="text1"/>
              </w:rPr>
              <w:t>MS Office skills, to include: Outlook, Word, Excel, PowerPoint and/or ERP / Procurement / Supply Chain System experience.</w:t>
            </w:r>
          </w:p>
          <w:p w14:paraId="51436B7D" w14:textId="77777777" w:rsidR="00D14C32" w:rsidRPr="000D7EC9" w:rsidRDefault="00D14C32" w:rsidP="00A10251">
            <w:pPr>
              <w:numPr>
                <w:ilvl w:val="0"/>
                <w:numId w:val="2"/>
              </w:numPr>
              <w:rPr>
                <w:rFonts w:ascii="Arial" w:hAnsi="Arial" w:cs="Arial"/>
                <w:iCs/>
                <w:color w:val="000000" w:themeColor="text1"/>
              </w:rPr>
            </w:pPr>
            <w:r w:rsidRPr="000D7EC9">
              <w:rPr>
                <w:rFonts w:ascii="Arial" w:hAnsi="Arial" w:cs="Arial"/>
                <w:iCs/>
                <w:color w:val="000000" w:themeColor="text1"/>
              </w:rPr>
              <w:t>Commitment to developing own knowledge and expertise.</w:t>
            </w:r>
          </w:p>
          <w:p w14:paraId="227F7167" w14:textId="77777777" w:rsidR="00D14C32" w:rsidRPr="000D7EC9" w:rsidRDefault="00D14C32" w:rsidP="00D14C32">
            <w:pPr>
              <w:tabs>
                <w:tab w:val="left" w:pos="0"/>
                <w:tab w:val="left" w:pos="108"/>
              </w:tabs>
              <w:ind w:left="108"/>
              <w:rPr>
                <w:rFonts w:ascii="Arial" w:hAnsi="Arial" w:cs="Arial"/>
                <w:iCs/>
                <w:color w:val="000000" w:themeColor="text1"/>
              </w:rPr>
            </w:pPr>
          </w:p>
          <w:p w14:paraId="0E2E51D7" w14:textId="77777777" w:rsidR="00D14C32" w:rsidRPr="00D14C32" w:rsidRDefault="00D14C32" w:rsidP="00D14C32">
            <w:pPr>
              <w:tabs>
                <w:tab w:val="left" w:pos="0"/>
              </w:tabs>
              <w:rPr>
                <w:rFonts w:ascii="Arial" w:hAnsi="Arial" w:cs="Arial"/>
                <w:b/>
                <w:iCs/>
                <w:u w:val="single"/>
              </w:rPr>
            </w:pPr>
          </w:p>
          <w:p w14:paraId="68E89925" w14:textId="3905733A" w:rsidR="00D14C32" w:rsidRPr="00E57AD1" w:rsidRDefault="00D14C32" w:rsidP="00E57AD1">
            <w:pPr>
              <w:tabs>
                <w:tab w:val="left" w:pos="0"/>
              </w:tabs>
              <w:rPr>
                <w:rFonts w:ascii="Arial" w:hAnsi="Arial" w:cs="Arial"/>
                <w:b/>
                <w:iCs/>
                <w:u w:val="single"/>
              </w:rPr>
            </w:pPr>
            <w:r w:rsidRPr="00D14C32">
              <w:rPr>
                <w:rFonts w:ascii="Arial" w:hAnsi="Arial" w:cs="Arial"/>
                <w:b/>
                <w:iCs/>
                <w:u w:val="single"/>
              </w:rPr>
              <w:t xml:space="preserve">Planning &amp; Managing Resources </w:t>
            </w:r>
          </w:p>
          <w:p w14:paraId="3E47FEED" w14:textId="77777777" w:rsidR="00D14C32" w:rsidRPr="000D7EC9" w:rsidRDefault="00D14C32" w:rsidP="00D14C32">
            <w:pPr>
              <w:rPr>
                <w:rFonts w:ascii="Arial" w:hAnsi="Arial" w:cs="Arial"/>
                <w:b/>
                <w:iCs/>
                <w:color w:val="000000" w:themeColor="text1"/>
              </w:rPr>
            </w:pPr>
            <w:r w:rsidRPr="000D7EC9">
              <w:rPr>
                <w:rFonts w:ascii="Arial" w:hAnsi="Arial" w:cs="Arial"/>
                <w:b/>
                <w:iCs/>
                <w:color w:val="000000" w:themeColor="text1"/>
              </w:rPr>
              <w:t>Demonstrate:</w:t>
            </w:r>
          </w:p>
          <w:p w14:paraId="03C81084" w14:textId="6C031694" w:rsidR="00D50D41" w:rsidRPr="000D7EC9" w:rsidRDefault="00D14C32" w:rsidP="00A10251">
            <w:pPr>
              <w:numPr>
                <w:ilvl w:val="0"/>
                <w:numId w:val="2"/>
              </w:numPr>
              <w:spacing w:after="120"/>
              <w:rPr>
                <w:rFonts w:ascii="Arial" w:hAnsi="Arial" w:cs="Arial"/>
                <w:iCs/>
                <w:color w:val="000000" w:themeColor="text1"/>
              </w:rPr>
            </w:pPr>
            <w:r w:rsidRPr="000D7EC9">
              <w:rPr>
                <w:rFonts w:ascii="Arial" w:hAnsi="Arial" w:cs="Arial"/>
                <w:iCs/>
                <w:color w:val="000000" w:themeColor="text1"/>
              </w:rPr>
              <w:t xml:space="preserve">The ability to effectively plan and organise own work load and that of the team. </w:t>
            </w:r>
          </w:p>
          <w:p w14:paraId="12BF73A5" w14:textId="4D861D5B" w:rsidR="00D50D41" w:rsidRPr="00D50D41" w:rsidRDefault="00D14C32" w:rsidP="00A10251">
            <w:pPr>
              <w:numPr>
                <w:ilvl w:val="0"/>
                <w:numId w:val="2"/>
              </w:numPr>
              <w:spacing w:after="120"/>
              <w:rPr>
                <w:rFonts w:ascii="Arial" w:hAnsi="Arial" w:cs="Arial"/>
                <w:iCs/>
                <w:color w:val="000000" w:themeColor="text1"/>
              </w:rPr>
            </w:pPr>
            <w:r w:rsidRPr="00D50D41">
              <w:rPr>
                <w:rFonts w:ascii="Arial" w:hAnsi="Arial" w:cs="Arial"/>
                <w:iCs/>
                <w:color w:val="000000" w:themeColor="text1"/>
              </w:rPr>
              <w:t>The ability to manage deadlines and effectively handle multiple tasks.</w:t>
            </w:r>
          </w:p>
          <w:p w14:paraId="56FBE6ED" w14:textId="2D2113FC" w:rsidR="00D50D41" w:rsidRPr="00D50D41" w:rsidRDefault="00D14C32" w:rsidP="00A10251">
            <w:pPr>
              <w:numPr>
                <w:ilvl w:val="0"/>
                <w:numId w:val="2"/>
              </w:numPr>
              <w:spacing w:after="120"/>
              <w:rPr>
                <w:rFonts w:ascii="Arial" w:hAnsi="Arial" w:cs="Arial"/>
                <w:iCs/>
                <w:color w:val="000000" w:themeColor="text1"/>
              </w:rPr>
            </w:pPr>
            <w:r w:rsidRPr="00D50D41">
              <w:rPr>
                <w:rFonts w:ascii="Arial" w:hAnsi="Arial" w:cs="Arial"/>
                <w:iCs/>
                <w:color w:val="000000" w:themeColor="text1"/>
              </w:rPr>
              <w:t>The ability to be flexible and responsive to changing work priorities and issues.</w:t>
            </w:r>
          </w:p>
          <w:p w14:paraId="4F2126ED" w14:textId="066CBFE9" w:rsidR="00D50D41" w:rsidRPr="00D50D41" w:rsidRDefault="00D14C32" w:rsidP="00A10251">
            <w:pPr>
              <w:numPr>
                <w:ilvl w:val="0"/>
                <w:numId w:val="2"/>
              </w:numPr>
              <w:spacing w:after="120"/>
              <w:rPr>
                <w:rFonts w:ascii="Arial" w:hAnsi="Arial" w:cs="Arial"/>
                <w:iCs/>
                <w:color w:val="000000" w:themeColor="text1"/>
              </w:rPr>
            </w:pPr>
            <w:r w:rsidRPr="00D50D41">
              <w:rPr>
                <w:rFonts w:ascii="Arial" w:hAnsi="Arial" w:cs="Arial"/>
                <w:iCs/>
                <w:color w:val="000000" w:themeColor="text1"/>
              </w:rPr>
              <w:t xml:space="preserve">The ability to use their own </w:t>
            </w:r>
            <w:r w:rsidR="00D21A7C" w:rsidRPr="00D50D41">
              <w:rPr>
                <w:rFonts w:ascii="Arial" w:hAnsi="Arial" w:cs="Arial"/>
                <w:iCs/>
                <w:color w:val="000000" w:themeColor="text1"/>
              </w:rPr>
              <w:t>initiative</w:t>
            </w:r>
            <w:r w:rsidRPr="00D50D41">
              <w:rPr>
                <w:rFonts w:ascii="Arial" w:hAnsi="Arial" w:cs="Arial"/>
                <w:iCs/>
                <w:color w:val="000000" w:themeColor="text1"/>
              </w:rPr>
              <w:t xml:space="preserve"> and have workable solutions in identifying and solving problems.</w:t>
            </w:r>
          </w:p>
          <w:p w14:paraId="0ECC60FB" w14:textId="22F6BBAB" w:rsidR="00D14C32" w:rsidRPr="00E57AD1" w:rsidRDefault="00D14C32" w:rsidP="00D14C32">
            <w:pPr>
              <w:numPr>
                <w:ilvl w:val="0"/>
                <w:numId w:val="2"/>
              </w:numPr>
              <w:spacing w:after="120"/>
              <w:rPr>
                <w:rFonts w:ascii="Arial" w:hAnsi="Arial" w:cs="Arial"/>
                <w:iCs/>
                <w:color w:val="000000" w:themeColor="text1"/>
              </w:rPr>
            </w:pPr>
            <w:r w:rsidRPr="00D50D41">
              <w:rPr>
                <w:rFonts w:ascii="Arial" w:hAnsi="Arial" w:cs="Arial"/>
                <w:iCs/>
                <w:color w:val="000000" w:themeColor="text1"/>
              </w:rPr>
              <w:t>The ability to manage within allocated resources and a capacity to respond to changes in a plan.</w:t>
            </w:r>
          </w:p>
          <w:p w14:paraId="51B1390D" w14:textId="77777777" w:rsidR="00D14C32" w:rsidRPr="00D14C32" w:rsidRDefault="00D14C32" w:rsidP="00D14C32">
            <w:pPr>
              <w:tabs>
                <w:tab w:val="left" w:pos="0"/>
              </w:tabs>
              <w:rPr>
                <w:rFonts w:ascii="Arial" w:hAnsi="Arial" w:cs="Arial"/>
                <w:b/>
                <w:iCs/>
                <w:u w:val="single"/>
              </w:rPr>
            </w:pPr>
          </w:p>
          <w:p w14:paraId="24C5DA52" w14:textId="78C6CAE1" w:rsidR="00D14C32" w:rsidRPr="00E57AD1" w:rsidRDefault="00D14C32" w:rsidP="00E57AD1">
            <w:pPr>
              <w:tabs>
                <w:tab w:val="left" w:pos="0"/>
              </w:tabs>
              <w:rPr>
                <w:rFonts w:ascii="Arial" w:hAnsi="Arial" w:cs="Arial"/>
                <w:b/>
                <w:iCs/>
                <w:u w:val="single"/>
              </w:rPr>
            </w:pPr>
            <w:r w:rsidRPr="00D14C32">
              <w:rPr>
                <w:rFonts w:ascii="Arial" w:hAnsi="Arial" w:cs="Arial"/>
                <w:b/>
                <w:iCs/>
                <w:u w:val="single"/>
              </w:rPr>
              <w:t xml:space="preserve">Evaluating Information, Problem Solving &amp; Decision Making </w:t>
            </w:r>
          </w:p>
          <w:p w14:paraId="59BFA19E" w14:textId="150AEF37" w:rsidR="00D50D41" w:rsidRPr="000D7EC9" w:rsidRDefault="00D14C32" w:rsidP="00D14C32">
            <w:pPr>
              <w:rPr>
                <w:rFonts w:ascii="Arial" w:hAnsi="Arial" w:cs="Arial"/>
                <w:b/>
                <w:color w:val="000000" w:themeColor="text1"/>
              </w:rPr>
            </w:pPr>
            <w:r w:rsidRPr="000D7EC9">
              <w:rPr>
                <w:rFonts w:ascii="Arial" w:hAnsi="Arial" w:cs="Arial"/>
                <w:b/>
                <w:color w:val="000000" w:themeColor="text1"/>
              </w:rPr>
              <w:t>Demonstrate:</w:t>
            </w:r>
          </w:p>
          <w:p w14:paraId="0F0137FD" w14:textId="5F87D2D7" w:rsidR="00D21A7C" w:rsidRPr="00E57AD1" w:rsidRDefault="00D14C32" w:rsidP="00E57AD1">
            <w:pPr>
              <w:numPr>
                <w:ilvl w:val="0"/>
                <w:numId w:val="2"/>
              </w:numPr>
              <w:spacing w:after="120"/>
              <w:rPr>
                <w:rFonts w:ascii="Arial" w:hAnsi="Arial" w:cs="Arial"/>
                <w:iCs/>
                <w:color w:val="000000" w:themeColor="text1"/>
              </w:rPr>
            </w:pPr>
            <w:r w:rsidRPr="00E57AD1">
              <w:rPr>
                <w:rFonts w:ascii="Arial" w:hAnsi="Arial" w:cs="Arial"/>
                <w:iCs/>
                <w:color w:val="000000" w:themeColor="text1"/>
              </w:rPr>
              <w:t>The ability to appropriately analyse and interpret information and contribute to decisions quickly and accurately as appropriate.</w:t>
            </w:r>
          </w:p>
          <w:p w14:paraId="531C91EF" w14:textId="78B07558" w:rsidR="00D21A7C" w:rsidRPr="00E57AD1" w:rsidRDefault="00D14C32" w:rsidP="00E57AD1">
            <w:pPr>
              <w:numPr>
                <w:ilvl w:val="0"/>
                <w:numId w:val="2"/>
              </w:numPr>
              <w:spacing w:after="120"/>
              <w:rPr>
                <w:rFonts w:ascii="Arial" w:hAnsi="Arial" w:cs="Arial"/>
                <w:iCs/>
                <w:color w:val="000000" w:themeColor="text1"/>
              </w:rPr>
            </w:pPr>
            <w:r w:rsidRPr="00E57AD1">
              <w:rPr>
                <w:rFonts w:ascii="Arial" w:hAnsi="Arial" w:cs="Arial"/>
                <w:iCs/>
                <w:color w:val="000000" w:themeColor="text1"/>
              </w:rPr>
              <w:t>Recognises when it is appropriate to refer decisions to a higher level of management.</w:t>
            </w:r>
          </w:p>
          <w:p w14:paraId="6A8B2A0C" w14:textId="77777777" w:rsidR="00D14C32" w:rsidRPr="00E57AD1" w:rsidRDefault="00D14C32" w:rsidP="00E57AD1">
            <w:pPr>
              <w:numPr>
                <w:ilvl w:val="0"/>
                <w:numId w:val="2"/>
              </w:numPr>
              <w:spacing w:after="120"/>
              <w:rPr>
                <w:rFonts w:ascii="Arial" w:hAnsi="Arial" w:cs="Arial"/>
                <w:iCs/>
                <w:color w:val="000000" w:themeColor="text1"/>
              </w:rPr>
            </w:pPr>
            <w:r w:rsidRPr="00E57AD1">
              <w:rPr>
                <w:rFonts w:ascii="Arial" w:hAnsi="Arial" w:cs="Arial"/>
                <w:iCs/>
                <w:color w:val="000000" w:themeColor="text1"/>
              </w:rPr>
              <w:t xml:space="preserve">Flexibility, problem solving and initiative skills. </w:t>
            </w:r>
          </w:p>
          <w:p w14:paraId="77D8F9A7" w14:textId="77777777" w:rsidR="00D14C32" w:rsidRPr="000D7EC9" w:rsidRDefault="00D14C32" w:rsidP="00D14C32">
            <w:pPr>
              <w:ind w:left="720"/>
              <w:jc w:val="both"/>
              <w:rPr>
                <w:rFonts w:ascii="Arial" w:hAnsi="Arial" w:cs="Arial"/>
                <w:color w:val="000000" w:themeColor="text1"/>
                <w:sz w:val="12"/>
                <w:szCs w:val="12"/>
              </w:rPr>
            </w:pPr>
          </w:p>
          <w:p w14:paraId="59EE8011" w14:textId="77777777" w:rsidR="00D14C32" w:rsidRPr="000D7EC9" w:rsidRDefault="00D14C32" w:rsidP="00D14C32">
            <w:pPr>
              <w:ind w:left="720"/>
              <w:jc w:val="both"/>
              <w:rPr>
                <w:rFonts w:ascii="Arial" w:hAnsi="Arial" w:cs="Arial"/>
                <w:color w:val="000000" w:themeColor="text1"/>
                <w:sz w:val="12"/>
                <w:szCs w:val="12"/>
              </w:rPr>
            </w:pPr>
          </w:p>
          <w:p w14:paraId="69527BB6" w14:textId="56B1A393" w:rsidR="00D14C32" w:rsidRPr="00E57AD1" w:rsidRDefault="00D14C32" w:rsidP="00E57AD1">
            <w:pPr>
              <w:tabs>
                <w:tab w:val="left" w:pos="0"/>
              </w:tabs>
              <w:rPr>
                <w:rFonts w:ascii="Arial" w:hAnsi="Arial" w:cs="Arial"/>
                <w:b/>
                <w:iCs/>
                <w:u w:val="single"/>
              </w:rPr>
            </w:pPr>
            <w:r w:rsidRPr="00D14C32">
              <w:rPr>
                <w:rFonts w:ascii="Arial" w:hAnsi="Arial" w:cs="Arial"/>
                <w:b/>
                <w:iCs/>
                <w:u w:val="single"/>
              </w:rPr>
              <w:t>Team Working</w:t>
            </w:r>
          </w:p>
          <w:p w14:paraId="1C60D434" w14:textId="77777777" w:rsidR="00D14C32" w:rsidRPr="000D7EC9" w:rsidRDefault="00D14C32" w:rsidP="00D14C32">
            <w:pPr>
              <w:rPr>
                <w:rFonts w:ascii="Arial" w:hAnsi="Arial" w:cs="Arial"/>
                <w:iCs/>
                <w:color w:val="000000" w:themeColor="text1"/>
              </w:rPr>
            </w:pPr>
            <w:r w:rsidRPr="000D7EC9">
              <w:rPr>
                <w:rFonts w:ascii="Arial" w:hAnsi="Arial" w:cs="Arial"/>
                <w:b/>
                <w:iCs/>
                <w:color w:val="000000" w:themeColor="text1"/>
              </w:rPr>
              <w:t>Demonstrate</w:t>
            </w:r>
            <w:r w:rsidRPr="000D7EC9">
              <w:rPr>
                <w:rFonts w:ascii="Arial" w:hAnsi="Arial" w:cs="Arial"/>
                <w:iCs/>
                <w:color w:val="000000" w:themeColor="text1"/>
              </w:rPr>
              <w:t>:</w:t>
            </w:r>
          </w:p>
          <w:p w14:paraId="3826FF97" w14:textId="249298BF" w:rsidR="00D21A7C" w:rsidRPr="006C136A" w:rsidRDefault="00D14C32" w:rsidP="00A10251">
            <w:pPr>
              <w:pStyle w:val="ListParagraph"/>
              <w:numPr>
                <w:ilvl w:val="0"/>
                <w:numId w:val="16"/>
              </w:numPr>
              <w:spacing w:after="120"/>
              <w:rPr>
                <w:rFonts w:ascii="Arial" w:hAnsi="Arial" w:cs="Arial"/>
                <w:iCs/>
                <w:color w:val="000000" w:themeColor="text1"/>
              </w:rPr>
            </w:pPr>
            <w:r w:rsidRPr="006C136A">
              <w:rPr>
                <w:rFonts w:ascii="Arial" w:hAnsi="Arial" w:cs="Arial"/>
                <w:iCs/>
                <w:color w:val="000000" w:themeColor="text1"/>
              </w:rPr>
              <w:t xml:space="preserve">The ability to work with a team to achieve high performance, agreed standards, realistic objectives and targets. </w:t>
            </w:r>
          </w:p>
          <w:p w14:paraId="4A351821" w14:textId="26FAA0E5" w:rsidR="00D21A7C" w:rsidRPr="006C136A" w:rsidRDefault="00D14C32" w:rsidP="00A10251">
            <w:pPr>
              <w:pStyle w:val="ListParagraph"/>
              <w:numPr>
                <w:ilvl w:val="0"/>
                <w:numId w:val="16"/>
              </w:numPr>
              <w:spacing w:after="120"/>
              <w:rPr>
                <w:rFonts w:ascii="Arial" w:hAnsi="Arial" w:cs="Arial"/>
                <w:iCs/>
                <w:color w:val="000000" w:themeColor="text1"/>
              </w:rPr>
            </w:pPr>
            <w:r w:rsidRPr="006C136A">
              <w:rPr>
                <w:rFonts w:ascii="Arial" w:hAnsi="Arial" w:cs="Arial"/>
                <w:iCs/>
                <w:color w:val="000000" w:themeColor="text1"/>
              </w:rPr>
              <w:t>The ability to create a shared sense of purpose and unity were team members are aware of and understand their team role.</w:t>
            </w:r>
          </w:p>
          <w:p w14:paraId="4A0A5153" w14:textId="77FB2BEF" w:rsidR="00D21A7C" w:rsidRPr="006C136A" w:rsidRDefault="00D14C32" w:rsidP="00A10251">
            <w:pPr>
              <w:pStyle w:val="ListParagraph"/>
              <w:numPr>
                <w:ilvl w:val="0"/>
                <w:numId w:val="16"/>
              </w:numPr>
              <w:spacing w:after="120"/>
              <w:rPr>
                <w:rFonts w:ascii="Arial" w:hAnsi="Arial" w:cs="Arial"/>
                <w:iCs/>
                <w:color w:val="000000" w:themeColor="text1"/>
              </w:rPr>
            </w:pPr>
            <w:r w:rsidRPr="006C136A">
              <w:rPr>
                <w:rFonts w:ascii="Arial" w:hAnsi="Arial" w:cs="Arial"/>
                <w:iCs/>
                <w:color w:val="000000" w:themeColor="text1"/>
              </w:rPr>
              <w:t>The ability to address staffing issues as they arise, under the direction of line manager.</w:t>
            </w:r>
          </w:p>
          <w:p w14:paraId="560B7A8C" w14:textId="79D1593F" w:rsidR="00D21A7C" w:rsidRPr="006C136A" w:rsidRDefault="00D14C32" w:rsidP="00A10251">
            <w:pPr>
              <w:pStyle w:val="ListParagraph"/>
              <w:numPr>
                <w:ilvl w:val="0"/>
                <w:numId w:val="16"/>
              </w:numPr>
              <w:spacing w:after="120"/>
              <w:rPr>
                <w:rFonts w:ascii="Arial" w:hAnsi="Arial" w:cs="Arial"/>
                <w:iCs/>
                <w:color w:val="000000" w:themeColor="text1"/>
              </w:rPr>
            </w:pPr>
            <w:r w:rsidRPr="006C136A">
              <w:rPr>
                <w:rFonts w:ascii="Arial" w:hAnsi="Arial" w:cs="Arial"/>
                <w:iCs/>
                <w:color w:val="000000" w:themeColor="text1"/>
              </w:rPr>
              <w:t>The ability to build effective working relationships, in order to provide information and enhance services.</w:t>
            </w:r>
          </w:p>
          <w:p w14:paraId="66798516" w14:textId="77777777" w:rsidR="00D14C32" w:rsidRPr="006C136A" w:rsidRDefault="00D14C32" w:rsidP="00A10251">
            <w:pPr>
              <w:pStyle w:val="ListParagraph"/>
              <w:numPr>
                <w:ilvl w:val="0"/>
                <w:numId w:val="16"/>
              </w:numPr>
              <w:spacing w:after="120"/>
              <w:rPr>
                <w:rFonts w:ascii="Arial" w:hAnsi="Arial" w:cs="Arial"/>
                <w:iCs/>
                <w:color w:val="000000" w:themeColor="text1"/>
                <w:sz w:val="12"/>
                <w:szCs w:val="12"/>
              </w:rPr>
            </w:pPr>
            <w:r w:rsidRPr="006C136A">
              <w:rPr>
                <w:rFonts w:ascii="Arial" w:hAnsi="Arial" w:cs="Arial"/>
                <w:iCs/>
                <w:color w:val="000000" w:themeColor="text1"/>
              </w:rPr>
              <w:t>The ability to adapt and contribute to implementing change.</w:t>
            </w:r>
            <w:r w:rsidRPr="006C136A">
              <w:rPr>
                <w:rFonts w:ascii="Arial" w:hAnsi="Arial" w:cs="Arial"/>
                <w:iCs/>
                <w:color w:val="000000" w:themeColor="text1"/>
                <w:sz w:val="22"/>
                <w:szCs w:val="22"/>
              </w:rPr>
              <w:br/>
            </w:r>
          </w:p>
          <w:p w14:paraId="5EF38CA2" w14:textId="77777777" w:rsidR="00D14C32" w:rsidRPr="000D7EC9" w:rsidRDefault="00D14C32" w:rsidP="00D14C32">
            <w:pPr>
              <w:ind w:left="108"/>
              <w:rPr>
                <w:rFonts w:ascii="Arial" w:hAnsi="Arial" w:cs="Arial"/>
                <w:iCs/>
                <w:color w:val="000000" w:themeColor="text1"/>
                <w:sz w:val="12"/>
                <w:szCs w:val="12"/>
              </w:rPr>
            </w:pPr>
          </w:p>
          <w:p w14:paraId="4067156B" w14:textId="77777777" w:rsidR="00D14C32" w:rsidRPr="00D14C32" w:rsidRDefault="00D14C32" w:rsidP="00D14C32">
            <w:pPr>
              <w:tabs>
                <w:tab w:val="left" w:pos="0"/>
              </w:tabs>
              <w:rPr>
                <w:rFonts w:ascii="Arial" w:hAnsi="Arial" w:cs="Arial"/>
                <w:b/>
                <w:iCs/>
                <w:u w:val="single"/>
              </w:rPr>
            </w:pPr>
            <w:r w:rsidRPr="00D14C32">
              <w:rPr>
                <w:rFonts w:ascii="Arial" w:hAnsi="Arial" w:cs="Arial"/>
                <w:b/>
                <w:iCs/>
                <w:u w:val="single"/>
              </w:rPr>
              <w:t>Communications &amp; Interpersonal Skills</w:t>
            </w:r>
          </w:p>
          <w:p w14:paraId="705C35F1" w14:textId="6F59B59A" w:rsidR="00D21A7C" w:rsidRPr="000D7EC9" w:rsidRDefault="00D14C32" w:rsidP="00D14C32">
            <w:pPr>
              <w:rPr>
                <w:rFonts w:ascii="Arial" w:hAnsi="Arial" w:cs="Arial"/>
                <w:b/>
                <w:iCs/>
                <w:color w:val="000000" w:themeColor="text1"/>
              </w:rPr>
            </w:pPr>
            <w:r w:rsidRPr="000D7EC9">
              <w:rPr>
                <w:rFonts w:ascii="Arial" w:hAnsi="Arial" w:cs="Arial"/>
                <w:b/>
                <w:iCs/>
                <w:color w:val="000000" w:themeColor="text1"/>
              </w:rPr>
              <w:t>Demonstrate</w:t>
            </w:r>
            <w:r w:rsidRPr="000D7EC9">
              <w:rPr>
                <w:rFonts w:ascii="Arial" w:hAnsi="Arial" w:cs="Arial"/>
                <w:iCs/>
                <w:color w:val="000000" w:themeColor="text1"/>
              </w:rPr>
              <w:t>:</w:t>
            </w:r>
          </w:p>
          <w:p w14:paraId="7B4529C4" w14:textId="5F98CE8D" w:rsidR="0028427B" w:rsidRPr="006C136A" w:rsidRDefault="00D14C32" w:rsidP="00E57AD1">
            <w:pPr>
              <w:pStyle w:val="ListParagraph"/>
              <w:numPr>
                <w:ilvl w:val="0"/>
                <w:numId w:val="16"/>
              </w:numPr>
              <w:spacing w:after="120"/>
              <w:rPr>
                <w:rFonts w:ascii="Arial" w:hAnsi="Arial" w:cs="Arial"/>
                <w:iCs/>
                <w:color w:val="000000" w:themeColor="text1"/>
              </w:rPr>
            </w:pPr>
            <w:r w:rsidRPr="006C136A">
              <w:rPr>
                <w:rFonts w:ascii="Arial" w:hAnsi="Arial" w:cs="Arial"/>
                <w:iCs/>
                <w:color w:val="000000" w:themeColor="text1"/>
              </w:rPr>
              <w:t>Effective communication and interpersonal skills including the ability to present information in a clear and concise manner.</w:t>
            </w:r>
          </w:p>
          <w:p w14:paraId="5FDCD5F8" w14:textId="77777777" w:rsidR="00D14C32" w:rsidRPr="006C136A" w:rsidRDefault="00D14C32" w:rsidP="00E57AD1">
            <w:pPr>
              <w:pStyle w:val="ListParagraph"/>
              <w:numPr>
                <w:ilvl w:val="0"/>
                <w:numId w:val="16"/>
              </w:numPr>
              <w:spacing w:after="120"/>
              <w:rPr>
                <w:rFonts w:ascii="Arial" w:hAnsi="Arial" w:cs="Arial"/>
                <w:iCs/>
                <w:color w:val="000000" w:themeColor="text1"/>
              </w:rPr>
            </w:pPr>
            <w:r w:rsidRPr="006C136A">
              <w:rPr>
                <w:rFonts w:ascii="Arial" w:hAnsi="Arial" w:cs="Arial"/>
                <w:iCs/>
                <w:color w:val="000000" w:themeColor="text1"/>
              </w:rPr>
              <w:t>Strong written communication skills.</w:t>
            </w:r>
          </w:p>
          <w:p w14:paraId="360971F9" w14:textId="77777777" w:rsidR="00D14C32" w:rsidRPr="000D7EC9" w:rsidRDefault="00D14C32" w:rsidP="00D14C32">
            <w:pPr>
              <w:ind w:left="360"/>
              <w:rPr>
                <w:rFonts w:ascii="Arial" w:hAnsi="Arial" w:cs="Arial"/>
                <w:iCs/>
                <w:color w:val="000000" w:themeColor="text1"/>
                <w:sz w:val="12"/>
                <w:szCs w:val="12"/>
              </w:rPr>
            </w:pPr>
          </w:p>
          <w:p w14:paraId="23661FFF" w14:textId="77777777" w:rsidR="00D14C32" w:rsidRPr="000D7EC9" w:rsidRDefault="00D14C32" w:rsidP="00D14C32">
            <w:pPr>
              <w:ind w:left="360"/>
              <w:rPr>
                <w:rFonts w:ascii="Arial" w:hAnsi="Arial" w:cs="Arial"/>
                <w:iCs/>
                <w:color w:val="000000" w:themeColor="text1"/>
                <w:sz w:val="12"/>
                <w:szCs w:val="12"/>
              </w:rPr>
            </w:pPr>
          </w:p>
          <w:p w14:paraId="5E126F8C" w14:textId="2DB09C57" w:rsidR="00D14C32" w:rsidRPr="00E57AD1" w:rsidRDefault="00D14C32" w:rsidP="00E57AD1">
            <w:pPr>
              <w:tabs>
                <w:tab w:val="left" w:pos="0"/>
              </w:tabs>
              <w:rPr>
                <w:rFonts w:ascii="Arial" w:hAnsi="Arial" w:cs="Arial"/>
                <w:b/>
                <w:iCs/>
                <w:u w:val="single"/>
              </w:rPr>
            </w:pPr>
            <w:r w:rsidRPr="00D14C32">
              <w:rPr>
                <w:rFonts w:ascii="Arial" w:hAnsi="Arial" w:cs="Arial"/>
                <w:b/>
                <w:iCs/>
                <w:u w:val="single"/>
              </w:rPr>
              <w:t>Commitment to a Quality Service</w:t>
            </w:r>
          </w:p>
          <w:p w14:paraId="044E4107" w14:textId="77777777" w:rsidR="00D14C32" w:rsidRPr="000D7EC9" w:rsidRDefault="00D14C32" w:rsidP="00D14C32">
            <w:pPr>
              <w:rPr>
                <w:rFonts w:ascii="Arial" w:hAnsi="Arial" w:cs="Arial"/>
                <w:b/>
                <w:iCs/>
                <w:color w:val="000000" w:themeColor="text1"/>
              </w:rPr>
            </w:pPr>
            <w:r w:rsidRPr="000D7EC9">
              <w:rPr>
                <w:rFonts w:ascii="Arial" w:hAnsi="Arial" w:cs="Arial"/>
                <w:b/>
                <w:iCs/>
                <w:color w:val="000000" w:themeColor="text1"/>
              </w:rPr>
              <w:t>Demonstrate:</w:t>
            </w:r>
          </w:p>
          <w:p w14:paraId="7BEE9C3E" w14:textId="0438EFF0" w:rsidR="0028427B" w:rsidRPr="006C136A" w:rsidRDefault="00D14C32" w:rsidP="00A10251">
            <w:pPr>
              <w:pStyle w:val="ListParagraph"/>
              <w:numPr>
                <w:ilvl w:val="0"/>
                <w:numId w:val="18"/>
              </w:numPr>
              <w:spacing w:after="120"/>
              <w:rPr>
                <w:rFonts w:ascii="Arial" w:hAnsi="Arial" w:cs="Arial"/>
                <w:iCs/>
                <w:color w:val="000000" w:themeColor="text1"/>
              </w:rPr>
            </w:pPr>
            <w:r w:rsidRPr="006C136A">
              <w:rPr>
                <w:rFonts w:ascii="Arial" w:hAnsi="Arial" w:cs="Arial"/>
                <w:iCs/>
                <w:color w:val="000000" w:themeColor="text1"/>
              </w:rPr>
              <w:t>An awareness and appreciation of the service user.</w:t>
            </w:r>
          </w:p>
          <w:p w14:paraId="0E8BB8E4" w14:textId="17596F34" w:rsidR="0028427B" w:rsidRPr="006C136A" w:rsidRDefault="00D14C32" w:rsidP="00A10251">
            <w:pPr>
              <w:pStyle w:val="ListParagraph"/>
              <w:numPr>
                <w:ilvl w:val="0"/>
                <w:numId w:val="18"/>
              </w:numPr>
              <w:spacing w:after="120"/>
              <w:rPr>
                <w:rFonts w:ascii="Arial" w:hAnsi="Arial" w:cs="Arial"/>
                <w:iCs/>
                <w:color w:val="000000" w:themeColor="text1"/>
              </w:rPr>
            </w:pPr>
            <w:r w:rsidRPr="006C136A">
              <w:rPr>
                <w:rFonts w:ascii="Arial" w:hAnsi="Arial" w:cs="Arial"/>
                <w:iCs/>
                <w:color w:val="000000" w:themeColor="text1"/>
              </w:rPr>
              <w:t>A commitment to promoting, delivering and maintaining high quality services.</w:t>
            </w:r>
          </w:p>
          <w:p w14:paraId="1069D8EB" w14:textId="5D0BED63" w:rsidR="0028427B" w:rsidRPr="006C136A" w:rsidRDefault="00D14C32" w:rsidP="00A10251">
            <w:pPr>
              <w:pStyle w:val="ListParagraph"/>
              <w:numPr>
                <w:ilvl w:val="0"/>
                <w:numId w:val="18"/>
              </w:numPr>
              <w:spacing w:after="120"/>
              <w:rPr>
                <w:rFonts w:ascii="Arial" w:hAnsi="Arial" w:cs="Arial"/>
                <w:iCs/>
                <w:color w:val="000000" w:themeColor="text1"/>
              </w:rPr>
            </w:pPr>
            <w:r w:rsidRPr="006C136A">
              <w:rPr>
                <w:rFonts w:ascii="Arial" w:hAnsi="Arial" w:cs="Arial"/>
                <w:iCs/>
                <w:color w:val="000000" w:themeColor="text1"/>
              </w:rPr>
              <w:t>An ability to apply process improvements to increase operational effectiveness.</w:t>
            </w:r>
          </w:p>
          <w:p w14:paraId="6E58178D" w14:textId="77777777" w:rsidR="00D14C32" w:rsidRPr="006C136A" w:rsidRDefault="00D14C32" w:rsidP="00A10251">
            <w:pPr>
              <w:pStyle w:val="ListParagraph"/>
              <w:numPr>
                <w:ilvl w:val="0"/>
                <w:numId w:val="18"/>
              </w:numPr>
              <w:spacing w:after="120"/>
              <w:rPr>
                <w:rFonts w:ascii="Arial" w:hAnsi="Arial" w:cs="Arial"/>
                <w:iCs/>
                <w:color w:val="000000" w:themeColor="text1"/>
              </w:rPr>
            </w:pPr>
            <w:r w:rsidRPr="006C136A">
              <w:rPr>
                <w:rFonts w:ascii="Arial" w:hAnsi="Arial" w:cs="Arial"/>
                <w:iCs/>
                <w:color w:val="000000" w:themeColor="text1"/>
              </w:rPr>
              <w:t>The ability to build and maintain relationships with a variety of stakeholders.</w:t>
            </w:r>
          </w:p>
          <w:p w14:paraId="49E08C15" w14:textId="10A47C3B" w:rsidR="00AC0D37" w:rsidRPr="00467799" w:rsidRDefault="00AC0D37" w:rsidP="006C136A">
            <w:pPr>
              <w:pStyle w:val="ListParagraph"/>
              <w:ind w:left="360"/>
              <w:rPr>
                <w:rFonts w:ascii="Arial" w:hAnsi="Arial" w:cs="Arial"/>
                <w:color w:val="000099"/>
                <w:lang w:val="en-IE" w:eastAsia="en-US"/>
              </w:rPr>
            </w:pPr>
          </w:p>
        </w:tc>
      </w:tr>
      <w:tr w:rsidR="00792F91" w:rsidRPr="00467799" w14:paraId="5E008459" w14:textId="77777777" w:rsidTr="00467799">
        <w:tc>
          <w:tcPr>
            <w:tcW w:w="1127" w:type="pct"/>
          </w:tcPr>
          <w:p w14:paraId="0AA0B138" w14:textId="169F5268" w:rsidR="00792F91" w:rsidRPr="00467799" w:rsidRDefault="00FC59B9" w:rsidP="00792F91">
            <w:pPr>
              <w:rPr>
                <w:rFonts w:ascii="Arial" w:hAnsi="Arial" w:cs="Arial"/>
                <w:b/>
                <w:bCs/>
              </w:rPr>
            </w:pPr>
            <w:r w:rsidRPr="00467799">
              <w:rPr>
                <w:rFonts w:ascii="Arial" w:hAnsi="Arial" w:cs="Arial"/>
                <w:b/>
                <w:bCs/>
              </w:rPr>
              <w:t>Campaign specific selection process</w:t>
            </w:r>
          </w:p>
          <w:p w14:paraId="51BB73CE" w14:textId="77777777" w:rsidR="00792F91" w:rsidRPr="00467799" w:rsidRDefault="00792F91" w:rsidP="00792F91">
            <w:pPr>
              <w:rPr>
                <w:rFonts w:ascii="Arial" w:hAnsi="Arial" w:cs="Arial"/>
                <w:b/>
                <w:bCs/>
              </w:rPr>
            </w:pPr>
          </w:p>
          <w:p w14:paraId="1F568419" w14:textId="37F9FAF8" w:rsidR="00792F91" w:rsidRPr="00467799" w:rsidRDefault="00FC59B9" w:rsidP="00792F91">
            <w:pPr>
              <w:rPr>
                <w:rFonts w:ascii="Arial" w:hAnsi="Arial" w:cs="Arial"/>
                <w:b/>
                <w:bCs/>
              </w:rPr>
            </w:pPr>
            <w:r w:rsidRPr="00467799">
              <w:rPr>
                <w:rFonts w:ascii="Arial" w:hAnsi="Arial" w:cs="Arial"/>
                <w:b/>
                <w:bCs/>
              </w:rPr>
              <w:t>Ranking/shortlisting / interview</w:t>
            </w:r>
          </w:p>
        </w:tc>
        <w:tc>
          <w:tcPr>
            <w:tcW w:w="3873" w:type="pct"/>
          </w:tcPr>
          <w:p w14:paraId="551679E3" w14:textId="789808DF" w:rsidR="00792F91" w:rsidRPr="00467799" w:rsidRDefault="00792F91" w:rsidP="00792F91">
            <w:pPr>
              <w:rPr>
                <w:rFonts w:ascii="Arial" w:hAnsi="Arial" w:cs="Arial"/>
              </w:rPr>
            </w:pPr>
            <w:r w:rsidRPr="00467799">
              <w:rPr>
                <w:rFonts w:ascii="Arial" w:hAnsi="Arial" w:cs="Arial"/>
              </w:rPr>
              <w:t xml:space="preserve">A ranking and or shortlisting exercise may be carried out </w:t>
            </w:r>
            <w:r w:rsidR="002B6B2C" w:rsidRPr="00467799">
              <w:rPr>
                <w:rFonts w:ascii="Arial" w:hAnsi="Arial" w:cs="Arial"/>
              </w:rPr>
              <w:t>based on</w:t>
            </w:r>
            <w:r w:rsidRPr="00467799">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r w:rsidR="00762396" w:rsidRPr="00467799">
              <w:rPr>
                <w:rFonts w:ascii="Arial" w:hAnsi="Arial" w:cs="Arial"/>
              </w:rPr>
              <w:t>Therefore,</w:t>
            </w:r>
            <w:r w:rsidRPr="00467799">
              <w:rPr>
                <w:rFonts w:ascii="Arial" w:hAnsi="Arial" w:cs="Arial"/>
              </w:rPr>
              <w:t xml:space="preserve"> it is very important that you think about your experience in light of those requirements.  </w:t>
            </w:r>
          </w:p>
          <w:p w14:paraId="5A4EEC41" w14:textId="77777777" w:rsidR="00792F91" w:rsidRPr="00467799" w:rsidRDefault="00792F91" w:rsidP="00792F91">
            <w:pPr>
              <w:rPr>
                <w:rFonts w:ascii="Arial" w:hAnsi="Arial" w:cs="Arial"/>
              </w:rPr>
            </w:pPr>
          </w:p>
          <w:p w14:paraId="20CA5DF2" w14:textId="375FEFD6" w:rsidR="00792F91" w:rsidRPr="00467799" w:rsidRDefault="00792F91" w:rsidP="00792F91">
            <w:pPr>
              <w:rPr>
                <w:rFonts w:ascii="Arial" w:hAnsi="Arial" w:cs="Arial"/>
              </w:rPr>
            </w:pPr>
            <w:r w:rsidRPr="00467799">
              <w:rPr>
                <w:rFonts w:ascii="Arial" w:hAnsi="Arial" w:cs="Arial"/>
              </w:rPr>
              <w:t xml:space="preserve">Failure to include information regarding these requirements may result in you not </w:t>
            </w:r>
            <w:r w:rsidR="000B3BA1" w:rsidRPr="00467799">
              <w:rPr>
                <w:rFonts w:ascii="Arial" w:hAnsi="Arial" w:cs="Arial"/>
              </w:rPr>
              <w:t>progressing</w:t>
            </w:r>
            <w:r w:rsidRPr="00467799">
              <w:rPr>
                <w:rFonts w:ascii="Arial" w:hAnsi="Arial" w:cs="Arial"/>
              </w:rPr>
              <w:t xml:space="preserve"> to the next stage of the selection process.  </w:t>
            </w:r>
          </w:p>
          <w:p w14:paraId="0E82C8B6" w14:textId="77777777" w:rsidR="00792F91" w:rsidRPr="00467799" w:rsidRDefault="00792F91" w:rsidP="00792F91">
            <w:pPr>
              <w:rPr>
                <w:rFonts w:ascii="Arial" w:hAnsi="Arial" w:cs="Arial"/>
                <w:iCs/>
              </w:rPr>
            </w:pPr>
          </w:p>
          <w:p w14:paraId="4A5A9FA5" w14:textId="6602F543" w:rsidR="00792F91" w:rsidRPr="00467799" w:rsidRDefault="00792F91" w:rsidP="00792F91">
            <w:pPr>
              <w:rPr>
                <w:rFonts w:ascii="Arial" w:hAnsi="Arial" w:cs="Arial"/>
                <w:iCs/>
              </w:rPr>
            </w:pPr>
            <w:r w:rsidRPr="00467799">
              <w:rPr>
                <w:rFonts w:ascii="Arial" w:hAnsi="Arial" w:cs="Arial"/>
                <w:iCs/>
              </w:rPr>
              <w:t>Those successful at the ranking stage of this process</w:t>
            </w:r>
            <w:r w:rsidR="00413395" w:rsidRPr="00467799">
              <w:rPr>
                <w:rFonts w:ascii="Arial" w:hAnsi="Arial" w:cs="Arial"/>
                <w:iCs/>
              </w:rPr>
              <w:t xml:space="preserve">, </w:t>
            </w:r>
            <w:r w:rsidRPr="00467799">
              <w:rPr>
                <w:rFonts w:ascii="Arial" w:hAnsi="Arial" w:cs="Arial"/>
                <w:iCs/>
              </w:rPr>
              <w:t>where applied</w:t>
            </w:r>
            <w:r w:rsidR="00413395" w:rsidRPr="00467799">
              <w:rPr>
                <w:rFonts w:ascii="Arial" w:hAnsi="Arial" w:cs="Arial"/>
                <w:iCs/>
              </w:rPr>
              <w:t>,</w:t>
            </w:r>
            <w:r w:rsidRPr="00467799">
              <w:rPr>
                <w:rFonts w:ascii="Arial" w:hAnsi="Arial" w:cs="Arial"/>
                <w:iCs/>
              </w:rPr>
              <w:t xml:space="preserve"> will be placed on an order of merit and will be called to interview in ‘bands’ depending on the service needs of the organisation.</w:t>
            </w:r>
          </w:p>
          <w:p w14:paraId="12B8FE4D" w14:textId="2C108154" w:rsidR="00792F91" w:rsidRPr="00467799" w:rsidRDefault="00792F91" w:rsidP="00A54067">
            <w:pPr>
              <w:rPr>
                <w:rFonts w:ascii="Arial" w:hAnsi="Arial" w:cs="Arial"/>
                <w:iCs/>
                <w:highlight w:val="yellow"/>
              </w:rPr>
            </w:pPr>
          </w:p>
        </w:tc>
      </w:tr>
      <w:tr w:rsidR="009F3F3A" w:rsidRPr="00467799" w14:paraId="0AD66BBB" w14:textId="77777777" w:rsidTr="0046779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127" w:type="pct"/>
          </w:tcPr>
          <w:p w14:paraId="143B93D8" w14:textId="6D4F1E65" w:rsidR="009F3F3A" w:rsidRPr="00467799" w:rsidRDefault="00FC59B9" w:rsidP="00EA495D">
            <w:pPr>
              <w:rPr>
                <w:rFonts w:ascii="Arial" w:hAnsi="Arial" w:cs="Arial"/>
                <w:b/>
                <w:bCs/>
              </w:rPr>
            </w:pPr>
            <w:r w:rsidRPr="00467799">
              <w:rPr>
                <w:rFonts w:ascii="Arial" w:hAnsi="Arial" w:cs="Arial"/>
                <w:b/>
                <w:bCs/>
              </w:rPr>
              <w:t xml:space="preserve">Diversity, equality and inclusion </w:t>
            </w:r>
          </w:p>
          <w:p w14:paraId="4CA380A9" w14:textId="77777777" w:rsidR="009F3F3A" w:rsidRPr="00467799" w:rsidRDefault="009F3F3A" w:rsidP="00EA495D">
            <w:pPr>
              <w:jc w:val="right"/>
              <w:rPr>
                <w:rFonts w:ascii="Arial" w:hAnsi="Arial" w:cs="Arial"/>
                <w:b/>
                <w:bCs/>
              </w:rPr>
            </w:pPr>
          </w:p>
        </w:tc>
        <w:tc>
          <w:tcPr>
            <w:tcW w:w="3873" w:type="pct"/>
          </w:tcPr>
          <w:p w14:paraId="378BC044" w14:textId="77777777" w:rsidR="009F3F3A" w:rsidRPr="00467799" w:rsidRDefault="009F3F3A" w:rsidP="00EA495D">
            <w:pPr>
              <w:rPr>
                <w:rFonts w:ascii="Arial" w:hAnsi="Arial" w:cs="Arial"/>
                <w:iCs/>
              </w:rPr>
            </w:pPr>
            <w:r w:rsidRPr="00467799">
              <w:rPr>
                <w:rFonts w:ascii="Arial" w:hAnsi="Arial" w:cs="Arial"/>
                <w:iCs/>
              </w:rPr>
              <w:t>The HSE is an equal opportunities employer.</w:t>
            </w:r>
          </w:p>
          <w:p w14:paraId="075BC7A0" w14:textId="77777777" w:rsidR="009F3F3A" w:rsidRPr="00467799" w:rsidRDefault="009F3F3A" w:rsidP="00EA495D">
            <w:pPr>
              <w:rPr>
                <w:rFonts w:ascii="Arial" w:hAnsi="Arial" w:cs="Arial"/>
                <w:color w:val="000000"/>
                <w:shd w:val="clear" w:color="auto" w:fill="FFFFFF"/>
              </w:rPr>
            </w:pPr>
          </w:p>
          <w:p w14:paraId="6705ED36" w14:textId="77777777" w:rsidR="009F3F3A" w:rsidRPr="00467799" w:rsidRDefault="009F3F3A" w:rsidP="00EA495D">
            <w:pPr>
              <w:rPr>
                <w:rFonts w:ascii="Arial" w:hAnsi="Arial" w:cs="Arial"/>
                <w:color w:val="000000"/>
                <w:shd w:val="clear" w:color="auto" w:fill="FFFFFF"/>
              </w:rPr>
            </w:pPr>
            <w:r w:rsidRPr="00467799">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467799" w:rsidRDefault="009F3F3A" w:rsidP="00EA495D">
            <w:pPr>
              <w:rPr>
                <w:rFonts w:ascii="Arial" w:hAnsi="Arial" w:cs="Arial"/>
                <w:color w:val="000000"/>
                <w:shd w:val="clear" w:color="auto" w:fill="FFFFFF"/>
              </w:rPr>
            </w:pPr>
          </w:p>
          <w:p w14:paraId="25259069" w14:textId="77777777" w:rsidR="009F3F3A" w:rsidRPr="00467799" w:rsidRDefault="009F3F3A" w:rsidP="00EA495D">
            <w:pPr>
              <w:rPr>
                <w:rFonts w:ascii="Arial" w:hAnsi="Arial" w:cs="Arial"/>
                <w:color w:val="000000"/>
                <w:shd w:val="clear" w:color="auto" w:fill="FFFFFF"/>
              </w:rPr>
            </w:pPr>
            <w:r w:rsidRPr="00467799">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467799" w:rsidRDefault="009F3F3A" w:rsidP="00EA495D">
            <w:pPr>
              <w:rPr>
                <w:rFonts w:ascii="Arial" w:hAnsi="Arial" w:cs="Arial"/>
                <w:color w:val="000000"/>
                <w:shd w:val="clear" w:color="auto" w:fill="FFFFFF"/>
              </w:rPr>
            </w:pPr>
          </w:p>
          <w:p w14:paraId="03FA5A57" w14:textId="1A88009B" w:rsidR="009F3F3A" w:rsidRPr="00467799" w:rsidRDefault="009F3F3A" w:rsidP="00EA495D">
            <w:pPr>
              <w:rPr>
                <w:rFonts w:ascii="Arial" w:hAnsi="Arial" w:cs="Arial"/>
                <w:color w:val="000000"/>
                <w:shd w:val="clear" w:color="auto" w:fill="FFFFFF"/>
              </w:rPr>
            </w:pPr>
            <w:r w:rsidRPr="00467799">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467799">
              <w:rPr>
                <w:rFonts w:ascii="Arial" w:hAnsi="Arial" w:cs="Arial"/>
                <w:color w:val="000000"/>
                <w:shd w:val="clear" w:color="auto" w:fill="FFFFFF"/>
              </w:rPr>
              <w:t>-</w:t>
            </w:r>
            <w:r w:rsidRPr="00467799">
              <w:rPr>
                <w:rFonts w:ascii="Arial" w:hAnsi="Arial" w:cs="Arial"/>
                <w:color w:val="000000"/>
                <w:shd w:val="clear" w:color="auto" w:fill="FFFFFF"/>
              </w:rPr>
              <w:t xml:space="preserve">term health condition. </w:t>
            </w:r>
          </w:p>
          <w:p w14:paraId="366879CC" w14:textId="77777777" w:rsidR="009F3F3A" w:rsidRPr="00467799" w:rsidRDefault="009F3F3A" w:rsidP="00EA495D">
            <w:pPr>
              <w:rPr>
                <w:rFonts w:ascii="Arial" w:hAnsi="Arial" w:cs="Arial"/>
                <w:color w:val="000000"/>
                <w:shd w:val="clear" w:color="auto" w:fill="FFFFFF"/>
              </w:rPr>
            </w:pPr>
          </w:p>
          <w:p w14:paraId="24F19261" w14:textId="22DD2FA0" w:rsidR="009F3F3A" w:rsidRPr="00467799" w:rsidRDefault="000B3BA1" w:rsidP="000B3BA1">
            <w:pPr>
              <w:rPr>
                <w:rFonts w:ascii="Arial" w:hAnsi="Arial" w:cs="Arial"/>
              </w:rPr>
            </w:pPr>
            <w:r w:rsidRPr="00467799">
              <w:rPr>
                <w:rFonts w:ascii="Arial" w:hAnsi="Arial" w:cs="Arial"/>
              </w:rPr>
              <w:t xml:space="preserve">Read more about the HSE’s </w:t>
            </w:r>
            <w:r w:rsidR="009F3F3A" w:rsidRPr="00467799">
              <w:rPr>
                <w:rFonts w:ascii="Arial" w:hAnsi="Arial" w:cs="Arial"/>
              </w:rPr>
              <w:t xml:space="preserve">commitment to </w:t>
            </w:r>
            <w:hyperlink r:id="rId16" w:history="1">
              <w:r w:rsidR="009F3F3A" w:rsidRPr="00467799">
                <w:rPr>
                  <w:rStyle w:val="Hyperlink"/>
                  <w:rFonts w:ascii="Arial" w:hAnsi="Arial" w:cs="Arial"/>
                </w:rPr>
                <w:t>Diversity, Equality and Inclusion</w:t>
              </w:r>
            </w:hyperlink>
            <w:r w:rsidR="009F3F3A" w:rsidRPr="00467799">
              <w:rPr>
                <w:rFonts w:ascii="Arial" w:hAnsi="Arial" w:cs="Arial"/>
              </w:rPr>
              <w:t xml:space="preserve"> </w:t>
            </w:r>
          </w:p>
          <w:p w14:paraId="611557CE" w14:textId="280D653D" w:rsidR="000B3BA1" w:rsidRPr="00467799" w:rsidRDefault="000B3BA1" w:rsidP="000B3BA1">
            <w:pPr>
              <w:rPr>
                <w:rFonts w:ascii="Arial" w:hAnsi="Arial" w:cs="Arial"/>
              </w:rPr>
            </w:pPr>
          </w:p>
        </w:tc>
      </w:tr>
      <w:tr w:rsidR="00792F91" w:rsidRPr="00467799" w14:paraId="34206BA6" w14:textId="77777777" w:rsidTr="00467799">
        <w:tc>
          <w:tcPr>
            <w:tcW w:w="1127" w:type="pct"/>
          </w:tcPr>
          <w:p w14:paraId="54E222E5" w14:textId="3BE0F72B" w:rsidR="00792F91" w:rsidRPr="00467799" w:rsidRDefault="00FC59B9" w:rsidP="00792F91">
            <w:pPr>
              <w:rPr>
                <w:rFonts w:ascii="Arial" w:hAnsi="Arial" w:cs="Arial"/>
                <w:b/>
                <w:bCs/>
              </w:rPr>
            </w:pPr>
            <w:r w:rsidRPr="00467799">
              <w:rPr>
                <w:rFonts w:ascii="Arial" w:hAnsi="Arial" w:cs="Arial"/>
                <w:b/>
                <w:bCs/>
              </w:rPr>
              <w:t>Code of practice</w:t>
            </w:r>
          </w:p>
        </w:tc>
        <w:tc>
          <w:tcPr>
            <w:tcW w:w="3873" w:type="pct"/>
          </w:tcPr>
          <w:p w14:paraId="02619FDC" w14:textId="77777777" w:rsidR="00792F91" w:rsidRPr="00467799" w:rsidRDefault="00792F91" w:rsidP="00792F91">
            <w:pPr>
              <w:rPr>
                <w:rFonts w:ascii="Arial" w:hAnsi="Arial" w:cs="Arial"/>
                <w:lang w:val="en-IE" w:eastAsia="en-US"/>
              </w:rPr>
            </w:pPr>
            <w:r w:rsidRPr="00467799">
              <w:rPr>
                <w:rFonts w:ascii="Arial" w:hAnsi="Arial" w:cs="Arial"/>
              </w:rPr>
              <w:t>The Health Service Executive</w:t>
            </w:r>
            <w:r w:rsidRPr="00467799">
              <w:rPr>
                <w:rFonts w:ascii="Arial" w:hAnsi="Arial" w:cs="Arial"/>
                <w:color w:val="FF0000"/>
              </w:rPr>
              <w:t xml:space="preserve"> </w:t>
            </w:r>
            <w:r w:rsidRPr="00467799">
              <w:rPr>
                <w:rFonts w:ascii="Arial" w:hAnsi="Arial" w:cs="Arial"/>
              </w:rPr>
              <w:t>will run this campaign in compliance with the Code of Practice prepared by the Commission for Public Service Appointments (CPSA).</w:t>
            </w:r>
          </w:p>
          <w:p w14:paraId="763E6747" w14:textId="77777777" w:rsidR="00792F91" w:rsidRPr="00467799" w:rsidRDefault="00792F91" w:rsidP="00792F91">
            <w:pPr>
              <w:rPr>
                <w:rFonts w:ascii="Arial" w:hAnsi="Arial" w:cs="Arial"/>
              </w:rPr>
            </w:pPr>
          </w:p>
          <w:p w14:paraId="530CFD04" w14:textId="5EE30451" w:rsidR="00792F91" w:rsidRPr="00467799" w:rsidRDefault="00792F91" w:rsidP="00792F91">
            <w:pPr>
              <w:shd w:val="clear" w:color="auto" w:fill="FFFFFF"/>
              <w:spacing w:line="276" w:lineRule="auto"/>
              <w:rPr>
                <w:rFonts w:ascii="Arial" w:hAnsi="Arial" w:cs="Arial"/>
                <w:color w:val="333333"/>
                <w:lang w:val="en-IE" w:eastAsia="en-IE"/>
              </w:rPr>
            </w:pPr>
            <w:r w:rsidRPr="00467799">
              <w:rPr>
                <w:rFonts w:ascii="Arial" w:hAnsi="Arial" w:cs="Arial"/>
              </w:rPr>
              <w:t xml:space="preserve">The CPSA is responsible for </w:t>
            </w:r>
            <w:r w:rsidRPr="00467799">
              <w:rPr>
                <w:rFonts w:ascii="Arial" w:hAnsi="Arial" w:cs="Arial"/>
                <w:color w:val="333333"/>
                <w:lang w:eastAsia="en-IE"/>
              </w:rPr>
              <w:t xml:space="preserve">establishing the principles </w:t>
            </w:r>
            <w:r w:rsidR="00413395" w:rsidRPr="00467799">
              <w:rPr>
                <w:rFonts w:ascii="Arial" w:hAnsi="Arial" w:cs="Arial"/>
                <w:color w:val="333333"/>
                <w:lang w:eastAsia="en-IE"/>
              </w:rPr>
              <w:t>to</w:t>
            </w:r>
            <w:r w:rsidRPr="00467799">
              <w:rPr>
                <w:rFonts w:ascii="Arial" w:hAnsi="Arial" w:cs="Arial"/>
                <w:color w:val="333333"/>
                <w:lang w:eastAsia="en-IE"/>
              </w:rPr>
              <w:t xml:space="preserve"> be followed when making an appointment. These are set out in the CPSA Code of Practice. The Code outlines the standards </w:t>
            </w:r>
            <w:r w:rsidR="00413395" w:rsidRPr="00467799">
              <w:rPr>
                <w:rFonts w:ascii="Arial" w:hAnsi="Arial" w:cs="Arial"/>
                <w:color w:val="333333"/>
                <w:lang w:eastAsia="en-IE"/>
              </w:rPr>
              <w:t>to</w:t>
            </w:r>
            <w:r w:rsidRPr="00467799">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467799" w:rsidRDefault="00792F91" w:rsidP="00792F91">
            <w:pPr>
              <w:ind w:firstLine="720"/>
              <w:rPr>
                <w:rFonts w:ascii="Arial" w:hAnsi="Arial" w:cs="Arial"/>
              </w:rPr>
            </w:pPr>
          </w:p>
          <w:p w14:paraId="7BD7C8A0" w14:textId="5C891930" w:rsidR="00792F91" w:rsidRPr="00467799" w:rsidRDefault="000B3BA1" w:rsidP="00792F91">
            <w:pPr>
              <w:rPr>
                <w:rFonts w:ascii="Arial" w:hAnsi="Arial" w:cs="Arial"/>
                <w:lang w:val="en-IE" w:eastAsia="en-US"/>
              </w:rPr>
            </w:pPr>
            <w:r w:rsidRPr="00467799">
              <w:rPr>
                <w:rFonts w:ascii="Arial" w:hAnsi="Arial" w:cs="Arial"/>
              </w:rPr>
              <w:t xml:space="preserve">Read the </w:t>
            </w:r>
            <w:hyperlink r:id="rId17" w:history="1">
              <w:r w:rsidR="00792F91" w:rsidRPr="00467799">
                <w:rPr>
                  <w:rStyle w:val="Hyperlink"/>
                  <w:rFonts w:ascii="Arial" w:hAnsi="Arial" w:cs="Arial"/>
                </w:rPr>
                <w:t>CPSA Code of Practice</w:t>
              </w:r>
            </w:hyperlink>
            <w:r w:rsidRPr="00467799">
              <w:rPr>
                <w:rFonts w:ascii="Arial" w:hAnsi="Arial" w:cs="Arial"/>
              </w:rPr>
              <w:t xml:space="preserve">. </w:t>
            </w:r>
          </w:p>
          <w:p w14:paraId="20388A5A" w14:textId="77777777" w:rsidR="00792F91" w:rsidRPr="00467799" w:rsidRDefault="00792F91" w:rsidP="00792F91">
            <w:pPr>
              <w:rPr>
                <w:rFonts w:ascii="Arial" w:hAnsi="Arial" w:cs="Arial"/>
              </w:rPr>
            </w:pPr>
          </w:p>
        </w:tc>
      </w:tr>
      <w:tr w:rsidR="00792F91" w:rsidRPr="00467799" w14:paraId="78E52213" w14:textId="77777777" w:rsidTr="00467799">
        <w:tc>
          <w:tcPr>
            <w:tcW w:w="5000" w:type="pct"/>
            <w:gridSpan w:val="2"/>
          </w:tcPr>
          <w:p w14:paraId="5ACE87AF" w14:textId="30B8949E" w:rsidR="00792F91" w:rsidRPr="00467799" w:rsidRDefault="00FC59B9" w:rsidP="00792F91">
            <w:pPr>
              <w:rPr>
                <w:rFonts w:ascii="Arial" w:hAnsi="Arial" w:cs="Arial"/>
              </w:rPr>
            </w:pPr>
            <w:r w:rsidRPr="00467799">
              <w:rPr>
                <w:rFonts w:ascii="Arial" w:hAnsi="Arial" w:cs="Arial"/>
              </w:rPr>
              <w:t>The reform programme outlined for the health services may impact on this role, and as structures change the job specification may be reviewed.</w:t>
            </w:r>
          </w:p>
          <w:p w14:paraId="4038303F" w14:textId="77777777" w:rsidR="00792F91" w:rsidRPr="00467799" w:rsidRDefault="00792F91" w:rsidP="00792F91">
            <w:pPr>
              <w:rPr>
                <w:rFonts w:ascii="Arial" w:hAnsi="Arial" w:cs="Arial"/>
              </w:rPr>
            </w:pPr>
          </w:p>
          <w:p w14:paraId="469FBB66" w14:textId="55CBD260" w:rsidR="00792F91" w:rsidRPr="00467799" w:rsidRDefault="00FC59B9" w:rsidP="00792F91">
            <w:pPr>
              <w:rPr>
                <w:rFonts w:ascii="Arial" w:hAnsi="Arial" w:cs="Arial"/>
              </w:rPr>
            </w:pPr>
            <w:r w:rsidRPr="00467799">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130EA28" w14:textId="504D63C7" w:rsidR="0028427B" w:rsidRDefault="0028427B" w:rsidP="009E006D">
      <w:pPr>
        <w:spacing w:after="200" w:line="276" w:lineRule="auto"/>
        <w:rPr>
          <w:rFonts w:ascii="Arial" w:hAnsi="Arial" w:cs="Arial"/>
          <w:b/>
          <w:color w:val="000099"/>
        </w:rPr>
      </w:pPr>
    </w:p>
    <w:p w14:paraId="408F30BC" w14:textId="424ED8A5" w:rsidR="009E006D" w:rsidRDefault="0028427B" w:rsidP="009E006D">
      <w:pPr>
        <w:spacing w:after="200" w:line="276" w:lineRule="auto"/>
        <w:rPr>
          <w:rFonts w:ascii="Arial" w:hAnsi="Arial" w:cs="Arial"/>
          <w:b/>
          <w:color w:val="000099"/>
        </w:rPr>
      </w:pPr>
      <w:r>
        <w:rPr>
          <w:rFonts w:ascii="Arial" w:hAnsi="Arial" w:cs="Arial"/>
          <w:b/>
          <w:color w:val="000099"/>
        </w:rPr>
        <w:br w:type="page"/>
      </w:r>
    </w:p>
    <w:p w14:paraId="741B8E0D" w14:textId="0EDCC3CF" w:rsidR="00D14C32" w:rsidRDefault="00D14C32" w:rsidP="009E006D">
      <w:pPr>
        <w:spacing w:after="200" w:line="276" w:lineRule="auto"/>
        <w:rPr>
          <w:rFonts w:ascii="Arial" w:hAnsi="Arial" w:cs="Arial"/>
          <w:b/>
          <w:color w:val="000099"/>
        </w:rPr>
      </w:pPr>
      <w:r w:rsidRPr="00D14C32">
        <w:rPr>
          <w:noProof/>
          <w:lang w:val="en-IE" w:eastAsia="en-IE"/>
        </w:rPr>
        <w:drawing>
          <wp:anchor distT="0" distB="0" distL="114300" distR="114300" simplePos="0" relativeHeight="251660288" behindDoc="1" locked="0" layoutInCell="1" allowOverlap="1" wp14:anchorId="0A61548D" wp14:editId="07D913B6">
            <wp:simplePos x="0" y="0"/>
            <wp:positionH relativeFrom="margin">
              <wp:align>center</wp:align>
            </wp:positionH>
            <wp:positionV relativeFrom="paragraph">
              <wp:posOffset>-391160</wp:posOffset>
            </wp:positionV>
            <wp:extent cx="874395" cy="651510"/>
            <wp:effectExtent l="0" t="0" r="1905" b="0"/>
            <wp:wrapNone/>
            <wp:docPr id="1" name="Picture 78" descr="04986-HSE-Internal-Brand-Refresh-Proof#14-LHead-01"/>
            <wp:cNvGraphicFramePr/>
            <a:graphic xmlns:a="http://schemas.openxmlformats.org/drawingml/2006/main">
              <a:graphicData uri="http://schemas.openxmlformats.org/drawingml/2006/picture">
                <pic:pic xmlns:pic="http://schemas.openxmlformats.org/drawingml/2006/picture">
                  <pic:nvPicPr>
                    <pic:cNvPr id="1" name="Picture 78" descr="04986-HSE-Internal-Brand-Refresh-Proof#14-LHead-0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4395" cy="651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8C647" w14:textId="5958BD43" w:rsidR="00543F98" w:rsidRPr="00467799" w:rsidRDefault="00D14C32" w:rsidP="00D14C32">
      <w:pPr>
        <w:spacing w:line="276" w:lineRule="auto"/>
        <w:jc w:val="center"/>
        <w:rPr>
          <w:rFonts w:ascii="Arial" w:hAnsi="Arial" w:cs="Arial"/>
          <w:b/>
        </w:rPr>
      </w:pPr>
      <w:r w:rsidRPr="00D14C32">
        <w:rPr>
          <w:rFonts w:ascii="Arial" w:hAnsi="Arial" w:cs="Arial"/>
          <w:b/>
        </w:rPr>
        <w:t xml:space="preserve">NRS14853 </w:t>
      </w:r>
      <w:r w:rsidRPr="00467799">
        <w:rPr>
          <w:rFonts w:ascii="Arial" w:hAnsi="Arial" w:cs="Arial"/>
          <w:b/>
        </w:rPr>
        <w:t>Supplies Officer Grade C</w:t>
      </w:r>
    </w:p>
    <w:p w14:paraId="477B8795" w14:textId="486CA37D" w:rsidR="00543F98" w:rsidRPr="00467799" w:rsidRDefault="00543F98" w:rsidP="00D14C32">
      <w:pPr>
        <w:jc w:val="center"/>
        <w:rPr>
          <w:rFonts w:ascii="Arial" w:hAnsi="Arial" w:cs="Arial"/>
          <w:b/>
        </w:rPr>
      </w:pPr>
      <w:r w:rsidRPr="00467799">
        <w:rPr>
          <w:rFonts w:ascii="Arial" w:hAnsi="Arial" w:cs="Arial"/>
          <w:b/>
        </w:rPr>
        <w:t xml:space="preserve">Terms and </w:t>
      </w:r>
      <w:r w:rsidR="00762396" w:rsidRPr="00467799">
        <w:rPr>
          <w:rFonts w:ascii="Arial" w:hAnsi="Arial" w:cs="Arial"/>
          <w:b/>
        </w:rPr>
        <w:t>conditions of employment</w:t>
      </w:r>
    </w:p>
    <w:p w14:paraId="690D2748" w14:textId="77777777" w:rsidR="00543F98" w:rsidRPr="00467799" w:rsidRDefault="00543F98" w:rsidP="00543F98">
      <w:pPr>
        <w:jc w:val="center"/>
        <w:rPr>
          <w:rFonts w:ascii="Arial" w:hAnsi="Arial" w:cs="Arial"/>
          <w:b/>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8221"/>
      </w:tblGrid>
      <w:tr w:rsidR="00543F98" w:rsidRPr="00467799" w14:paraId="648DD409" w14:textId="77777777" w:rsidTr="007821E5">
        <w:tc>
          <w:tcPr>
            <w:tcW w:w="1028" w:type="pct"/>
          </w:tcPr>
          <w:p w14:paraId="38A8F24A" w14:textId="2C1F6F7C" w:rsidR="00543F98" w:rsidRPr="00467799" w:rsidRDefault="00762396" w:rsidP="005F595E">
            <w:pPr>
              <w:jc w:val="both"/>
              <w:rPr>
                <w:rFonts w:ascii="Arial" w:hAnsi="Arial" w:cs="Arial"/>
                <w:b/>
                <w:bCs/>
              </w:rPr>
            </w:pPr>
            <w:r w:rsidRPr="00467799">
              <w:rPr>
                <w:rFonts w:ascii="Arial" w:hAnsi="Arial" w:cs="Arial"/>
                <w:b/>
                <w:bCs/>
              </w:rPr>
              <w:t xml:space="preserve">Tenure </w:t>
            </w:r>
          </w:p>
        </w:tc>
        <w:tc>
          <w:tcPr>
            <w:tcW w:w="3972" w:type="pct"/>
          </w:tcPr>
          <w:p w14:paraId="31B9A769" w14:textId="43AF08C9" w:rsidR="00D14C32" w:rsidRDefault="00D14C32" w:rsidP="00D14C32">
            <w:pPr>
              <w:tabs>
                <w:tab w:val="left" w:pos="-720"/>
                <w:tab w:val="left" w:pos="0"/>
                <w:tab w:val="left" w:pos="720"/>
              </w:tabs>
              <w:suppressAutoHyphens/>
              <w:jc w:val="both"/>
              <w:rPr>
                <w:rFonts w:ascii="Arial" w:hAnsi="Arial" w:cs="Arial"/>
                <w:spacing w:val="-3"/>
              </w:rPr>
            </w:pPr>
            <w:r>
              <w:rPr>
                <w:rFonts w:ascii="Arial" w:hAnsi="Arial" w:cs="Arial"/>
                <w:spacing w:val="-3"/>
              </w:rPr>
              <w:t>The current vacanc</w:t>
            </w:r>
            <w:r w:rsidR="0028427B">
              <w:rPr>
                <w:rFonts w:ascii="Arial" w:hAnsi="Arial" w:cs="Arial"/>
                <w:spacing w:val="-3"/>
              </w:rPr>
              <w:t>ies</w:t>
            </w:r>
            <w:r>
              <w:rPr>
                <w:rFonts w:ascii="Arial" w:hAnsi="Arial" w:cs="Arial"/>
                <w:spacing w:val="-3"/>
              </w:rPr>
              <w:t xml:space="preserve"> available </w:t>
            </w:r>
            <w:r w:rsidR="0028427B">
              <w:rPr>
                <w:rFonts w:ascii="Arial" w:hAnsi="Arial" w:cs="Arial"/>
                <w:spacing w:val="-3"/>
              </w:rPr>
              <w:t>are</w:t>
            </w:r>
            <w:r>
              <w:rPr>
                <w:rFonts w:ascii="Arial" w:hAnsi="Arial" w:cs="Arial"/>
                <w:spacing w:val="-3"/>
              </w:rPr>
              <w:t xml:space="preserve"> </w:t>
            </w:r>
            <w:r w:rsidRPr="00BD241B">
              <w:rPr>
                <w:rFonts w:ascii="Arial" w:hAnsi="Arial" w:cs="Arial"/>
                <w:spacing w:val="-3"/>
              </w:rPr>
              <w:t xml:space="preserve">permanent/temporary </w:t>
            </w:r>
            <w:r>
              <w:rPr>
                <w:rFonts w:ascii="Arial" w:hAnsi="Arial" w:cs="Arial"/>
                <w:spacing w:val="-3"/>
              </w:rPr>
              <w:t xml:space="preserve">and </w:t>
            </w:r>
            <w:r w:rsidRPr="00BD241B">
              <w:rPr>
                <w:rFonts w:ascii="Arial" w:hAnsi="Arial" w:cs="Arial"/>
                <w:spacing w:val="-3"/>
              </w:rPr>
              <w:t>whole time/part-time.</w:t>
            </w:r>
            <w:r>
              <w:rPr>
                <w:rFonts w:ascii="Arial" w:hAnsi="Arial" w:cs="Arial"/>
                <w:spacing w:val="-3"/>
              </w:rPr>
              <w:t xml:space="preserve">  </w:t>
            </w:r>
          </w:p>
          <w:p w14:paraId="3A584807" w14:textId="77777777" w:rsidR="00D14C32" w:rsidRDefault="00D14C32" w:rsidP="00D14C32">
            <w:pPr>
              <w:tabs>
                <w:tab w:val="left" w:pos="-720"/>
                <w:tab w:val="left" w:pos="0"/>
                <w:tab w:val="left" w:pos="720"/>
              </w:tabs>
              <w:suppressAutoHyphens/>
              <w:jc w:val="both"/>
              <w:rPr>
                <w:rFonts w:ascii="Arial" w:hAnsi="Arial" w:cs="Arial"/>
                <w:spacing w:val="-3"/>
              </w:rPr>
            </w:pPr>
          </w:p>
          <w:p w14:paraId="67D0090F" w14:textId="77777777" w:rsidR="00D14C32" w:rsidRPr="00295C01" w:rsidRDefault="00D14C32" w:rsidP="00D14C32">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2F88075" w14:textId="77777777" w:rsidR="00D14C32" w:rsidRDefault="00D14C32" w:rsidP="00D14C32">
            <w:pPr>
              <w:tabs>
                <w:tab w:val="left" w:pos="-720"/>
                <w:tab w:val="left" w:pos="0"/>
                <w:tab w:val="left" w:pos="720"/>
              </w:tabs>
              <w:suppressAutoHyphens/>
              <w:jc w:val="both"/>
              <w:rPr>
                <w:rFonts w:ascii="Arial" w:hAnsi="Arial" w:cs="Arial"/>
                <w:spacing w:val="-3"/>
              </w:rPr>
            </w:pPr>
          </w:p>
          <w:p w14:paraId="0264D396" w14:textId="77777777" w:rsidR="00D14C32" w:rsidRDefault="00D14C32" w:rsidP="00D14C32">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467799" w:rsidRDefault="00543F98" w:rsidP="005F595E">
            <w:pPr>
              <w:tabs>
                <w:tab w:val="left" w:pos="-720"/>
                <w:tab w:val="left" w:pos="0"/>
                <w:tab w:val="left" w:pos="720"/>
              </w:tabs>
              <w:suppressAutoHyphens/>
              <w:jc w:val="both"/>
              <w:rPr>
                <w:rFonts w:ascii="Arial" w:hAnsi="Arial" w:cs="Arial"/>
                <w:spacing w:val="-3"/>
              </w:rPr>
            </w:pPr>
          </w:p>
        </w:tc>
      </w:tr>
      <w:tr w:rsidR="007821E5" w:rsidRPr="00467799" w14:paraId="1E0B0107" w14:textId="77777777" w:rsidTr="007821E5">
        <w:tc>
          <w:tcPr>
            <w:tcW w:w="1028" w:type="pct"/>
          </w:tcPr>
          <w:p w14:paraId="33B90B3C" w14:textId="71D64917" w:rsidR="007821E5" w:rsidRPr="00467799" w:rsidRDefault="007821E5" w:rsidP="007821E5">
            <w:pPr>
              <w:jc w:val="both"/>
              <w:rPr>
                <w:rFonts w:ascii="Arial" w:hAnsi="Arial" w:cs="Arial"/>
                <w:b/>
                <w:bCs/>
              </w:rPr>
            </w:pPr>
            <w:r w:rsidRPr="00E766A5">
              <w:rPr>
                <w:rFonts w:ascii="Arial" w:hAnsi="Arial" w:cs="Arial"/>
                <w:b/>
                <w:bCs/>
              </w:rPr>
              <w:t xml:space="preserve">Remuneration </w:t>
            </w:r>
          </w:p>
        </w:tc>
        <w:tc>
          <w:tcPr>
            <w:tcW w:w="3972" w:type="pct"/>
          </w:tcPr>
          <w:p w14:paraId="38C18FC0" w14:textId="69496397" w:rsidR="007821E5" w:rsidRDefault="007821E5" w:rsidP="007821E5">
            <w:pPr>
              <w:tabs>
                <w:tab w:val="left" w:pos="283"/>
              </w:tabs>
              <w:rPr>
                <w:rFonts w:ascii="Arial" w:hAnsi="Arial" w:cs="Arial"/>
                <w:bCs/>
              </w:rPr>
            </w:pPr>
            <w:r w:rsidRPr="000C1A35">
              <w:rPr>
                <w:rFonts w:ascii="Arial" w:hAnsi="Arial" w:cs="Arial"/>
                <w:bCs/>
              </w:rPr>
              <w:t>The Salary Scale for the post as of (01/0</w:t>
            </w:r>
            <w:r>
              <w:rPr>
                <w:rFonts w:ascii="Arial" w:hAnsi="Arial" w:cs="Arial"/>
                <w:bCs/>
              </w:rPr>
              <w:t>8</w:t>
            </w:r>
            <w:r w:rsidRPr="000C1A35">
              <w:rPr>
                <w:rFonts w:ascii="Arial" w:hAnsi="Arial" w:cs="Arial"/>
                <w:bCs/>
              </w:rPr>
              <w:t xml:space="preserve">/2025) is </w:t>
            </w:r>
          </w:p>
          <w:p w14:paraId="3F7E77EA" w14:textId="77777777" w:rsidR="007821E5" w:rsidRDefault="007821E5" w:rsidP="007821E5">
            <w:pPr>
              <w:tabs>
                <w:tab w:val="left" w:pos="283"/>
              </w:tabs>
              <w:rPr>
                <w:rFonts w:ascii="Arial" w:hAnsi="Arial" w:cs="Arial"/>
                <w:bCs/>
              </w:rPr>
            </w:pPr>
          </w:p>
          <w:p w14:paraId="44BEEDAB" w14:textId="16983671" w:rsidR="007821E5" w:rsidRPr="007821E5" w:rsidRDefault="007821E5" w:rsidP="007821E5">
            <w:pPr>
              <w:tabs>
                <w:tab w:val="left" w:pos="283"/>
              </w:tabs>
              <w:rPr>
                <w:rFonts w:ascii="Arial" w:hAnsi="Arial" w:cs="Arial"/>
                <w:b/>
                <w:bCs/>
              </w:rPr>
            </w:pPr>
            <w:r>
              <w:rPr>
                <w:rFonts w:ascii="Arial" w:hAnsi="Arial" w:cs="Arial"/>
                <w:bCs/>
              </w:rPr>
              <w:t>€</w:t>
            </w:r>
            <w:r w:rsidRPr="007821E5">
              <w:rPr>
                <w:rFonts w:ascii="Arial" w:hAnsi="Arial" w:cs="Arial"/>
                <w:bCs/>
              </w:rPr>
              <w:t xml:space="preserve">42,740, </w:t>
            </w:r>
            <w:r>
              <w:rPr>
                <w:rFonts w:ascii="Arial" w:hAnsi="Arial" w:cs="Arial"/>
                <w:bCs/>
              </w:rPr>
              <w:t>€</w:t>
            </w:r>
            <w:r w:rsidRPr="007821E5">
              <w:rPr>
                <w:rFonts w:ascii="Arial" w:hAnsi="Arial" w:cs="Arial"/>
                <w:bCs/>
              </w:rPr>
              <w:t xml:space="preserve">44,473, </w:t>
            </w:r>
            <w:r>
              <w:rPr>
                <w:rFonts w:ascii="Arial" w:hAnsi="Arial" w:cs="Arial"/>
                <w:bCs/>
              </w:rPr>
              <w:t>€</w:t>
            </w:r>
            <w:r w:rsidRPr="007821E5">
              <w:rPr>
                <w:rFonts w:ascii="Arial" w:hAnsi="Arial" w:cs="Arial"/>
                <w:bCs/>
              </w:rPr>
              <w:t xml:space="preserve">46,151, </w:t>
            </w:r>
            <w:r>
              <w:rPr>
                <w:rFonts w:ascii="Arial" w:hAnsi="Arial" w:cs="Arial"/>
                <w:bCs/>
              </w:rPr>
              <w:t>€</w:t>
            </w:r>
            <w:r w:rsidRPr="007821E5">
              <w:rPr>
                <w:rFonts w:ascii="Arial" w:hAnsi="Arial" w:cs="Arial"/>
                <w:bCs/>
              </w:rPr>
              <w:t xml:space="preserve">48,414, </w:t>
            </w:r>
            <w:r>
              <w:rPr>
                <w:rFonts w:ascii="Arial" w:hAnsi="Arial" w:cs="Arial"/>
                <w:bCs/>
              </w:rPr>
              <w:t>€</w:t>
            </w:r>
            <w:r w:rsidRPr="007821E5">
              <w:rPr>
                <w:rFonts w:ascii="Arial" w:hAnsi="Arial" w:cs="Arial"/>
                <w:bCs/>
              </w:rPr>
              <w:t xml:space="preserve">50,059, </w:t>
            </w:r>
            <w:r>
              <w:rPr>
                <w:rFonts w:ascii="Arial" w:hAnsi="Arial" w:cs="Arial"/>
                <w:bCs/>
              </w:rPr>
              <w:t>€</w:t>
            </w:r>
            <w:r w:rsidRPr="007821E5">
              <w:rPr>
                <w:rFonts w:ascii="Arial" w:hAnsi="Arial" w:cs="Arial"/>
                <w:bCs/>
              </w:rPr>
              <w:t xml:space="preserve">51,718, </w:t>
            </w:r>
            <w:r w:rsidRPr="007821E5">
              <w:rPr>
                <w:rFonts w:ascii="Arial" w:hAnsi="Arial" w:cs="Arial"/>
                <w:b/>
                <w:bCs/>
              </w:rPr>
              <w:t>€53,296, €54,914 LSIs</w:t>
            </w:r>
          </w:p>
          <w:p w14:paraId="6BB08BC4" w14:textId="77777777" w:rsidR="007821E5" w:rsidRPr="000C1A35" w:rsidRDefault="007821E5" w:rsidP="007821E5">
            <w:pPr>
              <w:tabs>
                <w:tab w:val="left" w:pos="283"/>
              </w:tabs>
              <w:rPr>
                <w:rFonts w:ascii="Arial" w:hAnsi="Arial" w:cs="Arial"/>
                <w:bCs/>
              </w:rPr>
            </w:pPr>
          </w:p>
          <w:p w14:paraId="5919D8AB" w14:textId="77777777" w:rsidR="007821E5" w:rsidRDefault="007821E5" w:rsidP="007821E5">
            <w:pPr>
              <w:jc w:val="both"/>
              <w:rPr>
                <w:rFonts w:ascii="Arial" w:hAnsi="Arial" w:cs="Arial"/>
              </w:rPr>
            </w:pPr>
          </w:p>
          <w:p w14:paraId="4F99F6C1" w14:textId="77777777" w:rsidR="007821E5" w:rsidRDefault="007821E5" w:rsidP="007821E5">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CF0D43D" w14:textId="77777777" w:rsidR="007821E5" w:rsidRDefault="007821E5" w:rsidP="007821E5">
            <w:pPr>
              <w:tabs>
                <w:tab w:val="left" w:pos="-720"/>
                <w:tab w:val="left" w:pos="0"/>
                <w:tab w:val="left" w:pos="720"/>
              </w:tabs>
              <w:suppressAutoHyphens/>
              <w:jc w:val="both"/>
              <w:rPr>
                <w:rFonts w:ascii="Arial" w:hAnsi="Arial" w:cs="Arial"/>
                <w:spacing w:val="-3"/>
              </w:rPr>
            </w:pPr>
          </w:p>
        </w:tc>
      </w:tr>
      <w:tr w:rsidR="00543F98" w:rsidRPr="00467799" w14:paraId="3F765092" w14:textId="77777777" w:rsidTr="007821E5">
        <w:tc>
          <w:tcPr>
            <w:tcW w:w="1028" w:type="pct"/>
          </w:tcPr>
          <w:p w14:paraId="0FB817B0" w14:textId="47D7526F" w:rsidR="00543F98" w:rsidRPr="00467799" w:rsidRDefault="00762396" w:rsidP="005F595E">
            <w:pPr>
              <w:jc w:val="both"/>
              <w:rPr>
                <w:rFonts w:ascii="Arial" w:hAnsi="Arial" w:cs="Arial"/>
                <w:b/>
                <w:bCs/>
              </w:rPr>
            </w:pPr>
            <w:r w:rsidRPr="00467799">
              <w:rPr>
                <w:rFonts w:ascii="Arial" w:hAnsi="Arial" w:cs="Arial"/>
                <w:b/>
                <w:bCs/>
              </w:rPr>
              <w:t>Working week</w:t>
            </w:r>
          </w:p>
          <w:p w14:paraId="24717DED" w14:textId="77777777" w:rsidR="00543F98" w:rsidRPr="00467799" w:rsidRDefault="00543F98" w:rsidP="005F595E">
            <w:pPr>
              <w:jc w:val="both"/>
              <w:rPr>
                <w:rFonts w:ascii="Arial" w:hAnsi="Arial" w:cs="Arial"/>
                <w:b/>
                <w:bCs/>
              </w:rPr>
            </w:pPr>
          </w:p>
        </w:tc>
        <w:tc>
          <w:tcPr>
            <w:tcW w:w="3972" w:type="pct"/>
          </w:tcPr>
          <w:p w14:paraId="2FC3CA41" w14:textId="77777777" w:rsidR="007821E5" w:rsidRPr="00E766A5" w:rsidRDefault="007821E5" w:rsidP="007821E5">
            <w:pPr>
              <w:jc w:val="both"/>
              <w:rPr>
                <w:rFonts w:ascii="Arial" w:hAnsi="Arial" w:cs="Arial"/>
              </w:rPr>
            </w:pPr>
            <w:r w:rsidRPr="00E766A5">
              <w:rPr>
                <w:rFonts w:ascii="Arial" w:hAnsi="Arial" w:cs="Arial"/>
              </w:rPr>
              <w:t xml:space="preserve">The standard working week applying to the post is to be confirmed at Job Offer stage.  </w:t>
            </w:r>
          </w:p>
          <w:p w14:paraId="0532DA70" w14:textId="77777777" w:rsidR="007821E5" w:rsidRPr="00384FEE" w:rsidRDefault="007821E5" w:rsidP="007821E5">
            <w:pPr>
              <w:jc w:val="both"/>
              <w:rPr>
                <w:rFonts w:ascii="Arial" w:hAnsi="Arial" w:cs="Arial"/>
                <w:b/>
                <w:color w:val="FF0000"/>
              </w:rPr>
            </w:pPr>
          </w:p>
          <w:p w14:paraId="68311EC5" w14:textId="0AF29E5B" w:rsidR="001E592B" w:rsidRPr="00467799" w:rsidRDefault="007821E5" w:rsidP="007821E5">
            <w:pPr>
              <w:jc w:val="both"/>
              <w:rPr>
                <w:rFonts w:ascii="Arial" w:hAnsi="Arial" w:cs="Arial"/>
              </w:rPr>
            </w:pPr>
            <w:smartTag w:uri="urn:schemas-microsoft-com:office:smarttags" w:element="stockticker">
              <w:r w:rsidRPr="00E766A5">
                <w:rPr>
                  <w:rFonts w:ascii="Arial" w:hAnsi="Arial" w:cs="Arial"/>
                </w:rPr>
                <w:t>HSE</w:t>
              </w:r>
            </w:smartTag>
            <w:r w:rsidRPr="00E766A5">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766A5">
              <w:rPr>
                <w:rFonts w:ascii="Arial" w:hAnsi="Arial" w:cs="Arial"/>
                <w:vertAlign w:val="superscript"/>
              </w:rPr>
              <w:t>th</w:t>
            </w:r>
            <w:r w:rsidRPr="00E766A5">
              <w:rPr>
                <w:rFonts w:ascii="Arial" w:hAnsi="Arial" w:cs="Arial"/>
              </w:rPr>
              <w:t xml:space="preserve">, 2008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tc>
      </w:tr>
      <w:tr w:rsidR="00543F98" w:rsidRPr="00467799" w14:paraId="026D2AAA" w14:textId="77777777" w:rsidTr="007821E5">
        <w:tc>
          <w:tcPr>
            <w:tcW w:w="1028" w:type="pct"/>
          </w:tcPr>
          <w:p w14:paraId="38FDC52F" w14:textId="62B38BF6" w:rsidR="00543F98" w:rsidRPr="00467799" w:rsidRDefault="00762396" w:rsidP="005F595E">
            <w:pPr>
              <w:jc w:val="both"/>
              <w:rPr>
                <w:rFonts w:ascii="Arial" w:hAnsi="Arial" w:cs="Arial"/>
                <w:b/>
                <w:bCs/>
              </w:rPr>
            </w:pPr>
            <w:r w:rsidRPr="00467799">
              <w:rPr>
                <w:rFonts w:ascii="Arial" w:hAnsi="Arial" w:cs="Arial"/>
                <w:b/>
                <w:bCs/>
              </w:rPr>
              <w:t>Annual leave</w:t>
            </w:r>
          </w:p>
        </w:tc>
        <w:tc>
          <w:tcPr>
            <w:tcW w:w="3972" w:type="pct"/>
          </w:tcPr>
          <w:p w14:paraId="7A82753C" w14:textId="77777777" w:rsidR="00543F98" w:rsidRPr="00467799" w:rsidRDefault="000010EE" w:rsidP="005F595E">
            <w:pPr>
              <w:rPr>
                <w:rFonts w:ascii="Arial" w:hAnsi="Arial" w:cs="Arial"/>
              </w:rPr>
            </w:pPr>
            <w:r w:rsidRPr="00467799">
              <w:rPr>
                <w:rFonts w:ascii="Arial" w:eastAsiaTheme="minorHAnsi" w:hAnsi="Arial" w:cs="Arial"/>
                <w:color w:val="000000"/>
                <w:lang w:val="en-IE" w:eastAsia="en-US"/>
              </w:rPr>
              <w:t xml:space="preserve">The annual leave associated with the post will be confirmed at </w:t>
            </w:r>
            <w:r w:rsidR="0023552F" w:rsidRPr="00467799">
              <w:rPr>
                <w:rFonts w:ascii="Arial" w:eastAsiaTheme="minorHAnsi" w:hAnsi="Arial" w:cs="Arial"/>
                <w:color w:val="000000"/>
                <w:lang w:val="en-IE" w:eastAsia="en-US"/>
              </w:rPr>
              <w:t>C</w:t>
            </w:r>
            <w:r w:rsidRPr="00467799">
              <w:rPr>
                <w:rFonts w:ascii="Arial" w:eastAsiaTheme="minorHAnsi" w:hAnsi="Arial" w:cs="Arial"/>
                <w:color w:val="000000"/>
                <w:lang w:val="en-IE" w:eastAsia="en-US"/>
              </w:rPr>
              <w:t>ontracting stage</w:t>
            </w:r>
            <w:r w:rsidR="00543F98" w:rsidRPr="00467799">
              <w:rPr>
                <w:rFonts w:ascii="Arial" w:hAnsi="Arial" w:cs="Arial"/>
              </w:rPr>
              <w:t>.</w:t>
            </w:r>
          </w:p>
          <w:p w14:paraId="79D884D7" w14:textId="77777777" w:rsidR="00543F98" w:rsidRPr="00467799" w:rsidRDefault="00543F98" w:rsidP="005F595E">
            <w:pPr>
              <w:jc w:val="both"/>
              <w:rPr>
                <w:rFonts w:ascii="Arial" w:hAnsi="Arial" w:cs="Arial"/>
              </w:rPr>
            </w:pPr>
          </w:p>
        </w:tc>
      </w:tr>
      <w:tr w:rsidR="00543F98" w:rsidRPr="00467799" w14:paraId="01F7D1BF" w14:textId="77777777" w:rsidTr="007821E5">
        <w:tc>
          <w:tcPr>
            <w:tcW w:w="1028" w:type="pct"/>
          </w:tcPr>
          <w:p w14:paraId="310A674B" w14:textId="23C4E8CD" w:rsidR="00543F98" w:rsidRPr="00467799" w:rsidRDefault="00762396" w:rsidP="005F595E">
            <w:pPr>
              <w:jc w:val="both"/>
              <w:rPr>
                <w:rFonts w:ascii="Arial" w:hAnsi="Arial" w:cs="Arial"/>
                <w:b/>
                <w:bCs/>
              </w:rPr>
            </w:pPr>
            <w:r w:rsidRPr="00467799">
              <w:rPr>
                <w:rFonts w:ascii="Arial" w:hAnsi="Arial" w:cs="Arial"/>
                <w:b/>
                <w:bCs/>
              </w:rPr>
              <w:t>Superannuation</w:t>
            </w:r>
          </w:p>
          <w:p w14:paraId="7729702D" w14:textId="77777777" w:rsidR="00543F98" w:rsidRPr="00467799" w:rsidRDefault="00543F98" w:rsidP="005F595E">
            <w:pPr>
              <w:jc w:val="both"/>
              <w:rPr>
                <w:rFonts w:ascii="Arial" w:hAnsi="Arial" w:cs="Arial"/>
                <w:b/>
                <w:bCs/>
              </w:rPr>
            </w:pPr>
          </w:p>
          <w:p w14:paraId="0BC16D94" w14:textId="77777777" w:rsidR="00543F98" w:rsidRPr="00467799" w:rsidRDefault="00543F98" w:rsidP="005F595E">
            <w:pPr>
              <w:jc w:val="both"/>
              <w:rPr>
                <w:rFonts w:ascii="Arial" w:hAnsi="Arial" w:cs="Arial"/>
                <w:b/>
                <w:bCs/>
              </w:rPr>
            </w:pPr>
          </w:p>
        </w:tc>
        <w:tc>
          <w:tcPr>
            <w:tcW w:w="3972" w:type="pct"/>
          </w:tcPr>
          <w:p w14:paraId="79E7E9AD" w14:textId="77777777" w:rsidR="00543F98" w:rsidRPr="00467799" w:rsidRDefault="00543F98" w:rsidP="005F595E">
            <w:pPr>
              <w:jc w:val="both"/>
              <w:rPr>
                <w:rFonts w:ascii="Arial" w:hAnsi="Arial" w:cs="Arial"/>
              </w:rPr>
            </w:pPr>
            <w:r w:rsidRPr="00467799">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467799">
                <w:rPr>
                  <w:rFonts w:ascii="Arial" w:hAnsi="Arial" w:cs="Arial"/>
                </w:rPr>
                <w:t>the 01</w:t>
              </w:r>
              <w:r w:rsidRPr="00467799">
                <w:rPr>
                  <w:rFonts w:ascii="Arial" w:hAnsi="Arial" w:cs="Arial"/>
                  <w:vertAlign w:val="superscript"/>
                </w:rPr>
                <w:t>st</w:t>
              </w:r>
              <w:r w:rsidRPr="00467799">
                <w:rPr>
                  <w:rFonts w:ascii="Arial" w:hAnsi="Arial" w:cs="Arial"/>
                </w:rPr>
                <w:t xml:space="preserve"> January 2005</w:t>
              </w:r>
            </w:smartTag>
            <w:r w:rsidRPr="00467799">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467799">
                <w:rPr>
                  <w:rFonts w:ascii="Arial" w:hAnsi="Arial" w:cs="Arial"/>
                </w:rPr>
                <w:t>31</w:t>
              </w:r>
              <w:r w:rsidRPr="00467799">
                <w:rPr>
                  <w:rFonts w:ascii="Arial" w:hAnsi="Arial" w:cs="Arial"/>
                  <w:vertAlign w:val="superscript"/>
                </w:rPr>
                <w:t>st</w:t>
              </w:r>
              <w:r w:rsidRPr="00467799">
                <w:rPr>
                  <w:rFonts w:ascii="Arial" w:hAnsi="Arial" w:cs="Arial"/>
                </w:rPr>
                <w:t xml:space="preserve"> December 2004</w:t>
              </w:r>
            </w:smartTag>
          </w:p>
          <w:p w14:paraId="16958ABA" w14:textId="59B7C405" w:rsidR="001E592B" w:rsidRPr="00467799" w:rsidRDefault="001E592B" w:rsidP="005F595E">
            <w:pPr>
              <w:jc w:val="both"/>
              <w:rPr>
                <w:rFonts w:ascii="Arial" w:hAnsi="Arial" w:cs="Arial"/>
              </w:rPr>
            </w:pPr>
          </w:p>
        </w:tc>
      </w:tr>
      <w:tr w:rsidR="005F595E" w:rsidRPr="00467799" w14:paraId="565FC9D1" w14:textId="77777777" w:rsidTr="007821E5">
        <w:tc>
          <w:tcPr>
            <w:tcW w:w="1028" w:type="pct"/>
          </w:tcPr>
          <w:p w14:paraId="1B364D81" w14:textId="7AD7AAA2" w:rsidR="005F595E" w:rsidRPr="00467799" w:rsidRDefault="00762396" w:rsidP="005F595E">
            <w:pPr>
              <w:jc w:val="both"/>
              <w:rPr>
                <w:rFonts w:ascii="Arial" w:hAnsi="Arial" w:cs="Arial"/>
                <w:b/>
                <w:bCs/>
              </w:rPr>
            </w:pPr>
            <w:r w:rsidRPr="00467799">
              <w:rPr>
                <w:rFonts w:ascii="Arial" w:hAnsi="Arial" w:cs="Arial"/>
                <w:b/>
                <w:bCs/>
              </w:rPr>
              <w:t>Age</w:t>
            </w:r>
          </w:p>
        </w:tc>
        <w:tc>
          <w:tcPr>
            <w:tcW w:w="3972" w:type="pct"/>
          </w:tcPr>
          <w:p w14:paraId="0D47FB6D" w14:textId="77777777" w:rsidR="00E45386" w:rsidRPr="00467799" w:rsidRDefault="00E45386" w:rsidP="00E45386">
            <w:pPr>
              <w:autoSpaceDE w:val="0"/>
              <w:autoSpaceDN w:val="0"/>
              <w:adjustRightInd w:val="0"/>
              <w:rPr>
                <w:rFonts w:ascii="Arial" w:eastAsiaTheme="minorHAnsi" w:hAnsi="Arial" w:cs="Arial"/>
                <w:i/>
                <w:iCs/>
                <w:color w:val="000000"/>
                <w:lang w:val="en-IE" w:eastAsia="en-US"/>
              </w:rPr>
            </w:pPr>
            <w:r w:rsidRPr="00467799">
              <w:rPr>
                <w:rFonts w:ascii="Arial" w:eastAsiaTheme="minorHAnsi" w:hAnsi="Arial" w:cs="Arial"/>
                <w:color w:val="000000"/>
                <w:lang w:val="en-IE" w:eastAsia="en-US"/>
              </w:rPr>
              <w:t>The Public Service Superannuation (Age of Retirement) Act, 2018* set 70 years as the compulsory retirement age for public servants.</w:t>
            </w:r>
            <w:r w:rsidRPr="00467799">
              <w:rPr>
                <w:rFonts w:ascii="Arial" w:eastAsiaTheme="minorHAnsi" w:hAnsi="Arial" w:cs="Arial"/>
                <w:i/>
                <w:iCs/>
                <w:color w:val="000000"/>
                <w:lang w:val="en-IE" w:eastAsia="en-US"/>
              </w:rPr>
              <w:t xml:space="preserve"> </w:t>
            </w:r>
          </w:p>
          <w:p w14:paraId="1D853980" w14:textId="77777777" w:rsidR="00E45386" w:rsidRPr="00467799"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467799" w:rsidRDefault="00E45386" w:rsidP="00E45386">
            <w:pPr>
              <w:autoSpaceDE w:val="0"/>
              <w:autoSpaceDN w:val="0"/>
              <w:adjustRightInd w:val="0"/>
              <w:rPr>
                <w:rFonts w:ascii="Arial" w:eastAsiaTheme="minorHAnsi" w:hAnsi="Arial" w:cs="Arial"/>
                <w:b/>
                <w:bCs/>
                <w:iCs/>
                <w:color w:val="000000" w:themeColor="text1"/>
                <w:lang w:val="en-IE" w:eastAsia="en-US"/>
              </w:rPr>
            </w:pPr>
            <w:r w:rsidRPr="00467799">
              <w:rPr>
                <w:rFonts w:ascii="Arial" w:eastAsiaTheme="minorHAnsi" w:hAnsi="Arial" w:cs="Arial"/>
                <w:b/>
                <w:bCs/>
                <w:iCs/>
                <w:color w:val="000000"/>
                <w:lang w:val="en-IE" w:eastAsia="en-US"/>
              </w:rPr>
              <w:t xml:space="preserve">* Public </w:t>
            </w:r>
            <w:r w:rsidRPr="00467799">
              <w:rPr>
                <w:rFonts w:ascii="Arial" w:eastAsiaTheme="minorHAnsi" w:hAnsi="Arial" w:cs="Arial"/>
                <w:b/>
                <w:bCs/>
                <w:iCs/>
                <w:color w:val="000000" w:themeColor="text1"/>
                <w:lang w:val="en-IE" w:eastAsia="en-US"/>
              </w:rPr>
              <w:t>Servants not affected by this legislation:</w:t>
            </w:r>
          </w:p>
          <w:p w14:paraId="423A76B7" w14:textId="3343E1F1" w:rsidR="00E45386" w:rsidRPr="00467799" w:rsidRDefault="00E45386" w:rsidP="00E45386">
            <w:pPr>
              <w:autoSpaceDE w:val="0"/>
              <w:autoSpaceDN w:val="0"/>
              <w:adjustRightInd w:val="0"/>
              <w:rPr>
                <w:rFonts w:ascii="Arial" w:eastAsiaTheme="minorHAnsi" w:hAnsi="Arial" w:cs="Arial"/>
                <w:color w:val="000000" w:themeColor="text1"/>
                <w:lang w:val="en-IE" w:eastAsia="en-US"/>
              </w:rPr>
            </w:pPr>
            <w:r w:rsidRPr="00467799">
              <w:rPr>
                <w:rFonts w:ascii="Arial" w:eastAsiaTheme="minorHAnsi" w:hAnsi="Arial" w:cs="Arial"/>
                <w:color w:val="000000" w:themeColor="text1"/>
                <w:lang w:val="en-IE" w:eastAsia="en-US"/>
              </w:rPr>
              <w:t xml:space="preserve">Public servants joining the public </w:t>
            </w:r>
            <w:r w:rsidR="00D34192" w:rsidRPr="00467799">
              <w:rPr>
                <w:rFonts w:ascii="Arial" w:eastAsiaTheme="minorHAnsi" w:hAnsi="Arial" w:cs="Arial"/>
                <w:color w:val="000000" w:themeColor="text1"/>
                <w:lang w:val="en-IE" w:eastAsia="en-US"/>
              </w:rPr>
              <w:t>service or</w:t>
            </w:r>
            <w:r w:rsidRPr="00467799">
              <w:rPr>
                <w:rFonts w:ascii="Arial" w:eastAsiaTheme="minorHAnsi" w:hAnsi="Arial" w:cs="Arial"/>
                <w:color w:val="000000" w:themeColor="text1"/>
                <w:lang w:val="en-IE" w:eastAsia="en-US"/>
              </w:rPr>
              <w:t xml:space="preserve"> re</w:t>
            </w:r>
            <w:r w:rsidR="00A36FE9" w:rsidRPr="00467799">
              <w:rPr>
                <w:rFonts w:ascii="Arial" w:eastAsiaTheme="minorHAnsi" w:hAnsi="Arial" w:cs="Arial"/>
                <w:color w:val="000000" w:themeColor="text1"/>
                <w:lang w:val="en-IE" w:eastAsia="en-US"/>
              </w:rPr>
              <w:t>-</w:t>
            </w:r>
            <w:r w:rsidRPr="00467799">
              <w:rPr>
                <w:rFonts w:ascii="Arial" w:eastAsiaTheme="minorHAnsi" w:hAnsi="Arial" w:cs="Arial"/>
                <w:color w:val="000000" w:themeColor="text1"/>
                <w:lang w:val="en-IE" w:eastAsia="en-US"/>
              </w:rPr>
              <w:t xml:space="preserve">joining the public service with a </w:t>
            </w:r>
            <w:r w:rsidR="002B6B2C" w:rsidRPr="00467799">
              <w:rPr>
                <w:rFonts w:ascii="Arial" w:eastAsiaTheme="minorHAnsi" w:hAnsi="Arial" w:cs="Arial"/>
                <w:color w:val="000000" w:themeColor="text1"/>
                <w:lang w:val="en-IE" w:eastAsia="en-US"/>
              </w:rPr>
              <w:t>26-week</w:t>
            </w:r>
            <w:r w:rsidRPr="00467799">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467799"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467799" w:rsidRDefault="00E45386" w:rsidP="00E45386">
            <w:pPr>
              <w:autoSpaceDE w:val="0"/>
              <w:autoSpaceDN w:val="0"/>
              <w:adjustRightInd w:val="0"/>
              <w:rPr>
                <w:rFonts w:ascii="Arial" w:eastAsiaTheme="minorHAnsi" w:hAnsi="Arial" w:cs="Arial"/>
                <w:color w:val="000000" w:themeColor="text1"/>
                <w:lang w:val="en-IE" w:eastAsia="en-US"/>
              </w:rPr>
            </w:pPr>
            <w:r w:rsidRPr="00467799">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467799" w:rsidRDefault="001E592B" w:rsidP="00E45386">
            <w:pPr>
              <w:autoSpaceDE w:val="0"/>
              <w:autoSpaceDN w:val="0"/>
              <w:adjustRightInd w:val="0"/>
              <w:rPr>
                <w:rFonts w:ascii="Arial" w:eastAsiaTheme="minorHAnsi" w:hAnsi="Arial" w:cs="Arial"/>
                <w:color w:val="000000"/>
                <w:lang w:val="en-IE" w:eastAsia="en-US"/>
              </w:rPr>
            </w:pPr>
          </w:p>
        </w:tc>
      </w:tr>
      <w:tr w:rsidR="00543F98" w:rsidRPr="00467799" w14:paraId="00A31E89" w14:textId="77777777" w:rsidTr="007821E5">
        <w:tc>
          <w:tcPr>
            <w:tcW w:w="1028" w:type="pct"/>
          </w:tcPr>
          <w:p w14:paraId="33CE3509" w14:textId="00C97D8C" w:rsidR="00543F98" w:rsidRPr="00467799" w:rsidRDefault="00762396" w:rsidP="00E0768C">
            <w:pPr>
              <w:jc w:val="both"/>
              <w:rPr>
                <w:rFonts w:ascii="Arial" w:hAnsi="Arial" w:cs="Arial"/>
                <w:b/>
              </w:rPr>
            </w:pPr>
            <w:r w:rsidRPr="00467799">
              <w:rPr>
                <w:rFonts w:ascii="Arial" w:hAnsi="Arial" w:cs="Arial"/>
                <w:b/>
              </w:rPr>
              <w:t>Probation</w:t>
            </w:r>
          </w:p>
        </w:tc>
        <w:tc>
          <w:tcPr>
            <w:tcW w:w="3972" w:type="pct"/>
          </w:tcPr>
          <w:p w14:paraId="43F205C5" w14:textId="29B115FF" w:rsidR="00543F98" w:rsidRPr="00467799" w:rsidRDefault="00543F98" w:rsidP="00E0768C">
            <w:pPr>
              <w:jc w:val="both"/>
              <w:rPr>
                <w:rFonts w:ascii="Arial" w:hAnsi="Arial" w:cs="Arial"/>
              </w:rPr>
            </w:pPr>
            <w:r w:rsidRPr="00467799">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467799" w:rsidRDefault="00E0768C" w:rsidP="00E0768C">
            <w:pPr>
              <w:jc w:val="both"/>
              <w:rPr>
                <w:rFonts w:ascii="Arial" w:hAnsi="Arial" w:cs="Arial"/>
              </w:rPr>
            </w:pPr>
          </w:p>
        </w:tc>
      </w:tr>
      <w:tr w:rsidR="00543F98" w:rsidRPr="00467799" w14:paraId="569E1840" w14:textId="77777777" w:rsidTr="007821E5">
        <w:trPr>
          <w:trHeight w:val="699"/>
        </w:trPr>
        <w:tc>
          <w:tcPr>
            <w:tcW w:w="1028" w:type="pct"/>
          </w:tcPr>
          <w:p w14:paraId="27BE9867" w14:textId="16198D46" w:rsidR="00A54067" w:rsidRPr="00467799" w:rsidRDefault="00762396" w:rsidP="00A54067">
            <w:pPr>
              <w:rPr>
                <w:rFonts w:ascii="Arial" w:hAnsi="Arial" w:cs="Arial"/>
                <w:b/>
                <w:bCs/>
              </w:rPr>
            </w:pPr>
            <w:r w:rsidRPr="00467799">
              <w:rPr>
                <w:rFonts w:ascii="Arial" w:hAnsi="Arial" w:cs="Arial"/>
                <w:b/>
                <w:bCs/>
              </w:rPr>
              <w:t>Protection of children guidance and legislation</w:t>
            </w:r>
          </w:p>
          <w:p w14:paraId="470BFBA0" w14:textId="552E50B4" w:rsidR="00543F98" w:rsidRPr="00467799" w:rsidRDefault="00543F98" w:rsidP="00F8393C">
            <w:pPr>
              <w:rPr>
                <w:rFonts w:ascii="Arial" w:hAnsi="Arial" w:cs="Arial"/>
                <w:b/>
                <w:bCs/>
              </w:rPr>
            </w:pPr>
          </w:p>
        </w:tc>
        <w:tc>
          <w:tcPr>
            <w:tcW w:w="3972" w:type="pct"/>
          </w:tcPr>
          <w:p w14:paraId="444A8E6F" w14:textId="77777777" w:rsidR="00C82754" w:rsidRPr="00467799" w:rsidRDefault="00C82754" w:rsidP="00C82754">
            <w:pPr>
              <w:jc w:val="both"/>
              <w:rPr>
                <w:rFonts w:ascii="Arial" w:hAnsi="Arial" w:cs="Arial"/>
              </w:rPr>
            </w:pPr>
            <w:r w:rsidRPr="0046779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467799" w:rsidRDefault="00C82754" w:rsidP="00C82754">
            <w:pPr>
              <w:jc w:val="both"/>
              <w:rPr>
                <w:rFonts w:ascii="Arial" w:hAnsi="Arial" w:cs="Arial"/>
              </w:rPr>
            </w:pPr>
          </w:p>
          <w:p w14:paraId="71541E22" w14:textId="77777777" w:rsidR="00C82754" w:rsidRPr="00467799" w:rsidRDefault="00C82754" w:rsidP="00C82754">
            <w:pPr>
              <w:jc w:val="both"/>
              <w:rPr>
                <w:rFonts w:ascii="Arial" w:hAnsi="Arial" w:cs="Arial"/>
              </w:rPr>
            </w:pPr>
            <w:r w:rsidRPr="00467799">
              <w:rPr>
                <w:rFonts w:ascii="Arial" w:hAnsi="Arial" w:cs="Arial"/>
              </w:rPr>
              <w:t xml:space="preserve">Some staff have additional responsibilities such as Line Managers, Designated Officers and Mandated Persons. </w:t>
            </w:r>
          </w:p>
          <w:p w14:paraId="4314F291" w14:textId="77777777" w:rsidR="00C82754" w:rsidRPr="00467799" w:rsidRDefault="00C82754" w:rsidP="00C82754">
            <w:pPr>
              <w:jc w:val="both"/>
              <w:rPr>
                <w:rFonts w:ascii="Arial" w:hAnsi="Arial" w:cs="Arial"/>
              </w:rPr>
            </w:pPr>
          </w:p>
          <w:p w14:paraId="15AA7407" w14:textId="77777777" w:rsidR="00C82754" w:rsidRPr="00467799" w:rsidRDefault="00C82754" w:rsidP="00C82754">
            <w:pPr>
              <w:jc w:val="both"/>
              <w:rPr>
                <w:rFonts w:ascii="Arial" w:hAnsi="Arial" w:cs="Arial"/>
              </w:rPr>
            </w:pPr>
            <w:r w:rsidRPr="0046779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9" w:anchor="SCHED2" w:history="1">
              <w:r w:rsidRPr="00467799">
                <w:rPr>
                  <w:rStyle w:val="Hyperlink"/>
                  <w:rFonts w:ascii="Arial" w:hAnsi="Arial" w:cs="Arial"/>
                </w:rPr>
                <w:t>Schedule 2</w:t>
              </w:r>
              <w:r w:rsidRPr="00467799">
                <w:rPr>
                  <w:rFonts w:ascii="Arial" w:hAnsi="Arial" w:cs="Arial"/>
                </w:rPr>
                <w:t xml:space="preserve"> of the Children First Act 2015</w:t>
              </w:r>
            </w:hyperlink>
            <w:r w:rsidRPr="00467799">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467799" w:rsidRDefault="00C82754" w:rsidP="00C82754">
            <w:pPr>
              <w:jc w:val="both"/>
              <w:rPr>
                <w:rFonts w:ascii="Arial" w:hAnsi="Arial" w:cs="Arial"/>
              </w:rPr>
            </w:pPr>
          </w:p>
          <w:p w14:paraId="62136DD2" w14:textId="77777777" w:rsidR="00C82754" w:rsidRPr="00467799" w:rsidRDefault="00C82754" w:rsidP="00C82754">
            <w:pPr>
              <w:jc w:val="both"/>
              <w:rPr>
                <w:rFonts w:ascii="Arial" w:hAnsi="Arial" w:cs="Arial"/>
              </w:rPr>
            </w:pPr>
            <w:r w:rsidRPr="00467799">
              <w:rPr>
                <w:rFonts w:ascii="Arial" w:hAnsi="Arial" w:cs="Arial"/>
              </w:rPr>
              <w:t xml:space="preserve">Visit </w:t>
            </w:r>
            <w:hyperlink r:id="rId20" w:history="1">
              <w:r w:rsidRPr="00467799">
                <w:rPr>
                  <w:rStyle w:val="Hyperlink"/>
                  <w:rFonts w:ascii="Arial" w:hAnsi="Arial" w:cs="Arial"/>
                </w:rPr>
                <w:t>HSE Children First</w:t>
              </w:r>
              <w:r w:rsidRPr="00467799">
                <w:rPr>
                  <w:rFonts w:ascii="Arial" w:hAnsi="Arial" w:cs="Arial"/>
                </w:rPr>
                <w:t xml:space="preserve"> </w:t>
              </w:r>
            </w:hyperlink>
            <w:r w:rsidRPr="00467799">
              <w:rPr>
                <w:rFonts w:ascii="Arial" w:hAnsi="Arial" w:cs="Arial"/>
              </w:rPr>
              <w:t xml:space="preserve">for further information, guidance and resources. </w:t>
            </w:r>
          </w:p>
          <w:p w14:paraId="31C11061" w14:textId="6B62B1C4" w:rsidR="00543F98" w:rsidRPr="00467799" w:rsidRDefault="00413395" w:rsidP="00A54067">
            <w:pPr>
              <w:jc w:val="both"/>
              <w:rPr>
                <w:rFonts w:ascii="Arial" w:hAnsi="Arial" w:cs="Arial"/>
                <w:b/>
                <w:bCs/>
              </w:rPr>
            </w:pPr>
            <w:r w:rsidRPr="00467799">
              <w:rPr>
                <w:rFonts w:ascii="Arial" w:hAnsi="Arial" w:cs="Arial"/>
                <w:bCs/>
                <w:lang w:val="en"/>
              </w:rPr>
              <w:t>.</w:t>
            </w:r>
          </w:p>
        </w:tc>
      </w:tr>
      <w:tr w:rsidR="00543F98" w:rsidRPr="00467799" w14:paraId="3F3CD233" w14:textId="77777777" w:rsidTr="007821E5">
        <w:trPr>
          <w:trHeight w:val="1138"/>
        </w:trPr>
        <w:tc>
          <w:tcPr>
            <w:tcW w:w="1028" w:type="pct"/>
            <w:tcBorders>
              <w:top w:val="single" w:sz="4" w:space="0" w:color="auto"/>
              <w:left w:val="single" w:sz="4" w:space="0" w:color="auto"/>
              <w:bottom w:val="single" w:sz="4" w:space="0" w:color="auto"/>
              <w:right w:val="single" w:sz="4" w:space="0" w:color="auto"/>
            </w:tcBorders>
          </w:tcPr>
          <w:p w14:paraId="523D4226" w14:textId="51C18E77" w:rsidR="00543F98" w:rsidRPr="00467799" w:rsidRDefault="00762396" w:rsidP="00F8393C">
            <w:pPr>
              <w:rPr>
                <w:rFonts w:ascii="Arial" w:hAnsi="Arial" w:cs="Arial"/>
                <w:b/>
                <w:bCs/>
              </w:rPr>
            </w:pPr>
            <w:bookmarkStart w:id="1" w:name="_Hlk58316562"/>
            <w:r w:rsidRPr="00467799">
              <w:rPr>
                <w:rFonts w:ascii="Arial" w:hAnsi="Arial" w:cs="Arial"/>
                <w:b/>
                <w:bCs/>
              </w:rPr>
              <w:t>Infection control</w:t>
            </w:r>
          </w:p>
        </w:tc>
        <w:tc>
          <w:tcPr>
            <w:tcW w:w="3972" w:type="pct"/>
            <w:tcBorders>
              <w:top w:val="single" w:sz="4" w:space="0" w:color="auto"/>
              <w:left w:val="single" w:sz="4" w:space="0" w:color="auto"/>
              <w:bottom w:val="single" w:sz="4" w:space="0" w:color="auto"/>
              <w:right w:val="single" w:sz="4" w:space="0" w:color="auto"/>
            </w:tcBorders>
          </w:tcPr>
          <w:p w14:paraId="131F9382" w14:textId="77777777" w:rsidR="00543F98" w:rsidRPr="00467799" w:rsidRDefault="00543F98" w:rsidP="005F595E">
            <w:pPr>
              <w:jc w:val="both"/>
              <w:rPr>
                <w:rFonts w:ascii="Arial" w:hAnsi="Arial" w:cs="Arial"/>
              </w:rPr>
            </w:pPr>
            <w:r w:rsidRPr="00467799">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467799">
              <w:rPr>
                <w:rFonts w:ascii="Arial" w:hAnsi="Arial" w:cs="Arial"/>
                <w:iCs/>
              </w:rPr>
              <w:t>and comply with associated HSE protocols for implementing and maintaining these standards as appropriate to the role.</w:t>
            </w:r>
          </w:p>
          <w:p w14:paraId="3D6AA4B0" w14:textId="77777777" w:rsidR="00543F98" w:rsidRPr="00467799" w:rsidRDefault="00543F98" w:rsidP="005F595E">
            <w:pPr>
              <w:jc w:val="both"/>
              <w:rPr>
                <w:rFonts w:ascii="Arial" w:hAnsi="Arial" w:cs="Arial"/>
              </w:rPr>
            </w:pPr>
          </w:p>
        </w:tc>
      </w:tr>
      <w:tr w:rsidR="00543F98" w:rsidRPr="00467799" w14:paraId="1B03B790" w14:textId="77777777" w:rsidTr="007821E5">
        <w:trPr>
          <w:trHeight w:val="1138"/>
        </w:trPr>
        <w:tc>
          <w:tcPr>
            <w:tcW w:w="1028" w:type="pct"/>
            <w:tcBorders>
              <w:top w:val="single" w:sz="4" w:space="0" w:color="auto"/>
              <w:left w:val="single" w:sz="4" w:space="0" w:color="auto"/>
              <w:bottom w:val="single" w:sz="4" w:space="0" w:color="auto"/>
              <w:right w:val="single" w:sz="4" w:space="0" w:color="auto"/>
            </w:tcBorders>
          </w:tcPr>
          <w:p w14:paraId="1B58B556" w14:textId="0C3712A1" w:rsidR="00543F98" w:rsidRPr="00467799" w:rsidRDefault="00762396" w:rsidP="00F8393C">
            <w:pPr>
              <w:rPr>
                <w:rFonts w:ascii="Arial" w:hAnsi="Arial" w:cs="Arial"/>
                <w:b/>
                <w:bCs/>
              </w:rPr>
            </w:pPr>
            <w:r w:rsidRPr="00467799">
              <w:rPr>
                <w:rFonts w:ascii="Arial" w:hAnsi="Arial" w:cs="Arial"/>
                <w:b/>
              </w:rPr>
              <w:t>Health &amp; safety</w:t>
            </w:r>
          </w:p>
        </w:tc>
        <w:tc>
          <w:tcPr>
            <w:tcW w:w="3972" w:type="pct"/>
            <w:tcBorders>
              <w:top w:val="single" w:sz="4" w:space="0" w:color="auto"/>
              <w:left w:val="single" w:sz="4" w:space="0" w:color="auto"/>
              <w:bottom w:val="single" w:sz="4" w:space="0" w:color="auto"/>
              <w:right w:val="single" w:sz="4" w:space="0" w:color="auto"/>
            </w:tcBorders>
          </w:tcPr>
          <w:p w14:paraId="353170AC" w14:textId="77777777" w:rsidR="00543F98" w:rsidRPr="00467799" w:rsidRDefault="00543F98" w:rsidP="005F595E">
            <w:pPr>
              <w:jc w:val="both"/>
              <w:rPr>
                <w:rFonts w:ascii="Arial" w:hAnsi="Arial" w:cs="Arial"/>
              </w:rPr>
            </w:pPr>
            <w:r w:rsidRPr="00467799">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467799" w:rsidRDefault="00543F98" w:rsidP="005F595E">
            <w:pPr>
              <w:ind w:firstLine="720"/>
              <w:jc w:val="both"/>
              <w:rPr>
                <w:rFonts w:ascii="Arial" w:hAnsi="Arial" w:cs="Arial"/>
              </w:rPr>
            </w:pPr>
          </w:p>
          <w:p w14:paraId="033501F0" w14:textId="77777777" w:rsidR="00543F98" w:rsidRPr="00467799" w:rsidRDefault="00543F98" w:rsidP="005F595E">
            <w:pPr>
              <w:jc w:val="both"/>
              <w:rPr>
                <w:rFonts w:ascii="Arial" w:hAnsi="Arial" w:cs="Arial"/>
              </w:rPr>
            </w:pPr>
            <w:r w:rsidRPr="00467799">
              <w:rPr>
                <w:rFonts w:ascii="Arial" w:hAnsi="Arial" w:cs="Arial"/>
              </w:rPr>
              <w:t>Key responsibilities include:</w:t>
            </w:r>
          </w:p>
          <w:p w14:paraId="239805B8" w14:textId="77777777" w:rsidR="00543F98" w:rsidRPr="00467799" w:rsidRDefault="00543F98" w:rsidP="005F595E">
            <w:pPr>
              <w:jc w:val="both"/>
              <w:rPr>
                <w:rFonts w:ascii="Arial" w:hAnsi="Arial" w:cs="Arial"/>
                <w:highlight w:val="yellow"/>
              </w:rPr>
            </w:pPr>
          </w:p>
          <w:p w14:paraId="1A2019CC" w14:textId="77777777" w:rsidR="00543F98" w:rsidRPr="00467799" w:rsidRDefault="00543F98" w:rsidP="00A10251">
            <w:pPr>
              <w:pStyle w:val="ListParagraph"/>
              <w:numPr>
                <w:ilvl w:val="0"/>
                <w:numId w:val="3"/>
              </w:numPr>
              <w:jc w:val="both"/>
              <w:rPr>
                <w:rFonts w:ascii="Arial" w:hAnsi="Arial" w:cs="Arial"/>
              </w:rPr>
            </w:pPr>
            <w:r w:rsidRPr="00467799">
              <w:rPr>
                <w:rFonts w:ascii="Arial" w:hAnsi="Arial" w:cs="Arial"/>
              </w:rPr>
              <w:t>Developing a SSSS for the department/service</w:t>
            </w:r>
            <w:r w:rsidRPr="00467799">
              <w:rPr>
                <w:rStyle w:val="FootnoteReference"/>
                <w:rFonts w:ascii="Arial" w:eastAsia="Calibri" w:hAnsi="Arial" w:cs="Arial"/>
              </w:rPr>
              <w:footnoteReference w:id="2"/>
            </w:r>
            <w:r w:rsidRPr="00467799">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467799" w:rsidRDefault="00543F98" w:rsidP="00A10251">
            <w:pPr>
              <w:pStyle w:val="ListParagraph"/>
              <w:numPr>
                <w:ilvl w:val="0"/>
                <w:numId w:val="3"/>
              </w:numPr>
              <w:jc w:val="both"/>
              <w:rPr>
                <w:rFonts w:ascii="Arial" w:hAnsi="Arial" w:cs="Arial"/>
              </w:rPr>
            </w:pPr>
            <w:r w:rsidRPr="00467799">
              <w:rPr>
                <w:rFonts w:ascii="Arial" w:hAnsi="Arial" w:cs="Arial"/>
              </w:rPr>
              <w:t xml:space="preserve">Ensuring that Occupational Safety and Health (OSH) is integrated into day-to-day business, providing Systems Of Work (SOW) that are planned, organised, performed, </w:t>
            </w:r>
            <w:r w:rsidR="00D34192" w:rsidRPr="00467799">
              <w:rPr>
                <w:rFonts w:ascii="Arial" w:hAnsi="Arial" w:cs="Arial"/>
              </w:rPr>
              <w:t>maintained,</w:t>
            </w:r>
            <w:r w:rsidRPr="00467799">
              <w:rPr>
                <w:rFonts w:ascii="Arial" w:hAnsi="Arial" w:cs="Arial"/>
              </w:rPr>
              <w:t xml:space="preserve"> and revised as appropriate, and ensuring that all safety related records are maintained and available for inspection.</w:t>
            </w:r>
          </w:p>
          <w:p w14:paraId="44F284F2" w14:textId="77777777" w:rsidR="00543F98" w:rsidRPr="00467799" w:rsidRDefault="00543F98" w:rsidP="00A10251">
            <w:pPr>
              <w:pStyle w:val="ListParagraph"/>
              <w:numPr>
                <w:ilvl w:val="0"/>
                <w:numId w:val="3"/>
              </w:numPr>
              <w:jc w:val="both"/>
              <w:rPr>
                <w:rFonts w:ascii="Arial" w:hAnsi="Arial" w:cs="Arial"/>
              </w:rPr>
            </w:pPr>
            <w:r w:rsidRPr="00467799">
              <w:rPr>
                <w:rFonts w:ascii="Arial" w:hAnsi="Arial" w:cs="Arial"/>
              </w:rPr>
              <w:t>Consulting and communicating with staff and safety representatives on OSH matters.</w:t>
            </w:r>
          </w:p>
          <w:p w14:paraId="26E31354" w14:textId="4E3FA182" w:rsidR="00543F98" w:rsidRPr="00467799" w:rsidRDefault="00543F98" w:rsidP="00A10251">
            <w:pPr>
              <w:pStyle w:val="ListParagraph"/>
              <w:numPr>
                <w:ilvl w:val="0"/>
                <w:numId w:val="3"/>
              </w:numPr>
              <w:jc w:val="both"/>
              <w:rPr>
                <w:rFonts w:ascii="Arial" w:hAnsi="Arial" w:cs="Arial"/>
              </w:rPr>
            </w:pPr>
            <w:r w:rsidRPr="00467799">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467799" w:rsidRDefault="00543F98" w:rsidP="00A10251">
            <w:pPr>
              <w:pStyle w:val="ListParagraph"/>
              <w:numPr>
                <w:ilvl w:val="0"/>
                <w:numId w:val="3"/>
              </w:numPr>
              <w:jc w:val="both"/>
              <w:rPr>
                <w:rFonts w:ascii="Arial" w:hAnsi="Arial" w:cs="Arial"/>
              </w:rPr>
            </w:pPr>
            <w:r w:rsidRPr="00467799">
              <w:rPr>
                <w:rFonts w:ascii="Arial" w:hAnsi="Arial" w:cs="Arial"/>
              </w:rPr>
              <w:t>Ensuring that all incidents occurring within the relevant department/service are managed</w:t>
            </w:r>
            <w:r w:rsidR="002B6B2C" w:rsidRPr="00467799">
              <w:rPr>
                <w:rFonts w:ascii="Arial" w:hAnsi="Arial" w:cs="Arial"/>
              </w:rPr>
              <w:t xml:space="preserve"> appropriately</w:t>
            </w:r>
            <w:r w:rsidRPr="00467799">
              <w:rPr>
                <w:rFonts w:ascii="Arial" w:hAnsi="Arial" w:cs="Arial"/>
              </w:rPr>
              <w:t xml:space="preserve"> and investigated in accordance with HSE procedures</w:t>
            </w:r>
            <w:r w:rsidRPr="00467799">
              <w:rPr>
                <w:rStyle w:val="FootnoteReference"/>
                <w:rFonts w:ascii="Arial" w:eastAsia="Calibri" w:hAnsi="Arial" w:cs="Arial"/>
              </w:rPr>
              <w:footnoteReference w:id="3"/>
            </w:r>
            <w:r w:rsidRPr="00467799">
              <w:rPr>
                <w:rFonts w:ascii="Arial" w:hAnsi="Arial" w:cs="Arial"/>
              </w:rPr>
              <w:t>.</w:t>
            </w:r>
          </w:p>
          <w:p w14:paraId="11FEAA1E" w14:textId="77777777" w:rsidR="00543F98" w:rsidRPr="00467799" w:rsidRDefault="00543F98" w:rsidP="00A10251">
            <w:pPr>
              <w:pStyle w:val="ListParagraph"/>
              <w:numPr>
                <w:ilvl w:val="0"/>
                <w:numId w:val="3"/>
              </w:numPr>
              <w:jc w:val="both"/>
              <w:rPr>
                <w:rFonts w:ascii="Arial" w:hAnsi="Arial" w:cs="Arial"/>
              </w:rPr>
            </w:pPr>
            <w:r w:rsidRPr="00467799">
              <w:rPr>
                <w:rFonts w:ascii="Arial" w:hAnsi="Arial" w:cs="Arial"/>
              </w:rPr>
              <w:t>Seeking advice from health and safety professionals through the National Health and Safety Function Helpdesk as appropriate.</w:t>
            </w:r>
          </w:p>
          <w:p w14:paraId="71D0F0C6" w14:textId="77777777" w:rsidR="00543F98" w:rsidRPr="00467799" w:rsidRDefault="00543F98" w:rsidP="00A10251">
            <w:pPr>
              <w:pStyle w:val="ListParagraph"/>
              <w:numPr>
                <w:ilvl w:val="0"/>
                <w:numId w:val="3"/>
              </w:numPr>
              <w:jc w:val="both"/>
              <w:rPr>
                <w:rFonts w:ascii="Arial" w:hAnsi="Arial" w:cs="Arial"/>
              </w:rPr>
            </w:pPr>
            <w:r w:rsidRPr="00467799">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467799" w:rsidRDefault="00543F98" w:rsidP="005F595E">
            <w:pPr>
              <w:jc w:val="both"/>
              <w:rPr>
                <w:rFonts w:ascii="Arial" w:hAnsi="Arial" w:cs="Arial"/>
              </w:rPr>
            </w:pPr>
          </w:p>
          <w:p w14:paraId="7AC8EEB0" w14:textId="77777777" w:rsidR="00543F98" w:rsidRPr="00467799" w:rsidRDefault="00543F98" w:rsidP="005F595E">
            <w:pPr>
              <w:jc w:val="both"/>
              <w:rPr>
                <w:rFonts w:ascii="Arial" w:hAnsi="Arial" w:cs="Arial"/>
              </w:rPr>
            </w:pPr>
            <w:r w:rsidRPr="00467799">
              <w:rPr>
                <w:rFonts w:ascii="Arial" w:hAnsi="Arial" w:cs="Arial"/>
                <w:b/>
              </w:rPr>
              <w:t>Note</w:t>
            </w:r>
            <w:r w:rsidRPr="00467799">
              <w:rPr>
                <w:rFonts w:ascii="Arial" w:hAnsi="Arial" w:cs="Arial"/>
              </w:rPr>
              <w:t xml:space="preserve">: Detailed roles and responsibilities of Line Managers are outlined in local SSSS. </w:t>
            </w:r>
          </w:p>
          <w:p w14:paraId="7DBB71A5" w14:textId="3B1B6585" w:rsidR="000D156B" w:rsidRPr="00467799" w:rsidRDefault="000D156B" w:rsidP="005F595E">
            <w:pPr>
              <w:jc w:val="both"/>
              <w:rPr>
                <w:rFonts w:ascii="Arial" w:hAnsi="Arial" w:cs="Arial"/>
              </w:rPr>
            </w:pPr>
          </w:p>
        </w:tc>
      </w:tr>
      <w:bookmarkEnd w:id="1"/>
    </w:tbl>
    <w:p w14:paraId="0FC7D839" w14:textId="78EE219E" w:rsidR="00117CD7" w:rsidRPr="00467799" w:rsidRDefault="00117CD7" w:rsidP="00E9136D">
      <w:pPr>
        <w:rPr>
          <w:rFonts w:ascii="Arial" w:hAnsi="Arial" w:cs="Arial"/>
          <w:b/>
          <w:color w:val="000099"/>
        </w:rPr>
      </w:pPr>
    </w:p>
    <w:sectPr w:rsidR="00117CD7" w:rsidRPr="00467799" w:rsidSect="00FC59B9">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2F6C5" w14:textId="77777777" w:rsidR="00B76F51" w:rsidRDefault="00B76F51" w:rsidP="00543F98">
      <w:r>
        <w:separator/>
      </w:r>
    </w:p>
  </w:endnote>
  <w:endnote w:type="continuationSeparator" w:id="0">
    <w:p w14:paraId="3075EF4A" w14:textId="77777777" w:rsidR="00B76F51" w:rsidRDefault="00B76F51" w:rsidP="00543F98">
      <w:r>
        <w:continuationSeparator/>
      </w:r>
    </w:p>
  </w:endnote>
  <w:endnote w:type="continuationNotice" w:id="1">
    <w:p w14:paraId="6FA60074" w14:textId="77777777" w:rsidR="00B76F51" w:rsidRDefault="00B76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4CEB6CA9" w:rsidR="00EA495D" w:rsidRPr="00F2257A" w:rsidRDefault="00EA495D" w:rsidP="00F2257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5BA70" w14:textId="77777777" w:rsidR="00B76F51" w:rsidRDefault="00B76F51" w:rsidP="00543F98">
      <w:r>
        <w:separator/>
      </w:r>
    </w:p>
  </w:footnote>
  <w:footnote w:type="continuationSeparator" w:id="0">
    <w:p w14:paraId="1F0FEEA6" w14:textId="77777777" w:rsidR="00B76F51" w:rsidRDefault="00B76F51" w:rsidP="00543F98">
      <w:r>
        <w:continuationSeparator/>
      </w:r>
    </w:p>
  </w:footnote>
  <w:footnote w:type="continuationNotice" w:id="1">
    <w:p w14:paraId="4567C8FC" w14:textId="77777777" w:rsidR="00B76F51" w:rsidRDefault="00B76F51"/>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3FE5"/>
    <w:multiLevelType w:val="hybridMultilevel"/>
    <w:tmpl w:val="CD8875D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47B5A05"/>
    <w:multiLevelType w:val="hybridMultilevel"/>
    <w:tmpl w:val="72327D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562D0F"/>
    <w:multiLevelType w:val="hybridMultilevel"/>
    <w:tmpl w:val="8D6CE042"/>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54F0888"/>
    <w:multiLevelType w:val="hybridMultilevel"/>
    <w:tmpl w:val="D850066E"/>
    <w:lvl w:ilvl="0" w:tplc="7FB0E4BA">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26E14B13"/>
    <w:multiLevelType w:val="hybridMultilevel"/>
    <w:tmpl w:val="C204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13BDE"/>
    <w:multiLevelType w:val="hybridMultilevel"/>
    <w:tmpl w:val="BE44EA56"/>
    <w:lvl w:ilvl="0" w:tplc="96967EF6">
      <w:start w:val="1"/>
      <w:numFmt w:val="bullet"/>
      <w:lvlText w:val="•"/>
      <w:lvlJc w:val="left"/>
      <w:pPr>
        <w:ind w:left="360" w:hanging="360"/>
      </w:pPr>
      <w:rPr>
        <w:rFonts w:ascii="Times New Roman" w:hAnsi="Times New Roman" w:hint="default"/>
        <w:color w:val="auto"/>
        <w:sz w:val="20"/>
        <w:szCs w:val="2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3D46F18"/>
    <w:multiLevelType w:val="hybridMultilevel"/>
    <w:tmpl w:val="7E9A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25119"/>
    <w:multiLevelType w:val="hybridMultilevel"/>
    <w:tmpl w:val="D7EC0258"/>
    <w:lvl w:ilvl="0" w:tplc="991C5022">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B6F148D"/>
    <w:multiLevelType w:val="hybridMultilevel"/>
    <w:tmpl w:val="0D5859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6E41FA7"/>
    <w:multiLevelType w:val="hybridMultilevel"/>
    <w:tmpl w:val="34D8C23A"/>
    <w:lvl w:ilvl="0" w:tplc="DD7A14BA">
      <w:start w:val="1"/>
      <w:numFmt w:val="bullet"/>
      <w:lvlText w:val="•"/>
      <w:lvlJc w:val="left"/>
      <w:pPr>
        <w:ind w:left="360" w:hanging="360"/>
      </w:pPr>
      <w:rPr>
        <w:rFonts w:ascii="Times New Roman" w:hAnsi="Times New Roman" w:hint="default"/>
        <w:color w:val="auto"/>
        <w:sz w:val="20"/>
        <w:szCs w:val="2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D85C0D"/>
    <w:multiLevelType w:val="hybridMultilevel"/>
    <w:tmpl w:val="3882299A"/>
    <w:lvl w:ilvl="0" w:tplc="0204CE00">
      <w:start w:val="1"/>
      <w:numFmt w:val="lowerLetter"/>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E271B49"/>
    <w:multiLevelType w:val="hybridMultilevel"/>
    <w:tmpl w:val="DCD0A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FA90029"/>
    <w:multiLevelType w:val="hybridMultilevel"/>
    <w:tmpl w:val="B0A8D2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B5368B8"/>
    <w:multiLevelType w:val="hybridMultilevel"/>
    <w:tmpl w:val="F7762612"/>
    <w:lvl w:ilvl="0" w:tplc="ED0A1FA2">
      <w:start w:val="1"/>
      <w:numFmt w:val="bullet"/>
      <w:lvlText w:val="•"/>
      <w:lvlJc w:val="left"/>
      <w:pPr>
        <w:ind w:left="360" w:hanging="360"/>
      </w:pPr>
      <w:rPr>
        <w:rFonts w:ascii="Times New Roman" w:hAnsi="Times New Roman" w:hint="default"/>
        <w:color w:val="auto"/>
        <w:sz w:val="20"/>
        <w:szCs w:val="2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3"/>
  </w:num>
  <w:num w:numId="2">
    <w:abstractNumId w:val="2"/>
  </w:num>
  <w:num w:numId="3">
    <w:abstractNumId w:val="1"/>
  </w:num>
  <w:num w:numId="4">
    <w:abstractNumId w:val="10"/>
  </w:num>
  <w:num w:numId="5">
    <w:abstractNumId w:val="5"/>
  </w:num>
  <w:num w:numId="6">
    <w:abstractNumId w:val="11"/>
  </w:num>
  <w:num w:numId="7">
    <w:abstractNumId w:val="14"/>
  </w:num>
  <w:num w:numId="8">
    <w:abstractNumId w:val="6"/>
  </w:num>
  <w:num w:numId="9">
    <w:abstractNumId w:val="15"/>
  </w:num>
  <w:num w:numId="10">
    <w:abstractNumId w:val="0"/>
  </w:num>
  <w:num w:numId="11">
    <w:abstractNumId w:val="9"/>
  </w:num>
  <w:num w:numId="12">
    <w:abstractNumId w:val="7"/>
  </w:num>
  <w:num w:numId="13">
    <w:abstractNumId w:val="16"/>
  </w:num>
  <w:num w:numId="14">
    <w:abstractNumId w:val="3"/>
  </w:num>
  <w:num w:numId="15">
    <w:abstractNumId w:val="4"/>
  </w:num>
  <w:num w:numId="16">
    <w:abstractNumId w:val="8"/>
  </w:num>
  <w:num w:numId="17">
    <w:abstractNumId w:val="17"/>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699E"/>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64754"/>
    <w:rsid w:val="0028427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27950"/>
    <w:rsid w:val="0044373F"/>
    <w:rsid w:val="0045069B"/>
    <w:rsid w:val="00463454"/>
    <w:rsid w:val="00467799"/>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C136A"/>
    <w:rsid w:val="006F0BE7"/>
    <w:rsid w:val="006F1A37"/>
    <w:rsid w:val="006F6EB4"/>
    <w:rsid w:val="0070362B"/>
    <w:rsid w:val="0070424B"/>
    <w:rsid w:val="00705C73"/>
    <w:rsid w:val="007065F2"/>
    <w:rsid w:val="007119DD"/>
    <w:rsid w:val="0075380E"/>
    <w:rsid w:val="00762396"/>
    <w:rsid w:val="0077279C"/>
    <w:rsid w:val="007821E5"/>
    <w:rsid w:val="00790D86"/>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73632"/>
    <w:rsid w:val="00887873"/>
    <w:rsid w:val="00890A2B"/>
    <w:rsid w:val="008950F1"/>
    <w:rsid w:val="008A014A"/>
    <w:rsid w:val="008A6CFF"/>
    <w:rsid w:val="008B37E3"/>
    <w:rsid w:val="008D7173"/>
    <w:rsid w:val="008F1E5F"/>
    <w:rsid w:val="00901B7E"/>
    <w:rsid w:val="00923525"/>
    <w:rsid w:val="009441FF"/>
    <w:rsid w:val="00944FE6"/>
    <w:rsid w:val="00955918"/>
    <w:rsid w:val="009713C6"/>
    <w:rsid w:val="00986ECA"/>
    <w:rsid w:val="009B6BF8"/>
    <w:rsid w:val="009C7692"/>
    <w:rsid w:val="009D61B3"/>
    <w:rsid w:val="009E006D"/>
    <w:rsid w:val="009E754F"/>
    <w:rsid w:val="009F3F3A"/>
    <w:rsid w:val="00A02CC7"/>
    <w:rsid w:val="00A049EE"/>
    <w:rsid w:val="00A10251"/>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268"/>
    <w:rsid w:val="00B4168B"/>
    <w:rsid w:val="00B45750"/>
    <w:rsid w:val="00B54932"/>
    <w:rsid w:val="00B701F5"/>
    <w:rsid w:val="00B76F51"/>
    <w:rsid w:val="00B81474"/>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D139DF"/>
    <w:rsid w:val="00D14C32"/>
    <w:rsid w:val="00D21A7C"/>
    <w:rsid w:val="00D2797C"/>
    <w:rsid w:val="00D34192"/>
    <w:rsid w:val="00D345CA"/>
    <w:rsid w:val="00D50D41"/>
    <w:rsid w:val="00D522E6"/>
    <w:rsid w:val="00D844B6"/>
    <w:rsid w:val="00D931C6"/>
    <w:rsid w:val="00DA6478"/>
    <w:rsid w:val="00DA6923"/>
    <w:rsid w:val="00DA7FD3"/>
    <w:rsid w:val="00DD145D"/>
    <w:rsid w:val="00E00E62"/>
    <w:rsid w:val="00E0768C"/>
    <w:rsid w:val="00E23FD8"/>
    <w:rsid w:val="00E45386"/>
    <w:rsid w:val="00E46F0F"/>
    <w:rsid w:val="00E53F9F"/>
    <w:rsid w:val="00E57AD1"/>
    <w:rsid w:val="00E64E67"/>
    <w:rsid w:val="00E71DBB"/>
    <w:rsid w:val="00E77239"/>
    <w:rsid w:val="00E9136D"/>
    <w:rsid w:val="00E95117"/>
    <w:rsid w:val="00EA495D"/>
    <w:rsid w:val="00EB3C67"/>
    <w:rsid w:val="00EB5E72"/>
    <w:rsid w:val="00EB7809"/>
    <w:rsid w:val="00EC3C8E"/>
    <w:rsid w:val="00ED5846"/>
    <w:rsid w:val="00EE4936"/>
    <w:rsid w:val="00EF5A89"/>
    <w:rsid w:val="00F02CDC"/>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1228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467799"/>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19301819">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toomey@hse.ie" TargetMode="Externa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healthservice.hse.ie/staff/benefits-services/pay/pay-scales.html" TargetMode="External"/><Relationship Id="rId17" Type="http://schemas.openxmlformats.org/officeDocument/2006/relationships/hyperlink" Target="https://www.cpsa.ie/pdf/?file=https://assets.cpsa.ie/media/275828/b88e3648-c663-4293-9471-d2d75bd1d685.pdf" TargetMode="External"/><Relationship Id="rId2" Type="http://schemas.openxmlformats.org/officeDocument/2006/relationships/customXml" Target="../customXml/item2.xml"/><Relationship Id="rId16" Type="http://schemas.openxmlformats.org/officeDocument/2006/relationships/hyperlink" Target="https://www.hse.ie/eng/staff/resources/diversity/diversity.html" TargetMode="External"/><Relationship Id="rId20" Type="http://schemas.openxmlformats.org/officeDocument/2006/relationships/hyperlink" Target="https://www.hse.ie/eng/services/list/2/primarycare/childrenfirst/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nterprise.gov.ie/en/what-we-do/workplace-and-skills/employment-permi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visedacts.lawreform.ie/eli/2015/act/36/revised/e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die.kelly@hse.i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3ACEB-6D79-4FD6-AAEE-4949BC95851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9b1138e-bf12-46b5-877b-0750c2cb7ee9"/>
    <ds:schemaRef ds:uri="http://purl.org/dc/elements/1.1/"/>
    <ds:schemaRef ds:uri="http://schemas.microsoft.com/office/2006/metadata/properties"/>
    <ds:schemaRef ds:uri="f2052192-b53c-44a5-9b73-da90265d6567"/>
    <ds:schemaRef ds:uri="http://www.w3.org/XML/1998/namespace"/>
    <ds:schemaRef ds:uri="http://purl.org/dc/dcmitype/"/>
  </ds:schemaRefs>
</ds:datastoreItem>
</file>

<file path=customXml/itemProps4.xml><?xml version="1.0" encoding="utf-8"?>
<ds:datastoreItem xmlns:ds="http://schemas.openxmlformats.org/officeDocument/2006/customXml" ds:itemID="{35C72E9A-D6AD-4CE9-9043-0BB2047D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3840</Words>
  <Characters>21891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Paula Christie</cp:lastModifiedBy>
  <cp:revision>4</cp:revision>
  <dcterms:created xsi:type="dcterms:W3CDTF">2025-10-23T10:57:00Z</dcterms:created>
  <dcterms:modified xsi:type="dcterms:W3CDTF">2025-10-23T11:39:00Z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