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D139E" w14:textId="30ED0213" w:rsidR="00512E4F" w:rsidRDefault="007963BE" w:rsidP="00512E4F">
      <w:pPr>
        <w:ind w:left="4500" w:firstLine="1260"/>
        <w:jc w:val="center"/>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0A1844EA" wp14:editId="21BA7C3B">
            <wp:simplePos x="0" y="0"/>
            <wp:positionH relativeFrom="margin">
              <wp:posOffset>-453224</wp:posOffset>
            </wp:positionH>
            <wp:positionV relativeFrom="margin">
              <wp:posOffset>-559435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7EB" w:rsidRPr="00EB27EB">
        <w:rPr>
          <w:rFonts w:ascii="Arial" w:hAnsi="Arial" w:cs="Arial"/>
          <w:b/>
        </w:rPr>
        <w:t>Genera</w:t>
      </w:r>
      <w:r w:rsidR="00512E4F">
        <w:rPr>
          <w:rFonts w:ascii="Arial" w:hAnsi="Arial" w:cs="Arial"/>
          <w:b/>
        </w:rPr>
        <w:t>l Manager, Cancer Intelligence</w:t>
      </w:r>
    </w:p>
    <w:p w14:paraId="7B9F6DCF" w14:textId="676BE2E9" w:rsidR="00EB27EB" w:rsidRPr="00EB27EB" w:rsidRDefault="00EB27EB" w:rsidP="00512E4F">
      <w:pPr>
        <w:ind w:left="4500" w:firstLine="540"/>
        <w:jc w:val="center"/>
        <w:rPr>
          <w:rFonts w:ascii="Arial" w:hAnsi="Arial" w:cs="Arial"/>
          <w:b/>
        </w:rPr>
      </w:pPr>
      <w:r w:rsidRPr="00EB27EB">
        <w:rPr>
          <w:rFonts w:ascii="Arial" w:hAnsi="Arial" w:cs="Arial"/>
          <w:b/>
        </w:rPr>
        <w:t>National Cancer Control Programme (NCCP)</w:t>
      </w:r>
    </w:p>
    <w:p w14:paraId="228B00E9" w14:textId="337A7320"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13E0FBE" w14:textId="2EE9EE3F" w:rsidR="00872202" w:rsidRPr="000648DD" w:rsidRDefault="00D6495C" w:rsidP="00D6495C">
            <w:pPr>
              <w:rPr>
                <w:rFonts w:ascii="Arial" w:hAnsi="Arial" w:cs="Arial"/>
                <w:color w:val="000000"/>
              </w:rPr>
            </w:pPr>
            <w:r w:rsidRPr="000648DD">
              <w:rPr>
                <w:rFonts w:ascii="Arial" w:hAnsi="Arial" w:cs="Arial"/>
                <w:color w:val="000000"/>
              </w:rPr>
              <w:t>Genera</w:t>
            </w:r>
            <w:r w:rsidR="00872202" w:rsidRPr="000648DD">
              <w:rPr>
                <w:rFonts w:ascii="Arial" w:hAnsi="Arial" w:cs="Arial"/>
                <w:color w:val="000000"/>
              </w:rPr>
              <w:t>l Manager, Cancer Intelligence</w:t>
            </w:r>
          </w:p>
          <w:p w14:paraId="343E7D7A" w14:textId="483E531E" w:rsidR="00D6495C" w:rsidRPr="00D6495C" w:rsidRDefault="00E618EA" w:rsidP="00D6495C">
            <w:pPr>
              <w:tabs>
                <w:tab w:val="left" w:pos="283"/>
              </w:tabs>
              <w:jc w:val="both"/>
              <w:rPr>
                <w:rFonts w:ascii="Arial" w:hAnsi="Arial" w:cs="Arial"/>
                <w:i/>
                <w:color w:val="000000"/>
              </w:rPr>
            </w:pPr>
            <w:r>
              <w:rPr>
                <w:rFonts w:ascii="Arial" w:hAnsi="Arial" w:cs="Arial"/>
                <w:i/>
                <w:color w:val="000000"/>
              </w:rPr>
              <w:t>(</w:t>
            </w:r>
            <w:r w:rsidR="00D6495C" w:rsidRPr="00D6495C">
              <w:rPr>
                <w:rFonts w:ascii="Arial" w:hAnsi="Arial" w:cs="Arial"/>
                <w:i/>
                <w:color w:val="000000"/>
              </w:rPr>
              <w:t>Grade Code: 0041)</w:t>
            </w:r>
          </w:p>
          <w:p w14:paraId="1A2CE988" w14:textId="49AECB62"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B9DFFEE" w:rsidR="00195048" w:rsidRPr="00A90C70" w:rsidRDefault="00A90C70" w:rsidP="00195048">
            <w:pPr>
              <w:pStyle w:val="Heading7"/>
              <w:rPr>
                <w:b w:val="0"/>
                <w:sz w:val="20"/>
              </w:rPr>
            </w:pPr>
            <w:r w:rsidRPr="00A90C70">
              <w:rPr>
                <w:b w:val="0"/>
                <w:sz w:val="20"/>
              </w:rPr>
              <w:t>NRS14884</w:t>
            </w:r>
          </w:p>
          <w:p w14:paraId="14323542" w14:textId="77777777" w:rsidR="00792F91" w:rsidRPr="00A90C7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7F97742C" w14:textId="1A7B8F6E" w:rsidR="00A90C70" w:rsidRPr="00B441F1" w:rsidRDefault="00B1318F" w:rsidP="00A90C70">
            <w:pPr>
              <w:pStyle w:val="Heading7"/>
              <w:rPr>
                <w:b w:val="0"/>
                <w:color w:val="000099"/>
                <w:sz w:val="20"/>
              </w:rPr>
            </w:pPr>
            <w:r>
              <w:rPr>
                <w:b w:val="0"/>
                <w:sz w:val="20"/>
              </w:rPr>
              <w:t>Monday 28</w:t>
            </w:r>
            <w:r w:rsidRPr="00B1318F">
              <w:rPr>
                <w:b w:val="0"/>
                <w:sz w:val="20"/>
                <w:vertAlign w:val="superscript"/>
              </w:rPr>
              <w:t>th</w:t>
            </w:r>
            <w:r>
              <w:rPr>
                <w:b w:val="0"/>
                <w:sz w:val="20"/>
              </w:rPr>
              <w:t xml:space="preserve"> </w:t>
            </w:r>
            <w:r w:rsidR="00864FC9" w:rsidRPr="00864FC9">
              <w:rPr>
                <w:b w:val="0"/>
                <w:sz w:val="20"/>
              </w:rPr>
              <w:t>July</w:t>
            </w:r>
            <w:r w:rsidR="00C07717">
              <w:rPr>
                <w:b w:val="0"/>
                <w:sz w:val="20"/>
              </w:rPr>
              <w:t xml:space="preserve"> 2025</w:t>
            </w:r>
            <w:r w:rsidR="00864FC9" w:rsidRPr="00864FC9">
              <w:rPr>
                <w:b w:val="0"/>
                <w:sz w:val="20"/>
              </w:rPr>
              <w:t xml:space="preserve"> at 3:00pm</w:t>
            </w:r>
          </w:p>
          <w:p w14:paraId="1DC28C0B" w14:textId="6D5CC4CC" w:rsidR="00512E4F" w:rsidRPr="00512E4F" w:rsidRDefault="00512E4F" w:rsidP="00A90C70">
            <w:pPr>
              <w:pStyle w:val="Heading7"/>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6559FBA" w:rsidR="00792F91" w:rsidRPr="003F026C" w:rsidRDefault="00986ECA" w:rsidP="003F026C">
            <w:pPr>
              <w:rPr>
                <w:rFonts w:ascii="Arial" w:hAnsi="Arial" w:cs="Arial"/>
                <w:bCs/>
                <w:iCs/>
              </w:rPr>
            </w:pPr>
            <w:r w:rsidRPr="003F026C">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2E26E55" w14:textId="44EE3AC3" w:rsidR="0006449F" w:rsidRPr="00B207D4" w:rsidRDefault="00A90C70" w:rsidP="0006449F">
            <w:pPr>
              <w:jc w:val="both"/>
              <w:rPr>
                <w:rFonts w:ascii="Arial" w:hAnsi="Arial" w:cs="Arial"/>
              </w:rPr>
            </w:pPr>
            <w:r>
              <w:rPr>
                <w:rFonts w:ascii="Arial" w:hAnsi="Arial" w:cs="Arial"/>
              </w:rPr>
              <w:t xml:space="preserve">There is currently one permanent and whole-time vacancy available in the </w:t>
            </w:r>
            <w:r w:rsidR="0006449F" w:rsidRPr="00B207D4">
              <w:rPr>
                <w:rFonts w:ascii="Arial" w:hAnsi="Arial" w:cs="Arial"/>
              </w:rPr>
              <w:t>National Cancer Control Programme</w:t>
            </w:r>
            <w:r>
              <w:rPr>
                <w:rFonts w:ascii="Arial" w:hAnsi="Arial" w:cs="Arial"/>
              </w:rPr>
              <w:t>,</w:t>
            </w:r>
            <w:r w:rsidR="0006449F" w:rsidRPr="00B207D4">
              <w:rPr>
                <w:rFonts w:ascii="Arial" w:hAnsi="Arial" w:cs="Arial"/>
              </w:rPr>
              <w:t xml:space="preserve"> 3</w:t>
            </w:r>
            <w:r w:rsidR="0006449F" w:rsidRPr="00B207D4">
              <w:rPr>
                <w:rFonts w:ascii="Arial" w:hAnsi="Arial" w:cs="Arial"/>
                <w:vertAlign w:val="superscript"/>
              </w:rPr>
              <w:t>rd</w:t>
            </w:r>
            <w:r w:rsidR="0006449F" w:rsidRPr="00B207D4">
              <w:rPr>
                <w:rFonts w:ascii="Arial" w:hAnsi="Arial" w:cs="Arial"/>
              </w:rPr>
              <w:t xml:space="preserve"> Floor Kings Inns’ House, 200 Parnell Street, Dublin 1</w:t>
            </w:r>
          </w:p>
          <w:p w14:paraId="03AF7C16" w14:textId="77777777" w:rsidR="0006449F" w:rsidRPr="00B207D4" w:rsidRDefault="0006449F" w:rsidP="0006449F">
            <w:pPr>
              <w:jc w:val="both"/>
              <w:rPr>
                <w:rFonts w:ascii="Arial" w:hAnsi="Arial" w:cs="Arial"/>
              </w:rPr>
            </w:pPr>
            <w:bookmarkStart w:id="0" w:name="_GoBack"/>
            <w:bookmarkEnd w:id="0"/>
          </w:p>
          <w:p w14:paraId="4E052E41" w14:textId="60BA6085" w:rsidR="0006449F" w:rsidRPr="00B207D4" w:rsidRDefault="0006449F" w:rsidP="0006449F">
            <w:pPr>
              <w:rPr>
                <w:rFonts w:ascii="Arial" w:hAnsi="Arial" w:cs="Arial"/>
              </w:rPr>
            </w:pPr>
            <w:r w:rsidRPr="00B207D4">
              <w:rPr>
                <w:rFonts w:ascii="Arial" w:hAnsi="Arial" w:cs="Arial"/>
              </w:rPr>
              <w:t xml:space="preserve">A panel may be formed as a result of this campaign for </w:t>
            </w:r>
            <w:r>
              <w:rPr>
                <w:rFonts w:ascii="Arial" w:hAnsi="Arial" w:cs="Arial"/>
                <w:b/>
              </w:rPr>
              <w:t>General Manager</w:t>
            </w:r>
            <w:r w:rsidR="00A90C70">
              <w:rPr>
                <w:rFonts w:ascii="Arial" w:hAnsi="Arial" w:cs="Arial"/>
                <w:b/>
              </w:rPr>
              <w:t xml:space="preserve">, </w:t>
            </w:r>
            <w:r w:rsidRPr="00B207D4">
              <w:rPr>
                <w:rFonts w:ascii="Arial" w:hAnsi="Arial" w:cs="Arial"/>
                <w:b/>
              </w:rPr>
              <w:t>Cancer Intelligence, National Cancer Control Programme (NCCP)</w:t>
            </w:r>
            <w:r w:rsidRPr="00B207D4">
              <w:rPr>
                <w:rFonts w:ascii="Arial" w:hAnsi="Arial" w:cs="Arial"/>
                <w:iCs/>
              </w:rPr>
              <w:t xml:space="preserve"> </w:t>
            </w:r>
            <w:r w:rsidRPr="00B207D4">
              <w:rPr>
                <w:rFonts w:ascii="Arial" w:hAnsi="Arial" w:cs="Arial"/>
              </w:rPr>
              <w:t>from which current and future, permanent and specified purpose vacancies of full or part-time duration may be filled.</w:t>
            </w:r>
          </w:p>
          <w:p w14:paraId="54EF7056" w14:textId="4E3B665B"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6C4B922" w14:textId="4FF815E2" w:rsidR="0006449F" w:rsidRPr="00CD2679" w:rsidRDefault="008E43ED" w:rsidP="0006449F">
            <w:pPr>
              <w:rPr>
                <w:rFonts w:ascii="Arial" w:hAnsi="Arial" w:cs="Arial"/>
                <w:bCs/>
                <w:iCs/>
                <w:lang w:eastAsia="en-IE"/>
              </w:rPr>
            </w:pPr>
            <w:r w:rsidRPr="00CD2679">
              <w:rPr>
                <w:rFonts w:ascii="Arial" w:hAnsi="Arial" w:cs="Arial"/>
                <w:bCs/>
                <w:iCs/>
                <w:lang w:eastAsia="en-IE"/>
              </w:rPr>
              <w:t xml:space="preserve">For informal inquiries, </w:t>
            </w:r>
            <w:r w:rsidR="0006449F" w:rsidRPr="00CD2679">
              <w:rPr>
                <w:rFonts w:ascii="Arial" w:hAnsi="Arial" w:cs="Arial"/>
                <w:bCs/>
                <w:iCs/>
                <w:lang w:eastAsia="en-IE"/>
              </w:rPr>
              <w:t>please contact:</w:t>
            </w:r>
          </w:p>
          <w:p w14:paraId="63FF27DD" w14:textId="64AFE614" w:rsidR="0006449F" w:rsidRPr="00CD2679" w:rsidRDefault="0006449F" w:rsidP="0006449F">
            <w:pPr>
              <w:rPr>
                <w:rFonts w:ascii="Arial" w:hAnsi="Arial" w:cs="Arial"/>
                <w:bCs/>
                <w:iCs/>
                <w:lang w:eastAsia="en-IE"/>
              </w:rPr>
            </w:pPr>
            <w:r w:rsidRPr="00CD2679">
              <w:rPr>
                <w:rFonts w:ascii="Arial" w:hAnsi="Arial" w:cs="Arial"/>
                <w:bCs/>
                <w:iCs/>
                <w:lang w:eastAsia="en-IE"/>
              </w:rPr>
              <w:t>Name:</w:t>
            </w:r>
            <w:r w:rsidR="00CD2679" w:rsidRPr="00CD2679">
              <w:rPr>
                <w:rFonts w:ascii="Arial" w:hAnsi="Arial" w:cs="Arial"/>
                <w:bCs/>
                <w:iCs/>
                <w:lang w:eastAsia="en-IE"/>
              </w:rPr>
              <w:t xml:space="preserve"> Dr Robert Conway, </w:t>
            </w:r>
            <w:r w:rsidR="00CD2679" w:rsidRPr="00CD2679">
              <w:rPr>
                <w:rFonts w:ascii="Arial" w:hAnsi="Arial" w:cs="Arial"/>
                <w:lang w:val="en-US"/>
              </w:rPr>
              <w:t>Specialist in Public Health Medicine, Cancer Intelligence</w:t>
            </w:r>
          </w:p>
          <w:p w14:paraId="4EA9334F" w14:textId="4549BD7B" w:rsidR="0006449F" w:rsidRPr="00CD2679" w:rsidRDefault="0006449F" w:rsidP="0006449F">
            <w:pPr>
              <w:rPr>
                <w:rFonts w:ascii="Arial" w:hAnsi="Arial" w:cs="Arial"/>
                <w:bCs/>
                <w:iCs/>
                <w:lang w:eastAsia="en-IE"/>
              </w:rPr>
            </w:pPr>
            <w:r w:rsidRPr="00CD2679">
              <w:rPr>
                <w:rFonts w:ascii="Arial" w:hAnsi="Arial" w:cs="Arial"/>
                <w:bCs/>
                <w:iCs/>
                <w:lang w:eastAsia="en-IE"/>
              </w:rPr>
              <w:t xml:space="preserve">Email: </w:t>
            </w:r>
            <w:hyperlink r:id="rId11" w:history="1">
              <w:r w:rsidR="00CD2679" w:rsidRPr="00EF63F8">
                <w:rPr>
                  <w:rStyle w:val="Hyperlink"/>
                  <w:rFonts w:ascii="Arial" w:hAnsi="Arial" w:cs="Arial"/>
                  <w:lang w:val="en-US"/>
                </w:rPr>
                <w:t>robert.conway@cancercontrol.ie</w:t>
              </w:r>
            </w:hyperlink>
            <w:r w:rsidR="00CD2679">
              <w:rPr>
                <w:rFonts w:ascii="Arial" w:hAnsi="Arial" w:cs="Arial"/>
                <w:u w:val="single"/>
                <w:lang w:val="en-US"/>
              </w:rPr>
              <w:t xml:space="preserve"> </w:t>
            </w:r>
          </w:p>
          <w:p w14:paraId="0663FC16" w14:textId="10B1663F" w:rsidR="00494CA6" w:rsidRPr="00CD2679" w:rsidRDefault="0006449F" w:rsidP="00792F91">
            <w:pPr>
              <w:rPr>
                <w:rFonts w:ascii="Arial" w:hAnsi="Arial" w:cs="Arial"/>
                <w:bCs/>
                <w:lang w:val="fr-FR"/>
              </w:rPr>
            </w:pPr>
            <w:r w:rsidRPr="00CD2679">
              <w:rPr>
                <w:rFonts w:ascii="Arial" w:hAnsi="Arial" w:cs="Arial"/>
                <w:bCs/>
                <w:iCs/>
                <w:lang w:eastAsia="en-IE"/>
              </w:rPr>
              <w:t xml:space="preserve">Mobile: </w:t>
            </w:r>
            <w:r w:rsidR="00CD2679" w:rsidRPr="00CD2679">
              <w:rPr>
                <w:rFonts w:ascii="Arial" w:hAnsi="Arial" w:cs="Arial"/>
                <w:bCs/>
                <w:iCs/>
                <w:lang w:eastAsia="en-IE"/>
              </w:rPr>
              <w:t>0</w:t>
            </w:r>
            <w:r w:rsidR="00CD2679" w:rsidRPr="00CD2679">
              <w:rPr>
                <w:rFonts w:ascii="Arial" w:hAnsi="Arial" w:cs="Arial"/>
                <w:lang w:val="en-US"/>
              </w:rPr>
              <w:t>871013813               </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9EA4C55" w14:textId="1131BF87" w:rsidR="0006449F" w:rsidRPr="000A30D2" w:rsidRDefault="0006449F" w:rsidP="0006449F">
            <w:pPr>
              <w:jc w:val="both"/>
              <w:rPr>
                <w:rFonts w:ascii="Arial" w:hAnsi="Arial" w:cs="Arial"/>
                <w:iCs/>
              </w:rPr>
            </w:pPr>
            <w:r w:rsidRPr="000A30D2">
              <w:rPr>
                <w:rFonts w:ascii="Arial" w:hAnsi="Arial" w:cs="Arial"/>
                <w:iCs/>
              </w:rPr>
              <w:t xml:space="preserve">The HSE National Cancer Control Programme is responsible for the planning, organisation and delivery of cancer services in the </w:t>
            </w:r>
            <w:r w:rsidR="00E61122">
              <w:rPr>
                <w:rFonts w:ascii="Arial" w:hAnsi="Arial" w:cs="Arial"/>
                <w:iCs/>
              </w:rPr>
              <w:t>n</w:t>
            </w:r>
            <w:r w:rsidRPr="000A30D2">
              <w:rPr>
                <w:rFonts w:ascii="Arial" w:hAnsi="Arial" w:cs="Arial"/>
                <w:iCs/>
              </w:rPr>
              <w:t>ine Cancer Centres and the twenty six hospitals in Ireland that provide systemic anticancer therapy (SACT) regionally.   Established in 2007 to implement the recommendations of the Cancer Strategy 2006, the NCCP has responsibility for the organisation of cancer prevention, control and treatment services.</w:t>
            </w:r>
          </w:p>
          <w:p w14:paraId="4C7F17BE" w14:textId="77777777" w:rsidR="0006449F" w:rsidRPr="000A30D2" w:rsidRDefault="0006449F" w:rsidP="0006449F">
            <w:pPr>
              <w:jc w:val="both"/>
              <w:rPr>
                <w:rFonts w:ascii="Arial" w:hAnsi="Arial" w:cs="Arial"/>
                <w:iCs/>
              </w:rPr>
            </w:pPr>
          </w:p>
          <w:p w14:paraId="42BEBD13" w14:textId="77777777" w:rsidR="0006449F" w:rsidRPr="000A30D2" w:rsidRDefault="0006449F" w:rsidP="0006449F">
            <w:pPr>
              <w:pStyle w:val="Default"/>
              <w:jc w:val="both"/>
              <w:rPr>
                <w:color w:val="auto"/>
                <w:sz w:val="20"/>
                <w:szCs w:val="20"/>
              </w:rPr>
            </w:pPr>
            <w:r w:rsidRPr="000A30D2">
              <w:rPr>
                <w:color w:val="auto"/>
                <w:sz w:val="20"/>
                <w:szCs w:val="20"/>
              </w:rPr>
              <w:t>Key elements of the National Cancer Control Programme include ‘best practice’, evidence-based equitable care for the entire population; integration of interventional services across health disciplines, and health settings (e.g. primary, community and hospital care); integration of research and clinical service to accelerate knowledge generation and application; and effective resource allocation.</w:t>
            </w:r>
          </w:p>
          <w:p w14:paraId="2A684EB5" w14:textId="77777777" w:rsidR="0006449F" w:rsidRPr="000A30D2" w:rsidRDefault="0006449F" w:rsidP="0006449F">
            <w:pPr>
              <w:rPr>
                <w:rFonts w:ascii="Arial" w:hAnsi="Arial" w:cs="Arial"/>
              </w:rPr>
            </w:pPr>
          </w:p>
          <w:p w14:paraId="7EA03032" w14:textId="77777777" w:rsidR="0006449F" w:rsidRPr="000A30D2" w:rsidRDefault="0006449F" w:rsidP="0006449F">
            <w:pPr>
              <w:jc w:val="both"/>
              <w:rPr>
                <w:rFonts w:ascii="Arial" w:hAnsi="Arial" w:cs="Arial"/>
              </w:rPr>
            </w:pPr>
            <w:r w:rsidRPr="000A30D2">
              <w:rPr>
                <w:rFonts w:ascii="Arial" w:hAnsi="Arial" w:cs="Arial"/>
              </w:rPr>
              <w:t>The NCCP is responsible for implementing the recommendations of the third National Cancer Strategy 2017-2026.</w:t>
            </w:r>
          </w:p>
          <w:p w14:paraId="0AE4B5A1" w14:textId="77777777" w:rsidR="00792F91" w:rsidRPr="00F6254C" w:rsidRDefault="00792F91" w:rsidP="0006449F">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6BE798F2" w14:textId="3770B97C" w:rsidR="00E0768C" w:rsidRDefault="0006449F" w:rsidP="0006449F">
            <w:pPr>
              <w:jc w:val="both"/>
              <w:rPr>
                <w:rFonts w:ascii="Arial" w:hAnsi="Arial" w:cs="Arial"/>
                <w:bCs/>
                <w:iCs/>
                <w:lang w:eastAsia="en-IE"/>
              </w:rPr>
            </w:pPr>
            <w:r w:rsidRPr="000A30D2">
              <w:rPr>
                <w:rFonts w:ascii="Arial" w:hAnsi="Arial" w:cs="Arial"/>
              </w:rPr>
              <w:t>The</w:t>
            </w:r>
            <w:r w:rsidRPr="000A30D2">
              <w:rPr>
                <w:rFonts w:ascii="Arial" w:hAnsi="Arial" w:cs="Arial"/>
                <w:b/>
              </w:rPr>
              <w:t xml:space="preserve"> </w:t>
            </w:r>
            <w:r>
              <w:rPr>
                <w:rFonts w:ascii="Arial" w:hAnsi="Arial" w:cs="Arial"/>
              </w:rPr>
              <w:t>General Manager</w:t>
            </w:r>
            <w:r w:rsidRPr="00B207D4">
              <w:rPr>
                <w:rFonts w:ascii="Arial" w:hAnsi="Arial" w:cs="Arial"/>
              </w:rPr>
              <w:t xml:space="preserve"> – Cancer Intelligence, National Cancer Control Programme</w:t>
            </w:r>
            <w:r w:rsidRPr="000A30D2">
              <w:rPr>
                <w:rFonts w:ascii="Arial" w:hAnsi="Arial" w:cs="Arial"/>
              </w:rPr>
              <w:t xml:space="preserve"> will report to the </w:t>
            </w:r>
            <w:r>
              <w:rPr>
                <w:rFonts w:ascii="Arial" w:hAnsi="Arial" w:cs="Arial"/>
                <w:bCs/>
                <w:iCs/>
                <w:lang w:eastAsia="en-IE"/>
              </w:rPr>
              <w:t xml:space="preserve">Head of Cancer Intelligence, </w:t>
            </w:r>
            <w:r w:rsidRPr="000A30D2">
              <w:rPr>
                <w:rFonts w:ascii="Arial" w:hAnsi="Arial" w:cs="Arial"/>
                <w:bCs/>
                <w:iCs/>
                <w:lang w:eastAsia="en-IE"/>
              </w:rPr>
              <w:t>National Cancer Control Programme</w:t>
            </w:r>
            <w:r>
              <w:rPr>
                <w:rFonts w:ascii="Arial" w:hAnsi="Arial" w:cs="Arial"/>
                <w:bCs/>
                <w:iCs/>
                <w:lang w:eastAsia="en-IE"/>
              </w:rPr>
              <w:t xml:space="preserve"> or other nominated manager.</w:t>
            </w:r>
          </w:p>
          <w:p w14:paraId="3CBC6A3A" w14:textId="4C86D6B4" w:rsidR="0006449F" w:rsidRPr="0006449F" w:rsidRDefault="0006449F" w:rsidP="0006449F">
            <w:pPr>
              <w:jc w:val="both"/>
              <w:rPr>
                <w:rFonts w:ascii="Arial" w:hAnsi="Arial" w:cs="Arial"/>
                <w:bCs/>
                <w:iCs/>
                <w:lang w:eastAsia="en-IE"/>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1503260F" w14:textId="5739A51E" w:rsidR="0006449F" w:rsidRDefault="0006449F" w:rsidP="0006449F">
            <w:pPr>
              <w:jc w:val="both"/>
              <w:rPr>
                <w:rFonts w:ascii="Arial" w:hAnsi="Arial" w:cs="Arial"/>
                <w:bCs/>
                <w:iCs/>
                <w:lang w:eastAsia="en-IE"/>
              </w:rPr>
            </w:pPr>
            <w:r w:rsidRPr="00B96A00">
              <w:rPr>
                <w:rFonts w:ascii="Arial" w:hAnsi="Arial" w:cs="Arial"/>
                <w:bCs/>
                <w:iCs/>
                <w:lang w:eastAsia="en-IE"/>
              </w:rPr>
              <w:t>The post holder will work closely with the NCCP Head of Cancer Intelligence</w:t>
            </w:r>
            <w:r>
              <w:rPr>
                <w:rFonts w:ascii="Arial" w:hAnsi="Arial" w:cs="Arial"/>
                <w:bCs/>
                <w:iCs/>
                <w:lang w:eastAsia="en-IE"/>
              </w:rPr>
              <w:t xml:space="preserve">, </w:t>
            </w:r>
            <w:r w:rsidRPr="00B96A00">
              <w:rPr>
                <w:rFonts w:ascii="Arial" w:hAnsi="Arial" w:cs="Arial"/>
                <w:bCs/>
                <w:iCs/>
                <w:lang w:eastAsia="en-IE"/>
              </w:rPr>
              <w:t>the Cancer Intelligence data analytics team</w:t>
            </w:r>
            <w:r>
              <w:rPr>
                <w:rFonts w:ascii="Arial" w:hAnsi="Arial" w:cs="Arial"/>
                <w:bCs/>
                <w:iCs/>
                <w:lang w:eastAsia="en-IE"/>
              </w:rPr>
              <w:t>, and the Cancer Intelligence Principal Epidemiologist</w:t>
            </w:r>
            <w:r w:rsidRPr="00B96A00">
              <w:rPr>
                <w:rFonts w:ascii="Arial" w:hAnsi="Arial" w:cs="Arial"/>
                <w:bCs/>
                <w:iCs/>
                <w:lang w:eastAsia="en-IE"/>
              </w:rPr>
              <w:t xml:space="preserve"> in the </w:t>
            </w:r>
            <w:r>
              <w:rPr>
                <w:rFonts w:ascii="Arial" w:hAnsi="Arial" w:cs="Arial"/>
                <w:bCs/>
                <w:iCs/>
                <w:lang w:eastAsia="en-IE"/>
              </w:rPr>
              <w:t>Cancer Intelligence</w:t>
            </w:r>
            <w:r w:rsidRPr="00B96A00">
              <w:rPr>
                <w:rFonts w:ascii="Arial" w:hAnsi="Arial" w:cs="Arial"/>
                <w:bCs/>
                <w:iCs/>
                <w:lang w:eastAsia="en-IE"/>
              </w:rPr>
              <w:t xml:space="preserve"> function.</w:t>
            </w:r>
            <w:r>
              <w:t xml:space="preserve"> </w:t>
            </w:r>
            <w:r>
              <w:rPr>
                <w:rFonts w:ascii="Arial" w:hAnsi="Arial" w:cs="Arial"/>
                <w:bCs/>
                <w:iCs/>
                <w:lang w:eastAsia="en-IE"/>
              </w:rPr>
              <w:t>The post holder will b</w:t>
            </w:r>
            <w:r w:rsidRPr="00980072">
              <w:rPr>
                <w:rFonts w:ascii="Arial" w:hAnsi="Arial" w:cs="Arial"/>
                <w:bCs/>
                <w:iCs/>
                <w:lang w:eastAsia="en-IE"/>
              </w:rPr>
              <w:t>uild and maintain effective relationships with internal and external stakeholders, includin</w:t>
            </w:r>
            <w:r>
              <w:rPr>
                <w:rFonts w:ascii="Arial" w:hAnsi="Arial" w:cs="Arial"/>
                <w:bCs/>
                <w:iCs/>
                <w:lang w:eastAsia="en-IE"/>
              </w:rPr>
              <w:t xml:space="preserve">g the NCCP, HSE Health Regions, </w:t>
            </w:r>
            <w:r w:rsidRPr="00980072">
              <w:rPr>
                <w:rFonts w:ascii="Arial" w:hAnsi="Arial" w:cs="Arial"/>
                <w:bCs/>
                <w:iCs/>
                <w:lang w:eastAsia="en-IE"/>
              </w:rPr>
              <w:t>and policymakers.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2325D1E7" w14:textId="7D14C006" w:rsidR="0006449F" w:rsidRPr="0006449F" w:rsidRDefault="0006449F" w:rsidP="0006449F">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 xml:space="preserve">The National Cancer Control Programme leads the development, and oversight of strategic initiatives that advance cancer information and performance frameworks within the HSE for cancer control services. The post-holder will coordinate key projects, ensuring that robust cancer intelligence systems support data-driven decision-making, enhance cancer control efforts, and improve outcomes for patients. The </w:t>
            </w:r>
            <w:r w:rsidRPr="0006449F">
              <w:rPr>
                <w:rFonts w:ascii="Arial" w:eastAsia="Calibri" w:hAnsi="Arial" w:cs="Arial"/>
                <w:bCs/>
                <w:szCs w:val="22"/>
                <w:lang w:val="en-IE" w:eastAsia="en-US"/>
              </w:rPr>
              <w:t xml:space="preserve">General Manager, Cancer </w:t>
            </w:r>
            <w:r w:rsidRPr="0006449F">
              <w:rPr>
                <w:rFonts w:ascii="Arial" w:eastAsia="Calibri" w:hAnsi="Arial" w:cs="Arial"/>
                <w:bCs/>
                <w:szCs w:val="22"/>
                <w:lang w:val="en-IE" w:eastAsia="en-US"/>
              </w:rPr>
              <w:lastRenderedPageBreak/>
              <w:t>Intelligence</w:t>
            </w:r>
            <w:r w:rsidRPr="0006449F">
              <w:rPr>
                <w:rFonts w:ascii="Arial" w:eastAsia="Calibri" w:hAnsi="Arial" w:cs="Arial"/>
                <w:szCs w:val="22"/>
                <w:lang w:val="en-IE" w:eastAsia="en-US"/>
              </w:rPr>
              <w:t xml:space="preserve"> will provide senior support to the Head of Cancer Intelligence, NCCP, including strategic planning, programme management, operations management and performance management.</w:t>
            </w:r>
          </w:p>
          <w:p w14:paraId="7CF25432" w14:textId="77777777" w:rsidR="0006449F" w:rsidRPr="0006449F" w:rsidRDefault="0006449F" w:rsidP="0006449F">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Key Objectives:</w:t>
            </w:r>
          </w:p>
          <w:p w14:paraId="7794F4BA" w14:textId="77777777" w:rsidR="0006449F" w:rsidRP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Oversee the delivery of critical projects such as the Cancer Information and Intelligence Plan, ensuring a comprehensive review and enhancement of cancer data systems, intelligence, surveillance, and governance in alignment with national priorities.</w:t>
            </w:r>
          </w:p>
          <w:p w14:paraId="287D796F" w14:textId="77777777" w:rsidR="0006449F" w:rsidRP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Drive implementation of strategic initiatives outlined in the National Cancer Strategy 2017 – 2026, supporting a data-driven approach to the development of cancer centres, and performance management systems.</w:t>
            </w:r>
          </w:p>
          <w:p w14:paraId="70A86685" w14:textId="619DC793" w:rsidR="0006449F" w:rsidRDefault="0006449F" w:rsidP="0006449F">
            <w:pPr>
              <w:numPr>
                <w:ilvl w:val="0"/>
                <w:numId w:val="23"/>
              </w:numPr>
              <w:spacing w:after="160" w:line="259" w:lineRule="auto"/>
              <w:contextualSpacing/>
              <w:rPr>
                <w:rFonts w:ascii="Arial" w:eastAsia="Calibri" w:hAnsi="Arial" w:cs="Arial"/>
                <w:szCs w:val="24"/>
                <w:lang w:val="en-IE" w:eastAsia="en-US"/>
              </w:rPr>
            </w:pPr>
            <w:r w:rsidRPr="0006449F">
              <w:rPr>
                <w:rFonts w:ascii="Arial" w:eastAsia="Calibri" w:hAnsi="Arial" w:cs="Arial"/>
                <w:szCs w:val="24"/>
                <w:lang w:val="en-IE" w:eastAsia="en-US"/>
              </w:rPr>
              <w:t>Collaborate with stakeholders across the NCCP, HSE, and Department of Health to ensure alignment, secure stakeholder engagement, and address challenges in programme delivery.</w:t>
            </w:r>
          </w:p>
          <w:p w14:paraId="7CFE2BDD" w14:textId="77777777" w:rsidR="003A4D4E" w:rsidRPr="0006449F" w:rsidRDefault="003A4D4E" w:rsidP="003A4D4E">
            <w:pPr>
              <w:spacing w:after="160" w:line="259" w:lineRule="auto"/>
              <w:ind w:left="720"/>
              <w:contextualSpacing/>
              <w:rPr>
                <w:rFonts w:ascii="Arial" w:eastAsia="Calibri" w:hAnsi="Arial" w:cs="Arial"/>
                <w:szCs w:val="24"/>
                <w:lang w:val="en-IE" w:eastAsia="en-US"/>
              </w:rPr>
            </w:pPr>
          </w:p>
          <w:p w14:paraId="3875957D" w14:textId="5534B202" w:rsidR="00792F91" w:rsidRPr="003971D9" w:rsidRDefault="0006449F" w:rsidP="003971D9">
            <w:pPr>
              <w:spacing w:after="160" w:line="259" w:lineRule="auto"/>
              <w:rPr>
                <w:rFonts w:ascii="Arial" w:eastAsia="Calibri" w:hAnsi="Arial" w:cs="Arial"/>
                <w:szCs w:val="22"/>
                <w:lang w:val="en-IE" w:eastAsia="en-US"/>
              </w:rPr>
            </w:pPr>
            <w:r w:rsidRPr="0006449F">
              <w:rPr>
                <w:rFonts w:ascii="Arial" w:eastAsia="Calibri" w:hAnsi="Arial" w:cs="Arial"/>
                <w:szCs w:val="22"/>
                <w:lang w:val="en-IE" w:eastAsia="en-US"/>
              </w:rPr>
              <w:t>This role requires a strategic and innovative approach to integrating cancer intelligence into the broader healthcare framework, ensuring the NCCP's goals are achieved through data-driven insights, stakeholder collaboration, and operational excellence.</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B14533C" w14:textId="63A9EF9D" w:rsidR="004B6B4A" w:rsidRPr="004B6B4A" w:rsidRDefault="004B6B4A" w:rsidP="004B6B4A">
            <w:pPr>
              <w:jc w:val="both"/>
              <w:rPr>
                <w:rFonts w:ascii="Arial" w:hAnsi="Arial" w:cs="Arial"/>
                <w:b/>
                <w:bCs/>
              </w:rPr>
            </w:pPr>
            <w:r>
              <w:rPr>
                <w:rFonts w:ascii="Arial" w:hAnsi="Arial" w:cs="Arial"/>
                <w:b/>
                <w:bCs/>
              </w:rPr>
              <w:t>Management/Administration</w:t>
            </w:r>
          </w:p>
          <w:p w14:paraId="45CA00A9"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The General Manager, Cancer Intelligence, National Cancer Strategy will be responsible for the services assigned to them within the National Cancer Control Programme.</w:t>
            </w:r>
          </w:p>
          <w:p w14:paraId="71882164" w14:textId="165A23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support to the Head of Cancer Intelligence in the effective and efficient delivery of the day-to-day operational management of the Office, including the management of staff</w:t>
            </w:r>
            <w:r w:rsidR="00546AE6">
              <w:rPr>
                <w:rFonts w:ascii="Arial" w:hAnsi="Arial" w:cs="Arial"/>
                <w:iCs/>
                <w:color w:val="000000"/>
              </w:rPr>
              <w:t>.</w:t>
            </w:r>
          </w:p>
          <w:p w14:paraId="0E75FCE8"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input to the design and delivery of activities to progress the implementation of national strategic priority programmes, including the Cancer Intelligence and Information Plan.</w:t>
            </w:r>
          </w:p>
          <w:p w14:paraId="5F740242" w14:textId="1B0F54EA"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Oversee management of relevant operational and business projects and programmes, providing programme management support and managerial oversight to the Cancer Intelligence portfolio</w:t>
            </w:r>
            <w:r w:rsidR="00546AE6">
              <w:rPr>
                <w:rFonts w:ascii="Arial" w:hAnsi="Arial" w:cs="Arial"/>
                <w:iCs/>
                <w:color w:val="000000"/>
              </w:rPr>
              <w:t>.</w:t>
            </w:r>
          </w:p>
          <w:p w14:paraId="00877DBD"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Develop and manage project implementation plans for the Cancer Intelligence function, including detailed timelines, resource allocations, and performance milestones, ensuring alignment with national cancer strategies.</w:t>
            </w:r>
          </w:p>
          <w:p w14:paraId="68EF7461"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Provide regular reporting to the NCCP’s management fora, Department of Health, and other stakeholders on performance management, progress, and strategic outcomes.</w:t>
            </w:r>
          </w:p>
          <w:p w14:paraId="45509A56"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 xml:space="preserve">Ensure regional implementation of cancer control programs or projects according to nationally derived policies /plans/guidelines. </w:t>
            </w:r>
          </w:p>
          <w:p w14:paraId="403DA62A" w14:textId="34AD80CA"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workforce planning and organisational development across the Cancer Intelligence function</w:t>
            </w:r>
            <w:r w:rsidR="00546AE6">
              <w:rPr>
                <w:rFonts w:ascii="Arial" w:hAnsi="Arial" w:cs="Arial"/>
                <w:iCs/>
                <w:color w:val="000000"/>
              </w:rPr>
              <w:t>.</w:t>
            </w:r>
          </w:p>
          <w:p w14:paraId="181C79B1" w14:textId="6C9F41D5"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Manage the performance of assigned personnel within the Cancer Intelligence function through the use of appropriate measurement, benchmark and metrics and ensure appropriate records are maintained</w:t>
            </w:r>
            <w:r w:rsidR="00546AE6">
              <w:rPr>
                <w:rFonts w:ascii="Arial" w:hAnsi="Arial" w:cs="Arial"/>
                <w:iCs/>
                <w:color w:val="000000"/>
              </w:rPr>
              <w:t>.</w:t>
            </w:r>
          </w:p>
          <w:p w14:paraId="17754C60" w14:textId="72817CD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the Head of Cancer Intelligence in implementing a formal performance management and staff development system across all levels in the Cancer Intelligence function</w:t>
            </w:r>
            <w:r w:rsidR="00546AE6">
              <w:rPr>
                <w:rFonts w:ascii="Arial" w:hAnsi="Arial" w:cs="Arial"/>
                <w:iCs/>
                <w:color w:val="000000"/>
              </w:rPr>
              <w:t>.</w:t>
            </w:r>
          </w:p>
          <w:p w14:paraId="09FFC6E2" w14:textId="7F329B52" w:rsidR="004B6B4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Engage in the HSE performance achievement process in conjunction with your line manager and staff as appropriate</w:t>
            </w:r>
            <w:r w:rsidR="00546AE6">
              <w:rPr>
                <w:rFonts w:ascii="Arial" w:hAnsi="Arial" w:cs="Arial"/>
                <w:iCs/>
                <w:color w:val="000000"/>
              </w:rPr>
              <w:t>.</w:t>
            </w:r>
          </w:p>
          <w:p w14:paraId="347D94EF" w14:textId="71C712EE" w:rsidR="004B6B4A" w:rsidRPr="0003132A" w:rsidRDefault="00F1490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F1490A">
              <w:rPr>
                <w:rFonts w:ascii="Arial" w:hAnsi="Arial" w:cs="Arial"/>
                <w:iCs/>
                <w:color w:val="000000"/>
              </w:rPr>
              <w:lastRenderedPageBreak/>
              <w:t>Contribute to human resource planning/management and financial planning</w:t>
            </w:r>
            <w:r w:rsidR="004A6A94">
              <w:rPr>
                <w:rFonts w:ascii="Arial" w:hAnsi="Arial" w:cs="Arial"/>
                <w:iCs/>
                <w:color w:val="000000"/>
              </w:rPr>
              <w:t>/</w:t>
            </w:r>
            <w:r w:rsidRPr="00F1490A">
              <w:rPr>
                <w:rFonts w:ascii="Arial" w:hAnsi="Arial" w:cs="Arial"/>
                <w:iCs/>
                <w:color w:val="000000"/>
              </w:rPr>
              <w:t>management for the assigned programme</w:t>
            </w:r>
            <w:r w:rsidR="003971D9">
              <w:rPr>
                <w:rFonts w:ascii="Arial" w:hAnsi="Arial" w:cs="Arial"/>
                <w:iCs/>
                <w:color w:val="000000"/>
              </w:rPr>
              <w:t xml:space="preserve">.  </w:t>
            </w:r>
            <w:r w:rsidR="004B6B4A" w:rsidRPr="0003132A">
              <w:rPr>
                <w:rFonts w:ascii="Arial" w:hAnsi="Arial" w:cs="Arial"/>
                <w:iCs/>
                <w:color w:val="000000"/>
              </w:rPr>
              <w:t>Such other duties as may be requested/delegated from time to time consistent with the overall job purpose.</w:t>
            </w:r>
          </w:p>
          <w:p w14:paraId="50C75D94" w14:textId="77777777" w:rsidR="004B6B4A" w:rsidRDefault="004B6B4A" w:rsidP="004B6B4A">
            <w:pPr>
              <w:jc w:val="both"/>
            </w:pPr>
          </w:p>
          <w:p w14:paraId="0B5DDEEB" w14:textId="77777777" w:rsidR="004B6B4A" w:rsidRPr="00BB5056" w:rsidRDefault="004B6B4A" w:rsidP="004B6B4A">
            <w:pPr>
              <w:jc w:val="both"/>
              <w:rPr>
                <w:rFonts w:ascii="Arial" w:hAnsi="Arial" w:cs="Arial"/>
                <w:b/>
                <w:bCs/>
              </w:rPr>
            </w:pPr>
            <w:r w:rsidRPr="00BB5056">
              <w:rPr>
                <w:rFonts w:ascii="Arial" w:hAnsi="Arial" w:cs="Arial"/>
                <w:b/>
                <w:bCs/>
              </w:rPr>
              <w:t xml:space="preserve">Communications / Stakeholder Management </w:t>
            </w:r>
          </w:p>
          <w:p w14:paraId="2B3DA348" w14:textId="6AAC63E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highly effective communication mechanisms and processes are in place to manage, motivate and influence multiple stakeholders to ensure efficient delivery of requirements</w:t>
            </w:r>
            <w:r w:rsidR="00546AE6">
              <w:rPr>
                <w:rFonts w:ascii="Arial" w:hAnsi="Arial" w:cs="Arial"/>
                <w:iCs/>
                <w:color w:val="000000"/>
              </w:rPr>
              <w:t>.</w:t>
            </w:r>
          </w:p>
          <w:p w14:paraId="76ADC6B0"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Engage with multidisciplinary stakeholders to establish a "whole of NCCP" approach to cancer intelligence, fostering a data driven approach to decision making and collaboration across teams.</w:t>
            </w:r>
          </w:p>
          <w:p w14:paraId="03AC3D5C" w14:textId="537DA61A"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Act as spokesperson for the </w:t>
            </w:r>
            <w:r w:rsidRPr="0003132A">
              <w:rPr>
                <w:rFonts w:ascii="Arial" w:hAnsi="Arial" w:cs="Arial"/>
                <w:iCs/>
                <w:color w:val="000000"/>
              </w:rPr>
              <w:t>Cancer Intelligence function</w:t>
            </w:r>
            <w:r w:rsidRPr="00BB5056">
              <w:rPr>
                <w:rFonts w:ascii="Arial" w:hAnsi="Arial" w:cs="Arial"/>
                <w:iCs/>
                <w:color w:val="000000"/>
              </w:rPr>
              <w:t xml:space="preserve"> as required and as assigned</w:t>
            </w:r>
            <w:r w:rsidR="00546AE6">
              <w:rPr>
                <w:rFonts w:ascii="Arial" w:hAnsi="Arial" w:cs="Arial"/>
                <w:iCs/>
                <w:color w:val="000000"/>
              </w:rPr>
              <w:t>.</w:t>
            </w:r>
          </w:p>
          <w:p w14:paraId="01BAA9CC"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Demonstrate proactive commitment to all communications with internal and external stakeholders</w:t>
            </w:r>
            <w:r w:rsidRPr="0003132A">
              <w:rPr>
                <w:rFonts w:ascii="Arial" w:hAnsi="Arial" w:cs="Arial"/>
                <w:iCs/>
                <w:color w:val="000000"/>
              </w:rPr>
              <w:t xml:space="preserve"> in consultation with the HSE Communications Division and the senior management team in NCCP.</w:t>
            </w:r>
          </w:p>
          <w:p w14:paraId="7110B380" w14:textId="77777777" w:rsidR="004B6B4A" w:rsidRPr="00BB5056" w:rsidRDefault="004B6B4A" w:rsidP="004B6B4A">
            <w:pPr>
              <w:jc w:val="both"/>
              <w:rPr>
                <w:rFonts w:ascii="Arial" w:hAnsi="Arial" w:cs="Arial"/>
                <w:b/>
                <w:bCs/>
              </w:rPr>
            </w:pPr>
          </w:p>
          <w:p w14:paraId="28C31EC7" w14:textId="77777777" w:rsidR="004B6B4A" w:rsidRPr="00BB5056" w:rsidRDefault="004B6B4A" w:rsidP="004B6B4A">
            <w:pPr>
              <w:autoSpaceDE w:val="0"/>
              <w:autoSpaceDN w:val="0"/>
              <w:adjustRightInd w:val="0"/>
              <w:rPr>
                <w:rFonts w:ascii="Arial" w:eastAsia="Calibri" w:hAnsi="Arial" w:cs="Arial"/>
                <w:b/>
                <w:color w:val="000000"/>
              </w:rPr>
            </w:pPr>
            <w:r w:rsidRPr="00BB5056">
              <w:rPr>
                <w:rFonts w:ascii="Arial" w:eastAsia="Calibri" w:hAnsi="Arial" w:cs="Arial"/>
                <w:b/>
                <w:color w:val="000000"/>
              </w:rPr>
              <w:t>Resource Management</w:t>
            </w:r>
          </w:p>
          <w:p w14:paraId="60808AA3" w14:textId="6ACA8B8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Responsible for delivery of key prioritie</w:t>
            </w:r>
            <w:r w:rsidR="00546AE6">
              <w:rPr>
                <w:rFonts w:ascii="Arial" w:hAnsi="Arial" w:cs="Arial"/>
                <w:iCs/>
                <w:color w:val="000000"/>
              </w:rPr>
              <w:t>s in relation to their own work.</w:t>
            </w:r>
          </w:p>
          <w:p w14:paraId="3E5380F5" w14:textId="775739E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financial/resource allocations and business plans are consistent with corporate goals/objectives and processes are in place to manage financial and non-financial performance</w:t>
            </w:r>
            <w:r w:rsidR="00546AE6">
              <w:rPr>
                <w:rFonts w:ascii="Arial" w:hAnsi="Arial" w:cs="Arial"/>
                <w:iCs/>
                <w:color w:val="000000"/>
              </w:rPr>
              <w:t>.</w:t>
            </w:r>
          </w:p>
          <w:p w14:paraId="24870681" w14:textId="6854D23E"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Providing input to the service planning process and developing the associated elements of the annual Service Plan</w:t>
            </w:r>
            <w:r w:rsidR="00546AE6">
              <w:rPr>
                <w:rFonts w:ascii="Arial" w:hAnsi="Arial" w:cs="Arial"/>
                <w:iCs/>
                <w:color w:val="000000"/>
              </w:rPr>
              <w:t>.</w:t>
            </w:r>
          </w:p>
          <w:p w14:paraId="6B1151FC"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Implement savings and efficiencies in line with HSE National Service Plan;</w:t>
            </w:r>
          </w:p>
          <w:p w14:paraId="1283298F" w14:textId="19127C7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Monitor expenditure on an ongoing basis and suggest cost efficiencies while maintaining quality service</w:t>
            </w:r>
            <w:r w:rsidR="00546AE6">
              <w:rPr>
                <w:rFonts w:ascii="Arial" w:hAnsi="Arial" w:cs="Arial"/>
                <w:iCs/>
                <w:color w:val="000000"/>
              </w:rPr>
              <w:t>.</w:t>
            </w:r>
          </w:p>
          <w:p w14:paraId="4CDE13E9" w14:textId="753D1F24"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adherence to the HSE National Financial Regulations, HSE Paybill Management and National Control Framework to include ensuring that records are maintained appropriately</w:t>
            </w:r>
            <w:r w:rsidR="00546AE6">
              <w:rPr>
                <w:rFonts w:ascii="Arial" w:hAnsi="Arial" w:cs="Arial"/>
                <w:iCs/>
                <w:color w:val="000000"/>
              </w:rPr>
              <w:t>.</w:t>
            </w:r>
          </w:p>
          <w:p w14:paraId="7EAEBDFD" w14:textId="44E0A05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Approve and authorise purchase and payment of goods and services in line with HSE regulations and procedures</w:t>
            </w:r>
            <w:r w:rsidR="00546AE6">
              <w:rPr>
                <w:rFonts w:ascii="Arial" w:hAnsi="Arial" w:cs="Arial"/>
                <w:iCs/>
                <w:color w:val="000000"/>
              </w:rPr>
              <w:t>.</w:t>
            </w:r>
          </w:p>
          <w:p w14:paraId="10BB85C7" w14:textId="77777777" w:rsidR="004B6B4A" w:rsidRPr="00BB5056" w:rsidRDefault="004B6B4A" w:rsidP="004B6B4A">
            <w:pPr>
              <w:spacing w:after="120"/>
              <w:jc w:val="both"/>
              <w:rPr>
                <w:rFonts w:ascii="Arial" w:hAnsi="Arial" w:cs="Arial"/>
                <w:b/>
                <w:bCs/>
              </w:rPr>
            </w:pPr>
          </w:p>
          <w:p w14:paraId="0507E84E" w14:textId="77777777" w:rsidR="004B6B4A" w:rsidRPr="00BB5056" w:rsidRDefault="004B6B4A" w:rsidP="004B6B4A">
            <w:pPr>
              <w:autoSpaceDE w:val="0"/>
              <w:autoSpaceDN w:val="0"/>
              <w:adjustRightInd w:val="0"/>
              <w:rPr>
                <w:rFonts w:ascii="Arial" w:eastAsia="Calibri" w:hAnsi="Arial" w:cs="Arial"/>
                <w:b/>
                <w:color w:val="000000"/>
              </w:rPr>
            </w:pPr>
            <w:r w:rsidRPr="00BB5056">
              <w:rPr>
                <w:rFonts w:ascii="Arial" w:eastAsia="Calibri" w:hAnsi="Arial" w:cs="Arial"/>
                <w:b/>
                <w:color w:val="000000"/>
              </w:rPr>
              <w:t>Governance and accountability</w:t>
            </w:r>
          </w:p>
          <w:p w14:paraId="1B67B6FB" w14:textId="7873F19C"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accurate attention to detail and consistent adherence to procedures and existing standards</w:t>
            </w:r>
            <w:r w:rsidR="00546AE6">
              <w:rPr>
                <w:rFonts w:ascii="Arial" w:hAnsi="Arial" w:cs="Arial"/>
                <w:iCs/>
                <w:color w:val="000000"/>
              </w:rPr>
              <w:t>.</w:t>
            </w:r>
          </w:p>
          <w:p w14:paraId="74E368F6" w14:textId="1308DCDE"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Provide on-going support and assurance to the established governance structures</w:t>
            </w:r>
            <w:r w:rsidR="00546AE6">
              <w:rPr>
                <w:rFonts w:ascii="Arial" w:hAnsi="Arial" w:cs="Arial"/>
                <w:iCs/>
                <w:color w:val="000000"/>
              </w:rPr>
              <w:t>.</w:t>
            </w:r>
          </w:p>
          <w:p w14:paraId="533EA4E5" w14:textId="77777777" w:rsidR="004B6B4A" w:rsidRPr="0003132A"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Support the establishment and maintenance of governance structures for programme oversight, ensuring accountability for performance and adherence to agreed standards.</w:t>
            </w:r>
          </w:p>
          <w:p w14:paraId="2548C507"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Ensure that the appropriate level of programme governance is in place across the programme workstreams and projects, and that this is maintained and adhered to</w:t>
            </w:r>
          </w:p>
          <w:p w14:paraId="73BB5D3B" w14:textId="7777777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Maintain an excellent level of knowledge of relevant HSE policies, procedures, guidelines and practices to perform the role effectively and to ensure standards are met by </w:t>
            </w:r>
            <w:r w:rsidRPr="0003132A">
              <w:rPr>
                <w:rFonts w:ascii="Arial" w:hAnsi="Arial" w:cs="Arial"/>
                <w:iCs/>
                <w:color w:val="000000"/>
              </w:rPr>
              <w:t>the Cancer Intelligence function.</w:t>
            </w:r>
          </w:p>
          <w:p w14:paraId="75F48968" w14:textId="560DF967"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 xml:space="preserve">Ensure the </w:t>
            </w:r>
            <w:r w:rsidRPr="0003132A">
              <w:rPr>
                <w:rFonts w:ascii="Arial" w:hAnsi="Arial" w:cs="Arial"/>
                <w:iCs/>
                <w:color w:val="000000"/>
              </w:rPr>
              <w:t>Cancer Intelligence function’s</w:t>
            </w:r>
            <w:r w:rsidRPr="00BB5056">
              <w:rPr>
                <w:rFonts w:ascii="Arial" w:hAnsi="Arial" w:cs="Arial"/>
                <w:iCs/>
                <w:color w:val="000000"/>
              </w:rPr>
              <w:t xml:space="preserve"> adherence to all HSE Audit, Data Protection and Financial Regulation and other legislative requirements</w:t>
            </w:r>
            <w:r w:rsidR="00546AE6">
              <w:rPr>
                <w:rFonts w:ascii="Arial" w:hAnsi="Arial" w:cs="Arial"/>
                <w:iCs/>
                <w:color w:val="000000"/>
              </w:rPr>
              <w:t>.</w:t>
            </w:r>
          </w:p>
          <w:p w14:paraId="4148470E" w14:textId="7125CC91" w:rsidR="004B6B4A" w:rsidRPr="00BB5056" w:rsidRDefault="004B6B4A" w:rsidP="003A4D4E">
            <w:pPr>
              <w:pStyle w:val="ListParagraph"/>
              <w:numPr>
                <w:ilvl w:val="0"/>
                <w:numId w:val="31"/>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Maintain confidentiality and a high level of professionalism at all times</w:t>
            </w:r>
            <w:r w:rsidR="00546AE6">
              <w:rPr>
                <w:rFonts w:ascii="Arial" w:hAnsi="Arial" w:cs="Arial"/>
                <w:iCs/>
                <w:color w:val="000000"/>
              </w:rPr>
              <w:t>.</w:t>
            </w:r>
          </w:p>
          <w:p w14:paraId="0CDAA9B3" w14:textId="77777777" w:rsidR="004B6B4A" w:rsidRPr="00BB5056" w:rsidRDefault="004B6B4A" w:rsidP="004B6B4A">
            <w:pPr>
              <w:rPr>
                <w:rFonts w:ascii="Arial" w:hAnsi="Arial" w:cs="Arial"/>
                <w:color w:val="000000"/>
              </w:rPr>
            </w:pPr>
          </w:p>
          <w:p w14:paraId="3BACE1B0" w14:textId="77777777" w:rsidR="004B6B4A" w:rsidRPr="00BB5056" w:rsidRDefault="004B6B4A" w:rsidP="004B6B4A">
            <w:pPr>
              <w:tabs>
                <w:tab w:val="left" w:pos="408"/>
                <w:tab w:val="left" w:pos="2880"/>
              </w:tabs>
              <w:spacing w:after="120"/>
              <w:jc w:val="both"/>
              <w:rPr>
                <w:rFonts w:ascii="Arial" w:hAnsi="Arial" w:cs="Arial"/>
                <w:b/>
                <w:iCs/>
                <w:color w:val="000000"/>
              </w:rPr>
            </w:pPr>
            <w:r w:rsidRPr="00BB5056">
              <w:rPr>
                <w:rFonts w:ascii="Arial" w:hAnsi="Arial" w:cs="Arial"/>
                <w:b/>
                <w:iCs/>
                <w:color w:val="000000"/>
              </w:rPr>
              <w:lastRenderedPageBreak/>
              <w:t>Quality, Risk Management and Patient Safety</w:t>
            </w:r>
          </w:p>
          <w:p w14:paraId="725AF679" w14:textId="54DA285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Promote a safe working environment in accordance with health and safety legislation</w:t>
            </w:r>
            <w:r w:rsidR="00E52937">
              <w:rPr>
                <w:rFonts w:ascii="Arial" w:hAnsi="Arial" w:cs="Arial"/>
                <w:iCs/>
                <w:color w:val="000000"/>
              </w:rPr>
              <w:t>.</w:t>
            </w:r>
          </w:p>
          <w:p w14:paraId="26AE827C" w14:textId="18DF981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Lead and support the organisation and delivery of the quality, risk and safety function, ensuring adequate governance and Risk Management procedures are in place</w:t>
            </w:r>
            <w:r w:rsidR="00E52937">
              <w:rPr>
                <w:rFonts w:ascii="Arial" w:hAnsi="Arial" w:cs="Arial"/>
                <w:iCs/>
                <w:color w:val="000000"/>
              </w:rPr>
              <w:t>.</w:t>
            </w:r>
          </w:p>
          <w:p w14:paraId="0FD092B6" w14:textId="612D1085"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Adequately identifies, assesses, manages and monitors risk within their area of responsibility</w:t>
            </w:r>
            <w:r w:rsidR="00E52937">
              <w:rPr>
                <w:rFonts w:ascii="Arial" w:hAnsi="Arial" w:cs="Arial"/>
                <w:iCs/>
                <w:color w:val="000000"/>
              </w:rPr>
              <w:t>.</w:t>
            </w:r>
          </w:p>
          <w:p w14:paraId="4F99046B" w14:textId="3AA82F58"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identification, logging, escalation and management of risks in line with the HSE’s risk management policy</w:t>
            </w:r>
            <w:r w:rsidR="00E52937">
              <w:rPr>
                <w:rFonts w:ascii="Arial" w:hAnsi="Arial" w:cs="Arial"/>
                <w:iCs/>
                <w:color w:val="000000"/>
              </w:rPr>
              <w:t>.</w:t>
            </w:r>
          </w:p>
          <w:p w14:paraId="3C4B4E78" w14:textId="43D76E1D"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action is taken to address risks and issues, and facilitate change to mitigate or prevent recurrence</w:t>
            </w:r>
            <w:r w:rsidR="00E52937">
              <w:rPr>
                <w:rFonts w:ascii="Arial" w:hAnsi="Arial" w:cs="Arial"/>
                <w:iCs/>
                <w:color w:val="000000"/>
              </w:rPr>
              <w:t>.</w:t>
            </w:r>
          </w:p>
          <w:p w14:paraId="300E2404" w14:textId="2E7E719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Support, promote and actively participate in sustainable energy, water and waste initiatives to create a more sustainable, low carbon and efficient health service</w:t>
            </w:r>
            <w:r w:rsidR="00E52937">
              <w:rPr>
                <w:rFonts w:ascii="Arial" w:hAnsi="Arial" w:cs="Arial"/>
                <w:iCs/>
                <w:color w:val="000000"/>
              </w:rPr>
              <w:t>.</w:t>
            </w:r>
          </w:p>
          <w:p w14:paraId="29887FCD" w14:textId="6F79CB7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00E52937">
              <w:rPr>
                <w:rFonts w:ascii="Arial" w:hAnsi="Arial" w:cs="Arial"/>
                <w:iCs/>
                <w:color w:val="000000"/>
              </w:rPr>
              <w:t>.</w:t>
            </w:r>
          </w:p>
          <w:p w14:paraId="749BA6D9" w14:textId="77777777" w:rsidR="004B6B4A" w:rsidRPr="00BB5056" w:rsidRDefault="004B6B4A" w:rsidP="004B6B4A">
            <w:pPr>
              <w:spacing w:after="120"/>
              <w:jc w:val="both"/>
              <w:rPr>
                <w:rFonts w:ascii="Arial" w:hAnsi="Arial" w:cs="Arial"/>
                <w:b/>
                <w:bCs/>
              </w:rPr>
            </w:pPr>
          </w:p>
          <w:p w14:paraId="125CC8B3" w14:textId="77777777" w:rsidR="004B6B4A" w:rsidRPr="00BB5056" w:rsidRDefault="004B6B4A" w:rsidP="004B6B4A">
            <w:pPr>
              <w:spacing w:after="120"/>
              <w:jc w:val="both"/>
              <w:rPr>
                <w:rFonts w:ascii="Arial" w:hAnsi="Arial" w:cs="Arial"/>
                <w:b/>
                <w:bCs/>
              </w:rPr>
            </w:pPr>
            <w:r w:rsidRPr="00BB5056">
              <w:rPr>
                <w:rFonts w:ascii="Arial" w:hAnsi="Arial" w:cs="Arial"/>
                <w:b/>
                <w:bCs/>
              </w:rPr>
              <w:t>Change Management</w:t>
            </w:r>
          </w:p>
          <w:p w14:paraId="0C8C23DE" w14:textId="504A2264"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Support the effective delivery of transformation programmes</w:t>
            </w:r>
            <w:r w:rsidR="00E52937">
              <w:rPr>
                <w:rFonts w:ascii="Arial" w:hAnsi="Arial" w:cs="Arial"/>
                <w:iCs/>
                <w:color w:val="000000"/>
              </w:rPr>
              <w:t>.</w:t>
            </w:r>
          </w:p>
          <w:p w14:paraId="7748AEE5" w14:textId="4716242E"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Support identification of inequities / inefficiencies in service administration and implement solutions to improve service delivery, in line with legislation and benchmarking against best practice structures</w:t>
            </w:r>
            <w:r w:rsidR="00E52937">
              <w:rPr>
                <w:rFonts w:ascii="Arial" w:hAnsi="Arial" w:cs="Arial"/>
                <w:iCs/>
                <w:color w:val="000000"/>
              </w:rPr>
              <w:t>.</w:t>
            </w:r>
          </w:p>
          <w:p w14:paraId="3A6A90AF" w14:textId="77777777"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Ensure strategic transformation outlined in the Cancer Intelligence and Information plan is aligned with broader healthcare strategies/policies, such as Sláintecare, HSE regional reform initiatives, and Technology and Transformation plans.</w:t>
            </w:r>
          </w:p>
          <w:p w14:paraId="253D6F67" w14:textId="77777777"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Oversee the integration of cancer intelligence systems to enhance data quality, accessibility, and utility across the NCCP.</w:t>
            </w:r>
          </w:p>
          <w:p w14:paraId="40E7967D" w14:textId="3776C7FC" w:rsidR="004B6B4A" w:rsidRPr="0003132A"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03132A">
              <w:rPr>
                <w:rFonts w:ascii="Arial" w:hAnsi="Arial" w:cs="Arial"/>
                <w:iCs/>
                <w:color w:val="000000"/>
              </w:rPr>
              <w:t>Facilitate the development of implementation levers to enhance policy adoption and service improvement, including centralisation and performance improvement initiatives</w:t>
            </w:r>
            <w:r w:rsidR="00E52937">
              <w:rPr>
                <w:rFonts w:ascii="Arial" w:hAnsi="Arial" w:cs="Arial"/>
                <w:iCs/>
                <w:color w:val="000000"/>
              </w:rPr>
              <w:t>.</w:t>
            </w:r>
          </w:p>
          <w:p w14:paraId="0F850B9C" w14:textId="62E2EF21"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Embrace change and adapt local work practices accordingly by finding practical ways to make policies work, ensuring team knows how to action changes</w:t>
            </w:r>
            <w:r w:rsidR="00E52937">
              <w:rPr>
                <w:rFonts w:ascii="Arial" w:hAnsi="Arial" w:cs="Arial"/>
                <w:iCs/>
                <w:color w:val="000000"/>
              </w:rPr>
              <w:t>.</w:t>
            </w:r>
          </w:p>
          <w:p w14:paraId="7E1B1D1C" w14:textId="36FCA400" w:rsidR="004B6B4A" w:rsidRPr="00BB5056" w:rsidRDefault="004B6B4A" w:rsidP="003A4D4E">
            <w:pPr>
              <w:pStyle w:val="ListParagraph"/>
              <w:numPr>
                <w:ilvl w:val="0"/>
                <w:numId w:val="28"/>
              </w:numPr>
              <w:tabs>
                <w:tab w:val="left" w:pos="0"/>
                <w:tab w:val="left" w:pos="108"/>
              </w:tabs>
              <w:spacing w:before="120"/>
              <w:ind w:left="714" w:hanging="357"/>
              <w:jc w:val="both"/>
              <w:rPr>
                <w:rFonts w:ascii="Arial" w:hAnsi="Arial" w:cs="Arial"/>
                <w:iCs/>
                <w:color w:val="000000"/>
              </w:rPr>
            </w:pPr>
            <w:r w:rsidRPr="00BB5056">
              <w:rPr>
                <w:rFonts w:ascii="Arial" w:hAnsi="Arial" w:cs="Arial"/>
                <w:iCs/>
                <w:color w:val="000000"/>
              </w:rPr>
              <w:t>Encourage and support teams through change process</w:t>
            </w:r>
            <w:r w:rsidR="00E52937">
              <w:rPr>
                <w:rFonts w:ascii="Arial" w:hAnsi="Arial" w:cs="Arial"/>
                <w:iCs/>
                <w:color w:val="000000"/>
              </w:rPr>
              <w:t>.</w:t>
            </w:r>
          </w:p>
          <w:p w14:paraId="7138B946" w14:textId="77777777" w:rsidR="004B6B4A" w:rsidRPr="00BB5056" w:rsidRDefault="004B6B4A" w:rsidP="004B6B4A">
            <w:pPr>
              <w:spacing w:after="120"/>
              <w:jc w:val="both"/>
              <w:rPr>
                <w:rFonts w:ascii="Arial" w:hAnsi="Arial" w:cs="Arial"/>
                <w:b/>
                <w:bCs/>
              </w:rPr>
            </w:pPr>
          </w:p>
          <w:p w14:paraId="2828A73F" w14:textId="77777777" w:rsidR="004B6B4A" w:rsidRPr="00BB5056" w:rsidRDefault="004B6B4A" w:rsidP="004B6B4A">
            <w:pPr>
              <w:spacing w:after="120"/>
              <w:jc w:val="both"/>
              <w:rPr>
                <w:rFonts w:ascii="Arial" w:hAnsi="Arial" w:cs="Arial"/>
                <w:b/>
                <w:bCs/>
              </w:rPr>
            </w:pPr>
            <w:r w:rsidRPr="00BB5056">
              <w:rPr>
                <w:rFonts w:ascii="Arial" w:hAnsi="Arial" w:cs="Arial"/>
                <w:b/>
                <w:bCs/>
              </w:rPr>
              <w:t>Portfolio / Programme Management</w:t>
            </w:r>
          </w:p>
          <w:p w14:paraId="3AA4D642" w14:textId="1586B7D2"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Manage the portfolio of programmes that sit under the remit of the </w:t>
            </w:r>
            <w:r w:rsidRPr="0003132A">
              <w:rPr>
                <w:rFonts w:ascii="Arial" w:hAnsi="Arial" w:cs="Arial"/>
                <w:iCs/>
                <w:color w:val="000000"/>
              </w:rPr>
              <w:t>Cancer Intelligence function</w:t>
            </w:r>
            <w:r w:rsidRPr="00BB5056">
              <w:rPr>
                <w:rFonts w:ascii="Arial" w:hAnsi="Arial" w:cs="Arial"/>
                <w:iCs/>
                <w:color w:val="000000"/>
              </w:rPr>
              <w:t>, ensuring that all programmes are planned and implemented in a managed and systematic way</w:t>
            </w:r>
            <w:r w:rsidR="007F1653">
              <w:rPr>
                <w:rFonts w:ascii="Arial" w:hAnsi="Arial" w:cs="Arial"/>
                <w:iCs/>
                <w:color w:val="000000"/>
              </w:rPr>
              <w:t>.</w:t>
            </w:r>
          </w:p>
          <w:p w14:paraId="60BC688F" w14:textId="6C46A11B"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Host and facilitate the </w:t>
            </w:r>
            <w:r w:rsidRPr="0003132A">
              <w:rPr>
                <w:rFonts w:ascii="Arial" w:hAnsi="Arial" w:cs="Arial"/>
                <w:iCs/>
                <w:color w:val="000000"/>
              </w:rPr>
              <w:t xml:space="preserve">regular PMO </w:t>
            </w:r>
            <w:r w:rsidRPr="00BB5056">
              <w:rPr>
                <w:rFonts w:ascii="Arial" w:hAnsi="Arial" w:cs="Arial"/>
                <w:iCs/>
                <w:color w:val="000000"/>
              </w:rPr>
              <w:t xml:space="preserve">meetings for </w:t>
            </w:r>
            <w:r w:rsidRPr="0003132A">
              <w:rPr>
                <w:rFonts w:ascii="Arial" w:hAnsi="Arial" w:cs="Arial"/>
                <w:iCs/>
                <w:color w:val="000000"/>
              </w:rPr>
              <w:t>programmes in the Cancer Intelligence portfolio</w:t>
            </w:r>
            <w:r w:rsidRPr="00BB5056">
              <w:rPr>
                <w:rFonts w:ascii="Arial" w:hAnsi="Arial" w:cs="Arial"/>
                <w:iCs/>
                <w:color w:val="000000"/>
              </w:rPr>
              <w:t xml:space="preserve"> to provide a clear and consistent view of programme status, key milestones and risks identified</w:t>
            </w:r>
            <w:r w:rsidR="007F1653">
              <w:rPr>
                <w:rFonts w:ascii="Arial" w:hAnsi="Arial" w:cs="Arial"/>
                <w:iCs/>
                <w:color w:val="000000"/>
              </w:rPr>
              <w:t>.</w:t>
            </w:r>
          </w:p>
          <w:p w14:paraId="370413D6" w14:textId="6C9F78A3"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Facilitate regular progress updates (as needed) with programme managers to stay abreast of the schedule</w:t>
            </w:r>
            <w:r w:rsidR="007F1653">
              <w:rPr>
                <w:rFonts w:ascii="Arial" w:hAnsi="Arial" w:cs="Arial"/>
                <w:iCs/>
                <w:color w:val="000000"/>
              </w:rPr>
              <w:t>.</w:t>
            </w:r>
          </w:p>
          <w:p w14:paraId="3279C312" w14:textId="3E984B10"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 xml:space="preserve">Maintain a portfolio dashboard to provide an up-to-date visual overview of the </w:t>
            </w:r>
            <w:r w:rsidRPr="0003132A">
              <w:rPr>
                <w:rFonts w:ascii="Arial" w:hAnsi="Arial" w:cs="Arial"/>
                <w:iCs/>
                <w:color w:val="000000"/>
              </w:rPr>
              <w:t>Cancer Intelligence</w:t>
            </w:r>
            <w:r w:rsidRPr="00BB5056">
              <w:rPr>
                <w:rFonts w:ascii="Arial" w:hAnsi="Arial" w:cs="Arial"/>
                <w:iCs/>
                <w:color w:val="000000"/>
              </w:rPr>
              <w:t xml:space="preserve"> portfolio at strategic, operational and detailed levels</w:t>
            </w:r>
            <w:r w:rsidR="007F1653">
              <w:rPr>
                <w:rFonts w:ascii="Arial" w:hAnsi="Arial" w:cs="Arial"/>
                <w:iCs/>
                <w:color w:val="000000"/>
              </w:rPr>
              <w:t>.</w:t>
            </w:r>
          </w:p>
          <w:p w14:paraId="043D6A93" w14:textId="2AF2A318"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lastRenderedPageBreak/>
              <w:t>Ensure appropriate identification, logging, escalation and management of risks in line with th</w:t>
            </w:r>
            <w:r w:rsidR="007F1653">
              <w:rPr>
                <w:rFonts w:ascii="Arial" w:hAnsi="Arial" w:cs="Arial"/>
                <w:iCs/>
                <w:color w:val="000000"/>
              </w:rPr>
              <w:t>e HSE’s risk management policy.</w:t>
            </w:r>
          </w:p>
          <w:p w14:paraId="432E457F" w14:textId="39679806" w:rsidR="004B6B4A" w:rsidRPr="00BB5056" w:rsidRDefault="004B6B4A" w:rsidP="003A4D4E">
            <w:pPr>
              <w:pStyle w:val="ListParagraph"/>
              <w:numPr>
                <w:ilvl w:val="0"/>
                <w:numId w:val="28"/>
              </w:numPr>
              <w:tabs>
                <w:tab w:val="left" w:pos="0"/>
                <w:tab w:val="left" w:pos="108"/>
              </w:tabs>
              <w:spacing w:after="120"/>
              <w:ind w:left="714" w:hanging="357"/>
              <w:jc w:val="both"/>
              <w:rPr>
                <w:rFonts w:ascii="Arial" w:hAnsi="Arial" w:cs="Arial"/>
                <w:iCs/>
                <w:color w:val="000000"/>
              </w:rPr>
            </w:pPr>
            <w:r w:rsidRPr="00BB5056">
              <w:rPr>
                <w:rFonts w:ascii="Arial" w:hAnsi="Arial" w:cs="Arial"/>
                <w:iCs/>
                <w:color w:val="000000"/>
              </w:rPr>
              <w:t>Ensure appropriate action is taken to address risks and issues, and facilitate change to mitigate or prevent recurrence</w:t>
            </w:r>
            <w:r w:rsidR="007F1653">
              <w:rPr>
                <w:rFonts w:ascii="Arial" w:hAnsi="Arial" w:cs="Arial"/>
                <w:iCs/>
                <w:color w:val="000000"/>
              </w:rPr>
              <w:t>.</w:t>
            </w:r>
          </w:p>
          <w:p w14:paraId="031A595E" w14:textId="7D2E37BB" w:rsidR="00243BB0" w:rsidRPr="00243BB0" w:rsidRDefault="00243BB0" w:rsidP="00195048">
            <w:pPr>
              <w:pStyle w:val="Default"/>
              <w:rPr>
                <w:b/>
                <w:iCs/>
                <w:color w:val="000099"/>
                <w:sz w:val="20"/>
                <w:szCs w:val="20"/>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2E97976" w14:textId="7C0DFD86" w:rsidR="00B345F9" w:rsidRDefault="00B345F9" w:rsidP="00B345F9">
            <w:pPr>
              <w:jc w:val="both"/>
              <w:rPr>
                <w:rFonts w:ascii="Arial" w:hAnsi="Arial" w:cs="Arial"/>
                <w:b/>
                <w:bCs/>
                <w:iCs/>
                <w:color w:val="000000"/>
              </w:rPr>
            </w:pPr>
            <w:r w:rsidRPr="00B345F9">
              <w:rPr>
                <w:rFonts w:ascii="Arial" w:hAnsi="Arial" w:cs="Arial"/>
                <w:b/>
                <w:bCs/>
                <w:iCs/>
                <w:color w:val="000000"/>
              </w:rPr>
              <w:t xml:space="preserve">Candidates must have at the latest date of application: </w:t>
            </w:r>
          </w:p>
          <w:p w14:paraId="3FC3FAE3" w14:textId="77777777" w:rsidR="00AE39E3" w:rsidRPr="00B345F9" w:rsidRDefault="00AE39E3" w:rsidP="00B345F9">
            <w:pPr>
              <w:jc w:val="both"/>
              <w:rPr>
                <w:rFonts w:ascii="Arial" w:hAnsi="Arial" w:cs="Arial"/>
                <w:b/>
                <w:bCs/>
                <w:iCs/>
                <w:color w:val="000000"/>
              </w:rPr>
            </w:pPr>
          </w:p>
          <w:p w14:paraId="3EB76193" w14:textId="5110CE20" w:rsidR="007017DE" w:rsidRPr="00EC7837" w:rsidRDefault="007017DE" w:rsidP="006836B5">
            <w:pPr>
              <w:numPr>
                <w:ilvl w:val="0"/>
                <w:numId w:val="24"/>
              </w:numPr>
              <w:spacing w:after="40"/>
              <w:rPr>
                <w:rFonts w:ascii="Arial" w:hAnsi="Arial" w:cs="Arial"/>
                <w:bCs/>
                <w:iCs/>
              </w:rPr>
            </w:pPr>
            <w:r w:rsidRPr="00C6130C">
              <w:rPr>
                <w:rFonts w:ascii="Arial" w:hAnsi="Arial" w:cs="Arial"/>
                <w:color w:val="000000" w:themeColor="text1"/>
              </w:rPr>
              <w:t xml:space="preserve">A significant track record of </w:t>
            </w:r>
            <w:r w:rsidR="00C60589" w:rsidRPr="00EC7837">
              <w:rPr>
                <w:rFonts w:ascii="Arial" w:hAnsi="Arial" w:cs="Arial"/>
                <w:color w:val="000000" w:themeColor="text1"/>
              </w:rPr>
              <w:t xml:space="preserve">developing </w:t>
            </w:r>
            <w:r w:rsidRPr="00EC7837">
              <w:rPr>
                <w:rFonts w:ascii="Arial" w:hAnsi="Arial" w:cs="Arial"/>
                <w:color w:val="000000" w:themeColor="text1"/>
              </w:rPr>
              <w:t xml:space="preserve">and implementing </w:t>
            </w:r>
            <w:r w:rsidRPr="00EC7837">
              <w:rPr>
                <w:rFonts w:ascii="Arial" w:hAnsi="Arial" w:cs="Arial"/>
                <w:bCs/>
                <w:iCs/>
              </w:rPr>
              <w:t xml:space="preserve">key strategic priorities </w:t>
            </w:r>
            <w:r w:rsidRPr="00EC7837">
              <w:rPr>
                <w:rFonts w:ascii="Arial" w:hAnsi="Arial" w:cs="Arial"/>
                <w:iCs/>
              </w:rPr>
              <w:t xml:space="preserve">within a large complex multi stakeholder environment </w:t>
            </w:r>
            <w:r w:rsidRPr="00EC7837">
              <w:rPr>
                <w:rFonts w:ascii="Arial" w:hAnsi="Arial" w:cs="Arial"/>
                <w:bCs/>
                <w:iCs/>
              </w:rPr>
              <w:t>overseeing all of the following:</w:t>
            </w:r>
          </w:p>
          <w:p w14:paraId="1C272968"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Project Management and delivery to successful outcomes</w:t>
            </w:r>
          </w:p>
          <w:p w14:paraId="256C4EED"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Project status reports</w:t>
            </w:r>
          </w:p>
          <w:p w14:paraId="471CB343"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Information management</w:t>
            </w:r>
          </w:p>
          <w:p w14:paraId="3315F106"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Governance, risk management and compliance frameworks</w:t>
            </w:r>
          </w:p>
          <w:p w14:paraId="6BCC4B4B"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Budget management</w:t>
            </w:r>
          </w:p>
          <w:p w14:paraId="17716D77" w14:textId="77777777" w:rsidR="007017DE" w:rsidRPr="00EC7837" w:rsidRDefault="007017DE" w:rsidP="006836B5">
            <w:pPr>
              <w:numPr>
                <w:ilvl w:val="1"/>
                <w:numId w:val="24"/>
              </w:numPr>
              <w:rPr>
                <w:rFonts w:ascii="Arial" w:hAnsi="Arial" w:cs="Arial"/>
                <w:bCs/>
                <w:iCs/>
              </w:rPr>
            </w:pPr>
            <w:r w:rsidRPr="00EC7837">
              <w:rPr>
                <w:rFonts w:ascii="Arial" w:hAnsi="Arial" w:cs="Arial"/>
                <w:bCs/>
                <w:iCs/>
              </w:rPr>
              <w:t>Change management</w:t>
            </w:r>
          </w:p>
          <w:p w14:paraId="169BDD0E" w14:textId="6BA7C9E0" w:rsidR="007017DE" w:rsidRPr="00EC7837" w:rsidRDefault="007017DE" w:rsidP="007017DE">
            <w:pPr>
              <w:jc w:val="both"/>
              <w:rPr>
                <w:rFonts w:ascii="Arial" w:hAnsi="Arial" w:cs="Arial"/>
              </w:rPr>
            </w:pPr>
          </w:p>
          <w:p w14:paraId="0D5DB13A" w14:textId="77777777" w:rsidR="00B345F9" w:rsidRPr="00EC7837" w:rsidRDefault="00B345F9" w:rsidP="006836B5">
            <w:pPr>
              <w:numPr>
                <w:ilvl w:val="0"/>
                <w:numId w:val="24"/>
              </w:numPr>
              <w:jc w:val="both"/>
              <w:rPr>
                <w:rFonts w:ascii="Arial" w:hAnsi="Arial" w:cs="Arial"/>
              </w:rPr>
            </w:pPr>
            <w:r w:rsidRPr="00EC7837">
              <w:rPr>
                <w:rFonts w:ascii="Arial" w:hAnsi="Arial" w:cs="Arial"/>
              </w:rPr>
              <w:t>A track record of delivering significant change in a complex multi stakeholder environment, as relevant to this role</w:t>
            </w:r>
          </w:p>
          <w:p w14:paraId="643D2919" w14:textId="44C84878" w:rsidR="006E2FC4" w:rsidRPr="00EC7837" w:rsidRDefault="006E2FC4" w:rsidP="00EC7837">
            <w:pPr>
              <w:rPr>
                <w:rFonts w:ascii="Arial" w:eastAsia="Arial" w:hAnsi="Arial" w:cs="Arial"/>
              </w:rPr>
            </w:pPr>
          </w:p>
          <w:p w14:paraId="1C676F97" w14:textId="470FFF62" w:rsidR="006E2FC4" w:rsidRPr="00EC7837" w:rsidRDefault="006E2FC4" w:rsidP="006836B5">
            <w:pPr>
              <w:pStyle w:val="ListParagraph"/>
              <w:numPr>
                <w:ilvl w:val="0"/>
                <w:numId w:val="24"/>
              </w:numPr>
              <w:rPr>
                <w:rFonts w:ascii="Arial" w:eastAsia="MS Mincho" w:hAnsi="Arial" w:cs="Arial"/>
              </w:rPr>
            </w:pPr>
            <w:r w:rsidRPr="00EC7837">
              <w:rPr>
                <w:rFonts w:ascii="Arial" w:eastAsia="Arial" w:hAnsi="Arial" w:cs="Arial"/>
              </w:rPr>
              <w:t>Experience in managing and working collaboratively with multiple internal and external stakeholders including service delivery partners within well-structured governance relationships.</w:t>
            </w:r>
          </w:p>
          <w:p w14:paraId="4730C24E" w14:textId="77777777" w:rsidR="006E2FC4" w:rsidRPr="00EC7837" w:rsidRDefault="006E2FC4" w:rsidP="006E2FC4">
            <w:pPr>
              <w:pStyle w:val="ListParagraph"/>
              <w:rPr>
                <w:rFonts w:ascii="Arial" w:eastAsia="Arial" w:hAnsi="Arial" w:cs="Arial"/>
              </w:rPr>
            </w:pPr>
          </w:p>
          <w:p w14:paraId="055523EB" w14:textId="13681F3A" w:rsidR="006836B5" w:rsidRPr="006836B5" w:rsidRDefault="006E2FC4" w:rsidP="006836B5">
            <w:pPr>
              <w:pStyle w:val="ListParagraph"/>
              <w:numPr>
                <w:ilvl w:val="0"/>
                <w:numId w:val="24"/>
              </w:numPr>
              <w:jc w:val="both"/>
              <w:rPr>
                <w:rFonts w:ascii="Arial" w:hAnsi="Arial" w:cs="Arial"/>
              </w:rPr>
            </w:pPr>
            <w:r w:rsidRPr="006836B5">
              <w:rPr>
                <w:rFonts w:ascii="Arial" w:eastAsia="Arial" w:hAnsi="Arial" w:cs="Arial"/>
              </w:rPr>
              <w:t>A proven ability to collaborate and deliver a safe and quality service through multi-disciplinary and cross sectoral working as relevant to the role.</w:t>
            </w:r>
          </w:p>
          <w:p w14:paraId="1C82BE40" w14:textId="7976FDCA" w:rsidR="006836B5" w:rsidRPr="006836B5" w:rsidRDefault="006836B5" w:rsidP="006836B5">
            <w:pPr>
              <w:jc w:val="both"/>
              <w:rPr>
                <w:rFonts w:ascii="Arial" w:hAnsi="Arial" w:cs="Arial"/>
              </w:rPr>
            </w:pPr>
          </w:p>
          <w:p w14:paraId="52E0C165" w14:textId="4EF6A1B5" w:rsidR="006836B5" w:rsidRDefault="006836B5" w:rsidP="006836B5">
            <w:pPr>
              <w:pStyle w:val="ListParagraph"/>
              <w:numPr>
                <w:ilvl w:val="0"/>
                <w:numId w:val="24"/>
              </w:numPr>
              <w:rPr>
                <w:rFonts w:ascii="Arial" w:hAnsi="Arial" w:cs="Arial"/>
                <w:lang w:val="en-IE"/>
              </w:rPr>
            </w:pPr>
            <w:r>
              <w:rPr>
                <w:rFonts w:ascii="Arial" w:hAnsi="Arial" w:cs="Arial"/>
              </w:rPr>
              <w:t>Experience in leading and managing a team.</w:t>
            </w:r>
          </w:p>
          <w:p w14:paraId="0767A4C6" w14:textId="77777777" w:rsidR="006836B5" w:rsidRPr="006836B5" w:rsidRDefault="006836B5" w:rsidP="006836B5">
            <w:pPr>
              <w:jc w:val="both"/>
              <w:rPr>
                <w:rFonts w:ascii="Arial" w:hAnsi="Arial" w:cs="Arial"/>
              </w:rPr>
            </w:pPr>
          </w:p>
          <w:p w14:paraId="492303F1" w14:textId="32D63C91" w:rsidR="00B345F9" w:rsidRDefault="007017DE" w:rsidP="006836B5">
            <w:pPr>
              <w:pStyle w:val="ListParagraph"/>
              <w:numPr>
                <w:ilvl w:val="0"/>
                <w:numId w:val="24"/>
              </w:numPr>
              <w:rPr>
                <w:rFonts w:ascii="Arial" w:hAnsi="Arial" w:cs="Arial"/>
              </w:rPr>
            </w:pPr>
            <w:r w:rsidRPr="007017DE">
              <w:rPr>
                <w:rFonts w:ascii="Arial" w:hAnsi="Arial" w:cs="Arial"/>
              </w:rPr>
              <w:t>Have the requisite knowledge and ability (including a high standard of suitability and management ability) for the proper discharge of the duties of the office.</w:t>
            </w:r>
          </w:p>
          <w:p w14:paraId="5FDE4E88" w14:textId="77777777" w:rsidR="007017DE" w:rsidRPr="007017DE" w:rsidRDefault="007017DE" w:rsidP="007017DE">
            <w:pPr>
              <w:pStyle w:val="ListParagraph"/>
              <w:rPr>
                <w:rFonts w:ascii="Arial" w:hAnsi="Arial" w:cs="Arial"/>
              </w:rPr>
            </w:pPr>
          </w:p>
          <w:p w14:paraId="5F5B1C1A" w14:textId="77777777" w:rsidR="00B345F9" w:rsidRPr="00B345F9" w:rsidRDefault="00B345F9" w:rsidP="00B345F9">
            <w:pPr>
              <w:jc w:val="both"/>
              <w:rPr>
                <w:rFonts w:ascii="Arial" w:hAnsi="Arial" w:cs="Arial"/>
                <w:b/>
                <w:color w:val="000000"/>
              </w:rPr>
            </w:pPr>
            <w:r w:rsidRPr="00B345F9">
              <w:rPr>
                <w:rFonts w:ascii="Arial" w:hAnsi="Arial" w:cs="Arial"/>
                <w:b/>
                <w:color w:val="000000"/>
              </w:rPr>
              <w:t>Health</w:t>
            </w:r>
          </w:p>
          <w:p w14:paraId="4551EC55" w14:textId="77777777" w:rsidR="00B345F9" w:rsidRPr="00B345F9" w:rsidRDefault="00B345F9" w:rsidP="00B345F9">
            <w:pPr>
              <w:jc w:val="both"/>
              <w:rPr>
                <w:rFonts w:ascii="Arial" w:hAnsi="Arial" w:cs="Arial"/>
                <w:color w:val="000000"/>
              </w:rPr>
            </w:pPr>
            <w:r w:rsidRPr="00B345F9">
              <w:rPr>
                <w:rFonts w:ascii="Arial" w:hAnsi="Arial"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2E45F61" w14:textId="77777777" w:rsidR="00B345F9" w:rsidRPr="00B345F9" w:rsidRDefault="00B345F9" w:rsidP="00B345F9">
            <w:pPr>
              <w:jc w:val="both"/>
              <w:rPr>
                <w:rFonts w:ascii="Arial" w:hAnsi="Arial" w:cs="Arial"/>
                <w:color w:val="000000"/>
              </w:rPr>
            </w:pPr>
          </w:p>
          <w:p w14:paraId="3E2BF8A9" w14:textId="77777777" w:rsidR="00B345F9" w:rsidRPr="00B345F9" w:rsidRDefault="00B345F9" w:rsidP="00B345F9">
            <w:pPr>
              <w:ind w:right="-766"/>
              <w:jc w:val="both"/>
              <w:rPr>
                <w:rFonts w:ascii="Arial" w:hAnsi="Arial" w:cs="Arial"/>
                <w:iCs/>
                <w:color w:val="000000"/>
              </w:rPr>
            </w:pPr>
            <w:r w:rsidRPr="00B345F9">
              <w:rPr>
                <w:rFonts w:ascii="Arial" w:hAnsi="Arial" w:cs="Arial"/>
                <w:b/>
                <w:bCs/>
                <w:color w:val="000000"/>
              </w:rPr>
              <w:t>Character</w:t>
            </w:r>
          </w:p>
          <w:p w14:paraId="37EF3EF1" w14:textId="77777777" w:rsidR="00B345F9" w:rsidRPr="00B345F9" w:rsidRDefault="00B345F9" w:rsidP="00B345F9">
            <w:pPr>
              <w:ind w:right="-766"/>
              <w:jc w:val="both"/>
              <w:rPr>
                <w:rFonts w:ascii="Arial" w:hAnsi="Arial" w:cs="Arial"/>
                <w:color w:val="000000"/>
              </w:rPr>
            </w:pPr>
            <w:r w:rsidRPr="00B345F9">
              <w:rPr>
                <w:rFonts w:ascii="Arial" w:hAnsi="Arial" w:cs="Arial"/>
                <w:color w:val="000000"/>
              </w:rPr>
              <w:t>Each candidate for and any person holding the office must be of good character.</w:t>
            </w:r>
          </w:p>
          <w:p w14:paraId="1151045D" w14:textId="704E6B54" w:rsidR="00792F91" w:rsidRPr="00BE491B" w:rsidRDefault="00792F91" w:rsidP="00B345F9">
            <w:pPr>
              <w:ind w:right="-766"/>
              <w:rPr>
                <w:rFonts w:ascii="Arial" w:hAnsi="Arial" w:cs="Arial"/>
                <w:b/>
                <w:bCs/>
                <w:iCs/>
                <w:color w:val="222222"/>
                <w:shd w:val="clear" w:color="auto" w:fill="FFFFFF"/>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A4F553E" w14:textId="77777777" w:rsidR="006D07E3" w:rsidRPr="006D07E3" w:rsidRDefault="006D07E3" w:rsidP="006D07E3">
            <w:pPr>
              <w:numPr>
                <w:ilvl w:val="0"/>
                <w:numId w:val="27"/>
              </w:numPr>
              <w:jc w:val="both"/>
              <w:rPr>
                <w:rFonts w:ascii="Arial" w:hAnsi="Arial" w:cs="Arial"/>
                <w:iCs/>
                <w:color w:val="000000"/>
              </w:rPr>
            </w:pPr>
            <w:r w:rsidRPr="006D07E3">
              <w:rPr>
                <w:rFonts w:ascii="Arial" w:hAnsi="Arial" w:cs="Arial"/>
                <w:iCs/>
                <w:color w:val="000000"/>
              </w:rPr>
              <w:t>Access to appropriate transport to fulfil the requirements of the role.</w:t>
            </w:r>
          </w:p>
          <w:p w14:paraId="62523C5D" w14:textId="77777777" w:rsidR="00792F91" w:rsidRDefault="006D07E3" w:rsidP="006D07E3">
            <w:pPr>
              <w:numPr>
                <w:ilvl w:val="0"/>
                <w:numId w:val="26"/>
              </w:numPr>
              <w:jc w:val="both"/>
              <w:rPr>
                <w:rFonts w:ascii="Arial" w:hAnsi="Arial" w:cs="Arial"/>
                <w:iCs/>
                <w:color w:val="000000"/>
              </w:rPr>
            </w:pPr>
            <w:r w:rsidRPr="006D07E3">
              <w:rPr>
                <w:rFonts w:ascii="Arial" w:hAnsi="Arial" w:cs="Arial"/>
                <w:iCs/>
                <w:color w:val="000000"/>
              </w:rPr>
              <w:t>Flexibility in working hours to meet the requirements of the role.</w:t>
            </w:r>
          </w:p>
          <w:p w14:paraId="0E4DCE48" w14:textId="66A6734B" w:rsidR="005230B1" w:rsidRPr="006D07E3" w:rsidRDefault="005230B1" w:rsidP="006836B5">
            <w:pPr>
              <w:jc w:val="both"/>
              <w:rPr>
                <w:rFonts w:ascii="Arial" w:hAnsi="Arial" w:cs="Arial"/>
                <w:iCs/>
                <w:color w:val="000000"/>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0C2EAF69" w14:textId="77777777" w:rsidR="006D07E3" w:rsidRPr="006D07E3" w:rsidRDefault="006D07E3" w:rsidP="006D07E3">
            <w:pPr>
              <w:jc w:val="both"/>
              <w:rPr>
                <w:rFonts w:ascii="Arial" w:hAnsi="Arial" w:cs="Arial"/>
                <w:b/>
                <w:color w:val="000000"/>
                <w:u w:val="single"/>
              </w:rPr>
            </w:pPr>
            <w:r w:rsidRPr="006D07E3">
              <w:rPr>
                <w:rFonts w:ascii="Arial" w:hAnsi="Arial" w:cs="Arial"/>
                <w:b/>
                <w:color w:val="000000"/>
                <w:u w:val="single"/>
              </w:rPr>
              <w:t>Professional Knowledge &amp; Experience</w:t>
            </w:r>
          </w:p>
          <w:p w14:paraId="760C0863" w14:textId="77777777" w:rsidR="006D07E3" w:rsidRPr="006D07E3" w:rsidRDefault="006D07E3" w:rsidP="006D07E3">
            <w:pPr>
              <w:jc w:val="both"/>
              <w:rPr>
                <w:rFonts w:ascii="Arial" w:hAnsi="Arial" w:cs="Arial"/>
                <w:b/>
                <w:i/>
                <w:color w:val="000000"/>
              </w:rPr>
            </w:pPr>
            <w:r w:rsidRPr="006D07E3">
              <w:rPr>
                <w:rFonts w:ascii="Arial" w:hAnsi="Arial" w:cs="Arial"/>
                <w:b/>
                <w:i/>
                <w:color w:val="000000"/>
              </w:rPr>
              <w:t>Demonstrate:</w:t>
            </w:r>
          </w:p>
          <w:p w14:paraId="77619603"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Knowledge of the HSE, the broader health service structure, HSE reform and the key challenges and developments in the health service.</w:t>
            </w:r>
          </w:p>
          <w:p w14:paraId="3EF8D483"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An understanding of the current Irish health service and its operational structures;</w:t>
            </w:r>
          </w:p>
          <w:p w14:paraId="46AAB57A" w14:textId="25F804CA" w:rsidR="006D07E3" w:rsidRDefault="00692F64" w:rsidP="00512E4F">
            <w:pPr>
              <w:pStyle w:val="ListParagraph"/>
              <w:numPr>
                <w:ilvl w:val="0"/>
                <w:numId w:val="28"/>
              </w:numPr>
              <w:tabs>
                <w:tab w:val="left" w:pos="0"/>
                <w:tab w:val="left" w:pos="108"/>
              </w:tabs>
              <w:rPr>
                <w:rFonts w:ascii="Arial" w:hAnsi="Arial" w:cs="Arial"/>
                <w:iCs/>
                <w:color w:val="000000"/>
              </w:rPr>
            </w:pPr>
            <w:r w:rsidRPr="00692F64">
              <w:rPr>
                <w:rFonts w:ascii="Arial" w:hAnsi="Arial" w:cs="Arial"/>
                <w:iCs/>
                <w:color w:val="000000"/>
              </w:rPr>
              <w:t xml:space="preserve">Knowledge of relevant national strategies, including Sláintecare, the implementation of the HSE Health Regions and </w:t>
            </w:r>
            <w:r w:rsidR="006D07E3" w:rsidRPr="006D07E3">
              <w:rPr>
                <w:rFonts w:ascii="Arial" w:hAnsi="Arial" w:cs="Arial"/>
                <w:iCs/>
                <w:color w:val="000000"/>
              </w:rPr>
              <w:t>key policies and strategies in the area of cancer control to include The National Cancer Strategy 2017-2026</w:t>
            </w:r>
            <w:r>
              <w:rPr>
                <w:rFonts w:ascii="Arial" w:hAnsi="Arial" w:cs="Arial"/>
                <w:iCs/>
                <w:color w:val="000000"/>
              </w:rPr>
              <w:t>.</w:t>
            </w:r>
          </w:p>
          <w:p w14:paraId="4DA3E1DC" w14:textId="77777777" w:rsidR="00692F64" w:rsidRPr="00692F64" w:rsidRDefault="00692F64" w:rsidP="00512E4F">
            <w:pPr>
              <w:pStyle w:val="ListParagraph"/>
              <w:numPr>
                <w:ilvl w:val="0"/>
                <w:numId w:val="28"/>
              </w:numPr>
              <w:rPr>
                <w:rFonts w:ascii="Arial" w:hAnsi="Arial" w:cs="Arial"/>
                <w:iCs/>
                <w:color w:val="000000"/>
              </w:rPr>
            </w:pPr>
            <w:r w:rsidRPr="00692F64">
              <w:rPr>
                <w:rFonts w:ascii="Arial" w:hAnsi="Arial" w:cs="Arial"/>
                <w:iCs/>
                <w:color w:val="000000"/>
              </w:rPr>
              <w:t>Knowledge and experience of managing high complexity administrative processes, as relevant to this role;</w:t>
            </w:r>
          </w:p>
          <w:p w14:paraId="532794C0" w14:textId="2B22BCB4" w:rsidR="00692F64" w:rsidRPr="00692F64" w:rsidRDefault="00692F64" w:rsidP="00512E4F">
            <w:pPr>
              <w:pStyle w:val="ListParagraph"/>
              <w:numPr>
                <w:ilvl w:val="0"/>
                <w:numId w:val="28"/>
              </w:numPr>
              <w:tabs>
                <w:tab w:val="left" w:pos="0"/>
                <w:tab w:val="left" w:pos="108"/>
              </w:tabs>
              <w:rPr>
                <w:rFonts w:ascii="Arial" w:hAnsi="Arial" w:cs="Arial"/>
                <w:iCs/>
                <w:color w:val="000000"/>
              </w:rPr>
            </w:pPr>
            <w:r w:rsidRPr="00692F64">
              <w:rPr>
                <w:rFonts w:ascii="Arial" w:hAnsi="Arial" w:cs="Arial"/>
                <w:iCs/>
                <w:color w:val="000000"/>
              </w:rPr>
              <w:lastRenderedPageBreak/>
              <w:t>Experience of professional writing, which includes any or all of the following: condensing major reports, preparing briefings on behalf of senior management for government departments or Oireachtas committees, preparing responses to parliamentary questions, FOI responses etc.</w:t>
            </w:r>
          </w:p>
          <w:p w14:paraId="1E00D85F" w14:textId="6EAE1809" w:rsidR="006D07E3" w:rsidRPr="00692F64" w:rsidRDefault="006D07E3" w:rsidP="00512E4F">
            <w:pPr>
              <w:numPr>
                <w:ilvl w:val="0"/>
                <w:numId w:val="28"/>
              </w:numPr>
              <w:rPr>
                <w:rFonts w:ascii="Arial" w:hAnsi="Arial" w:cs="Arial"/>
                <w:iCs/>
              </w:rPr>
            </w:pPr>
            <w:r w:rsidRPr="006D07E3">
              <w:rPr>
                <w:rFonts w:ascii="Arial" w:hAnsi="Arial" w:cs="Arial"/>
              </w:rPr>
              <w:t>Strong understanding of health policy, health service delivery and change management</w:t>
            </w:r>
          </w:p>
          <w:p w14:paraId="321561C2" w14:textId="77777777" w:rsidR="00692F64" w:rsidRPr="00692F64" w:rsidRDefault="00692F64" w:rsidP="00512E4F">
            <w:pPr>
              <w:pStyle w:val="ListParagraph"/>
              <w:numPr>
                <w:ilvl w:val="0"/>
                <w:numId w:val="28"/>
              </w:numPr>
              <w:rPr>
                <w:rFonts w:ascii="Arial" w:hAnsi="Arial" w:cs="Arial"/>
                <w:iCs/>
              </w:rPr>
            </w:pPr>
            <w:r w:rsidRPr="00692F64">
              <w:rPr>
                <w:rFonts w:ascii="Arial" w:hAnsi="Arial" w:cs="Arial"/>
                <w:iCs/>
              </w:rPr>
              <w:t>Knowledge and experience of project and programme management;</w:t>
            </w:r>
          </w:p>
          <w:p w14:paraId="30E75832" w14:textId="77777777" w:rsidR="00692F64" w:rsidRPr="00692F64" w:rsidRDefault="00692F64" w:rsidP="00512E4F">
            <w:pPr>
              <w:numPr>
                <w:ilvl w:val="0"/>
                <w:numId w:val="28"/>
              </w:numPr>
              <w:rPr>
                <w:rFonts w:ascii="Arial" w:hAnsi="Arial" w:cs="Arial"/>
                <w:iCs/>
              </w:rPr>
            </w:pPr>
            <w:r w:rsidRPr="00692F64">
              <w:rPr>
                <w:rFonts w:ascii="Arial" w:hAnsi="Arial" w:cs="Arial"/>
                <w:iCs/>
              </w:rPr>
              <w:t>Detailed knowledge of the issues, developments and current thinking on best practice in relation to healthcare delivery and reform including Sláintecare;</w:t>
            </w:r>
          </w:p>
          <w:p w14:paraId="362F5493" w14:textId="77777777" w:rsidR="00692F64" w:rsidRPr="00692F64" w:rsidRDefault="00692F64" w:rsidP="00512E4F">
            <w:pPr>
              <w:numPr>
                <w:ilvl w:val="0"/>
                <w:numId w:val="28"/>
              </w:numPr>
              <w:rPr>
                <w:rFonts w:ascii="Arial" w:hAnsi="Arial" w:cs="Arial"/>
                <w:iCs/>
              </w:rPr>
            </w:pPr>
            <w:r w:rsidRPr="00692F64">
              <w:rPr>
                <w:rFonts w:ascii="Arial" w:hAnsi="Arial" w:cs="Arial"/>
                <w:iCs/>
              </w:rPr>
              <w:t>Significant experience of working collaboratively with multiple stakeholders in delivering results;</w:t>
            </w:r>
          </w:p>
          <w:p w14:paraId="50CC6025" w14:textId="77777777" w:rsidR="00692F64" w:rsidRPr="00692F64" w:rsidRDefault="00692F64" w:rsidP="00512E4F">
            <w:pPr>
              <w:numPr>
                <w:ilvl w:val="0"/>
                <w:numId w:val="28"/>
              </w:numPr>
              <w:rPr>
                <w:rFonts w:ascii="Arial" w:hAnsi="Arial" w:cs="Arial"/>
                <w:iCs/>
              </w:rPr>
            </w:pPr>
            <w:r w:rsidRPr="00692F64">
              <w:rPr>
                <w:rFonts w:ascii="Arial" w:hAnsi="Arial" w:cs="Arial"/>
                <w:iCs/>
              </w:rPr>
              <w:t>Knowledge and application of evidence-based decision making practices and methodologies;</w:t>
            </w:r>
          </w:p>
          <w:p w14:paraId="4B9155FD" w14:textId="77777777" w:rsidR="00692F64" w:rsidRPr="00692F64" w:rsidRDefault="00692F64" w:rsidP="00512E4F">
            <w:pPr>
              <w:numPr>
                <w:ilvl w:val="0"/>
                <w:numId w:val="28"/>
              </w:numPr>
              <w:rPr>
                <w:rFonts w:ascii="Arial" w:hAnsi="Arial" w:cs="Arial"/>
                <w:iCs/>
              </w:rPr>
            </w:pPr>
            <w:r w:rsidRPr="00692F64">
              <w:rPr>
                <w:rFonts w:ascii="Arial" w:hAnsi="Arial" w:cs="Arial"/>
                <w:iCs/>
              </w:rPr>
              <w:t>Knowledge and experience in analysing, interpreting and evaluating complex information in a rational and objective manner;</w:t>
            </w:r>
          </w:p>
          <w:p w14:paraId="219CAFFE" w14:textId="77777777" w:rsidR="00692F64" w:rsidRPr="00692F64" w:rsidRDefault="00692F64" w:rsidP="00512E4F">
            <w:pPr>
              <w:numPr>
                <w:ilvl w:val="0"/>
                <w:numId w:val="28"/>
              </w:numPr>
              <w:rPr>
                <w:rFonts w:ascii="Arial" w:hAnsi="Arial" w:cs="Arial"/>
                <w:iCs/>
              </w:rPr>
            </w:pPr>
            <w:r w:rsidRPr="00692F64">
              <w:rPr>
                <w:rFonts w:ascii="Arial" w:hAnsi="Arial" w:cs="Arial"/>
                <w:iCs/>
              </w:rPr>
              <w:t>Significant experience in report writing and the ability to produce reports to publication standard;</w:t>
            </w:r>
          </w:p>
          <w:p w14:paraId="7D177139" w14:textId="63984F9C" w:rsidR="00512E4F" w:rsidRPr="0007272E" w:rsidRDefault="00692F64" w:rsidP="0007272E">
            <w:pPr>
              <w:numPr>
                <w:ilvl w:val="0"/>
                <w:numId w:val="28"/>
              </w:numPr>
              <w:rPr>
                <w:rFonts w:ascii="Arial" w:hAnsi="Arial" w:cs="Arial"/>
                <w:iCs/>
              </w:rPr>
            </w:pPr>
            <w:r w:rsidRPr="00692F64">
              <w:rPr>
                <w:rFonts w:ascii="Arial" w:hAnsi="Arial" w:cs="Arial"/>
                <w:iCs/>
              </w:rPr>
              <w:t>Excellent MS Office skills to include Word, Excel and PowerPoint.</w:t>
            </w:r>
          </w:p>
          <w:p w14:paraId="2F285B03" w14:textId="711D0A20" w:rsidR="00692F64" w:rsidRDefault="00512E4F" w:rsidP="00995E8D">
            <w:pPr>
              <w:numPr>
                <w:ilvl w:val="0"/>
                <w:numId w:val="28"/>
              </w:numPr>
              <w:rPr>
                <w:rFonts w:ascii="Arial" w:hAnsi="Arial" w:cs="Arial"/>
                <w:iCs/>
              </w:rPr>
            </w:pPr>
            <w:r w:rsidRPr="00995E8D">
              <w:rPr>
                <w:rFonts w:ascii="Arial" w:hAnsi="Arial" w:cs="Arial"/>
                <w:iCs/>
              </w:rPr>
              <w:t>Knowledge of relevant HSE policies and legislation as relevant to the role e.g. National Financial Regulations, HR policies and procedures, FOI Acts, Data Protection Acts et</w:t>
            </w:r>
            <w:r w:rsidR="005E041D" w:rsidRPr="00995E8D">
              <w:rPr>
                <w:rFonts w:ascii="Arial" w:hAnsi="Arial" w:cs="Arial"/>
                <w:iCs/>
              </w:rPr>
              <w:t>c.</w:t>
            </w:r>
          </w:p>
          <w:p w14:paraId="021A5DF2" w14:textId="77777777" w:rsidR="003971D9" w:rsidRPr="00995E8D" w:rsidRDefault="003971D9" w:rsidP="003971D9">
            <w:pPr>
              <w:ind w:left="720"/>
              <w:rPr>
                <w:rFonts w:ascii="Arial" w:hAnsi="Arial" w:cs="Arial"/>
                <w:iCs/>
              </w:rPr>
            </w:pPr>
          </w:p>
          <w:p w14:paraId="0D8C34F4" w14:textId="77777777" w:rsidR="00692F64" w:rsidRPr="00692F64" w:rsidRDefault="00692F64" w:rsidP="00692F64">
            <w:pPr>
              <w:jc w:val="both"/>
              <w:rPr>
                <w:rFonts w:ascii="Arial" w:hAnsi="Arial" w:cs="Arial"/>
                <w:b/>
                <w:color w:val="000000"/>
                <w:u w:val="single"/>
              </w:rPr>
            </w:pPr>
            <w:r w:rsidRPr="00692F64">
              <w:rPr>
                <w:rFonts w:ascii="Arial" w:hAnsi="Arial" w:cs="Arial"/>
                <w:b/>
                <w:color w:val="000000"/>
                <w:u w:val="single"/>
              </w:rPr>
              <w:t>Leadership and Delivery of Change</w:t>
            </w:r>
          </w:p>
          <w:p w14:paraId="56D83D78" w14:textId="77777777" w:rsidR="00692F64" w:rsidRPr="00692F64" w:rsidRDefault="00692F64" w:rsidP="00692F64">
            <w:pPr>
              <w:rPr>
                <w:rFonts w:ascii="Arial" w:hAnsi="Arial" w:cs="Arial"/>
                <w:b/>
                <w:i/>
                <w:color w:val="000000"/>
              </w:rPr>
            </w:pPr>
            <w:r w:rsidRPr="00692F64">
              <w:rPr>
                <w:rFonts w:ascii="Arial" w:hAnsi="Arial" w:cs="Arial"/>
                <w:b/>
                <w:i/>
                <w:color w:val="000000"/>
              </w:rPr>
              <w:t>Demonstrates:</w:t>
            </w:r>
          </w:p>
          <w:p w14:paraId="40BB13B6"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track record as an effective leader with a can-do attitude who has led, organised and motivated staff in times of rapid change in a challenging environment</w:t>
            </w:r>
          </w:p>
          <w:p w14:paraId="63F01544"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The capacity to lead, organise and motivate teams to the confident delivery of excellent services and service outcomes.</w:t>
            </w:r>
          </w:p>
          <w:p w14:paraId="0C6CBDFA"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Evidence of effective leadership in a challenging and busy environment including a track record of innovations/improvements;</w:t>
            </w:r>
          </w:p>
          <w:p w14:paraId="42C0E55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Team work skills including the ability to work as part of a multidisciplinary team environment</w:t>
            </w:r>
          </w:p>
          <w:p w14:paraId="7D2B9D1C"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 xml:space="preserve">Strong results focus and the ability to work collaboratively with senior management colleagues and key stakeholders to drive forward an agenda; </w:t>
            </w:r>
          </w:p>
          <w:p w14:paraId="0D373F33"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Leadership and team management skills including the ability to work with multi-disciplinary team members, internal and external stakeholders;</w:t>
            </w:r>
          </w:p>
          <w:p w14:paraId="1B803D1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capacity to operate successfully in a challenging environment</w:t>
            </w:r>
          </w:p>
          <w:p w14:paraId="21B4E36B"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Remains fully informed in a dynamic environment, while at the same time having a clear view of what changes are required in order to achieve immediate and long term objectives;</w:t>
            </w:r>
          </w:p>
          <w:p w14:paraId="33853299" w14:textId="77777777" w:rsidR="00692F64" w:rsidRP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A capacity to balance change with continuity – continually strives to improve service delivery, to create a work environment that encourages creative thinking and to maintain focus, intensity and persistence even under increasingly complex and demanding conditions;</w:t>
            </w:r>
          </w:p>
          <w:p w14:paraId="17F2F04D" w14:textId="1328E9AE" w:rsidR="00692F64" w:rsidRDefault="00692F64" w:rsidP="00512E4F">
            <w:pPr>
              <w:widowControl w:val="0"/>
              <w:numPr>
                <w:ilvl w:val="0"/>
                <w:numId w:val="28"/>
              </w:numPr>
              <w:tabs>
                <w:tab w:val="left" w:pos="3040"/>
                <w:tab w:val="left" w:pos="3360"/>
              </w:tabs>
              <w:autoSpaceDE w:val="0"/>
              <w:autoSpaceDN w:val="0"/>
              <w:adjustRightInd w:val="0"/>
              <w:contextualSpacing/>
              <w:jc w:val="both"/>
              <w:rPr>
                <w:rFonts w:ascii="Arial" w:hAnsi="Arial" w:cs="Arial"/>
              </w:rPr>
            </w:pPr>
            <w:r w:rsidRPr="00692F64">
              <w:rPr>
                <w:rFonts w:ascii="Arial" w:hAnsi="Arial" w:cs="Arial"/>
              </w:rPr>
              <w:t>The ability to be a positive driver for change.</w:t>
            </w:r>
          </w:p>
          <w:p w14:paraId="0D98E950" w14:textId="7D4EFE8A" w:rsidR="00692F64" w:rsidRDefault="00692F64" w:rsidP="006D07E3">
            <w:pPr>
              <w:tabs>
                <w:tab w:val="left" w:pos="0"/>
                <w:tab w:val="left" w:pos="108"/>
              </w:tabs>
              <w:rPr>
                <w:rFonts w:ascii="Arial" w:hAnsi="Arial" w:cs="Arial"/>
              </w:rPr>
            </w:pPr>
          </w:p>
          <w:p w14:paraId="5A87FADA" w14:textId="77777777" w:rsidR="005230B1" w:rsidRPr="006D07E3" w:rsidRDefault="005230B1" w:rsidP="006D07E3">
            <w:pPr>
              <w:tabs>
                <w:tab w:val="left" w:pos="0"/>
                <w:tab w:val="left" w:pos="108"/>
              </w:tabs>
              <w:rPr>
                <w:rFonts w:ascii="Arial" w:hAnsi="Arial" w:cs="Arial"/>
                <w:iCs/>
                <w:color w:val="000000"/>
              </w:rPr>
            </w:pPr>
          </w:p>
          <w:p w14:paraId="6797DDE2" w14:textId="77777777" w:rsidR="006D07E3" w:rsidRPr="006D07E3" w:rsidRDefault="006D07E3" w:rsidP="006D07E3">
            <w:pPr>
              <w:rPr>
                <w:rFonts w:ascii="Arial" w:hAnsi="Arial" w:cs="Arial"/>
                <w:b/>
                <w:bCs/>
                <w:color w:val="000000"/>
                <w:u w:val="single"/>
              </w:rPr>
            </w:pPr>
            <w:r w:rsidRPr="006D07E3">
              <w:rPr>
                <w:rFonts w:ascii="Arial" w:hAnsi="Arial" w:cs="Arial"/>
                <w:b/>
                <w:bCs/>
                <w:color w:val="000000"/>
                <w:u w:val="single"/>
              </w:rPr>
              <w:t>Managing &amp; Delivering Results (Operational Excellence)</w:t>
            </w:r>
          </w:p>
          <w:p w14:paraId="33A7A72B" w14:textId="7C922A75" w:rsidR="00063CBE" w:rsidRDefault="006D07E3" w:rsidP="006D07E3">
            <w:pPr>
              <w:rPr>
                <w:rFonts w:ascii="Arial" w:hAnsi="Arial" w:cs="Arial"/>
                <w:b/>
                <w:i/>
                <w:iCs/>
                <w:color w:val="000000"/>
              </w:rPr>
            </w:pPr>
            <w:r w:rsidRPr="006D07E3">
              <w:rPr>
                <w:rFonts w:ascii="Arial" w:hAnsi="Arial" w:cs="Arial"/>
                <w:b/>
                <w:i/>
                <w:iCs/>
                <w:color w:val="000000"/>
              </w:rPr>
              <w:t>Demonstrate:</w:t>
            </w:r>
          </w:p>
          <w:p w14:paraId="5B2E0090" w14:textId="77777777" w:rsidR="00063CBE" w:rsidRPr="00941EAC" w:rsidRDefault="00063CBE" w:rsidP="00512E4F">
            <w:pPr>
              <w:numPr>
                <w:ilvl w:val="0"/>
                <w:numId w:val="28"/>
              </w:numPr>
              <w:jc w:val="both"/>
              <w:rPr>
                <w:rFonts w:ascii="Arial" w:hAnsi="Arial" w:cs="Arial"/>
              </w:rPr>
            </w:pPr>
            <w:r w:rsidRPr="00941EAC">
              <w:rPr>
                <w:rFonts w:ascii="Arial" w:hAnsi="Arial" w:cs="Arial"/>
              </w:rPr>
              <w:t>A proven ability to prioritise, organise and schedule a wide variety of tasks and to manage competing demands and tight deadlines while consistently maintaining high standards and positive working relationships.</w:t>
            </w:r>
          </w:p>
          <w:p w14:paraId="0ED887B5" w14:textId="77777777" w:rsidR="00063CBE" w:rsidRPr="00941EAC" w:rsidRDefault="00063CBE" w:rsidP="00512E4F">
            <w:pPr>
              <w:numPr>
                <w:ilvl w:val="0"/>
                <w:numId w:val="28"/>
              </w:numPr>
              <w:jc w:val="both"/>
              <w:rPr>
                <w:rFonts w:ascii="Arial" w:hAnsi="Arial" w:cs="Arial"/>
              </w:rPr>
            </w:pPr>
            <w:r w:rsidRPr="00941EAC">
              <w:rPr>
                <w:rFonts w:ascii="Arial" w:hAnsi="Arial" w:cs="Arial"/>
              </w:rPr>
              <w:t xml:space="preserve">Strong evidence of excellent planning and implementation of programmes of work. </w:t>
            </w:r>
          </w:p>
          <w:p w14:paraId="23DAD3BE" w14:textId="77777777" w:rsidR="00063CBE" w:rsidRPr="00941EAC" w:rsidRDefault="00063CBE" w:rsidP="00512E4F">
            <w:pPr>
              <w:numPr>
                <w:ilvl w:val="0"/>
                <w:numId w:val="28"/>
              </w:numPr>
              <w:jc w:val="both"/>
              <w:rPr>
                <w:rFonts w:ascii="Arial" w:hAnsi="Arial" w:cs="Arial"/>
              </w:rPr>
            </w:pPr>
            <w:r w:rsidRPr="00941EAC">
              <w:rPr>
                <w:rFonts w:ascii="Arial" w:hAnsi="Arial" w:cs="Arial"/>
              </w:rPr>
              <w:t>Evidence of effective planning and organising skills including awareness of resource management and importance of value for money</w:t>
            </w:r>
          </w:p>
          <w:p w14:paraId="1CF9E137" w14:textId="77777777" w:rsidR="00063CBE" w:rsidRPr="00941EAC" w:rsidRDefault="00063CBE" w:rsidP="00512E4F">
            <w:pPr>
              <w:numPr>
                <w:ilvl w:val="0"/>
                <w:numId w:val="28"/>
              </w:numPr>
              <w:jc w:val="both"/>
              <w:rPr>
                <w:rFonts w:ascii="Arial" w:hAnsi="Arial" w:cs="Arial"/>
              </w:rPr>
            </w:pPr>
            <w:r w:rsidRPr="00941EAC">
              <w:rPr>
                <w:rFonts w:ascii="Arial" w:hAnsi="Arial" w:cs="Arial"/>
              </w:rPr>
              <w:t>A capacity to negotiate and then ensure delivery on stretched objectives.</w:t>
            </w:r>
          </w:p>
          <w:p w14:paraId="3941AF82" w14:textId="77777777" w:rsidR="00063CBE" w:rsidRPr="00941EAC" w:rsidRDefault="00063CBE" w:rsidP="00512E4F">
            <w:pPr>
              <w:numPr>
                <w:ilvl w:val="0"/>
                <w:numId w:val="28"/>
              </w:numPr>
              <w:jc w:val="both"/>
              <w:rPr>
                <w:rFonts w:ascii="Arial" w:hAnsi="Arial" w:cs="Arial"/>
              </w:rPr>
            </w:pPr>
            <w:r w:rsidRPr="00941EAC">
              <w:rPr>
                <w:rFonts w:ascii="Arial" w:hAnsi="Arial" w:cs="Arial"/>
              </w:rPr>
              <w:t>The ability to take personal responsibility to initiate activities and drive objectives through to a conclusion</w:t>
            </w:r>
          </w:p>
          <w:p w14:paraId="27F6CE5E" w14:textId="77777777" w:rsidR="00063CBE" w:rsidRPr="00941EAC" w:rsidRDefault="00063CBE" w:rsidP="00512E4F">
            <w:pPr>
              <w:numPr>
                <w:ilvl w:val="0"/>
                <w:numId w:val="28"/>
              </w:numPr>
              <w:jc w:val="both"/>
              <w:rPr>
                <w:rFonts w:ascii="Arial" w:hAnsi="Arial" w:cs="Arial"/>
              </w:rPr>
            </w:pPr>
            <w:r w:rsidRPr="00941EAC">
              <w:rPr>
                <w:rFonts w:ascii="Arial" w:hAnsi="Arial" w:cs="Arial"/>
              </w:rPr>
              <w:lastRenderedPageBreak/>
              <w:t>Strong focus on achieving high standards of excellence and measurement of performance</w:t>
            </w:r>
          </w:p>
          <w:p w14:paraId="4257B235" w14:textId="77777777" w:rsidR="00063CBE" w:rsidRPr="00941EAC" w:rsidRDefault="00063CBE" w:rsidP="00512E4F">
            <w:pPr>
              <w:numPr>
                <w:ilvl w:val="0"/>
                <w:numId w:val="28"/>
              </w:numPr>
              <w:jc w:val="both"/>
              <w:rPr>
                <w:rFonts w:ascii="Arial" w:hAnsi="Arial" w:cs="Arial"/>
              </w:rPr>
            </w:pPr>
            <w:r w:rsidRPr="00941EAC">
              <w:rPr>
                <w:rFonts w:ascii="Arial" w:hAnsi="Arial" w:cs="Arial"/>
              </w:rPr>
              <w:t xml:space="preserve">Adequately identifies, manages and reports on risk within area of responsibility </w:t>
            </w:r>
          </w:p>
          <w:p w14:paraId="395C6EBA" w14:textId="77777777" w:rsidR="00063CBE" w:rsidRPr="00941EAC" w:rsidRDefault="00063CBE" w:rsidP="00512E4F">
            <w:pPr>
              <w:numPr>
                <w:ilvl w:val="0"/>
                <w:numId w:val="28"/>
              </w:numPr>
              <w:jc w:val="both"/>
              <w:rPr>
                <w:rFonts w:ascii="Arial" w:hAnsi="Arial" w:cs="Arial"/>
              </w:rPr>
            </w:pPr>
            <w:r w:rsidRPr="00941EAC">
              <w:rPr>
                <w:rFonts w:ascii="Arial" w:hAnsi="Arial" w:cs="Arial"/>
              </w:rPr>
              <w:t>The ability to manage deadlines and effectively handle multiple tasks</w:t>
            </w:r>
          </w:p>
          <w:p w14:paraId="2A109663" w14:textId="77777777" w:rsidR="00063CBE" w:rsidRPr="00063CBE" w:rsidRDefault="00063CBE" w:rsidP="00512E4F">
            <w:pPr>
              <w:numPr>
                <w:ilvl w:val="0"/>
                <w:numId w:val="28"/>
              </w:numPr>
              <w:jc w:val="both"/>
              <w:rPr>
                <w:rFonts w:ascii="Arial" w:hAnsi="Arial" w:cs="Arial"/>
              </w:rPr>
            </w:pPr>
            <w:r w:rsidRPr="00063CBE">
              <w:rPr>
                <w:rFonts w:ascii="Arial" w:hAnsi="Arial" w:cs="Arial"/>
              </w:rPr>
              <w:t>The ability to think strategically, with strong analytical and judgement skills.</w:t>
            </w:r>
          </w:p>
          <w:p w14:paraId="59660C03" w14:textId="77777777" w:rsidR="00063CBE" w:rsidRPr="0079547E" w:rsidRDefault="00063CBE" w:rsidP="00512E4F">
            <w:pPr>
              <w:numPr>
                <w:ilvl w:val="0"/>
                <w:numId w:val="28"/>
              </w:numPr>
              <w:jc w:val="both"/>
              <w:rPr>
                <w:rFonts w:ascii="Arial" w:hAnsi="Arial" w:cs="Arial"/>
              </w:rPr>
            </w:pPr>
            <w:r w:rsidRPr="00063CBE">
              <w:rPr>
                <w:rFonts w:ascii="Arial" w:hAnsi="Arial" w:cs="Arial"/>
              </w:rPr>
              <w:t>The ability to look critically at issues to see how things can be done better</w:t>
            </w:r>
          </w:p>
          <w:p w14:paraId="3CAE58D9" w14:textId="079360B7" w:rsidR="00063CBE" w:rsidRDefault="00063CBE" w:rsidP="006D07E3">
            <w:pPr>
              <w:rPr>
                <w:rFonts w:ascii="Arial" w:hAnsi="Arial" w:cs="Arial"/>
                <w:b/>
                <w:i/>
                <w:iCs/>
                <w:color w:val="000000"/>
              </w:rPr>
            </w:pPr>
          </w:p>
          <w:p w14:paraId="1791153E" w14:textId="77777777" w:rsidR="00063CBE" w:rsidRPr="00063CBE" w:rsidRDefault="00063CBE" w:rsidP="00063CBE">
            <w:pPr>
              <w:jc w:val="both"/>
              <w:rPr>
                <w:rFonts w:ascii="Arial" w:hAnsi="Arial" w:cs="Arial"/>
                <w:b/>
                <w:color w:val="000000"/>
                <w:u w:val="single"/>
              </w:rPr>
            </w:pPr>
            <w:r w:rsidRPr="00063CBE">
              <w:rPr>
                <w:rFonts w:ascii="Arial" w:hAnsi="Arial" w:cs="Arial"/>
                <w:b/>
                <w:color w:val="000000"/>
                <w:u w:val="single"/>
              </w:rPr>
              <w:t>Working with and through others (Influencing to achieve)</w:t>
            </w:r>
          </w:p>
          <w:p w14:paraId="33E8B88D" w14:textId="77777777" w:rsidR="00063CBE" w:rsidRPr="00063CBE" w:rsidRDefault="00063CBE" w:rsidP="00063CBE">
            <w:pPr>
              <w:rPr>
                <w:rFonts w:ascii="Arial" w:hAnsi="Arial" w:cs="Arial"/>
                <w:b/>
                <w:i/>
                <w:iCs/>
                <w:color w:val="000000"/>
              </w:rPr>
            </w:pPr>
            <w:r w:rsidRPr="00063CBE">
              <w:rPr>
                <w:rFonts w:ascii="Arial" w:hAnsi="Arial" w:cs="Arial"/>
                <w:b/>
                <w:i/>
                <w:iCs/>
                <w:color w:val="000000"/>
              </w:rPr>
              <w:t>Demonstrate:</w:t>
            </w:r>
          </w:p>
          <w:p w14:paraId="01FCC893" w14:textId="77777777" w:rsidR="00063CBE" w:rsidRPr="00063CBE" w:rsidRDefault="00063CBE" w:rsidP="00512E4F">
            <w:pPr>
              <w:numPr>
                <w:ilvl w:val="0"/>
                <w:numId w:val="28"/>
              </w:numPr>
              <w:rPr>
                <w:rFonts w:ascii="Arial" w:hAnsi="Arial" w:cs="Arial"/>
              </w:rPr>
            </w:pPr>
            <w:r w:rsidRPr="00063CBE">
              <w:rPr>
                <w:rFonts w:ascii="Arial" w:hAnsi="Arial" w:cs="Arial"/>
                <w:shd w:val="clear" w:color="auto" w:fill="FFFFFF"/>
              </w:rPr>
              <w:t>A track record of building and maintaining key internal and external relationships in furtherance of organisational goals</w:t>
            </w:r>
          </w:p>
          <w:p w14:paraId="59A77097" w14:textId="77777777" w:rsidR="00063CBE" w:rsidRPr="00063CBE" w:rsidRDefault="00063CBE" w:rsidP="00512E4F">
            <w:pPr>
              <w:numPr>
                <w:ilvl w:val="0"/>
                <w:numId w:val="28"/>
              </w:numPr>
              <w:jc w:val="both"/>
              <w:rPr>
                <w:rFonts w:ascii="Arial" w:hAnsi="Arial" w:cs="Arial"/>
                <w:iCs/>
              </w:rPr>
            </w:pPr>
            <w:r w:rsidRPr="00063CBE">
              <w:rPr>
                <w:rFonts w:ascii="Arial" w:hAnsi="Arial" w:cs="Arial"/>
                <w:iCs/>
              </w:rPr>
              <w:t>The ability to work independently as well as work with a wider multidisciplinary / multi-agency team in a complex and changing environment;</w:t>
            </w:r>
          </w:p>
          <w:p w14:paraId="07972BC0" w14:textId="77777777" w:rsidR="00063CBE" w:rsidRPr="00063CBE" w:rsidRDefault="00063CBE" w:rsidP="00512E4F">
            <w:pPr>
              <w:numPr>
                <w:ilvl w:val="0"/>
                <w:numId w:val="28"/>
              </w:numPr>
              <w:contextualSpacing/>
              <w:rPr>
                <w:rFonts w:ascii="Arial" w:hAnsi="Arial" w:cs="Arial"/>
                <w:lang w:eastAsia="en-IE"/>
              </w:rPr>
            </w:pPr>
            <w:r w:rsidRPr="00063CBE">
              <w:rPr>
                <w:rFonts w:ascii="Arial" w:hAnsi="Arial" w:cs="Arial"/>
                <w:lang w:eastAsia="en-IE"/>
              </w:rPr>
              <w:t xml:space="preserve">Effective communication skills including: the ability to present information in a clear and concise manner; the ability to facilitate and manage groups; the ability to give constructive feedback </w:t>
            </w:r>
          </w:p>
          <w:p w14:paraId="4D761587" w14:textId="77777777" w:rsidR="00063CBE" w:rsidRPr="00063CBE" w:rsidRDefault="00063CBE" w:rsidP="00512E4F">
            <w:pPr>
              <w:numPr>
                <w:ilvl w:val="0"/>
                <w:numId w:val="28"/>
              </w:numPr>
              <w:contextualSpacing/>
              <w:rPr>
                <w:rFonts w:ascii="Arial" w:hAnsi="Arial" w:cs="Arial"/>
                <w:lang w:eastAsia="en-IE"/>
              </w:rPr>
            </w:pPr>
            <w:r w:rsidRPr="00063CBE">
              <w:rPr>
                <w:rFonts w:ascii="Arial" w:hAnsi="Arial" w:cs="Arial"/>
                <w:lang w:eastAsia="en-IE"/>
              </w:rPr>
              <w:t>The ability to work collaboratively, constructively and in an inclusive manner with all key stakeholders</w:t>
            </w:r>
          </w:p>
          <w:p w14:paraId="7DBE6C6E" w14:textId="6732C734" w:rsidR="006D07E3" w:rsidRPr="006D07E3" w:rsidRDefault="006D07E3" w:rsidP="003971D9">
            <w:pPr>
              <w:jc w:val="both"/>
              <w:rPr>
                <w:rFonts w:ascii="Arial" w:hAnsi="Arial" w:cs="Arial"/>
                <w:color w:val="000000"/>
              </w:rPr>
            </w:pPr>
          </w:p>
          <w:p w14:paraId="0D52B000" w14:textId="77777777" w:rsidR="006D07E3" w:rsidRPr="006D07E3" w:rsidRDefault="006D07E3" w:rsidP="006D07E3">
            <w:pPr>
              <w:jc w:val="both"/>
              <w:rPr>
                <w:rFonts w:ascii="Arial" w:hAnsi="Arial" w:cs="Arial"/>
                <w:b/>
                <w:color w:val="000000"/>
                <w:u w:val="single"/>
              </w:rPr>
            </w:pPr>
            <w:r w:rsidRPr="006D07E3">
              <w:rPr>
                <w:rFonts w:ascii="Arial" w:hAnsi="Arial" w:cs="Arial"/>
                <w:b/>
                <w:color w:val="000000"/>
                <w:u w:val="single"/>
              </w:rPr>
              <w:t>Results focused with Critical Analysis and Decision Making</w:t>
            </w:r>
          </w:p>
          <w:p w14:paraId="231ED183" w14:textId="46B80182" w:rsidR="006D07E3" w:rsidRPr="006D07E3" w:rsidRDefault="006D07E3" w:rsidP="00063CBE">
            <w:pPr>
              <w:rPr>
                <w:rFonts w:ascii="Arial" w:hAnsi="Arial" w:cs="Arial"/>
                <w:b/>
              </w:rPr>
            </w:pPr>
            <w:r w:rsidRPr="006D07E3">
              <w:rPr>
                <w:rFonts w:ascii="Arial" w:hAnsi="Arial" w:cs="Arial"/>
                <w:b/>
                <w:i/>
                <w:iCs/>
                <w:color w:val="000000"/>
              </w:rPr>
              <w:t>Demonstrate:</w:t>
            </w:r>
          </w:p>
          <w:p w14:paraId="70585219" w14:textId="77777777" w:rsidR="006D07E3" w:rsidRPr="006D07E3" w:rsidRDefault="006D07E3" w:rsidP="00512E4F">
            <w:pPr>
              <w:widowControl w:val="0"/>
              <w:numPr>
                <w:ilvl w:val="0"/>
                <w:numId w:val="28"/>
              </w:numPr>
              <w:tabs>
                <w:tab w:val="left" w:pos="3040"/>
                <w:tab w:val="left" w:pos="3360"/>
              </w:tabs>
              <w:autoSpaceDE w:val="0"/>
              <w:autoSpaceDN w:val="0"/>
              <w:adjustRightInd w:val="0"/>
              <w:ind w:right="-20"/>
              <w:contextualSpacing/>
              <w:jc w:val="both"/>
              <w:rPr>
                <w:rFonts w:ascii="Arial" w:hAnsi="Arial" w:cs="Arial"/>
              </w:rPr>
            </w:pPr>
            <w:r w:rsidRPr="006D07E3">
              <w:rPr>
                <w:rFonts w:ascii="Arial" w:hAnsi="Arial" w:cs="Arial"/>
              </w:rPr>
              <w:t>The ability to consider the range of options available, involve other parties at the appropriate time and level to make balanced and timely decisions.</w:t>
            </w:r>
          </w:p>
          <w:p w14:paraId="07527C2D" w14:textId="77777777" w:rsidR="006D07E3" w:rsidRPr="006D07E3" w:rsidRDefault="006D07E3" w:rsidP="00512E4F">
            <w:pPr>
              <w:numPr>
                <w:ilvl w:val="0"/>
                <w:numId w:val="28"/>
              </w:numPr>
              <w:jc w:val="both"/>
              <w:rPr>
                <w:rFonts w:ascii="Arial" w:hAnsi="Arial" w:cs="Arial"/>
              </w:rPr>
            </w:pPr>
            <w:r w:rsidRPr="006D07E3">
              <w:rPr>
                <w:rFonts w:ascii="Arial" w:hAnsi="Arial" w:cs="Arial"/>
              </w:rPr>
              <w:t>The capacity for management responsibility and demonstration of initiative, including decision making</w:t>
            </w:r>
          </w:p>
          <w:p w14:paraId="02727DD4"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Looks for and seizes opportunities that are beneficial to achieving organisational goals</w:t>
            </w:r>
          </w:p>
          <w:p w14:paraId="7D51D952"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Ability to assimilate, analyse and evaluate complex information from a variety of sources, make timely decisions and take ownership of those decisions and their implications</w:t>
            </w:r>
          </w:p>
          <w:p w14:paraId="480B1E8B"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The ability to think strategically, with strong analytical and judgement skills</w:t>
            </w:r>
          </w:p>
          <w:p w14:paraId="6D9F9FB9"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The ability to achieve medium and long term goals whilst also managing short term goals and priorities</w:t>
            </w:r>
          </w:p>
          <w:p w14:paraId="1FBF6542" w14:textId="77777777" w:rsidR="006D07E3" w:rsidRPr="006D07E3" w:rsidRDefault="006D07E3" w:rsidP="00512E4F">
            <w:pPr>
              <w:numPr>
                <w:ilvl w:val="0"/>
                <w:numId w:val="28"/>
              </w:numPr>
              <w:jc w:val="both"/>
              <w:rPr>
                <w:rFonts w:ascii="Arial" w:hAnsi="Arial" w:cs="Arial"/>
                <w:color w:val="212121"/>
                <w:shd w:val="clear" w:color="auto" w:fill="FFFFFF"/>
              </w:rPr>
            </w:pPr>
            <w:r w:rsidRPr="006D07E3">
              <w:rPr>
                <w:rFonts w:ascii="Arial" w:hAnsi="Arial" w:cs="Arial"/>
                <w:color w:val="212121"/>
                <w:shd w:val="clear" w:color="auto" w:fill="FFFFFF"/>
              </w:rPr>
              <w:t>Operational excellence in managing and delivering results.</w:t>
            </w:r>
          </w:p>
          <w:p w14:paraId="6D055ACF" w14:textId="18933FF4" w:rsidR="006D07E3" w:rsidRPr="006D07E3" w:rsidRDefault="006D07E3" w:rsidP="00063CBE">
            <w:pPr>
              <w:widowControl w:val="0"/>
              <w:tabs>
                <w:tab w:val="left" w:pos="3000"/>
              </w:tabs>
              <w:autoSpaceDE w:val="0"/>
              <w:autoSpaceDN w:val="0"/>
              <w:adjustRightInd w:val="0"/>
              <w:ind w:right="-23"/>
              <w:contextualSpacing/>
              <w:jc w:val="both"/>
              <w:rPr>
                <w:rFonts w:ascii="Arial" w:hAnsi="Arial" w:cs="Arial"/>
                <w:iCs/>
                <w:color w:val="000000"/>
              </w:rPr>
            </w:pPr>
          </w:p>
          <w:p w14:paraId="0179B95B" w14:textId="77777777" w:rsidR="006D07E3" w:rsidRPr="006D07E3" w:rsidRDefault="006D07E3" w:rsidP="006D07E3">
            <w:pPr>
              <w:rPr>
                <w:rFonts w:ascii="Arial" w:hAnsi="Arial" w:cs="Arial"/>
                <w:b/>
              </w:rPr>
            </w:pPr>
            <w:r w:rsidRPr="006D07E3">
              <w:rPr>
                <w:rFonts w:ascii="Arial" w:hAnsi="Arial" w:cs="Arial"/>
                <w:b/>
                <w:color w:val="000000"/>
                <w:u w:val="single"/>
              </w:rPr>
              <w:t>Communication and Interpersonal Skills:</w:t>
            </w:r>
            <w:r w:rsidRPr="006D07E3">
              <w:rPr>
                <w:rFonts w:ascii="Arial" w:hAnsi="Arial" w:cs="Arial"/>
                <w:color w:val="212121"/>
                <w:shd w:val="clear" w:color="auto" w:fill="FFFFFF"/>
              </w:rPr>
              <w:t> </w:t>
            </w:r>
            <w:r w:rsidRPr="006D07E3">
              <w:rPr>
                <w:rFonts w:ascii="Arial" w:hAnsi="Arial" w:cs="Arial"/>
                <w:color w:val="212121"/>
              </w:rPr>
              <w:br/>
            </w:r>
            <w:r w:rsidRPr="006D07E3">
              <w:rPr>
                <w:rFonts w:ascii="Arial" w:hAnsi="Arial" w:cs="Arial"/>
                <w:b/>
                <w:i/>
                <w:iCs/>
                <w:color w:val="000000"/>
              </w:rPr>
              <w:t>Demonstrate:</w:t>
            </w:r>
          </w:p>
          <w:p w14:paraId="35C878CE" w14:textId="12540F5C" w:rsidR="006D07E3" w:rsidRDefault="006D07E3" w:rsidP="006D07E3">
            <w:pPr>
              <w:widowControl w:val="0"/>
              <w:tabs>
                <w:tab w:val="left" w:pos="3040"/>
                <w:tab w:val="left" w:pos="3360"/>
              </w:tabs>
              <w:autoSpaceDE w:val="0"/>
              <w:autoSpaceDN w:val="0"/>
              <w:adjustRightInd w:val="0"/>
              <w:ind w:right="-20"/>
              <w:rPr>
                <w:rFonts w:ascii="Arial" w:hAnsi="Arial" w:cs="Arial"/>
              </w:rPr>
            </w:pPr>
          </w:p>
          <w:p w14:paraId="6383E9B5"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Excellent interpersonal and communications skills to facilitate work with a wide range of individuals and groups</w:t>
            </w:r>
          </w:p>
          <w:p w14:paraId="56A9BC30"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The ability to present information clearly, concisely and confidently in speaking and in writing</w:t>
            </w:r>
          </w:p>
          <w:p w14:paraId="48A56BCF"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A track record of building and maintaining key internal and external relationships in achieving organisational goals</w:t>
            </w:r>
          </w:p>
          <w:p w14:paraId="0D25AD08" w14:textId="77777777" w:rsidR="00063CBE" w:rsidRPr="00063CBE" w:rsidRDefault="00063CBE" w:rsidP="00512E4F">
            <w:pPr>
              <w:numPr>
                <w:ilvl w:val="0"/>
                <w:numId w:val="28"/>
              </w:numPr>
              <w:jc w:val="both"/>
              <w:rPr>
                <w:rFonts w:ascii="Arial" w:hAnsi="Arial" w:cs="Arial"/>
                <w:color w:val="212121"/>
                <w:shd w:val="clear" w:color="auto" w:fill="FFFFFF"/>
              </w:rPr>
            </w:pPr>
            <w:r w:rsidRPr="00063CBE">
              <w:rPr>
                <w:rFonts w:ascii="Arial" w:hAnsi="Arial" w:cs="Arial"/>
                <w:color w:val="212121"/>
                <w:shd w:val="clear" w:color="auto" w:fill="FFFFFF"/>
              </w:rPr>
              <w:t>An ability to influence and negotiate effectively in furthering the objectives of the role</w:t>
            </w:r>
          </w:p>
          <w:p w14:paraId="580FFC8F" w14:textId="703D21E9" w:rsidR="006D07E3" w:rsidRPr="006D07E3" w:rsidRDefault="006D07E3" w:rsidP="006D07E3">
            <w:pPr>
              <w:widowControl w:val="0"/>
              <w:tabs>
                <w:tab w:val="left" w:pos="3040"/>
                <w:tab w:val="left" w:pos="3360"/>
              </w:tabs>
              <w:autoSpaceDE w:val="0"/>
              <w:autoSpaceDN w:val="0"/>
              <w:adjustRightInd w:val="0"/>
              <w:ind w:right="-20"/>
              <w:rPr>
                <w:rFonts w:ascii="Arial" w:hAnsi="Arial" w:cs="Arial"/>
                <w:b/>
              </w:rPr>
            </w:pPr>
          </w:p>
          <w:p w14:paraId="7858E492" w14:textId="77777777" w:rsidR="006D07E3" w:rsidRPr="006D07E3" w:rsidRDefault="006D07E3" w:rsidP="006D07E3">
            <w:pPr>
              <w:widowControl w:val="0"/>
              <w:tabs>
                <w:tab w:val="left" w:pos="3040"/>
                <w:tab w:val="left" w:pos="3360"/>
              </w:tabs>
              <w:autoSpaceDE w:val="0"/>
              <w:autoSpaceDN w:val="0"/>
              <w:adjustRightInd w:val="0"/>
              <w:ind w:right="-20"/>
              <w:rPr>
                <w:rFonts w:ascii="Arial" w:hAnsi="Arial" w:cs="Arial"/>
                <w:b/>
                <w:color w:val="000000"/>
                <w:u w:val="single"/>
              </w:rPr>
            </w:pPr>
            <w:r w:rsidRPr="006D07E3">
              <w:rPr>
                <w:rFonts w:ascii="Arial" w:hAnsi="Arial" w:cs="Arial"/>
                <w:b/>
                <w:color w:val="000000"/>
                <w:u w:val="single"/>
              </w:rPr>
              <w:t>Personal Commitment and Motivation</w:t>
            </w:r>
          </w:p>
          <w:p w14:paraId="5EB4185B" w14:textId="6AC72C92" w:rsidR="006D07E3" w:rsidRPr="005230B1" w:rsidRDefault="006D07E3" w:rsidP="006D07E3">
            <w:pPr>
              <w:widowControl w:val="0"/>
              <w:tabs>
                <w:tab w:val="left" w:pos="3040"/>
                <w:tab w:val="left" w:pos="3360"/>
              </w:tabs>
              <w:autoSpaceDE w:val="0"/>
              <w:autoSpaceDN w:val="0"/>
              <w:adjustRightInd w:val="0"/>
              <w:ind w:right="-20"/>
              <w:rPr>
                <w:rFonts w:ascii="Arial" w:hAnsi="Arial" w:cs="Arial"/>
                <w:b/>
                <w:i/>
                <w:iCs/>
                <w:color w:val="000000"/>
              </w:rPr>
            </w:pPr>
            <w:r w:rsidRPr="006D07E3">
              <w:rPr>
                <w:rFonts w:ascii="Arial" w:hAnsi="Arial" w:cs="Arial"/>
                <w:b/>
                <w:i/>
                <w:iCs/>
                <w:color w:val="000000"/>
              </w:rPr>
              <w:t>Demonstrate:</w:t>
            </w:r>
          </w:p>
          <w:p w14:paraId="0A32D269" w14:textId="4309BA09" w:rsidR="00063CBE" w:rsidRPr="003971D9" w:rsidRDefault="006C2135"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Ability to meet</w:t>
            </w:r>
            <w:r w:rsidR="00063CBE" w:rsidRPr="003971D9">
              <w:rPr>
                <w:rFonts w:ascii="Arial" w:hAnsi="Arial" w:cs="Arial"/>
                <w:spacing w:val="8"/>
              </w:rPr>
              <w:t xml:space="preserve"> competing demands </w:t>
            </w:r>
            <w:r w:rsidR="003971D9">
              <w:rPr>
                <w:rFonts w:ascii="Arial" w:hAnsi="Arial" w:cs="Arial"/>
                <w:spacing w:val="8"/>
              </w:rPr>
              <w:t>and effective problem–</w:t>
            </w:r>
            <w:r w:rsidRPr="003971D9">
              <w:rPr>
                <w:rFonts w:ascii="Arial" w:hAnsi="Arial" w:cs="Arial"/>
                <w:spacing w:val="8"/>
              </w:rPr>
              <w:t xml:space="preserve">solving capacity in complex work environments without a diminution in performance </w:t>
            </w:r>
          </w:p>
          <w:p w14:paraId="5ABEB93F" w14:textId="2F4F16A6" w:rsidR="00063CBE" w:rsidRPr="003971D9" w:rsidRDefault="006C2135"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S</w:t>
            </w:r>
            <w:r w:rsidR="00063CBE" w:rsidRPr="003971D9">
              <w:rPr>
                <w:rFonts w:ascii="Arial" w:hAnsi="Arial" w:cs="Arial"/>
                <w:spacing w:val="8"/>
              </w:rPr>
              <w:t>elf-motivated and shows a desire to conti</w:t>
            </w:r>
            <w:r w:rsidR="003971D9" w:rsidRPr="003971D9">
              <w:rPr>
                <w:rFonts w:ascii="Arial" w:hAnsi="Arial" w:cs="Arial"/>
                <w:spacing w:val="8"/>
              </w:rPr>
              <w:t>nuously perform at a high level</w:t>
            </w:r>
          </w:p>
          <w:p w14:paraId="61D57B14"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 patient / service user centred approach to provision of health services</w:t>
            </w:r>
          </w:p>
          <w:p w14:paraId="55DF9C42"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 xml:space="preserve">A core belief in and passion for the sustainable delivery of high quality service user focused services; </w:t>
            </w:r>
          </w:p>
          <w:p w14:paraId="7E7A82B0" w14:textId="77777777" w:rsidR="00063CBE" w:rsidRPr="003971D9" w:rsidRDefault="00063CBE" w:rsidP="00512E4F">
            <w:pPr>
              <w:widowControl w:val="0"/>
              <w:numPr>
                <w:ilvl w:val="0"/>
                <w:numId w:val="28"/>
              </w:numPr>
              <w:tabs>
                <w:tab w:val="left" w:pos="3300"/>
              </w:tabs>
              <w:autoSpaceDE w:val="0"/>
              <w:autoSpaceDN w:val="0"/>
              <w:adjustRightInd w:val="0"/>
              <w:ind w:right="-23"/>
              <w:contextualSpacing/>
              <w:jc w:val="both"/>
              <w:rPr>
                <w:rFonts w:ascii="Arial" w:hAnsi="Arial" w:cs="Arial"/>
                <w:spacing w:val="8"/>
              </w:rPr>
            </w:pPr>
            <w:r w:rsidRPr="003971D9">
              <w:rPr>
                <w:rFonts w:ascii="Arial" w:hAnsi="Arial" w:cs="Arial"/>
                <w:spacing w:val="8"/>
              </w:rPr>
              <w:t>A willingness to learn from experience and to identify opportunities to further grow and develop</w:t>
            </w:r>
          </w:p>
          <w:p w14:paraId="49E08C15" w14:textId="0B65A8D5" w:rsidR="00AC0D37" w:rsidRPr="004A4244" w:rsidRDefault="00AC0D37" w:rsidP="004A4244">
            <w:pPr>
              <w:rPr>
                <w:rFonts w:ascii="Arial" w:hAnsi="Arial" w:cs="Arial"/>
                <w:color w:val="000099"/>
                <w:lang w:val="en-IE" w:eastAsia="en-US"/>
              </w:rPr>
            </w:pPr>
          </w:p>
        </w:tc>
      </w:tr>
    </w:tbl>
    <w:p w14:paraId="0B1FAD98" w14:textId="77777777" w:rsidR="000648DD" w:rsidRDefault="000648DD">
      <w:r>
        <w:lastRenderedPageBreak/>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92F91" w:rsidRPr="00E766A5" w14:paraId="5E008459" w14:textId="77777777" w:rsidTr="00F6254C">
        <w:tc>
          <w:tcPr>
            <w:tcW w:w="2364" w:type="dxa"/>
          </w:tcPr>
          <w:p w14:paraId="0AA0B138" w14:textId="7F055876"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07D7164C" w14:textId="77777777" w:rsidR="00792F91" w:rsidRDefault="00792F91" w:rsidP="003971D9">
            <w:pPr>
              <w:shd w:val="clear" w:color="auto" w:fill="FFFFFF"/>
              <w:spacing w:line="276" w:lineRule="auto"/>
              <w:rPr>
                <w:rFonts w:ascii="Arial" w:hAnsi="Arial" w:cs="Arial"/>
              </w:rPr>
            </w:pPr>
            <w:r w:rsidRPr="003971D9">
              <w:rPr>
                <w:rFonts w:ascii="Arial" w:hAnsi="Arial" w:cs="Arial"/>
              </w:rPr>
              <w:t xml:space="preserve">The CPSA is responsible for </w:t>
            </w:r>
            <w:r w:rsidRPr="003971D9">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r w:rsidR="003971D9">
              <w:rPr>
                <w:rFonts w:ascii="Arial" w:hAnsi="Arial" w:cs="Arial"/>
                <w:lang w:val="en-IE" w:eastAsia="en-IE"/>
              </w:rPr>
              <w:t xml:space="preserve">  </w:t>
            </w:r>
            <w:r w:rsidR="000B3BA1">
              <w:rPr>
                <w:rFonts w:ascii="Arial" w:hAnsi="Arial" w:cs="Arial"/>
              </w:rPr>
              <w:t xml:space="preserve">Read the </w:t>
            </w:r>
            <w:hyperlink r:id="rId13" w:history="1">
              <w:r w:rsidRPr="000B3BA1">
                <w:rPr>
                  <w:rStyle w:val="Hyperlink"/>
                  <w:rFonts w:ascii="Arial" w:hAnsi="Arial" w:cs="Arial"/>
                </w:rPr>
                <w:t>CPSA Code of Practice</w:t>
              </w:r>
            </w:hyperlink>
            <w:r w:rsidR="000B3BA1">
              <w:rPr>
                <w:rFonts w:ascii="Arial" w:hAnsi="Arial" w:cs="Arial"/>
              </w:rPr>
              <w:t xml:space="preserve">. </w:t>
            </w:r>
          </w:p>
          <w:p w14:paraId="20388A5A" w14:textId="664BDFD7" w:rsidR="003E234C" w:rsidRPr="003971D9" w:rsidRDefault="003E234C" w:rsidP="003971D9">
            <w:pPr>
              <w:shd w:val="clear" w:color="auto" w:fill="FFFFFF"/>
              <w:spacing w:line="276" w:lineRule="auto"/>
              <w:rPr>
                <w:rFonts w:ascii="Arial" w:hAnsi="Arial" w:cs="Arial"/>
                <w:lang w:val="en-IE" w:eastAsia="en-IE"/>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4E60EE25" w:rsidR="007963BE" w:rsidRDefault="007963BE">
      <w:pPr>
        <w:spacing w:after="200" w:line="276" w:lineRule="auto"/>
        <w:rPr>
          <w:rFonts w:ascii="Arial" w:hAnsi="Arial" w:cs="Arial"/>
          <w:b/>
          <w:color w:val="000099"/>
        </w:rPr>
      </w:pPr>
    </w:p>
    <w:p w14:paraId="3873D28B" w14:textId="4EE8EAE9" w:rsidR="007963BE" w:rsidRDefault="007963BE">
      <w:pPr>
        <w:spacing w:after="200" w:line="276" w:lineRule="auto"/>
        <w:rPr>
          <w:rFonts w:ascii="Arial" w:hAnsi="Arial" w:cs="Arial"/>
          <w:b/>
          <w:color w:val="000099"/>
        </w:rPr>
      </w:pPr>
      <w:r>
        <w:rPr>
          <w:rFonts w:ascii="Arial" w:hAnsi="Arial" w:cs="Arial"/>
          <w:b/>
          <w:color w:val="000099"/>
        </w:rPr>
        <w:br w:type="page"/>
      </w:r>
    </w:p>
    <w:p w14:paraId="4A0563D7" w14:textId="2147F3E3" w:rsidR="0068735E" w:rsidRDefault="007963BE">
      <w:pPr>
        <w:spacing w:after="200" w:line="276" w:lineRule="auto"/>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2181B0EA" wp14:editId="7A9A699D">
            <wp:simplePos x="0" y="0"/>
            <wp:positionH relativeFrom="margin">
              <wp:posOffset>-636105</wp:posOffset>
            </wp:positionH>
            <wp:positionV relativeFrom="margin">
              <wp:posOffset>-453032</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A9CF6" w14:textId="04D6F1E5" w:rsidR="007963BE" w:rsidRDefault="007963BE" w:rsidP="007963BE">
      <w:pPr>
        <w:rPr>
          <w:rFonts w:ascii="Arial" w:hAnsi="Arial" w:cs="Arial"/>
          <w:b/>
        </w:rPr>
      </w:pPr>
      <w:r>
        <w:rPr>
          <w:rFonts w:ascii="Arial" w:hAnsi="Arial" w:cs="Arial"/>
          <w:b/>
        </w:rPr>
        <w:t xml:space="preserve">                                     </w:t>
      </w:r>
      <w:r w:rsidR="0058618C" w:rsidRPr="0058618C">
        <w:rPr>
          <w:rFonts w:ascii="Arial" w:hAnsi="Arial" w:cs="Arial"/>
          <w:b/>
        </w:rPr>
        <w:t>Genera</w:t>
      </w:r>
      <w:r>
        <w:rPr>
          <w:rFonts w:ascii="Arial" w:hAnsi="Arial" w:cs="Arial"/>
          <w:b/>
        </w:rPr>
        <w:t>l Manager, Cancer Intelligence</w:t>
      </w:r>
    </w:p>
    <w:p w14:paraId="513BA875" w14:textId="60641F88" w:rsidR="0058618C" w:rsidRPr="0058618C" w:rsidRDefault="0058618C" w:rsidP="007963BE">
      <w:pPr>
        <w:jc w:val="center"/>
        <w:rPr>
          <w:rFonts w:ascii="Arial" w:hAnsi="Arial" w:cs="Arial"/>
          <w:b/>
        </w:rPr>
      </w:pPr>
      <w:r w:rsidRPr="0058618C">
        <w:rPr>
          <w:rFonts w:ascii="Arial" w:hAnsi="Arial" w:cs="Arial"/>
          <w:b/>
        </w:rPr>
        <w:t>National Cancer Control Programme (NCCP)</w:t>
      </w:r>
    </w:p>
    <w:p w14:paraId="477B8795" w14:textId="77777777" w:rsidR="00543F98" w:rsidRDefault="00543F98" w:rsidP="007963BE">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476118C"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6B6848" w:rsidRPr="006B6848">
              <w:rPr>
                <w:rFonts w:ascii="Arial" w:hAnsi="Arial" w:cs="Arial"/>
                <w:spacing w:val="-3"/>
              </w:rPr>
              <w:t>permanent</w:t>
            </w:r>
            <w:r w:rsidRPr="006B6848">
              <w:rPr>
                <w:rFonts w:ascii="Arial" w:hAnsi="Arial" w:cs="Arial"/>
                <w:spacing w:val="-3"/>
              </w:rPr>
              <w:t xml:space="preserve"> </w:t>
            </w:r>
            <w:r>
              <w:rPr>
                <w:rFonts w:ascii="Arial" w:hAnsi="Arial" w:cs="Arial"/>
                <w:spacing w:val="-3"/>
              </w:rPr>
              <w:t xml:space="preserve">and </w:t>
            </w:r>
            <w:r w:rsidR="006B6848" w:rsidRPr="006B6848">
              <w:rPr>
                <w:rFonts w:ascii="Arial" w:hAnsi="Arial" w:cs="Arial"/>
                <w:spacing w:val="-3"/>
              </w:rPr>
              <w:t>whole time</w:t>
            </w:r>
            <w:r w:rsidR="006B6848">
              <w:rPr>
                <w:rFonts w:ascii="Arial" w:hAnsi="Arial" w:cs="Arial"/>
                <w:b/>
                <w:bCs/>
                <w:color w:val="000099"/>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E618EA" w:rsidRPr="00E766A5" w14:paraId="394BB3E7" w14:textId="77777777" w:rsidTr="00AC0D37">
        <w:tc>
          <w:tcPr>
            <w:tcW w:w="2523" w:type="dxa"/>
          </w:tcPr>
          <w:p w14:paraId="68860E8C"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Remuneration</w:t>
            </w:r>
          </w:p>
          <w:p w14:paraId="24BAB6DB" w14:textId="77777777" w:rsidR="00E618EA" w:rsidRPr="00E766A5" w:rsidRDefault="00E618EA" w:rsidP="00E618EA">
            <w:pPr>
              <w:jc w:val="both"/>
              <w:rPr>
                <w:rFonts w:ascii="Arial" w:hAnsi="Arial" w:cs="Arial"/>
                <w:b/>
                <w:bCs/>
              </w:rPr>
            </w:pPr>
          </w:p>
        </w:tc>
        <w:tc>
          <w:tcPr>
            <w:tcW w:w="8109" w:type="dxa"/>
          </w:tcPr>
          <w:p w14:paraId="2265DDF7" w14:textId="2DF23651" w:rsidR="00E618EA" w:rsidRDefault="00E618EA" w:rsidP="00E618EA">
            <w:pPr>
              <w:jc w:val="both"/>
              <w:rPr>
                <w:rStyle w:val="normaltextrun"/>
                <w:rFonts w:ascii="Arial" w:hAnsi="Arial" w:cs="Arial"/>
                <w:lang w:val="en-US"/>
              </w:rPr>
            </w:pPr>
            <w:r w:rsidRPr="00E618EA">
              <w:rPr>
                <w:rStyle w:val="normaltextrun"/>
                <w:rFonts w:ascii="Arial" w:hAnsi="Arial" w:cs="Arial"/>
                <w:lang w:val="en-US"/>
              </w:rPr>
              <w:t xml:space="preserve">The salary scale for the post is (01/03/2025): </w:t>
            </w:r>
          </w:p>
          <w:p w14:paraId="401A7E58" w14:textId="77777777" w:rsidR="00E618EA" w:rsidRPr="00E618EA" w:rsidRDefault="00E618EA" w:rsidP="00E618EA">
            <w:pPr>
              <w:jc w:val="both"/>
              <w:rPr>
                <w:rStyle w:val="normaltextrun"/>
                <w:rFonts w:ascii="Arial" w:hAnsi="Arial" w:cs="Arial"/>
                <w:lang w:val="en-US"/>
              </w:rPr>
            </w:pPr>
          </w:p>
          <w:p w14:paraId="390103CE"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€84,898, €87,042, €90,438, €93,859, €97,253, €100,656, €105,604</w:t>
            </w:r>
          </w:p>
          <w:p w14:paraId="76FBBCB7" w14:textId="77777777" w:rsidR="00E618EA" w:rsidRPr="00E618EA" w:rsidRDefault="00E618EA" w:rsidP="00E618EA">
            <w:pPr>
              <w:jc w:val="both"/>
              <w:rPr>
                <w:rStyle w:val="normaltextrun"/>
                <w:rFonts w:ascii="Arial" w:hAnsi="Arial" w:cs="Arial"/>
                <w:lang w:val="en-US"/>
              </w:rPr>
            </w:pPr>
          </w:p>
          <w:p w14:paraId="3283B23D" w14:textId="77777777" w:rsidR="00E618EA" w:rsidRPr="00E618EA" w:rsidRDefault="00E618EA" w:rsidP="00E618EA">
            <w:pPr>
              <w:jc w:val="both"/>
              <w:rPr>
                <w:rStyle w:val="normaltextrun"/>
                <w:rFonts w:ascii="Arial" w:hAnsi="Arial" w:cs="Arial"/>
                <w:lang w:val="en-US"/>
              </w:rPr>
            </w:pPr>
            <w:r w:rsidRPr="00E618EA">
              <w:rPr>
                <w:rStyle w:val="normaltextrun"/>
                <w:rFonts w:ascii="Arial" w:hAnsi="Arial" w:cs="Arial"/>
                <w:lang w:val="en-U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A05BDB6" w14:textId="5F363D0B" w:rsidR="00E618EA" w:rsidRPr="00ED5846" w:rsidRDefault="00A90C70" w:rsidP="00A90C70">
            <w:pPr>
              <w:tabs>
                <w:tab w:val="left" w:pos="4483"/>
              </w:tabs>
              <w:jc w:val="both"/>
              <w:rPr>
                <w:rStyle w:val="normaltextrun"/>
                <w:rFonts w:ascii="Arial" w:hAnsi="Arial" w:cs="Arial"/>
                <w:lang w:val="en-US"/>
              </w:rPr>
            </w:pPr>
            <w:r>
              <w:rPr>
                <w:rStyle w:val="normaltextrun"/>
                <w:rFonts w:ascii="Arial" w:hAnsi="Arial" w:cs="Arial"/>
                <w:lang w:val="en-US"/>
              </w:rPr>
              <w:tab/>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4E9FF78" w14:textId="77777777" w:rsidR="00543F98" w:rsidRPr="00E618EA" w:rsidRDefault="00F67166" w:rsidP="005F595E">
            <w:pPr>
              <w:jc w:val="both"/>
              <w:rPr>
                <w:rStyle w:val="normaltextrun"/>
                <w:rFonts w:ascii="Arial" w:hAnsi="Arial" w:cs="Arial"/>
                <w:lang w:val="en-US"/>
              </w:rPr>
            </w:pPr>
            <w:r w:rsidRPr="00E618EA">
              <w:rPr>
                <w:rStyle w:val="normaltextrun"/>
                <w:rFonts w:ascii="Arial" w:hAnsi="Arial" w:cs="Arial"/>
                <w:lang w:val="en-US"/>
              </w:rPr>
              <w:t xml:space="preserve">The standard weekly working </w:t>
            </w:r>
            <w:r w:rsidRPr="00E618EA">
              <w:rPr>
                <w:rStyle w:val="findhit"/>
                <w:rFonts w:ascii="Arial" w:hAnsi="Arial" w:cs="Arial"/>
                <w:lang w:val="en-US"/>
              </w:rPr>
              <w:t>hours</w:t>
            </w:r>
            <w:r w:rsidRPr="00E618EA">
              <w:rPr>
                <w:rStyle w:val="normaltextrun"/>
                <w:rFonts w:ascii="Arial" w:hAnsi="Arial" w:cs="Arial"/>
                <w:lang w:val="en-US"/>
              </w:rPr>
              <w:t xml:space="preserve"> of attendance for your grade are </w:t>
            </w:r>
            <w:r w:rsidRPr="00E618EA">
              <w:rPr>
                <w:rStyle w:val="normaltextrun"/>
                <w:rFonts w:ascii="Arial" w:hAnsi="Arial" w:cs="Arial"/>
                <w:b/>
                <w:bCs/>
                <w:lang w:val="en-US"/>
              </w:rPr>
              <w:t>35</w:t>
            </w:r>
            <w:r w:rsidRPr="00E618EA">
              <w:rPr>
                <w:rStyle w:val="normaltextrun"/>
                <w:rFonts w:ascii="Arial" w:hAnsi="Arial" w:cs="Arial"/>
                <w:lang w:val="en-US"/>
              </w:rPr>
              <w:t xml:space="preserve"> </w:t>
            </w:r>
            <w:r w:rsidRPr="00E618EA">
              <w:rPr>
                <w:rStyle w:val="findhit"/>
                <w:rFonts w:ascii="Arial" w:hAnsi="Arial" w:cs="Arial"/>
                <w:lang w:val="en-US"/>
              </w:rPr>
              <w:t>hours</w:t>
            </w:r>
            <w:r w:rsidRPr="00E618EA">
              <w:rPr>
                <w:rStyle w:val="normaltextrun"/>
                <w:rFonts w:ascii="Arial" w:hAnsi="Arial" w:cs="Arial"/>
                <w:lang w:val="en-US"/>
              </w:rPr>
              <w:t xml:space="preserve"> per week. Your normal weekly working </w:t>
            </w:r>
            <w:r w:rsidRPr="00E618EA">
              <w:rPr>
                <w:rStyle w:val="findhit"/>
                <w:rFonts w:ascii="Arial" w:hAnsi="Arial" w:cs="Arial"/>
                <w:lang w:val="en-US"/>
              </w:rPr>
              <w:t>hours</w:t>
            </w:r>
            <w:r w:rsidRPr="00E618EA">
              <w:rPr>
                <w:rStyle w:val="normaltextrun"/>
                <w:rFonts w:ascii="Arial" w:hAnsi="Arial" w:cs="Arial"/>
                <w:lang w:val="en-US"/>
              </w:rPr>
              <w:t xml:space="preserve"> are </w:t>
            </w:r>
            <w:r w:rsidRPr="00E618EA">
              <w:rPr>
                <w:rStyle w:val="normaltextrun"/>
                <w:rFonts w:ascii="Arial" w:hAnsi="Arial" w:cs="Arial"/>
                <w:b/>
                <w:bCs/>
                <w:lang w:val="en-US"/>
              </w:rPr>
              <w:t>35</w:t>
            </w:r>
            <w:r w:rsidRPr="00E618EA">
              <w:rPr>
                <w:rStyle w:val="normaltextrun"/>
                <w:rFonts w:ascii="Arial" w:hAnsi="Arial" w:cs="Arial"/>
                <w:lang w:val="en-US"/>
              </w:rPr>
              <w:t xml:space="preserve"> </w:t>
            </w:r>
            <w:r w:rsidRPr="00E618EA">
              <w:rPr>
                <w:rStyle w:val="findhit"/>
                <w:rFonts w:ascii="Arial" w:hAnsi="Arial" w:cs="Arial"/>
                <w:lang w:val="en-US"/>
              </w:rPr>
              <w:t>hours</w:t>
            </w:r>
            <w:r w:rsidRPr="00E618EA">
              <w:rPr>
                <w:rStyle w:val="normaltextrun"/>
                <w:rFonts w:ascii="Arial" w:hAnsi="Arial" w:cs="Arial"/>
                <w:lang w:val="en-US"/>
              </w:rPr>
              <w:t xml:space="preserve">. Contracted </w:t>
            </w:r>
            <w:r w:rsidRPr="00E618EA">
              <w:rPr>
                <w:rStyle w:val="findhit"/>
                <w:rFonts w:ascii="Arial" w:hAnsi="Arial" w:cs="Arial"/>
                <w:lang w:val="en-US"/>
              </w:rPr>
              <w:t>hours</w:t>
            </w:r>
            <w:r w:rsidRPr="00E618EA">
              <w:rPr>
                <w:rStyle w:val="normaltextrun"/>
                <w:rFonts w:ascii="Arial" w:hAnsi="Arial" w:cs="Arial"/>
                <w:lang w:val="en-US"/>
              </w:rPr>
              <w:t xml:space="preserve"> that are less than the standard weekly working </w:t>
            </w:r>
            <w:r w:rsidRPr="00E618EA">
              <w:rPr>
                <w:rStyle w:val="findhit"/>
                <w:rFonts w:ascii="Arial" w:hAnsi="Arial" w:cs="Arial"/>
                <w:lang w:val="en-US"/>
              </w:rPr>
              <w:t>hours</w:t>
            </w:r>
            <w:r w:rsidRPr="00E618EA">
              <w:rPr>
                <w:rStyle w:val="normaltextrun"/>
                <w:rFonts w:ascii="Arial" w:hAnsi="Arial" w:cs="Arial"/>
                <w:lang w:val="en-US"/>
              </w:rPr>
              <w:t xml:space="preserve"> for your grade will be paid pro rata to the full time equivalent.</w:t>
            </w:r>
          </w:p>
          <w:p w14:paraId="19E2515C" w14:textId="77777777" w:rsidR="00E618EA" w:rsidRPr="00E618EA" w:rsidRDefault="00E618EA" w:rsidP="005F595E">
            <w:pPr>
              <w:jc w:val="both"/>
              <w:rPr>
                <w:rFonts w:ascii="Arial" w:hAnsi="Arial" w:cs="Arial"/>
              </w:rPr>
            </w:pPr>
          </w:p>
          <w:p w14:paraId="1A57F3CA" w14:textId="77777777" w:rsidR="00E618EA" w:rsidRPr="00E618EA" w:rsidRDefault="00E618EA" w:rsidP="00E618EA">
            <w:pPr>
              <w:pStyle w:val="paragraph"/>
              <w:spacing w:before="0" w:beforeAutospacing="0" w:after="0" w:afterAutospacing="0"/>
              <w:textAlignment w:val="baseline"/>
              <w:rPr>
                <w:rFonts w:ascii="Arial" w:hAnsi="Arial" w:cs="Arial"/>
                <w:sz w:val="20"/>
                <w:szCs w:val="20"/>
              </w:rPr>
            </w:pPr>
            <w:r w:rsidRPr="00E618EA">
              <w:rPr>
                <w:rStyle w:val="normaltextrun"/>
                <w:rFonts w:ascii="Arial" w:hAnsi="Arial" w:cs="Arial"/>
                <w:sz w:val="20"/>
                <w:szCs w:val="20"/>
                <w:lang w:val="en-US"/>
              </w:rPr>
              <w:t xml:space="preserve">You are required to work agreed roster/on-call arrangements advised by your Reporting Manager. Your contracted </w:t>
            </w:r>
            <w:r w:rsidRPr="00E618EA">
              <w:rPr>
                <w:rStyle w:val="findhit"/>
                <w:rFonts w:ascii="Arial" w:hAnsi="Arial" w:cs="Arial"/>
                <w:sz w:val="20"/>
                <w:szCs w:val="20"/>
                <w:lang w:val="en-US"/>
              </w:rPr>
              <w:t>hours</w:t>
            </w:r>
            <w:r w:rsidRPr="00E618EA">
              <w:rPr>
                <w:rStyle w:val="normaltextrun"/>
                <w:rFonts w:ascii="Arial" w:hAnsi="Arial" w:cs="Arial"/>
                <w:sz w:val="20"/>
                <w:szCs w:val="20"/>
                <w:lang w:val="en-US"/>
              </w:rPr>
              <w:t xml:space="preserve"> are liable to change between the </w:t>
            </w:r>
            <w:r w:rsidRPr="00E618EA">
              <w:rPr>
                <w:rStyle w:val="findhit"/>
                <w:rFonts w:ascii="Arial" w:hAnsi="Arial" w:cs="Arial"/>
                <w:sz w:val="20"/>
                <w:szCs w:val="20"/>
                <w:lang w:val="en-US"/>
              </w:rPr>
              <w:t>hours</w:t>
            </w:r>
            <w:r w:rsidRPr="00E618EA">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78CE355E" w:rsidR="00E618EA" w:rsidRPr="00E618EA" w:rsidRDefault="00E618EA"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1200D7E"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40144A">
                <w:rPr>
                  <w:rFonts w:ascii="Arial" w:hAnsi="Arial" w:cs="Arial"/>
                </w:rPr>
                <w:t>.</w:t>
              </w:r>
            </w:smartTag>
          </w:p>
          <w:p w14:paraId="16958ABA" w14:textId="78AF1E08" w:rsidR="0040144A" w:rsidRPr="00E766A5" w:rsidRDefault="0040144A"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5DD3D2E1"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75B28CE3" w:rsidR="0040144A" w:rsidRPr="00E45386" w:rsidRDefault="0040144A"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971B2F" w:rsidRDefault="00543F98" w:rsidP="00E0768C">
            <w:pPr>
              <w:jc w:val="both"/>
              <w:rPr>
                <w:rFonts w:ascii="Arial" w:hAnsi="Arial" w:cs="Arial"/>
                <w:b/>
              </w:rPr>
            </w:pPr>
            <w:r w:rsidRPr="00971B2F">
              <w:rPr>
                <w:rFonts w:ascii="Arial" w:hAnsi="Arial" w:cs="Arial"/>
                <w:b/>
              </w:rPr>
              <w:lastRenderedPageBreak/>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412B137F" w14:textId="77777777" w:rsidR="003E234C" w:rsidRDefault="0040144A" w:rsidP="0040144A">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 xml:space="preserve">. </w:t>
            </w:r>
          </w:p>
          <w:p w14:paraId="31C11061" w14:textId="12BEEA31" w:rsidR="0040144A" w:rsidRPr="006B758C" w:rsidRDefault="0040144A" w:rsidP="0040144A">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lastRenderedPageBreak/>
              <w:t>Ethics in Public Office 1995 and 2001</w:t>
            </w:r>
          </w:p>
          <w:p w14:paraId="79F85952" w14:textId="262A3F3F" w:rsidR="000D156B" w:rsidRPr="003B3289" w:rsidRDefault="000D156B" w:rsidP="006B6848">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695D4252" w14:textId="0570BB76" w:rsidR="000D156B" w:rsidRDefault="000D156B" w:rsidP="00BA644C">
      <w:pPr>
        <w:rPr>
          <w:rFonts w:ascii="Arial" w:hAnsi="Arial" w:cs="Arial"/>
          <w:b/>
          <w:color w:val="000099"/>
        </w:rPr>
      </w:pPr>
    </w:p>
    <w:sectPr w:rsidR="000D156B"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A1376" w14:textId="77777777" w:rsidR="00D75295" w:rsidRDefault="00D75295" w:rsidP="00543F98">
      <w:r>
        <w:separator/>
      </w:r>
    </w:p>
  </w:endnote>
  <w:endnote w:type="continuationSeparator" w:id="0">
    <w:p w14:paraId="266D7405" w14:textId="77777777" w:rsidR="00D75295" w:rsidRDefault="00D7529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EA495D" w:rsidRPr="007F6BBE" w:rsidRDefault="00EA495D" w:rsidP="00995E8D">
    <w:pPr>
      <w:pStyle w:val="Footer"/>
      <w:jc w:val="right"/>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3D4C" w14:textId="77777777" w:rsidR="00D75295" w:rsidRDefault="00D75295" w:rsidP="00543F98">
      <w:r>
        <w:separator/>
      </w:r>
    </w:p>
  </w:footnote>
  <w:footnote w:type="continuationSeparator" w:id="0">
    <w:p w14:paraId="5BAA42EF" w14:textId="77777777" w:rsidR="00D75295" w:rsidRDefault="00D75295" w:rsidP="00543F98">
      <w:r>
        <w:continuationSeparator/>
      </w:r>
    </w:p>
  </w:footnote>
  <w:footnote w:id="1">
    <w:p w14:paraId="3CAA55E3" w14:textId="66B70C86"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EA02B1"/>
    <w:multiLevelType w:val="hybridMultilevel"/>
    <w:tmpl w:val="7D82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92CAC"/>
    <w:multiLevelType w:val="hybridMultilevel"/>
    <w:tmpl w:val="EB667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DB4ABB"/>
    <w:multiLevelType w:val="hybridMultilevel"/>
    <w:tmpl w:val="4232D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732A06"/>
    <w:multiLevelType w:val="hybridMultilevel"/>
    <w:tmpl w:val="C9EAB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A75718"/>
    <w:multiLevelType w:val="hybridMultilevel"/>
    <w:tmpl w:val="7CB4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5141DD"/>
    <w:multiLevelType w:val="hybridMultilevel"/>
    <w:tmpl w:val="D8889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C67AF8"/>
    <w:multiLevelType w:val="hybridMultilevel"/>
    <w:tmpl w:val="82764D54"/>
    <w:lvl w:ilvl="0" w:tplc="FFFFFFFF">
      <w:start w:val="1"/>
      <w:numFmt w:val="bullet"/>
      <w:lvlText w:val="·"/>
      <w:lvlJc w:val="left"/>
      <w:pPr>
        <w:ind w:left="531" w:hanging="360"/>
      </w:pPr>
      <w:rPr>
        <w:rFonts w:ascii="Symbol" w:hAnsi="Symbol" w:hint="default"/>
      </w:rPr>
    </w:lvl>
    <w:lvl w:ilvl="1" w:tplc="18090003" w:tentative="1">
      <w:start w:val="1"/>
      <w:numFmt w:val="bullet"/>
      <w:lvlText w:val="o"/>
      <w:lvlJc w:val="left"/>
      <w:pPr>
        <w:ind w:left="1251" w:hanging="360"/>
      </w:pPr>
      <w:rPr>
        <w:rFonts w:ascii="Courier New" w:hAnsi="Courier New" w:cs="Courier New" w:hint="default"/>
      </w:rPr>
    </w:lvl>
    <w:lvl w:ilvl="2" w:tplc="18090005" w:tentative="1">
      <w:start w:val="1"/>
      <w:numFmt w:val="bullet"/>
      <w:lvlText w:val=""/>
      <w:lvlJc w:val="left"/>
      <w:pPr>
        <w:ind w:left="1971" w:hanging="360"/>
      </w:pPr>
      <w:rPr>
        <w:rFonts w:ascii="Wingdings" w:hAnsi="Wingdings" w:hint="default"/>
      </w:rPr>
    </w:lvl>
    <w:lvl w:ilvl="3" w:tplc="18090001" w:tentative="1">
      <w:start w:val="1"/>
      <w:numFmt w:val="bullet"/>
      <w:lvlText w:val=""/>
      <w:lvlJc w:val="left"/>
      <w:pPr>
        <w:ind w:left="2691" w:hanging="360"/>
      </w:pPr>
      <w:rPr>
        <w:rFonts w:ascii="Symbol" w:hAnsi="Symbol" w:hint="default"/>
      </w:rPr>
    </w:lvl>
    <w:lvl w:ilvl="4" w:tplc="18090003" w:tentative="1">
      <w:start w:val="1"/>
      <w:numFmt w:val="bullet"/>
      <w:lvlText w:val="o"/>
      <w:lvlJc w:val="left"/>
      <w:pPr>
        <w:ind w:left="3411" w:hanging="360"/>
      </w:pPr>
      <w:rPr>
        <w:rFonts w:ascii="Courier New" w:hAnsi="Courier New" w:cs="Courier New" w:hint="default"/>
      </w:rPr>
    </w:lvl>
    <w:lvl w:ilvl="5" w:tplc="18090005" w:tentative="1">
      <w:start w:val="1"/>
      <w:numFmt w:val="bullet"/>
      <w:lvlText w:val=""/>
      <w:lvlJc w:val="left"/>
      <w:pPr>
        <w:ind w:left="4131" w:hanging="360"/>
      </w:pPr>
      <w:rPr>
        <w:rFonts w:ascii="Wingdings" w:hAnsi="Wingdings" w:hint="default"/>
      </w:rPr>
    </w:lvl>
    <w:lvl w:ilvl="6" w:tplc="18090001" w:tentative="1">
      <w:start w:val="1"/>
      <w:numFmt w:val="bullet"/>
      <w:lvlText w:val=""/>
      <w:lvlJc w:val="left"/>
      <w:pPr>
        <w:ind w:left="4851" w:hanging="360"/>
      </w:pPr>
      <w:rPr>
        <w:rFonts w:ascii="Symbol" w:hAnsi="Symbol" w:hint="default"/>
      </w:rPr>
    </w:lvl>
    <w:lvl w:ilvl="7" w:tplc="18090003" w:tentative="1">
      <w:start w:val="1"/>
      <w:numFmt w:val="bullet"/>
      <w:lvlText w:val="o"/>
      <w:lvlJc w:val="left"/>
      <w:pPr>
        <w:ind w:left="5571" w:hanging="360"/>
      </w:pPr>
      <w:rPr>
        <w:rFonts w:ascii="Courier New" w:hAnsi="Courier New" w:cs="Courier New" w:hint="default"/>
      </w:rPr>
    </w:lvl>
    <w:lvl w:ilvl="8" w:tplc="18090005" w:tentative="1">
      <w:start w:val="1"/>
      <w:numFmt w:val="bullet"/>
      <w:lvlText w:val=""/>
      <w:lvlJc w:val="left"/>
      <w:pPr>
        <w:ind w:left="6291" w:hanging="360"/>
      </w:pPr>
      <w:rPr>
        <w:rFonts w:ascii="Wingdings" w:hAnsi="Wingdings" w:hint="default"/>
      </w:rPr>
    </w:lvl>
  </w:abstractNum>
  <w:abstractNum w:abstractNumId="18"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D6E2F93"/>
    <w:multiLevelType w:val="hybridMultilevel"/>
    <w:tmpl w:val="0290A37A"/>
    <w:lvl w:ilvl="0" w:tplc="821291DE">
      <w:start w:val="1"/>
      <w:numFmt w:val="bullet"/>
      <w:lvlText w:val="•"/>
      <w:lvlJc w:val="left"/>
      <w:pPr>
        <w:tabs>
          <w:tab w:val="num" w:pos="360"/>
        </w:tabs>
        <w:ind w:left="36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53D54"/>
    <w:multiLevelType w:val="hybridMultilevel"/>
    <w:tmpl w:val="23E2E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74571A"/>
    <w:multiLevelType w:val="hybridMultilevel"/>
    <w:tmpl w:val="89DE9F40"/>
    <w:lvl w:ilvl="0" w:tplc="FDC63B0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FD50542"/>
    <w:multiLevelType w:val="hybridMultilevel"/>
    <w:tmpl w:val="CA06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D97C83"/>
    <w:multiLevelType w:val="hybridMultilevel"/>
    <w:tmpl w:val="8F34671C"/>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num w:numId="1">
    <w:abstractNumId w:val="32"/>
  </w:num>
  <w:num w:numId="2">
    <w:abstractNumId w:val="22"/>
  </w:num>
  <w:num w:numId="3">
    <w:abstractNumId w:val="9"/>
  </w:num>
  <w:num w:numId="4">
    <w:abstractNumId w:val="25"/>
  </w:num>
  <w:num w:numId="5">
    <w:abstractNumId w:val="0"/>
  </w:num>
  <w:num w:numId="6">
    <w:abstractNumId w:val="11"/>
  </w:num>
  <w:num w:numId="7">
    <w:abstractNumId w:val="26"/>
  </w:num>
  <w:num w:numId="8">
    <w:abstractNumId w:val="30"/>
  </w:num>
  <w:num w:numId="9">
    <w:abstractNumId w:val="24"/>
  </w:num>
  <w:num w:numId="10">
    <w:abstractNumId w:val="14"/>
  </w:num>
  <w:num w:numId="11">
    <w:abstractNumId w:val="8"/>
  </w:num>
  <w:num w:numId="12">
    <w:abstractNumId w:val="23"/>
  </w:num>
  <w:num w:numId="13">
    <w:abstractNumId w:val="7"/>
  </w:num>
  <w:num w:numId="14">
    <w:abstractNumId w:val="19"/>
  </w:num>
  <w:num w:numId="15">
    <w:abstractNumId w:val="15"/>
  </w:num>
  <w:num w:numId="16">
    <w:abstractNumId w:val="5"/>
  </w:num>
  <w:num w:numId="17">
    <w:abstractNumId w:val="13"/>
  </w:num>
  <w:num w:numId="18">
    <w:abstractNumId w:val="27"/>
  </w:num>
  <w:num w:numId="19">
    <w:abstractNumId w:val="16"/>
  </w:num>
  <w:num w:numId="20">
    <w:abstractNumId w:val="21"/>
  </w:num>
  <w:num w:numId="21">
    <w:abstractNumId w:val="6"/>
  </w:num>
  <w:num w:numId="22">
    <w:abstractNumId w:val="33"/>
  </w:num>
  <w:num w:numId="23">
    <w:abstractNumId w:val="12"/>
  </w:num>
  <w:num w:numId="24">
    <w:abstractNumId w:val="10"/>
  </w:num>
  <w:num w:numId="25">
    <w:abstractNumId w:val="1"/>
  </w:num>
  <w:num w:numId="26">
    <w:abstractNumId w:val="4"/>
  </w:num>
  <w:num w:numId="27">
    <w:abstractNumId w:val="28"/>
  </w:num>
  <w:num w:numId="28">
    <w:abstractNumId w:val="2"/>
  </w:num>
  <w:num w:numId="29">
    <w:abstractNumId w:val="3"/>
  </w:num>
  <w:num w:numId="30">
    <w:abstractNumId w:val="34"/>
  </w:num>
  <w:num w:numId="31">
    <w:abstractNumId w:val="17"/>
  </w:num>
  <w:num w:numId="32">
    <w:abstractNumId w:val="29"/>
  </w:num>
  <w:num w:numId="33">
    <w:abstractNumId w:val="18"/>
  </w:num>
  <w:num w:numId="34">
    <w:abstractNumId w:val="31"/>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CBE"/>
    <w:rsid w:val="00063F8A"/>
    <w:rsid w:val="0006449F"/>
    <w:rsid w:val="000648DD"/>
    <w:rsid w:val="00064F9B"/>
    <w:rsid w:val="0007272E"/>
    <w:rsid w:val="00091D46"/>
    <w:rsid w:val="00095C1D"/>
    <w:rsid w:val="000A7350"/>
    <w:rsid w:val="000B3BA1"/>
    <w:rsid w:val="000B7318"/>
    <w:rsid w:val="000D156B"/>
    <w:rsid w:val="000F271C"/>
    <w:rsid w:val="000F2D16"/>
    <w:rsid w:val="00111739"/>
    <w:rsid w:val="001142DE"/>
    <w:rsid w:val="00117CD7"/>
    <w:rsid w:val="00127EAB"/>
    <w:rsid w:val="00134550"/>
    <w:rsid w:val="001359F6"/>
    <w:rsid w:val="001549A2"/>
    <w:rsid w:val="00163957"/>
    <w:rsid w:val="00172116"/>
    <w:rsid w:val="00177D2A"/>
    <w:rsid w:val="0018179A"/>
    <w:rsid w:val="0018387C"/>
    <w:rsid w:val="00185EBC"/>
    <w:rsid w:val="00195048"/>
    <w:rsid w:val="00195968"/>
    <w:rsid w:val="001A1FF4"/>
    <w:rsid w:val="001A7F9A"/>
    <w:rsid w:val="001B14B4"/>
    <w:rsid w:val="001B7920"/>
    <w:rsid w:val="001C0142"/>
    <w:rsid w:val="001D5584"/>
    <w:rsid w:val="002112E2"/>
    <w:rsid w:val="0023552F"/>
    <w:rsid w:val="00237640"/>
    <w:rsid w:val="0024231B"/>
    <w:rsid w:val="00243BB0"/>
    <w:rsid w:val="002445F3"/>
    <w:rsid w:val="00257231"/>
    <w:rsid w:val="00260C8B"/>
    <w:rsid w:val="002700CF"/>
    <w:rsid w:val="00286130"/>
    <w:rsid w:val="0029014C"/>
    <w:rsid w:val="002A1DEB"/>
    <w:rsid w:val="002B27A5"/>
    <w:rsid w:val="002E1335"/>
    <w:rsid w:val="00312DD3"/>
    <w:rsid w:val="0032313C"/>
    <w:rsid w:val="003237BB"/>
    <w:rsid w:val="0032433F"/>
    <w:rsid w:val="00324FEE"/>
    <w:rsid w:val="003263A5"/>
    <w:rsid w:val="00331995"/>
    <w:rsid w:val="0033762B"/>
    <w:rsid w:val="0035717C"/>
    <w:rsid w:val="003873AF"/>
    <w:rsid w:val="00387421"/>
    <w:rsid w:val="00394E20"/>
    <w:rsid w:val="003971D9"/>
    <w:rsid w:val="003A4D4E"/>
    <w:rsid w:val="003C3758"/>
    <w:rsid w:val="003C69A1"/>
    <w:rsid w:val="003E234C"/>
    <w:rsid w:val="003E7EEE"/>
    <w:rsid w:val="003F026C"/>
    <w:rsid w:val="003F586D"/>
    <w:rsid w:val="0040144A"/>
    <w:rsid w:val="0041250A"/>
    <w:rsid w:val="0044373F"/>
    <w:rsid w:val="0045069B"/>
    <w:rsid w:val="00455507"/>
    <w:rsid w:val="00463454"/>
    <w:rsid w:val="00475884"/>
    <w:rsid w:val="00477662"/>
    <w:rsid w:val="00477AEF"/>
    <w:rsid w:val="004831DD"/>
    <w:rsid w:val="00494CA6"/>
    <w:rsid w:val="004A4244"/>
    <w:rsid w:val="004A6A94"/>
    <w:rsid w:val="004B6B4A"/>
    <w:rsid w:val="004C3CE5"/>
    <w:rsid w:val="004C78F8"/>
    <w:rsid w:val="004F2D42"/>
    <w:rsid w:val="004F2F73"/>
    <w:rsid w:val="004F77AD"/>
    <w:rsid w:val="00512E4F"/>
    <w:rsid w:val="005150A5"/>
    <w:rsid w:val="00521CFC"/>
    <w:rsid w:val="005230B1"/>
    <w:rsid w:val="00543F98"/>
    <w:rsid w:val="00546AE6"/>
    <w:rsid w:val="0054701F"/>
    <w:rsid w:val="0058618C"/>
    <w:rsid w:val="00593D2E"/>
    <w:rsid w:val="005A2C19"/>
    <w:rsid w:val="005A38DE"/>
    <w:rsid w:val="005B29E2"/>
    <w:rsid w:val="005C40FB"/>
    <w:rsid w:val="005E041D"/>
    <w:rsid w:val="005F10AC"/>
    <w:rsid w:val="005F595E"/>
    <w:rsid w:val="00611576"/>
    <w:rsid w:val="0064026D"/>
    <w:rsid w:val="00645B66"/>
    <w:rsid w:val="006544F8"/>
    <w:rsid w:val="00671C9E"/>
    <w:rsid w:val="00682879"/>
    <w:rsid w:val="006836B5"/>
    <w:rsid w:val="0068735E"/>
    <w:rsid w:val="00692F64"/>
    <w:rsid w:val="006A2668"/>
    <w:rsid w:val="006A3CD5"/>
    <w:rsid w:val="006A54F6"/>
    <w:rsid w:val="006B6848"/>
    <w:rsid w:val="006B758C"/>
    <w:rsid w:val="006C2135"/>
    <w:rsid w:val="006D07E3"/>
    <w:rsid w:val="006E2FC4"/>
    <w:rsid w:val="006F0BE7"/>
    <w:rsid w:val="006F1A37"/>
    <w:rsid w:val="006F6EB4"/>
    <w:rsid w:val="007017DE"/>
    <w:rsid w:val="0070362B"/>
    <w:rsid w:val="00705C73"/>
    <w:rsid w:val="007065F2"/>
    <w:rsid w:val="007119DD"/>
    <w:rsid w:val="0074416D"/>
    <w:rsid w:val="0075380E"/>
    <w:rsid w:val="0077279C"/>
    <w:rsid w:val="00792875"/>
    <w:rsid w:val="00792F91"/>
    <w:rsid w:val="00795998"/>
    <w:rsid w:val="007963BE"/>
    <w:rsid w:val="007D2E37"/>
    <w:rsid w:val="007D43A7"/>
    <w:rsid w:val="007D639C"/>
    <w:rsid w:val="007F0BB1"/>
    <w:rsid w:val="007F1653"/>
    <w:rsid w:val="007F6BBE"/>
    <w:rsid w:val="00805100"/>
    <w:rsid w:val="00813F59"/>
    <w:rsid w:val="00820953"/>
    <w:rsid w:val="008249E3"/>
    <w:rsid w:val="00824AD7"/>
    <w:rsid w:val="00835025"/>
    <w:rsid w:val="008428B5"/>
    <w:rsid w:val="008627AB"/>
    <w:rsid w:val="00864FC9"/>
    <w:rsid w:val="00872202"/>
    <w:rsid w:val="0087266C"/>
    <w:rsid w:val="00887873"/>
    <w:rsid w:val="00890A2B"/>
    <w:rsid w:val="008950F1"/>
    <w:rsid w:val="008A014A"/>
    <w:rsid w:val="008A6CFF"/>
    <w:rsid w:val="008B37E3"/>
    <w:rsid w:val="008D7173"/>
    <w:rsid w:val="008E43ED"/>
    <w:rsid w:val="00923525"/>
    <w:rsid w:val="009441FF"/>
    <w:rsid w:val="00944FE6"/>
    <w:rsid w:val="00955918"/>
    <w:rsid w:val="009713C6"/>
    <w:rsid w:val="00971B2F"/>
    <w:rsid w:val="00986ECA"/>
    <w:rsid w:val="00995E8D"/>
    <w:rsid w:val="009B6BF8"/>
    <w:rsid w:val="009C7692"/>
    <w:rsid w:val="009E754F"/>
    <w:rsid w:val="009F3F3A"/>
    <w:rsid w:val="00A02CC7"/>
    <w:rsid w:val="00A31CE6"/>
    <w:rsid w:val="00A33245"/>
    <w:rsid w:val="00A35B00"/>
    <w:rsid w:val="00A36FE9"/>
    <w:rsid w:val="00A54067"/>
    <w:rsid w:val="00A847E5"/>
    <w:rsid w:val="00A8573A"/>
    <w:rsid w:val="00A85FAD"/>
    <w:rsid w:val="00A90C70"/>
    <w:rsid w:val="00AB4063"/>
    <w:rsid w:val="00AC0D37"/>
    <w:rsid w:val="00AC325C"/>
    <w:rsid w:val="00AD46FC"/>
    <w:rsid w:val="00AD5EC4"/>
    <w:rsid w:val="00AE39E3"/>
    <w:rsid w:val="00B079D3"/>
    <w:rsid w:val="00B10EFC"/>
    <w:rsid w:val="00B1318F"/>
    <w:rsid w:val="00B13527"/>
    <w:rsid w:val="00B345F9"/>
    <w:rsid w:val="00B4168B"/>
    <w:rsid w:val="00B45750"/>
    <w:rsid w:val="00B85A4B"/>
    <w:rsid w:val="00BA14C2"/>
    <w:rsid w:val="00BA4579"/>
    <w:rsid w:val="00BA644C"/>
    <w:rsid w:val="00BD463D"/>
    <w:rsid w:val="00BD5194"/>
    <w:rsid w:val="00BD7AF2"/>
    <w:rsid w:val="00BE2087"/>
    <w:rsid w:val="00BE491B"/>
    <w:rsid w:val="00BF1487"/>
    <w:rsid w:val="00C05371"/>
    <w:rsid w:val="00C07717"/>
    <w:rsid w:val="00C25F36"/>
    <w:rsid w:val="00C27EBA"/>
    <w:rsid w:val="00C36670"/>
    <w:rsid w:val="00C37CCF"/>
    <w:rsid w:val="00C438C1"/>
    <w:rsid w:val="00C50AC7"/>
    <w:rsid w:val="00C57CEC"/>
    <w:rsid w:val="00C60589"/>
    <w:rsid w:val="00C82C28"/>
    <w:rsid w:val="00CA12C1"/>
    <w:rsid w:val="00CB077C"/>
    <w:rsid w:val="00CB2C3A"/>
    <w:rsid w:val="00CC082D"/>
    <w:rsid w:val="00CC5AC2"/>
    <w:rsid w:val="00CD2679"/>
    <w:rsid w:val="00CD2A71"/>
    <w:rsid w:val="00CE3011"/>
    <w:rsid w:val="00CE499C"/>
    <w:rsid w:val="00D139DF"/>
    <w:rsid w:val="00D30D4B"/>
    <w:rsid w:val="00D34192"/>
    <w:rsid w:val="00D345CA"/>
    <w:rsid w:val="00D522E6"/>
    <w:rsid w:val="00D6495C"/>
    <w:rsid w:val="00D75295"/>
    <w:rsid w:val="00D844B6"/>
    <w:rsid w:val="00DA6923"/>
    <w:rsid w:val="00DA7FD3"/>
    <w:rsid w:val="00DD145D"/>
    <w:rsid w:val="00DE3E92"/>
    <w:rsid w:val="00E00E62"/>
    <w:rsid w:val="00E0768C"/>
    <w:rsid w:val="00E17591"/>
    <w:rsid w:val="00E23FD8"/>
    <w:rsid w:val="00E45386"/>
    <w:rsid w:val="00E46F0F"/>
    <w:rsid w:val="00E52937"/>
    <w:rsid w:val="00E53F9F"/>
    <w:rsid w:val="00E61122"/>
    <w:rsid w:val="00E618EA"/>
    <w:rsid w:val="00E64E67"/>
    <w:rsid w:val="00E77239"/>
    <w:rsid w:val="00E9136D"/>
    <w:rsid w:val="00E95117"/>
    <w:rsid w:val="00EA495D"/>
    <w:rsid w:val="00EB27EB"/>
    <w:rsid w:val="00EB3C67"/>
    <w:rsid w:val="00EB5E72"/>
    <w:rsid w:val="00EB623E"/>
    <w:rsid w:val="00EB7809"/>
    <w:rsid w:val="00EC3C8E"/>
    <w:rsid w:val="00EC7837"/>
    <w:rsid w:val="00EE4936"/>
    <w:rsid w:val="00EF5A89"/>
    <w:rsid w:val="00F105D9"/>
    <w:rsid w:val="00F1158C"/>
    <w:rsid w:val="00F1442F"/>
    <w:rsid w:val="00F1490A"/>
    <w:rsid w:val="00F20301"/>
    <w:rsid w:val="00F2304D"/>
    <w:rsid w:val="00F235BB"/>
    <w:rsid w:val="00F24927"/>
    <w:rsid w:val="00F409EB"/>
    <w:rsid w:val="00F415C8"/>
    <w:rsid w:val="00F6254C"/>
    <w:rsid w:val="00F63857"/>
    <w:rsid w:val="00F67166"/>
    <w:rsid w:val="00F70788"/>
    <w:rsid w:val="00F8393C"/>
    <w:rsid w:val="00F83B46"/>
    <w:rsid w:val="00F861E6"/>
    <w:rsid w:val="00F928ED"/>
    <w:rsid w:val="00F97827"/>
    <w:rsid w:val="00FC12B2"/>
    <w:rsid w:val="00FC3200"/>
    <w:rsid w:val="00FD04A7"/>
    <w:rsid w:val="00FD7DA1"/>
    <w:rsid w:val="00FE1C2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457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C"/>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4B6B4A"/>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IE"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63CBE"/>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4B6B4A"/>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uiPriority w:val="99"/>
    <w:unhideWhenUsed/>
    <w:rsid w:val="00B1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E" w:eastAsia="en-IE"/>
    </w:rPr>
  </w:style>
  <w:style w:type="character" w:customStyle="1" w:styleId="HTMLPreformattedChar">
    <w:name w:val="HTML Preformatted Char"/>
    <w:basedOn w:val="DefaultParagraphFont"/>
    <w:link w:val="HTMLPreformatted"/>
    <w:uiPriority w:val="99"/>
    <w:rsid w:val="00B10EFC"/>
    <w:rPr>
      <w:rFonts w:ascii="Courier New" w:eastAsia="Times New Roman" w:hAnsi="Courier New" w:cs="Courier New"/>
      <w:sz w:val="20"/>
      <w:szCs w:val="20"/>
      <w:lang w:eastAsia="en-IE"/>
    </w:rPr>
  </w:style>
  <w:style w:type="character" w:customStyle="1" w:styleId="y2iqfc">
    <w:name w:val="y2iqfc"/>
    <w:basedOn w:val="DefaultParagraphFont"/>
    <w:rsid w:val="00B10EFC"/>
  </w:style>
  <w:style w:type="character" w:customStyle="1" w:styleId="normaltextrun">
    <w:name w:val="normaltextrun"/>
    <w:basedOn w:val="DefaultParagraphFont"/>
    <w:rsid w:val="00F67166"/>
  </w:style>
  <w:style w:type="character" w:customStyle="1" w:styleId="findhit">
    <w:name w:val="findhit"/>
    <w:basedOn w:val="DefaultParagraphFont"/>
    <w:rsid w:val="00F67166"/>
  </w:style>
  <w:style w:type="paragraph" w:customStyle="1" w:styleId="paragraph">
    <w:name w:val="paragraph"/>
    <w:basedOn w:val="Normal"/>
    <w:rsid w:val="00E618EA"/>
    <w:pPr>
      <w:spacing w:before="100" w:beforeAutospacing="1" w:after="100" w:afterAutospacing="1"/>
    </w:pPr>
    <w:rPr>
      <w:rFonts w:eastAsiaTheme="minorHAns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3783598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6523354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conway@cancercontrol.ie" TargetMode="External"/><Relationship Id="rId5" Type="http://schemas.openxmlformats.org/officeDocument/2006/relationships/styles" Target="styles.xml"/><Relationship Id="rId15" Type="http://schemas.openxmlformats.org/officeDocument/2006/relationships/hyperlink" Target="https://www.sipo.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44A12-013A-41AE-8A14-8BAFDA9B0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2CA05-C9D1-449E-BCBB-F9F8C5E691F6}">
  <ds:schemaRefs>
    <ds:schemaRef ds:uri="http://schemas.microsoft.com/sharepoint/v3/contenttype/forms"/>
  </ds:schemaRefs>
</ds:datastoreItem>
</file>

<file path=customXml/itemProps3.xml><?xml version="1.0" encoding="utf-8"?>
<ds:datastoreItem xmlns:ds="http://schemas.openxmlformats.org/officeDocument/2006/customXml" ds:itemID="{98603F41-8C2C-4CEE-B4E0-B486C3B0ED48}">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540502ad-e2ea-49e0-837d-f664c5657004"/>
    <ds:schemaRef ds:uri="f8767091-446f-4677-8f8f-9d911788ee8f"/>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14</cp:revision>
  <cp:lastPrinted>2025-06-10T08:10:00Z</cp:lastPrinted>
  <dcterms:created xsi:type="dcterms:W3CDTF">2025-06-18T10:58:00Z</dcterms:created>
  <dcterms:modified xsi:type="dcterms:W3CDTF">2025-07-21T10:21:00Z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