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BD4A" w14:textId="598053F5" w:rsidR="00543F98" w:rsidRDefault="00543F98" w:rsidP="00543F98">
      <w:pPr>
        <w:jc w:val="both"/>
        <w:rPr>
          <w:noProof/>
          <w:color w:val="000099"/>
          <w:lang w:val="en-IE" w:eastAsia="en-IE"/>
        </w:rPr>
      </w:pPr>
    </w:p>
    <w:p w14:paraId="2B21B572" w14:textId="0F191B7B" w:rsidR="00365B1C" w:rsidRDefault="00365B1C" w:rsidP="00934E31">
      <w:pPr>
        <w:ind w:left="-1134"/>
        <w:jc w:val="both"/>
        <w:rPr>
          <w:rFonts w:ascii="Arial" w:hAnsi="Arial" w:cs="Arial"/>
          <w:b/>
          <w:bCs/>
        </w:rPr>
      </w:pPr>
      <w:r w:rsidRPr="00324FEE">
        <w:rPr>
          <w:noProof/>
          <w:color w:val="000099"/>
          <w:lang w:val="en-IE" w:eastAsia="en-IE"/>
        </w:rPr>
        <w:drawing>
          <wp:inline distT="0" distB="0" distL="0" distR="0" wp14:anchorId="3AB8623C" wp14:editId="4E9D6AF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9C36B0">
        <w:rPr>
          <w:rFonts w:ascii="Arial" w:hAnsi="Arial" w:cs="Arial"/>
          <w:b/>
          <w:bCs/>
        </w:rPr>
        <w:t xml:space="preserve">      </w:t>
      </w:r>
      <w:r w:rsidR="00934E31">
        <w:rPr>
          <w:rFonts w:ascii="Arial" w:hAnsi="Arial" w:cs="Arial"/>
          <w:b/>
          <w:bCs/>
        </w:rPr>
        <w:t xml:space="preserve">                    </w:t>
      </w:r>
      <w:r w:rsidRPr="00365B1C">
        <w:rPr>
          <w:rFonts w:ascii="Arial" w:hAnsi="Arial" w:cs="Arial"/>
          <w:b/>
          <w:bCs/>
        </w:rPr>
        <w:t>Mental Health</w:t>
      </w:r>
      <w:r>
        <w:rPr>
          <w:rFonts w:ascii="Arial" w:hAnsi="Arial" w:cs="Arial"/>
          <w:b/>
          <w:bCs/>
        </w:rPr>
        <w:t xml:space="preserve"> Engagement and Recovery </w:t>
      </w:r>
      <w:r w:rsidRPr="00365B1C">
        <w:rPr>
          <w:rFonts w:ascii="Arial" w:hAnsi="Arial" w:cs="Arial"/>
          <w:b/>
          <w:bCs/>
        </w:rPr>
        <w:t>Programme Manager</w:t>
      </w:r>
      <w:r w:rsidR="009C36B0">
        <w:rPr>
          <w:rFonts w:ascii="Arial" w:hAnsi="Arial" w:cs="Arial"/>
          <w:b/>
          <w:bCs/>
        </w:rPr>
        <w:t xml:space="preserve"> (Grade VII)</w:t>
      </w:r>
    </w:p>
    <w:p w14:paraId="7F72D6ED" w14:textId="77777777" w:rsidR="009C36B0" w:rsidRPr="009C36B0" w:rsidRDefault="009C36B0" w:rsidP="00543F98">
      <w:pPr>
        <w:jc w:val="both"/>
        <w:rPr>
          <w:rFonts w:ascii="Arial" w:hAnsi="Arial" w:cs="Arial"/>
          <w:b/>
          <w:bCs/>
          <w:sz w:val="12"/>
        </w:rPr>
      </w:pPr>
    </w:p>
    <w:p w14:paraId="6224B513" w14:textId="77777777" w:rsidR="00365B1C" w:rsidRPr="00365B1C" w:rsidRDefault="00365B1C" w:rsidP="00365B1C">
      <w:pPr>
        <w:ind w:left="-1260"/>
        <w:jc w:val="right"/>
        <w:rPr>
          <w:rFonts w:ascii="Arial" w:hAnsi="Arial" w:cs="Arial"/>
          <w:b/>
        </w:rPr>
      </w:pPr>
      <w:r w:rsidRPr="00365B1C">
        <w:rPr>
          <w:rFonts w:ascii="Arial" w:hAnsi="Arial" w:cs="Arial"/>
          <w:b/>
        </w:rPr>
        <w:t>Job Specification &amp; Terms and Conditions</w:t>
      </w:r>
    </w:p>
    <w:p w14:paraId="44B4C5DC" w14:textId="77777777" w:rsidR="00365B1C" w:rsidRDefault="00365B1C"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4807B6F6" w14:textId="77777777" w:rsidTr="003F69E8">
        <w:trPr>
          <w:trHeight w:val="590"/>
        </w:trPr>
        <w:tc>
          <w:tcPr>
            <w:tcW w:w="2140"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80" w:type="dxa"/>
          </w:tcPr>
          <w:p w14:paraId="5742667B" w14:textId="0A9DC357" w:rsidR="00365B1C" w:rsidRPr="009C36B0" w:rsidRDefault="00365B1C" w:rsidP="00365B1C">
            <w:pPr>
              <w:tabs>
                <w:tab w:val="left" w:pos="283"/>
              </w:tabs>
              <w:rPr>
                <w:rFonts w:ascii="Arial" w:eastAsia="Arial" w:hAnsi="Arial" w:cs="Arial"/>
                <w:b/>
              </w:rPr>
            </w:pPr>
            <w:r>
              <w:rPr>
                <w:rFonts w:ascii="Arial" w:eastAsia="Arial" w:hAnsi="Arial" w:cs="Arial"/>
                <w:b/>
                <w:bCs/>
              </w:rPr>
              <w:t>Mental Health Engagement and Recovery Programme Manager</w:t>
            </w:r>
            <w:r>
              <w:rPr>
                <w:rFonts w:ascii="Arial" w:eastAsia="Arial" w:hAnsi="Arial" w:cs="Arial"/>
              </w:rPr>
              <w:t xml:space="preserve"> </w:t>
            </w:r>
            <w:r w:rsidR="009C36B0" w:rsidRPr="009C36B0">
              <w:rPr>
                <w:rFonts w:ascii="Arial" w:eastAsia="Arial" w:hAnsi="Arial" w:cs="Arial"/>
                <w:b/>
              </w:rPr>
              <w:t>(Grade VII)</w:t>
            </w:r>
          </w:p>
          <w:p w14:paraId="1A2CE988" w14:textId="296261EA" w:rsidR="00543F98" w:rsidRPr="00F6254C" w:rsidRDefault="00365B1C" w:rsidP="00365B1C">
            <w:pPr>
              <w:tabs>
                <w:tab w:val="left" w:pos="283"/>
              </w:tabs>
              <w:rPr>
                <w:rFonts w:ascii="Arial" w:hAnsi="Arial" w:cs="Arial"/>
                <w:iCs/>
              </w:rPr>
            </w:pPr>
            <w:r w:rsidRPr="004572CE">
              <w:rPr>
                <w:rFonts w:ascii="Arial" w:eastAsia="Arial" w:hAnsi="Arial" w:cs="Arial"/>
                <w:i/>
              </w:rPr>
              <w:t>(Grade Code: 0582)</w:t>
            </w:r>
          </w:p>
        </w:tc>
      </w:tr>
      <w:tr w:rsidR="00792F91" w:rsidRPr="00E766A5" w14:paraId="6531EE8E" w14:textId="77777777" w:rsidTr="003F69E8">
        <w:tc>
          <w:tcPr>
            <w:tcW w:w="2140"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480" w:type="dxa"/>
          </w:tcPr>
          <w:p w14:paraId="178F711D" w14:textId="2FD9939F" w:rsidR="00792F91" w:rsidRDefault="001269BC" w:rsidP="00365B1C">
            <w:pPr>
              <w:rPr>
                <w:rFonts w:ascii="Arial" w:hAnsi="Arial" w:cs="Arial"/>
                <w:bCs/>
                <w:iCs/>
              </w:rPr>
            </w:pPr>
            <w:r>
              <w:rPr>
                <w:rFonts w:ascii="Arial" w:hAnsi="Arial" w:cs="Arial"/>
                <w:bCs/>
                <w:iCs/>
              </w:rPr>
              <w:t>NRS14906</w:t>
            </w:r>
          </w:p>
          <w:p w14:paraId="14323542" w14:textId="4A32BD28" w:rsidR="0021399D" w:rsidRPr="00F6254C" w:rsidRDefault="0021399D" w:rsidP="00365B1C">
            <w:pPr>
              <w:rPr>
                <w:rFonts w:ascii="Arial" w:hAnsi="Arial" w:cs="Arial"/>
                <w:bCs/>
                <w:iCs/>
                <w:color w:val="000099"/>
              </w:rPr>
            </w:pPr>
          </w:p>
        </w:tc>
      </w:tr>
      <w:tr w:rsidR="00792F91" w:rsidRPr="00E766A5" w14:paraId="4B833EEA" w14:textId="77777777" w:rsidTr="003F69E8">
        <w:tc>
          <w:tcPr>
            <w:tcW w:w="2140"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480" w:type="dxa"/>
          </w:tcPr>
          <w:p w14:paraId="263ABE06" w14:textId="11F99CEF" w:rsidR="00792F91" w:rsidRPr="009314A7" w:rsidRDefault="009314A7" w:rsidP="00792F91">
            <w:pPr>
              <w:rPr>
                <w:rFonts w:ascii="Arial" w:hAnsi="Arial" w:cs="Arial"/>
                <w:bCs/>
                <w:iCs/>
              </w:rPr>
            </w:pPr>
            <w:r w:rsidRPr="009314A7">
              <w:rPr>
                <w:rFonts w:ascii="Arial" w:hAnsi="Arial" w:cs="Arial"/>
                <w:bCs/>
                <w:iCs/>
              </w:rPr>
              <w:t>12:00 PM Wednesday 13</w:t>
            </w:r>
            <w:r w:rsidRPr="009314A7">
              <w:rPr>
                <w:rFonts w:ascii="Arial" w:hAnsi="Arial" w:cs="Arial"/>
                <w:bCs/>
                <w:iCs/>
                <w:vertAlign w:val="superscript"/>
              </w:rPr>
              <w:t>th</w:t>
            </w:r>
            <w:r w:rsidRPr="009314A7">
              <w:rPr>
                <w:rFonts w:ascii="Arial" w:hAnsi="Arial" w:cs="Arial"/>
                <w:bCs/>
                <w:iCs/>
              </w:rPr>
              <w:t xml:space="preserve"> August 2025 </w:t>
            </w:r>
          </w:p>
          <w:p w14:paraId="1DC28C0B" w14:textId="7ADA5D50" w:rsidR="004572CE" w:rsidRPr="00F6254C" w:rsidRDefault="004572CE" w:rsidP="00792F91">
            <w:pPr>
              <w:rPr>
                <w:rFonts w:ascii="Arial" w:hAnsi="Arial" w:cs="Arial"/>
                <w:bCs/>
                <w:iCs/>
                <w:color w:val="000099"/>
              </w:rPr>
            </w:pPr>
            <w:bookmarkStart w:id="0" w:name="_GoBack"/>
            <w:bookmarkEnd w:id="0"/>
          </w:p>
        </w:tc>
      </w:tr>
      <w:tr w:rsidR="00792F91" w:rsidRPr="00E766A5" w14:paraId="2FCE4883" w14:textId="77777777" w:rsidTr="003F69E8">
        <w:tc>
          <w:tcPr>
            <w:tcW w:w="2140" w:type="dxa"/>
          </w:tcPr>
          <w:p w14:paraId="1CD7CC2A" w14:textId="77777777" w:rsidR="00792F91" w:rsidRDefault="00792F91" w:rsidP="00792F91">
            <w:pPr>
              <w:rPr>
                <w:rFonts w:ascii="Arial" w:hAnsi="Arial" w:cs="Arial"/>
                <w:b/>
                <w:bCs/>
              </w:rPr>
            </w:pPr>
            <w:r w:rsidRPr="004572CE">
              <w:rPr>
                <w:rFonts w:ascii="Arial" w:hAnsi="Arial" w:cs="Arial"/>
                <w:b/>
                <w:bCs/>
              </w:rPr>
              <w:t>Proposed Interview Date (s)</w:t>
            </w:r>
          </w:p>
          <w:p w14:paraId="05116456" w14:textId="3698BEAD" w:rsidR="004572CE" w:rsidRPr="00F6254C" w:rsidRDefault="004572CE" w:rsidP="00792F91">
            <w:pPr>
              <w:rPr>
                <w:rFonts w:ascii="Arial" w:hAnsi="Arial" w:cs="Arial"/>
                <w:b/>
                <w:bCs/>
              </w:rPr>
            </w:pPr>
          </w:p>
        </w:tc>
        <w:tc>
          <w:tcPr>
            <w:tcW w:w="8480" w:type="dxa"/>
          </w:tcPr>
          <w:p w14:paraId="483737AD" w14:textId="77777777" w:rsidR="00773CD8" w:rsidRPr="00773CD8" w:rsidRDefault="00773CD8" w:rsidP="00773CD8">
            <w:pPr>
              <w:keepNext/>
              <w:tabs>
                <w:tab w:val="left" w:pos="-720"/>
                <w:tab w:val="left" w:pos="0"/>
                <w:tab w:val="left" w:pos="720"/>
              </w:tabs>
              <w:suppressAutoHyphens/>
              <w:jc w:val="both"/>
              <w:outlineLvl w:val="6"/>
              <w:rPr>
                <w:rFonts w:ascii="Arial" w:hAnsi="Arial"/>
                <w:spacing w:val="-3"/>
                <w:lang w:eastAsia="en-US"/>
              </w:rPr>
            </w:pPr>
            <w:r w:rsidRPr="00773CD8">
              <w:rPr>
                <w:rFonts w:ascii="Arial" w:hAnsi="Arial"/>
                <w:spacing w:val="-3"/>
                <w:lang w:eastAsia="en-US"/>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3F69E8">
        <w:tc>
          <w:tcPr>
            <w:tcW w:w="2140"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480"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3F69E8">
        <w:tc>
          <w:tcPr>
            <w:tcW w:w="2140"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480" w:type="dxa"/>
          </w:tcPr>
          <w:p w14:paraId="0872E22B" w14:textId="4EF97775" w:rsidR="00365B1C" w:rsidRPr="00E146BA" w:rsidRDefault="009C36B0" w:rsidP="00365B1C">
            <w:pPr>
              <w:spacing w:line="276" w:lineRule="auto"/>
              <w:rPr>
                <w:rFonts w:ascii="Arial" w:eastAsia="Arial" w:hAnsi="Arial" w:cs="Arial"/>
                <w:color w:val="000000" w:themeColor="text1"/>
              </w:rPr>
            </w:pPr>
            <w:r w:rsidRPr="00E146BA">
              <w:rPr>
                <w:rFonts w:ascii="Arial" w:eastAsia="Arial" w:hAnsi="Arial" w:cs="Arial"/>
                <w:color w:val="000000" w:themeColor="text1"/>
              </w:rPr>
              <w:t>The following two permanent whole-time</w:t>
            </w:r>
            <w:r w:rsidR="00365B1C" w:rsidRPr="00E146BA">
              <w:rPr>
                <w:rFonts w:ascii="Arial" w:eastAsia="Arial" w:hAnsi="Arial" w:cs="Arial"/>
              </w:rPr>
              <w:t xml:space="preserve"> </w:t>
            </w:r>
            <w:r w:rsidRPr="00E146BA">
              <w:rPr>
                <w:rFonts w:ascii="Arial" w:eastAsia="Arial" w:hAnsi="Arial" w:cs="Arial"/>
                <w:color w:val="000000" w:themeColor="text1"/>
              </w:rPr>
              <w:t>vacancies</w:t>
            </w:r>
            <w:r w:rsidR="004572CE" w:rsidRPr="00E146BA">
              <w:rPr>
                <w:rFonts w:ascii="Arial" w:eastAsia="Arial" w:hAnsi="Arial" w:cs="Arial"/>
                <w:color w:val="000000" w:themeColor="text1"/>
              </w:rPr>
              <w:t xml:space="preserve"> </w:t>
            </w:r>
            <w:r w:rsidRPr="00E146BA">
              <w:rPr>
                <w:rFonts w:ascii="Arial" w:eastAsia="Arial" w:hAnsi="Arial" w:cs="Arial"/>
                <w:color w:val="000000" w:themeColor="text1"/>
              </w:rPr>
              <w:t xml:space="preserve">are </w:t>
            </w:r>
            <w:r w:rsidR="004572CE" w:rsidRPr="00E146BA">
              <w:rPr>
                <w:rFonts w:ascii="Arial" w:eastAsia="Arial" w:hAnsi="Arial" w:cs="Arial"/>
                <w:color w:val="000000" w:themeColor="text1"/>
              </w:rPr>
              <w:t xml:space="preserve">available in the </w:t>
            </w:r>
            <w:r w:rsidR="009F36CC" w:rsidRPr="00E146BA">
              <w:rPr>
                <w:rFonts w:ascii="Arial" w:eastAsia="Arial" w:hAnsi="Arial" w:cs="Arial"/>
                <w:color w:val="000000" w:themeColor="text1"/>
              </w:rPr>
              <w:t>Office of</w:t>
            </w:r>
            <w:r w:rsidR="00365B1C" w:rsidRPr="00E146BA">
              <w:rPr>
                <w:rFonts w:ascii="Arial" w:eastAsia="Arial" w:hAnsi="Arial" w:cs="Arial"/>
                <w:color w:val="000000" w:themeColor="text1"/>
              </w:rPr>
              <w:t xml:space="preserve"> Mental </w:t>
            </w:r>
            <w:r w:rsidRPr="00E146BA">
              <w:rPr>
                <w:rFonts w:ascii="Arial" w:eastAsia="Arial" w:hAnsi="Arial" w:cs="Arial"/>
                <w:color w:val="000000" w:themeColor="text1"/>
              </w:rPr>
              <w:t>Health Engagement and Recovery:</w:t>
            </w:r>
          </w:p>
          <w:p w14:paraId="7189DC1E" w14:textId="50CE71EC" w:rsidR="009C36B0" w:rsidRPr="00E146BA" w:rsidRDefault="009C36B0" w:rsidP="00365B1C">
            <w:pPr>
              <w:spacing w:line="276" w:lineRule="auto"/>
              <w:rPr>
                <w:rFonts w:ascii="Arial" w:eastAsia="Arial" w:hAnsi="Arial" w:cs="Arial"/>
                <w:color w:val="000000" w:themeColor="text1"/>
              </w:rPr>
            </w:pPr>
          </w:p>
          <w:p w14:paraId="1AF5416E" w14:textId="4FAC8D4A" w:rsidR="009C36B0" w:rsidRPr="00E146BA" w:rsidRDefault="009C36B0" w:rsidP="009C36B0">
            <w:pPr>
              <w:pStyle w:val="ListParagraph"/>
              <w:numPr>
                <w:ilvl w:val="0"/>
                <w:numId w:val="13"/>
              </w:numPr>
              <w:spacing w:line="276" w:lineRule="auto"/>
              <w:ind w:left="382"/>
              <w:rPr>
                <w:rFonts w:ascii="Arial" w:eastAsia="Arial" w:hAnsi="Arial" w:cs="Arial"/>
                <w:b/>
                <w:color w:val="000000" w:themeColor="text1"/>
              </w:rPr>
            </w:pPr>
            <w:r w:rsidRPr="00E146BA">
              <w:rPr>
                <w:rFonts w:ascii="Arial" w:eastAsia="Arial" w:hAnsi="Arial" w:cs="Arial"/>
                <w:b/>
                <w:color w:val="000000" w:themeColor="text1"/>
              </w:rPr>
              <w:t>Mental Health Engagement and Recovery Programme Manager</w:t>
            </w:r>
          </w:p>
          <w:p w14:paraId="29B5424D" w14:textId="77777777" w:rsidR="009C36B0" w:rsidRPr="00E146BA" w:rsidRDefault="009C36B0" w:rsidP="009C36B0">
            <w:pPr>
              <w:spacing w:line="276" w:lineRule="auto"/>
              <w:rPr>
                <w:rFonts w:ascii="Arial" w:eastAsia="Arial" w:hAnsi="Arial" w:cs="Arial"/>
                <w:color w:val="000000" w:themeColor="text1"/>
                <w:sz w:val="6"/>
              </w:rPr>
            </w:pPr>
          </w:p>
          <w:p w14:paraId="50D7968E" w14:textId="79B47F6F" w:rsidR="009C36B0" w:rsidRPr="00E146BA" w:rsidRDefault="009C36B0" w:rsidP="009C36B0">
            <w:pPr>
              <w:pStyle w:val="ListParagraph"/>
              <w:numPr>
                <w:ilvl w:val="0"/>
                <w:numId w:val="13"/>
              </w:numPr>
              <w:spacing w:line="276" w:lineRule="auto"/>
              <w:ind w:left="382"/>
              <w:rPr>
                <w:rFonts w:ascii="Arial" w:eastAsia="Arial" w:hAnsi="Arial" w:cs="Arial"/>
                <w:b/>
                <w:color w:val="000000" w:themeColor="text1"/>
              </w:rPr>
            </w:pPr>
            <w:r w:rsidRPr="00E146BA">
              <w:rPr>
                <w:rFonts w:ascii="Arial" w:eastAsia="Arial" w:hAnsi="Arial" w:cs="Arial"/>
                <w:b/>
                <w:color w:val="000000" w:themeColor="text1"/>
              </w:rPr>
              <w:t>Mental Health Engagement and Recovery Programme Manager</w:t>
            </w:r>
            <w:r w:rsidR="003F69E8" w:rsidRPr="00E146BA">
              <w:rPr>
                <w:rFonts w:ascii="Arial" w:eastAsia="Arial" w:hAnsi="Arial" w:cs="Arial"/>
                <w:b/>
                <w:color w:val="000000" w:themeColor="text1"/>
              </w:rPr>
              <w:t xml:space="preserve"> (</w:t>
            </w:r>
            <w:r w:rsidR="00432E9D" w:rsidRPr="00E146BA">
              <w:rPr>
                <w:rFonts w:ascii="Arial" w:eastAsia="Arial" w:hAnsi="Arial" w:cs="Arial"/>
                <w:b/>
                <w:color w:val="000000" w:themeColor="text1"/>
              </w:rPr>
              <w:t>Lived Experience</w:t>
            </w:r>
            <w:r w:rsidR="003F69E8" w:rsidRPr="00E146BA">
              <w:rPr>
                <w:rFonts w:ascii="Arial" w:eastAsia="Arial" w:hAnsi="Arial" w:cs="Arial"/>
                <w:b/>
                <w:color w:val="000000" w:themeColor="text1"/>
              </w:rPr>
              <w:t>)</w:t>
            </w:r>
          </w:p>
          <w:p w14:paraId="29B2B3EA" w14:textId="77777777" w:rsidR="003F69E8" w:rsidRPr="00E146BA" w:rsidRDefault="009C36B0" w:rsidP="00365B1C">
            <w:pPr>
              <w:spacing w:line="276" w:lineRule="auto"/>
              <w:rPr>
                <w:rFonts w:ascii="Arial" w:eastAsia="Arial" w:hAnsi="Arial" w:cs="Arial"/>
                <w:color w:val="000000" w:themeColor="text1"/>
              </w:rPr>
            </w:pPr>
            <w:r w:rsidRPr="00E146BA">
              <w:rPr>
                <w:rFonts w:ascii="Arial" w:eastAsia="Arial" w:hAnsi="Arial" w:cs="Arial"/>
                <w:color w:val="000000" w:themeColor="text1"/>
              </w:rPr>
              <w:t xml:space="preserve">       The successful candidate for this role will provide the lived and recovery experience  </w:t>
            </w:r>
          </w:p>
          <w:p w14:paraId="0CBB2172" w14:textId="77777777" w:rsidR="003F69E8" w:rsidRPr="00E146BA" w:rsidRDefault="003F69E8" w:rsidP="00365B1C">
            <w:pPr>
              <w:spacing w:line="276" w:lineRule="auto"/>
              <w:rPr>
                <w:rFonts w:ascii="Arial" w:eastAsia="Arial" w:hAnsi="Arial" w:cs="Arial"/>
                <w:color w:val="000000" w:themeColor="text1"/>
              </w:rPr>
            </w:pPr>
            <w:r w:rsidRPr="00E146BA">
              <w:rPr>
                <w:rFonts w:ascii="Arial" w:eastAsia="Arial" w:hAnsi="Arial" w:cs="Arial"/>
                <w:color w:val="000000" w:themeColor="text1"/>
              </w:rPr>
              <w:t xml:space="preserve">       p</w:t>
            </w:r>
            <w:r w:rsidR="009C36B0" w:rsidRPr="00E146BA">
              <w:rPr>
                <w:rFonts w:ascii="Arial" w:eastAsia="Arial" w:hAnsi="Arial" w:cs="Arial"/>
                <w:color w:val="000000" w:themeColor="text1"/>
              </w:rPr>
              <w:t xml:space="preserve">erspective to Mental Health Engagement and Recovery and across the wider HSE </w:t>
            </w:r>
          </w:p>
          <w:p w14:paraId="1B8936E4" w14:textId="51D0B1AA" w:rsidR="00365B1C" w:rsidRDefault="003F69E8" w:rsidP="00365B1C">
            <w:pPr>
              <w:spacing w:line="276" w:lineRule="auto"/>
              <w:rPr>
                <w:rFonts w:ascii="Arial" w:eastAsia="Arial" w:hAnsi="Arial" w:cs="Arial"/>
                <w:color w:val="000000" w:themeColor="text1"/>
              </w:rPr>
            </w:pPr>
            <w:r w:rsidRPr="00E146BA">
              <w:rPr>
                <w:rFonts w:ascii="Arial" w:eastAsia="Arial" w:hAnsi="Arial" w:cs="Arial"/>
                <w:color w:val="000000" w:themeColor="text1"/>
              </w:rPr>
              <w:t xml:space="preserve">       </w:t>
            </w:r>
            <w:r w:rsidR="009C36B0" w:rsidRPr="00E146BA">
              <w:rPr>
                <w:rFonts w:ascii="Arial" w:eastAsia="Arial" w:hAnsi="Arial" w:cs="Arial"/>
                <w:color w:val="000000" w:themeColor="text1"/>
              </w:rPr>
              <w:t>mental health service improvement agenda.</w:t>
            </w:r>
          </w:p>
          <w:p w14:paraId="5F9AFC7A" w14:textId="77777777" w:rsidR="009C36B0" w:rsidRDefault="009C36B0" w:rsidP="00365B1C">
            <w:pPr>
              <w:spacing w:line="276" w:lineRule="auto"/>
              <w:rPr>
                <w:rFonts w:ascii="Arial" w:eastAsia="Arial" w:hAnsi="Arial" w:cs="Arial"/>
              </w:rPr>
            </w:pPr>
          </w:p>
          <w:p w14:paraId="3A5B3DAD" w14:textId="26950DEA" w:rsidR="00365B1C" w:rsidRDefault="00365B1C" w:rsidP="00365B1C">
            <w:pPr>
              <w:spacing w:line="276" w:lineRule="auto"/>
              <w:rPr>
                <w:rFonts w:ascii="Arial" w:eastAsia="Arial" w:hAnsi="Arial" w:cs="Arial"/>
              </w:rPr>
            </w:pPr>
            <w:r>
              <w:rPr>
                <w:rFonts w:ascii="Arial" w:eastAsia="Arial" w:hAnsi="Arial" w:cs="Arial"/>
              </w:rPr>
              <w:t xml:space="preserve">The location </w:t>
            </w:r>
            <w:r w:rsidR="00AD253E">
              <w:rPr>
                <w:rFonts w:ascii="Arial" w:eastAsia="Arial" w:hAnsi="Arial" w:cs="Arial"/>
              </w:rPr>
              <w:t xml:space="preserve">of </w:t>
            </w:r>
            <w:r w:rsidR="009C36B0">
              <w:rPr>
                <w:rFonts w:ascii="Arial" w:eastAsia="Arial" w:hAnsi="Arial" w:cs="Arial"/>
              </w:rPr>
              <w:t>both posts</w:t>
            </w:r>
            <w:r>
              <w:rPr>
                <w:rFonts w:ascii="Arial" w:eastAsia="Arial" w:hAnsi="Arial" w:cs="Arial"/>
              </w:rPr>
              <w:t xml:space="preserve"> is St Lomans Hospital, Palmerstown, Dublin 20, D20HK69. </w:t>
            </w:r>
          </w:p>
          <w:p w14:paraId="5959D636" w14:textId="77777777" w:rsidR="00365B1C" w:rsidRDefault="00365B1C" w:rsidP="00365B1C">
            <w:pPr>
              <w:spacing w:line="276" w:lineRule="auto"/>
              <w:rPr>
                <w:rFonts w:ascii="Arial" w:eastAsia="Arial" w:hAnsi="Arial" w:cs="Arial"/>
                <w:color w:val="000000" w:themeColor="text1"/>
              </w:rPr>
            </w:pPr>
          </w:p>
          <w:p w14:paraId="21AB924A" w14:textId="07936451" w:rsidR="00792F91" w:rsidRDefault="00365B1C" w:rsidP="004572CE">
            <w:pPr>
              <w:rPr>
                <w:rFonts w:ascii="Arial" w:eastAsia="Arial" w:hAnsi="Arial" w:cs="Arial"/>
              </w:rPr>
            </w:pPr>
            <w:r>
              <w:rPr>
                <w:rFonts w:ascii="Arial" w:eastAsia="Arial" w:hAnsi="Arial" w:cs="Arial"/>
              </w:rPr>
              <w:t xml:space="preserve">A panel may be formed as a result of this campaign for </w:t>
            </w:r>
            <w:r w:rsidRPr="009F36CC">
              <w:rPr>
                <w:rFonts w:ascii="Arial" w:eastAsia="Arial" w:hAnsi="Arial" w:cs="Arial"/>
                <w:b/>
              </w:rPr>
              <w:t>Mental Health Engagemen</w:t>
            </w:r>
            <w:r w:rsidR="009F36CC" w:rsidRPr="009F36CC">
              <w:rPr>
                <w:rFonts w:ascii="Arial" w:eastAsia="Arial" w:hAnsi="Arial" w:cs="Arial"/>
                <w:b/>
              </w:rPr>
              <w:t xml:space="preserve">t and Recovery </w:t>
            </w:r>
            <w:r w:rsidR="003F69E8">
              <w:rPr>
                <w:rFonts w:ascii="Arial" w:eastAsia="Arial" w:hAnsi="Arial" w:cs="Arial"/>
                <w:b/>
              </w:rPr>
              <w:t>Programme Manager (Grade VII)</w:t>
            </w:r>
            <w:r w:rsidR="009F36CC" w:rsidRPr="009F36CC">
              <w:rPr>
                <w:rFonts w:ascii="Arial" w:eastAsia="Arial" w:hAnsi="Arial" w:cs="Arial"/>
                <w:b/>
              </w:rPr>
              <w:t xml:space="preserve"> within the O</w:t>
            </w:r>
            <w:r w:rsidRPr="009F36CC">
              <w:rPr>
                <w:rFonts w:ascii="Arial" w:eastAsia="Arial" w:hAnsi="Arial" w:cs="Arial"/>
                <w:b/>
              </w:rPr>
              <w:t xml:space="preserve">ffice </w:t>
            </w:r>
            <w:r w:rsidR="009F36CC" w:rsidRPr="009F36CC">
              <w:rPr>
                <w:rFonts w:ascii="Arial" w:eastAsia="Arial" w:hAnsi="Arial" w:cs="Arial"/>
                <w:b/>
              </w:rPr>
              <w:t>of</w:t>
            </w:r>
            <w:r w:rsidR="004572CE" w:rsidRPr="009F36CC">
              <w:rPr>
                <w:rFonts w:ascii="Arial" w:eastAsia="Arial" w:hAnsi="Arial" w:cs="Arial"/>
                <w:b/>
              </w:rPr>
              <w:t xml:space="preserve"> Mental Health Engagement and Recovery</w:t>
            </w:r>
            <w:r>
              <w:rPr>
                <w:rFonts w:ascii="Arial" w:eastAsia="Arial" w:hAnsi="Arial" w:cs="Arial"/>
              </w:rPr>
              <w:t xml:space="preserve"> from which current and future, permanent and specified purpose vacancies of full or part-time duration may be filled. </w:t>
            </w:r>
          </w:p>
          <w:p w14:paraId="54EF7056" w14:textId="42D5DDD2" w:rsidR="004572CE" w:rsidRPr="00F6254C" w:rsidRDefault="004572CE" w:rsidP="004572CE">
            <w:pPr>
              <w:rPr>
                <w:rFonts w:ascii="Arial" w:hAnsi="Arial" w:cs="Arial"/>
                <w:color w:val="000099"/>
              </w:rPr>
            </w:pPr>
          </w:p>
        </w:tc>
      </w:tr>
      <w:tr w:rsidR="00792F91" w:rsidRPr="00E766A5" w14:paraId="1669EECD" w14:textId="77777777" w:rsidTr="003F69E8">
        <w:tc>
          <w:tcPr>
            <w:tcW w:w="2140"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480" w:type="dxa"/>
          </w:tcPr>
          <w:p w14:paraId="35C8A612" w14:textId="77777777" w:rsidR="00792F91" w:rsidRDefault="00365B1C" w:rsidP="00792F91">
            <w:pPr>
              <w:rPr>
                <w:rFonts w:ascii="Arial" w:eastAsia="Arial" w:hAnsi="Arial" w:cs="Arial"/>
              </w:rPr>
            </w:pPr>
            <w:r>
              <w:rPr>
                <w:rFonts w:ascii="Arial" w:eastAsia="Arial" w:hAnsi="Arial" w:cs="Arial"/>
              </w:rPr>
              <w:t xml:space="preserve">Una Twomey, Strategy Lead, National Office of Mental Health Engagement and Recovery </w:t>
            </w:r>
            <w:hyperlink r:id="rId8" w:history="1">
              <w:r w:rsidRPr="00365B1C">
                <w:rPr>
                  <w:rStyle w:val="Hyperlink"/>
                  <w:rFonts w:ascii="Arial" w:eastAsia="Arial" w:hAnsi="Arial" w:cs="Arial"/>
                </w:rPr>
                <w:t>una.twomey@hse.ie</w:t>
              </w:r>
            </w:hyperlink>
            <w:r>
              <w:rPr>
                <w:rFonts w:ascii="Arial" w:eastAsia="Arial" w:hAnsi="Arial" w:cs="Arial"/>
              </w:rPr>
              <w:t xml:space="preserve"> </w:t>
            </w:r>
          </w:p>
          <w:p w14:paraId="53559CB7" w14:textId="02E8BDDE" w:rsidR="00365B1C" w:rsidRPr="00F6254C" w:rsidRDefault="00365B1C" w:rsidP="00792F91">
            <w:pPr>
              <w:rPr>
                <w:rFonts w:ascii="Arial" w:hAnsi="Arial" w:cs="Arial"/>
                <w:color w:val="000099"/>
              </w:rPr>
            </w:pPr>
          </w:p>
        </w:tc>
      </w:tr>
      <w:tr w:rsidR="00792F91" w:rsidRPr="00E766A5" w14:paraId="03188742" w14:textId="77777777" w:rsidTr="003F69E8">
        <w:tc>
          <w:tcPr>
            <w:tcW w:w="2140"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480" w:type="dxa"/>
          </w:tcPr>
          <w:p w14:paraId="34BE6A81" w14:textId="0C374C1E" w:rsidR="00365B1C" w:rsidRDefault="004572CE" w:rsidP="00365B1C">
            <w:pPr>
              <w:spacing w:after="120"/>
              <w:rPr>
                <w:rFonts w:ascii="Arial" w:eastAsia="Arial" w:hAnsi="Arial" w:cs="Arial"/>
                <w:lang w:val="en-IE"/>
              </w:rPr>
            </w:pPr>
            <w:r>
              <w:rPr>
                <w:rFonts w:ascii="Arial" w:eastAsia="Arial" w:hAnsi="Arial" w:cs="Arial"/>
                <w:lang w:val="en-IE"/>
              </w:rPr>
              <w:t>HSE Mental Health S</w:t>
            </w:r>
            <w:r w:rsidR="00365B1C">
              <w:rPr>
                <w:rFonts w:ascii="Arial" w:eastAsia="Arial" w:hAnsi="Arial" w:cs="Arial"/>
                <w:lang w:val="en-IE"/>
              </w:rPr>
              <w:t xml:space="preserve">ervices aim to promote positive mental health, intervene early when problems develop, prevent suicidal behaviour, and provide accessible, comprehensive and recovery-focused community-based mental health services for those who need them. </w:t>
            </w:r>
            <w:r w:rsidR="0021399D">
              <w:rPr>
                <w:rFonts w:ascii="Arial" w:eastAsia="Arial" w:hAnsi="Arial" w:cs="Arial"/>
                <w:lang w:val="en-IE"/>
              </w:rPr>
              <w:t xml:space="preserve"> </w:t>
            </w:r>
            <w:r w:rsidR="00365B1C">
              <w:rPr>
                <w:rFonts w:ascii="Arial" w:eastAsia="Arial" w:hAnsi="Arial" w:cs="Arial"/>
                <w:lang w:val="en-IE"/>
              </w:rPr>
              <w:t>A person-centred approach is taken, with a focus on enabling and supporting the recovery journey of each individual, based on lived experience expertise, clinical excellence and evidence-based practice.</w:t>
            </w:r>
          </w:p>
          <w:p w14:paraId="0808A47E" w14:textId="77777777" w:rsidR="00365B1C" w:rsidRDefault="00365B1C" w:rsidP="00365B1C">
            <w:pPr>
              <w:spacing w:after="120"/>
              <w:jc w:val="both"/>
              <w:rPr>
                <w:rFonts w:ascii="Arial" w:eastAsia="Arial" w:hAnsi="Arial" w:cs="Arial"/>
                <w:lang w:val="en-IE"/>
              </w:rPr>
            </w:pPr>
            <w:r>
              <w:rPr>
                <w:rFonts w:ascii="Arial" w:eastAsia="Arial" w:hAnsi="Arial" w:cs="Arial"/>
                <w:lang w:val="en-IE"/>
              </w:rPr>
              <w:t>The range of mental health services delivered by, or on behalf of, the HSE covers specialist inpatient services, day hospitals, day services and residential services. It also includes mental health services provided within community settings and in primary care, as well as non-specialist supports and services, many of which are provided in collaboration with our funded partner organisations</w:t>
            </w:r>
          </w:p>
          <w:p w14:paraId="4E9B3024" w14:textId="77777777" w:rsidR="00365B1C" w:rsidRDefault="00365B1C" w:rsidP="00365B1C">
            <w:pPr>
              <w:spacing w:after="120"/>
              <w:jc w:val="both"/>
              <w:rPr>
                <w:rFonts w:ascii="Arial" w:eastAsia="Arial" w:hAnsi="Arial" w:cs="Arial"/>
                <w:lang w:val="en-IE"/>
              </w:rPr>
            </w:pPr>
            <w:r>
              <w:rPr>
                <w:rFonts w:ascii="Arial" w:eastAsia="Arial" w:hAnsi="Arial" w:cs="Arial"/>
                <w:lang w:val="en-IE"/>
              </w:rPr>
              <w:t xml:space="preserve">In 2025, the HSE Mental Health priority areas are; </w:t>
            </w:r>
          </w:p>
          <w:p w14:paraId="22264238" w14:textId="34B467F9" w:rsidR="00934E31" w:rsidRDefault="00934E31" w:rsidP="00D738ED">
            <w:pPr>
              <w:pStyle w:val="ListParagraph"/>
              <w:numPr>
                <w:ilvl w:val="0"/>
                <w:numId w:val="3"/>
              </w:numPr>
              <w:spacing w:after="120"/>
              <w:jc w:val="both"/>
              <w:rPr>
                <w:rFonts w:ascii="Arial" w:eastAsia="Arial" w:hAnsi="Arial" w:cs="Arial"/>
                <w:lang w:val="en-IE"/>
              </w:rPr>
            </w:pPr>
            <w:r>
              <w:rPr>
                <w:rFonts w:ascii="Arial" w:eastAsia="Arial" w:hAnsi="Arial" w:cs="Arial"/>
                <w:lang w:val="en-IE"/>
              </w:rPr>
              <w:t>Mental Health Engagement &amp; Recovery</w:t>
            </w:r>
          </w:p>
          <w:p w14:paraId="3292C206" w14:textId="386BFF19" w:rsidR="00365B1C" w:rsidRDefault="00365B1C" w:rsidP="00D738ED">
            <w:pPr>
              <w:pStyle w:val="ListParagraph"/>
              <w:numPr>
                <w:ilvl w:val="0"/>
                <w:numId w:val="3"/>
              </w:numPr>
              <w:spacing w:after="120"/>
              <w:jc w:val="both"/>
              <w:rPr>
                <w:rFonts w:ascii="Arial" w:eastAsia="Arial" w:hAnsi="Arial" w:cs="Arial"/>
                <w:lang w:val="en-IE"/>
              </w:rPr>
            </w:pPr>
            <w:r>
              <w:rPr>
                <w:rFonts w:ascii="Arial" w:eastAsia="Arial" w:hAnsi="Arial" w:cs="Arial"/>
                <w:lang w:val="en-IE"/>
              </w:rPr>
              <w:lastRenderedPageBreak/>
              <w:t xml:space="preserve">Sharing the Vision, </w:t>
            </w:r>
          </w:p>
          <w:p w14:paraId="432A3E11" w14:textId="77777777" w:rsidR="00365B1C" w:rsidRDefault="00365B1C" w:rsidP="00D738ED">
            <w:pPr>
              <w:pStyle w:val="ListParagraph"/>
              <w:numPr>
                <w:ilvl w:val="0"/>
                <w:numId w:val="3"/>
              </w:numPr>
              <w:spacing w:after="120"/>
              <w:jc w:val="both"/>
              <w:rPr>
                <w:rFonts w:ascii="Arial" w:eastAsia="Arial" w:hAnsi="Arial" w:cs="Arial"/>
                <w:lang w:val="en-IE"/>
              </w:rPr>
            </w:pPr>
            <w:r>
              <w:rPr>
                <w:rFonts w:ascii="Arial" w:eastAsia="Arial" w:hAnsi="Arial" w:cs="Arial"/>
                <w:lang w:val="en-IE"/>
              </w:rPr>
              <w:t xml:space="preserve">Child and adolescent mental health reform, </w:t>
            </w:r>
          </w:p>
          <w:p w14:paraId="469BDC81" w14:textId="77777777" w:rsidR="00365B1C" w:rsidRDefault="00365B1C" w:rsidP="00D738ED">
            <w:pPr>
              <w:pStyle w:val="ListParagraph"/>
              <w:numPr>
                <w:ilvl w:val="0"/>
                <w:numId w:val="3"/>
              </w:numPr>
              <w:spacing w:after="120"/>
              <w:jc w:val="both"/>
              <w:rPr>
                <w:rFonts w:ascii="Arial" w:eastAsia="Arial" w:hAnsi="Arial" w:cs="Arial"/>
                <w:lang w:val="en-IE"/>
              </w:rPr>
            </w:pPr>
            <w:r>
              <w:rPr>
                <w:rFonts w:ascii="Arial" w:eastAsia="Arial" w:hAnsi="Arial" w:cs="Arial"/>
                <w:lang w:val="en-IE"/>
              </w:rPr>
              <w:t xml:space="preserve">Clinical programmes and service improvement programmes, </w:t>
            </w:r>
          </w:p>
          <w:p w14:paraId="646721E5" w14:textId="77777777" w:rsidR="00365B1C" w:rsidRDefault="00365B1C" w:rsidP="00D738ED">
            <w:pPr>
              <w:pStyle w:val="ListParagraph"/>
              <w:numPr>
                <w:ilvl w:val="0"/>
                <w:numId w:val="3"/>
              </w:numPr>
              <w:spacing w:after="120"/>
              <w:jc w:val="both"/>
              <w:rPr>
                <w:rFonts w:ascii="Arial" w:eastAsia="Arial" w:hAnsi="Arial" w:cs="Arial"/>
                <w:lang w:val="en-IE"/>
              </w:rPr>
            </w:pPr>
            <w:r>
              <w:rPr>
                <w:rFonts w:ascii="Arial" w:eastAsia="Arial" w:hAnsi="Arial" w:cs="Arial"/>
                <w:lang w:val="en-IE"/>
              </w:rPr>
              <w:t xml:space="preserve">Connecting for Life: Irelands National Strategy to Reduce Suicide, </w:t>
            </w:r>
          </w:p>
          <w:p w14:paraId="638C30A5" w14:textId="77777777" w:rsidR="00365B1C" w:rsidRDefault="00365B1C" w:rsidP="00D738ED">
            <w:pPr>
              <w:pStyle w:val="ListParagraph"/>
              <w:numPr>
                <w:ilvl w:val="0"/>
                <w:numId w:val="3"/>
              </w:numPr>
              <w:spacing w:after="120"/>
              <w:jc w:val="both"/>
              <w:rPr>
                <w:rFonts w:ascii="Arial" w:eastAsia="Arial" w:hAnsi="Arial" w:cs="Arial"/>
                <w:lang w:val="en-IE"/>
              </w:rPr>
            </w:pPr>
            <w:r>
              <w:rPr>
                <w:rFonts w:ascii="Arial" w:eastAsia="Arial" w:hAnsi="Arial" w:cs="Arial"/>
                <w:lang w:val="en-IE"/>
              </w:rPr>
              <w:t>Forensic Mental Health Service,</w:t>
            </w:r>
          </w:p>
          <w:p w14:paraId="14331DB5" w14:textId="77777777" w:rsidR="00365B1C" w:rsidRDefault="00365B1C" w:rsidP="00D738ED">
            <w:pPr>
              <w:pStyle w:val="ListParagraph"/>
              <w:numPr>
                <w:ilvl w:val="0"/>
                <w:numId w:val="3"/>
              </w:numPr>
              <w:spacing w:after="120"/>
              <w:jc w:val="both"/>
              <w:rPr>
                <w:rFonts w:ascii="Arial" w:eastAsia="Arial" w:hAnsi="Arial" w:cs="Arial"/>
                <w:lang w:val="en-IE"/>
              </w:rPr>
            </w:pPr>
            <w:r>
              <w:rPr>
                <w:rFonts w:ascii="Arial" w:eastAsia="Arial" w:hAnsi="Arial" w:cs="Arial"/>
                <w:lang w:val="en-IE"/>
              </w:rPr>
              <w:t xml:space="preserve">Mental Health Engagement and Recovery. </w:t>
            </w:r>
          </w:p>
          <w:p w14:paraId="08077496" w14:textId="3EE9617C" w:rsidR="00365B1C" w:rsidRDefault="009F36CC" w:rsidP="00365B1C">
            <w:pPr>
              <w:spacing w:after="120"/>
              <w:jc w:val="both"/>
              <w:rPr>
                <w:rFonts w:ascii="Arial" w:eastAsia="Arial" w:hAnsi="Arial" w:cs="Arial"/>
                <w:color w:val="000000" w:themeColor="text1"/>
                <w:lang w:val="en-IE"/>
              </w:rPr>
            </w:pPr>
            <w:r>
              <w:rPr>
                <w:rFonts w:ascii="Arial" w:eastAsia="Arial" w:hAnsi="Arial" w:cs="Arial"/>
                <w:lang w:val="en-IE"/>
              </w:rPr>
              <w:t>The office of</w:t>
            </w:r>
            <w:r w:rsidR="0021399D">
              <w:rPr>
                <w:rFonts w:ascii="Arial" w:eastAsia="Arial" w:hAnsi="Arial" w:cs="Arial"/>
                <w:lang w:val="en-IE"/>
              </w:rPr>
              <w:t xml:space="preserve"> Mental Health Engagement and Recovery (MHER) </w:t>
            </w:r>
            <w:r w:rsidR="00365B1C">
              <w:rPr>
                <w:rFonts w:ascii="Arial" w:eastAsia="Arial" w:hAnsi="Arial" w:cs="Arial"/>
                <w:lang w:val="en-IE"/>
              </w:rPr>
              <w:t xml:space="preserve">is part of Health Service Executive (HSE) Access &amp; Integration, Mental Health. </w:t>
            </w:r>
            <w:r w:rsidR="00365B1C">
              <w:rPr>
                <w:rFonts w:ascii="Arial" w:eastAsia="Arial" w:hAnsi="Arial" w:cs="Arial"/>
                <w:color w:val="000000" w:themeColor="text1"/>
                <w:lang w:val="en-IE"/>
              </w:rPr>
              <w:t xml:space="preserve">The work of the </w:t>
            </w:r>
            <w:r w:rsidR="0021399D">
              <w:rPr>
                <w:rFonts w:ascii="Arial" w:eastAsia="Arial" w:hAnsi="Arial" w:cs="Arial"/>
                <w:color w:val="000000" w:themeColor="text1"/>
                <w:lang w:val="en-IE"/>
              </w:rPr>
              <w:t>office for MHER</w:t>
            </w:r>
            <w:r w:rsidR="00365B1C">
              <w:rPr>
                <w:rFonts w:ascii="Arial" w:eastAsia="Arial" w:hAnsi="Arial" w:cs="Arial"/>
                <w:color w:val="000000" w:themeColor="text1"/>
                <w:lang w:val="en-IE"/>
              </w:rPr>
              <w:t xml:space="preserve"> itself is focused on guidance and support for recovery approaches and meaningful engagement.  MHER is guided by the national mental health policy, </w:t>
            </w:r>
            <w:r w:rsidR="00365B1C">
              <w:rPr>
                <w:rFonts w:ascii="Arial" w:eastAsia="Arial" w:hAnsi="Arial" w:cs="Arial"/>
                <w:i/>
                <w:iCs/>
                <w:color w:val="000000" w:themeColor="text1"/>
                <w:lang w:val="en-IE"/>
              </w:rPr>
              <w:t>Sharing the Vision- a mental health policy for everyone</w:t>
            </w:r>
            <w:r w:rsidR="00365B1C">
              <w:rPr>
                <w:rFonts w:ascii="Arial" w:eastAsia="Arial" w:hAnsi="Arial" w:cs="Arial"/>
                <w:color w:val="000000" w:themeColor="text1"/>
                <w:lang w:val="en-IE"/>
              </w:rPr>
              <w:t xml:space="preserve"> (2020-2030), and the </w:t>
            </w:r>
            <w:r w:rsidR="00365B1C">
              <w:rPr>
                <w:rFonts w:ascii="Arial" w:eastAsia="Arial" w:hAnsi="Arial" w:cs="Arial"/>
                <w:i/>
                <w:iCs/>
                <w:color w:val="000000" w:themeColor="text1"/>
                <w:lang w:val="en-IE"/>
              </w:rPr>
              <w:t>Sláintecare Action Plan</w:t>
            </w:r>
            <w:r w:rsidR="00365B1C">
              <w:rPr>
                <w:rFonts w:ascii="Arial" w:eastAsia="Arial" w:hAnsi="Arial" w:cs="Arial"/>
                <w:color w:val="000000" w:themeColor="text1"/>
                <w:lang w:val="en-IE"/>
              </w:rPr>
              <w:t xml:space="preserve"> which emphasises the importance of engagement. </w:t>
            </w:r>
          </w:p>
          <w:p w14:paraId="21104B14" w14:textId="15FAFA2F" w:rsidR="00365B1C" w:rsidRDefault="00365B1C" w:rsidP="00365B1C">
            <w:pPr>
              <w:spacing w:after="120"/>
              <w:jc w:val="both"/>
              <w:rPr>
                <w:rFonts w:ascii="Arial" w:eastAsia="Arial" w:hAnsi="Arial" w:cs="Arial"/>
                <w:color w:val="000000" w:themeColor="text1"/>
                <w:lang w:val="en-IE"/>
              </w:rPr>
            </w:pPr>
            <w:r>
              <w:rPr>
                <w:rFonts w:ascii="Arial" w:eastAsia="Arial" w:hAnsi="Arial" w:cs="Arial"/>
                <w:color w:val="000000" w:themeColor="text1"/>
                <w:lang w:val="en-IE"/>
              </w:rPr>
              <w:t>MHER’s work plan is part of the annual National Mental Health Service Plan. MHER is also guided by the National Framework for Recovery</w:t>
            </w:r>
            <w:r w:rsidR="00A66624">
              <w:rPr>
                <w:rFonts w:ascii="Arial" w:eastAsia="Arial" w:hAnsi="Arial" w:cs="Arial"/>
                <w:color w:val="000000" w:themeColor="text1"/>
                <w:lang w:val="en-IE"/>
              </w:rPr>
              <w:t xml:space="preserve"> in Mental Health</w:t>
            </w:r>
            <w:r>
              <w:rPr>
                <w:rFonts w:ascii="Arial" w:eastAsia="Arial" w:hAnsi="Arial" w:cs="Arial"/>
                <w:color w:val="000000" w:themeColor="text1"/>
                <w:lang w:val="en-IE"/>
              </w:rPr>
              <w:t>. The MHER Office seeks to ensure that the voice of lived experience and staff inform mental health services</w:t>
            </w:r>
            <w:r w:rsidR="00A66624">
              <w:rPr>
                <w:rFonts w:ascii="Arial" w:eastAsia="Arial" w:hAnsi="Arial" w:cs="Arial"/>
                <w:color w:val="000000" w:themeColor="text1"/>
                <w:lang w:val="en-IE"/>
              </w:rPr>
              <w:t xml:space="preserve"> al all levels</w:t>
            </w:r>
            <w:r>
              <w:rPr>
                <w:rFonts w:ascii="Arial" w:eastAsia="Arial" w:hAnsi="Arial" w:cs="Arial"/>
                <w:color w:val="000000" w:themeColor="text1"/>
                <w:lang w:val="en-IE"/>
              </w:rPr>
              <w:t>. Its work is driven by its strategic plan 2023-2026.</w:t>
            </w:r>
          </w:p>
          <w:p w14:paraId="1BCE9BBE" w14:textId="77777777" w:rsidR="00792F91" w:rsidRDefault="009314A7" w:rsidP="00365B1C">
            <w:pPr>
              <w:rPr>
                <w:rStyle w:val="Hyperlink"/>
                <w:rFonts w:ascii="Open Sans" w:eastAsia="Open Sans" w:hAnsi="Open Sans" w:cs="Open Sans"/>
                <w:color w:val="0048A8"/>
                <w:sz w:val="21"/>
                <w:szCs w:val="21"/>
                <w:lang w:val="en-IE"/>
              </w:rPr>
            </w:pPr>
            <w:hyperlink r:id="rId9" w:history="1">
              <w:r w:rsidR="00365B1C">
                <w:rPr>
                  <w:rStyle w:val="Hyperlink"/>
                  <w:rFonts w:ascii="Open Sans" w:eastAsia="Open Sans" w:hAnsi="Open Sans" w:cs="Open Sans"/>
                  <w:color w:val="0048A8"/>
                  <w:sz w:val="21"/>
                  <w:szCs w:val="21"/>
                  <w:lang w:val="en-IE"/>
                </w:rPr>
                <w:t>MHER Strategic Plan - Engaged in Recovery (PDF, size 1.8 MB, 36 pages)</w:t>
              </w:r>
            </w:hyperlink>
          </w:p>
          <w:p w14:paraId="0AE4B5A1" w14:textId="406FCB14" w:rsidR="004572CE" w:rsidRPr="00F6254C" w:rsidRDefault="004572CE" w:rsidP="00365B1C">
            <w:pPr>
              <w:rPr>
                <w:rFonts w:ascii="Arial" w:hAnsi="Arial" w:cs="Arial"/>
                <w:iCs/>
                <w:color w:val="000099"/>
              </w:rPr>
            </w:pPr>
          </w:p>
        </w:tc>
      </w:tr>
      <w:tr w:rsidR="00792F91" w:rsidRPr="00E766A5" w14:paraId="2344165A" w14:textId="77777777" w:rsidTr="003F69E8">
        <w:tc>
          <w:tcPr>
            <w:tcW w:w="2140"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480" w:type="dxa"/>
          </w:tcPr>
          <w:p w14:paraId="46415848" w14:textId="517ECACF" w:rsidR="00365B1C" w:rsidRDefault="00365B1C" w:rsidP="00365B1C">
            <w:pPr>
              <w:rPr>
                <w:rFonts w:ascii="Arial" w:eastAsia="Arial" w:hAnsi="Arial" w:cs="Arial"/>
              </w:rPr>
            </w:pPr>
            <w:r>
              <w:rPr>
                <w:rFonts w:ascii="Arial" w:eastAsia="Arial" w:hAnsi="Arial" w:cs="Arial"/>
              </w:rPr>
              <w:t xml:space="preserve">The post holder will report to the Mental Health Engagement and Recovery Strategy Lead </w:t>
            </w:r>
            <w:r w:rsidR="00A66624">
              <w:rPr>
                <w:rFonts w:ascii="Arial" w:eastAsia="Arial" w:hAnsi="Arial" w:cs="Arial"/>
              </w:rPr>
              <w:t>or designated .</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3F69E8">
        <w:tc>
          <w:tcPr>
            <w:tcW w:w="2140"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480" w:type="dxa"/>
          </w:tcPr>
          <w:p w14:paraId="21E8C7BC" w14:textId="648DFCBF" w:rsidR="00365B1C" w:rsidRPr="008525FB" w:rsidRDefault="00365B1C" w:rsidP="00365B1C">
            <w:pPr>
              <w:jc w:val="both"/>
              <w:rPr>
                <w:rFonts w:ascii="Arial" w:eastAsia="Arial" w:hAnsi="Arial" w:cs="Arial"/>
              </w:rPr>
            </w:pPr>
            <w:r w:rsidRPr="008525FB">
              <w:rPr>
                <w:rFonts w:ascii="Arial" w:eastAsia="Arial" w:hAnsi="Arial" w:cs="Arial"/>
              </w:rPr>
              <w:t>The post holder will develop effective working relationships with all</w:t>
            </w:r>
            <w:r w:rsidR="00E01BE2" w:rsidRPr="008525FB">
              <w:rPr>
                <w:rFonts w:ascii="Arial" w:eastAsia="Arial" w:hAnsi="Arial" w:cs="Arial"/>
              </w:rPr>
              <w:t xml:space="preserve"> relevant HSE central offices,</w:t>
            </w:r>
            <w:r w:rsidRPr="008525FB">
              <w:rPr>
                <w:rFonts w:ascii="Arial" w:eastAsia="Arial" w:hAnsi="Arial" w:cs="Arial"/>
              </w:rPr>
              <w:t xml:space="preserve"> HSE Health Regions, and local stakeholders as necessary to the role, including: </w:t>
            </w:r>
          </w:p>
          <w:p w14:paraId="7A43346F" w14:textId="77777777" w:rsidR="00365B1C" w:rsidRPr="008525FB" w:rsidRDefault="00365B1C" w:rsidP="00365B1C">
            <w:pPr>
              <w:jc w:val="both"/>
              <w:rPr>
                <w:rFonts w:ascii="Arial" w:eastAsia="Arial" w:hAnsi="Arial" w:cs="Arial"/>
              </w:rPr>
            </w:pPr>
          </w:p>
          <w:p w14:paraId="7F3F8EEA" w14:textId="77777777" w:rsidR="00365B1C" w:rsidRPr="008525FB" w:rsidRDefault="00365B1C" w:rsidP="00D738ED">
            <w:pPr>
              <w:pStyle w:val="ListParagraph"/>
              <w:numPr>
                <w:ilvl w:val="0"/>
                <w:numId w:val="4"/>
              </w:numPr>
              <w:jc w:val="both"/>
              <w:rPr>
                <w:rFonts w:ascii="Arial" w:eastAsia="Arial" w:hAnsi="Arial" w:cs="Arial"/>
              </w:rPr>
            </w:pPr>
            <w:r w:rsidRPr="008525FB">
              <w:rPr>
                <w:rFonts w:ascii="Arial" w:eastAsia="Arial" w:hAnsi="Arial" w:cs="Arial"/>
              </w:rPr>
              <w:t>Central MHER team</w:t>
            </w:r>
          </w:p>
          <w:p w14:paraId="445AAC4E" w14:textId="77777777" w:rsidR="00365B1C" w:rsidRPr="008525FB" w:rsidRDefault="00365B1C" w:rsidP="00D738ED">
            <w:pPr>
              <w:pStyle w:val="ListParagraph"/>
              <w:numPr>
                <w:ilvl w:val="0"/>
                <w:numId w:val="4"/>
              </w:numPr>
              <w:jc w:val="both"/>
              <w:rPr>
                <w:rFonts w:ascii="Arial" w:eastAsia="Arial" w:hAnsi="Arial" w:cs="Arial"/>
              </w:rPr>
            </w:pPr>
            <w:r w:rsidRPr="008525FB">
              <w:rPr>
                <w:rFonts w:ascii="Arial" w:eastAsia="Arial" w:hAnsi="Arial" w:cs="Arial"/>
              </w:rPr>
              <w:t xml:space="preserve">Access and Integration, Mental Health </w:t>
            </w:r>
          </w:p>
          <w:p w14:paraId="65910B91" w14:textId="77777777" w:rsidR="00365B1C" w:rsidRPr="008525FB" w:rsidRDefault="00365B1C" w:rsidP="00D738ED">
            <w:pPr>
              <w:numPr>
                <w:ilvl w:val="0"/>
                <w:numId w:val="4"/>
              </w:numPr>
              <w:jc w:val="both"/>
              <w:rPr>
                <w:rFonts w:ascii="Arial" w:eastAsia="Arial" w:hAnsi="Arial" w:cs="Arial"/>
              </w:rPr>
            </w:pPr>
            <w:r w:rsidRPr="008525FB">
              <w:rPr>
                <w:rFonts w:ascii="Arial" w:eastAsia="Arial" w:hAnsi="Arial" w:cs="Arial"/>
              </w:rPr>
              <w:t>People using mental health services and their supporters</w:t>
            </w:r>
          </w:p>
          <w:p w14:paraId="0875B4B6" w14:textId="77777777" w:rsidR="00365B1C" w:rsidRPr="008525FB" w:rsidRDefault="00365B1C" w:rsidP="00D738ED">
            <w:pPr>
              <w:pStyle w:val="ListParagraph"/>
              <w:numPr>
                <w:ilvl w:val="0"/>
                <w:numId w:val="4"/>
              </w:numPr>
              <w:jc w:val="both"/>
              <w:rPr>
                <w:rFonts w:ascii="Arial" w:eastAsia="Arial" w:hAnsi="Arial" w:cs="Arial"/>
              </w:rPr>
            </w:pPr>
            <w:r w:rsidRPr="008525FB">
              <w:rPr>
                <w:rFonts w:ascii="Arial" w:eastAsia="Arial" w:hAnsi="Arial" w:cs="Arial"/>
              </w:rPr>
              <w:t>Health Regions, Regional Mental Health Service management and staff, including Heads of Mental Health Services, Area Mental Health Teams, residential services and rehabilitation teams</w:t>
            </w:r>
          </w:p>
          <w:p w14:paraId="26A26756" w14:textId="77777777" w:rsidR="00365B1C" w:rsidRPr="008525FB" w:rsidRDefault="00365B1C" w:rsidP="00D738ED">
            <w:pPr>
              <w:pStyle w:val="ListParagraph"/>
              <w:numPr>
                <w:ilvl w:val="0"/>
                <w:numId w:val="4"/>
              </w:numPr>
              <w:jc w:val="both"/>
              <w:rPr>
                <w:rFonts w:ascii="Arial" w:eastAsia="Arial" w:hAnsi="Arial" w:cs="Arial"/>
              </w:rPr>
            </w:pPr>
            <w:r w:rsidRPr="008525FB">
              <w:rPr>
                <w:rFonts w:ascii="Arial" w:eastAsia="Arial" w:hAnsi="Arial" w:cs="Arial"/>
              </w:rPr>
              <w:t>Community and voluntary sector, including HSE funded partner organisations</w:t>
            </w:r>
          </w:p>
          <w:p w14:paraId="3F631114" w14:textId="77777777" w:rsidR="00365B1C" w:rsidRPr="008525FB" w:rsidRDefault="00365B1C" w:rsidP="00D738ED">
            <w:pPr>
              <w:pStyle w:val="ListParagraph"/>
              <w:numPr>
                <w:ilvl w:val="0"/>
                <w:numId w:val="4"/>
              </w:numPr>
              <w:jc w:val="both"/>
              <w:rPr>
                <w:rFonts w:ascii="Arial" w:eastAsia="Arial" w:hAnsi="Arial" w:cs="Arial"/>
              </w:rPr>
            </w:pPr>
            <w:r w:rsidRPr="008525FB">
              <w:rPr>
                <w:rFonts w:ascii="Arial" w:eastAsia="Arial" w:hAnsi="Arial" w:cs="Arial"/>
              </w:rPr>
              <w:t>Other internal/external stakeholders as appropriate</w:t>
            </w:r>
          </w:p>
          <w:p w14:paraId="78DE9869" w14:textId="77777777" w:rsidR="00792F91" w:rsidRPr="008525FB" w:rsidRDefault="00792F91" w:rsidP="00792F91">
            <w:pPr>
              <w:rPr>
                <w:rFonts w:ascii="Arial" w:hAnsi="Arial" w:cs="Arial"/>
                <w:iCs/>
                <w:color w:val="000099"/>
              </w:rPr>
            </w:pPr>
          </w:p>
        </w:tc>
      </w:tr>
      <w:tr w:rsidR="00792F91" w:rsidRPr="00E766A5" w14:paraId="11F49E6D" w14:textId="77777777" w:rsidTr="003F69E8">
        <w:tc>
          <w:tcPr>
            <w:tcW w:w="2140"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480" w:type="dxa"/>
          </w:tcPr>
          <w:p w14:paraId="715D926B" w14:textId="77777777" w:rsidR="00365B1C" w:rsidRPr="008525FB" w:rsidRDefault="00365B1C" w:rsidP="00365B1C">
            <w:pPr>
              <w:spacing w:line="276" w:lineRule="auto"/>
              <w:rPr>
                <w:rFonts w:ascii="Arial" w:eastAsia="Arial" w:hAnsi="Arial" w:cs="Arial"/>
              </w:rPr>
            </w:pPr>
            <w:r w:rsidRPr="008525FB">
              <w:rPr>
                <w:rFonts w:ascii="Arial" w:eastAsia="Arial" w:hAnsi="Arial" w:cs="Arial"/>
              </w:rPr>
              <w:t>In line with the MHER Strategy “Engaged in Recovery and ‘</w:t>
            </w:r>
            <w:r w:rsidRPr="008525FB">
              <w:rPr>
                <w:rFonts w:ascii="Arial" w:eastAsia="Arial" w:hAnsi="Arial" w:cs="Arial"/>
                <w:i/>
                <w:iCs/>
              </w:rPr>
              <w:t>Sharing the Vision A Mental Health Policy for Everyone</w:t>
            </w:r>
            <w:r w:rsidRPr="008525FB">
              <w:rPr>
                <w:rFonts w:ascii="Arial" w:eastAsia="Arial" w:hAnsi="Arial" w:cs="Arial"/>
              </w:rPr>
              <w:t xml:space="preserve">’ the purpose of this post is </w:t>
            </w:r>
          </w:p>
          <w:p w14:paraId="2DC70D3B" w14:textId="6D22E45D" w:rsidR="00365B1C" w:rsidRPr="008525FB" w:rsidRDefault="00365B1C" w:rsidP="003F69E8">
            <w:pPr>
              <w:pStyle w:val="ListParagraph"/>
              <w:numPr>
                <w:ilvl w:val="0"/>
                <w:numId w:val="5"/>
              </w:numPr>
              <w:spacing w:line="276" w:lineRule="auto"/>
              <w:rPr>
                <w:rFonts w:ascii="Arial" w:eastAsia="Arial" w:hAnsi="Arial" w:cs="Arial"/>
              </w:rPr>
            </w:pPr>
            <w:r w:rsidRPr="008525FB">
              <w:rPr>
                <w:rFonts w:ascii="Arial" w:eastAsia="Arial" w:hAnsi="Arial" w:cs="Arial"/>
              </w:rPr>
              <w:t xml:space="preserve">To support the achievement of the strategic priorities set out in the Mental Health Engagement and Recovery Strategy “Engaged in </w:t>
            </w:r>
            <w:r w:rsidR="00E01BE2" w:rsidRPr="008525FB">
              <w:rPr>
                <w:rFonts w:ascii="Arial" w:eastAsia="Arial" w:hAnsi="Arial" w:cs="Arial"/>
              </w:rPr>
              <w:t>Recovery”, ‘Sharing</w:t>
            </w:r>
            <w:r w:rsidRPr="008525FB">
              <w:rPr>
                <w:rFonts w:ascii="Arial" w:eastAsia="Arial" w:hAnsi="Arial" w:cs="Arial"/>
              </w:rPr>
              <w:t xml:space="preserve"> the Vision, Framework for Recovery in Mental Health and the MHER Engagement Framework together with the national service and strategic plans to develop more recovery-oriented MH services. </w:t>
            </w:r>
          </w:p>
          <w:p w14:paraId="48535BBD" w14:textId="77777777" w:rsidR="00365B1C" w:rsidRPr="008525FB" w:rsidRDefault="00365B1C" w:rsidP="003F69E8">
            <w:pPr>
              <w:numPr>
                <w:ilvl w:val="0"/>
                <w:numId w:val="5"/>
              </w:numPr>
              <w:spacing w:line="276" w:lineRule="auto"/>
              <w:rPr>
                <w:rFonts w:ascii="Arial" w:eastAsia="Arial" w:hAnsi="Arial" w:cs="Arial"/>
              </w:rPr>
            </w:pPr>
            <w:r w:rsidRPr="008525FB">
              <w:rPr>
                <w:rFonts w:ascii="Arial" w:eastAsia="Arial" w:hAnsi="Arial" w:cs="Arial"/>
              </w:rPr>
              <w:t>To lead on specific projects that will advance key service plan objectives in relation to Mental Health Engagement and Recovery.</w:t>
            </w:r>
          </w:p>
          <w:p w14:paraId="40F32A31" w14:textId="21FE992E" w:rsidR="00365B1C" w:rsidRDefault="00365B1C" w:rsidP="003F69E8">
            <w:pPr>
              <w:pStyle w:val="ListParagraph"/>
              <w:numPr>
                <w:ilvl w:val="0"/>
                <w:numId w:val="5"/>
              </w:numPr>
              <w:spacing w:line="276" w:lineRule="auto"/>
              <w:rPr>
                <w:rFonts w:ascii="Arial" w:eastAsia="Arial" w:hAnsi="Arial" w:cs="Arial"/>
              </w:rPr>
            </w:pPr>
            <w:r w:rsidRPr="008525FB">
              <w:rPr>
                <w:rFonts w:ascii="Arial" w:eastAsia="Arial" w:hAnsi="Arial" w:cs="Arial"/>
              </w:rPr>
              <w:t xml:space="preserve">Strategically collaborate with key stakeholders, nationally and in Regions and NGO sector to support the development of recovery-oriented services informed by the views of service users, family members/carers and supporters </w:t>
            </w:r>
          </w:p>
          <w:p w14:paraId="3F474E01" w14:textId="77777777" w:rsidR="003F69E8" w:rsidRDefault="003F69E8" w:rsidP="003F69E8">
            <w:pPr>
              <w:pStyle w:val="ListParagraph"/>
              <w:spacing w:line="276" w:lineRule="auto"/>
              <w:ind w:left="360"/>
              <w:rPr>
                <w:rFonts w:ascii="Arial" w:eastAsia="Arial" w:hAnsi="Arial" w:cs="Arial"/>
              </w:rPr>
            </w:pPr>
          </w:p>
          <w:p w14:paraId="47C8CB78" w14:textId="0D666E25" w:rsidR="003F69E8" w:rsidRPr="003F69E8" w:rsidRDefault="003F69E8" w:rsidP="00A957B5">
            <w:pPr>
              <w:pStyle w:val="ListParagraph"/>
              <w:numPr>
                <w:ilvl w:val="0"/>
                <w:numId w:val="5"/>
              </w:numPr>
              <w:spacing w:line="276" w:lineRule="auto"/>
              <w:rPr>
                <w:rFonts w:ascii="Arial" w:eastAsia="Arial" w:hAnsi="Arial" w:cs="Arial"/>
                <w:color w:val="000000" w:themeColor="text1"/>
              </w:rPr>
            </w:pPr>
            <w:r w:rsidRPr="003F69E8">
              <w:rPr>
                <w:rFonts w:ascii="Arial" w:eastAsia="Arial" w:hAnsi="Arial" w:cs="Arial"/>
                <w:color w:val="000000" w:themeColor="text1"/>
              </w:rPr>
              <w:t>In addition to the above the Mental Health Engagement and Recovery Programme Manager</w:t>
            </w:r>
            <w:r>
              <w:rPr>
                <w:rFonts w:ascii="Arial" w:eastAsia="Arial" w:hAnsi="Arial" w:cs="Arial"/>
                <w:color w:val="000000" w:themeColor="text1"/>
              </w:rPr>
              <w:t xml:space="preserve"> (</w:t>
            </w:r>
            <w:r w:rsidRPr="003F69E8">
              <w:rPr>
                <w:rFonts w:ascii="Arial" w:eastAsia="Arial" w:hAnsi="Arial" w:cs="Arial"/>
                <w:color w:val="000000" w:themeColor="text1"/>
              </w:rPr>
              <w:t>Lived Experience</w:t>
            </w:r>
            <w:r>
              <w:rPr>
                <w:rFonts w:ascii="Arial" w:eastAsia="Arial" w:hAnsi="Arial" w:cs="Arial"/>
                <w:color w:val="000000" w:themeColor="text1"/>
              </w:rPr>
              <w:t>)</w:t>
            </w:r>
            <w:r w:rsidRPr="003F69E8">
              <w:rPr>
                <w:rFonts w:ascii="Arial" w:eastAsia="Arial" w:hAnsi="Arial" w:cs="Arial"/>
                <w:color w:val="000000" w:themeColor="text1"/>
              </w:rPr>
              <w:t xml:space="preserve"> will provide the lived and recovery experience perspective to Mental Health Engagement and Recovery and across the wider HSE mental health service improvement agenda.</w:t>
            </w:r>
          </w:p>
          <w:p w14:paraId="3875957D" w14:textId="62DEE908" w:rsidR="00792F91" w:rsidRPr="003F69E8" w:rsidRDefault="00792F91" w:rsidP="003F69E8">
            <w:pPr>
              <w:spacing w:line="276" w:lineRule="auto"/>
              <w:rPr>
                <w:rFonts w:ascii="Arial" w:eastAsia="Arial" w:hAnsi="Arial" w:cs="Arial"/>
              </w:rPr>
            </w:pPr>
          </w:p>
        </w:tc>
      </w:tr>
      <w:tr w:rsidR="00792F91" w:rsidRPr="00E766A5" w14:paraId="6FC4F317" w14:textId="77777777" w:rsidTr="003F69E8">
        <w:tc>
          <w:tcPr>
            <w:tcW w:w="2140"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480" w:type="dxa"/>
          </w:tcPr>
          <w:p w14:paraId="6DDC3535" w14:textId="10BF74FC" w:rsidR="00365B1C" w:rsidRDefault="00365B1C" w:rsidP="00365B1C">
            <w:pPr>
              <w:rPr>
                <w:rFonts w:ascii="Arial" w:eastAsia="Arial" w:hAnsi="Arial" w:cs="Arial"/>
              </w:rPr>
            </w:pPr>
            <w:r>
              <w:rPr>
                <w:rFonts w:ascii="Arial" w:eastAsia="Arial" w:hAnsi="Arial" w:cs="Arial"/>
              </w:rPr>
              <w:t>The position encompasses both managerial and administrative responsibilities which include the following:</w:t>
            </w:r>
          </w:p>
          <w:p w14:paraId="33F22605" w14:textId="1BF7AAC3" w:rsidR="00365B1C" w:rsidRDefault="00365B1C" w:rsidP="00365B1C">
            <w:pPr>
              <w:rPr>
                <w:rFonts w:ascii="Arial" w:eastAsia="Arial" w:hAnsi="Arial" w:cs="Arial"/>
              </w:rPr>
            </w:pPr>
          </w:p>
          <w:p w14:paraId="6BA959B7" w14:textId="77777777" w:rsidR="00365B1C" w:rsidRDefault="00365B1C" w:rsidP="00365B1C">
            <w:pPr>
              <w:rPr>
                <w:rFonts w:ascii="Arial" w:eastAsia="Arial" w:hAnsi="Arial" w:cs="Arial"/>
                <w:b/>
                <w:bCs/>
              </w:rPr>
            </w:pPr>
            <w:r>
              <w:rPr>
                <w:rFonts w:ascii="Arial" w:eastAsia="Arial" w:hAnsi="Arial" w:cs="Arial"/>
                <w:b/>
                <w:bCs/>
              </w:rPr>
              <w:t>Project Management</w:t>
            </w:r>
          </w:p>
          <w:p w14:paraId="5AE3C1C2" w14:textId="77777777" w:rsidR="00365B1C" w:rsidRDefault="00365B1C" w:rsidP="0021399D">
            <w:pPr>
              <w:pStyle w:val="ListParagraph"/>
              <w:numPr>
                <w:ilvl w:val="0"/>
                <w:numId w:val="6"/>
              </w:numPr>
              <w:spacing w:after="120"/>
              <w:ind w:left="357" w:hanging="357"/>
              <w:rPr>
                <w:rFonts w:ascii="Arial" w:eastAsia="Arial" w:hAnsi="Arial" w:cs="Arial"/>
              </w:rPr>
            </w:pPr>
            <w:r>
              <w:rPr>
                <w:rFonts w:ascii="Arial" w:eastAsia="Arial" w:hAnsi="Arial" w:cs="Arial"/>
              </w:rPr>
              <w:t>In conjunction with the MHER team lead and support on the planning and development of the MHER office initiatives.</w:t>
            </w:r>
          </w:p>
          <w:p w14:paraId="6E8D081D" w14:textId="7EF0CF47" w:rsidR="00365B1C" w:rsidRDefault="00365B1C" w:rsidP="0021399D">
            <w:pPr>
              <w:pStyle w:val="ListParagraph"/>
              <w:numPr>
                <w:ilvl w:val="0"/>
                <w:numId w:val="6"/>
              </w:numPr>
              <w:spacing w:after="120"/>
              <w:ind w:left="357" w:hanging="357"/>
              <w:rPr>
                <w:rFonts w:ascii="Arial" w:eastAsia="Arial" w:hAnsi="Arial" w:cs="Arial"/>
              </w:rPr>
            </w:pPr>
            <w:r>
              <w:rPr>
                <w:rFonts w:ascii="Arial" w:eastAsia="Arial" w:hAnsi="Arial" w:cs="Arial"/>
              </w:rPr>
              <w:t>Ensure that the voice of service-users, their family members/carers and supporters are informing the service improvement agenda through co-production and research evidence</w:t>
            </w:r>
            <w:r w:rsidR="0021399D">
              <w:rPr>
                <w:rFonts w:ascii="Arial" w:eastAsia="Arial" w:hAnsi="Arial" w:cs="Arial"/>
              </w:rPr>
              <w:t>.</w:t>
            </w:r>
          </w:p>
          <w:p w14:paraId="337D3C2B" w14:textId="77777777" w:rsidR="00365B1C" w:rsidRPr="008525FB" w:rsidRDefault="00365B1C" w:rsidP="0021399D">
            <w:pPr>
              <w:pStyle w:val="ListParagraph"/>
              <w:numPr>
                <w:ilvl w:val="0"/>
                <w:numId w:val="6"/>
              </w:numPr>
              <w:spacing w:after="120"/>
              <w:ind w:left="357" w:hanging="357"/>
              <w:rPr>
                <w:rFonts w:ascii="Arial" w:eastAsia="Arial" w:hAnsi="Arial" w:cs="Arial"/>
              </w:rPr>
            </w:pPr>
            <w:r w:rsidRPr="008525FB">
              <w:rPr>
                <w:rFonts w:ascii="Arial" w:eastAsia="Arial" w:hAnsi="Arial" w:cs="Arial"/>
              </w:rPr>
              <w:t>Represent the office for Mental Health Engagement and Recovery by supporting and developing recovery-oriented views of service users, their family members/carers and supporters utilising co-production principles basis wherever possible.</w:t>
            </w:r>
          </w:p>
          <w:p w14:paraId="667A0C5E" w14:textId="77777777" w:rsidR="00365B1C" w:rsidRPr="008525FB" w:rsidRDefault="00365B1C" w:rsidP="0021399D">
            <w:pPr>
              <w:numPr>
                <w:ilvl w:val="0"/>
                <w:numId w:val="6"/>
              </w:numPr>
              <w:spacing w:after="120"/>
              <w:ind w:left="357" w:hanging="357"/>
              <w:rPr>
                <w:rFonts w:ascii="Arial" w:eastAsia="Arial" w:hAnsi="Arial" w:cs="Arial"/>
              </w:rPr>
            </w:pPr>
            <w:r w:rsidRPr="008525FB">
              <w:rPr>
                <w:rFonts w:ascii="Arial" w:eastAsia="Arial" w:hAnsi="Arial" w:cs="Arial"/>
              </w:rPr>
              <w:t xml:space="preserve">Support the design and implementation of communication and data gathering structures for the MHER office. </w:t>
            </w:r>
          </w:p>
          <w:p w14:paraId="73396EAD" w14:textId="77777777" w:rsidR="00365B1C" w:rsidRDefault="00365B1C" w:rsidP="00365B1C">
            <w:pPr>
              <w:jc w:val="both"/>
              <w:rPr>
                <w:rFonts w:ascii="Arial" w:eastAsia="Arial" w:hAnsi="Arial" w:cs="Arial"/>
              </w:rPr>
            </w:pPr>
          </w:p>
          <w:p w14:paraId="7D57DEB3" w14:textId="77777777" w:rsidR="00365B1C" w:rsidRDefault="00365B1C" w:rsidP="00365B1C">
            <w:pPr>
              <w:jc w:val="both"/>
              <w:rPr>
                <w:rFonts w:ascii="Arial" w:eastAsia="Arial" w:hAnsi="Arial" w:cs="Arial"/>
                <w:b/>
                <w:bCs/>
              </w:rPr>
            </w:pPr>
            <w:r>
              <w:rPr>
                <w:rFonts w:ascii="Arial" w:eastAsia="Arial" w:hAnsi="Arial" w:cs="Arial"/>
                <w:b/>
                <w:bCs/>
              </w:rPr>
              <w:t>Administration</w:t>
            </w:r>
          </w:p>
          <w:p w14:paraId="2F0782F9" w14:textId="6CECC0E3" w:rsidR="00365B1C" w:rsidRDefault="00365B1C" w:rsidP="0021399D">
            <w:pPr>
              <w:numPr>
                <w:ilvl w:val="0"/>
                <w:numId w:val="6"/>
              </w:numPr>
              <w:shd w:val="clear" w:color="auto" w:fill="FFFFFF" w:themeFill="background1"/>
              <w:spacing w:after="120"/>
              <w:ind w:left="357" w:hanging="357"/>
              <w:jc w:val="both"/>
              <w:rPr>
                <w:rFonts w:ascii="Arial" w:eastAsia="Arial" w:hAnsi="Arial" w:cs="Arial"/>
              </w:rPr>
            </w:pPr>
            <w:r>
              <w:rPr>
                <w:rFonts w:ascii="Arial" w:eastAsia="Arial" w:hAnsi="Arial" w:cs="Arial"/>
              </w:rPr>
              <w:t xml:space="preserve">Contribute to the development of service plans for own programmes of responsibility and implement service plan objectives within </w:t>
            </w:r>
            <w:r w:rsidR="00E01BE2">
              <w:rPr>
                <w:rFonts w:ascii="Arial" w:eastAsia="Arial" w:hAnsi="Arial" w:cs="Arial"/>
              </w:rPr>
              <w:t>own programmes</w:t>
            </w:r>
            <w:r w:rsidR="0021399D">
              <w:rPr>
                <w:rFonts w:ascii="Arial" w:eastAsia="Arial" w:hAnsi="Arial" w:cs="Arial"/>
              </w:rPr>
              <w:t>.</w:t>
            </w:r>
          </w:p>
          <w:p w14:paraId="4E384D5E" w14:textId="51B0C74A" w:rsidR="00365B1C" w:rsidRDefault="00365B1C" w:rsidP="0021399D">
            <w:pPr>
              <w:numPr>
                <w:ilvl w:val="0"/>
                <w:numId w:val="6"/>
              </w:numPr>
              <w:shd w:val="clear" w:color="auto" w:fill="FFFFFF" w:themeFill="background1"/>
              <w:spacing w:after="120"/>
              <w:ind w:left="357" w:hanging="357"/>
              <w:jc w:val="both"/>
              <w:rPr>
                <w:rFonts w:ascii="Arial" w:eastAsia="Arial" w:hAnsi="Arial" w:cs="Arial"/>
              </w:rPr>
            </w:pPr>
            <w:r>
              <w:rPr>
                <w:rFonts w:ascii="Arial" w:eastAsia="Arial" w:hAnsi="Arial" w:cs="Arial"/>
              </w:rPr>
              <w:t>Ensure the efficient management and administration of area of responsibility</w:t>
            </w:r>
            <w:r w:rsidR="0021399D">
              <w:rPr>
                <w:rFonts w:ascii="Arial" w:eastAsia="Arial" w:hAnsi="Arial" w:cs="Arial"/>
              </w:rPr>
              <w:t>.</w:t>
            </w:r>
          </w:p>
          <w:p w14:paraId="60FCF0DA" w14:textId="05DA416C" w:rsidR="00365B1C" w:rsidRDefault="00365B1C" w:rsidP="0021399D">
            <w:pPr>
              <w:numPr>
                <w:ilvl w:val="0"/>
                <w:numId w:val="6"/>
              </w:numPr>
              <w:shd w:val="clear" w:color="auto" w:fill="FFFFFF" w:themeFill="background1"/>
              <w:spacing w:after="120"/>
              <w:ind w:left="357" w:hanging="357"/>
              <w:jc w:val="both"/>
              <w:rPr>
                <w:rFonts w:ascii="Arial" w:eastAsia="Arial" w:hAnsi="Arial" w:cs="Arial"/>
              </w:rPr>
            </w:pPr>
            <w:r>
              <w:rPr>
                <w:rFonts w:ascii="Arial" w:eastAsia="Arial" w:hAnsi="Arial" w:cs="Arial"/>
              </w:rPr>
              <w:t>Execute assignments in accordance with agreed plans, budgets and deadlines</w:t>
            </w:r>
            <w:r w:rsidR="0021399D">
              <w:rPr>
                <w:rFonts w:ascii="Arial" w:eastAsia="Arial" w:hAnsi="Arial" w:cs="Arial"/>
              </w:rPr>
              <w:t>.</w:t>
            </w:r>
          </w:p>
          <w:p w14:paraId="62B0D600" w14:textId="210C700D" w:rsidR="00365B1C" w:rsidRDefault="00365B1C" w:rsidP="0021399D">
            <w:pPr>
              <w:numPr>
                <w:ilvl w:val="0"/>
                <w:numId w:val="6"/>
              </w:numPr>
              <w:shd w:val="clear" w:color="auto" w:fill="FFFFFF" w:themeFill="background1"/>
              <w:spacing w:after="120"/>
              <w:ind w:left="357" w:hanging="357"/>
              <w:jc w:val="both"/>
              <w:rPr>
                <w:rFonts w:ascii="Arial" w:eastAsia="Arial" w:hAnsi="Arial" w:cs="Arial"/>
              </w:rPr>
            </w:pPr>
            <w:r>
              <w:rPr>
                <w:rFonts w:ascii="Arial" w:eastAsia="Arial" w:hAnsi="Arial" w:cs="Arial"/>
              </w:rPr>
              <w:t>Ensure deadlines are met and that service levels are maintained</w:t>
            </w:r>
            <w:r w:rsidR="0021399D">
              <w:rPr>
                <w:rFonts w:ascii="Arial" w:eastAsia="Arial" w:hAnsi="Arial" w:cs="Arial"/>
              </w:rPr>
              <w:t>.</w:t>
            </w:r>
          </w:p>
          <w:p w14:paraId="350EB30A" w14:textId="753375D1" w:rsidR="00365B1C" w:rsidRDefault="00365B1C" w:rsidP="0021399D">
            <w:pPr>
              <w:numPr>
                <w:ilvl w:val="0"/>
                <w:numId w:val="6"/>
              </w:numPr>
              <w:shd w:val="clear" w:color="auto" w:fill="FFFFFF" w:themeFill="background1"/>
              <w:spacing w:after="120"/>
              <w:ind w:left="357" w:hanging="357"/>
              <w:jc w:val="both"/>
              <w:rPr>
                <w:rFonts w:ascii="Arial" w:eastAsia="Arial" w:hAnsi="Arial" w:cs="Arial"/>
              </w:rPr>
            </w:pPr>
            <w:r>
              <w:rPr>
                <w:rFonts w:ascii="Arial" w:eastAsia="Arial" w:hAnsi="Arial" w:cs="Arial"/>
              </w:rPr>
              <w:t>Prepare regular reports on the progress of work against the operational plan</w:t>
            </w:r>
            <w:r w:rsidR="0021399D">
              <w:rPr>
                <w:rFonts w:ascii="Arial" w:eastAsia="Arial" w:hAnsi="Arial" w:cs="Arial"/>
              </w:rPr>
              <w:t>.</w:t>
            </w:r>
          </w:p>
          <w:p w14:paraId="0FF755D6" w14:textId="523BBD9F" w:rsidR="00365B1C" w:rsidRDefault="00365B1C" w:rsidP="0021399D">
            <w:pPr>
              <w:numPr>
                <w:ilvl w:val="0"/>
                <w:numId w:val="6"/>
              </w:numPr>
              <w:shd w:val="clear" w:color="auto" w:fill="FFFFFF" w:themeFill="background1"/>
              <w:spacing w:after="120"/>
              <w:ind w:left="357" w:hanging="357"/>
              <w:jc w:val="both"/>
              <w:rPr>
                <w:rFonts w:ascii="Arial" w:eastAsia="Arial" w:hAnsi="Arial" w:cs="Arial"/>
              </w:rPr>
            </w:pPr>
            <w:r>
              <w:rPr>
                <w:rFonts w:ascii="Arial" w:eastAsia="Arial" w:hAnsi="Arial" w:cs="Arial"/>
              </w:rPr>
              <w:t>Provide accurate information to management in a timely manner, ensuring that administrative and financial records are readily available</w:t>
            </w:r>
            <w:r w:rsidR="0021399D">
              <w:rPr>
                <w:rFonts w:ascii="Arial" w:eastAsia="Arial" w:hAnsi="Arial" w:cs="Arial"/>
              </w:rPr>
              <w:t>.</w:t>
            </w:r>
          </w:p>
          <w:p w14:paraId="1EA4A5FF" w14:textId="58E66FC7" w:rsidR="00365B1C" w:rsidRDefault="00365B1C" w:rsidP="0021399D">
            <w:pPr>
              <w:numPr>
                <w:ilvl w:val="0"/>
                <w:numId w:val="6"/>
              </w:numPr>
              <w:spacing w:after="120"/>
              <w:ind w:left="357" w:hanging="357"/>
              <w:jc w:val="both"/>
              <w:rPr>
                <w:rFonts w:ascii="Arial" w:eastAsia="Arial" w:hAnsi="Arial" w:cs="Arial"/>
              </w:rPr>
            </w:pPr>
            <w:r>
              <w:rPr>
                <w:rFonts w:ascii="Arial" w:eastAsia="Arial" w:hAnsi="Arial" w:cs="Arial"/>
              </w:rPr>
              <w:t>Inform management of ideas / solutions to maximise effective use of resources / improve service delivery</w:t>
            </w:r>
            <w:r w:rsidR="0021399D">
              <w:rPr>
                <w:rFonts w:ascii="Arial" w:eastAsia="Arial" w:hAnsi="Arial" w:cs="Arial"/>
              </w:rPr>
              <w:t>.</w:t>
            </w:r>
          </w:p>
          <w:p w14:paraId="2D80E468" w14:textId="41EFB10E" w:rsidR="00365B1C" w:rsidRDefault="00365B1C" w:rsidP="0021399D">
            <w:pPr>
              <w:numPr>
                <w:ilvl w:val="0"/>
                <w:numId w:val="6"/>
              </w:numPr>
              <w:spacing w:after="120"/>
              <w:ind w:left="357" w:hanging="357"/>
              <w:jc w:val="both"/>
              <w:rPr>
                <w:rFonts w:ascii="Arial" w:eastAsia="Arial" w:hAnsi="Arial" w:cs="Arial"/>
              </w:rPr>
            </w:pPr>
            <w:r>
              <w:rPr>
                <w:rFonts w:ascii="Arial" w:eastAsia="Arial" w:hAnsi="Arial" w:cs="Arial"/>
              </w:rPr>
              <w:t>Advise, promote and participate in the implementation of innovations in service delivery</w:t>
            </w:r>
            <w:r w:rsidR="0021399D">
              <w:rPr>
                <w:rFonts w:ascii="Arial" w:eastAsia="Arial" w:hAnsi="Arial" w:cs="Arial"/>
              </w:rPr>
              <w:t>.</w:t>
            </w:r>
          </w:p>
          <w:p w14:paraId="44C7292C" w14:textId="0BEF390E" w:rsidR="00365B1C" w:rsidRDefault="00365B1C" w:rsidP="0021399D">
            <w:pPr>
              <w:numPr>
                <w:ilvl w:val="0"/>
                <w:numId w:val="6"/>
              </w:numPr>
              <w:spacing w:after="120"/>
              <w:ind w:left="357" w:hanging="357"/>
              <w:jc w:val="both"/>
              <w:rPr>
                <w:rFonts w:ascii="Arial" w:eastAsia="Arial" w:hAnsi="Arial" w:cs="Arial"/>
              </w:rPr>
            </w:pPr>
            <w:r>
              <w:rPr>
                <w:rFonts w:ascii="Arial" w:eastAsia="Arial" w:hAnsi="Arial" w:cs="Arial"/>
              </w:rPr>
              <w:t>Participate in and lead project working groups, represent the HSE on committees as required</w:t>
            </w:r>
            <w:r w:rsidR="0021399D">
              <w:rPr>
                <w:rFonts w:ascii="Arial" w:eastAsia="Arial" w:hAnsi="Arial" w:cs="Arial"/>
              </w:rPr>
              <w:t>.</w:t>
            </w:r>
          </w:p>
          <w:p w14:paraId="27834A16" w14:textId="736C80BC" w:rsidR="00365B1C" w:rsidRDefault="00365B1C" w:rsidP="0021399D">
            <w:pPr>
              <w:numPr>
                <w:ilvl w:val="0"/>
                <w:numId w:val="6"/>
              </w:numPr>
              <w:spacing w:after="120"/>
              <w:ind w:left="357" w:hanging="357"/>
              <w:jc w:val="both"/>
              <w:rPr>
                <w:rFonts w:ascii="Arial" w:eastAsia="Arial" w:hAnsi="Arial" w:cs="Arial"/>
              </w:rPr>
            </w:pPr>
            <w:r>
              <w:rPr>
                <w:rFonts w:ascii="Arial" w:eastAsia="Arial" w:hAnsi="Arial" w:cs="Arial"/>
              </w:rPr>
              <w:t>Build and maintain relationships with key stakeholders to gather support for new initiatives</w:t>
            </w:r>
            <w:r w:rsidR="0021399D">
              <w:rPr>
                <w:rFonts w:ascii="Arial" w:eastAsia="Arial" w:hAnsi="Arial" w:cs="Arial"/>
              </w:rPr>
              <w:t>.</w:t>
            </w:r>
          </w:p>
          <w:p w14:paraId="72BE044F" w14:textId="23682E18" w:rsidR="00365B1C" w:rsidRDefault="00365B1C" w:rsidP="0021399D">
            <w:pPr>
              <w:numPr>
                <w:ilvl w:val="0"/>
                <w:numId w:val="6"/>
              </w:numPr>
              <w:spacing w:after="120"/>
              <w:ind w:left="357" w:hanging="357"/>
              <w:jc w:val="both"/>
              <w:rPr>
                <w:rFonts w:ascii="Arial" w:eastAsia="Arial" w:hAnsi="Arial" w:cs="Arial"/>
              </w:rPr>
            </w:pPr>
            <w:r>
              <w:rPr>
                <w:rFonts w:ascii="Arial" w:eastAsia="Arial" w:hAnsi="Arial" w:cs="Arial"/>
              </w:rPr>
              <w:t>Make decisions and solve problems in a timely manner and inform others of decisions that have implications for them, making sure team knows how to action them</w:t>
            </w:r>
            <w:r w:rsidR="0021399D">
              <w:rPr>
                <w:rFonts w:ascii="Arial" w:eastAsia="Arial" w:hAnsi="Arial" w:cs="Arial"/>
              </w:rPr>
              <w:t>.</w:t>
            </w:r>
          </w:p>
          <w:p w14:paraId="7EB82E20" w14:textId="6EBD178C" w:rsidR="00365B1C" w:rsidRDefault="00365B1C" w:rsidP="0021399D">
            <w:pPr>
              <w:numPr>
                <w:ilvl w:val="0"/>
                <w:numId w:val="6"/>
              </w:numPr>
              <w:spacing w:after="120"/>
              <w:ind w:left="357" w:hanging="357"/>
              <w:jc w:val="both"/>
              <w:rPr>
                <w:rFonts w:ascii="Arial" w:eastAsia="Arial" w:hAnsi="Arial" w:cs="Arial"/>
              </w:rPr>
            </w:pPr>
            <w:r>
              <w:rPr>
                <w:rFonts w:ascii="Arial" w:eastAsia="Arial" w:hAnsi="Arial" w:cs="Arial"/>
              </w:rPr>
              <w:t>Gather information from a variety of sources to ensure decisions are in line local and national agreements</w:t>
            </w:r>
            <w:r w:rsidR="0021399D">
              <w:rPr>
                <w:rFonts w:ascii="Arial" w:eastAsia="Arial" w:hAnsi="Arial" w:cs="Arial"/>
              </w:rPr>
              <w:t>.</w:t>
            </w:r>
          </w:p>
          <w:p w14:paraId="7ACE8353" w14:textId="673D44FA" w:rsidR="00365B1C" w:rsidRDefault="00365B1C" w:rsidP="0021399D">
            <w:pPr>
              <w:numPr>
                <w:ilvl w:val="0"/>
                <w:numId w:val="6"/>
              </w:numPr>
              <w:spacing w:after="120"/>
              <w:ind w:left="357" w:hanging="357"/>
              <w:jc w:val="both"/>
              <w:rPr>
                <w:rFonts w:ascii="Arial" w:eastAsia="Arial" w:hAnsi="Arial" w:cs="Arial"/>
              </w:rPr>
            </w:pPr>
            <w:r>
              <w:rPr>
                <w:rFonts w:ascii="Arial" w:eastAsia="Arial" w:hAnsi="Arial" w:cs="Arial"/>
              </w:rPr>
              <w:t>Ensure regular two-way communication happens between line management and senior management</w:t>
            </w:r>
            <w:r w:rsidR="0021399D">
              <w:rPr>
                <w:rFonts w:ascii="Arial" w:eastAsia="Arial" w:hAnsi="Arial" w:cs="Arial"/>
              </w:rPr>
              <w:t>.</w:t>
            </w:r>
          </w:p>
          <w:p w14:paraId="5F90F12D" w14:textId="348C130C" w:rsidR="00365B1C" w:rsidRDefault="00365B1C" w:rsidP="0021399D">
            <w:pPr>
              <w:numPr>
                <w:ilvl w:val="0"/>
                <w:numId w:val="6"/>
              </w:numPr>
              <w:spacing w:after="120"/>
              <w:ind w:left="357" w:hanging="357"/>
              <w:rPr>
                <w:rFonts w:ascii="Arial" w:eastAsia="Arial" w:hAnsi="Arial" w:cs="Arial"/>
              </w:rPr>
            </w:pPr>
            <w:r>
              <w:rPr>
                <w:rFonts w:ascii="Arial" w:eastAsia="Arial" w:hAnsi="Arial" w:cs="Arial"/>
              </w:rPr>
              <w:t>Provide administrative support for meetings and attend as required</w:t>
            </w:r>
            <w:r w:rsidR="0021399D">
              <w:rPr>
                <w:rFonts w:ascii="Arial" w:eastAsia="Arial" w:hAnsi="Arial" w:cs="Arial"/>
              </w:rPr>
              <w:t>.</w:t>
            </w:r>
          </w:p>
          <w:p w14:paraId="56812616" w14:textId="7CC3803B" w:rsidR="00365B1C" w:rsidRDefault="00365B1C" w:rsidP="0021399D">
            <w:pPr>
              <w:numPr>
                <w:ilvl w:val="0"/>
                <w:numId w:val="6"/>
              </w:numPr>
              <w:spacing w:after="120"/>
              <w:ind w:left="357" w:hanging="357"/>
              <w:jc w:val="both"/>
              <w:rPr>
                <w:rFonts w:ascii="Arial" w:eastAsia="Arial" w:hAnsi="Arial" w:cs="Arial"/>
              </w:rPr>
            </w:pPr>
            <w:r>
              <w:rPr>
                <w:rFonts w:ascii="Arial" w:eastAsia="Arial" w:hAnsi="Arial" w:cs="Arial"/>
              </w:rPr>
              <w:t>Maximise the use of technology to advance the quality and efficiency of service provision</w:t>
            </w:r>
            <w:r w:rsidR="0021399D">
              <w:rPr>
                <w:rFonts w:ascii="Arial" w:eastAsia="Arial" w:hAnsi="Arial" w:cs="Arial"/>
              </w:rPr>
              <w:t>.</w:t>
            </w:r>
          </w:p>
          <w:p w14:paraId="339EF28F" w14:textId="77777777" w:rsidR="00365B1C" w:rsidRDefault="00365B1C" w:rsidP="00365B1C">
            <w:pPr>
              <w:jc w:val="both"/>
              <w:rPr>
                <w:rFonts w:ascii="Arial" w:eastAsia="Arial" w:hAnsi="Arial" w:cs="Arial"/>
                <w:b/>
                <w:bCs/>
              </w:rPr>
            </w:pPr>
          </w:p>
          <w:p w14:paraId="73CC263F" w14:textId="77777777" w:rsidR="00365B1C" w:rsidRDefault="00365B1C" w:rsidP="00365B1C">
            <w:pPr>
              <w:jc w:val="both"/>
              <w:rPr>
                <w:rFonts w:ascii="Arial" w:eastAsia="Arial" w:hAnsi="Arial" w:cs="Arial"/>
                <w:b/>
                <w:bCs/>
              </w:rPr>
            </w:pPr>
            <w:r>
              <w:rPr>
                <w:rFonts w:ascii="Arial" w:eastAsia="Arial" w:hAnsi="Arial" w:cs="Arial"/>
                <w:b/>
                <w:bCs/>
              </w:rPr>
              <w:t>Customer Service</w:t>
            </w:r>
          </w:p>
          <w:p w14:paraId="79E437F8" w14:textId="6A3B845E" w:rsidR="00365B1C" w:rsidRDefault="00365B1C" w:rsidP="0021399D">
            <w:pPr>
              <w:numPr>
                <w:ilvl w:val="0"/>
                <w:numId w:val="6"/>
              </w:numPr>
              <w:spacing w:after="120"/>
              <w:ind w:left="357"/>
              <w:jc w:val="both"/>
              <w:rPr>
                <w:rFonts w:ascii="Arial" w:eastAsia="Arial" w:hAnsi="Arial" w:cs="Arial"/>
              </w:rPr>
            </w:pPr>
            <w:r>
              <w:rPr>
                <w:rFonts w:ascii="Arial" w:eastAsia="Arial" w:hAnsi="Arial" w:cs="Arial"/>
              </w:rPr>
              <w:t>Promote and maintain a customer focused environment by ensuring service users are treated with dignity and respect</w:t>
            </w:r>
            <w:r w:rsidR="0021399D">
              <w:rPr>
                <w:rFonts w:ascii="Arial" w:eastAsia="Arial" w:hAnsi="Arial" w:cs="Arial"/>
              </w:rPr>
              <w:t>.</w:t>
            </w:r>
          </w:p>
          <w:p w14:paraId="43441350" w14:textId="77777777" w:rsidR="00365B1C" w:rsidRDefault="00365B1C" w:rsidP="0021399D">
            <w:pPr>
              <w:numPr>
                <w:ilvl w:val="0"/>
                <w:numId w:val="6"/>
              </w:numPr>
              <w:spacing w:after="120"/>
              <w:ind w:left="357"/>
              <w:jc w:val="both"/>
              <w:rPr>
                <w:rFonts w:ascii="Arial" w:eastAsia="Arial" w:hAnsi="Arial" w:cs="Arial"/>
              </w:rPr>
            </w:pPr>
            <w:r>
              <w:rPr>
                <w:rFonts w:ascii="Arial" w:eastAsia="Arial" w:hAnsi="Arial" w:cs="Arial"/>
              </w:rPr>
              <w:t xml:space="preserve">Ensure that the voice of service-users, their family members/carers and supporters </w:t>
            </w:r>
          </w:p>
          <w:p w14:paraId="25A5C565" w14:textId="77777777" w:rsidR="00365B1C" w:rsidRDefault="00365B1C" w:rsidP="0021399D">
            <w:pPr>
              <w:pStyle w:val="ListParagraph"/>
              <w:spacing w:after="120"/>
              <w:ind w:left="357"/>
              <w:rPr>
                <w:rFonts w:ascii="Arial" w:eastAsia="Arial" w:hAnsi="Arial" w:cs="Arial"/>
              </w:rPr>
            </w:pPr>
            <w:r>
              <w:rPr>
                <w:rFonts w:ascii="Arial" w:eastAsia="Arial" w:hAnsi="Arial" w:cs="Arial"/>
              </w:rPr>
              <w:t>are informing the service improvement agenda and that there is regular &amp; transparent accountability in relation to responding to and bringing action to issues raised through the engagement structures.</w:t>
            </w:r>
          </w:p>
          <w:p w14:paraId="63928BA8" w14:textId="0851F8F9" w:rsidR="00365B1C" w:rsidRDefault="00365B1C" w:rsidP="0021399D">
            <w:pPr>
              <w:numPr>
                <w:ilvl w:val="0"/>
                <w:numId w:val="6"/>
              </w:numPr>
              <w:spacing w:after="120"/>
              <w:ind w:left="357"/>
              <w:jc w:val="both"/>
              <w:rPr>
                <w:rFonts w:ascii="Arial" w:eastAsia="Arial" w:hAnsi="Arial" w:cs="Arial"/>
              </w:rPr>
            </w:pPr>
            <w:r>
              <w:rPr>
                <w:rFonts w:ascii="Arial" w:eastAsia="Arial" w:hAnsi="Arial" w:cs="Arial"/>
              </w:rPr>
              <w:t>Seek feedback from service users / customers to evaluate service and implement change</w:t>
            </w:r>
            <w:r w:rsidR="0021399D">
              <w:rPr>
                <w:rFonts w:ascii="Arial" w:eastAsia="Arial" w:hAnsi="Arial" w:cs="Arial"/>
              </w:rPr>
              <w:t>.</w:t>
            </w:r>
          </w:p>
          <w:p w14:paraId="31FABD64" w14:textId="77777777" w:rsidR="00365B1C" w:rsidRDefault="00365B1C" w:rsidP="00365B1C">
            <w:pPr>
              <w:jc w:val="both"/>
              <w:rPr>
                <w:rFonts w:ascii="Arial" w:eastAsia="Arial" w:hAnsi="Arial" w:cs="Arial"/>
                <w:b/>
                <w:bCs/>
              </w:rPr>
            </w:pPr>
            <w:r>
              <w:rPr>
                <w:rFonts w:ascii="Arial" w:eastAsia="Arial" w:hAnsi="Arial" w:cs="Arial"/>
                <w:b/>
                <w:bCs/>
              </w:rPr>
              <w:lastRenderedPageBreak/>
              <w:t>Human Resources / Team work</w:t>
            </w:r>
          </w:p>
          <w:p w14:paraId="7B406A2F" w14:textId="52304261" w:rsidR="00365B1C" w:rsidRPr="008525FB" w:rsidRDefault="00365B1C" w:rsidP="00360328">
            <w:pPr>
              <w:numPr>
                <w:ilvl w:val="0"/>
                <w:numId w:val="6"/>
              </w:numPr>
              <w:spacing w:after="120"/>
              <w:ind w:left="357"/>
              <w:jc w:val="both"/>
              <w:rPr>
                <w:rFonts w:ascii="Arial" w:eastAsia="Arial" w:hAnsi="Arial" w:cs="Arial"/>
              </w:rPr>
            </w:pPr>
            <w:r w:rsidRPr="008525FB">
              <w:rPr>
                <w:rFonts w:ascii="Arial" w:eastAsia="Arial" w:hAnsi="Arial" w:cs="Arial"/>
              </w:rPr>
              <w:t>To provide line management and or supervision to assigned staff, as assigned and agreed by head of MHER</w:t>
            </w:r>
            <w:r w:rsidR="00360328" w:rsidRPr="008525FB">
              <w:rPr>
                <w:rFonts w:ascii="Arial" w:eastAsia="Arial" w:hAnsi="Arial" w:cs="Arial"/>
              </w:rPr>
              <w:t>.</w:t>
            </w:r>
            <w:r w:rsidRPr="008525FB">
              <w:rPr>
                <w:rFonts w:ascii="Arial" w:eastAsia="Arial" w:hAnsi="Arial" w:cs="Arial"/>
              </w:rPr>
              <w:t xml:space="preserve">  </w:t>
            </w:r>
          </w:p>
          <w:p w14:paraId="71368A80" w14:textId="77777777" w:rsidR="00365B1C" w:rsidRDefault="00365B1C" w:rsidP="00360328">
            <w:pPr>
              <w:numPr>
                <w:ilvl w:val="0"/>
                <w:numId w:val="6"/>
              </w:numPr>
              <w:spacing w:after="120"/>
              <w:ind w:left="357"/>
              <w:jc w:val="both"/>
              <w:rPr>
                <w:rFonts w:ascii="Arial" w:eastAsia="Arial" w:hAnsi="Arial" w:cs="Arial"/>
              </w:rPr>
            </w:pPr>
            <w:r>
              <w:rPr>
                <w:rFonts w:ascii="Arial" w:eastAsia="Arial" w:hAnsi="Arial" w:cs="Arial"/>
              </w:rPr>
              <w:t xml:space="preserve">Keep in touch with workloads of team members to ensure knowledge of the full breath of MHER work and to offer support where possible as required. </w:t>
            </w:r>
          </w:p>
          <w:p w14:paraId="546C5366" w14:textId="206F6D7E" w:rsidR="00365B1C" w:rsidRDefault="00365B1C" w:rsidP="00360328">
            <w:pPr>
              <w:numPr>
                <w:ilvl w:val="0"/>
                <w:numId w:val="6"/>
              </w:numPr>
              <w:spacing w:after="120"/>
              <w:ind w:left="357"/>
              <w:jc w:val="both"/>
              <w:rPr>
                <w:rFonts w:ascii="Arial" w:eastAsia="Arial" w:hAnsi="Arial" w:cs="Arial"/>
              </w:rPr>
            </w:pPr>
            <w:r>
              <w:rPr>
                <w:rFonts w:ascii="Arial" w:eastAsia="Arial" w:hAnsi="Arial" w:cs="Arial"/>
              </w:rPr>
              <w:t>Manage the performance of any staff under your line management staff, dealing with underperformance in a timely and constructive manner</w:t>
            </w:r>
            <w:r w:rsidR="00360328">
              <w:rPr>
                <w:rFonts w:ascii="Arial" w:eastAsia="Arial" w:hAnsi="Arial" w:cs="Arial"/>
              </w:rPr>
              <w:t>.</w:t>
            </w:r>
          </w:p>
          <w:p w14:paraId="5AC8567B" w14:textId="77777777" w:rsidR="00365B1C" w:rsidRDefault="00365B1C" w:rsidP="00360328">
            <w:pPr>
              <w:numPr>
                <w:ilvl w:val="0"/>
                <w:numId w:val="6"/>
              </w:numPr>
              <w:spacing w:after="120"/>
              <w:ind w:left="357"/>
              <w:jc w:val="both"/>
              <w:rPr>
                <w:rFonts w:ascii="Arial" w:eastAsia="Arial" w:hAnsi="Arial" w:cs="Arial"/>
              </w:rPr>
            </w:pPr>
            <w:r>
              <w:rPr>
                <w:rFonts w:ascii="Arial" w:eastAsia="Arial" w:hAnsi="Arial" w:cs="Arial"/>
              </w:rPr>
              <w:t>Participate fully in team meetings to keep team informed of your area of responsibility and to provide support and feedback to the team as a whole.</w:t>
            </w:r>
          </w:p>
          <w:p w14:paraId="52AA9223" w14:textId="6DC8349E" w:rsidR="00365B1C" w:rsidRDefault="00365B1C" w:rsidP="00360328">
            <w:pPr>
              <w:numPr>
                <w:ilvl w:val="0"/>
                <w:numId w:val="6"/>
              </w:numPr>
              <w:spacing w:after="120"/>
              <w:ind w:left="357"/>
              <w:jc w:val="both"/>
              <w:rPr>
                <w:rFonts w:ascii="Arial" w:eastAsia="Arial" w:hAnsi="Arial" w:cs="Arial"/>
              </w:rPr>
            </w:pPr>
            <w:r>
              <w:rPr>
                <w:rFonts w:ascii="Arial" w:eastAsia="Arial" w:hAnsi="Arial" w:cs="Arial"/>
              </w:rPr>
              <w:t>Create and promote a positive working environment among team members and other staff members, which contributes to maintaining and enhancing effective working relationships with other teams and disciplines</w:t>
            </w:r>
            <w:r w:rsidR="00360328">
              <w:rPr>
                <w:rFonts w:ascii="Arial" w:eastAsia="Arial" w:hAnsi="Arial" w:cs="Arial"/>
              </w:rPr>
              <w:t>.</w:t>
            </w:r>
          </w:p>
          <w:p w14:paraId="74B5204E" w14:textId="349773EE" w:rsidR="00365B1C" w:rsidRDefault="00365B1C" w:rsidP="00360328">
            <w:pPr>
              <w:numPr>
                <w:ilvl w:val="0"/>
                <w:numId w:val="6"/>
              </w:numPr>
              <w:spacing w:before="100" w:beforeAutospacing="1" w:after="120"/>
              <w:ind w:left="357"/>
              <w:contextualSpacing/>
              <w:jc w:val="both"/>
              <w:rPr>
                <w:rFonts w:ascii="Arial" w:eastAsia="Arial" w:hAnsi="Arial" w:cs="Arial"/>
              </w:rPr>
            </w:pPr>
            <w:r>
              <w:rPr>
                <w:rFonts w:ascii="Arial" w:eastAsia="Arial" w:hAnsi="Arial" w:cs="Arial"/>
              </w:rPr>
              <w:t>Solve problems and ensure decisions are in line with local and national agreements</w:t>
            </w:r>
            <w:r w:rsidR="00360328">
              <w:rPr>
                <w:rFonts w:ascii="Arial" w:eastAsia="Arial" w:hAnsi="Arial" w:cs="Arial"/>
              </w:rPr>
              <w:t>.</w:t>
            </w:r>
          </w:p>
          <w:p w14:paraId="63A53723" w14:textId="1651A3F5" w:rsidR="00365B1C" w:rsidRDefault="00365B1C" w:rsidP="00360328">
            <w:pPr>
              <w:numPr>
                <w:ilvl w:val="0"/>
                <w:numId w:val="6"/>
              </w:numPr>
              <w:spacing w:after="120"/>
              <w:ind w:left="357"/>
              <w:jc w:val="both"/>
              <w:rPr>
                <w:rFonts w:ascii="Arial" w:eastAsia="Arial" w:hAnsi="Arial" w:cs="Arial"/>
              </w:rPr>
            </w:pPr>
            <w:r>
              <w:rPr>
                <w:rFonts w:ascii="Arial" w:eastAsia="Arial" w:hAnsi="Arial" w:cs="Arial"/>
              </w:rPr>
              <w:t>Identify and agree training and development needs of team and other MHER related staff and design plan to meet needs on delivering MHER priorities.</w:t>
            </w:r>
          </w:p>
          <w:p w14:paraId="54411BA5" w14:textId="77777777" w:rsidR="00365B1C" w:rsidRDefault="00365B1C" w:rsidP="00360328">
            <w:pPr>
              <w:numPr>
                <w:ilvl w:val="0"/>
                <w:numId w:val="6"/>
              </w:numPr>
              <w:spacing w:after="120"/>
              <w:ind w:left="357"/>
              <w:jc w:val="both"/>
              <w:rPr>
                <w:rFonts w:ascii="Arial" w:eastAsia="Arial" w:hAnsi="Arial" w:cs="Arial"/>
              </w:rPr>
            </w:pPr>
            <w:r>
              <w:rPr>
                <w:rFonts w:ascii="Arial" w:eastAsia="Arial" w:hAnsi="Arial" w:cs="Arial"/>
              </w:rPr>
              <w:t>Pursue and promote continuous personal professional development in order to develop leadership and management expertise and professional knowledge.</w:t>
            </w:r>
          </w:p>
          <w:p w14:paraId="60CE724A" w14:textId="77777777" w:rsidR="00365B1C" w:rsidRDefault="00365B1C" w:rsidP="00360328">
            <w:pPr>
              <w:spacing w:after="120"/>
              <w:ind w:left="357"/>
              <w:jc w:val="both"/>
              <w:rPr>
                <w:rFonts w:ascii="Arial" w:eastAsia="Arial" w:hAnsi="Arial" w:cs="Arial"/>
              </w:rPr>
            </w:pPr>
          </w:p>
          <w:p w14:paraId="6B03698E" w14:textId="77777777" w:rsidR="00365B1C" w:rsidRDefault="00365B1C" w:rsidP="00365B1C">
            <w:pPr>
              <w:rPr>
                <w:rFonts w:ascii="Arial" w:eastAsia="Arial" w:hAnsi="Arial" w:cs="Arial"/>
                <w:b/>
                <w:bCs/>
              </w:rPr>
            </w:pPr>
            <w:r>
              <w:rPr>
                <w:rFonts w:ascii="Arial" w:eastAsia="Arial" w:hAnsi="Arial" w:cs="Arial"/>
                <w:b/>
                <w:bCs/>
              </w:rPr>
              <w:t>Communications</w:t>
            </w:r>
          </w:p>
          <w:p w14:paraId="7CF56345" w14:textId="0DAFE3E8" w:rsidR="00365B1C" w:rsidRPr="008525FB" w:rsidRDefault="00365B1C" w:rsidP="00360328">
            <w:pPr>
              <w:pStyle w:val="ListParagraph"/>
              <w:numPr>
                <w:ilvl w:val="0"/>
                <w:numId w:val="7"/>
              </w:numPr>
              <w:spacing w:after="120"/>
              <w:ind w:left="357" w:hanging="357"/>
              <w:rPr>
                <w:rFonts w:ascii="Arial" w:eastAsia="Arial" w:hAnsi="Arial" w:cs="Arial"/>
              </w:rPr>
            </w:pPr>
            <w:r>
              <w:rPr>
                <w:rFonts w:ascii="Arial" w:eastAsia="Arial" w:hAnsi="Arial" w:cs="Arial"/>
              </w:rPr>
              <w:t xml:space="preserve">Work with the MHER team and HSE communications to </w:t>
            </w:r>
            <w:r w:rsidR="00E01BE2" w:rsidRPr="008525FB">
              <w:rPr>
                <w:rFonts w:ascii="Arial" w:eastAsia="Arial" w:hAnsi="Arial" w:cs="Arial"/>
              </w:rPr>
              <w:t>promote and</w:t>
            </w:r>
            <w:r w:rsidRPr="008525FB">
              <w:rPr>
                <w:rFonts w:ascii="Arial" w:eastAsia="Arial" w:hAnsi="Arial" w:cs="Arial"/>
              </w:rPr>
              <w:t xml:space="preserve"> implement a communications strategy for the National Office of MHER</w:t>
            </w:r>
            <w:r w:rsidR="00360328" w:rsidRPr="008525FB">
              <w:rPr>
                <w:rFonts w:ascii="Arial" w:eastAsia="Arial" w:hAnsi="Arial" w:cs="Arial"/>
              </w:rPr>
              <w:t>.</w:t>
            </w:r>
          </w:p>
          <w:p w14:paraId="6CEE437A" w14:textId="4622E7CB" w:rsidR="00365B1C" w:rsidRDefault="00365B1C" w:rsidP="00360328">
            <w:pPr>
              <w:pStyle w:val="ListParagraph"/>
              <w:numPr>
                <w:ilvl w:val="0"/>
                <w:numId w:val="7"/>
              </w:numPr>
              <w:spacing w:after="120"/>
              <w:ind w:left="357" w:hanging="357"/>
              <w:rPr>
                <w:rFonts w:ascii="Arial" w:eastAsia="Arial" w:hAnsi="Arial" w:cs="Arial"/>
              </w:rPr>
            </w:pPr>
            <w:r>
              <w:rPr>
                <w:rFonts w:ascii="Arial" w:eastAsia="Arial" w:hAnsi="Arial" w:cs="Arial"/>
              </w:rPr>
              <w:t>Utilise media platforms to share evidence of activity and impact to build on service improvement</w:t>
            </w:r>
            <w:r w:rsidR="00360328">
              <w:rPr>
                <w:rFonts w:ascii="Arial" w:eastAsia="Arial" w:hAnsi="Arial" w:cs="Arial"/>
              </w:rPr>
              <w:t>.</w:t>
            </w:r>
          </w:p>
          <w:p w14:paraId="0B9F9171" w14:textId="44233B00" w:rsidR="00365B1C" w:rsidRDefault="00365B1C" w:rsidP="00360328">
            <w:pPr>
              <w:pStyle w:val="ListParagraph"/>
              <w:numPr>
                <w:ilvl w:val="0"/>
                <w:numId w:val="7"/>
              </w:numPr>
              <w:spacing w:after="120"/>
              <w:ind w:left="357" w:hanging="357"/>
              <w:rPr>
                <w:rFonts w:ascii="Arial" w:eastAsia="Arial" w:hAnsi="Arial" w:cs="Arial"/>
              </w:rPr>
            </w:pPr>
            <w:r>
              <w:rPr>
                <w:rFonts w:ascii="Arial" w:eastAsia="Arial" w:hAnsi="Arial" w:cs="Arial"/>
              </w:rPr>
              <w:t>Share and promote best practice on service improvements in mental health services</w:t>
            </w:r>
            <w:r w:rsidR="00360328">
              <w:rPr>
                <w:rFonts w:ascii="Arial" w:eastAsia="Arial" w:hAnsi="Arial" w:cs="Arial"/>
              </w:rPr>
              <w:t>.</w:t>
            </w:r>
          </w:p>
          <w:p w14:paraId="039B41BE" w14:textId="724E2939" w:rsidR="00365B1C" w:rsidRDefault="00365B1C" w:rsidP="00360328">
            <w:pPr>
              <w:pStyle w:val="ListParagraph"/>
              <w:numPr>
                <w:ilvl w:val="0"/>
                <w:numId w:val="7"/>
              </w:numPr>
              <w:spacing w:after="120"/>
              <w:ind w:left="357" w:hanging="357"/>
              <w:rPr>
                <w:rFonts w:ascii="Arial" w:eastAsia="Arial" w:hAnsi="Arial" w:cs="Arial"/>
              </w:rPr>
            </w:pPr>
            <w:r>
              <w:rPr>
                <w:rFonts w:ascii="Arial" w:eastAsia="Arial" w:hAnsi="Arial" w:cs="Arial"/>
              </w:rPr>
              <w:t xml:space="preserve">Build the public profile of the Office of </w:t>
            </w:r>
            <w:r w:rsidR="00360328">
              <w:rPr>
                <w:rFonts w:ascii="Arial" w:eastAsia="Arial" w:hAnsi="Arial" w:cs="Arial"/>
              </w:rPr>
              <w:t>Mental Health Engagement and Recovery.</w:t>
            </w:r>
          </w:p>
          <w:p w14:paraId="7635D782" w14:textId="77777777" w:rsidR="00365B1C" w:rsidRDefault="00365B1C" w:rsidP="00360328">
            <w:pPr>
              <w:pStyle w:val="ListParagraph"/>
              <w:numPr>
                <w:ilvl w:val="0"/>
                <w:numId w:val="7"/>
              </w:numPr>
              <w:spacing w:after="120"/>
              <w:ind w:left="357" w:hanging="357"/>
              <w:rPr>
                <w:rFonts w:ascii="Arial" w:eastAsia="Arial" w:hAnsi="Arial" w:cs="Arial"/>
              </w:rPr>
            </w:pPr>
            <w:r>
              <w:rPr>
                <w:rFonts w:ascii="Arial" w:eastAsia="Arial" w:hAnsi="Arial" w:cs="Arial"/>
              </w:rPr>
              <w:t>Promote the work of stakeholders in the Engagement and Recovery roles and communities nationwide.</w:t>
            </w:r>
          </w:p>
          <w:p w14:paraId="0A998CFE" w14:textId="77777777" w:rsidR="00365B1C" w:rsidRDefault="00365B1C" w:rsidP="00360328">
            <w:pPr>
              <w:pStyle w:val="ListParagraph"/>
              <w:numPr>
                <w:ilvl w:val="0"/>
                <w:numId w:val="7"/>
              </w:numPr>
              <w:spacing w:after="120"/>
              <w:ind w:left="357" w:hanging="357"/>
              <w:rPr>
                <w:rFonts w:ascii="Arial" w:eastAsia="Arial" w:hAnsi="Arial" w:cs="Arial"/>
              </w:rPr>
            </w:pPr>
            <w:r>
              <w:rPr>
                <w:rFonts w:ascii="Arial" w:eastAsia="Arial" w:hAnsi="Arial" w:cs="Arial"/>
              </w:rPr>
              <w:t xml:space="preserve">Ensure that all MHER communications are delivered in appropriate forms to access all Service user family member carer populations. </w:t>
            </w:r>
          </w:p>
          <w:p w14:paraId="3FC29C01" w14:textId="77777777" w:rsidR="00365B1C" w:rsidRDefault="00365B1C" w:rsidP="00360328">
            <w:pPr>
              <w:pStyle w:val="ListParagraph"/>
              <w:numPr>
                <w:ilvl w:val="0"/>
                <w:numId w:val="7"/>
              </w:numPr>
              <w:spacing w:after="120"/>
              <w:ind w:left="357" w:hanging="357"/>
              <w:rPr>
                <w:rFonts w:ascii="Arial" w:eastAsia="Arial" w:hAnsi="Arial" w:cs="Arial"/>
              </w:rPr>
            </w:pPr>
            <w:r>
              <w:rPr>
                <w:rFonts w:ascii="Arial" w:eastAsia="Arial" w:hAnsi="Arial" w:cs="Arial"/>
              </w:rPr>
              <w:t xml:space="preserve">Influence decision making around policies, protocols and procedures within the office through presenting the feedback of service-users, family members/carers and supporters at national level and to support a service improvement agenda with annual progress review and oversight.  </w:t>
            </w:r>
          </w:p>
          <w:p w14:paraId="27E7A0E4" w14:textId="77777777" w:rsidR="00365B1C" w:rsidRDefault="00365B1C" w:rsidP="00360328">
            <w:pPr>
              <w:pStyle w:val="ListParagraph"/>
              <w:numPr>
                <w:ilvl w:val="0"/>
                <w:numId w:val="7"/>
              </w:numPr>
              <w:spacing w:after="120"/>
              <w:ind w:left="357" w:hanging="357"/>
              <w:rPr>
                <w:rFonts w:ascii="Arial" w:eastAsia="Arial" w:hAnsi="Arial" w:cs="Arial"/>
              </w:rPr>
            </w:pPr>
            <w:r>
              <w:rPr>
                <w:rFonts w:ascii="Arial" w:eastAsia="Arial" w:hAnsi="Arial" w:cs="Arial"/>
              </w:rPr>
              <w:t xml:space="preserve">Represent the national office for Mental Health Engagement and Recovery at various events and conferences as agreed with the Head of MHER and in all interactions in the discharge of the role. </w:t>
            </w:r>
          </w:p>
          <w:p w14:paraId="7C140C16" w14:textId="77777777" w:rsidR="00365B1C" w:rsidRDefault="00365B1C" w:rsidP="00365B1C">
            <w:pPr>
              <w:pStyle w:val="ListParagraph"/>
              <w:rPr>
                <w:rFonts w:ascii="Arial" w:eastAsia="Arial" w:hAnsi="Arial" w:cs="Arial"/>
              </w:rPr>
            </w:pPr>
          </w:p>
          <w:p w14:paraId="2820B037" w14:textId="77777777" w:rsidR="00365B1C" w:rsidRDefault="00365B1C" w:rsidP="00365B1C">
            <w:pPr>
              <w:jc w:val="both"/>
              <w:rPr>
                <w:rFonts w:ascii="Arial" w:eastAsia="Arial" w:hAnsi="Arial" w:cs="Arial"/>
                <w:b/>
                <w:bCs/>
              </w:rPr>
            </w:pPr>
            <w:r>
              <w:rPr>
                <w:rFonts w:ascii="Arial" w:eastAsia="Arial" w:hAnsi="Arial" w:cs="Arial"/>
                <w:b/>
                <w:bCs/>
              </w:rPr>
              <w:t>Service Delivery and Service Improvement</w:t>
            </w:r>
          </w:p>
          <w:p w14:paraId="0914EA27" w14:textId="77777777" w:rsidR="00365B1C" w:rsidRDefault="00365B1C" w:rsidP="00365B1C">
            <w:pPr>
              <w:jc w:val="both"/>
              <w:rPr>
                <w:rFonts w:ascii="Arial" w:eastAsia="Arial" w:hAnsi="Arial" w:cs="Arial"/>
                <w:b/>
                <w:bCs/>
              </w:rPr>
            </w:pPr>
          </w:p>
          <w:p w14:paraId="0267882E" w14:textId="77777777" w:rsidR="00365B1C" w:rsidRDefault="00365B1C" w:rsidP="009F36CC">
            <w:pPr>
              <w:numPr>
                <w:ilvl w:val="0"/>
                <w:numId w:val="8"/>
              </w:numPr>
              <w:spacing w:after="120"/>
              <w:ind w:left="357" w:hanging="357"/>
              <w:rPr>
                <w:rFonts w:ascii="Arial" w:eastAsia="Arial" w:hAnsi="Arial" w:cs="Arial"/>
              </w:rPr>
            </w:pPr>
            <w:r>
              <w:rPr>
                <w:rFonts w:ascii="Arial" w:eastAsia="Arial" w:hAnsi="Arial" w:cs="Arial"/>
              </w:rPr>
              <w:t>Participate and or inform effectively in all processes relating to service improvement from an engagement and recovery perspective.</w:t>
            </w:r>
          </w:p>
          <w:p w14:paraId="58DFEE0E" w14:textId="77777777" w:rsidR="00365B1C" w:rsidRDefault="00365B1C" w:rsidP="009F36CC">
            <w:pPr>
              <w:numPr>
                <w:ilvl w:val="0"/>
                <w:numId w:val="8"/>
              </w:numPr>
              <w:spacing w:after="120"/>
              <w:ind w:left="357" w:hanging="357"/>
              <w:rPr>
                <w:rFonts w:ascii="Arial" w:eastAsia="Arial" w:hAnsi="Arial" w:cs="Arial"/>
              </w:rPr>
            </w:pPr>
            <w:r>
              <w:rPr>
                <w:rFonts w:ascii="Arial" w:eastAsia="Arial" w:hAnsi="Arial" w:cs="Arial"/>
              </w:rPr>
              <w:t>To sustain, continually improve and develop structures that allow for the involvement of service users, family members/carers and supporters and other relevant stakeholders in the planning, design, implementation and evaluation of mental health services through working as part of the national MHER team and collaborating with other service improvement processes.</w:t>
            </w:r>
          </w:p>
          <w:p w14:paraId="21BC6269" w14:textId="3555A6DD" w:rsidR="00365B1C" w:rsidRPr="008525FB" w:rsidRDefault="00365B1C" w:rsidP="009F36CC">
            <w:pPr>
              <w:numPr>
                <w:ilvl w:val="0"/>
                <w:numId w:val="8"/>
              </w:numPr>
              <w:spacing w:after="120"/>
              <w:ind w:left="357" w:hanging="357"/>
              <w:rPr>
                <w:rFonts w:ascii="Arial" w:eastAsia="Arial" w:hAnsi="Arial" w:cs="Arial"/>
              </w:rPr>
            </w:pPr>
            <w:r w:rsidRPr="008525FB">
              <w:rPr>
                <w:rFonts w:ascii="Arial" w:eastAsia="Arial" w:hAnsi="Arial" w:cs="Arial"/>
              </w:rPr>
              <w:t>To ensure through training and other engag</w:t>
            </w:r>
            <w:r w:rsidR="00360328" w:rsidRPr="008525FB">
              <w:rPr>
                <w:rFonts w:ascii="Arial" w:eastAsia="Arial" w:hAnsi="Arial" w:cs="Arial"/>
              </w:rPr>
              <w:t xml:space="preserve">ement interventions that </w:t>
            </w:r>
            <w:r w:rsidRPr="008525FB">
              <w:rPr>
                <w:rFonts w:ascii="Arial" w:eastAsia="Arial" w:hAnsi="Arial" w:cs="Arial"/>
              </w:rPr>
              <w:t>all service providers, including the statutory,</w:t>
            </w:r>
            <w:r w:rsidR="00360328" w:rsidRPr="008525FB">
              <w:rPr>
                <w:rFonts w:ascii="Arial" w:eastAsia="Arial" w:hAnsi="Arial" w:cs="Arial"/>
              </w:rPr>
              <w:t xml:space="preserve"> voluntary &amp; community partners</w:t>
            </w:r>
            <w:r w:rsidRPr="008525FB">
              <w:rPr>
                <w:rFonts w:ascii="Arial" w:eastAsia="Arial" w:hAnsi="Arial" w:cs="Arial"/>
              </w:rPr>
              <w:t xml:space="preserve"> fully understand the recovery </w:t>
            </w:r>
            <w:r w:rsidRPr="008525FB">
              <w:rPr>
                <w:rFonts w:ascii="Arial" w:eastAsia="Arial" w:hAnsi="Arial" w:cs="Arial"/>
              </w:rPr>
              <w:lastRenderedPageBreak/>
              <w:t>needs of service users, family members/carers and supporters and the role of service providers in meeting those needs</w:t>
            </w:r>
            <w:r w:rsidR="00360328" w:rsidRPr="008525FB">
              <w:rPr>
                <w:rFonts w:ascii="Arial" w:eastAsia="Arial" w:hAnsi="Arial" w:cs="Arial"/>
              </w:rPr>
              <w:t>.</w:t>
            </w:r>
          </w:p>
          <w:p w14:paraId="53182006" w14:textId="77777777" w:rsidR="00365B1C" w:rsidRPr="008525FB" w:rsidRDefault="00365B1C" w:rsidP="009F36CC">
            <w:pPr>
              <w:numPr>
                <w:ilvl w:val="0"/>
                <w:numId w:val="8"/>
              </w:numPr>
              <w:spacing w:after="120"/>
              <w:ind w:left="357" w:hanging="357"/>
              <w:rPr>
                <w:rFonts w:ascii="Arial" w:eastAsia="Arial" w:hAnsi="Arial" w:cs="Arial"/>
              </w:rPr>
            </w:pPr>
            <w:r w:rsidRPr="008525FB">
              <w:rPr>
                <w:rFonts w:ascii="Arial" w:eastAsia="Arial" w:hAnsi="Arial" w:cs="Arial"/>
              </w:rPr>
              <w:t>To drive the establishment of a culture of engagement for service users, family members/carers and supporters and other stakeholders in service improvement in the planning, design, implementation and evaluation of mental health services.</w:t>
            </w:r>
          </w:p>
          <w:p w14:paraId="5F9163C3" w14:textId="1C3F7236" w:rsidR="00365B1C" w:rsidRDefault="00365B1C" w:rsidP="009F36CC">
            <w:pPr>
              <w:numPr>
                <w:ilvl w:val="0"/>
                <w:numId w:val="8"/>
              </w:numPr>
              <w:spacing w:after="120"/>
              <w:ind w:left="357" w:hanging="357"/>
              <w:rPr>
                <w:rFonts w:ascii="Arial" w:eastAsia="Arial" w:hAnsi="Arial" w:cs="Arial"/>
              </w:rPr>
            </w:pPr>
            <w:r>
              <w:rPr>
                <w:rFonts w:ascii="Arial" w:eastAsia="Arial" w:hAnsi="Arial" w:cs="Arial"/>
              </w:rPr>
              <w:t>To develop mechanism in conjunction with the MHER</w:t>
            </w:r>
            <w:r w:rsidR="00360328">
              <w:rPr>
                <w:rFonts w:ascii="Arial" w:eastAsia="Arial" w:hAnsi="Arial" w:cs="Arial"/>
              </w:rPr>
              <w:t xml:space="preserve"> and national operations teams for the representation of </w:t>
            </w:r>
            <w:r w:rsidR="00042280">
              <w:rPr>
                <w:rFonts w:ascii="Arial" w:eastAsia="Arial" w:hAnsi="Arial" w:cs="Arial"/>
              </w:rPr>
              <w:t xml:space="preserve">Service User Family Member </w:t>
            </w:r>
            <w:r w:rsidR="00042280" w:rsidRPr="00042280">
              <w:rPr>
                <w:rFonts w:ascii="Arial" w:eastAsia="Arial" w:hAnsi="Arial" w:cs="Arial"/>
              </w:rPr>
              <w:t>Carer (</w:t>
            </w:r>
            <w:r w:rsidRPr="00042280">
              <w:rPr>
                <w:rFonts w:ascii="Arial" w:eastAsia="Arial" w:hAnsi="Arial" w:cs="Arial"/>
              </w:rPr>
              <w:t>SUFMC</w:t>
            </w:r>
            <w:r w:rsidR="00042280" w:rsidRPr="00042280">
              <w:rPr>
                <w:rFonts w:ascii="Arial" w:eastAsia="Arial" w:hAnsi="Arial" w:cs="Arial"/>
              </w:rPr>
              <w:t xml:space="preserve">) </w:t>
            </w:r>
            <w:r w:rsidRPr="00042280">
              <w:rPr>
                <w:rFonts w:ascii="Arial" w:eastAsia="Arial" w:hAnsi="Arial" w:cs="Arial"/>
              </w:rPr>
              <w:t xml:space="preserve">views </w:t>
            </w:r>
            <w:r>
              <w:rPr>
                <w:rFonts w:ascii="Arial" w:eastAsia="Arial" w:hAnsi="Arial" w:cs="Arial"/>
              </w:rPr>
              <w:t xml:space="preserve">in this decision making and service improvement forums </w:t>
            </w:r>
          </w:p>
          <w:p w14:paraId="67AD2B05" w14:textId="6C8DAA56" w:rsidR="00365B1C" w:rsidRDefault="00365B1C" w:rsidP="009F36CC">
            <w:pPr>
              <w:numPr>
                <w:ilvl w:val="0"/>
                <w:numId w:val="8"/>
              </w:numPr>
              <w:spacing w:after="120"/>
              <w:ind w:left="357" w:hanging="357"/>
              <w:rPr>
                <w:rFonts w:ascii="Arial" w:eastAsia="Arial" w:hAnsi="Arial" w:cs="Arial"/>
              </w:rPr>
            </w:pPr>
            <w:r>
              <w:rPr>
                <w:rFonts w:ascii="Arial" w:eastAsia="Arial" w:hAnsi="Arial" w:cs="Arial"/>
              </w:rPr>
              <w:t>Supporting a servic</w:t>
            </w:r>
            <w:r w:rsidR="00360328">
              <w:rPr>
                <w:rFonts w:ascii="Arial" w:eastAsia="Arial" w:hAnsi="Arial" w:cs="Arial"/>
              </w:rPr>
              <w:t xml:space="preserve">e improvement approach that is </w:t>
            </w:r>
            <w:r>
              <w:rPr>
                <w:rFonts w:ascii="Arial" w:eastAsia="Arial" w:hAnsi="Arial" w:cs="Arial"/>
              </w:rPr>
              <w:t>creative, innovative and where possible evidence based or evidence led with up to date and practical input from a multi stakeholder approach and in particular is informed by service users, family members/carers and supporters recovery perspective</w:t>
            </w:r>
            <w:r w:rsidR="00360328">
              <w:rPr>
                <w:rFonts w:ascii="Arial" w:eastAsia="Arial" w:hAnsi="Arial" w:cs="Arial"/>
              </w:rPr>
              <w:t>.</w:t>
            </w:r>
          </w:p>
          <w:p w14:paraId="79585054" w14:textId="11CC9E41" w:rsidR="00365B1C" w:rsidRDefault="00365B1C" w:rsidP="009F36CC">
            <w:pPr>
              <w:numPr>
                <w:ilvl w:val="0"/>
                <w:numId w:val="8"/>
              </w:numPr>
              <w:spacing w:after="120"/>
              <w:ind w:left="357" w:hanging="357"/>
              <w:rPr>
                <w:rFonts w:ascii="Arial" w:eastAsia="Arial" w:hAnsi="Arial" w:cs="Arial"/>
              </w:rPr>
            </w:pPr>
            <w:r>
              <w:rPr>
                <w:rFonts w:ascii="Arial" w:eastAsia="Arial" w:hAnsi="Arial" w:cs="Arial"/>
              </w:rPr>
              <w:t>Support and develop recovery-oriented views of service users, their family members/carers and supporters utilising co-production principles basis wherever possible</w:t>
            </w:r>
            <w:r w:rsidR="00360328">
              <w:rPr>
                <w:rFonts w:ascii="Arial" w:eastAsia="Arial" w:hAnsi="Arial" w:cs="Arial"/>
              </w:rPr>
              <w:t>.</w:t>
            </w:r>
          </w:p>
          <w:p w14:paraId="4C0EADD6" w14:textId="77777777" w:rsidR="00365B1C" w:rsidRDefault="00365B1C" w:rsidP="009F36CC">
            <w:pPr>
              <w:numPr>
                <w:ilvl w:val="0"/>
                <w:numId w:val="8"/>
              </w:numPr>
              <w:spacing w:after="120"/>
              <w:ind w:left="357" w:hanging="357"/>
              <w:rPr>
                <w:rFonts w:ascii="Arial" w:eastAsia="Arial" w:hAnsi="Arial" w:cs="Arial"/>
              </w:rPr>
            </w:pPr>
            <w:r>
              <w:rPr>
                <w:rFonts w:ascii="Arial" w:eastAsia="Arial" w:hAnsi="Arial" w:cs="Arial"/>
              </w:rPr>
              <w:t>Promote and participate in the implementation and management of change</w:t>
            </w:r>
          </w:p>
          <w:p w14:paraId="6A2FC661" w14:textId="3ECBE1EC" w:rsidR="00365B1C" w:rsidRPr="003F69E8" w:rsidRDefault="00365B1C" w:rsidP="009F36CC">
            <w:pPr>
              <w:numPr>
                <w:ilvl w:val="0"/>
                <w:numId w:val="8"/>
              </w:numPr>
              <w:spacing w:after="120"/>
              <w:ind w:left="357" w:hanging="357"/>
              <w:rPr>
                <w:rFonts w:ascii="Arial" w:eastAsia="Arial" w:hAnsi="Arial" w:cs="Arial"/>
              </w:rPr>
            </w:pPr>
            <w:r w:rsidRPr="003F69E8">
              <w:rPr>
                <w:rFonts w:ascii="Arial" w:eastAsia="Arial" w:hAnsi="Arial" w:cs="Arial"/>
              </w:rPr>
              <w:t>Proactively identify inequities / inefficiencies in service administration and implement solutions to improv</w:t>
            </w:r>
            <w:r w:rsidR="00042280">
              <w:rPr>
                <w:rFonts w:ascii="Arial" w:eastAsia="Arial" w:hAnsi="Arial" w:cs="Arial"/>
              </w:rPr>
              <w:t xml:space="preserve">e service delivery, in </w:t>
            </w:r>
            <w:r w:rsidRPr="003F69E8">
              <w:rPr>
                <w:rFonts w:ascii="Arial" w:eastAsia="Arial" w:hAnsi="Arial" w:cs="Arial"/>
              </w:rPr>
              <w:t>line with legislation and benchmarking against best practice structures</w:t>
            </w:r>
          </w:p>
          <w:p w14:paraId="45DA56B2" w14:textId="77777777" w:rsidR="00365B1C" w:rsidRDefault="00365B1C" w:rsidP="009F36CC">
            <w:pPr>
              <w:numPr>
                <w:ilvl w:val="0"/>
                <w:numId w:val="8"/>
              </w:numPr>
              <w:spacing w:after="120"/>
              <w:ind w:left="357" w:hanging="357"/>
              <w:rPr>
                <w:rFonts w:ascii="Arial" w:eastAsia="Arial" w:hAnsi="Arial" w:cs="Arial"/>
              </w:rPr>
            </w:pPr>
            <w:r>
              <w:rPr>
                <w:rFonts w:ascii="Arial" w:eastAsia="Arial" w:hAnsi="Arial" w:cs="Arial"/>
              </w:rPr>
              <w:t>Maintain a good understanding of internal and external factors that can affect service delivery including awareness of local and national issues that impact on own area of work</w:t>
            </w:r>
          </w:p>
          <w:p w14:paraId="643CD43C" w14:textId="77777777" w:rsidR="00365B1C" w:rsidRDefault="00365B1C" w:rsidP="009F36CC">
            <w:pPr>
              <w:numPr>
                <w:ilvl w:val="0"/>
                <w:numId w:val="8"/>
              </w:numPr>
              <w:spacing w:after="120"/>
              <w:ind w:left="357" w:hanging="357"/>
              <w:rPr>
                <w:rFonts w:ascii="Arial" w:eastAsia="Arial" w:hAnsi="Arial" w:cs="Arial"/>
              </w:rPr>
            </w:pPr>
            <w:r>
              <w:rPr>
                <w:rFonts w:ascii="Arial" w:eastAsia="Arial" w:hAnsi="Arial" w:cs="Arial"/>
              </w:rPr>
              <w:t>Embrace change and adapt local work practices accordingly by finding practical ways to make policies work, ensuring team knows how to action changes</w:t>
            </w:r>
          </w:p>
          <w:p w14:paraId="0CA6FF61" w14:textId="77777777" w:rsidR="00365B1C" w:rsidRDefault="00365B1C" w:rsidP="009F36CC">
            <w:pPr>
              <w:numPr>
                <w:ilvl w:val="0"/>
                <w:numId w:val="8"/>
              </w:numPr>
              <w:spacing w:after="120"/>
              <w:ind w:left="357" w:hanging="357"/>
              <w:rPr>
                <w:rFonts w:ascii="Arial" w:eastAsia="Arial" w:hAnsi="Arial" w:cs="Arial"/>
              </w:rPr>
            </w:pPr>
            <w:r>
              <w:rPr>
                <w:rFonts w:ascii="Arial" w:eastAsia="Arial" w:hAnsi="Arial" w:cs="Arial"/>
              </w:rPr>
              <w:t>Encourage and support staff through change processes</w:t>
            </w:r>
          </w:p>
          <w:p w14:paraId="7D9FF032" w14:textId="77777777" w:rsidR="00365B1C" w:rsidRDefault="00365B1C" w:rsidP="00365B1C">
            <w:pPr>
              <w:jc w:val="both"/>
              <w:rPr>
                <w:rFonts w:ascii="Arial" w:eastAsia="Arial" w:hAnsi="Arial" w:cs="Arial"/>
              </w:rPr>
            </w:pPr>
          </w:p>
          <w:p w14:paraId="7BCEA4B3" w14:textId="77777777" w:rsidR="00365B1C" w:rsidRDefault="00365B1C" w:rsidP="00365B1C">
            <w:pPr>
              <w:jc w:val="both"/>
              <w:rPr>
                <w:rFonts w:ascii="Arial" w:eastAsia="Arial" w:hAnsi="Arial" w:cs="Arial"/>
                <w:b/>
                <w:bCs/>
              </w:rPr>
            </w:pPr>
            <w:r>
              <w:rPr>
                <w:rFonts w:ascii="Arial" w:eastAsia="Arial" w:hAnsi="Arial" w:cs="Arial"/>
                <w:b/>
                <w:bCs/>
              </w:rPr>
              <w:t>Standards, Regulations, Policies, Procedures &amp; Legislation</w:t>
            </w:r>
          </w:p>
          <w:p w14:paraId="41914EA7" w14:textId="77777777" w:rsidR="00365B1C" w:rsidRDefault="00365B1C" w:rsidP="009F36CC">
            <w:pPr>
              <w:numPr>
                <w:ilvl w:val="0"/>
                <w:numId w:val="6"/>
              </w:numPr>
              <w:spacing w:after="120"/>
              <w:ind w:left="357" w:hanging="357"/>
              <w:jc w:val="both"/>
              <w:rPr>
                <w:rFonts w:ascii="Arial" w:eastAsia="Arial" w:hAnsi="Arial" w:cs="Arial"/>
              </w:rPr>
            </w:pPr>
            <w:r>
              <w:rPr>
                <w:rFonts w:ascii="Arial" w:eastAsia="Arial" w:hAnsi="Arial" w:cs="Arial"/>
              </w:rPr>
              <w:t>Contribute to the development of policies and procedures and ensure consistent adherence to procedures and current standards within area of responsibility</w:t>
            </w:r>
          </w:p>
          <w:p w14:paraId="7E833E99" w14:textId="77777777" w:rsidR="00365B1C" w:rsidRDefault="00365B1C" w:rsidP="009F36CC">
            <w:pPr>
              <w:numPr>
                <w:ilvl w:val="0"/>
                <w:numId w:val="6"/>
              </w:numPr>
              <w:spacing w:after="120"/>
              <w:ind w:left="357" w:hanging="357"/>
              <w:jc w:val="both"/>
              <w:rPr>
                <w:rFonts w:ascii="Arial" w:eastAsia="Arial" w:hAnsi="Arial" w:cs="Arial"/>
              </w:rPr>
            </w:pPr>
            <w:r>
              <w:rPr>
                <w:rFonts w:ascii="Arial" w:eastAsia="Arial" w:hAnsi="Arial" w:cs="Arial"/>
              </w:rPr>
              <w:t>Effectively discharge the day-to-day operations, including compliance with HSE Financial regulations and all HSE policies and procedures</w:t>
            </w:r>
          </w:p>
          <w:p w14:paraId="0C055CEF" w14:textId="77777777" w:rsidR="00365B1C" w:rsidRDefault="00365B1C" w:rsidP="009F36CC">
            <w:pPr>
              <w:numPr>
                <w:ilvl w:val="0"/>
                <w:numId w:val="6"/>
              </w:numPr>
              <w:spacing w:after="120"/>
              <w:ind w:left="357" w:hanging="357"/>
              <w:jc w:val="both"/>
              <w:rPr>
                <w:rFonts w:ascii="Arial" w:eastAsia="Arial" w:hAnsi="Arial" w:cs="Arial"/>
              </w:rPr>
            </w:pPr>
            <w:r>
              <w:rPr>
                <w:rFonts w:ascii="Arial" w:eastAsia="Arial" w:hAnsi="Arial" w:cs="Arial"/>
              </w:rPr>
              <w:t>Maintain own knowledge of relevant policies, procedures, guidelines and practices to perform the role effectively and to ensure standards are met by own team</w:t>
            </w:r>
          </w:p>
          <w:p w14:paraId="44CAFF49" w14:textId="0A6CD4A7" w:rsidR="00365B1C" w:rsidRDefault="00365B1C" w:rsidP="009F36CC">
            <w:pPr>
              <w:numPr>
                <w:ilvl w:val="0"/>
                <w:numId w:val="6"/>
              </w:numPr>
              <w:spacing w:after="120"/>
              <w:ind w:left="357" w:hanging="357"/>
              <w:jc w:val="both"/>
              <w:rPr>
                <w:rFonts w:ascii="Arial" w:eastAsia="Arial" w:hAnsi="Arial" w:cs="Arial"/>
              </w:rPr>
            </w:pPr>
            <w:r>
              <w:rPr>
                <w:rFonts w:ascii="Arial" w:eastAsia="Arial" w:hAnsi="Arial" w:cs="Arial"/>
              </w:rPr>
              <w:t xml:space="preserve">Maintain own knowledge of relevant regulations and legislation e.g., HSE Financial Regulations, Health &amp; Safety legislation, Employment legislation, FOI Acts, GDPR </w:t>
            </w:r>
          </w:p>
          <w:p w14:paraId="0C26B262" w14:textId="6E5C7ACD" w:rsidR="005361E8" w:rsidRPr="00360328" w:rsidRDefault="005361E8" w:rsidP="009F36CC">
            <w:pPr>
              <w:pStyle w:val="ListParagraph"/>
              <w:numPr>
                <w:ilvl w:val="0"/>
                <w:numId w:val="6"/>
              </w:numPr>
              <w:spacing w:after="120"/>
              <w:ind w:left="357" w:hanging="357"/>
              <w:rPr>
                <w:rFonts w:ascii="Arial" w:hAnsi="Arial" w:cs="Arial"/>
              </w:rPr>
            </w:pPr>
            <w:r w:rsidRPr="00360328">
              <w:rPr>
                <w:rFonts w:ascii="Arial" w:hAnsi="Arial" w:cs="Arial"/>
              </w:rPr>
              <w:t>Adequately identifies, assesses, manages and monitors risk within their area of responsibility.</w:t>
            </w:r>
          </w:p>
          <w:p w14:paraId="3AB071C8" w14:textId="77777777" w:rsidR="00365B1C" w:rsidRDefault="00365B1C" w:rsidP="009F36CC">
            <w:pPr>
              <w:numPr>
                <w:ilvl w:val="0"/>
                <w:numId w:val="6"/>
              </w:numPr>
              <w:spacing w:after="120"/>
              <w:ind w:left="357" w:hanging="357"/>
              <w:jc w:val="both"/>
              <w:rPr>
                <w:rFonts w:ascii="Arial" w:eastAsia="Arial" w:hAnsi="Arial" w:cs="Arial"/>
              </w:rPr>
            </w:pPr>
            <w:r>
              <w:rPr>
                <w:rFonts w:ascii="Arial" w:eastAsia="Arial" w:hAnsi="Arial" w:cs="Arial"/>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1E09CC77" w14:textId="77777777" w:rsidR="00365B1C" w:rsidRDefault="00365B1C" w:rsidP="009F36CC">
            <w:pPr>
              <w:numPr>
                <w:ilvl w:val="0"/>
                <w:numId w:val="6"/>
              </w:numPr>
              <w:spacing w:after="120"/>
              <w:ind w:left="357" w:hanging="357"/>
              <w:jc w:val="both"/>
              <w:rPr>
                <w:rFonts w:ascii="Arial" w:eastAsia="Arial" w:hAnsi="Arial" w:cs="Arial"/>
              </w:rPr>
            </w:pPr>
            <w:r>
              <w:rPr>
                <w:rFonts w:ascii="Arial" w:eastAsia="Arial" w:hAnsi="Arial" w:cs="Arial"/>
              </w:rPr>
              <w:t>Support, promote and actively participate in sustainable energy, water and waste initiatives to create a more sustainable, low carbon and efficient health service</w:t>
            </w:r>
          </w:p>
          <w:p w14:paraId="78F5BDA7" w14:textId="77777777" w:rsidR="00365B1C" w:rsidRDefault="00365B1C" w:rsidP="00365B1C">
            <w:pPr>
              <w:rPr>
                <w:rFonts w:ascii="Arial" w:eastAsia="Arial" w:hAnsi="Arial" w:cs="Arial"/>
                <w:b/>
                <w:bCs/>
              </w:rPr>
            </w:pPr>
          </w:p>
          <w:p w14:paraId="4E0B9D8E" w14:textId="77777777" w:rsidR="00792F91" w:rsidRDefault="00365B1C" w:rsidP="00365B1C">
            <w:pPr>
              <w:rPr>
                <w:rFonts w:ascii="Arial" w:eastAsia="Arial" w:hAnsi="Arial" w:cs="Arial"/>
                <w:b/>
                <w:bCs/>
              </w:rPr>
            </w:pPr>
            <w:r>
              <w:rPr>
                <w:rFonts w:ascii="Arial" w:eastAsia="Arial" w:hAnsi="Arial" w:cs="Arial"/>
                <w:b/>
                <w:b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eastAsia="Arial" w:hAnsi="Arial" w:cs="Arial"/>
                <w:b/>
                <w:bCs/>
              </w:rPr>
              <w:t xml:space="preserve">  </w:t>
            </w:r>
          </w:p>
          <w:p w14:paraId="6D2CEE75" w14:textId="3A2239AE" w:rsidR="00934E31" w:rsidRPr="00795998" w:rsidRDefault="00934E31" w:rsidP="00365B1C">
            <w:pPr>
              <w:rPr>
                <w:rFonts w:ascii="Arial" w:hAnsi="Arial" w:cs="Arial"/>
                <w:b/>
              </w:rPr>
            </w:pPr>
          </w:p>
        </w:tc>
      </w:tr>
      <w:tr w:rsidR="00792F91" w:rsidRPr="00E766A5" w14:paraId="6C210CFE" w14:textId="77777777" w:rsidTr="003F69E8">
        <w:tc>
          <w:tcPr>
            <w:tcW w:w="2140"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480" w:type="dxa"/>
          </w:tcPr>
          <w:p w14:paraId="07935882" w14:textId="145CA3C8" w:rsidR="00934E31" w:rsidRDefault="00934E31" w:rsidP="00934E31">
            <w:pPr>
              <w:jc w:val="both"/>
              <w:rPr>
                <w:rFonts w:ascii="Arial" w:hAnsi="Arial" w:cs="Arial"/>
                <w:b/>
                <w:lang w:val="en-IE" w:eastAsia="en-IE"/>
              </w:rPr>
            </w:pPr>
            <w:r>
              <w:rPr>
                <w:rFonts w:ascii="Arial" w:hAnsi="Arial" w:cs="Arial"/>
                <w:b/>
              </w:rPr>
              <w:t xml:space="preserve">Candidates must have at the latest date for receipt of application:  </w:t>
            </w:r>
          </w:p>
          <w:p w14:paraId="6214562C" w14:textId="4103E634" w:rsidR="00934E31" w:rsidRDefault="00934E31" w:rsidP="00365B1C">
            <w:pPr>
              <w:jc w:val="both"/>
              <w:rPr>
                <w:rFonts w:ascii="Arial" w:eastAsia="Arial" w:hAnsi="Arial" w:cs="Arial"/>
              </w:rPr>
            </w:pPr>
          </w:p>
          <w:p w14:paraId="724FE366" w14:textId="77777777" w:rsidR="00934E31" w:rsidRPr="00E146BA" w:rsidRDefault="00934E31" w:rsidP="00934E31">
            <w:pPr>
              <w:numPr>
                <w:ilvl w:val="0"/>
                <w:numId w:val="10"/>
              </w:numPr>
              <w:rPr>
                <w:rFonts w:ascii="Arial" w:eastAsia="Arial" w:hAnsi="Arial" w:cs="Arial"/>
              </w:rPr>
            </w:pPr>
            <w:r w:rsidRPr="00E146BA">
              <w:rPr>
                <w:rFonts w:ascii="Arial" w:eastAsia="Arial" w:hAnsi="Arial" w:cs="Arial"/>
              </w:rPr>
              <w:t xml:space="preserve">Experience in supporting the development of projects and new initiatives that promote positive mental health. </w:t>
            </w:r>
          </w:p>
          <w:p w14:paraId="7DD3BC22" w14:textId="77777777" w:rsidR="00934E31" w:rsidRPr="00E146BA" w:rsidRDefault="00934E31" w:rsidP="00934E31">
            <w:pPr>
              <w:ind w:left="720"/>
              <w:rPr>
                <w:rFonts w:ascii="Arial" w:eastAsia="Arial" w:hAnsi="Arial" w:cs="Arial"/>
              </w:rPr>
            </w:pPr>
          </w:p>
          <w:p w14:paraId="3EE55CC3" w14:textId="77777777" w:rsidR="00934E31" w:rsidRDefault="00934E31" w:rsidP="00934E31">
            <w:pPr>
              <w:numPr>
                <w:ilvl w:val="0"/>
                <w:numId w:val="10"/>
              </w:numPr>
              <w:rPr>
                <w:rFonts w:ascii="Arial" w:eastAsia="Arial" w:hAnsi="Arial" w:cs="Arial"/>
              </w:rPr>
            </w:pPr>
            <w:r w:rsidRPr="00E146BA">
              <w:rPr>
                <w:rFonts w:ascii="Arial" w:eastAsia="Arial" w:hAnsi="Arial" w:cs="Arial"/>
              </w:rPr>
              <w:t xml:space="preserve">Experience of group facilitation or similar engagement process with service users, family members/carers and supporters </w:t>
            </w:r>
          </w:p>
          <w:p w14:paraId="703A37D0" w14:textId="77777777" w:rsidR="009E088A" w:rsidRPr="00E146BA" w:rsidRDefault="009E088A" w:rsidP="009E088A">
            <w:pPr>
              <w:rPr>
                <w:rFonts w:ascii="Arial" w:eastAsia="Arial" w:hAnsi="Arial" w:cs="Arial"/>
              </w:rPr>
            </w:pPr>
          </w:p>
          <w:p w14:paraId="3FC568D3" w14:textId="77777777" w:rsidR="00934E31" w:rsidRPr="00E146BA" w:rsidRDefault="00934E31" w:rsidP="00934E31">
            <w:pPr>
              <w:pStyle w:val="ListParagraph"/>
              <w:numPr>
                <w:ilvl w:val="0"/>
                <w:numId w:val="10"/>
              </w:numPr>
              <w:rPr>
                <w:rFonts w:ascii="Arial" w:eastAsia="Arial" w:hAnsi="Arial" w:cs="Arial"/>
              </w:rPr>
            </w:pPr>
            <w:r w:rsidRPr="00E146BA">
              <w:rPr>
                <w:rFonts w:ascii="Arial" w:hAnsi="Arial" w:cs="Arial"/>
              </w:rPr>
              <w:t>Experience of working collaboratively and in co-production processes with internal and external stakeholders as relevant to this role demonstrating an understanding of the importance of partnership working in the service improvement process</w:t>
            </w:r>
          </w:p>
          <w:p w14:paraId="13532CCA" w14:textId="77777777" w:rsidR="00934E31" w:rsidRPr="00E146BA" w:rsidRDefault="00934E31" w:rsidP="00934E31">
            <w:pPr>
              <w:ind w:left="720"/>
              <w:rPr>
                <w:rFonts w:ascii="Arial" w:eastAsia="Arial" w:hAnsi="Arial" w:cs="Arial"/>
              </w:rPr>
            </w:pPr>
          </w:p>
          <w:p w14:paraId="78E9F574" w14:textId="77777777" w:rsidR="00934E31" w:rsidRPr="00E146BA" w:rsidRDefault="00934E31" w:rsidP="00934E31">
            <w:pPr>
              <w:numPr>
                <w:ilvl w:val="0"/>
                <w:numId w:val="10"/>
              </w:numPr>
              <w:rPr>
                <w:rFonts w:ascii="Arial" w:eastAsia="Arial" w:hAnsi="Arial" w:cs="Arial"/>
              </w:rPr>
            </w:pPr>
            <w:r w:rsidRPr="00E146BA">
              <w:rPr>
                <w:rFonts w:ascii="Arial" w:eastAsia="Arial" w:hAnsi="Arial" w:cs="Arial"/>
              </w:rPr>
              <w:t xml:space="preserve">Experience in managing a team </w:t>
            </w:r>
          </w:p>
          <w:p w14:paraId="427A6C8F" w14:textId="53AE7012" w:rsidR="00934E31" w:rsidRDefault="00934E31" w:rsidP="00934E31">
            <w:pPr>
              <w:ind w:left="720"/>
              <w:rPr>
                <w:rFonts w:ascii="Arial" w:hAnsi="Arial" w:cs="Arial"/>
                <w:b/>
                <w:bCs/>
                <w:color w:val="000099"/>
                <w:u w:val="single"/>
              </w:rPr>
            </w:pPr>
          </w:p>
          <w:p w14:paraId="4C48DA3C" w14:textId="77777777" w:rsidR="00934E31" w:rsidRPr="00934E31" w:rsidRDefault="00934E31" w:rsidP="00934E31">
            <w:pPr>
              <w:pStyle w:val="ListParagraph"/>
              <w:numPr>
                <w:ilvl w:val="0"/>
                <w:numId w:val="10"/>
              </w:numPr>
              <w:jc w:val="both"/>
              <w:rPr>
                <w:rFonts w:ascii="Arial" w:eastAsia="Arial" w:hAnsi="Arial" w:cs="Arial"/>
              </w:rPr>
            </w:pPr>
            <w:r w:rsidRPr="00934E31">
              <w:rPr>
                <w:rFonts w:ascii="Arial" w:eastAsia="Arial" w:hAnsi="Arial" w:cs="Arial"/>
              </w:rPr>
              <w:t>Possess the requisite knowledge and ability, including a high standard of suitability, for the proper discharge of the office.</w:t>
            </w:r>
          </w:p>
          <w:p w14:paraId="660E43B8" w14:textId="77777777" w:rsidR="00934E31" w:rsidRDefault="00934E31" w:rsidP="00934E31">
            <w:pPr>
              <w:ind w:left="720"/>
              <w:rPr>
                <w:rFonts w:ascii="Arial" w:hAnsi="Arial" w:cs="Arial"/>
                <w:b/>
                <w:bCs/>
                <w:color w:val="000099"/>
                <w:u w:val="single"/>
              </w:rPr>
            </w:pPr>
          </w:p>
          <w:p w14:paraId="6DA388E2" w14:textId="77777777" w:rsidR="00934E31" w:rsidRPr="00934E31" w:rsidRDefault="00934E31" w:rsidP="00934E31">
            <w:pPr>
              <w:rPr>
                <w:rFonts w:ascii="Arial" w:hAnsi="Arial" w:cs="Arial"/>
                <w:b/>
                <w:bCs/>
                <w:color w:val="000000"/>
                <w:lang w:val="en-IE" w:eastAsia="en-US"/>
              </w:rPr>
            </w:pPr>
            <w:r w:rsidRPr="00934E31">
              <w:rPr>
                <w:rFonts w:ascii="Arial" w:hAnsi="Arial" w:cs="Arial"/>
                <w:b/>
                <w:bCs/>
                <w:color w:val="000000"/>
                <w:lang w:eastAsia="en-US"/>
              </w:rPr>
              <w:t>Mental Health Engagement and Recovery Programme Manager (Lived Experience)</w:t>
            </w:r>
          </w:p>
          <w:p w14:paraId="35C72543" w14:textId="7962B269" w:rsidR="00934E31" w:rsidRPr="00E146BA" w:rsidRDefault="00934E31" w:rsidP="00934E31">
            <w:pPr>
              <w:rPr>
                <w:rFonts w:ascii="Arial" w:hAnsi="Arial" w:cs="Arial"/>
                <w:iCs/>
                <w:lang w:eastAsia="en-US"/>
              </w:rPr>
            </w:pPr>
            <w:r w:rsidRPr="00934E31">
              <w:rPr>
                <w:rFonts w:ascii="Arial" w:hAnsi="Arial" w:cs="Arial"/>
                <w:iCs/>
                <w:lang w:eastAsia="en-US"/>
              </w:rPr>
              <w:t xml:space="preserve">In addition to the </w:t>
            </w:r>
            <w:r>
              <w:rPr>
                <w:rFonts w:ascii="Arial" w:hAnsi="Arial" w:cs="Arial"/>
                <w:iCs/>
                <w:lang w:eastAsia="en-US"/>
              </w:rPr>
              <w:t>eligibility criteria</w:t>
            </w:r>
            <w:r w:rsidRPr="00934E31">
              <w:rPr>
                <w:rFonts w:ascii="Arial" w:hAnsi="Arial" w:cs="Arial"/>
                <w:iCs/>
                <w:lang w:eastAsia="en-US"/>
              </w:rPr>
              <w:t xml:space="preserve"> listed above, candidates who apply for this post must </w:t>
            </w:r>
            <w:r w:rsidRPr="00934E31">
              <w:rPr>
                <w:rFonts w:ascii="Arial" w:eastAsia="Arial" w:hAnsi="Arial" w:cs="Arial"/>
              </w:rPr>
              <w:t xml:space="preserve">have personal experience of Mental Health challenges or direct experience as a family member or supporter to someone experiencing mental health challenges.  </w:t>
            </w:r>
            <w:r w:rsidRPr="00934E31">
              <w:rPr>
                <w:rFonts w:ascii="Arial" w:hAnsi="Arial" w:cs="Arial"/>
                <w:iCs/>
                <w:lang w:eastAsia="en-US"/>
              </w:rPr>
              <w:t>This experience will be explored during the professional knowledge section of the interview process.</w:t>
            </w:r>
          </w:p>
          <w:p w14:paraId="150114D1" w14:textId="77777777" w:rsidR="00365B1C" w:rsidRPr="00E146BA" w:rsidRDefault="00365B1C" w:rsidP="00365B1C">
            <w:pPr>
              <w:rPr>
                <w:rFonts w:ascii="Arial" w:eastAsia="Arial" w:hAnsi="Arial" w:cs="Arial"/>
                <w:b/>
                <w:bCs/>
                <w:sz w:val="14"/>
              </w:rPr>
            </w:pPr>
          </w:p>
          <w:p w14:paraId="658842F5" w14:textId="77777777" w:rsidR="00365B1C" w:rsidRDefault="00365B1C" w:rsidP="00365B1C">
            <w:pPr>
              <w:rPr>
                <w:rFonts w:ascii="Arial" w:eastAsia="Arial" w:hAnsi="Arial" w:cs="Arial"/>
                <w:b/>
                <w:bCs/>
              </w:rPr>
            </w:pPr>
            <w:r>
              <w:rPr>
                <w:rFonts w:ascii="Arial" w:eastAsia="Arial" w:hAnsi="Arial" w:cs="Arial"/>
                <w:b/>
                <w:bCs/>
              </w:rPr>
              <w:t>Health</w:t>
            </w:r>
          </w:p>
          <w:p w14:paraId="377D9136" w14:textId="77777777" w:rsidR="00365B1C" w:rsidRDefault="00365B1C" w:rsidP="00365B1C">
            <w:pPr>
              <w:rPr>
                <w:rFonts w:ascii="Arial" w:eastAsia="Arial" w:hAnsi="Arial" w:cs="Arial"/>
                <w:b/>
                <w:bCs/>
              </w:rPr>
            </w:pPr>
          </w:p>
          <w:p w14:paraId="6738A725" w14:textId="77777777" w:rsidR="00365B1C" w:rsidRDefault="00365B1C" w:rsidP="00365B1C">
            <w:pPr>
              <w:rPr>
                <w:rFonts w:ascii="Arial" w:eastAsia="Arial" w:hAnsi="Arial" w:cs="Arial"/>
              </w:rPr>
            </w:pPr>
            <w:r>
              <w:rPr>
                <w:rFonts w:ascii="Arial" w:eastAsia="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71312E" w14:textId="77777777" w:rsidR="00365B1C" w:rsidRDefault="00365B1C" w:rsidP="00365B1C">
            <w:pPr>
              <w:rPr>
                <w:rFonts w:ascii="Arial" w:eastAsia="Arial" w:hAnsi="Arial" w:cs="Arial"/>
              </w:rPr>
            </w:pPr>
          </w:p>
          <w:p w14:paraId="2878530E" w14:textId="77777777" w:rsidR="00365B1C" w:rsidRDefault="00365B1C" w:rsidP="00365B1C">
            <w:pPr>
              <w:ind w:right="-766"/>
              <w:rPr>
                <w:rFonts w:ascii="Arial" w:eastAsia="Arial" w:hAnsi="Arial" w:cs="Arial"/>
              </w:rPr>
            </w:pPr>
            <w:r>
              <w:rPr>
                <w:rFonts w:ascii="Arial" w:eastAsia="Arial" w:hAnsi="Arial" w:cs="Arial"/>
                <w:b/>
                <w:bCs/>
              </w:rPr>
              <w:t>Character</w:t>
            </w:r>
          </w:p>
          <w:p w14:paraId="2B171368" w14:textId="77777777" w:rsidR="00365B1C" w:rsidRDefault="00365B1C" w:rsidP="00365B1C">
            <w:pPr>
              <w:ind w:right="-766"/>
              <w:rPr>
                <w:rFonts w:ascii="Arial" w:eastAsia="Arial" w:hAnsi="Arial" w:cs="Arial"/>
              </w:rPr>
            </w:pPr>
            <w:r>
              <w:rPr>
                <w:rFonts w:ascii="Arial" w:eastAsia="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3F69E8">
        <w:tc>
          <w:tcPr>
            <w:tcW w:w="2140"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480" w:type="dxa"/>
            <w:tcBorders>
              <w:top w:val="single" w:sz="4" w:space="0" w:color="auto"/>
              <w:left w:val="single" w:sz="4" w:space="0" w:color="auto"/>
              <w:bottom w:val="single" w:sz="4" w:space="0" w:color="auto"/>
              <w:right w:val="single" w:sz="4" w:space="0" w:color="auto"/>
            </w:tcBorders>
          </w:tcPr>
          <w:p w14:paraId="1E3F5897" w14:textId="2CD5AC3D" w:rsidR="00E146BA" w:rsidRPr="00934E31" w:rsidRDefault="00934E31" w:rsidP="00934E31">
            <w:pPr>
              <w:rPr>
                <w:rFonts w:ascii="Arial" w:hAnsi="Arial" w:cs="Arial"/>
                <w:bCs/>
                <w:color w:val="000099"/>
              </w:rPr>
            </w:pPr>
            <w:r w:rsidRPr="00934E31">
              <w:rPr>
                <w:rFonts w:ascii="Arial" w:hAnsi="Arial" w:cs="Arial"/>
                <w:bCs/>
              </w:rPr>
              <w:t>n/a</w:t>
            </w:r>
          </w:p>
        </w:tc>
      </w:tr>
      <w:tr w:rsidR="00792F91" w:rsidRPr="00E766A5" w14:paraId="59EF65EA" w14:textId="77777777" w:rsidTr="003F69E8">
        <w:tc>
          <w:tcPr>
            <w:tcW w:w="2140" w:type="dxa"/>
          </w:tcPr>
          <w:p w14:paraId="532B2D09" w14:textId="77777777" w:rsidR="00792F91" w:rsidRDefault="00792F91" w:rsidP="00792F91">
            <w:pPr>
              <w:rPr>
                <w:rFonts w:ascii="Arial" w:hAnsi="Arial" w:cs="Arial"/>
                <w:b/>
                <w:bCs/>
              </w:rPr>
            </w:pPr>
            <w:r w:rsidRPr="00F6254C">
              <w:rPr>
                <w:rFonts w:ascii="Arial" w:hAnsi="Arial" w:cs="Arial"/>
                <w:b/>
                <w:bCs/>
              </w:rPr>
              <w:t>Other requirements specific to the post</w:t>
            </w:r>
          </w:p>
          <w:p w14:paraId="643486DB" w14:textId="1E62E656" w:rsidR="00AE603D" w:rsidRPr="00F6254C" w:rsidRDefault="00AE603D" w:rsidP="00792F91">
            <w:pPr>
              <w:rPr>
                <w:rFonts w:ascii="Arial" w:hAnsi="Arial" w:cs="Arial"/>
                <w:b/>
                <w:bCs/>
              </w:rPr>
            </w:pPr>
          </w:p>
        </w:tc>
        <w:tc>
          <w:tcPr>
            <w:tcW w:w="8480" w:type="dxa"/>
          </w:tcPr>
          <w:p w14:paraId="6D01AC89" w14:textId="77777777" w:rsidR="00365B1C" w:rsidRDefault="00365B1C" w:rsidP="00365B1C">
            <w:pPr>
              <w:rPr>
                <w:rFonts w:ascii="Arial" w:eastAsia="Arial" w:hAnsi="Arial" w:cs="Arial"/>
              </w:rPr>
            </w:pPr>
            <w:r>
              <w:rPr>
                <w:rFonts w:ascii="Arial" w:eastAsia="Arial" w:hAnsi="Arial" w:cs="Arial"/>
              </w:rPr>
              <w:t>Have access to appropriate transport to fulfil the requirements of the role</w:t>
            </w:r>
          </w:p>
          <w:p w14:paraId="0E4DCE48" w14:textId="2638D2F4" w:rsidR="00792F91" w:rsidRPr="00365B1C" w:rsidRDefault="00792F91" w:rsidP="00365B1C">
            <w:pPr>
              <w:rPr>
                <w:rFonts w:ascii="Arial" w:hAnsi="Arial" w:cs="Arial"/>
                <w:b/>
                <w:iCs/>
                <w:color w:val="000099"/>
              </w:rPr>
            </w:pPr>
          </w:p>
        </w:tc>
      </w:tr>
      <w:tr w:rsidR="009C0DC3" w:rsidRPr="00E766A5" w14:paraId="1C980697" w14:textId="77777777" w:rsidTr="003F69E8">
        <w:tc>
          <w:tcPr>
            <w:tcW w:w="2140" w:type="dxa"/>
            <w:shd w:val="clear" w:color="auto" w:fill="FFFFFF" w:themeFill="background1"/>
          </w:tcPr>
          <w:p w14:paraId="77B0968B" w14:textId="77777777" w:rsidR="009C0DC3" w:rsidRDefault="009C0DC3" w:rsidP="00F34132">
            <w:pPr>
              <w:rPr>
                <w:rFonts w:ascii="Arial" w:hAnsi="Arial" w:cs="Arial"/>
                <w:b/>
                <w:bCs/>
              </w:rPr>
            </w:pPr>
            <w:r>
              <w:rPr>
                <w:rFonts w:ascii="Arial" w:hAnsi="Arial" w:cs="Arial"/>
                <w:b/>
                <w:bCs/>
              </w:rPr>
              <w:t>Additional eligibility requirements:</w:t>
            </w:r>
          </w:p>
          <w:p w14:paraId="4C8C51F3" w14:textId="77777777" w:rsidR="009C0DC3" w:rsidRPr="00F6254C" w:rsidRDefault="009C0DC3" w:rsidP="00F34132">
            <w:pPr>
              <w:rPr>
                <w:rFonts w:ascii="Arial" w:hAnsi="Arial" w:cs="Arial"/>
                <w:b/>
                <w:bCs/>
              </w:rPr>
            </w:pPr>
          </w:p>
        </w:tc>
        <w:tc>
          <w:tcPr>
            <w:tcW w:w="8480" w:type="dxa"/>
            <w:shd w:val="clear" w:color="auto" w:fill="FFFFFF" w:themeFill="background1"/>
          </w:tcPr>
          <w:p w14:paraId="3E30B011" w14:textId="77777777" w:rsidR="009C0DC3" w:rsidRPr="00585CE2" w:rsidRDefault="009C0DC3" w:rsidP="00F34132">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F34132">
            <w:pPr>
              <w:pStyle w:val="Default"/>
              <w:rPr>
                <w:sz w:val="20"/>
                <w:szCs w:val="20"/>
              </w:rPr>
            </w:pPr>
            <w:r w:rsidRPr="00585CE2">
              <w:rPr>
                <w:sz w:val="20"/>
                <w:szCs w:val="20"/>
              </w:rPr>
              <w:t xml:space="preserve">Eligible candidates must be: </w:t>
            </w:r>
          </w:p>
          <w:p w14:paraId="505AF8F5" w14:textId="77777777" w:rsidR="009C0DC3" w:rsidRPr="00585CE2" w:rsidRDefault="009C0DC3" w:rsidP="00D738ED">
            <w:pPr>
              <w:pStyle w:val="ListParagraph"/>
              <w:numPr>
                <w:ilvl w:val="0"/>
                <w:numId w:val="2"/>
              </w:numPr>
              <w:spacing w:after="120"/>
              <w:rPr>
                <w:rFonts w:ascii="Arial" w:hAnsi="Arial" w:cs="Arial"/>
              </w:rPr>
            </w:pPr>
            <w:r w:rsidRPr="00585CE2">
              <w:rPr>
                <w:rFonts w:ascii="Arial" w:hAnsi="Arial" w:cs="Arial"/>
              </w:rPr>
              <w:t xml:space="preserve">EEA, Swiss, or British citizens </w:t>
            </w:r>
          </w:p>
          <w:p w14:paraId="4D0DBE6C" w14:textId="77777777" w:rsidR="009C0DC3" w:rsidRPr="00585CE2" w:rsidRDefault="009C0DC3" w:rsidP="00F34132">
            <w:pPr>
              <w:spacing w:after="120"/>
              <w:ind w:left="360"/>
              <w:rPr>
                <w:rFonts w:ascii="Arial" w:hAnsi="Arial" w:cs="Arial"/>
                <w:b/>
              </w:rPr>
            </w:pPr>
            <w:r>
              <w:rPr>
                <w:rFonts w:ascii="Arial" w:hAnsi="Arial" w:cs="Arial"/>
                <w:b/>
              </w:rPr>
              <w:t>OR</w:t>
            </w:r>
          </w:p>
          <w:p w14:paraId="234F12E6" w14:textId="77777777" w:rsidR="009C0DC3" w:rsidRDefault="009C0DC3" w:rsidP="00D738ED">
            <w:pPr>
              <w:pStyle w:val="ListParagraph"/>
              <w:numPr>
                <w:ilvl w:val="0"/>
                <w:numId w:val="2"/>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B94B6FB" w14:textId="77777777" w:rsidR="009C0DC3" w:rsidRDefault="009C0DC3" w:rsidP="00F34132">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33C8238" w14:textId="77777777" w:rsidR="009C0DC3" w:rsidRDefault="009C0DC3" w:rsidP="00934E31">
            <w:pPr>
              <w:pStyle w:val="ListParagraph"/>
              <w:ind w:left="1080"/>
              <w:rPr>
                <w:rFonts w:ascii="Arial" w:hAnsi="Arial" w:cs="Arial"/>
              </w:rPr>
            </w:pPr>
          </w:p>
          <w:p w14:paraId="435C5950" w14:textId="77777777" w:rsidR="009C0DC3" w:rsidRDefault="009C0DC3" w:rsidP="00934E31">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D875A18" w14:textId="2C364285" w:rsidR="00934E31" w:rsidRDefault="00934E31" w:rsidP="00F34132">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3F69E8">
        <w:tc>
          <w:tcPr>
            <w:tcW w:w="2140" w:type="dxa"/>
          </w:tcPr>
          <w:p w14:paraId="50259FF8" w14:textId="77777777" w:rsidR="00792F91" w:rsidRPr="00F6254C" w:rsidRDefault="00792F91" w:rsidP="00792F91">
            <w:pPr>
              <w:rPr>
                <w:rFonts w:ascii="Arial" w:hAnsi="Arial" w:cs="Arial"/>
                <w:b/>
                <w:bCs/>
              </w:rPr>
            </w:pPr>
            <w:r w:rsidRPr="00377CF4">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480" w:type="dxa"/>
          </w:tcPr>
          <w:p w14:paraId="05460A3E" w14:textId="36767947" w:rsidR="00365B1C" w:rsidRDefault="00365B1C" w:rsidP="00934E31">
            <w:pPr>
              <w:contextualSpacing/>
              <w:rPr>
                <w:rFonts w:ascii="Arial" w:eastAsia="Arial" w:hAnsi="Arial" w:cs="Arial"/>
                <w:b/>
                <w:bCs/>
                <w:color w:val="000000" w:themeColor="text1"/>
                <w:lang w:val="en-IE"/>
              </w:rPr>
            </w:pPr>
            <w:r>
              <w:rPr>
                <w:rFonts w:ascii="Arial" w:eastAsia="Arial" w:hAnsi="Arial" w:cs="Arial"/>
                <w:b/>
                <w:bCs/>
                <w:color w:val="000000" w:themeColor="text1"/>
                <w:lang w:val="en-IE"/>
              </w:rPr>
              <w:t>Professional Knowledge &amp; Experience</w:t>
            </w:r>
          </w:p>
          <w:p w14:paraId="7A177540" w14:textId="42494A07" w:rsidR="00AE603D" w:rsidRPr="00377CF4" w:rsidRDefault="00AE603D" w:rsidP="00934E31">
            <w:pPr>
              <w:pStyle w:val="ListParagraph"/>
              <w:numPr>
                <w:ilvl w:val="0"/>
                <w:numId w:val="9"/>
              </w:numPr>
              <w:contextualSpacing/>
              <w:rPr>
                <w:rFonts w:ascii="Arial" w:eastAsia="Arial" w:hAnsi="Arial" w:cs="Arial"/>
                <w:bCs/>
                <w:lang w:val="en-IE"/>
              </w:rPr>
            </w:pPr>
            <w:r w:rsidRPr="00377CF4">
              <w:rPr>
                <w:rFonts w:ascii="Arial" w:eastAsia="Arial" w:hAnsi="Arial" w:cs="Arial"/>
                <w:bCs/>
                <w:lang w:val="en-IE"/>
              </w:rPr>
              <w:t>Demonstrates an understanding of the importance of partnership working in the service improvement process.</w:t>
            </w:r>
          </w:p>
          <w:p w14:paraId="10A9D62C" w14:textId="3A8C5F40" w:rsidR="00AE603D" w:rsidRPr="00377CF4" w:rsidRDefault="00AE603D" w:rsidP="00AE603D">
            <w:pPr>
              <w:pStyle w:val="ListParagraph"/>
              <w:numPr>
                <w:ilvl w:val="0"/>
                <w:numId w:val="9"/>
              </w:numPr>
              <w:spacing w:before="100" w:beforeAutospacing="1" w:line="276" w:lineRule="auto"/>
              <w:contextualSpacing/>
              <w:rPr>
                <w:rFonts w:ascii="Arial" w:eastAsia="Arial" w:hAnsi="Arial" w:cs="Arial"/>
                <w:bCs/>
                <w:lang w:val="en-IE"/>
              </w:rPr>
            </w:pPr>
            <w:r w:rsidRPr="00377CF4">
              <w:rPr>
                <w:rFonts w:ascii="Arial" w:eastAsia="Arial" w:hAnsi="Arial" w:cs="Arial"/>
                <w:bCs/>
                <w:lang w:val="en-IE"/>
              </w:rPr>
              <w:t xml:space="preserve">Demonstrates an understanding and insight into the recovery approach in health care </w:t>
            </w:r>
            <w:r w:rsidR="0065394D" w:rsidRPr="00377CF4">
              <w:rPr>
                <w:rFonts w:ascii="Arial" w:eastAsia="Arial" w:hAnsi="Arial" w:cs="Arial"/>
                <w:bCs/>
                <w:lang w:val="en-IE"/>
              </w:rPr>
              <w:t>and experience in</w:t>
            </w:r>
            <w:r w:rsidRPr="00377CF4">
              <w:rPr>
                <w:rFonts w:ascii="Arial" w:eastAsia="Arial" w:hAnsi="Arial" w:cs="Arial"/>
                <w:bCs/>
                <w:lang w:val="en-IE"/>
              </w:rPr>
              <w:t xml:space="preserve"> leading on recovery and person centred initiatives.</w:t>
            </w:r>
          </w:p>
          <w:p w14:paraId="41AE8343" w14:textId="06EBC7F6" w:rsidR="00AE603D" w:rsidRPr="00377CF4" w:rsidRDefault="00AE603D" w:rsidP="00AE603D">
            <w:pPr>
              <w:pStyle w:val="ListParagraph"/>
              <w:numPr>
                <w:ilvl w:val="0"/>
                <w:numId w:val="9"/>
              </w:numPr>
              <w:spacing w:before="100" w:beforeAutospacing="1" w:line="276" w:lineRule="auto"/>
              <w:contextualSpacing/>
              <w:rPr>
                <w:rFonts w:ascii="Arial" w:eastAsia="Arial" w:hAnsi="Arial" w:cs="Arial"/>
                <w:bCs/>
                <w:lang w:val="en-IE"/>
              </w:rPr>
            </w:pPr>
            <w:r w:rsidRPr="00377CF4">
              <w:rPr>
                <w:rFonts w:ascii="Arial" w:eastAsia="Arial" w:hAnsi="Arial" w:cs="Arial"/>
                <w:bCs/>
                <w:lang w:val="en-IE"/>
              </w:rPr>
              <w:t>Demonstrates knowledge and understanding of the relevant policies and frameworks relevant to this role and referenced in this job specification.</w:t>
            </w:r>
          </w:p>
          <w:p w14:paraId="6B03AA7D" w14:textId="77777777" w:rsidR="00365B1C" w:rsidRDefault="00365B1C" w:rsidP="00AE603D">
            <w:pPr>
              <w:pStyle w:val="ListParagraph"/>
              <w:numPr>
                <w:ilvl w:val="0"/>
                <w:numId w:val="9"/>
              </w:numPr>
              <w:spacing w:line="276" w:lineRule="auto"/>
              <w:rPr>
                <w:rFonts w:ascii="Arial" w:eastAsia="Arial" w:hAnsi="Arial" w:cs="Arial"/>
              </w:rPr>
            </w:pPr>
            <w:r>
              <w:rPr>
                <w:rFonts w:ascii="Arial" w:eastAsia="Arial" w:hAnsi="Arial" w:cs="Arial"/>
              </w:rPr>
              <w:lastRenderedPageBreak/>
              <w:t xml:space="preserve">Demonstrates knowledge and experience relevant to the role as per the duties &amp; responsibilities, eligibility criteria of the role </w:t>
            </w:r>
          </w:p>
          <w:p w14:paraId="06B05F92" w14:textId="77777777"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lang w:val="en-IE"/>
              </w:rPr>
            </w:pPr>
            <w:r>
              <w:rPr>
                <w:rFonts w:ascii="Arial" w:eastAsia="Arial" w:hAnsi="Arial" w:cs="Arial"/>
                <w:lang w:val="en-IE"/>
              </w:rPr>
              <w:t>Maximises the use of ICT, demonstrating excellent computer skills particularly Microsoft Office, Outlook etc.</w:t>
            </w:r>
          </w:p>
          <w:p w14:paraId="374F15B8" w14:textId="3A6B8A29"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rPr>
            </w:pPr>
            <w:r>
              <w:rPr>
                <w:rFonts w:ascii="Arial" w:eastAsia="Arial" w:hAnsi="Arial" w:cs="Arial"/>
              </w:rPr>
              <w:t>Demonstrate the ability to work in line with relevant policies and procedures</w:t>
            </w:r>
            <w:r w:rsidR="00AE603D">
              <w:rPr>
                <w:rFonts w:ascii="Arial" w:eastAsia="Arial" w:hAnsi="Arial" w:cs="Arial"/>
              </w:rPr>
              <w:t>.</w:t>
            </w:r>
          </w:p>
          <w:p w14:paraId="7000F7BA" w14:textId="4AA02335"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rPr>
            </w:pPr>
            <w:r>
              <w:rPr>
                <w:rFonts w:ascii="Arial" w:eastAsia="Arial" w:hAnsi="Arial" w:cs="Arial"/>
              </w:rPr>
              <w:t>Demonstrate commitment to developing own professional knowledge and expertise</w:t>
            </w:r>
            <w:r w:rsidR="00AE603D">
              <w:rPr>
                <w:rFonts w:ascii="Arial" w:eastAsia="Arial" w:hAnsi="Arial" w:cs="Arial"/>
              </w:rPr>
              <w:t>.</w:t>
            </w:r>
          </w:p>
          <w:p w14:paraId="702C8A23" w14:textId="4249CA65"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rPr>
            </w:pPr>
            <w:r>
              <w:rPr>
                <w:rFonts w:ascii="Arial" w:eastAsia="Arial" w:hAnsi="Arial" w:cs="Arial"/>
              </w:rPr>
              <w:t>Experience of facilitating change management projects with proven successful outcomes.</w:t>
            </w:r>
          </w:p>
          <w:p w14:paraId="589A0F82" w14:textId="77777777" w:rsidR="00AE603D" w:rsidRPr="006B4BF0" w:rsidRDefault="00AE603D" w:rsidP="00AE603D">
            <w:pPr>
              <w:pStyle w:val="ListParagraph"/>
              <w:numPr>
                <w:ilvl w:val="0"/>
                <w:numId w:val="9"/>
              </w:numPr>
              <w:tabs>
                <w:tab w:val="left" w:pos="360"/>
                <w:tab w:val="left" w:pos="504"/>
              </w:tabs>
              <w:spacing w:before="14" w:line="264" w:lineRule="exact"/>
              <w:jc w:val="both"/>
              <w:textAlignment w:val="baseline"/>
              <w:rPr>
                <w:rFonts w:ascii="Arial" w:eastAsia="Arial" w:hAnsi="Arial"/>
                <w:color w:val="000000"/>
              </w:rPr>
            </w:pPr>
            <w:r w:rsidRPr="006B4BF0">
              <w:rPr>
                <w:rFonts w:ascii="Arial" w:eastAsia="Arial" w:hAnsi="Arial"/>
                <w:color w:val="000000"/>
              </w:rPr>
              <w:t>Knowledge of the services provided in the health service and wider environment as they apply to this post.</w:t>
            </w:r>
          </w:p>
          <w:p w14:paraId="23E66414" w14:textId="77777777" w:rsidR="00AE603D" w:rsidRPr="00E146BA" w:rsidRDefault="00AE603D" w:rsidP="008525FB">
            <w:pPr>
              <w:spacing w:before="100" w:beforeAutospacing="1" w:after="100" w:afterAutospacing="1" w:line="276" w:lineRule="auto"/>
              <w:contextualSpacing/>
              <w:rPr>
                <w:rFonts w:ascii="Arial" w:eastAsia="Arial" w:hAnsi="Arial" w:cs="Arial"/>
                <w:sz w:val="10"/>
              </w:rPr>
            </w:pPr>
          </w:p>
          <w:p w14:paraId="77BC4C62" w14:textId="77777777" w:rsidR="00365B1C" w:rsidRDefault="00365B1C" w:rsidP="00365B1C">
            <w:pPr>
              <w:spacing w:before="100" w:beforeAutospacing="1" w:line="276" w:lineRule="auto"/>
              <w:contextualSpacing/>
              <w:rPr>
                <w:rFonts w:ascii="Arial" w:eastAsia="Arial" w:hAnsi="Arial" w:cs="Arial"/>
                <w:color w:val="000000" w:themeColor="text1"/>
                <w:lang w:val="en-US"/>
              </w:rPr>
            </w:pPr>
            <w:r>
              <w:rPr>
                <w:rFonts w:ascii="Arial" w:eastAsia="Arial" w:hAnsi="Arial" w:cs="Arial"/>
                <w:b/>
                <w:bCs/>
                <w:color w:val="000000" w:themeColor="text1"/>
                <w:lang w:val="en-US"/>
              </w:rPr>
              <w:t>Planning and Managing Resources</w:t>
            </w:r>
            <w:r>
              <w:rPr>
                <w:rFonts w:ascii="Arial" w:eastAsia="Arial" w:hAnsi="Arial" w:cs="Arial"/>
                <w:color w:val="000000" w:themeColor="text1"/>
                <w:lang w:val="en-US"/>
              </w:rPr>
              <w:t xml:space="preserve"> </w:t>
            </w:r>
          </w:p>
          <w:p w14:paraId="0DCB4C8E" w14:textId="7C7379B3" w:rsidR="00365B1C" w:rsidRDefault="00365B1C" w:rsidP="00AE603D">
            <w:pPr>
              <w:pStyle w:val="ListParagraph"/>
              <w:numPr>
                <w:ilvl w:val="0"/>
                <w:numId w:val="9"/>
              </w:numPr>
              <w:spacing w:line="276" w:lineRule="auto"/>
              <w:contextualSpacing/>
              <w:rPr>
                <w:rFonts w:ascii="Arial" w:eastAsia="Arial" w:hAnsi="Arial" w:cs="Arial"/>
                <w:color w:val="000000" w:themeColor="text1"/>
                <w:lang w:val="en-US"/>
              </w:rPr>
            </w:pPr>
            <w:r>
              <w:rPr>
                <w:rFonts w:ascii="Arial" w:eastAsia="Arial" w:hAnsi="Arial" w:cs="Arial"/>
                <w:color w:val="000000" w:themeColor="text1"/>
                <w:lang w:val="en-IE"/>
              </w:rPr>
              <w:t>Demonstrate the ability to effectively plan and manage resources, effectively handle multiple projects concurrently,</w:t>
            </w:r>
            <w:r>
              <w:rPr>
                <w:rFonts w:ascii="Arial" w:eastAsia="Arial" w:hAnsi="Arial" w:cs="Arial"/>
                <w:color w:val="000000" w:themeColor="text1"/>
              </w:rPr>
              <w:t xml:space="preserve"> structuring and organising own workload and that of others effectively</w:t>
            </w:r>
            <w:r w:rsidR="00AE603D">
              <w:rPr>
                <w:rFonts w:ascii="Arial" w:eastAsia="Arial" w:hAnsi="Arial" w:cs="Arial"/>
                <w:color w:val="000000" w:themeColor="text1"/>
              </w:rPr>
              <w:t>.</w:t>
            </w:r>
          </w:p>
          <w:p w14:paraId="4B44AE4A" w14:textId="6A7C2F2C"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Demonstrate responsibility and accountability for the timely de</w:t>
            </w:r>
            <w:r w:rsidR="00AE603D">
              <w:rPr>
                <w:rFonts w:ascii="Arial" w:eastAsia="Arial" w:hAnsi="Arial" w:cs="Arial"/>
                <w:color w:val="000000" w:themeColor="text1"/>
              </w:rPr>
              <w:t>livery of agreed objectives.</w:t>
            </w:r>
          </w:p>
          <w:p w14:paraId="24DF2A65" w14:textId="392AA69E"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Challenges processes to improve efficiencies where appropriate, is committed to attaining value for money</w:t>
            </w:r>
            <w:r w:rsidR="00AE603D">
              <w:rPr>
                <w:rFonts w:ascii="Arial" w:eastAsia="Arial" w:hAnsi="Arial" w:cs="Arial"/>
                <w:color w:val="000000" w:themeColor="text1"/>
              </w:rPr>
              <w:t>.</w:t>
            </w:r>
          </w:p>
          <w:p w14:paraId="206A328B" w14:textId="77777777" w:rsidR="00365B1C" w:rsidRPr="00E146BA" w:rsidRDefault="00365B1C" w:rsidP="00365B1C">
            <w:pPr>
              <w:spacing w:before="100" w:beforeAutospacing="1" w:line="276" w:lineRule="auto"/>
              <w:contextualSpacing/>
              <w:rPr>
                <w:rFonts w:ascii="Arial" w:eastAsia="Arial" w:hAnsi="Arial" w:cs="Arial"/>
                <w:b/>
                <w:bCs/>
                <w:color w:val="000000" w:themeColor="text1"/>
                <w:sz w:val="10"/>
                <w:lang w:val="en-US"/>
              </w:rPr>
            </w:pPr>
          </w:p>
          <w:p w14:paraId="2521CDC6" w14:textId="77777777" w:rsidR="00365B1C" w:rsidRDefault="00365B1C" w:rsidP="00365B1C">
            <w:pPr>
              <w:spacing w:before="100" w:before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a Quality Service</w:t>
            </w:r>
          </w:p>
          <w:p w14:paraId="1CDFDF27" w14:textId="3446CA00" w:rsidR="00365B1C" w:rsidRDefault="00365B1C" w:rsidP="00AE603D">
            <w:pPr>
              <w:pStyle w:val="ListParagraph"/>
              <w:numPr>
                <w:ilvl w:val="0"/>
                <w:numId w:val="9"/>
              </w:numPr>
              <w:spacing w:line="276" w:lineRule="auto"/>
              <w:contextualSpacing/>
              <w:rPr>
                <w:rFonts w:ascii="Arial" w:eastAsia="Arial" w:hAnsi="Arial" w:cs="Arial"/>
                <w:color w:val="000000" w:themeColor="text1"/>
              </w:rPr>
            </w:pPr>
            <w:r>
              <w:rPr>
                <w:rFonts w:ascii="Arial" w:eastAsia="Arial" w:hAnsi="Arial" w:cs="Arial"/>
                <w:color w:val="000000" w:themeColor="text1"/>
                <w:lang w:val="en-IE"/>
              </w:rPr>
              <w:t>Demonstrates</w:t>
            </w:r>
            <w:r>
              <w:rPr>
                <w:rFonts w:ascii="Arial" w:eastAsia="Arial" w:hAnsi="Arial" w:cs="Arial"/>
                <w:color w:val="000000" w:themeColor="text1"/>
              </w:rPr>
              <w:t xml:space="preserve"> evidence of practicing and promoting a strong focus on delivering high quality customer service for internal and external customers </w:t>
            </w:r>
            <w:r>
              <w:rPr>
                <w:rFonts w:ascii="Arial" w:eastAsia="Arial" w:hAnsi="Arial" w:cs="Arial"/>
                <w:color w:val="000000" w:themeColor="text1"/>
                <w:lang w:val="en-IE"/>
              </w:rPr>
              <w:t>and an awareness and appreciation</w:t>
            </w:r>
            <w:r>
              <w:rPr>
                <w:rFonts w:ascii="Arial" w:eastAsia="Arial" w:hAnsi="Arial" w:cs="Arial"/>
                <w:lang w:val="en-IE"/>
              </w:rPr>
              <w:t xml:space="preserve"> </w:t>
            </w:r>
            <w:r>
              <w:rPr>
                <w:rFonts w:ascii="Arial" w:eastAsia="Arial" w:hAnsi="Arial" w:cs="Arial"/>
                <w:color w:val="000000" w:themeColor="text1"/>
                <w:lang w:val="en-IE"/>
              </w:rPr>
              <w:t>of the service user</w:t>
            </w:r>
            <w:r w:rsidR="00AE603D">
              <w:rPr>
                <w:rFonts w:ascii="Arial" w:eastAsia="Arial" w:hAnsi="Arial" w:cs="Arial"/>
                <w:color w:val="000000" w:themeColor="text1"/>
                <w:lang w:val="en-IE"/>
              </w:rPr>
              <w:t>.</w:t>
            </w:r>
          </w:p>
          <w:p w14:paraId="538093D0" w14:textId="1AC02A3C"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rPr>
              <w:t>Ensure attention to detail and a consistent adherence to procedures and standards within area of responsibility</w:t>
            </w:r>
            <w:r w:rsidR="00AE603D">
              <w:rPr>
                <w:rFonts w:ascii="Arial" w:eastAsia="Arial" w:hAnsi="Arial" w:cs="Arial"/>
              </w:rPr>
              <w:t>.</w:t>
            </w:r>
          </w:p>
          <w:p w14:paraId="06B378B2" w14:textId="5920F72B"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lang w:val="en-US"/>
              </w:rPr>
            </w:pPr>
            <w:r>
              <w:rPr>
                <w:rFonts w:ascii="Arial" w:eastAsia="Arial" w:hAnsi="Arial" w:cs="Arial"/>
                <w:color w:val="000000" w:themeColor="text1"/>
                <w:lang w:val="en-IE"/>
              </w:rPr>
              <w:t>Embraces and promotes the change agenda, supporting others through change</w:t>
            </w:r>
            <w:r w:rsidR="00AE603D">
              <w:rPr>
                <w:rFonts w:ascii="Arial" w:eastAsia="Arial" w:hAnsi="Arial" w:cs="Arial"/>
                <w:color w:val="000000" w:themeColor="text1"/>
                <w:lang w:val="en-IE"/>
              </w:rPr>
              <w:t>.</w:t>
            </w:r>
          </w:p>
          <w:p w14:paraId="2E29E7E2" w14:textId="0ABBC2D1" w:rsidR="00365B1C" w:rsidRPr="00272AED"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lang w:val="en-US"/>
              </w:rPr>
            </w:pPr>
            <w:r>
              <w:rPr>
                <w:rFonts w:ascii="Arial" w:eastAsia="Arial" w:hAnsi="Arial" w:cs="Arial"/>
                <w:color w:val="000000" w:themeColor="text1"/>
              </w:rPr>
              <w:t>Demonstrate flexibility and initiative during challenging times and an ability to persevere despite setbacks</w:t>
            </w:r>
            <w:r w:rsidR="00AE603D">
              <w:rPr>
                <w:rFonts w:ascii="Arial" w:eastAsia="Arial" w:hAnsi="Arial" w:cs="Arial"/>
                <w:color w:val="000000" w:themeColor="text1"/>
              </w:rPr>
              <w:t>.</w:t>
            </w:r>
          </w:p>
          <w:p w14:paraId="18B18AD1" w14:textId="77777777" w:rsidR="00365B1C" w:rsidRDefault="00365B1C" w:rsidP="00365B1C">
            <w:pPr>
              <w:spacing w:before="100" w:before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Problem Solving &amp; Decision Making </w:t>
            </w:r>
          </w:p>
          <w:p w14:paraId="7E476AE3" w14:textId="77777777" w:rsidR="00AE603D" w:rsidRPr="00AE603D" w:rsidRDefault="00365B1C" w:rsidP="00AE603D">
            <w:pPr>
              <w:pStyle w:val="ListParagraph"/>
              <w:numPr>
                <w:ilvl w:val="0"/>
                <w:numId w:val="12"/>
              </w:numPr>
              <w:spacing w:line="276" w:lineRule="auto"/>
              <w:ind w:left="382"/>
              <w:contextualSpacing/>
              <w:rPr>
                <w:rFonts w:ascii="Arial" w:eastAsia="Arial" w:hAnsi="Arial" w:cs="Arial"/>
                <w:color w:val="000000" w:themeColor="text1"/>
                <w:lang w:val="en-US"/>
              </w:rPr>
            </w:pPr>
            <w:r w:rsidRPr="00AE603D">
              <w:rPr>
                <w:rFonts w:ascii="Arial" w:eastAsia="Arial" w:hAnsi="Arial" w:cs="Arial"/>
                <w:color w:val="000000" w:themeColor="text1"/>
              </w:rPr>
              <w:t>Demonstrate numeracy skills, an ability to analyse and evaluate information, considering a range of critical and complex factors in making effective decisions</w:t>
            </w:r>
            <w:r w:rsidRPr="00AE603D">
              <w:rPr>
                <w:rFonts w:ascii="Arial" w:eastAsia="Arial" w:hAnsi="Arial" w:cs="Arial"/>
                <w:color w:val="000000" w:themeColor="text1"/>
                <w:lang w:val="en-IE"/>
              </w:rPr>
              <w:t>.</w:t>
            </w:r>
          </w:p>
          <w:p w14:paraId="6E2732DD" w14:textId="7A335A02" w:rsidR="00365B1C" w:rsidRPr="00AE603D" w:rsidRDefault="00365B1C" w:rsidP="00AE603D">
            <w:pPr>
              <w:pStyle w:val="ListParagraph"/>
              <w:numPr>
                <w:ilvl w:val="0"/>
                <w:numId w:val="12"/>
              </w:numPr>
              <w:spacing w:line="276" w:lineRule="auto"/>
              <w:ind w:left="382"/>
              <w:contextualSpacing/>
              <w:rPr>
                <w:rFonts w:ascii="Arial" w:eastAsia="Arial" w:hAnsi="Arial" w:cs="Arial"/>
                <w:color w:val="000000" w:themeColor="text1"/>
                <w:lang w:val="en-US"/>
              </w:rPr>
            </w:pPr>
            <w:r w:rsidRPr="00AE603D">
              <w:rPr>
                <w:rFonts w:ascii="Arial" w:eastAsia="Arial" w:hAnsi="Arial" w:cs="Arial"/>
                <w:color w:val="000000" w:themeColor="text1"/>
                <w:lang w:val="en-IE"/>
              </w:rPr>
              <w:t>Recognises when it is appropriate to refer decisions to a higher level of management</w:t>
            </w:r>
            <w:r w:rsidR="00AE603D">
              <w:rPr>
                <w:rFonts w:ascii="Arial" w:eastAsia="Arial" w:hAnsi="Arial" w:cs="Arial"/>
                <w:color w:val="000000" w:themeColor="text1"/>
                <w:lang w:val="en-IE"/>
              </w:rPr>
              <w:t>.</w:t>
            </w:r>
          </w:p>
          <w:p w14:paraId="70D7384D" w14:textId="1F10F8F0"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lang w:val="en-US"/>
              </w:rPr>
            </w:pPr>
            <w:r>
              <w:rPr>
                <w:rFonts w:ascii="Arial" w:eastAsia="Arial" w:hAnsi="Arial" w:cs="Arial"/>
                <w:color w:val="000000" w:themeColor="text1"/>
                <w:lang w:val="en-IE"/>
              </w:rPr>
              <w:t>Demonstrate initiative in the resolution of complex issues / problem solving and proactively develop new proposals and recommend solutions</w:t>
            </w:r>
            <w:r w:rsidR="00AE603D">
              <w:rPr>
                <w:rFonts w:ascii="Arial" w:eastAsia="Arial" w:hAnsi="Arial" w:cs="Arial"/>
                <w:color w:val="000000" w:themeColor="text1"/>
                <w:lang w:val="en-IE"/>
              </w:rPr>
              <w:t>.</w:t>
            </w:r>
          </w:p>
          <w:p w14:paraId="0B97D118" w14:textId="692ACC8D"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Ability to confidently explain the rationale behind decisions when faced with opposition</w:t>
            </w:r>
            <w:r w:rsidR="00AE603D">
              <w:rPr>
                <w:rFonts w:ascii="Arial" w:eastAsia="Arial" w:hAnsi="Arial" w:cs="Arial"/>
                <w:color w:val="000000" w:themeColor="text1"/>
              </w:rPr>
              <w:t>.</w:t>
            </w:r>
          </w:p>
          <w:p w14:paraId="3E3DCA24" w14:textId="77777777" w:rsidR="00365B1C" w:rsidRDefault="00365B1C" w:rsidP="00365B1C">
            <w:pPr>
              <w:spacing w:before="100" w:before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Team Working</w:t>
            </w:r>
          </w:p>
          <w:p w14:paraId="63809095" w14:textId="29F6345C" w:rsidR="00365B1C" w:rsidRDefault="00365B1C" w:rsidP="00AE603D">
            <w:pPr>
              <w:pStyle w:val="ListParagraph"/>
              <w:numPr>
                <w:ilvl w:val="0"/>
                <w:numId w:val="9"/>
              </w:numPr>
              <w:spacing w:line="276" w:lineRule="auto"/>
              <w:contextualSpacing/>
              <w:rPr>
                <w:rFonts w:ascii="Arial" w:eastAsia="Arial" w:hAnsi="Arial" w:cs="Arial"/>
                <w:color w:val="000000" w:themeColor="text1"/>
              </w:rPr>
            </w:pPr>
            <w:r>
              <w:rPr>
                <w:rFonts w:ascii="Arial" w:eastAsia="Arial" w:hAnsi="Arial" w:cs="Arial"/>
                <w:color w:val="000000" w:themeColor="text1"/>
              </w:rPr>
              <w:t>The ability to work both independently and collaboratively within a dynamic team and multi stakeholder environment</w:t>
            </w:r>
            <w:r w:rsidR="00AE603D">
              <w:rPr>
                <w:rFonts w:ascii="Arial" w:eastAsia="Arial" w:hAnsi="Arial" w:cs="Arial"/>
                <w:color w:val="000000" w:themeColor="text1"/>
              </w:rPr>
              <w:t>.</w:t>
            </w:r>
          </w:p>
          <w:p w14:paraId="5637853C" w14:textId="65437FEA"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Demonstrate an ability to work as part of the team in establishing a shared sense of purpose and unity across a number of teams delivering on different projects</w:t>
            </w:r>
            <w:r w:rsidR="00AE603D">
              <w:rPr>
                <w:rFonts w:ascii="Arial" w:eastAsia="Arial" w:hAnsi="Arial" w:cs="Arial"/>
                <w:color w:val="000000" w:themeColor="text1"/>
              </w:rPr>
              <w:t>.</w:t>
            </w:r>
          </w:p>
          <w:p w14:paraId="2AFF3839" w14:textId="698F33AF"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Demonstrate leadership; creating team spirit; leading by example, coaching and supporting individuals to facilitate high performance</w:t>
            </w:r>
            <w:r>
              <w:rPr>
                <w:rFonts w:ascii="Arial" w:eastAsia="Arial" w:hAnsi="Arial" w:cs="Arial"/>
              </w:rPr>
              <w:t xml:space="preserve"> and staff development</w:t>
            </w:r>
            <w:r w:rsidR="00AE603D">
              <w:rPr>
                <w:rFonts w:ascii="Arial" w:eastAsia="Arial" w:hAnsi="Arial" w:cs="Arial"/>
              </w:rPr>
              <w:t>.</w:t>
            </w:r>
          </w:p>
          <w:p w14:paraId="1C1CABFD" w14:textId="1E4189AB" w:rsidR="00365B1C" w:rsidRDefault="00365B1C" w:rsidP="00934E31">
            <w:pPr>
              <w:pStyle w:val="ListParagraph"/>
              <w:numPr>
                <w:ilvl w:val="0"/>
                <w:numId w:val="9"/>
              </w:numPr>
              <w:contextualSpacing/>
              <w:rPr>
                <w:rFonts w:ascii="Arial" w:eastAsia="Arial" w:hAnsi="Arial" w:cs="Arial"/>
                <w:color w:val="000000" w:themeColor="text1"/>
              </w:rPr>
            </w:pPr>
            <w:r>
              <w:rPr>
                <w:rFonts w:ascii="Arial" w:eastAsia="Arial" w:hAnsi="Arial" w:cs="Arial"/>
                <w:color w:val="000000" w:themeColor="text1"/>
              </w:rPr>
              <w:t>Demonstrate a commitment to promoting a culture of involvement and consultation within the team, welcoming contributions from others</w:t>
            </w:r>
            <w:r w:rsidR="00AE603D">
              <w:rPr>
                <w:rFonts w:ascii="Arial" w:eastAsia="Arial" w:hAnsi="Arial" w:cs="Arial"/>
                <w:color w:val="000000" w:themeColor="text1"/>
              </w:rPr>
              <w:t>.</w:t>
            </w:r>
          </w:p>
          <w:p w14:paraId="12FED51E" w14:textId="77777777" w:rsidR="00365B1C" w:rsidRDefault="00365B1C" w:rsidP="00934E31">
            <w:pPr>
              <w:rPr>
                <w:rFonts w:ascii="Arial" w:eastAsia="Arial" w:hAnsi="Arial" w:cs="Arial"/>
                <w:b/>
                <w:bCs/>
                <w:lang w:val="en-US"/>
              </w:rPr>
            </w:pPr>
            <w:r>
              <w:rPr>
                <w:rFonts w:ascii="Arial" w:eastAsia="Arial" w:hAnsi="Arial" w:cs="Arial"/>
                <w:b/>
                <w:bCs/>
                <w:lang w:val="en-US"/>
              </w:rPr>
              <w:t>Communications &amp; Interpersonal Skills</w:t>
            </w:r>
          </w:p>
          <w:p w14:paraId="554288F5" w14:textId="6F2D8409" w:rsidR="00365B1C" w:rsidRDefault="00365B1C" w:rsidP="00AE603D">
            <w:pPr>
              <w:pStyle w:val="ListParagraph"/>
              <w:numPr>
                <w:ilvl w:val="0"/>
                <w:numId w:val="9"/>
              </w:numPr>
              <w:spacing w:line="276" w:lineRule="auto"/>
              <w:contextualSpacing/>
              <w:rPr>
                <w:rFonts w:ascii="Arial" w:eastAsia="Arial" w:hAnsi="Arial" w:cs="Arial"/>
                <w:color w:val="000000" w:themeColor="text1"/>
              </w:rPr>
            </w:pPr>
            <w:r>
              <w:rPr>
                <w:rFonts w:ascii="Arial" w:eastAsia="Arial" w:hAnsi="Arial" w:cs="Arial"/>
                <w:color w:val="000000" w:themeColor="text1"/>
              </w:rPr>
              <w:t>Demonstrates excellent communication and interpersonal skills including the ability to present complex information in a clear, concise and confi</w:t>
            </w:r>
            <w:r w:rsidR="00AE603D">
              <w:rPr>
                <w:rFonts w:ascii="Arial" w:eastAsia="Arial" w:hAnsi="Arial" w:cs="Arial"/>
                <w:color w:val="000000" w:themeColor="text1"/>
              </w:rPr>
              <w:t>dent manner (written &amp; verbal) along with s</w:t>
            </w:r>
            <w:r>
              <w:rPr>
                <w:rFonts w:ascii="Arial" w:eastAsia="Arial" w:hAnsi="Arial" w:cs="Arial"/>
              </w:rPr>
              <w:t>trong presentation skills</w:t>
            </w:r>
            <w:r w:rsidR="00AE603D">
              <w:rPr>
                <w:rFonts w:ascii="Arial" w:eastAsia="Arial" w:hAnsi="Arial" w:cs="Arial"/>
              </w:rPr>
              <w:t>.</w:t>
            </w:r>
          </w:p>
          <w:p w14:paraId="748D0D85" w14:textId="402F3F3C"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lang w:val="en-IE"/>
              </w:rPr>
              <w:lastRenderedPageBreak/>
              <w:t xml:space="preserve">Demonstrate the ability to influence people and events and the ability to build and maintain relationships </w:t>
            </w:r>
            <w:r>
              <w:rPr>
                <w:rFonts w:ascii="Arial" w:eastAsia="Arial" w:hAnsi="Arial" w:cs="Arial"/>
                <w:color w:val="000000" w:themeColor="text1"/>
              </w:rPr>
              <w:t>with a variety of stakeholders,</w:t>
            </w:r>
            <w:r>
              <w:rPr>
                <w:rFonts w:ascii="Arial" w:eastAsia="Arial" w:hAnsi="Arial" w:cs="Arial"/>
              </w:rPr>
              <w:t xml:space="preserve"> working collaboratively within a multi stakeholder environment</w:t>
            </w:r>
            <w:r w:rsidR="00AE603D">
              <w:rPr>
                <w:rFonts w:ascii="Arial" w:eastAsia="Arial" w:hAnsi="Arial" w:cs="Arial"/>
              </w:rPr>
              <w:t>.</w:t>
            </w:r>
          </w:p>
          <w:p w14:paraId="624CA472" w14:textId="6F99C546" w:rsidR="00365B1C" w:rsidRDefault="00365B1C" w:rsidP="00AE603D">
            <w:pPr>
              <w:pStyle w:val="ListParagraph"/>
              <w:numPr>
                <w:ilvl w:val="0"/>
                <w:numId w:val="9"/>
              </w:numPr>
              <w:spacing w:before="100" w:beforeAutospacing="1" w:after="100" w:afterAutospacing="1" w:line="276" w:lineRule="auto"/>
              <w:contextualSpacing/>
              <w:rPr>
                <w:rFonts w:ascii="Arial" w:eastAsia="Arial" w:hAnsi="Arial" w:cs="Arial"/>
              </w:rPr>
            </w:pPr>
            <w:r>
              <w:rPr>
                <w:rFonts w:ascii="Arial" w:eastAsia="Arial" w:hAnsi="Arial" w:cs="Arial"/>
              </w:rPr>
              <w:t>Demonstrate commitment to regular two-way communication across functions and levels, ensuring that messages are clearly understood</w:t>
            </w:r>
            <w:r w:rsidR="00AE603D">
              <w:rPr>
                <w:rFonts w:ascii="Arial" w:eastAsia="Arial" w:hAnsi="Arial" w:cs="Arial"/>
              </w:rPr>
              <w:t>.</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3F69E8">
        <w:tc>
          <w:tcPr>
            <w:tcW w:w="2140"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480"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934E31" w:rsidRDefault="00792F91" w:rsidP="00792F91">
            <w:pPr>
              <w:rPr>
                <w:rFonts w:ascii="Arial" w:hAnsi="Arial" w:cs="Arial"/>
                <w:sz w:val="12"/>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934E31" w:rsidRDefault="00792F91" w:rsidP="00792F91">
            <w:pPr>
              <w:rPr>
                <w:rFonts w:ascii="Arial" w:hAnsi="Arial" w:cs="Arial"/>
                <w:iCs/>
                <w:sz w:val="12"/>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934E31" w:rsidRDefault="00792F91" w:rsidP="00A54067">
            <w:pPr>
              <w:rPr>
                <w:rFonts w:ascii="Arial" w:hAnsi="Arial" w:cs="Arial"/>
                <w:iCs/>
                <w:sz w:val="12"/>
                <w:highlight w:val="yellow"/>
              </w:rPr>
            </w:pPr>
          </w:p>
        </w:tc>
      </w:tr>
      <w:tr w:rsidR="009F3F3A" w:rsidRPr="00FC4A19" w14:paraId="0AD66BBB" w14:textId="77777777" w:rsidTr="003F69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40"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480"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34E31" w:rsidRDefault="009F3F3A" w:rsidP="00975DEF">
            <w:pPr>
              <w:rPr>
                <w:rFonts w:ascii="Arial" w:hAnsi="Arial" w:cs="Arial"/>
                <w:color w:val="000000"/>
                <w:sz w:val="12"/>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34E31" w:rsidRDefault="009F3F3A" w:rsidP="00975DEF">
            <w:pPr>
              <w:rPr>
                <w:rFonts w:ascii="Arial" w:hAnsi="Arial" w:cs="Arial"/>
                <w:color w:val="000000"/>
                <w:sz w:val="12"/>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34E31" w:rsidRDefault="009F3F3A" w:rsidP="00975DEF">
            <w:pPr>
              <w:rPr>
                <w:rFonts w:ascii="Arial" w:hAnsi="Arial" w:cs="Arial"/>
                <w:color w:val="000000"/>
                <w:sz w:val="12"/>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34E31" w:rsidRDefault="009F3F3A" w:rsidP="00975DEF">
            <w:pPr>
              <w:rPr>
                <w:rFonts w:ascii="Arial" w:hAnsi="Arial" w:cs="Arial"/>
                <w:color w:val="000000"/>
                <w:sz w:val="12"/>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3F69E8">
        <w:tc>
          <w:tcPr>
            <w:tcW w:w="2140"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480"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934E31" w:rsidRDefault="00792F91" w:rsidP="00792F91">
            <w:pPr>
              <w:rPr>
                <w:rFonts w:ascii="Arial" w:hAnsi="Arial" w:cs="Arial"/>
                <w:sz w:val="12"/>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934E31" w:rsidRDefault="00792F91" w:rsidP="00792F91">
            <w:pPr>
              <w:ind w:firstLine="720"/>
              <w:rPr>
                <w:rFonts w:ascii="Arial" w:hAnsi="Arial" w:cs="Arial"/>
                <w:sz w:val="12"/>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934E31" w:rsidRDefault="00792F91" w:rsidP="00792F91">
            <w:pPr>
              <w:rPr>
                <w:rFonts w:ascii="Arial" w:hAnsi="Arial" w:cs="Arial"/>
                <w:sz w:val="12"/>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D0B0F32" w14:textId="576827ED" w:rsidR="0065394D" w:rsidRDefault="0065394D" w:rsidP="00AE603D">
      <w:pPr>
        <w:spacing w:after="200" w:line="276" w:lineRule="auto"/>
        <w:ind w:left="-851"/>
        <w:rPr>
          <w:noProof/>
          <w:color w:val="000099"/>
          <w:lang w:val="en-IE" w:eastAsia="en-IE"/>
        </w:rPr>
      </w:pPr>
    </w:p>
    <w:p w14:paraId="2988FA66" w14:textId="51D09094" w:rsidR="00773BAD" w:rsidRDefault="0065394D" w:rsidP="00AE603D">
      <w:pPr>
        <w:spacing w:after="200" w:line="276" w:lineRule="auto"/>
        <w:ind w:left="-851"/>
        <w:rPr>
          <w:noProof/>
          <w:color w:val="000099"/>
          <w:lang w:val="en-IE" w:eastAsia="en-IE"/>
        </w:rPr>
      </w:pPr>
      <w:r w:rsidRPr="00324FEE">
        <w:rPr>
          <w:noProof/>
          <w:color w:val="000099"/>
          <w:lang w:val="en-IE" w:eastAsia="en-IE"/>
        </w:rPr>
        <w:lastRenderedPageBreak/>
        <w:drawing>
          <wp:inline distT="0" distB="0" distL="0" distR="0" wp14:anchorId="494763AB" wp14:editId="52C77228">
            <wp:extent cx="1066800" cy="809240"/>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8920" cy="826019"/>
                    </a:xfrm>
                    <a:prstGeom prst="rect">
                      <a:avLst/>
                    </a:prstGeom>
                    <a:noFill/>
                    <a:ln>
                      <a:noFill/>
                    </a:ln>
                  </pic:spPr>
                </pic:pic>
              </a:graphicData>
            </a:graphic>
          </wp:inline>
        </w:drawing>
      </w:r>
    </w:p>
    <w:p w14:paraId="781EEE21" w14:textId="55A25AAB" w:rsidR="00AE603D" w:rsidRDefault="00365B1C" w:rsidP="00543F98">
      <w:pPr>
        <w:jc w:val="center"/>
        <w:rPr>
          <w:rFonts w:ascii="Arial" w:hAnsi="Arial" w:cs="Arial"/>
          <w:b/>
        </w:rPr>
      </w:pPr>
      <w:r w:rsidRPr="00365B1C">
        <w:rPr>
          <w:rFonts w:ascii="Arial" w:hAnsi="Arial" w:cs="Arial"/>
          <w:b/>
          <w:bCs/>
        </w:rPr>
        <w:t>Grade VII, Mental Health</w:t>
      </w:r>
      <w:r>
        <w:rPr>
          <w:rFonts w:ascii="Arial" w:hAnsi="Arial" w:cs="Arial"/>
          <w:b/>
          <w:bCs/>
        </w:rPr>
        <w:t xml:space="preserve"> Engagement and Recovery </w:t>
      </w:r>
      <w:r w:rsidRPr="00365B1C">
        <w:rPr>
          <w:rFonts w:ascii="Arial" w:hAnsi="Arial" w:cs="Arial"/>
          <w:b/>
          <w:bCs/>
        </w:rPr>
        <w:t>Programme Manager</w:t>
      </w:r>
      <w:r w:rsidRPr="00E766A5">
        <w:rPr>
          <w:rFonts w:ascii="Arial" w:hAnsi="Arial" w:cs="Arial"/>
          <w:b/>
        </w:rPr>
        <w:t xml:space="preserve"> </w:t>
      </w:r>
    </w:p>
    <w:p w14:paraId="507D2FDB" w14:textId="77777777" w:rsidR="00AE603D" w:rsidRPr="00AE603D" w:rsidRDefault="00AE603D" w:rsidP="00543F98">
      <w:pPr>
        <w:jc w:val="center"/>
        <w:rPr>
          <w:rFonts w:ascii="Arial" w:hAnsi="Arial" w:cs="Arial"/>
          <w:b/>
          <w:sz w:val="12"/>
        </w:rPr>
      </w:pPr>
    </w:p>
    <w:p w14:paraId="477B8795" w14:textId="02866009" w:rsidR="00543F98" w:rsidRPr="00AE603D" w:rsidRDefault="00543F98" w:rsidP="00543F98">
      <w:pPr>
        <w:jc w:val="center"/>
        <w:rPr>
          <w:rFonts w:ascii="Arial" w:hAnsi="Arial" w:cs="Arial"/>
          <w:b/>
          <w:sz w:val="22"/>
          <w:szCs w:val="22"/>
        </w:rPr>
      </w:pPr>
      <w:r w:rsidRPr="00AE603D">
        <w:rPr>
          <w:rFonts w:ascii="Arial" w:hAnsi="Arial" w:cs="Arial"/>
          <w:b/>
          <w:sz w:val="22"/>
          <w:szCs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7C74FF0" w:rsidR="00543F98" w:rsidRDefault="00E146BA"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vacancies available are</w:t>
            </w:r>
            <w:r w:rsidR="00543F98">
              <w:rPr>
                <w:rFonts w:ascii="Arial" w:hAnsi="Arial" w:cs="Arial"/>
                <w:spacing w:val="-3"/>
              </w:rPr>
              <w:t xml:space="preserve"> </w:t>
            </w:r>
            <w:r w:rsidR="00E01BE2" w:rsidRPr="00E01BE2">
              <w:rPr>
                <w:rFonts w:ascii="Arial" w:hAnsi="Arial" w:cs="Arial"/>
                <w:b/>
                <w:bCs/>
                <w:spacing w:val="-3"/>
              </w:rPr>
              <w:t>permanent</w:t>
            </w:r>
            <w:r w:rsidR="00543F98" w:rsidRPr="00E01BE2">
              <w:rPr>
                <w:rFonts w:ascii="Arial" w:hAnsi="Arial" w:cs="Arial"/>
                <w:spacing w:val="-3"/>
              </w:rPr>
              <w:t xml:space="preserve"> and </w:t>
            </w:r>
            <w:r w:rsidR="00543F98" w:rsidRPr="00E01BE2">
              <w:rPr>
                <w:rFonts w:ascii="Arial" w:hAnsi="Arial" w:cs="Arial"/>
                <w:b/>
                <w:bCs/>
                <w:spacing w:val="-3"/>
              </w:rPr>
              <w:t>whole time</w:t>
            </w:r>
            <w:r w:rsidR="00543F98" w:rsidRPr="00BD5194">
              <w:rPr>
                <w:rFonts w:ascii="Arial" w:hAnsi="Arial" w:cs="Arial"/>
                <w:b/>
                <w:bCs/>
                <w:spacing w:val="-3"/>
              </w:rPr>
              <w:t>.</w:t>
            </w:r>
            <w:r w:rsidR="00543F98">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3DA2268A" w14:textId="4C9C9037" w:rsidR="00543F98" w:rsidRPr="004572CE" w:rsidRDefault="00543F98" w:rsidP="00E01BE2">
            <w:pPr>
              <w:spacing w:before="240"/>
              <w:jc w:val="both"/>
              <w:rPr>
                <w:rFonts w:ascii="Arial" w:hAnsi="Arial" w:cs="Arial"/>
                <w:bCs/>
              </w:rPr>
            </w:pPr>
            <w:r w:rsidRPr="00E01BE2">
              <w:rPr>
                <w:rFonts w:ascii="Arial" w:hAnsi="Arial" w:cs="Arial"/>
              </w:rPr>
              <w:t>The Salary scale for</w:t>
            </w:r>
            <w:r w:rsidR="004572CE">
              <w:rPr>
                <w:rFonts w:ascii="Arial" w:hAnsi="Arial" w:cs="Arial"/>
              </w:rPr>
              <w:t xml:space="preserve"> the post </w:t>
            </w:r>
            <w:r w:rsidR="00E01BE2" w:rsidRPr="004572CE">
              <w:rPr>
                <w:rFonts w:ascii="Arial" w:hAnsi="Arial" w:cs="Arial"/>
                <w:bCs/>
              </w:rPr>
              <w:t>(</w:t>
            </w:r>
            <w:r w:rsidR="004572CE" w:rsidRPr="004572CE">
              <w:rPr>
                <w:rFonts w:ascii="Arial" w:hAnsi="Arial" w:cs="Arial"/>
                <w:bCs/>
              </w:rPr>
              <w:t xml:space="preserve">as at </w:t>
            </w:r>
            <w:r w:rsidR="00E01BE2" w:rsidRPr="004572CE">
              <w:rPr>
                <w:rFonts w:ascii="Arial" w:hAnsi="Arial" w:cs="Arial"/>
                <w:bCs/>
              </w:rPr>
              <w:t>01/03/2025)</w:t>
            </w:r>
            <w:r w:rsidR="004572CE" w:rsidRPr="004572CE">
              <w:rPr>
                <w:rFonts w:ascii="Arial" w:hAnsi="Arial" w:cs="Arial"/>
                <w:bCs/>
              </w:rPr>
              <w:t xml:space="preserve"> is:</w:t>
            </w:r>
          </w:p>
          <w:p w14:paraId="627D9D82" w14:textId="6606F65A" w:rsidR="00543F98" w:rsidRPr="00E01BE2" w:rsidRDefault="00E01BE2" w:rsidP="00E01BE2">
            <w:pPr>
              <w:spacing w:before="100" w:beforeAutospacing="1" w:after="100" w:afterAutospacing="1"/>
              <w:rPr>
                <w:rFonts w:ascii="Arial" w:eastAsia="Arial" w:hAnsi="Arial" w:cs="Arial"/>
                <w:color w:val="FF0000"/>
              </w:rPr>
            </w:pPr>
            <w:r>
              <w:rPr>
                <w:rFonts w:ascii="Arial" w:hAnsi="Arial" w:cs="Arial"/>
              </w:rPr>
              <w:t>€</w:t>
            </w:r>
            <w:r w:rsidR="004572CE">
              <w:rPr>
                <w:rFonts w:ascii="Arial" w:hAnsi="Arial" w:cs="Arial"/>
              </w:rPr>
              <w:t xml:space="preserve">59,419 - </w:t>
            </w:r>
            <w:r>
              <w:rPr>
                <w:rFonts w:ascii="Arial" w:hAnsi="Arial" w:cs="Arial"/>
              </w:rPr>
              <w:t>€</w:t>
            </w:r>
            <w:r w:rsidR="004572CE">
              <w:rPr>
                <w:rFonts w:ascii="Arial" w:hAnsi="Arial" w:cs="Arial"/>
              </w:rPr>
              <w:t xml:space="preserve">60,870 - </w:t>
            </w:r>
            <w:r>
              <w:rPr>
                <w:rFonts w:ascii="Arial" w:hAnsi="Arial" w:cs="Arial"/>
              </w:rPr>
              <w:t>€</w:t>
            </w:r>
            <w:r w:rsidR="004572CE">
              <w:rPr>
                <w:rFonts w:ascii="Arial" w:hAnsi="Arial" w:cs="Arial"/>
              </w:rPr>
              <w:t xml:space="preserve">62,566 - </w:t>
            </w:r>
            <w:r>
              <w:rPr>
                <w:rFonts w:ascii="Arial" w:hAnsi="Arial" w:cs="Arial"/>
              </w:rPr>
              <w:t>€</w:t>
            </w:r>
            <w:r w:rsidRPr="00E01BE2">
              <w:rPr>
                <w:rFonts w:ascii="Arial" w:hAnsi="Arial" w:cs="Arial"/>
              </w:rPr>
              <w:t xml:space="preserve">64,268 </w:t>
            </w:r>
            <w:r w:rsidR="004572CE">
              <w:rPr>
                <w:rFonts w:ascii="Arial" w:hAnsi="Arial" w:cs="Arial"/>
              </w:rPr>
              <w:t xml:space="preserve">- </w:t>
            </w:r>
            <w:r>
              <w:rPr>
                <w:rFonts w:ascii="Arial" w:hAnsi="Arial" w:cs="Arial"/>
              </w:rPr>
              <w:t>€</w:t>
            </w:r>
            <w:r w:rsidRPr="00E01BE2">
              <w:rPr>
                <w:rFonts w:ascii="Arial" w:hAnsi="Arial" w:cs="Arial"/>
              </w:rPr>
              <w:t xml:space="preserve">65,976 </w:t>
            </w:r>
            <w:r w:rsidR="004572CE">
              <w:rPr>
                <w:rFonts w:ascii="Arial" w:hAnsi="Arial" w:cs="Arial"/>
              </w:rPr>
              <w:t xml:space="preserve">- </w:t>
            </w:r>
            <w:r>
              <w:rPr>
                <w:rFonts w:ascii="Arial" w:hAnsi="Arial" w:cs="Arial"/>
              </w:rPr>
              <w:t>€</w:t>
            </w:r>
            <w:r w:rsidRPr="00E01BE2">
              <w:rPr>
                <w:rFonts w:ascii="Arial" w:hAnsi="Arial" w:cs="Arial"/>
              </w:rPr>
              <w:t xml:space="preserve">67,501 </w:t>
            </w:r>
            <w:r w:rsidR="004572CE">
              <w:rPr>
                <w:rFonts w:ascii="Arial" w:hAnsi="Arial" w:cs="Arial"/>
              </w:rPr>
              <w:t xml:space="preserve">- </w:t>
            </w:r>
            <w:r>
              <w:rPr>
                <w:rFonts w:ascii="Arial" w:hAnsi="Arial" w:cs="Arial"/>
              </w:rPr>
              <w:t>€</w:t>
            </w:r>
            <w:r w:rsidRPr="00E01BE2">
              <w:rPr>
                <w:rFonts w:ascii="Arial" w:hAnsi="Arial" w:cs="Arial"/>
              </w:rPr>
              <w:t>69,054</w:t>
            </w:r>
            <w:r w:rsidR="004572CE">
              <w:rPr>
                <w:rFonts w:ascii="Arial" w:hAnsi="Arial" w:cs="Arial"/>
              </w:rPr>
              <w:t xml:space="preserve"> -</w:t>
            </w:r>
            <w:r w:rsidRPr="00E01BE2">
              <w:rPr>
                <w:rFonts w:ascii="Arial" w:hAnsi="Arial" w:cs="Arial"/>
              </w:rPr>
              <w:t xml:space="preserve"> </w:t>
            </w:r>
            <w:r>
              <w:rPr>
                <w:rFonts w:ascii="Arial" w:hAnsi="Arial" w:cs="Arial"/>
              </w:rPr>
              <w:t>€</w:t>
            </w:r>
            <w:r w:rsidRPr="00E01BE2">
              <w:rPr>
                <w:rFonts w:ascii="Arial" w:hAnsi="Arial" w:cs="Arial"/>
              </w:rPr>
              <w:t>70,566</w:t>
            </w:r>
            <w:r w:rsidR="004572CE">
              <w:rPr>
                <w:rFonts w:ascii="Arial" w:hAnsi="Arial" w:cs="Arial"/>
              </w:rPr>
              <w:t xml:space="preserve"> -</w:t>
            </w:r>
            <w:r w:rsidRPr="00E01BE2">
              <w:rPr>
                <w:rFonts w:ascii="Arial" w:hAnsi="Arial" w:cs="Arial"/>
              </w:rPr>
              <w:t xml:space="preserve"> </w:t>
            </w:r>
            <w:r>
              <w:rPr>
                <w:rFonts w:ascii="Arial" w:hAnsi="Arial" w:cs="Arial"/>
              </w:rPr>
              <w:t>€</w:t>
            </w:r>
            <w:r w:rsidRPr="00E01BE2">
              <w:rPr>
                <w:rFonts w:ascii="Arial" w:hAnsi="Arial" w:cs="Arial"/>
              </w:rPr>
              <w:t>72,067</w:t>
            </w:r>
            <w:r w:rsidR="004572CE">
              <w:rPr>
                <w:rFonts w:ascii="Arial" w:hAnsi="Arial" w:cs="Arial"/>
              </w:rPr>
              <w:t xml:space="preserve"> -</w:t>
            </w:r>
            <w:r w:rsidRPr="00E01BE2">
              <w:rPr>
                <w:rFonts w:ascii="Arial" w:hAnsi="Arial" w:cs="Arial"/>
              </w:rPr>
              <w:t xml:space="preserve"> </w:t>
            </w:r>
            <w:r>
              <w:rPr>
                <w:rFonts w:ascii="Arial" w:hAnsi="Arial" w:cs="Arial"/>
              </w:rPr>
              <w:t>€</w:t>
            </w:r>
            <w:r w:rsidRPr="00E01BE2">
              <w:rPr>
                <w:rFonts w:ascii="Arial" w:hAnsi="Arial" w:cs="Arial"/>
                <w:b/>
                <w:bCs/>
              </w:rPr>
              <w:t xml:space="preserve">74,650 </w:t>
            </w:r>
            <w:r w:rsidR="004572CE">
              <w:rPr>
                <w:rFonts w:ascii="Arial" w:hAnsi="Arial" w:cs="Arial"/>
                <w:b/>
                <w:bCs/>
              </w:rPr>
              <w:t xml:space="preserve">- </w:t>
            </w:r>
            <w:r>
              <w:rPr>
                <w:rFonts w:ascii="Arial" w:hAnsi="Arial" w:cs="Arial"/>
                <w:b/>
                <w:bCs/>
              </w:rPr>
              <w:t>€</w:t>
            </w:r>
            <w:r w:rsidRPr="00E01BE2">
              <w:rPr>
                <w:rFonts w:ascii="Arial" w:hAnsi="Arial" w:cs="Arial"/>
                <w:b/>
                <w:bCs/>
              </w:rPr>
              <w:t>77,243 LSIs</w:t>
            </w: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58F52190" w14:textId="32C18CE3" w:rsidR="00E01BE2" w:rsidRPr="004572CE" w:rsidRDefault="00E01BE2" w:rsidP="00E01BE2">
            <w:pPr>
              <w:pStyle w:val="paragraph"/>
              <w:spacing w:before="0" w:beforeAutospacing="0" w:after="0" w:afterAutospacing="0"/>
              <w:textAlignment w:val="baseline"/>
              <w:rPr>
                <w:rFonts w:ascii="Arial" w:hAnsi="Arial" w:cs="Arial"/>
                <w:sz w:val="20"/>
                <w:szCs w:val="20"/>
              </w:rPr>
            </w:pPr>
            <w:r w:rsidRPr="004572CE">
              <w:rPr>
                <w:rStyle w:val="normaltextrun"/>
                <w:rFonts w:ascii="Arial" w:hAnsi="Arial" w:cs="Arial"/>
                <w:sz w:val="20"/>
                <w:szCs w:val="20"/>
                <w:lang w:val="en-US"/>
              </w:rPr>
              <w:t xml:space="preserve">The standard weekly working </w:t>
            </w:r>
            <w:r w:rsidRPr="004572CE">
              <w:rPr>
                <w:rStyle w:val="findhit"/>
                <w:rFonts w:ascii="Arial" w:hAnsi="Arial" w:cs="Arial"/>
                <w:sz w:val="20"/>
                <w:szCs w:val="20"/>
                <w:lang w:val="en-US"/>
              </w:rPr>
              <w:t>hours</w:t>
            </w:r>
            <w:r w:rsidRPr="004572CE">
              <w:rPr>
                <w:rStyle w:val="normaltextrun"/>
                <w:rFonts w:ascii="Arial" w:hAnsi="Arial" w:cs="Arial"/>
                <w:sz w:val="20"/>
                <w:szCs w:val="20"/>
                <w:lang w:val="en-US"/>
              </w:rPr>
              <w:t xml:space="preserve"> of attendance for your grade are </w:t>
            </w:r>
            <w:r w:rsidR="004572CE">
              <w:rPr>
                <w:rStyle w:val="normaltextrun"/>
                <w:rFonts w:ascii="Arial" w:hAnsi="Arial" w:cs="Arial"/>
                <w:b/>
                <w:bCs/>
                <w:sz w:val="20"/>
                <w:szCs w:val="20"/>
                <w:lang w:val="en-US"/>
              </w:rPr>
              <w:t>35</w:t>
            </w:r>
            <w:r w:rsidRPr="004572CE">
              <w:rPr>
                <w:rStyle w:val="normaltextrun"/>
                <w:rFonts w:ascii="Arial" w:hAnsi="Arial" w:cs="Arial"/>
                <w:sz w:val="20"/>
                <w:szCs w:val="20"/>
                <w:lang w:val="en-US"/>
              </w:rPr>
              <w:t xml:space="preserve"> </w:t>
            </w:r>
            <w:r w:rsidRPr="004572CE">
              <w:rPr>
                <w:rStyle w:val="findhit"/>
                <w:rFonts w:ascii="Arial" w:hAnsi="Arial" w:cs="Arial"/>
                <w:sz w:val="20"/>
                <w:szCs w:val="20"/>
                <w:lang w:val="en-US"/>
              </w:rPr>
              <w:t>hours</w:t>
            </w:r>
            <w:r w:rsidRPr="004572CE">
              <w:rPr>
                <w:rStyle w:val="normaltextrun"/>
                <w:rFonts w:ascii="Arial" w:hAnsi="Arial" w:cs="Arial"/>
                <w:sz w:val="20"/>
                <w:szCs w:val="20"/>
                <w:lang w:val="en-US"/>
              </w:rPr>
              <w:t xml:space="preserve"> per week. Your normal weekly working </w:t>
            </w:r>
            <w:r w:rsidRPr="004572CE">
              <w:rPr>
                <w:rStyle w:val="findhit"/>
                <w:rFonts w:ascii="Arial" w:hAnsi="Arial" w:cs="Arial"/>
                <w:sz w:val="20"/>
                <w:szCs w:val="20"/>
                <w:lang w:val="en-US"/>
              </w:rPr>
              <w:t>hours</w:t>
            </w:r>
            <w:r w:rsidRPr="004572CE">
              <w:rPr>
                <w:rStyle w:val="normaltextrun"/>
                <w:rFonts w:ascii="Arial" w:hAnsi="Arial" w:cs="Arial"/>
                <w:sz w:val="20"/>
                <w:szCs w:val="20"/>
                <w:lang w:val="en-US"/>
              </w:rPr>
              <w:t xml:space="preserve"> are </w:t>
            </w:r>
            <w:r w:rsidR="004572CE">
              <w:rPr>
                <w:rStyle w:val="normaltextrun"/>
                <w:rFonts w:ascii="Arial" w:hAnsi="Arial" w:cs="Arial"/>
                <w:b/>
                <w:bCs/>
                <w:sz w:val="20"/>
                <w:szCs w:val="20"/>
                <w:lang w:val="en-US"/>
              </w:rPr>
              <w:t>35</w:t>
            </w:r>
            <w:r w:rsidRPr="004572CE">
              <w:rPr>
                <w:rStyle w:val="normaltextrun"/>
                <w:rFonts w:ascii="Arial" w:hAnsi="Arial" w:cs="Arial"/>
                <w:sz w:val="20"/>
                <w:szCs w:val="20"/>
                <w:lang w:val="en-US"/>
              </w:rPr>
              <w:t xml:space="preserve"> </w:t>
            </w:r>
            <w:r w:rsidRPr="004572CE">
              <w:rPr>
                <w:rStyle w:val="findhit"/>
                <w:rFonts w:ascii="Arial" w:hAnsi="Arial" w:cs="Arial"/>
                <w:sz w:val="20"/>
                <w:szCs w:val="20"/>
                <w:lang w:val="en-US"/>
              </w:rPr>
              <w:t>hours</w:t>
            </w:r>
            <w:r w:rsidRPr="004572CE">
              <w:rPr>
                <w:rStyle w:val="normaltextrun"/>
                <w:rFonts w:ascii="Arial" w:hAnsi="Arial" w:cs="Arial"/>
                <w:sz w:val="20"/>
                <w:szCs w:val="20"/>
                <w:lang w:val="en-US"/>
              </w:rPr>
              <w:t xml:space="preserve">. Contracted </w:t>
            </w:r>
            <w:r w:rsidRPr="004572CE">
              <w:rPr>
                <w:rStyle w:val="findhit"/>
                <w:rFonts w:ascii="Arial" w:hAnsi="Arial" w:cs="Arial"/>
                <w:sz w:val="20"/>
                <w:szCs w:val="20"/>
                <w:lang w:val="en-US"/>
              </w:rPr>
              <w:t>hours</w:t>
            </w:r>
            <w:r w:rsidRPr="004572CE">
              <w:rPr>
                <w:rStyle w:val="normaltextrun"/>
                <w:rFonts w:ascii="Arial" w:hAnsi="Arial" w:cs="Arial"/>
                <w:sz w:val="20"/>
                <w:szCs w:val="20"/>
                <w:lang w:val="en-US"/>
              </w:rPr>
              <w:t xml:space="preserve"> that are less than the standard weekly working </w:t>
            </w:r>
            <w:r w:rsidRPr="004572CE">
              <w:rPr>
                <w:rStyle w:val="findhit"/>
                <w:rFonts w:ascii="Arial" w:hAnsi="Arial" w:cs="Arial"/>
                <w:sz w:val="20"/>
                <w:szCs w:val="20"/>
                <w:lang w:val="en-US"/>
              </w:rPr>
              <w:t>hours</w:t>
            </w:r>
            <w:r w:rsidRPr="004572CE">
              <w:rPr>
                <w:rStyle w:val="normaltextrun"/>
                <w:rFonts w:ascii="Arial" w:hAnsi="Arial" w:cs="Arial"/>
                <w:sz w:val="20"/>
                <w:szCs w:val="20"/>
                <w:lang w:val="en-US"/>
              </w:rPr>
              <w:t xml:space="preserve"> for your grade will be paid pro rata to the full time equivalent.</w:t>
            </w:r>
          </w:p>
          <w:p w14:paraId="7CD9623D" w14:textId="5D0A4418" w:rsidR="00E01BE2" w:rsidRPr="004572CE" w:rsidRDefault="00E01BE2" w:rsidP="00E01BE2">
            <w:pPr>
              <w:pStyle w:val="paragraph"/>
              <w:spacing w:before="0" w:beforeAutospacing="0" w:after="0" w:afterAutospacing="0"/>
              <w:textAlignment w:val="baseline"/>
              <w:rPr>
                <w:rFonts w:ascii="Arial" w:hAnsi="Arial" w:cs="Arial"/>
                <w:sz w:val="20"/>
                <w:szCs w:val="20"/>
              </w:rPr>
            </w:pPr>
          </w:p>
          <w:p w14:paraId="3A9ABB25" w14:textId="77777777" w:rsidR="00E01BE2" w:rsidRPr="004572CE" w:rsidRDefault="00E01BE2" w:rsidP="00E01BE2">
            <w:pPr>
              <w:pStyle w:val="paragraph"/>
              <w:spacing w:before="0" w:beforeAutospacing="0" w:after="0" w:afterAutospacing="0"/>
              <w:textAlignment w:val="baseline"/>
              <w:rPr>
                <w:rFonts w:ascii="Arial" w:hAnsi="Arial" w:cs="Arial"/>
                <w:sz w:val="20"/>
                <w:szCs w:val="20"/>
              </w:rPr>
            </w:pPr>
            <w:r w:rsidRPr="004572CE">
              <w:rPr>
                <w:rStyle w:val="normaltextrun"/>
                <w:rFonts w:ascii="Arial" w:hAnsi="Arial" w:cs="Arial"/>
                <w:sz w:val="20"/>
                <w:szCs w:val="20"/>
                <w:lang w:val="en-US"/>
              </w:rPr>
              <w:t xml:space="preserve">You are required to work agreed roster/on-call arrangements advised by your Reporting Manager. Your contracted </w:t>
            </w:r>
            <w:r w:rsidRPr="004572CE">
              <w:rPr>
                <w:rStyle w:val="findhit"/>
                <w:rFonts w:ascii="Arial" w:hAnsi="Arial" w:cs="Arial"/>
                <w:sz w:val="20"/>
                <w:szCs w:val="20"/>
                <w:lang w:val="en-US"/>
              </w:rPr>
              <w:t>hours</w:t>
            </w:r>
            <w:r w:rsidRPr="004572CE">
              <w:rPr>
                <w:rStyle w:val="normaltextrun"/>
                <w:rFonts w:ascii="Arial" w:hAnsi="Arial" w:cs="Arial"/>
                <w:sz w:val="20"/>
                <w:szCs w:val="20"/>
                <w:lang w:val="en-US"/>
              </w:rPr>
              <w:t xml:space="preserve"> are liable to change between the </w:t>
            </w:r>
            <w:r w:rsidRPr="004572CE">
              <w:rPr>
                <w:rStyle w:val="findhit"/>
                <w:rFonts w:ascii="Arial" w:hAnsi="Arial" w:cs="Arial"/>
                <w:sz w:val="20"/>
                <w:szCs w:val="20"/>
                <w:lang w:val="en-US"/>
              </w:rPr>
              <w:t>hours</w:t>
            </w:r>
            <w:r w:rsidRPr="004572CE">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4590A41F"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D738ED">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D738ED">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D738ED">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D738ED">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D738ED">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D738ED">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D738ED">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FE99E" w14:textId="77777777" w:rsidR="004502D2" w:rsidRDefault="004502D2" w:rsidP="00543F98">
      <w:r>
        <w:separator/>
      </w:r>
    </w:p>
  </w:endnote>
  <w:endnote w:type="continuationSeparator" w:id="0">
    <w:p w14:paraId="432AA1F1" w14:textId="77777777" w:rsidR="004502D2" w:rsidRDefault="004502D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259EB" w14:textId="77777777" w:rsidR="004502D2" w:rsidRDefault="004502D2" w:rsidP="00543F98">
      <w:r>
        <w:separator/>
      </w:r>
    </w:p>
  </w:footnote>
  <w:footnote w:type="continuationSeparator" w:id="0">
    <w:p w14:paraId="661FF9A8" w14:textId="77777777" w:rsidR="004502D2" w:rsidRDefault="004502D2" w:rsidP="00543F98">
      <w:r>
        <w:continuationSeparator/>
      </w:r>
    </w:p>
  </w:footnote>
  <w:footnote w:id="1">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8786"/>
    <w:multiLevelType w:val="hybridMultilevel"/>
    <w:tmpl w:val="8B246E7A"/>
    <w:lvl w:ilvl="0" w:tplc="D6B459D8">
      <w:start w:val="1"/>
      <w:numFmt w:val="bullet"/>
      <w:lvlText w:val=""/>
      <w:lvlJc w:val="left"/>
      <w:pPr>
        <w:ind w:left="720" w:hanging="360"/>
      </w:pPr>
      <w:rPr>
        <w:rFonts w:ascii="Symbol" w:hAnsi="Symbol" w:hint="default"/>
      </w:rPr>
    </w:lvl>
    <w:lvl w:ilvl="1" w:tplc="4BB6FA9C">
      <w:start w:val="1"/>
      <w:numFmt w:val="bullet"/>
      <w:lvlText w:val="o"/>
      <w:lvlJc w:val="left"/>
      <w:pPr>
        <w:ind w:left="1440" w:hanging="360"/>
      </w:pPr>
      <w:rPr>
        <w:rFonts w:ascii="Courier New" w:hAnsi="Courier New" w:cs="Times New Roman" w:hint="default"/>
      </w:rPr>
    </w:lvl>
    <w:lvl w:ilvl="2" w:tplc="B43AC32E">
      <w:start w:val="1"/>
      <w:numFmt w:val="bullet"/>
      <w:lvlText w:val=""/>
      <w:lvlJc w:val="left"/>
      <w:pPr>
        <w:ind w:left="2160" w:hanging="360"/>
      </w:pPr>
      <w:rPr>
        <w:rFonts w:ascii="Wingdings" w:hAnsi="Wingdings" w:hint="default"/>
      </w:rPr>
    </w:lvl>
    <w:lvl w:ilvl="3" w:tplc="781E794E">
      <w:start w:val="1"/>
      <w:numFmt w:val="bullet"/>
      <w:lvlText w:val=""/>
      <w:lvlJc w:val="left"/>
      <w:pPr>
        <w:ind w:left="2880" w:hanging="360"/>
      </w:pPr>
      <w:rPr>
        <w:rFonts w:ascii="Symbol" w:hAnsi="Symbol" w:hint="default"/>
      </w:rPr>
    </w:lvl>
    <w:lvl w:ilvl="4" w:tplc="0DBE70B2">
      <w:start w:val="1"/>
      <w:numFmt w:val="bullet"/>
      <w:lvlText w:val="o"/>
      <w:lvlJc w:val="left"/>
      <w:pPr>
        <w:ind w:left="3600" w:hanging="360"/>
      </w:pPr>
      <w:rPr>
        <w:rFonts w:ascii="Courier New" w:hAnsi="Courier New" w:cs="Times New Roman" w:hint="default"/>
      </w:rPr>
    </w:lvl>
    <w:lvl w:ilvl="5" w:tplc="E800068C">
      <w:start w:val="1"/>
      <w:numFmt w:val="bullet"/>
      <w:lvlText w:val=""/>
      <w:lvlJc w:val="left"/>
      <w:pPr>
        <w:ind w:left="4320" w:hanging="360"/>
      </w:pPr>
      <w:rPr>
        <w:rFonts w:ascii="Wingdings" w:hAnsi="Wingdings" w:hint="default"/>
      </w:rPr>
    </w:lvl>
    <w:lvl w:ilvl="6" w:tplc="6386A1D8">
      <w:start w:val="1"/>
      <w:numFmt w:val="bullet"/>
      <w:lvlText w:val=""/>
      <w:lvlJc w:val="left"/>
      <w:pPr>
        <w:ind w:left="5040" w:hanging="360"/>
      </w:pPr>
      <w:rPr>
        <w:rFonts w:ascii="Symbol" w:hAnsi="Symbol" w:hint="default"/>
      </w:rPr>
    </w:lvl>
    <w:lvl w:ilvl="7" w:tplc="6F34AAE8">
      <w:start w:val="1"/>
      <w:numFmt w:val="bullet"/>
      <w:lvlText w:val="o"/>
      <w:lvlJc w:val="left"/>
      <w:pPr>
        <w:ind w:left="5760" w:hanging="360"/>
      </w:pPr>
      <w:rPr>
        <w:rFonts w:ascii="Courier New" w:hAnsi="Courier New" w:cs="Times New Roman" w:hint="default"/>
      </w:rPr>
    </w:lvl>
    <w:lvl w:ilvl="8" w:tplc="F4483696">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FEA24A4"/>
    <w:multiLevelType w:val="hybridMultilevel"/>
    <w:tmpl w:val="C4BABBC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113C51A9"/>
    <w:multiLevelType w:val="hybridMultilevel"/>
    <w:tmpl w:val="EDDCA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B065211"/>
    <w:multiLevelType w:val="hybridMultilevel"/>
    <w:tmpl w:val="5FA233A0"/>
    <w:lvl w:ilvl="0" w:tplc="FFFFFFFF">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42CB3810"/>
    <w:multiLevelType w:val="hybridMultilevel"/>
    <w:tmpl w:val="56BCE652"/>
    <w:lvl w:ilvl="0" w:tplc="622EDFAA">
      <w:start w:val="1"/>
      <w:numFmt w:val="lowerLetter"/>
      <w:lvlText w:val="%1)"/>
      <w:lvlJc w:val="left"/>
      <w:pPr>
        <w:ind w:left="360" w:hanging="360"/>
      </w:pPr>
      <w:rPr>
        <w:b w:val="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434A27BD"/>
    <w:multiLevelType w:val="hybridMultilevel"/>
    <w:tmpl w:val="43D00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E0391D"/>
    <w:multiLevelType w:val="hybridMultilevel"/>
    <w:tmpl w:val="2DF6C4A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cs="Times New Roman"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cs="Times New Roman"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cs="Times New Roman" w:hint="default"/>
      </w:rPr>
    </w:lvl>
    <w:lvl w:ilvl="8" w:tplc="3AB4691A">
      <w:start w:val="1"/>
      <w:numFmt w:val="bullet"/>
      <w:lvlText w:val=""/>
      <w:lvlJc w:val="left"/>
      <w:pPr>
        <w:ind w:left="6120" w:hanging="360"/>
      </w:pPr>
      <w:rPr>
        <w:rFonts w:ascii="Wingdings" w:hAnsi="Wingdings" w:hint="default"/>
      </w:rPr>
    </w:lvl>
  </w:abstractNum>
  <w:abstractNum w:abstractNumId="10" w15:restartNumberingAfterBreak="0">
    <w:nsid w:val="49D93F46"/>
    <w:multiLevelType w:val="hybridMultilevel"/>
    <w:tmpl w:val="271E24B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4BE854CF"/>
    <w:multiLevelType w:val="hybridMultilevel"/>
    <w:tmpl w:val="A5B8EC94"/>
    <w:lvl w:ilvl="0" w:tplc="6590E1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1890C9E"/>
    <w:multiLevelType w:val="hybridMultilevel"/>
    <w:tmpl w:val="BE2641EE"/>
    <w:lvl w:ilvl="0" w:tplc="A40CC9A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157" w:hanging="360"/>
      </w:pPr>
      <w:rPr>
        <w:rFonts w:ascii="Courier New" w:hAnsi="Courier New" w:cs="Courier New" w:hint="default"/>
      </w:rPr>
    </w:lvl>
    <w:lvl w:ilvl="2" w:tplc="18090005">
      <w:start w:val="1"/>
      <w:numFmt w:val="bullet"/>
      <w:lvlText w:val=""/>
      <w:lvlJc w:val="left"/>
      <w:pPr>
        <w:ind w:left="1877" w:hanging="360"/>
      </w:pPr>
      <w:rPr>
        <w:rFonts w:ascii="Wingdings" w:hAnsi="Wingdings" w:hint="default"/>
      </w:rPr>
    </w:lvl>
    <w:lvl w:ilvl="3" w:tplc="18090001">
      <w:start w:val="1"/>
      <w:numFmt w:val="bullet"/>
      <w:lvlText w:val=""/>
      <w:lvlJc w:val="left"/>
      <w:pPr>
        <w:ind w:left="2597" w:hanging="360"/>
      </w:pPr>
      <w:rPr>
        <w:rFonts w:ascii="Symbol" w:hAnsi="Symbol" w:hint="default"/>
      </w:rPr>
    </w:lvl>
    <w:lvl w:ilvl="4" w:tplc="18090003">
      <w:start w:val="1"/>
      <w:numFmt w:val="bullet"/>
      <w:lvlText w:val="o"/>
      <w:lvlJc w:val="left"/>
      <w:pPr>
        <w:ind w:left="3317" w:hanging="360"/>
      </w:pPr>
      <w:rPr>
        <w:rFonts w:ascii="Courier New" w:hAnsi="Courier New" w:cs="Courier New" w:hint="default"/>
      </w:rPr>
    </w:lvl>
    <w:lvl w:ilvl="5" w:tplc="18090005">
      <w:start w:val="1"/>
      <w:numFmt w:val="bullet"/>
      <w:lvlText w:val=""/>
      <w:lvlJc w:val="left"/>
      <w:pPr>
        <w:ind w:left="4037" w:hanging="360"/>
      </w:pPr>
      <w:rPr>
        <w:rFonts w:ascii="Wingdings" w:hAnsi="Wingdings" w:hint="default"/>
      </w:rPr>
    </w:lvl>
    <w:lvl w:ilvl="6" w:tplc="18090001">
      <w:start w:val="1"/>
      <w:numFmt w:val="bullet"/>
      <w:lvlText w:val=""/>
      <w:lvlJc w:val="left"/>
      <w:pPr>
        <w:ind w:left="4757" w:hanging="360"/>
      </w:pPr>
      <w:rPr>
        <w:rFonts w:ascii="Symbol" w:hAnsi="Symbol" w:hint="default"/>
      </w:rPr>
    </w:lvl>
    <w:lvl w:ilvl="7" w:tplc="18090003">
      <w:start w:val="1"/>
      <w:numFmt w:val="bullet"/>
      <w:lvlText w:val="o"/>
      <w:lvlJc w:val="left"/>
      <w:pPr>
        <w:ind w:left="5477" w:hanging="360"/>
      </w:pPr>
      <w:rPr>
        <w:rFonts w:ascii="Courier New" w:hAnsi="Courier New" w:cs="Courier New" w:hint="default"/>
      </w:rPr>
    </w:lvl>
    <w:lvl w:ilvl="8" w:tplc="18090005">
      <w:start w:val="1"/>
      <w:numFmt w:val="bullet"/>
      <w:lvlText w:val=""/>
      <w:lvlJc w:val="left"/>
      <w:pPr>
        <w:ind w:left="6197" w:hanging="360"/>
      </w:pPr>
      <w:rPr>
        <w:rFonts w:ascii="Wingdings" w:hAnsi="Wingdings" w:hint="default"/>
      </w:rPr>
    </w:lvl>
  </w:abstractNum>
  <w:abstractNum w:abstractNumId="13" w15:restartNumberingAfterBreak="0">
    <w:nsid w:val="6ECC4799"/>
    <w:multiLevelType w:val="hybridMultilevel"/>
    <w:tmpl w:val="075E10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BAB275A"/>
    <w:multiLevelType w:val="hybridMultilevel"/>
    <w:tmpl w:val="A01279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12"/>
  </w:num>
  <w:num w:numId="6">
    <w:abstractNumId w:val="5"/>
  </w:num>
  <w:num w:numId="7">
    <w:abstractNumId w:val="2"/>
  </w:num>
  <w:num w:numId="8">
    <w:abstractNumId w:val="10"/>
  </w:num>
  <w:num w:numId="9">
    <w:abstractNumId w:val="9"/>
  </w:num>
  <w:num w:numId="10">
    <w:abstractNumId w:val="8"/>
  </w:num>
  <w:num w:numId="11">
    <w:abstractNumId w:val="14"/>
  </w:num>
  <w:num w:numId="12">
    <w:abstractNumId w:val="11"/>
  </w:num>
  <w:num w:numId="13">
    <w:abstractNumId w:val="3"/>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2280"/>
    <w:rsid w:val="00063F8A"/>
    <w:rsid w:val="00091D46"/>
    <w:rsid w:val="00095C1D"/>
    <w:rsid w:val="000A7350"/>
    <w:rsid w:val="000B7318"/>
    <w:rsid w:val="000D156B"/>
    <w:rsid w:val="000F271C"/>
    <w:rsid w:val="00111739"/>
    <w:rsid w:val="001142DE"/>
    <w:rsid w:val="00117CD7"/>
    <w:rsid w:val="001269BC"/>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112E2"/>
    <w:rsid w:val="0021399D"/>
    <w:rsid w:val="0023552F"/>
    <w:rsid w:val="0024231B"/>
    <w:rsid w:val="00257231"/>
    <w:rsid w:val="00260C8B"/>
    <w:rsid w:val="00272AED"/>
    <w:rsid w:val="00286130"/>
    <w:rsid w:val="0029014C"/>
    <w:rsid w:val="002A1DEB"/>
    <w:rsid w:val="002B27A5"/>
    <w:rsid w:val="002E1335"/>
    <w:rsid w:val="00312DD3"/>
    <w:rsid w:val="0032313C"/>
    <w:rsid w:val="003237BB"/>
    <w:rsid w:val="00324FEE"/>
    <w:rsid w:val="003263A5"/>
    <w:rsid w:val="00331995"/>
    <w:rsid w:val="0033762B"/>
    <w:rsid w:val="0035717C"/>
    <w:rsid w:val="00360328"/>
    <w:rsid w:val="00365B1C"/>
    <w:rsid w:val="00377CF4"/>
    <w:rsid w:val="003873AF"/>
    <w:rsid w:val="00387421"/>
    <w:rsid w:val="00394E20"/>
    <w:rsid w:val="003C06EB"/>
    <w:rsid w:val="003C3758"/>
    <w:rsid w:val="003C69A1"/>
    <w:rsid w:val="003F586D"/>
    <w:rsid w:val="003F69E8"/>
    <w:rsid w:val="0041250A"/>
    <w:rsid w:val="00432E9D"/>
    <w:rsid w:val="0044373F"/>
    <w:rsid w:val="004502D2"/>
    <w:rsid w:val="0045069B"/>
    <w:rsid w:val="004572CE"/>
    <w:rsid w:val="00463454"/>
    <w:rsid w:val="00475884"/>
    <w:rsid w:val="00477662"/>
    <w:rsid w:val="00477AEF"/>
    <w:rsid w:val="00482A93"/>
    <w:rsid w:val="004831DD"/>
    <w:rsid w:val="004C3CE5"/>
    <w:rsid w:val="004C78F8"/>
    <w:rsid w:val="004F2D42"/>
    <w:rsid w:val="004F2F73"/>
    <w:rsid w:val="005150A5"/>
    <w:rsid w:val="00521CFC"/>
    <w:rsid w:val="005259E7"/>
    <w:rsid w:val="005361E8"/>
    <w:rsid w:val="00543F98"/>
    <w:rsid w:val="0054701F"/>
    <w:rsid w:val="00593D2E"/>
    <w:rsid w:val="005A38DE"/>
    <w:rsid w:val="005B29E2"/>
    <w:rsid w:val="005F10AC"/>
    <w:rsid w:val="005F595E"/>
    <w:rsid w:val="00611576"/>
    <w:rsid w:val="0063333F"/>
    <w:rsid w:val="0064026D"/>
    <w:rsid w:val="00645B66"/>
    <w:rsid w:val="0065394D"/>
    <w:rsid w:val="006544F8"/>
    <w:rsid w:val="00671C9E"/>
    <w:rsid w:val="006A2668"/>
    <w:rsid w:val="006A3CD5"/>
    <w:rsid w:val="006A54F6"/>
    <w:rsid w:val="006B758C"/>
    <w:rsid w:val="006F0BE7"/>
    <w:rsid w:val="006F1A37"/>
    <w:rsid w:val="006F6EB4"/>
    <w:rsid w:val="00705C73"/>
    <w:rsid w:val="007065F2"/>
    <w:rsid w:val="007119DD"/>
    <w:rsid w:val="007211FF"/>
    <w:rsid w:val="0075380E"/>
    <w:rsid w:val="0077279C"/>
    <w:rsid w:val="00773BAD"/>
    <w:rsid w:val="00773CD8"/>
    <w:rsid w:val="00792875"/>
    <w:rsid w:val="00792F91"/>
    <w:rsid w:val="00795998"/>
    <w:rsid w:val="007D2E37"/>
    <w:rsid w:val="007D43A7"/>
    <w:rsid w:val="007D639C"/>
    <w:rsid w:val="007F0BB1"/>
    <w:rsid w:val="007F6BBE"/>
    <w:rsid w:val="00813F59"/>
    <w:rsid w:val="00820953"/>
    <w:rsid w:val="008249E3"/>
    <w:rsid w:val="00835025"/>
    <w:rsid w:val="008525FB"/>
    <w:rsid w:val="008627AB"/>
    <w:rsid w:val="0087266C"/>
    <w:rsid w:val="00887873"/>
    <w:rsid w:val="00890A2B"/>
    <w:rsid w:val="00893844"/>
    <w:rsid w:val="008950F1"/>
    <w:rsid w:val="008A014A"/>
    <w:rsid w:val="008A6CFF"/>
    <w:rsid w:val="008B37E3"/>
    <w:rsid w:val="008D7173"/>
    <w:rsid w:val="008F190B"/>
    <w:rsid w:val="008F7CA0"/>
    <w:rsid w:val="009314A7"/>
    <w:rsid w:val="00934E31"/>
    <w:rsid w:val="009441FF"/>
    <w:rsid w:val="00955918"/>
    <w:rsid w:val="009713C6"/>
    <w:rsid w:val="009764C9"/>
    <w:rsid w:val="00986ECA"/>
    <w:rsid w:val="0098773D"/>
    <w:rsid w:val="009B6BF8"/>
    <w:rsid w:val="009C0DC3"/>
    <w:rsid w:val="009C36B0"/>
    <w:rsid w:val="009C7692"/>
    <w:rsid w:val="009E088A"/>
    <w:rsid w:val="009E754F"/>
    <w:rsid w:val="009F36CC"/>
    <w:rsid w:val="009F3F3A"/>
    <w:rsid w:val="00A02CC7"/>
    <w:rsid w:val="00A31CE6"/>
    <w:rsid w:val="00A33245"/>
    <w:rsid w:val="00A35B00"/>
    <w:rsid w:val="00A36FE9"/>
    <w:rsid w:val="00A54067"/>
    <w:rsid w:val="00A66624"/>
    <w:rsid w:val="00A847E5"/>
    <w:rsid w:val="00A8573A"/>
    <w:rsid w:val="00A85FAD"/>
    <w:rsid w:val="00A94F90"/>
    <w:rsid w:val="00AB4063"/>
    <w:rsid w:val="00AC0D37"/>
    <w:rsid w:val="00AC325C"/>
    <w:rsid w:val="00AD253E"/>
    <w:rsid w:val="00AE603D"/>
    <w:rsid w:val="00B079D3"/>
    <w:rsid w:val="00B13527"/>
    <w:rsid w:val="00B4168B"/>
    <w:rsid w:val="00B45750"/>
    <w:rsid w:val="00B615CD"/>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C5EE0"/>
    <w:rsid w:val="00CD2A71"/>
    <w:rsid w:val="00CE3011"/>
    <w:rsid w:val="00CE499C"/>
    <w:rsid w:val="00D139DF"/>
    <w:rsid w:val="00D34192"/>
    <w:rsid w:val="00D345CA"/>
    <w:rsid w:val="00D522E6"/>
    <w:rsid w:val="00D56DC5"/>
    <w:rsid w:val="00D738ED"/>
    <w:rsid w:val="00D844B6"/>
    <w:rsid w:val="00DA63AF"/>
    <w:rsid w:val="00DA6923"/>
    <w:rsid w:val="00DA7FD3"/>
    <w:rsid w:val="00DD145D"/>
    <w:rsid w:val="00E01BE2"/>
    <w:rsid w:val="00E146BA"/>
    <w:rsid w:val="00E23FD8"/>
    <w:rsid w:val="00E45386"/>
    <w:rsid w:val="00E46F0F"/>
    <w:rsid w:val="00E53F9F"/>
    <w:rsid w:val="00E64E67"/>
    <w:rsid w:val="00E77239"/>
    <w:rsid w:val="00E95117"/>
    <w:rsid w:val="00EB3C67"/>
    <w:rsid w:val="00EB5E72"/>
    <w:rsid w:val="00EB7809"/>
    <w:rsid w:val="00EC3C8E"/>
    <w:rsid w:val="00EE2985"/>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List Paragraph Repor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Subtitle Cover Page Char,List Paragraph Report Char"/>
    <w:link w:val="ListParagraph"/>
    <w:uiPriority w:val="34"/>
    <w:locked/>
    <w:rsid w:val="00365B1C"/>
    <w:rPr>
      <w:rFonts w:ascii="Times New Roman" w:eastAsia="Times New Roman" w:hAnsi="Times New Roman" w:cs="Times New Roman"/>
      <w:sz w:val="20"/>
      <w:szCs w:val="20"/>
      <w:lang w:val="en-GB" w:eastAsia="en-GB"/>
    </w:rPr>
  </w:style>
  <w:style w:type="paragraph" w:customStyle="1" w:styleId="paragraph">
    <w:name w:val="paragraph"/>
    <w:basedOn w:val="Normal"/>
    <w:rsid w:val="00E01BE2"/>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01BE2"/>
  </w:style>
  <w:style w:type="character" w:customStyle="1" w:styleId="findhit">
    <w:name w:val="findhit"/>
    <w:basedOn w:val="DefaultParagraphFont"/>
    <w:rsid w:val="00E01BE2"/>
  </w:style>
  <w:style w:type="character" w:customStyle="1" w:styleId="eop">
    <w:name w:val="eop"/>
    <w:basedOn w:val="DefaultParagraphFont"/>
    <w:rsid w:val="00E01BE2"/>
  </w:style>
  <w:style w:type="paragraph" w:styleId="Revision">
    <w:name w:val="Revision"/>
    <w:hidden/>
    <w:uiPriority w:val="99"/>
    <w:semiHidden/>
    <w:rsid w:val="00E146BA"/>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57123350">
      <w:bodyDiv w:val="1"/>
      <w:marLeft w:val="0"/>
      <w:marRight w:val="0"/>
      <w:marTop w:val="0"/>
      <w:marBottom w:val="0"/>
      <w:divBdr>
        <w:top w:val="none" w:sz="0" w:space="0" w:color="auto"/>
        <w:left w:val="none" w:sz="0" w:space="0" w:color="auto"/>
        <w:bottom w:val="none" w:sz="0" w:space="0" w:color="auto"/>
        <w:right w:val="none" w:sz="0" w:space="0" w:color="auto"/>
      </w:divBdr>
    </w:div>
    <w:div w:id="36925976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5032300">
      <w:bodyDiv w:val="1"/>
      <w:marLeft w:val="0"/>
      <w:marRight w:val="0"/>
      <w:marTop w:val="0"/>
      <w:marBottom w:val="0"/>
      <w:divBdr>
        <w:top w:val="none" w:sz="0" w:space="0" w:color="auto"/>
        <w:left w:val="none" w:sz="0" w:space="0" w:color="auto"/>
        <w:bottom w:val="none" w:sz="0" w:space="0" w:color="auto"/>
        <w:right w:val="none" w:sz="0" w:space="0" w:color="auto"/>
      </w:divBdr>
    </w:div>
    <w:div w:id="386491802">
      <w:bodyDiv w:val="1"/>
      <w:marLeft w:val="0"/>
      <w:marRight w:val="0"/>
      <w:marTop w:val="0"/>
      <w:marBottom w:val="0"/>
      <w:divBdr>
        <w:top w:val="none" w:sz="0" w:space="0" w:color="auto"/>
        <w:left w:val="none" w:sz="0" w:space="0" w:color="auto"/>
        <w:bottom w:val="none" w:sz="0" w:space="0" w:color="auto"/>
        <w:right w:val="none" w:sz="0" w:space="0" w:color="auto"/>
      </w:divBdr>
    </w:div>
    <w:div w:id="391857266">
      <w:bodyDiv w:val="1"/>
      <w:marLeft w:val="0"/>
      <w:marRight w:val="0"/>
      <w:marTop w:val="0"/>
      <w:marBottom w:val="0"/>
      <w:divBdr>
        <w:top w:val="none" w:sz="0" w:space="0" w:color="auto"/>
        <w:left w:val="none" w:sz="0" w:space="0" w:color="auto"/>
        <w:bottom w:val="none" w:sz="0" w:space="0" w:color="auto"/>
        <w:right w:val="none" w:sz="0" w:space="0" w:color="auto"/>
      </w:divBdr>
    </w:div>
    <w:div w:id="588927493">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84400914">
      <w:bodyDiv w:val="1"/>
      <w:marLeft w:val="0"/>
      <w:marRight w:val="0"/>
      <w:marTop w:val="0"/>
      <w:marBottom w:val="0"/>
      <w:divBdr>
        <w:top w:val="none" w:sz="0" w:space="0" w:color="auto"/>
        <w:left w:val="none" w:sz="0" w:space="0" w:color="auto"/>
        <w:bottom w:val="none" w:sz="0" w:space="0" w:color="auto"/>
        <w:right w:val="none" w:sz="0" w:space="0" w:color="auto"/>
      </w:divBdr>
    </w:div>
    <w:div w:id="705252657">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50933522">
      <w:bodyDiv w:val="1"/>
      <w:marLeft w:val="0"/>
      <w:marRight w:val="0"/>
      <w:marTop w:val="0"/>
      <w:marBottom w:val="0"/>
      <w:divBdr>
        <w:top w:val="none" w:sz="0" w:space="0" w:color="auto"/>
        <w:left w:val="none" w:sz="0" w:space="0" w:color="auto"/>
        <w:bottom w:val="none" w:sz="0" w:space="0" w:color="auto"/>
        <w:right w:val="none" w:sz="0" w:space="0" w:color="auto"/>
      </w:divBdr>
    </w:div>
    <w:div w:id="763187510">
      <w:bodyDiv w:val="1"/>
      <w:marLeft w:val="0"/>
      <w:marRight w:val="0"/>
      <w:marTop w:val="0"/>
      <w:marBottom w:val="0"/>
      <w:divBdr>
        <w:top w:val="none" w:sz="0" w:space="0" w:color="auto"/>
        <w:left w:val="none" w:sz="0" w:space="0" w:color="auto"/>
        <w:bottom w:val="none" w:sz="0" w:space="0" w:color="auto"/>
        <w:right w:val="none" w:sz="0" w:space="0" w:color="auto"/>
      </w:divBdr>
    </w:div>
    <w:div w:id="866526811">
      <w:bodyDiv w:val="1"/>
      <w:marLeft w:val="0"/>
      <w:marRight w:val="0"/>
      <w:marTop w:val="0"/>
      <w:marBottom w:val="0"/>
      <w:divBdr>
        <w:top w:val="none" w:sz="0" w:space="0" w:color="auto"/>
        <w:left w:val="none" w:sz="0" w:space="0" w:color="auto"/>
        <w:bottom w:val="none" w:sz="0" w:space="0" w:color="auto"/>
        <w:right w:val="none" w:sz="0" w:space="0" w:color="auto"/>
      </w:divBdr>
    </w:div>
    <w:div w:id="9926351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83510092">
      <w:bodyDiv w:val="1"/>
      <w:marLeft w:val="0"/>
      <w:marRight w:val="0"/>
      <w:marTop w:val="0"/>
      <w:marBottom w:val="0"/>
      <w:divBdr>
        <w:top w:val="none" w:sz="0" w:space="0" w:color="auto"/>
        <w:left w:val="none" w:sz="0" w:space="0" w:color="auto"/>
        <w:bottom w:val="none" w:sz="0" w:space="0" w:color="auto"/>
        <w:right w:val="none" w:sz="0" w:space="0" w:color="auto"/>
      </w:divBdr>
    </w:div>
    <w:div w:id="1716661239">
      <w:bodyDiv w:val="1"/>
      <w:marLeft w:val="0"/>
      <w:marRight w:val="0"/>
      <w:marTop w:val="0"/>
      <w:marBottom w:val="0"/>
      <w:divBdr>
        <w:top w:val="none" w:sz="0" w:space="0" w:color="auto"/>
        <w:left w:val="none" w:sz="0" w:space="0" w:color="auto"/>
        <w:bottom w:val="none" w:sz="0" w:space="0" w:color="auto"/>
        <w:right w:val="none" w:sz="0" w:space="0" w:color="auto"/>
      </w:divBdr>
    </w:div>
    <w:div w:id="1723747352">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91207979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83526304">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a.twomey@hse.ie"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hse.ie/eng/services/list/4/mental-health-services/mental-health-engagement-and-recovery/mher-strategic-plan-engaged-in-recover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Grainne Rooney3</cp:lastModifiedBy>
  <cp:revision>6</cp:revision>
  <dcterms:created xsi:type="dcterms:W3CDTF">2025-07-15T09:56:00Z</dcterms:created>
  <dcterms:modified xsi:type="dcterms:W3CDTF">2025-07-23T13:00:00Z</dcterms:modified>
</cp:coreProperties>
</file>