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F667EB">
      <w:pPr>
        <w:framePr w:w="9016" w:h="1921" w:hRule="exact" w:hSpace="180" w:wrap="around" w:vAnchor="text" w:hAnchor="page" w:x="346" w:y="-509"/>
        <w:rPr>
          <w:rFonts w:ascii="Verdana" w:hAnsi="Verdana" w:cs="Arial"/>
          <w:b/>
          <w:bCs/>
          <w:sz w:val="16"/>
          <w:szCs w:val="16"/>
          <w:lang w:val="de-DE"/>
        </w:rPr>
      </w:pPr>
    </w:p>
    <w:p w:rsidR="001D09DA" w:rsidRDefault="00CE603A" w:rsidP="00F667EB">
      <w:pPr>
        <w:framePr w:w="9016" w:h="1921" w:hRule="exact" w:hSpace="180" w:wrap="around" w:vAnchor="text" w:hAnchor="page" w:x="346" w:y="-50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F667EB" w:rsidRDefault="00F667EB" w:rsidP="001A519A">
      <w:pPr>
        <w:jc w:val="center"/>
        <w:rPr>
          <w:rFonts w:cs="Arial"/>
          <w:b/>
        </w:rPr>
      </w:pPr>
    </w:p>
    <w:p w:rsidR="00F667EB" w:rsidRDefault="00F667EB" w:rsidP="001A519A">
      <w:pPr>
        <w:jc w:val="center"/>
        <w:rPr>
          <w:rFonts w:cs="Arial"/>
          <w:b/>
        </w:rPr>
      </w:pPr>
    </w:p>
    <w:p w:rsidR="00F667EB" w:rsidRDefault="00F667EB" w:rsidP="001A519A">
      <w:pPr>
        <w:jc w:val="center"/>
        <w:rPr>
          <w:rFonts w:cs="Arial"/>
          <w:b/>
        </w:rPr>
      </w:pPr>
    </w:p>
    <w:p w:rsidR="00F667EB" w:rsidRDefault="00F667EB" w:rsidP="001A519A">
      <w:pPr>
        <w:jc w:val="center"/>
        <w:rPr>
          <w:rFonts w:cs="Arial"/>
          <w:b/>
        </w:rPr>
      </w:pPr>
    </w:p>
    <w:p w:rsidR="00F667EB" w:rsidRDefault="00F667EB" w:rsidP="001A519A">
      <w:pPr>
        <w:jc w:val="center"/>
        <w:rPr>
          <w:rFonts w:cs="Arial"/>
          <w:b/>
        </w:rPr>
      </w:pPr>
    </w:p>
    <w:p w:rsidR="00F667EB" w:rsidRDefault="00F667EB" w:rsidP="001A519A">
      <w:pPr>
        <w:jc w:val="center"/>
        <w:rPr>
          <w:rFonts w:cs="Arial"/>
          <w:b/>
        </w:rPr>
      </w:pPr>
    </w:p>
    <w:p w:rsidR="001A519A" w:rsidRPr="001A519A" w:rsidRDefault="001A519A" w:rsidP="001A519A">
      <w:pPr>
        <w:jc w:val="center"/>
        <w:rPr>
          <w:rFonts w:cs="Arial"/>
          <w:b/>
        </w:rPr>
      </w:pPr>
      <w:r w:rsidRPr="001A519A">
        <w:rPr>
          <w:rFonts w:cs="Arial"/>
          <w:b/>
        </w:rPr>
        <w:t>Additional Campaign Information</w:t>
      </w:r>
    </w:p>
    <w:p w:rsidR="002B5054" w:rsidRPr="002B5054" w:rsidRDefault="002B5054" w:rsidP="002B5054">
      <w:pPr>
        <w:suppressAutoHyphens/>
        <w:jc w:val="center"/>
        <w:rPr>
          <w:rFonts w:cs="Arial"/>
          <w:b/>
          <w:iCs/>
          <w:lang w:val="en-GB" w:eastAsia="zh-CN"/>
        </w:rPr>
      </w:pPr>
      <w:r w:rsidRPr="002B5054">
        <w:rPr>
          <w:rFonts w:cs="Arial"/>
          <w:b/>
          <w:iCs/>
          <w:lang w:val="en-GB" w:eastAsia="zh-CN"/>
        </w:rPr>
        <w:t>NRS14908 Grade VIII, Research Data Protection Compliance Officer</w:t>
      </w:r>
    </w:p>
    <w:p w:rsidR="002B5054" w:rsidRPr="002B5054" w:rsidRDefault="002B5054" w:rsidP="002B5054">
      <w:pPr>
        <w:suppressAutoHyphens/>
        <w:jc w:val="center"/>
        <w:rPr>
          <w:rFonts w:cs="Arial"/>
          <w:b/>
          <w:iCs/>
          <w:lang w:val="en-GB" w:eastAsia="zh-CN"/>
        </w:rPr>
      </w:pPr>
      <w:r w:rsidRPr="002B5054">
        <w:rPr>
          <w:rFonts w:cs="Arial"/>
          <w:b/>
          <w:iCs/>
          <w:lang w:val="en-GB" w:eastAsia="zh-CN"/>
        </w:rPr>
        <w:t>National Research and Development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2B5054">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F667EB"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w:t>
      </w:r>
      <w:r w:rsidR="000E18B2" w:rsidRPr="00F667EB">
        <w:rPr>
          <w:rFonts w:ascii="Arial" w:hAnsi="Arial" w:cs="Arial"/>
          <w:b/>
          <w:bCs/>
        </w:rPr>
        <w:t xml:space="preserve">emailing </w:t>
      </w:r>
      <w:hyperlink r:id="rId9" w:history="1">
        <w:r w:rsidR="000E18B2" w:rsidRPr="00F667EB">
          <w:rPr>
            <w:rStyle w:val="Hyperlink"/>
            <w:rFonts w:ascii="Arial" w:hAnsi="Arial" w:cs="Arial"/>
            <w:b/>
            <w:bCs/>
            <w:color w:val="auto"/>
          </w:rPr>
          <w:t>recruitmanagement@hse.ie</w:t>
        </w:r>
      </w:hyperlink>
      <w:r w:rsidR="000E18B2" w:rsidRPr="00F667EB">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is not quarantined your email </w:t>
      </w:r>
      <w:r w:rsidR="00A16CCF" w:rsidRPr="0010260E">
        <w:rPr>
          <w:rFonts w:ascii="Arial" w:hAnsi="Arial" w:cs="Arial"/>
          <w:b/>
          <w:u w:val="single"/>
        </w:rPr>
        <w:lastRenderedPageBreak/>
        <w:t>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554B89" w:rsidRPr="00554B89">
        <w:rPr>
          <w:rFonts w:cs="Arial"/>
          <w:b/>
        </w:rPr>
        <w:t>Tuesday 19</w:t>
      </w:r>
      <w:r w:rsidR="00554B89" w:rsidRPr="00554B89">
        <w:rPr>
          <w:rFonts w:cs="Arial"/>
          <w:b/>
          <w:vertAlign w:val="superscript"/>
        </w:rPr>
        <w:t>th</w:t>
      </w:r>
      <w:r w:rsidR="00554B89" w:rsidRPr="00554B89">
        <w:rPr>
          <w:rFonts w:cs="Arial"/>
          <w:b/>
        </w:rPr>
        <w:t xml:space="preserve"> August 2025 </w:t>
      </w:r>
      <w:r w:rsidR="001C6A33" w:rsidRPr="00554B89">
        <w:rPr>
          <w:rFonts w:cs="Arial"/>
          <w:b/>
        </w:rPr>
        <w:t>at</w:t>
      </w:r>
      <w:r w:rsidR="00BE366C" w:rsidRPr="00554B89">
        <w:rPr>
          <w:rFonts w:cs="Arial"/>
          <w:b/>
        </w:rPr>
        <w:t xml:space="preserve"> 12</w:t>
      </w:r>
      <w:r w:rsidR="0004529C" w:rsidRPr="00554B89">
        <w:rPr>
          <w:rFonts w:cs="Arial"/>
          <w:b/>
        </w:rPr>
        <w:t>:00PM</w:t>
      </w:r>
      <w:r w:rsidR="00BE366C" w:rsidRPr="00554B89">
        <w:rPr>
          <w:rFonts w:cs="Arial"/>
          <w:b/>
        </w:rPr>
        <w:t>.</w:t>
      </w:r>
      <w:r w:rsidR="00C95B23" w:rsidRPr="00554B89">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54B89"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2B5054"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w:t>
      </w:r>
      <w:r>
        <w:lastRenderedPageBreak/>
        <w:t>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Default="00FF0E17" w:rsidP="002807A0">
      <w:pPr>
        <w:jc w:val="both"/>
        <w:rPr>
          <w:rFonts w:cs="Arial"/>
          <w:color w:val="000000" w:themeColor="text1"/>
        </w:rPr>
      </w:pPr>
    </w:p>
    <w:p w:rsidR="00554B89" w:rsidRDefault="00554B89" w:rsidP="002807A0">
      <w:pPr>
        <w:jc w:val="both"/>
        <w:rPr>
          <w:rFonts w:cs="Arial"/>
          <w:color w:val="000000" w:themeColor="text1"/>
        </w:rPr>
      </w:pPr>
    </w:p>
    <w:p w:rsidR="00554B89" w:rsidRDefault="00554B89" w:rsidP="002807A0">
      <w:pPr>
        <w:jc w:val="both"/>
        <w:rPr>
          <w:rFonts w:cs="Arial"/>
          <w:color w:val="000000" w:themeColor="text1"/>
        </w:rPr>
      </w:pPr>
    </w:p>
    <w:p w:rsidR="00554B89" w:rsidRPr="00C154F3" w:rsidRDefault="00554B89"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lastRenderedPageBreak/>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w:t>
      </w:r>
      <w:proofErr w:type="gramStart"/>
      <w:r w:rsidRPr="00EE1267">
        <w:rPr>
          <w:iCs/>
        </w:rPr>
        <w:t>process.</w:t>
      </w:r>
      <w:proofErr w:type="gramEnd"/>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554B89" w:rsidRDefault="00897796" w:rsidP="00897796">
      <w:pPr>
        <w:autoSpaceDE w:val="0"/>
        <w:autoSpaceDN w:val="0"/>
        <w:jc w:val="both"/>
        <w:rPr>
          <w:iCs/>
        </w:rPr>
      </w:pPr>
      <w:r w:rsidRPr="00EE1267">
        <w:rPr>
          <w:iCs/>
        </w:rPr>
        <w:t xml:space="preserve">Request must be submitted </w:t>
      </w:r>
      <w:r w:rsidRPr="00554B89">
        <w:rPr>
          <w:iCs/>
        </w:rPr>
        <w:t xml:space="preserve">by email to </w:t>
      </w:r>
      <w:r w:rsidR="00554B89" w:rsidRPr="00554B89">
        <w:rPr>
          <w:iCs/>
        </w:rPr>
        <w:t>Shashanna Plummer</w:t>
      </w:r>
      <w:r w:rsidRPr="00554B89">
        <w:rPr>
          <w:rFonts w:cs="Arial"/>
        </w:rPr>
        <w:t>,</w:t>
      </w:r>
      <w:r w:rsidRPr="00554B89">
        <w:rPr>
          <w:rFonts w:cs="Arial"/>
          <w:iCs/>
        </w:rPr>
        <w:t xml:space="preserve"> Campaign Lead (</w:t>
      </w:r>
      <w:hyperlink r:id="rId14" w:history="1">
        <w:r w:rsidR="00554B89" w:rsidRPr="00B96498">
          <w:rPr>
            <w:rStyle w:val="Hyperlink"/>
            <w:rFonts w:cs="Arial"/>
            <w:iCs/>
          </w:rPr>
          <w:t>Shashanna.plummer@hse.ie</w:t>
        </w:r>
      </w:hyperlink>
      <w:r w:rsidR="00554B89">
        <w:rPr>
          <w:rFonts w:cs="Arial"/>
          <w:iCs/>
        </w:rPr>
        <w:t xml:space="preserve">) </w:t>
      </w:r>
      <w:r w:rsidRPr="00554B89">
        <w:rPr>
          <w:iCs/>
        </w:rPr>
        <w:t xml:space="preserve">within </w:t>
      </w:r>
      <w:r w:rsidRPr="00554B89">
        <w:rPr>
          <w:b/>
          <w:iCs/>
        </w:rPr>
        <w:t>5 working days</w:t>
      </w:r>
      <w:r w:rsidRPr="00554B89">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00554B89" w:rsidRPr="00B96498">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554B89" w:rsidRPr="00EE1267" w:rsidRDefault="00554B89" w:rsidP="00897796">
      <w:pPr>
        <w:autoSpaceDE w:val="0"/>
        <w:autoSpaceDN w:val="0"/>
        <w:rPr>
          <w:iCs/>
        </w:rPr>
      </w:pP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lastRenderedPageBreak/>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2B5054" w:rsidRPr="002B5054" w:rsidRDefault="002B5054" w:rsidP="002B5054">
      <w:pPr>
        <w:jc w:val="both"/>
        <w:rPr>
          <w:rFonts w:cs="Arial"/>
          <w:b/>
          <w:bCs/>
          <w:iCs/>
          <w:lang w:val="en-GB" w:eastAsia="en-GB"/>
        </w:rPr>
      </w:pPr>
      <w:r w:rsidRPr="002B5054">
        <w:rPr>
          <w:rFonts w:cs="Arial"/>
          <w:b/>
          <w:bCs/>
          <w:iCs/>
          <w:lang w:val="en-GB" w:eastAsia="en-GB"/>
        </w:rPr>
        <w:t xml:space="preserve">Candidates must have at the latest date of application:  </w:t>
      </w:r>
    </w:p>
    <w:p w:rsidR="002B5054" w:rsidRPr="002B5054" w:rsidRDefault="002B5054" w:rsidP="002B5054">
      <w:pPr>
        <w:spacing w:after="40"/>
        <w:contextualSpacing/>
        <w:rPr>
          <w:rFonts w:cs="Arial"/>
          <w:lang w:eastAsia="en-GB"/>
        </w:rPr>
      </w:pPr>
    </w:p>
    <w:p w:rsidR="002B5054" w:rsidRPr="002B5054" w:rsidRDefault="002B5054" w:rsidP="002B5054">
      <w:pPr>
        <w:numPr>
          <w:ilvl w:val="0"/>
          <w:numId w:val="27"/>
        </w:numPr>
        <w:spacing w:after="40"/>
        <w:ind w:left="360"/>
        <w:contextualSpacing/>
        <w:rPr>
          <w:rFonts w:cs="Arial"/>
          <w:lang w:eastAsia="en-GB"/>
        </w:rPr>
      </w:pPr>
      <w:r w:rsidRPr="002B5054">
        <w:rPr>
          <w:rFonts w:cs="Arial"/>
          <w:lang w:val="en-GB" w:eastAsia="en-GB"/>
        </w:rPr>
        <w:t>Hold a major academic award at minimum Level 8 (or higher) on the National Framework of Qualifications maintained by Quality &amp; Qualifications Ireland or equivalent in Data Protection or Law.</w:t>
      </w:r>
    </w:p>
    <w:p w:rsidR="002B5054" w:rsidRPr="002B5054" w:rsidRDefault="002B5054" w:rsidP="002B5054">
      <w:pPr>
        <w:ind w:left="360" w:hanging="360"/>
        <w:contextualSpacing/>
        <w:jc w:val="center"/>
        <w:rPr>
          <w:rFonts w:cs="Arial"/>
          <w:lang w:val="en-GB" w:eastAsia="en-GB"/>
        </w:rPr>
      </w:pPr>
    </w:p>
    <w:p w:rsidR="002B5054" w:rsidRPr="002B5054" w:rsidRDefault="002B5054" w:rsidP="002B5054">
      <w:pPr>
        <w:numPr>
          <w:ilvl w:val="0"/>
          <w:numId w:val="27"/>
        </w:numPr>
        <w:spacing w:after="40"/>
        <w:ind w:left="360"/>
        <w:contextualSpacing/>
        <w:rPr>
          <w:rFonts w:cs="Arial"/>
          <w:lang w:val="en-GB" w:eastAsia="en-GB"/>
        </w:rPr>
      </w:pPr>
      <w:r w:rsidRPr="002B5054">
        <w:rPr>
          <w:rFonts w:cs="Arial"/>
          <w:lang w:val="en-GB" w:eastAsia="en-GB"/>
        </w:rPr>
        <w:t>Have significant experience reviewing Data Protection Impact Assessments (DPIA’s) and providing support to health research related activities, including the design and development of Data Protection Research Agreements and Contractual Agreements for research funding, as relevant to this role.</w:t>
      </w:r>
    </w:p>
    <w:p w:rsidR="002B5054" w:rsidRPr="002B5054" w:rsidRDefault="002B5054" w:rsidP="002B5054">
      <w:pPr>
        <w:rPr>
          <w:rFonts w:cs="Arial"/>
          <w:lang w:val="en-GB" w:eastAsia="en-GB"/>
        </w:rPr>
      </w:pPr>
    </w:p>
    <w:p w:rsidR="002B5054" w:rsidRPr="002B5054" w:rsidRDefault="002B5054" w:rsidP="002B5054">
      <w:pPr>
        <w:numPr>
          <w:ilvl w:val="0"/>
          <w:numId w:val="27"/>
        </w:numPr>
        <w:spacing w:after="40"/>
        <w:ind w:left="360"/>
        <w:contextualSpacing/>
        <w:rPr>
          <w:rFonts w:cs="Arial"/>
          <w:lang w:val="en-GB" w:eastAsia="en-GB"/>
        </w:rPr>
      </w:pPr>
      <w:r w:rsidRPr="002B5054">
        <w:rPr>
          <w:rFonts w:cs="Arial"/>
          <w:lang w:val="en-GB" w:eastAsia="en-GB"/>
        </w:rPr>
        <w:t>Experience in advising on matters relating to Data Protection Legislation and Health Research Regulations, as relevant to this role.</w:t>
      </w:r>
    </w:p>
    <w:p w:rsidR="002B5054" w:rsidRPr="002B5054" w:rsidRDefault="002B5054" w:rsidP="002B5054">
      <w:pPr>
        <w:rPr>
          <w:rFonts w:cs="Arial"/>
          <w:lang w:val="en-GB" w:eastAsia="en-GB"/>
        </w:rPr>
      </w:pPr>
    </w:p>
    <w:p w:rsidR="002B5054" w:rsidRPr="002B5054" w:rsidRDefault="002B5054" w:rsidP="002B5054">
      <w:pPr>
        <w:numPr>
          <w:ilvl w:val="0"/>
          <w:numId w:val="27"/>
        </w:numPr>
        <w:ind w:left="306"/>
        <w:rPr>
          <w:rFonts w:cs="Arial"/>
          <w:lang w:val="en-GB" w:eastAsia="en-GB"/>
        </w:rPr>
      </w:pPr>
      <w:r w:rsidRPr="002B5054">
        <w:rPr>
          <w:rFonts w:cs="Arial"/>
          <w:lang w:val="en-GB" w:eastAsia="en-GB"/>
        </w:rPr>
        <w:t>Experience in the development of policies, standard operating procedures and guidelines to include experience in monitoring compliance, as relevant to this role.</w:t>
      </w:r>
    </w:p>
    <w:p w:rsidR="002B5054" w:rsidRPr="002B5054" w:rsidRDefault="002B5054" w:rsidP="002B5054">
      <w:pPr>
        <w:rPr>
          <w:rFonts w:cs="Arial"/>
          <w:lang w:eastAsia="en-GB"/>
        </w:rPr>
      </w:pPr>
    </w:p>
    <w:p w:rsidR="002B5054" w:rsidRPr="002B5054" w:rsidRDefault="002B5054" w:rsidP="002B5054">
      <w:pPr>
        <w:numPr>
          <w:ilvl w:val="0"/>
          <w:numId w:val="27"/>
        </w:numPr>
        <w:spacing w:after="40"/>
        <w:ind w:left="360"/>
        <w:contextualSpacing/>
        <w:rPr>
          <w:rFonts w:cs="Arial"/>
          <w:lang w:val="en-GB" w:eastAsia="en-GB"/>
        </w:rPr>
      </w:pPr>
      <w:r w:rsidRPr="002B5054">
        <w:rPr>
          <w:rFonts w:cs="Arial"/>
          <w:lang w:val="en-GB" w:eastAsia="en-GB"/>
        </w:rPr>
        <w:t>Experience in managing and working collaboratively cross functionally with multiple senior internal and external stakeholders.</w:t>
      </w:r>
    </w:p>
    <w:p w:rsidR="002B5054" w:rsidRPr="002B5054" w:rsidRDefault="002B5054" w:rsidP="002B5054">
      <w:pPr>
        <w:spacing w:after="40"/>
        <w:contextualSpacing/>
        <w:rPr>
          <w:rFonts w:cs="Arial"/>
          <w:lang w:val="en-GB" w:eastAsia="en-GB"/>
        </w:rPr>
      </w:pPr>
    </w:p>
    <w:p w:rsidR="002B5054" w:rsidRPr="002B5054" w:rsidRDefault="002B5054" w:rsidP="002B5054">
      <w:pPr>
        <w:numPr>
          <w:ilvl w:val="0"/>
          <w:numId w:val="27"/>
        </w:numPr>
        <w:ind w:left="360"/>
        <w:contextualSpacing/>
        <w:rPr>
          <w:rFonts w:cs="Arial"/>
          <w:lang w:val="en-GB" w:eastAsia="en-GB"/>
        </w:rPr>
      </w:pPr>
      <w:r w:rsidRPr="002B5054">
        <w:rPr>
          <w:rFonts w:cs="Arial"/>
          <w:lang w:val="en-GB" w:eastAsia="en-GB"/>
        </w:rPr>
        <w:t>Have the requisite knowledge and ability (including a high standard of suitability and management ability) for the proper discharge of the duties of the office.</w:t>
      </w:r>
    </w:p>
    <w:p w:rsidR="002B5054" w:rsidRPr="002B5054" w:rsidRDefault="002B5054" w:rsidP="002B5054">
      <w:pPr>
        <w:spacing w:after="40"/>
        <w:ind w:left="773" w:hanging="2"/>
        <w:contextualSpacing/>
        <w:rPr>
          <w:rFonts w:cs="Arial"/>
          <w:lang w:eastAsia="en-GB"/>
        </w:rPr>
      </w:pPr>
    </w:p>
    <w:p w:rsidR="002B5054" w:rsidRPr="002B5054" w:rsidRDefault="002B5054" w:rsidP="002B5054">
      <w:pPr>
        <w:contextualSpacing/>
        <w:jc w:val="both"/>
        <w:rPr>
          <w:rFonts w:cs="Arial"/>
          <w:b/>
          <w:lang w:eastAsia="en-GB"/>
        </w:rPr>
      </w:pPr>
    </w:p>
    <w:p w:rsidR="002B5054" w:rsidRPr="002B5054" w:rsidRDefault="002B5054" w:rsidP="002B5054">
      <w:pPr>
        <w:contextualSpacing/>
        <w:jc w:val="both"/>
        <w:rPr>
          <w:rFonts w:cs="Arial"/>
          <w:b/>
          <w:lang w:eastAsia="en-GB"/>
        </w:rPr>
      </w:pPr>
      <w:r w:rsidRPr="002B5054">
        <w:rPr>
          <w:rFonts w:cs="Arial"/>
          <w:b/>
          <w:lang w:eastAsia="en-GB"/>
        </w:rPr>
        <w:t>Health</w:t>
      </w:r>
    </w:p>
    <w:p w:rsidR="002B5054" w:rsidRPr="002B5054" w:rsidRDefault="002B5054" w:rsidP="002B5054">
      <w:pPr>
        <w:contextualSpacing/>
        <w:rPr>
          <w:rFonts w:cs="Arial"/>
          <w:lang w:eastAsia="en-GB"/>
        </w:rPr>
      </w:pPr>
      <w:r w:rsidRPr="002B5054">
        <w:rPr>
          <w:rFonts w:cs="Arial"/>
          <w:lang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B5054" w:rsidRPr="002B5054" w:rsidRDefault="002B5054" w:rsidP="002B5054">
      <w:pPr>
        <w:contextualSpacing/>
        <w:rPr>
          <w:rFonts w:cs="Arial"/>
          <w:lang w:eastAsia="en-GB"/>
        </w:rPr>
      </w:pPr>
    </w:p>
    <w:p w:rsidR="002B5054" w:rsidRPr="002B5054" w:rsidRDefault="002B5054" w:rsidP="002B5054">
      <w:pPr>
        <w:contextualSpacing/>
        <w:rPr>
          <w:rFonts w:cs="Arial"/>
          <w:b/>
          <w:lang w:eastAsia="en-GB"/>
        </w:rPr>
      </w:pPr>
      <w:r w:rsidRPr="002B5054">
        <w:rPr>
          <w:rFonts w:cs="Arial"/>
          <w:b/>
          <w:lang w:eastAsia="en-GB"/>
        </w:rPr>
        <w:t>Character</w:t>
      </w:r>
    </w:p>
    <w:p w:rsidR="00F46E24" w:rsidRDefault="002B5054" w:rsidP="002B5054">
      <w:pPr>
        <w:rPr>
          <w:rFonts w:cs="Arial"/>
          <w:b/>
          <w:bCs/>
          <w:iCs/>
          <w:color w:val="FF0000"/>
        </w:rPr>
      </w:pPr>
      <w:r w:rsidRPr="002B5054">
        <w:rPr>
          <w:rFonts w:cs="Arial"/>
          <w:lang w:eastAsia="en-GB"/>
        </w:rPr>
        <w:t>Each candidate for and any person holding the office must be of good char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554B89" w:rsidRDefault="00554B89" w:rsidP="006B269C">
      <w:pPr>
        <w:rPr>
          <w:rFonts w:cs="Arial"/>
          <w:b/>
          <w:bCs/>
          <w:iCs/>
          <w:color w:val="FF0000"/>
        </w:rPr>
      </w:pPr>
    </w:p>
    <w:p w:rsidR="00554B89" w:rsidRDefault="00554B89" w:rsidP="006B269C">
      <w:pPr>
        <w:rPr>
          <w:rFonts w:cs="Arial"/>
          <w:b/>
          <w:bCs/>
          <w:iCs/>
          <w:color w:val="FF0000"/>
        </w:rPr>
      </w:pPr>
      <w:bookmarkStart w:id="0" w:name="_GoBack"/>
      <w:bookmarkEnd w:id="0"/>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554B89"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54B89"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54B89"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554B89"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F667EB">
      <w:footerReference w:type="default" r:id="rId25"/>
      <w:footerReference w:type="first" r:id="rId26"/>
      <w:pgSz w:w="11906" w:h="16838" w:code="9"/>
      <w:pgMar w:top="510" w:right="566" w:bottom="510" w:left="709"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F667EB">
      <w:rPr>
        <w:rFonts w:ascii="Arial" w:hAnsi="Arial" w:cs="Arial"/>
        <w:iCs/>
        <w:sz w:val="20"/>
        <w:lang w:eastAsia="en-GB"/>
      </w:rPr>
      <w:t>RS</w:t>
    </w:r>
    <w:r w:rsidR="00554B89">
      <w:rPr>
        <w:rFonts w:ascii="Arial" w:hAnsi="Arial" w:cs="Arial"/>
        <w:iCs/>
        <w:sz w:val="20"/>
        <w:lang w:eastAsia="en-GB"/>
      </w:rPr>
      <w:t>14908 Grade VIII, Research Data Protection Compliance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554B89">
      <w:rPr>
        <w:rFonts w:ascii="Arial" w:hAnsi="Arial" w:cs="Arial"/>
        <w:noProof/>
        <w:sz w:val="20"/>
      </w:rPr>
      <w:t>10</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8506E35"/>
    <w:multiLevelType w:val="hybridMultilevel"/>
    <w:tmpl w:val="5D027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7"/>
  </w:num>
  <w:num w:numId="6">
    <w:abstractNumId w:val="19"/>
  </w:num>
  <w:num w:numId="7">
    <w:abstractNumId w:val="8"/>
  </w:num>
  <w:num w:numId="8">
    <w:abstractNumId w:val="16"/>
  </w:num>
  <w:num w:numId="9">
    <w:abstractNumId w:val="2"/>
  </w:num>
  <w:num w:numId="10">
    <w:abstractNumId w:val="9"/>
  </w:num>
  <w:num w:numId="11">
    <w:abstractNumId w:val="5"/>
  </w:num>
  <w:num w:numId="12">
    <w:abstractNumId w:val="18"/>
  </w:num>
  <w:num w:numId="13">
    <w:abstractNumId w:val="15"/>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7"/>
  </w:num>
  <w:num w:numId="2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B5054"/>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54B89"/>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667EB"/>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C50CBD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shanna.plummer@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F47C2-3040-479C-B5D4-ADCA5C45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11</Pages>
  <Words>5345</Words>
  <Characters>30471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35745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Shashanna Plummer</cp:lastModifiedBy>
  <cp:revision>22</cp:revision>
  <cp:lastPrinted>2020-03-25T10:41:00Z</cp:lastPrinted>
  <dcterms:created xsi:type="dcterms:W3CDTF">2023-03-22T09:01:00Z</dcterms:created>
  <dcterms:modified xsi:type="dcterms:W3CDTF">2025-08-01T11:36:00Z</dcterms:modified>
</cp:coreProperties>
</file>