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AB2255" w:rsidRDefault="00AB2255" w:rsidP="00C10E8B">
      <w:pPr>
        <w:jc w:val="center"/>
        <w:rPr>
          <w:rFonts w:cs="Arial"/>
          <w:b/>
          <w:iCs/>
        </w:rPr>
      </w:pPr>
      <w:r w:rsidRPr="00AB2255">
        <w:rPr>
          <w:rFonts w:cs="Arial"/>
          <w:b/>
          <w:iCs/>
        </w:rPr>
        <w:t>NRS1</w:t>
      </w:r>
      <w:r w:rsidR="00DE7902">
        <w:rPr>
          <w:rFonts w:cs="Arial"/>
          <w:b/>
          <w:iCs/>
        </w:rPr>
        <w:t>4957</w:t>
      </w:r>
      <w:r w:rsidRPr="00AB2255">
        <w:rPr>
          <w:rFonts w:cs="Arial"/>
          <w:b/>
          <w:iCs/>
        </w:rPr>
        <w:t xml:space="preserve"> Major Infrastructure Programme Manager</w:t>
      </w:r>
    </w:p>
    <w:p w:rsidR="00AB2255" w:rsidRPr="00AB2255" w:rsidRDefault="00DE7902" w:rsidP="00C10E8B">
      <w:pPr>
        <w:jc w:val="center"/>
        <w:rPr>
          <w:rFonts w:cs="Arial"/>
          <w:b/>
          <w:iCs/>
        </w:rPr>
      </w:pPr>
      <w:r>
        <w:rPr>
          <w:rFonts w:cs="Arial"/>
          <w:b/>
          <w:iCs/>
        </w:rPr>
        <w:t>(</w:t>
      </w:r>
      <w:r w:rsidR="00AB2255" w:rsidRPr="00AB2255">
        <w:rPr>
          <w:rFonts w:cs="Arial"/>
          <w:b/>
          <w:iCs/>
        </w:rPr>
        <w:t>Technical Services Officer</w:t>
      </w:r>
      <w:r>
        <w:rPr>
          <w:rFonts w:cs="Arial"/>
          <w:b/>
          <w:iCs/>
        </w:rPr>
        <w:t>)</w:t>
      </w:r>
    </w:p>
    <w:p w:rsidR="00AB2255" w:rsidRPr="00AB2255" w:rsidRDefault="00AB2255" w:rsidP="00C10E8B">
      <w:pPr>
        <w:jc w:val="center"/>
        <w:rPr>
          <w:rFonts w:cs="Arial"/>
          <w:b/>
          <w:iCs/>
        </w:rPr>
      </w:pPr>
      <w:r w:rsidRPr="00AB2255">
        <w:rPr>
          <w:rFonts w:cs="Arial"/>
          <w:b/>
          <w:iCs/>
        </w:rPr>
        <w:t>Capital &amp; Estates, Major Infrastructure Programme, Galway &amp; Cork.</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AB2255">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Default="006158B7" w:rsidP="006C3390">
      <w:pPr>
        <w:jc w:val="both"/>
        <w:rPr>
          <w:rFonts w:cs="Arial"/>
          <w:i/>
          <w:lang w:val="en-US" w:eastAsia="en-US"/>
        </w:rPr>
      </w:pPr>
    </w:p>
    <w:p w:rsidR="00AB2255" w:rsidRPr="00F33685" w:rsidRDefault="00AB2255" w:rsidP="00AB2255">
      <w:pPr>
        <w:autoSpaceDE w:val="0"/>
        <w:autoSpaceDN w:val="0"/>
        <w:adjustRightInd w:val="0"/>
        <w:spacing w:line="240" w:lineRule="atLeast"/>
        <w:ind w:left="360"/>
        <w:jc w:val="both"/>
        <w:rPr>
          <w:rFonts w:cs="Arial"/>
          <w:b/>
        </w:rPr>
      </w:pPr>
    </w:p>
    <w:p w:rsidR="00AB2255" w:rsidRPr="00DC1237" w:rsidRDefault="00AB2255" w:rsidP="00AB2255">
      <w:pPr>
        <w:numPr>
          <w:ilvl w:val="0"/>
          <w:numId w:val="1"/>
        </w:numPr>
        <w:shd w:val="clear" w:color="auto" w:fill="D9D9D9"/>
        <w:rPr>
          <w:rFonts w:cs="Arial"/>
        </w:rPr>
      </w:pPr>
      <w:r w:rsidRPr="00DC1237">
        <w:rPr>
          <w:rFonts w:cs="Arial"/>
          <w:b/>
        </w:rPr>
        <w:t xml:space="preserve">What do I need to consider at application stage? </w:t>
      </w:r>
    </w:p>
    <w:p w:rsidR="00AB2255" w:rsidRDefault="00AB2255" w:rsidP="00AB2255">
      <w:pPr>
        <w:jc w:val="both"/>
        <w:rPr>
          <w:rFonts w:cs="Arial"/>
        </w:rPr>
      </w:pPr>
    </w:p>
    <w:p w:rsidR="00147ADA" w:rsidRPr="00D9152F" w:rsidRDefault="00147ADA" w:rsidP="00AB2255">
      <w:pPr>
        <w:rPr>
          <w:rFonts w:cs="Arial"/>
          <w:b/>
        </w:rPr>
      </w:pPr>
      <w:r>
        <w:rPr>
          <w:rFonts w:cs="Arial"/>
          <w:b/>
        </w:rPr>
        <w:t>Locations</w:t>
      </w:r>
    </w:p>
    <w:p w:rsidR="00AB2255" w:rsidRDefault="00AB2255" w:rsidP="00AB2255">
      <w:pPr>
        <w:jc w:val="both"/>
        <w:rPr>
          <w:rFonts w:cs="Arial"/>
        </w:rPr>
      </w:pPr>
      <w:r w:rsidRPr="00D9152F">
        <w:rPr>
          <w:rFonts w:cs="Arial"/>
        </w:rPr>
        <w:t xml:space="preserve">It is the intention of the National Recruitment Service to form </w:t>
      </w:r>
      <w:r>
        <w:rPr>
          <w:rFonts w:cs="Arial"/>
        </w:rPr>
        <w:t xml:space="preserve">two </w:t>
      </w:r>
      <w:r w:rsidRPr="00D9152F">
        <w:rPr>
          <w:rFonts w:cs="Arial"/>
          <w:lang w:val="en-GB" w:eastAsia="en-GB"/>
        </w:rPr>
        <w:t xml:space="preserve">separate panels as a result of this campaign for </w:t>
      </w:r>
      <w:r>
        <w:rPr>
          <w:rFonts w:cs="Arial"/>
          <w:lang w:val="en-GB" w:eastAsia="en-GB"/>
        </w:rPr>
        <w:t>Major Infrastructure Programme Manager (Technical Services Officer), Capital &amp; Estates, Major Infrastructure Pro</w:t>
      </w:r>
      <w:r w:rsidR="00B95800">
        <w:rPr>
          <w:rFonts w:cs="Arial"/>
          <w:lang w:val="en-GB" w:eastAsia="en-GB"/>
        </w:rPr>
        <w:t xml:space="preserve">gramme, one for Galway and one for Cork. </w:t>
      </w:r>
    </w:p>
    <w:p w:rsidR="00AB2255" w:rsidRDefault="00AB2255" w:rsidP="00AB2255">
      <w:pPr>
        <w:jc w:val="both"/>
        <w:rPr>
          <w:rFonts w:cs="Arial"/>
        </w:rPr>
      </w:pPr>
    </w:p>
    <w:p w:rsidR="00147ADA" w:rsidRPr="00147ADA" w:rsidRDefault="00147ADA" w:rsidP="00147ADA">
      <w:pPr>
        <w:pStyle w:val="ListParagraph"/>
        <w:numPr>
          <w:ilvl w:val="0"/>
          <w:numId w:val="32"/>
        </w:numPr>
        <w:rPr>
          <w:rFonts w:ascii="Arial" w:hAnsi="Arial" w:cs="Arial"/>
          <w:iCs/>
        </w:rPr>
      </w:pPr>
      <w:r w:rsidRPr="00147ADA">
        <w:rPr>
          <w:rFonts w:ascii="Arial" w:hAnsi="Arial" w:cs="Arial"/>
          <w:b/>
          <w:iCs/>
        </w:rPr>
        <w:t>Galway</w:t>
      </w:r>
      <w:r w:rsidRPr="00147ADA">
        <w:rPr>
          <w:rFonts w:ascii="Arial" w:hAnsi="Arial" w:cs="Arial"/>
          <w:iCs/>
        </w:rPr>
        <w:t xml:space="preserve"> - </w:t>
      </w:r>
      <w:r w:rsidRPr="00147ADA">
        <w:rPr>
          <w:rFonts w:ascii="Arial" w:hAnsi="Arial" w:cs="Arial"/>
          <w:bCs/>
          <w:iCs/>
        </w:rPr>
        <w:t>initial project assignment to Capital &amp; Estates Department, HSE West, Gate Lodge, Merlin Park University Hospital, Co Galway with the possibility to be assigned to a different project in a different location at a later date</w:t>
      </w:r>
    </w:p>
    <w:p w:rsidR="00147ADA" w:rsidRPr="00147ADA" w:rsidRDefault="00147ADA" w:rsidP="00147ADA">
      <w:pPr>
        <w:ind w:left="941"/>
        <w:contextualSpacing/>
        <w:rPr>
          <w:rFonts w:cs="Arial"/>
          <w:iCs/>
        </w:rPr>
      </w:pPr>
    </w:p>
    <w:p w:rsidR="00AB2255" w:rsidRPr="00DE7902" w:rsidRDefault="00147ADA" w:rsidP="00DE7902">
      <w:pPr>
        <w:pStyle w:val="ListParagraph"/>
        <w:numPr>
          <w:ilvl w:val="0"/>
          <w:numId w:val="32"/>
        </w:numPr>
        <w:rPr>
          <w:rFonts w:ascii="Arial" w:hAnsi="Arial" w:cs="Arial"/>
          <w:bCs/>
          <w:iCs/>
          <w:lang w:val="en-IE"/>
        </w:rPr>
      </w:pPr>
      <w:r w:rsidRPr="00147ADA">
        <w:rPr>
          <w:rFonts w:ascii="Arial" w:hAnsi="Arial" w:cs="Arial"/>
          <w:b/>
          <w:iCs/>
        </w:rPr>
        <w:t>Cork</w:t>
      </w:r>
      <w:r w:rsidRPr="00147ADA">
        <w:rPr>
          <w:rFonts w:ascii="Arial" w:hAnsi="Arial" w:cs="Arial"/>
          <w:iCs/>
        </w:rPr>
        <w:t xml:space="preserve"> - </w:t>
      </w:r>
      <w:r w:rsidRPr="00147ADA">
        <w:rPr>
          <w:rFonts w:ascii="Arial" w:hAnsi="Arial" w:cs="Arial"/>
          <w:bCs/>
          <w:iCs/>
        </w:rPr>
        <w:t xml:space="preserve">Initial project assignment to Capital &amp; Estates Department, HSE South West, St. </w:t>
      </w:r>
      <w:proofErr w:type="spellStart"/>
      <w:r w:rsidRPr="00147ADA">
        <w:rPr>
          <w:rFonts w:ascii="Arial" w:hAnsi="Arial" w:cs="Arial"/>
          <w:bCs/>
          <w:iCs/>
        </w:rPr>
        <w:t>Finbarr’s</w:t>
      </w:r>
      <w:proofErr w:type="spellEnd"/>
      <w:r w:rsidRPr="00147ADA">
        <w:rPr>
          <w:rFonts w:ascii="Arial" w:hAnsi="Arial" w:cs="Arial"/>
          <w:bCs/>
          <w:iCs/>
        </w:rPr>
        <w:t xml:space="preserve"> Hospital, Cork with the possibility to be assigned to a different project in a different location at a later date</w:t>
      </w:r>
    </w:p>
    <w:p w:rsidR="00DE7902" w:rsidRPr="00DE7902" w:rsidRDefault="00DE7902" w:rsidP="00DE7902">
      <w:pPr>
        <w:rPr>
          <w:rFonts w:cs="Arial"/>
          <w:bCs/>
          <w:iCs/>
        </w:rPr>
      </w:pPr>
    </w:p>
    <w:p w:rsidR="00AB2255" w:rsidRPr="00D9152F" w:rsidRDefault="00AB2255" w:rsidP="00AB2255">
      <w:pPr>
        <w:jc w:val="both"/>
        <w:rPr>
          <w:rFonts w:cs="Arial"/>
          <w:highlight w:val="yellow"/>
        </w:rPr>
      </w:pPr>
      <w:r w:rsidRPr="00D9152F">
        <w:rPr>
          <w:rFonts w:cs="Arial"/>
          <w:bCs/>
          <w:lang w:val="en-GB" w:eastAsia="en-GB"/>
        </w:rPr>
        <w:t xml:space="preserve">These panels will be used to fill </w:t>
      </w:r>
      <w:r w:rsidRPr="00D9152F">
        <w:rPr>
          <w:rFonts w:cs="Arial"/>
          <w:lang w:val="en-GB" w:eastAsia="en-GB"/>
        </w:rPr>
        <w:t xml:space="preserve">current and future, permanent and specified purpose vacancies of full or part-time duration. </w:t>
      </w:r>
      <w:r w:rsidRPr="00D9152F">
        <w:rPr>
          <w:rFonts w:cs="Arial"/>
          <w:lang w:val="en-GB"/>
        </w:rPr>
        <w:t xml:space="preserve">In your application form you must select </w:t>
      </w:r>
      <w:r>
        <w:rPr>
          <w:rFonts w:cs="Arial"/>
          <w:lang w:val="en-GB"/>
        </w:rPr>
        <w:t xml:space="preserve">the </w:t>
      </w:r>
      <w:r w:rsidR="00147ADA">
        <w:rPr>
          <w:rFonts w:cs="Arial"/>
          <w:lang w:val="en-GB"/>
        </w:rPr>
        <w:t>location/s</w:t>
      </w:r>
      <w:r w:rsidRPr="00D9152F">
        <w:rPr>
          <w:rFonts w:cs="Arial"/>
          <w:lang w:val="en-GB"/>
        </w:rPr>
        <w:t xml:space="preserve"> in which you are interested in working. </w:t>
      </w:r>
      <w:r w:rsidRPr="00D9152F">
        <w:rPr>
          <w:rFonts w:cs="Arial"/>
        </w:rPr>
        <w:t xml:space="preserve">Please note we cannot accept changes to </w:t>
      </w:r>
      <w:r w:rsidR="00147ADA">
        <w:rPr>
          <w:rFonts w:cs="Arial"/>
        </w:rPr>
        <w:t>the location/s</w:t>
      </w:r>
      <w:r>
        <w:rPr>
          <w:rFonts w:cs="Arial"/>
        </w:rPr>
        <w:t xml:space="preserve"> choice</w:t>
      </w:r>
      <w:r w:rsidRPr="00D9152F">
        <w:rPr>
          <w:rFonts w:cs="Arial"/>
        </w:rPr>
        <w:t xml:space="preserve"> after the closing date and time for the receipt of applications.  Therefore, you should choose the </w:t>
      </w:r>
      <w:r w:rsidR="00147ADA">
        <w:rPr>
          <w:rFonts w:cs="Arial"/>
        </w:rPr>
        <w:t>location/s</w:t>
      </w:r>
      <w:r w:rsidRPr="00D9152F">
        <w:rPr>
          <w:rFonts w:cs="Arial"/>
        </w:rPr>
        <w:t xml:space="preserve"> in which you would most like to work.</w:t>
      </w:r>
    </w:p>
    <w:p w:rsidR="00AB2255" w:rsidRPr="00D9152F" w:rsidRDefault="00AB2255" w:rsidP="00AB2255">
      <w:pPr>
        <w:rPr>
          <w:rFonts w:cs="Arial"/>
          <w:highlight w:val="yellow"/>
          <w:lang w:val="en-GB"/>
        </w:rPr>
      </w:pPr>
    </w:p>
    <w:p w:rsidR="00AB2255" w:rsidRPr="00D9152F" w:rsidRDefault="00AB2255" w:rsidP="00AB2255">
      <w:pPr>
        <w:rPr>
          <w:rFonts w:cs="Arial"/>
          <w:lang w:val="en-GB"/>
        </w:rPr>
      </w:pPr>
      <w:r>
        <w:rPr>
          <w:rFonts w:cs="Arial"/>
          <w:lang w:val="en-GB"/>
        </w:rPr>
        <w:t>You</w:t>
      </w:r>
      <w:r w:rsidRPr="00D9152F">
        <w:rPr>
          <w:rFonts w:cs="Arial"/>
          <w:lang w:val="en-GB"/>
        </w:rPr>
        <w:t xml:space="preserve"> can choose </w:t>
      </w:r>
      <w:r>
        <w:rPr>
          <w:rFonts w:cs="Arial"/>
          <w:lang w:val="en-GB"/>
        </w:rPr>
        <w:t xml:space="preserve">as many </w:t>
      </w:r>
      <w:r w:rsidR="00147ADA">
        <w:rPr>
          <w:rFonts w:cs="Arial"/>
          <w:lang w:val="en-GB"/>
        </w:rPr>
        <w:t>location/s</w:t>
      </w:r>
      <w:r>
        <w:rPr>
          <w:rFonts w:cs="Arial"/>
          <w:lang w:val="en-GB"/>
        </w:rPr>
        <w:t xml:space="preserve"> as you want but must choose at least one in order to proceed to the next stage of the process.</w:t>
      </w:r>
      <w:r w:rsidRPr="00D9152F">
        <w:rPr>
          <w:rFonts w:cs="Arial"/>
        </w:rPr>
        <w:t xml:space="preserve"> </w:t>
      </w:r>
      <w:r w:rsidRPr="00D9152F">
        <w:rPr>
          <w:rFonts w:cs="Arial"/>
          <w:lang w:val="en-GB"/>
        </w:rPr>
        <w:t xml:space="preserve">Eligible applicants will be interviewed based on these choices and separate panels will be formed by </w:t>
      </w:r>
      <w:r w:rsidR="00147ADA">
        <w:rPr>
          <w:rFonts w:cs="Arial"/>
          <w:lang w:val="en-GB"/>
        </w:rPr>
        <w:t>location</w:t>
      </w:r>
      <w:r w:rsidRPr="00D9152F">
        <w:rPr>
          <w:rFonts w:cs="Arial"/>
          <w:lang w:val="en-GB"/>
        </w:rPr>
        <w:t xml:space="preserve"> in order of merit. If you do not specify at least one area you will not be called forward to interview.   </w:t>
      </w:r>
    </w:p>
    <w:p w:rsidR="00AB2255" w:rsidRPr="00D9152F" w:rsidRDefault="00AB2255" w:rsidP="00AB2255">
      <w:pPr>
        <w:rPr>
          <w:rFonts w:cs="Arial"/>
          <w:highlight w:val="yellow"/>
          <w:lang w:val="en-GB"/>
        </w:rPr>
      </w:pPr>
    </w:p>
    <w:p w:rsidR="00AB2255" w:rsidRDefault="00AB2255" w:rsidP="00AB2255">
      <w:pPr>
        <w:rPr>
          <w:rFonts w:cs="Arial"/>
          <w:lang w:val="en-GB"/>
        </w:rPr>
      </w:pPr>
      <w:r w:rsidRPr="00377FDE">
        <w:rPr>
          <w:rFonts w:cs="Arial"/>
          <w:lang w:val="en-GB"/>
        </w:rPr>
        <w:t xml:space="preserve">It is the intention of the NRS to conduct separate interviews for each of the different </w:t>
      </w:r>
      <w:r w:rsidR="00147ADA">
        <w:rPr>
          <w:rFonts w:cs="Arial"/>
          <w:lang w:val="en-GB"/>
        </w:rPr>
        <w:t>location/s</w:t>
      </w:r>
      <w:r w:rsidRPr="00377FDE">
        <w:rPr>
          <w:rFonts w:cs="Arial"/>
          <w:lang w:val="en-GB"/>
        </w:rPr>
        <w:t xml:space="preserve">. This means that the panel go live dates for each of the panels may be different and you may have to complete more than one interview if you have applied for more than one </w:t>
      </w:r>
      <w:r w:rsidR="00147ADA">
        <w:rPr>
          <w:rFonts w:cs="Arial"/>
          <w:lang w:val="en-GB"/>
        </w:rPr>
        <w:t>location</w:t>
      </w:r>
      <w:r w:rsidRPr="00377FDE">
        <w:rPr>
          <w:rFonts w:cs="Arial"/>
          <w:lang w:val="en-GB"/>
        </w:rPr>
        <w:t>.</w:t>
      </w:r>
    </w:p>
    <w:p w:rsidR="00DE7902" w:rsidRDefault="00DE7902" w:rsidP="00AB2255">
      <w:pPr>
        <w:rPr>
          <w:rFonts w:cs="Arial"/>
          <w:lang w:val="en-GB"/>
        </w:rPr>
      </w:pPr>
    </w:p>
    <w:p w:rsidR="00AB2255" w:rsidRPr="008F59BA" w:rsidRDefault="00AB2255" w:rsidP="006C3390">
      <w:pPr>
        <w:jc w:val="both"/>
        <w:rPr>
          <w:rFonts w:cs="Arial"/>
          <w:i/>
          <w:lang w:val="en-US" w:eastAsia="en-US"/>
        </w:rPr>
      </w:pPr>
    </w:p>
    <w:p w:rsidR="006158B7" w:rsidRPr="008F59BA" w:rsidRDefault="006158B7" w:rsidP="00147ADA">
      <w:pPr>
        <w:numPr>
          <w:ilvl w:val="0"/>
          <w:numId w:val="32"/>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5F231C" w:rsidRPr="005F231C" w:rsidRDefault="005F231C" w:rsidP="005F231C">
      <w:pPr>
        <w:pStyle w:val="ListParagraph"/>
        <w:widowControl w:val="0"/>
        <w:numPr>
          <w:ilvl w:val="0"/>
          <w:numId w:val="6"/>
        </w:numPr>
        <w:suppressAutoHyphens/>
        <w:autoSpaceDE w:val="0"/>
        <w:autoSpaceDN w:val="0"/>
        <w:adjustRightInd w:val="0"/>
        <w:rPr>
          <w:rFonts w:ascii="Arial" w:hAnsi="Arial" w:cs="Arial"/>
          <w:b/>
        </w:rPr>
      </w:pPr>
      <w:r w:rsidRPr="005F231C">
        <w:rPr>
          <w:rFonts w:ascii="Arial" w:hAnsi="Arial" w:cs="Arial"/>
        </w:rPr>
        <w:t xml:space="preserve">Your application must be your own work and reflect your own experiences, competencies and skills. </w:t>
      </w:r>
      <w:r w:rsidRPr="005F231C">
        <w:rPr>
          <w:rStyle w:val="Strong"/>
          <w:rFonts w:ascii="Arial" w:hAnsi="Arial" w:cs="Arial"/>
          <w:b w:val="0"/>
          <w:iCs/>
        </w:rPr>
        <w:t xml:space="preserve">The use of AI in completing the application form is not permitted. </w:t>
      </w:r>
    </w:p>
    <w:p w:rsidR="00FF0E17" w:rsidRPr="00FF0E17" w:rsidRDefault="00FF0E17" w:rsidP="004B3601">
      <w:pPr>
        <w:numPr>
          <w:ilvl w:val="0"/>
          <w:numId w:val="4"/>
        </w:numPr>
        <w:ind w:left="357" w:hanging="357"/>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AB2255" w:rsidRPr="004C18DD">
          <w:rPr>
            <w:rStyle w:val="Hyperlink"/>
            <w:rFonts w:ascii="Arial" w:hAnsi="Arial" w:cs="Arial"/>
            <w:b/>
            <w:bCs/>
          </w:rPr>
          <w:t>applysupport@hse.ie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0247DA">
        <w:rPr>
          <w:rFonts w:cs="Arial"/>
        </w:rPr>
        <w:t xml:space="preserve"> of</w:t>
      </w:r>
      <w:r w:rsidR="00BE366C" w:rsidRPr="00093771">
        <w:rPr>
          <w:rFonts w:cs="Arial"/>
          <w:b/>
          <w:color w:val="FF0000"/>
        </w:rPr>
        <w:t xml:space="preserve"> </w:t>
      </w:r>
      <w:r w:rsidR="00BE366C" w:rsidRPr="000247DA">
        <w:rPr>
          <w:rFonts w:cs="Arial"/>
          <w:b/>
        </w:rPr>
        <w:t>12</w:t>
      </w:r>
      <w:r w:rsidR="000247DA" w:rsidRPr="000247DA">
        <w:rPr>
          <w:rFonts w:cs="Arial"/>
          <w:b/>
        </w:rPr>
        <w:t>:00PM on Thursday 16</w:t>
      </w:r>
      <w:r w:rsidR="000247DA" w:rsidRPr="000247DA">
        <w:rPr>
          <w:rFonts w:cs="Arial"/>
          <w:b/>
          <w:vertAlign w:val="superscript"/>
        </w:rPr>
        <w:t>th</w:t>
      </w:r>
      <w:r w:rsidR="000247DA" w:rsidRPr="000247DA">
        <w:rPr>
          <w:rFonts w:cs="Arial"/>
          <w:b/>
        </w:rPr>
        <w:t xml:space="preserve"> October 2025</w:t>
      </w:r>
      <w:r w:rsidR="00BE366C" w:rsidRPr="000247DA">
        <w:rPr>
          <w:rFonts w:cs="Arial"/>
          <w:b/>
        </w:rPr>
        <w:t>.</w:t>
      </w:r>
      <w:r w:rsidR="00C95B23" w:rsidRPr="000247DA">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D27947" w:rsidRDefault="00D27947" w:rsidP="00E47641">
      <w:pPr>
        <w:rPr>
          <w:rFonts w:cs="Arial"/>
        </w:rPr>
      </w:pPr>
    </w:p>
    <w:p w:rsidR="00D27947" w:rsidRDefault="00D27947" w:rsidP="00E47641">
      <w:pPr>
        <w:rPr>
          <w:rFonts w:cs="Arial"/>
        </w:rPr>
      </w:pPr>
    </w:p>
    <w:p w:rsidR="00D27947" w:rsidRDefault="00D27947" w:rsidP="00E47641">
      <w:pPr>
        <w:rPr>
          <w:rFonts w:cs="Arial"/>
        </w:rPr>
      </w:pPr>
    </w:p>
    <w:p w:rsidR="00D27947" w:rsidRDefault="00D27947" w:rsidP="00E47641">
      <w:pPr>
        <w:rPr>
          <w:rFonts w:cs="Arial"/>
        </w:rPr>
      </w:pPr>
      <w:bookmarkStart w:id="0" w:name="_GoBack"/>
      <w:bookmarkEnd w:id="0"/>
    </w:p>
    <w:p w:rsidR="006158B7" w:rsidRDefault="006158B7" w:rsidP="00D24D30">
      <w:pPr>
        <w:jc w:val="both"/>
      </w:pPr>
    </w:p>
    <w:p w:rsidR="006158B7" w:rsidRPr="008F59BA" w:rsidRDefault="006158B7" w:rsidP="00147ADA">
      <w:pPr>
        <w:numPr>
          <w:ilvl w:val="0"/>
          <w:numId w:val="32"/>
        </w:numPr>
        <w:shd w:val="clear" w:color="auto" w:fill="D9D9D9"/>
        <w:jc w:val="both"/>
        <w:rPr>
          <w:rFonts w:cs="Arial"/>
        </w:rPr>
      </w:pPr>
      <w:r w:rsidRPr="008F59BA">
        <w:rPr>
          <w:rFonts w:cs="Arial"/>
          <w:b/>
        </w:rPr>
        <w:lastRenderedPageBreak/>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AB2255" w:rsidRDefault="002807A0" w:rsidP="00176309">
      <w:pPr>
        <w:numPr>
          <w:ilvl w:val="0"/>
          <w:numId w:val="5"/>
        </w:numPr>
        <w:jc w:val="both"/>
        <w:rPr>
          <w:rFonts w:cs="Arial"/>
          <w:bCs/>
        </w:rPr>
      </w:pPr>
      <w:r w:rsidRPr="00AB2255">
        <w:rPr>
          <w:rFonts w:cs="Arial"/>
          <w:bCs/>
        </w:rPr>
        <w:t>If there is an existing panel in place this may take precedence over the newly formed panel for this campaign</w:t>
      </w:r>
      <w:r w:rsidR="00CA03A6" w:rsidRPr="00AB2255">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D27947"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147ADA">
      <w:pPr>
        <w:numPr>
          <w:ilvl w:val="0"/>
          <w:numId w:val="32"/>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47ADA">
      <w:pPr>
        <w:numPr>
          <w:ilvl w:val="0"/>
          <w:numId w:val="32"/>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lastRenderedPageBreak/>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47ADA">
      <w:pPr>
        <w:numPr>
          <w:ilvl w:val="0"/>
          <w:numId w:val="32"/>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47ADA">
      <w:pPr>
        <w:numPr>
          <w:ilvl w:val="0"/>
          <w:numId w:val="32"/>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47ADA">
      <w:pPr>
        <w:numPr>
          <w:ilvl w:val="0"/>
          <w:numId w:val="32"/>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w:t>
      </w:r>
      <w:r w:rsidR="00F961D5">
        <w:rPr>
          <w:rFonts w:ascii="Arial" w:hAnsi="Arial" w:cs="Arial"/>
          <w:sz w:val="20"/>
        </w:rPr>
        <w:lastRenderedPageBreak/>
        <w:t>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147ADA">
      <w:pPr>
        <w:pStyle w:val="ListParagraph"/>
        <w:numPr>
          <w:ilvl w:val="0"/>
          <w:numId w:val="32"/>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0247DA" w:rsidRPr="000247DA">
        <w:rPr>
          <w:rFonts w:cs="Arial"/>
        </w:rPr>
        <w:t>Diarmuid Horan</w:t>
      </w:r>
      <w:r w:rsidRPr="000247DA">
        <w:rPr>
          <w:rFonts w:cs="Arial"/>
        </w:rPr>
        <w:t>,</w:t>
      </w:r>
      <w:r w:rsidRPr="000247DA">
        <w:rPr>
          <w:rFonts w:cs="Arial"/>
          <w:iCs/>
        </w:rPr>
        <w:t xml:space="preserve"> Campaign Lead </w:t>
      </w:r>
      <w:r w:rsidRPr="00B04D94">
        <w:rPr>
          <w:rFonts w:cs="Arial"/>
          <w:iCs/>
          <w:color w:val="FF0000"/>
        </w:rPr>
        <w:t>(</w:t>
      </w:r>
      <w:hyperlink r:id="rId14" w:history="1">
        <w:r w:rsidR="000247DA" w:rsidRPr="00DC40BF">
          <w:rPr>
            <w:rStyle w:val="Hyperlink"/>
            <w:rFonts w:cs="Arial"/>
            <w:iCs/>
          </w:rPr>
          <w:t>diarmuid.horan@hse.ie</w:t>
        </w:r>
      </w:hyperlink>
      <w:r w:rsidRPr="00B04D94">
        <w:rPr>
          <w:rFonts w:cs="Arial"/>
          <w:iCs/>
          <w:color w:val="FF0000"/>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147ADA">
      <w:pPr>
        <w:pStyle w:val="ListParagraph"/>
        <w:numPr>
          <w:ilvl w:val="0"/>
          <w:numId w:val="32"/>
        </w:numPr>
        <w:shd w:val="clear" w:color="auto" w:fill="D9D9D9"/>
        <w:jc w:val="both"/>
        <w:rPr>
          <w:rFonts w:ascii="Arial" w:hAnsi="Arial" w:cs="Arial"/>
          <w:b/>
        </w:rPr>
      </w:pPr>
      <w:r w:rsidRPr="003E2F1B">
        <w:rPr>
          <w:rFonts w:ascii="Arial" w:hAnsi="Arial" w:cs="Arial"/>
          <w:b/>
        </w:rPr>
        <w:lastRenderedPageBreak/>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147ADA">
      <w:pPr>
        <w:pStyle w:val="ListParagraph"/>
        <w:numPr>
          <w:ilvl w:val="0"/>
          <w:numId w:val="32"/>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147ADA">
      <w:pPr>
        <w:pStyle w:val="ListParagraph"/>
        <w:numPr>
          <w:ilvl w:val="0"/>
          <w:numId w:val="32"/>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147ADA">
      <w:pPr>
        <w:pStyle w:val="ListParagraph"/>
        <w:numPr>
          <w:ilvl w:val="0"/>
          <w:numId w:val="32"/>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AB2255" w:rsidRPr="00F268E6" w:rsidRDefault="00AB2255" w:rsidP="00AB2255">
      <w:pPr>
        <w:spacing w:after="120"/>
        <w:jc w:val="both"/>
        <w:rPr>
          <w:rFonts w:cs="Arial"/>
          <w:b/>
          <w:bCs/>
          <w:iCs/>
        </w:rPr>
      </w:pPr>
      <w:r w:rsidRPr="00F268E6">
        <w:rPr>
          <w:rFonts w:cs="Arial"/>
          <w:b/>
          <w:bCs/>
          <w:iCs/>
        </w:rPr>
        <w:t xml:space="preserve">Candidates must at the latest date of application: </w:t>
      </w:r>
    </w:p>
    <w:p w:rsidR="00AB2255" w:rsidRPr="00F268E6" w:rsidRDefault="00AB2255" w:rsidP="00AB2255">
      <w:pPr>
        <w:pStyle w:val="ListParagraph"/>
        <w:numPr>
          <w:ilvl w:val="0"/>
          <w:numId w:val="29"/>
        </w:numPr>
        <w:spacing w:after="120"/>
        <w:contextualSpacing w:val="0"/>
        <w:jc w:val="both"/>
        <w:rPr>
          <w:rFonts w:ascii="Arial" w:hAnsi="Arial" w:cs="Arial"/>
          <w:b/>
          <w:bCs/>
          <w:iCs/>
        </w:rPr>
      </w:pPr>
      <w:r w:rsidRPr="00F268E6">
        <w:rPr>
          <w:rFonts w:ascii="Arial" w:hAnsi="Arial" w:cs="Arial"/>
          <w:b/>
          <w:bCs/>
          <w:iCs/>
          <w:u w:val="single"/>
        </w:rPr>
        <w:t xml:space="preserve">Professional Qualifications, Experience etc. </w:t>
      </w:r>
    </w:p>
    <w:p w:rsidR="00AB2255" w:rsidRPr="00F268E6" w:rsidRDefault="00AB2255" w:rsidP="00AB2255">
      <w:pPr>
        <w:numPr>
          <w:ilvl w:val="0"/>
          <w:numId w:val="28"/>
        </w:numPr>
        <w:suppressAutoHyphens/>
        <w:spacing w:after="120"/>
        <w:contextualSpacing/>
        <w:jc w:val="both"/>
        <w:rPr>
          <w:rFonts w:cs="Arial"/>
        </w:rPr>
      </w:pPr>
      <w:r w:rsidRPr="00F268E6">
        <w:rPr>
          <w:rFonts w:cs="Arial"/>
        </w:rPr>
        <w:t>Hold a Level 8 (or higher) Quality &amp; Qualifications Ireland (QQI) major academic award in Architecture, Engineering or Surveying, accredited by the relevant Professional Institute (Society of Chartered Surveyors in Ireland, Royal Institution of Chartered Surveyors, Engineers Ireland, Royal Institute of Architects of Ireland)</w:t>
      </w:r>
    </w:p>
    <w:p w:rsidR="00AB2255" w:rsidRPr="00F268E6" w:rsidRDefault="00AB2255" w:rsidP="00AB2255">
      <w:pPr>
        <w:suppressAutoHyphens/>
        <w:spacing w:after="120"/>
        <w:ind w:left="720"/>
        <w:contextualSpacing/>
        <w:jc w:val="both"/>
        <w:rPr>
          <w:rFonts w:cs="Arial"/>
        </w:rPr>
      </w:pPr>
    </w:p>
    <w:p w:rsidR="00AB2255" w:rsidRPr="00F268E6" w:rsidRDefault="00AB2255" w:rsidP="00AB2255">
      <w:pPr>
        <w:suppressAutoHyphens/>
        <w:spacing w:after="120"/>
        <w:ind w:left="823" w:hanging="797"/>
        <w:jc w:val="center"/>
        <w:rPr>
          <w:rFonts w:cs="Arial"/>
          <w:b/>
        </w:rPr>
      </w:pPr>
      <w:r w:rsidRPr="00F268E6">
        <w:rPr>
          <w:rFonts w:cs="Arial"/>
          <w:b/>
        </w:rPr>
        <w:t>OR</w:t>
      </w:r>
    </w:p>
    <w:p w:rsidR="00AB2255" w:rsidRPr="00F268E6" w:rsidRDefault="00AB2255" w:rsidP="00AB2255">
      <w:pPr>
        <w:pStyle w:val="ListParagraph"/>
        <w:numPr>
          <w:ilvl w:val="0"/>
          <w:numId w:val="28"/>
        </w:numPr>
        <w:suppressAutoHyphens/>
        <w:spacing w:after="120"/>
        <w:contextualSpacing w:val="0"/>
        <w:rPr>
          <w:rFonts w:ascii="Arial" w:hAnsi="Arial" w:cs="Arial"/>
        </w:rPr>
      </w:pPr>
      <w:r w:rsidRPr="00953785">
        <w:rPr>
          <w:rFonts w:ascii="Arial" w:hAnsi="Arial" w:cs="Arial"/>
        </w:rPr>
        <w:t>Have Full (Chartered) Membership</w:t>
      </w:r>
      <w:r w:rsidRPr="00F268E6">
        <w:rPr>
          <w:rFonts w:ascii="Arial" w:hAnsi="Arial" w:cs="Arial"/>
        </w:rPr>
        <w:t xml:space="preserve"> of the relevant professional association</w:t>
      </w:r>
      <w:r w:rsidRPr="00F268E6">
        <w:rPr>
          <w:rFonts w:ascii="Arial" w:hAnsi="Arial" w:cs="Arial"/>
          <w:vertAlign w:val="superscript"/>
        </w:rPr>
        <w:t>1</w:t>
      </w:r>
      <w:r w:rsidRPr="00F268E6">
        <w:rPr>
          <w:rFonts w:ascii="Arial" w:hAnsi="Arial" w:cs="Arial"/>
        </w:rPr>
        <w:t>:</w:t>
      </w:r>
    </w:p>
    <w:p w:rsidR="00AB2255" w:rsidRPr="00F268E6" w:rsidRDefault="00AB2255" w:rsidP="00AB2255">
      <w:pPr>
        <w:pStyle w:val="ListParagraph"/>
        <w:suppressAutoHyphens/>
        <w:rPr>
          <w:rFonts w:ascii="Arial" w:hAnsi="Arial" w:cs="Arial"/>
        </w:rPr>
      </w:pPr>
      <w:r w:rsidRPr="00F268E6">
        <w:rPr>
          <w:rFonts w:ascii="Arial" w:hAnsi="Arial" w:cs="Arial"/>
        </w:rPr>
        <w:t>Society of Chartered Surveyors in Ireland</w:t>
      </w:r>
    </w:p>
    <w:p w:rsidR="00AB2255" w:rsidRPr="00F268E6" w:rsidRDefault="00AB2255" w:rsidP="00AB2255">
      <w:pPr>
        <w:pStyle w:val="ListParagraph"/>
        <w:suppressAutoHyphens/>
        <w:rPr>
          <w:rFonts w:ascii="Arial" w:hAnsi="Arial" w:cs="Arial"/>
        </w:rPr>
      </w:pPr>
      <w:r w:rsidRPr="00F268E6">
        <w:rPr>
          <w:rFonts w:ascii="Arial" w:hAnsi="Arial" w:cs="Arial"/>
        </w:rPr>
        <w:t>Royal Institution of Chartered Surveyors</w:t>
      </w:r>
    </w:p>
    <w:p w:rsidR="00AB2255" w:rsidRPr="00F268E6" w:rsidRDefault="00AB2255" w:rsidP="00AB2255">
      <w:pPr>
        <w:pStyle w:val="ListParagraph"/>
        <w:suppressAutoHyphens/>
        <w:rPr>
          <w:rFonts w:ascii="Arial" w:hAnsi="Arial" w:cs="Arial"/>
        </w:rPr>
      </w:pPr>
      <w:r w:rsidRPr="00F268E6">
        <w:rPr>
          <w:rFonts w:ascii="Arial" w:hAnsi="Arial" w:cs="Arial"/>
        </w:rPr>
        <w:t>Engineers Ireland</w:t>
      </w:r>
    </w:p>
    <w:p w:rsidR="00AB2255" w:rsidRPr="00F268E6" w:rsidRDefault="00AB2255" w:rsidP="00AB2255">
      <w:pPr>
        <w:pStyle w:val="ListParagraph"/>
        <w:suppressAutoHyphens/>
        <w:rPr>
          <w:rFonts w:ascii="Arial" w:hAnsi="Arial" w:cs="Arial"/>
        </w:rPr>
      </w:pPr>
      <w:r w:rsidRPr="00F268E6">
        <w:rPr>
          <w:rFonts w:ascii="Arial" w:hAnsi="Arial" w:cs="Arial"/>
        </w:rPr>
        <w:t>Royal Institute of Architects of Ireland</w:t>
      </w:r>
    </w:p>
    <w:p w:rsidR="00AB2255" w:rsidRPr="00F268E6" w:rsidRDefault="00AB2255" w:rsidP="00AB2255">
      <w:pPr>
        <w:pStyle w:val="ListParagraph"/>
        <w:suppressAutoHyphens/>
        <w:rPr>
          <w:rFonts w:ascii="Arial" w:hAnsi="Arial" w:cs="Arial"/>
        </w:rPr>
      </w:pPr>
    </w:p>
    <w:p w:rsidR="00AB2255" w:rsidRPr="00F268E6" w:rsidRDefault="00AB2255" w:rsidP="00AB2255">
      <w:pPr>
        <w:suppressAutoHyphens/>
        <w:spacing w:after="120"/>
        <w:ind w:left="823" w:hanging="797"/>
        <w:jc w:val="center"/>
        <w:rPr>
          <w:rFonts w:cs="Arial"/>
        </w:rPr>
      </w:pPr>
      <w:r w:rsidRPr="00F268E6">
        <w:rPr>
          <w:rFonts w:cs="Arial"/>
          <w:b/>
        </w:rPr>
        <w:t>OR</w:t>
      </w:r>
    </w:p>
    <w:p w:rsidR="00AB2255" w:rsidRPr="008D19F0" w:rsidRDefault="00AB2255" w:rsidP="00AB2255">
      <w:pPr>
        <w:pStyle w:val="ListParagraph"/>
        <w:numPr>
          <w:ilvl w:val="0"/>
          <w:numId w:val="28"/>
        </w:numPr>
        <w:suppressAutoHyphens/>
        <w:spacing w:after="120"/>
        <w:contextualSpacing w:val="0"/>
        <w:jc w:val="both"/>
        <w:rPr>
          <w:rFonts w:ascii="Arial" w:hAnsi="Arial" w:cs="Arial"/>
        </w:rPr>
      </w:pPr>
      <w:r w:rsidRPr="00F268E6">
        <w:rPr>
          <w:rFonts w:ascii="Arial" w:hAnsi="Arial" w:cs="Arial"/>
        </w:rPr>
        <w:t>Hold a qualification at least</w:t>
      </w:r>
      <w:r>
        <w:rPr>
          <w:rFonts w:ascii="Arial" w:hAnsi="Arial" w:cs="Arial"/>
        </w:rPr>
        <w:t xml:space="preserve"> equivalent to one of the </w:t>
      </w:r>
      <w:r w:rsidRPr="008D19F0">
        <w:rPr>
          <w:rFonts w:ascii="Arial" w:hAnsi="Arial" w:cs="Arial"/>
        </w:rPr>
        <w:t>above listed in (i) or (ii)</w:t>
      </w:r>
    </w:p>
    <w:p w:rsidR="00AB2255" w:rsidRPr="00F268E6" w:rsidRDefault="00AB2255" w:rsidP="00AB2255">
      <w:pPr>
        <w:suppressAutoHyphens/>
        <w:spacing w:after="120"/>
        <w:ind w:left="823" w:hanging="797"/>
        <w:jc w:val="center"/>
        <w:rPr>
          <w:rFonts w:cs="Arial"/>
          <w:b/>
        </w:rPr>
      </w:pPr>
      <w:r w:rsidRPr="00F268E6">
        <w:rPr>
          <w:rFonts w:cs="Arial"/>
          <w:b/>
        </w:rPr>
        <w:t>AND</w:t>
      </w:r>
    </w:p>
    <w:p w:rsidR="00AB2255" w:rsidRPr="00F268E6" w:rsidRDefault="00AB2255" w:rsidP="00AB2255">
      <w:pPr>
        <w:numPr>
          <w:ilvl w:val="0"/>
          <w:numId w:val="28"/>
        </w:numPr>
        <w:suppressAutoHyphens/>
        <w:spacing w:after="120"/>
        <w:jc w:val="both"/>
        <w:rPr>
          <w:rFonts w:cs="Arial"/>
        </w:rPr>
      </w:pPr>
      <w:r w:rsidRPr="00F268E6">
        <w:rPr>
          <w:rFonts w:cs="Arial"/>
        </w:rPr>
        <w:t xml:space="preserve">Have had at least </w:t>
      </w:r>
      <w:r w:rsidRPr="00F268E6">
        <w:rPr>
          <w:rFonts w:cs="Arial"/>
          <w:b/>
        </w:rPr>
        <w:t>eight years’</w:t>
      </w:r>
      <w:r w:rsidRPr="00F268E6">
        <w:rPr>
          <w:rFonts w:cs="Arial"/>
        </w:rPr>
        <w:t xml:space="preserve"> satisfactory &amp; relevant experience in planning, design, project management or construction of buildings or in the installation or maintenance of the mechanical, electrical, and heating services of such buildings.</w:t>
      </w:r>
      <w:r w:rsidRPr="00F268E6">
        <w:rPr>
          <w:rFonts w:cs="Arial"/>
          <w:b/>
        </w:rPr>
        <w:t xml:space="preserve">          </w:t>
      </w:r>
    </w:p>
    <w:p w:rsidR="00AB2255" w:rsidRPr="00F268E6" w:rsidRDefault="00AB2255" w:rsidP="00AB2255">
      <w:pPr>
        <w:suppressAutoHyphens/>
        <w:spacing w:after="120"/>
        <w:ind w:left="823" w:hanging="797"/>
        <w:jc w:val="center"/>
        <w:rPr>
          <w:rFonts w:cs="Arial"/>
          <w:b/>
        </w:rPr>
      </w:pPr>
      <w:r w:rsidRPr="00F268E6">
        <w:rPr>
          <w:rFonts w:cs="Arial"/>
          <w:b/>
        </w:rPr>
        <w:t>AND</w:t>
      </w:r>
    </w:p>
    <w:p w:rsidR="00AB2255" w:rsidRPr="00F268E6" w:rsidRDefault="00AB2255" w:rsidP="00AB2255">
      <w:pPr>
        <w:numPr>
          <w:ilvl w:val="0"/>
          <w:numId w:val="28"/>
        </w:numPr>
        <w:spacing w:after="120"/>
        <w:jc w:val="both"/>
        <w:rPr>
          <w:rFonts w:cs="Arial"/>
        </w:rPr>
      </w:pPr>
      <w:r w:rsidRPr="00F268E6">
        <w:rPr>
          <w:rFonts w:cs="Arial"/>
        </w:rPr>
        <w:t>Possess the requisite knowledge and ability (including a high standard of suitability and of management ability) to enter on the discharge of the duties of the office.</w:t>
      </w:r>
    </w:p>
    <w:p w:rsidR="00AB2255" w:rsidRDefault="00AB2255" w:rsidP="00AB2255">
      <w:pPr>
        <w:jc w:val="both"/>
        <w:rPr>
          <w:rFonts w:cs="Arial"/>
          <w:b/>
          <w:bCs/>
          <w:u w:val="single"/>
        </w:rPr>
      </w:pPr>
    </w:p>
    <w:p w:rsidR="00AB2255" w:rsidRPr="0011654E" w:rsidRDefault="00AB2255" w:rsidP="00AB2255">
      <w:pPr>
        <w:jc w:val="both"/>
        <w:rPr>
          <w:rFonts w:cs="Arial"/>
          <w:b/>
          <w:bCs/>
          <w:u w:val="single"/>
        </w:rPr>
      </w:pPr>
      <w:r w:rsidRPr="00F268E6">
        <w:rPr>
          <w:rFonts w:cs="Arial"/>
          <w:b/>
          <w:bCs/>
          <w:u w:val="single"/>
        </w:rPr>
        <w:t>Note 1 - Membership of the relevant professional association:</w:t>
      </w:r>
    </w:p>
    <w:p w:rsidR="00AB2255" w:rsidRPr="0011654E" w:rsidRDefault="00AB2255" w:rsidP="00AB2255">
      <w:pPr>
        <w:jc w:val="both"/>
        <w:rPr>
          <w:rFonts w:cs="Arial"/>
          <w:b/>
          <w:bCs/>
          <w:u w:val="single"/>
        </w:rPr>
      </w:pPr>
    </w:p>
    <w:p w:rsidR="00AB2255" w:rsidRPr="00953785" w:rsidRDefault="00AB2255" w:rsidP="00AB2255">
      <w:pPr>
        <w:pStyle w:val="NoSpacing"/>
        <w:rPr>
          <w:rFonts w:ascii="Arial" w:hAnsi="Arial" w:cs="Arial"/>
          <w:b/>
          <w:sz w:val="20"/>
          <w:szCs w:val="20"/>
          <w:u w:val="single"/>
          <w:lang w:val="en-GB" w:eastAsia="en-GB"/>
        </w:rPr>
      </w:pPr>
      <w:r w:rsidRPr="00953785">
        <w:rPr>
          <w:rFonts w:ascii="Arial" w:hAnsi="Arial" w:cs="Arial"/>
          <w:b/>
          <w:sz w:val="20"/>
          <w:szCs w:val="20"/>
          <w:u w:val="single"/>
          <w:lang w:val="en-GB" w:eastAsia="en-GB"/>
        </w:rPr>
        <w:t xml:space="preserve">Society of Chartered Surveyors in Ireland / </w:t>
      </w:r>
      <w:r w:rsidRPr="00953785">
        <w:rPr>
          <w:rFonts w:ascii="Arial" w:eastAsia="Calibri" w:hAnsi="Arial" w:cs="Arial"/>
          <w:b/>
          <w:sz w:val="20"/>
          <w:szCs w:val="20"/>
          <w:u w:val="single"/>
          <w:lang w:val="en-GB" w:eastAsia="en-GB"/>
        </w:rPr>
        <w:t>Royal Institution of Chartered Surveyors</w:t>
      </w:r>
    </w:p>
    <w:p w:rsidR="00AB2255" w:rsidRPr="00953785" w:rsidRDefault="00AB2255" w:rsidP="00AB2255">
      <w:pPr>
        <w:pStyle w:val="NoSpacing"/>
        <w:rPr>
          <w:rFonts w:ascii="Arial" w:hAnsi="Arial" w:cs="Arial"/>
          <w:sz w:val="20"/>
          <w:szCs w:val="20"/>
        </w:rPr>
      </w:pPr>
      <w:r w:rsidRPr="00953785">
        <w:rPr>
          <w:rFonts w:ascii="Arial" w:hAnsi="Arial" w:cs="Arial"/>
          <w:sz w:val="20"/>
          <w:szCs w:val="20"/>
        </w:rPr>
        <w:t>Candidates should have full, professional membership i.e. be a chartered member of the Society of Chartered Surveyors in Ireland and or Royal Institute Chartered Surveyors (</w:t>
      </w:r>
      <w:r w:rsidRPr="00953785">
        <w:rPr>
          <w:rFonts w:ascii="Arial" w:hAnsi="Arial" w:cs="Arial"/>
          <w:b/>
          <w:sz w:val="20"/>
          <w:szCs w:val="20"/>
        </w:rPr>
        <w:t>Quantity Surveying, Property Surveying or Project Management Division</w:t>
      </w:r>
      <w:r w:rsidRPr="00953785">
        <w:rPr>
          <w:rFonts w:ascii="Arial" w:hAnsi="Arial" w:cs="Arial"/>
          <w:sz w:val="20"/>
          <w:szCs w:val="20"/>
        </w:rPr>
        <w:t xml:space="preserve">) </w:t>
      </w:r>
    </w:p>
    <w:p w:rsidR="00AB2255" w:rsidRPr="00953785" w:rsidRDefault="00AB2255" w:rsidP="00AB2255">
      <w:pPr>
        <w:rPr>
          <w:rFonts w:eastAsia="Calibri" w:cs="Arial"/>
        </w:rPr>
      </w:pPr>
    </w:p>
    <w:p w:rsidR="00AB2255" w:rsidRPr="00953785" w:rsidRDefault="00AB2255" w:rsidP="00AB2255">
      <w:pPr>
        <w:rPr>
          <w:rFonts w:eastAsia="Calibri" w:cs="Arial"/>
          <w:b/>
          <w:u w:val="single"/>
        </w:rPr>
      </w:pPr>
      <w:r w:rsidRPr="00953785">
        <w:rPr>
          <w:rFonts w:eastAsia="Calibri" w:cs="Arial"/>
          <w:b/>
          <w:u w:val="single"/>
        </w:rPr>
        <w:t>Engineers Ireland – Acceptable Membership</w:t>
      </w:r>
    </w:p>
    <w:p w:rsidR="00AB2255" w:rsidRPr="0011654E" w:rsidRDefault="00AB2255" w:rsidP="00AB2255">
      <w:pPr>
        <w:rPr>
          <w:rFonts w:eastAsia="Calibri" w:cs="Arial"/>
        </w:rPr>
      </w:pPr>
      <w:r w:rsidRPr="00953785">
        <w:rPr>
          <w:rFonts w:eastAsia="Calibri" w:cs="Arial"/>
        </w:rPr>
        <w:t>Candidates must be a member of Engineers Ireland and have secured the Professional Title of Chartered Engineer in a Construction related field.</w:t>
      </w:r>
    </w:p>
    <w:p w:rsidR="00AB2255" w:rsidRPr="0011654E" w:rsidRDefault="00AB2255" w:rsidP="00AB2255">
      <w:pPr>
        <w:rPr>
          <w:rFonts w:cs="Arial"/>
        </w:rPr>
      </w:pPr>
    </w:p>
    <w:p w:rsidR="00AB2255" w:rsidRPr="00F268E6" w:rsidRDefault="00AB2255" w:rsidP="00AB2255">
      <w:pPr>
        <w:spacing w:after="120"/>
        <w:jc w:val="both"/>
        <w:rPr>
          <w:rFonts w:eastAsia="Calibri" w:cs="Arial"/>
          <w:b/>
          <w:u w:val="single"/>
        </w:rPr>
      </w:pPr>
      <w:r w:rsidRPr="00F268E6">
        <w:rPr>
          <w:rFonts w:eastAsia="Calibri" w:cs="Arial"/>
          <w:b/>
          <w:u w:val="single"/>
        </w:rPr>
        <w:t>Royal Institute of Architects of Ireland</w:t>
      </w:r>
    </w:p>
    <w:p w:rsidR="00AB2255" w:rsidRPr="00F268E6" w:rsidRDefault="00AB2255" w:rsidP="00AB2255">
      <w:pPr>
        <w:rPr>
          <w:rFonts w:eastAsia="Calibri" w:cs="Arial"/>
          <w:iCs/>
        </w:rPr>
      </w:pPr>
      <w:r w:rsidRPr="00F268E6">
        <w:rPr>
          <w:rFonts w:eastAsia="Calibri" w:cs="Arial"/>
          <w:iCs/>
        </w:rPr>
        <w:t>Applicants should be named on the Register for Architects maintained by the RIAI pursuant to Part 3 of the Building Control Act 2007 or be eligible for admission to the Register without further assessment.</w:t>
      </w:r>
    </w:p>
    <w:p w:rsidR="00AB2255" w:rsidRPr="00F268E6" w:rsidRDefault="00AB2255" w:rsidP="00AB2255">
      <w:pPr>
        <w:rPr>
          <w:rFonts w:cs="Arial"/>
          <w:b/>
          <w:bCs/>
          <w:iCs/>
        </w:rPr>
      </w:pPr>
    </w:p>
    <w:p w:rsidR="00AB2255" w:rsidRPr="00F268E6" w:rsidRDefault="00AB2255" w:rsidP="00AB2255">
      <w:pPr>
        <w:pStyle w:val="ListParagraph"/>
        <w:numPr>
          <w:ilvl w:val="0"/>
          <w:numId w:val="29"/>
        </w:numPr>
        <w:contextualSpacing w:val="0"/>
        <w:rPr>
          <w:rFonts w:ascii="Arial" w:hAnsi="Arial" w:cs="Arial"/>
          <w:b/>
        </w:rPr>
      </w:pPr>
      <w:r w:rsidRPr="00F268E6">
        <w:rPr>
          <w:rFonts w:ascii="Arial" w:hAnsi="Arial" w:cs="Arial"/>
          <w:b/>
        </w:rPr>
        <w:t>Health</w:t>
      </w:r>
    </w:p>
    <w:p w:rsidR="00AB2255" w:rsidRPr="00F268E6" w:rsidRDefault="00AB2255" w:rsidP="00AB2255">
      <w:pPr>
        <w:rPr>
          <w:rFonts w:cs="Arial"/>
        </w:rPr>
      </w:pPr>
      <w:r w:rsidRPr="00F268E6">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B2255" w:rsidRPr="00F268E6" w:rsidRDefault="00AB2255" w:rsidP="00AB2255">
      <w:pPr>
        <w:rPr>
          <w:rFonts w:cs="Arial"/>
        </w:rPr>
      </w:pPr>
    </w:p>
    <w:p w:rsidR="00AB2255" w:rsidRPr="00F268E6" w:rsidRDefault="00AB2255" w:rsidP="00AB2255">
      <w:pPr>
        <w:pStyle w:val="ListParagraph"/>
        <w:numPr>
          <w:ilvl w:val="0"/>
          <w:numId w:val="29"/>
        </w:numPr>
        <w:ind w:right="-766"/>
        <w:contextualSpacing w:val="0"/>
        <w:rPr>
          <w:rFonts w:ascii="Arial" w:hAnsi="Arial" w:cs="Arial"/>
          <w:iCs/>
        </w:rPr>
      </w:pPr>
      <w:r w:rsidRPr="00F268E6">
        <w:rPr>
          <w:rFonts w:ascii="Arial" w:hAnsi="Arial" w:cs="Arial"/>
          <w:b/>
          <w:bCs/>
        </w:rPr>
        <w:t>Character</w:t>
      </w:r>
    </w:p>
    <w:p w:rsidR="00AB2255" w:rsidRPr="00A34BDD" w:rsidRDefault="00AB2255" w:rsidP="00AB2255">
      <w:pPr>
        <w:ind w:right="-766"/>
        <w:rPr>
          <w:rFonts w:cs="Arial"/>
        </w:rPr>
      </w:pPr>
      <w:r w:rsidRPr="00F268E6">
        <w:rPr>
          <w:rFonts w:cs="Arial"/>
        </w:rPr>
        <w:t>Each candidate for and any person holding the office must be of good character.</w:t>
      </w:r>
    </w:p>
    <w:p w:rsidR="00F46E24" w:rsidRDefault="00F46E24" w:rsidP="006B269C">
      <w:pPr>
        <w:rPr>
          <w:rFonts w:cs="Arial"/>
          <w:b/>
          <w:bCs/>
          <w:iCs/>
          <w:color w:val="FF0000"/>
        </w:rPr>
      </w:pPr>
    </w:p>
    <w:p w:rsidR="00AB2255" w:rsidRDefault="00AB2255" w:rsidP="006B269C">
      <w:pPr>
        <w:rPr>
          <w:rFonts w:cs="Arial"/>
          <w:b/>
          <w:bCs/>
          <w:iCs/>
          <w:color w:val="FF0000"/>
        </w:rPr>
      </w:pPr>
    </w:p>
    <w:p w:rsidR="00AB2255" w:rsidRDefault="00AB2255" w:rsidP="006B269C">
      <w:pPr>
        <w:rPr>
          <w:rFonts w:cs="Arial"/>
          <w:b/>
          <w:bCs/>
          <w:iCs/>
          <w:color w:val="FF0000"/>
        </w:rPr>
      </w:pPr>
    </w:p>
    <w:p w:rsidR="00AB2255" w:rsidRDefault="00AB2255" w:rsidP="006B269C">
      <w:pPr>
        <w:rPr>
          <w:rFonts w:cs="Arial"/>
          <w:b/>
          <w:bCs/>
          <w:iCs/>
          <w:color w:val="FF0000"/>
        </w:rPr>
      </w:pPr>
    </w:p>
    <w:p w:rsidR="00AB2255" w:rsidRDefault="00AB2255" w:rsidP="006B269C">
      <w:pPr>
        <w:rPr>
          <w:rFonts w:cs="Arial"/>
          <w:b/>
          <w:bCs/>
          <w:iCs/>
          <w:color w:val="FF0000"/>
        </w:rPr>
      </w:pPr>
    </w:p>
    <w:p w:rsidR="00AB2255" w:rsidRDefault="00AB2255" w:rsidP="006B269C">
      <w:pPr>
        <w:rPr>
          <w:rFonts w:cs="Arial"/>
          <w:b/>
          <w:bCs/>
          <w:iCs/>
          <w:color w:val="FF0000"/>
        </w:rPr>
      </w:pPr>
    </w:p>
    <w:p w:rsidR="00AB2255" w:rsidRDefault="00AB2255" w:rsidP="006B269C">
      <w:pPr>
        <w:rPr>
          <w:rFonts w:cs="Arial"/>
          <w:b/>
          <w:bCs/>
          <w:iCs/>
          <w:color w:val="FF0000"/>
        </w:rPr>
      </w:pPr>
    </w:p>
    <w:p w:rsidR="00AB2255" w:rsidRDefault="00AB2255" w:rsidP="006B269C">
      <w:pPr>
        <w:rPr>
          <w:rFonts w:cs="Arial"/>
          <w:b/>
          <w:bCs/>
          <w:iCs/>
          <w:color w:val="FF0000"/>
        </w:rPr>
      </w:pPr>
    </w:p>
    <w:p w:rsidR="00AB2255" w:rsidRDefault="00AB2255" w:rsidP="006B269C">
      <w:pPr>
        <w:rPr>
          <w:rFonts w:cs="Arial"/>
          <w:b/>
          <w:bCs/>
          <w:iCs/>
          <w:color w:val="FF0000"/>
        </w:rPr>
      </w:pPr>
    </w:p>
    <w:p w:rsidR="00AB2255" w:rsidRDefault="00AB2255" w:rsidP="006B269C">
      <w:pPr>
        <w:rPr>
          <w:rFonts w:cs="Arial"/>
          <w:b/>
          <w:bCs/>
          <w:iCs/>
          <w:color w:val="FF0000"/>
        </w:rPr>
      </w:pPr>
    </w:p>
    <w:p w:rsidR="00AB2255" w:rsidRDefault="00AB2255" w:rsidP="006B269C">
      <w:pPr>
        <w:rPr>
          <w:rFonts w:cs="Arial"/>
          <w:b/>
          <w:bCs/>
          <w:iCs/>
          <w:color w:val="FF0000"/>
        </w:rPr>
      </w:pPr>
    </w:p>
    <w:p w:rsidR="00AB2255" w:rsidRDefault="00AB2255" w:rsidP="006B269C">
      <w:pPr>
        <w:rPr>
          <w:rFonts w:cs="Arial"/>
          <w:b/>
          <w:bCs/>
          <w:iCs/>
          <w:color w:val="FF0000"/>
        </w:rPr>
      </w:pPr>
    </w:p>
    <w:p w:rsidR="00AB2255" w:rsidRDefault="00AB2255" w:rsidP="006B269C">
      <w:pPr>
        <w:rPr>
          <w:rFonts w:cs="Arial"/>
          <w:b/>
          <w:bCs/>
          <w:iCs/>
          <w:color w:val="FF0000"/>
        </w:rPr>
      </w:pPr>
    </w:p>
    <w:p w:rsidR="00F46E24" w:rsidRDefault="00AB2255" w:rsidP="006B269C">
      <w:pPr>
        <w:rPr>
          <w:rFonts w:cs="Arial"/>
          <w:b/>
          <w:bCs/>
          <w:iCs/>
          <w:color w:val="FF0000"/>
        </w:rPr>
      </w:pPr>
      <w:r w:rsidRPr="00AB2255">
        <w:rPr>
          <w:rFonts w:cs="Arial"/>
          <w:b/>
          <w:bCs/>
          <w:iCs/>
        </w:rPr>
        <w:t xml:space="preserve">Post Specific Requirements </w:t>
      </w:r>
    </w:p>
    <w:p w:rsidR="00F46E24" w:rsidRDefault="00F46E24" w:rsidP="006B269C">
      <w:pPr>
        <w:rPr>
          <w:rFonts w:cs="Arial"/>
          <w:b/>
          <w:bCs/>
          <w:iCs/>
          <w:color w:val="FF0000"/>
        </w:rPr>
      </w:pPr>
    </w:p>
    <w:p w:rsidR="00AB2255" w:rsidRPr="002D1A99" w:rsidRDefault="00AB2255" w:rsidP="00AB2255">
      <w:pPr>
        <w:pStyle w:val="ListParagraph"/>
        <w:numPr>
          <w:ilvl w:val="0"/>
          <w:numId w:val="30"/>
        </w:numPr>
        <w:spacing w:before="240" w:line="276" w:lineRule="auto"/>
        <w:ind w:left="714" w:hanging="357"/>
        <w:contextualSpacing w:val="0"/>
        <w:rPr>
          <w:rFonts w:ascii="Arial" w:hAnsi="Arial" w:cs="Arial"/>
        </w:rPr>
      </w:pPr>
      <w:r w:rsidRPr="002D1A99">
        <w:rPr>
          <w:rFonts w:ascii="Arial" w:hAnsi="Arial" w:cs="Arial"/>
        </w:rPr>
        <w:t>Demonstrate depth and breadth of experience in the planning, design, project management and construction of buildings as relevant to the role.</w:t>
      </w:r>
    </w:p>
    <w:p w:rsidR="00AB2255" w:rsidRPr="002D1A99" w:rsidRDefault="00AB2255" w:rsidP="00AB2255">
      <w:pPr>
        <w:pStyle w:val="ListParagraph"/>
        <w:numPr>
          <w:ilvl w:val="0"/>
          <w:numId w:val="30"/>
        </w:numPr>
        <w:spacing w:before="240" w:line="252" w:lineRule="auto"/>
        <w:ind w:left="714" w:hanging="357"/>
        <w:contextualSpacing w:val="0"/>
        <w:rPr>
          <w:rFonts w:ascii="Arial" w:hAnsi="Arial" w:cs="Arial"/>
          <w:b/>
          <w:bCs/>
          <w:u w:val="single"/>
        </w:rPr>
      </w:pPr>
      <w:r w:rsidRPr="002D1A99">
        <w:rPr>
          <w:rFonts w:ascii="Arial" w:hAnsi="Arial" w:cs="Arial"/>
        </w:rPr>
        <w:t xml:space="preserve">Demonstrate depth and breadth of experience in the management of staff undertaking multiple large scale construction projects. </w:t>
      </w:r>
    </w:p>
    <w:p w:rsidR="00AB2255" w:rsidRPr="002D1A99" w:rsidRDefault="00AB2255" w:rsidP="00AB2255">
      <w:pPr>
        <w:pStyle w:val="ListParagraph"/>
        <w:numPr>
          <w:ilvl w:val="0"/>
          <w:numId w:val="30"/>
        </w:numPr>
        <w:spacing w:before="240" w:after="100" w:afterAutospacing="1"/>
        <w:ind w:left="714" w:hanging="357"/>
        <w:contextualSpacing w:val="0"/>
        <w:jc w:val="both"/>
        <w:rPr>
          <w:rFonts w:ascii="Arial" w:hAnsi="Arial" w:cs="Arial"/>
          <w:b/>
          <w:bCs/>
          <w:u w:val="single"/>
        </w:rPr>
      </w:pPr>
      <w:r w:rsidRPr="002D1A99">
        <w:rPr>
          <w:rFonts w:ascii="Arial" w:hAnsi="Arial" w:cs="Arial"/>
        </w:rPr>
        <w:t>Demonstrate ability to build and maintain relationships with key stakeholders, including leadership skills, and team working as is relevant to the role.</w:t>
      </w:r>
    </w:p>
    <w:p w:rsidR="00AB2255" w:rsidRPr="002D1A99" w:rsidRDefault="00AB2255" w:rsidP="00AB2255">
      <w:pPr>
        <w:pStyle w:val="ListParagraph"/>
        <w:numPr>
          <w:ilvl w:val="0"/>
          <w:numId w:val="30"/>
        </w:numPr>
        <w:spacing w:before="240" w:after="100" w:afterAutospacing="1"/>
        <w:ind w:left="714" w:hanging="357"/>
        <w:contextualSpacing w:val="0"/>
        <w:jc w:val="both"/>
        <w:rPr>
          <w:rFonts w:ascii="Arial" w:hAnsi="Arial" w:cs="Arial"/>
          <w:b/>
          <w:bCs/>
          <w:u w:val="single"/>
        </w:rPr>
      </w:pPr>
      <w:r w:rsidRPr="002D1A99">
        <w:rPr>
          <w:rFonts w:ascii="Arial" w:hAnsi="Arial" w:cs="Arial"/>
        </w:rPr>
        <w:t>Demonstrate experience in delivering Major Infrastructure</w:t>
      </w:r>
      <w:r w:rsidRPr="002D1A99">
        <w:rPr>
          <w:rFonts w:ascii="Arial" w:hAnsi="Arial" w:cs="Arial"/>
          <w:iCs/>
        </w:rPr>
        <w:t xml:space="preserve"> Projects, as relevant to the role</w:t>
      </w:r>
    </w:p>
    <w:p w:rsidR="00F46E24" w:rsidRDefault="00F46E24" w:rsidP="006B269C">
      <w:pPr>
        <w:rPr>
          <w:rFonts w:cs="Arial"/>
          <w:b/>
          <w:bCs/>
          <w:iCs/>
          <w:color w:val="FF0000"/>
        </w:rPr>
      </w:pPr>
    </w:p>
    <w:p w:rsidR="00F46E24" w:rsidRDefault="00F46E24" w:rsidP="006B269C">
      <w:pPr>
        <w:rPr>
          <w:rFonts w:cs="Arial"/>
          <w:b/>
          <w:bCs/>
          <w:iCs/>
          <w:color w:val="FF0000"/>
        </w:rPr>
      </w:pPr>
    </w:p>
    <w:p w:rsidR="00045750" w:rsidRDefault="00045750" w:rsidP="00045750">
      <w:pPr>
        <w:autoSpaceDE w:val="0"/>
        <w:autoSpaceDN w:val="0"/>
        <w:adjustRightInd w:val="0"/>
        <w:spacing w:line="240" w:lineRule="atLeast"/>
        <w:rPr>
          <w:rFonts w:cs="Arial"/>
          <w:b/>
          <w:bCs/>
          <w:color w:val="000000"/>
          <w:lang w:val="en-GB" w:eastAsia="en-GB"/>
        </w:rPr>
      </w:pPr>
      <w:r>
        <w:rPr>
          <w:rFonts w:cs="Arial"/>
          <w:b/>
          <w:bCs/>
          <w:color w:val="000000"/>
          <w:lang w:val="en-GB" w:eastAsia="en-GB"/>
        </w:rPr>
        <w:t>Qualifications obtained outside the Republic of Ireland must be recognised by Quality and Qualifications Ireland</w:t>
      </w:r>
    </w:p>
    <w:p w:rsidR="00045750" w:rsidRDefault="00045750" w:rsidP="00045750">
      <w:pPr>
        <w:autoSpaceDE w:val="0"/>
        <w:autoSpaceDN w:val="0"/>
        <w:adjustRightInd w:val="0"/>
        <w:spacing w:line="240" w:lineRule="atLeast"/>
        <w:rPr>
          <w:rFonts w:cs="Arial"/>
          <w:b/>
          <w:bCs/>
          <w:color w:val="000000"/>
          <w:lang w:val="en-GB" w:eastAsia="en-GB"/>
        </w:rPr>
      </w:pPr>
    </w:p>
    <w:p w:rsidR="00045750" w:rsidRDefault="00045750" w:rsidP="00045750">
      <w:pPr>
        <w:numPr>
          <w:ilvl w:val="0"/>
          <w:numId w:val="33"/>
        </w:numPr>
        <w:autoSpaceDE w:val="0"/>
        <w:autoSpaceDN w:val="0"/>
        <w:adjustRightInd w:val="0"/>
        <w:spacing w:line="240" w:lineRule="atLeast"/>
        <w:rPr>
          <w:rFonts w:cs="Arial"/>
          <w:color w:val="000000"/>
          <w:lang w:val="en-GB" w:eastAsia="en-GB"/>
        </w:rPr>
      </w:pPr>
      <w:r>
        <w:rPr>
          <w:rFonts w:cs="Arial"/>
          <w:color w:val="000000"/>
          <w:lang w:val="en-GB" w:eastAsia="en-GB"/>
        </w:rPr>
        <w:t>Applicants who are successful at interview and have qualified outside of the Republic of Ireland will remain dormant on panels and will not be offered any post until they have informed the NRS that their qualifications are equivalent to at least Level 8 major academic award on the Quality and Qualifications Ireland Framework. If you are offered a post and it subsequently emerges that your qualifications are not equivalent to at least a Level 8 at the time of job offer, the job offer will be withdrawn and you will be made dormant on the panel.</w:t>
      </w:r>
    </w:p>
    <w:p w:rsidR="00045750" w:rsidRDefault="00045750" w:rsidP="00045750">
      <w:pPr>
        <w:numPr>
          <w:ilvl w:val="0"/>
          <w:numId w:val="33"/>
        </w:numPr>
        <w:autoSpaceDE w:val="0"/>
        <w:autoSpaceDN w:val="0"/>
        <w:adjustRightInd w:val="0"/>
        <w:spacing w:line="240" w:lineRule="atLeast"/>
        <w:rPr>
          <w:rFonts w:cs="Arial"/>
          <w:color w:val="000000"/>
          <w:lang w:val="en-GB" w:eastAsia="en-GB"/>
        </w:rPr>
      </w:pPr>
      <w:r>
        <w:rPr>
          <w:rFonts w:cs="Arial"/>
          <w:color w:val="000000"/>
          <w:lang w:val="en-GB" w:eastAsia="en-GB"/>
        </w:rPr>
        <w:t xml:space="preserve">Therefore, if you are interested in pursuing a career with the HSE, we strongly recommend that you contact Quality and Qualifications Ireland now. Further information can be found on http://www.qualificationsrecognition.ie/  </w:t>
      </w:r>
    </w:p>
    <w:p w:rsidR="00045750" w:rsidRDefault="00045750" w:rsidP="00045750">
      <w:pPr>
        <w:numPr>
          <w:ilvl w:val="0"/>
          <w:numId w:val="33"/>
        </w:numPr>
        <w:autoSpaceDE w:val="0"/>
        <w:autoSpaceDN w:val="0"/>
        <w:adjustRightInd w:val="0"/>
        <w:spacing w:line="240" w:lineRule="atLeast"/>
        <w:rPr>
          <w:rFonts w:cs="Arial"/>
          <w:color w:val="000000"/>
          <w:lang w:val="en-GB" w:eastAsia="en-GB"/>
        </w:rPr>
      </w:pPr>
      <w:r>
        <w:rPr>
          <w:rFonts w:cs="Arial"/>
          <w:color w:val="000000"/>
          <w:lang w:val="en-GB" w:eastAsia="en-GB"/>
        </w:rPr>
        <w:t xml:space="preserve">Seeking recognition of qualifications is the responsibility of the applicant. </w:t>
      </w:r>
    </w:p>
    <w:p w:rsidR="00045750" w:rsidRDefault="00045750" w:rsidP="00045750">
      <w:pPr>
        <w:numPr>
          <w:ilvl w:val="0"/>
          <w:numId w:val="33"/>
        </w:numPr>
        <w:autoSpaceDE w:val="0"/>
        <w:autoSpaceDN w:val="0"/>
        <w:adjustRightInd w:val="0"/>
        <w:spacing w:line="240" w:lineRule="atLeast"/>
        <w:rPr>
          <w:rFonts w:cs="Arial"/>
          <w:color w:val="000000"/>
          <w:lang w:val="en-GB" w:eastAsia="en-GB"/>
        </w:rPr>
      </w:pPr>
      <w:r>
        <w:rPr>
          <w:rFonts w:cs="Arial"/>
          <w:color w:val="000000"/>
          <w:lang w:val="en-GB" w:eastAsia="en-GB"/>
        </w:rPr>
        <w:t>Please note recognition of qualifications can take a period of time.</w:t>
      </w:r>
    </w:p>
    <w:p w:rsidR="00045750" w:rsidRDefault="00045750" w:rsidP="00045750">
      <w:pPr>
        <w:ind w:left="360"/>
        <w:rPr>
          <w:rFonts w:cs="Arial"/>
          <w:b/>
        </w:rPr>
      </w:pPr>
    </w:p>
    <w:p w:rsidR="00045750" w:rsidRPr="005843B7" w:rsidRDefault="00045750" w:rsidP="00045750">
      <w:pPr>
        <w:pStyle w:val="ListParagraph"/>
        <w:autoSpaceDE w:val="0"/>
        <w:autoSpaceDN w:val="0"/>
        <w:adjustRightInd w:val="0"/>
        <w:ind w:left="284"/>
        <w:jc w:val="both"/>
        <w:rPr>
          <w:rFonts w:ascii="Arial" w:hAnsi="Arial" w:cs="Arial"/>
          <w:b/>
        </w:rPr>
      </w:pPr>
      <w:r w:rsidRPr="005843B7">
        <w:rPr>
          <w:rFonts w:ascii="Arial" w:hAnsi="Arial" w:cs="Arial"/>
          <w:color w:val="000000"/>
          <w:sz w:val="32"/>
        </w:rPr>
        <w:t>*</w:t>
      </w:r>
      <w:r w:rsidRPr="005843B7">
        <w:rPr>
          <w:rFonts w:ascii="Arial" w:hAnsi="Arial" w:cs="Arial"/>
          <w:color w:val="000000"/>
        </w:rPr>
        <w:t>Dormant = you retain your place on the panel but you are not contacted about opportunities.</w:t>
      </w:r>
    </w:p>
    <w:p w:rsidR="00045750" w:rsidRDefault="00045750" w:rsidP="00045750">
      <w:pPr>
        <w:rPr>
          <w:rFonts w:cs="Arial"/>
          <w:b/>
          <w:bCs/>
          <w:iCs/>
          <w:color w:val="FF0000"/>
        </w:rPr>
      </w:pPr>
    </w:p>
    <w:p w:rsidR="00045750" w:rsidRDefault="00045750" w:rsidP="00045750">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045750" w:rsidRDefault="00045750"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AB2255">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AB2255">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AB2255">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AB2255">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AB2255">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AB2255" w:rsidRDefault="00AB2255"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D27947"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D27947"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D27947"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D27947"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800" w:rsidRDefault="006B269C" w:rsidP="00BE366C">
    <w:pPr>
      <w:pStyle w:val="Footer"/>
      <w:tabs>
        <w:tab w:val="left" w:pos="1290"/>
      </w:tabs>
      <w:rPr>
        <w:rFonts w:ascii="Arial" w:hAnsi="Arial" w:cs="Arial"/>
        <w:iCs/>
        <w:sz w:val="20"/>
        <w:lang w:eastAsia="en-GB"/>
      </w:rPr>
    </w:pPr>
    <w:r w:rsidRPr="006B269C">
      <w:rPr>
        <w:rFonts w:ascii="Arial" w:hAnsi="Arial" w:cs="Arial"/>
        <w:iCs/>
        <w:sz w:val="20"/>
        <w:lang w:eastAsia="en-GB"/>
      </w:rPr>
      <w:t>N</w:t>
    </w:r>
    <w:r w:rsidR="00AB2255">
      <w:rPr>
        <w:rFonts w:ascii="Arial" w:hAnsi="Arial" w:cs="Arial"/>
        <w:iCs/>
        <w:sz w:val="20"/>
        <w:lang w:eastAsia="en-GB"/>
      </w:rPr>
      <w:t>RS</w:t>
    </w:r>
    <w:r w:rsidR="00DE7902">
      <w:rPr>
        <w:rFonts w:ascii="Arial" w:hAnsi="Arial" w:cs="Arial"/>
        <w:iCs/>
        <w:sz w:val="20"/>
        <w:lang w:eastAsia="en-GB"/>
      </w:rPr>
      <w:t>14957</w:t>
    </w:r>
    <w:r w:rsidR="00AB2255">
      <w:rPr>
        <w:rFonts w:ascii="Arial" w:hAnsi="Arial" w:cs="Arial"/>
        <w:iCs/>
        <w:sz w:val="20"/>
        <w:lang w:eastAsia="en-GB"/>
      </w:rPr>
      <w:t xml:space="preserve"> Major Infrastructure Programme Manager</w:t>
    </w:r>
  </w:p>
  <w:p w:rsidR="00CA4FC3" w:rsidRDefault="00B95800" w:rsidP="00BE366C">
    <w:pPr>
      <w:pStyle w:val="Footer"/>
      <w:tabs>
        <w:tab w:val="left" w:pos="1290"/>
      </w:tabs>
      <w:rPr>
        <w:rFonts w:ascii="Arial" w:hAnsi="Arial" w:cs="Arial"/>
        <w:sz w:val="20"/>
      </w:rPr>
    </w:pPr>
    <w:r>
      <w:rPr>
        <w:rFonts w:ascii="Arial" w:hAnsi="Arial" w:cs="Arial"/>
        <w:iCs/>
        <w:sz w:val="20"/>
        <w:lang w:eastAsia="en-GB"/>
      </w:rPr>
      <w:t>(Technical Services Officer)</w:t>
    </w:r>
    <w:r w:rsidR="00AB2255">
      <w:rPr>
        <w:rFonts w:ascii="Arial" w:hAnsi="Arial" w:cs="Arial"/>
        <w:iCs/>
        <w:sz w:val="20"/>
        <w:lang w:eastAsia="en-GB"/>
      </w:rPr>
      <w:t xml:space="preserve">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D27947">
      <w:rPr>
        <w:rFonts w:ascii="Arial" w:hAnsi="Arial" w:cs="Arial"/>
        <w:noProof/>
        <w:sz w:val="20"/>
      </w:rPr>
      <w:t>14</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FD6F05"/>
    <w:multiLevelType w:val="hybridMultilevel"/>
    <w:tmpl w:val="BFB64F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C24137"/>
    <w:multiLevelType w:val="hybridMultilevel"/>
    <w:tmpl w:val="25C20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854B9E"/>
    <w:multiLevelType w:val="hybridMultilevel"/>
    <w:tmpl w:val="BC0454C0"/>
    <w:lvl w:ilvl="0" w:tplc="83A01858">
      <w:start w:val="1"/>
      <w:numFmt w:val="lowerRoman"/>
      <w:lvlText w:val="%1)"/>
      <w:lvlJc w:val="righ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7"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5759334B"/>
    <w:multiLevelType w:val="hybridMultilevel"/>
    <w:tmpl w:val="2F042C04"/>
    <w:lvl w:ilvl="0" w:tplc="E28A577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D432EE3"/>
    <w:multiLevelType w:val="hybridMultilevel"/>
    <w:tmpl w:val="461628C2"/>
    <w:lvl w:ilvl="0" w:tplc="021424AC">
      <w:start w:val="1"/>
      <w:numFmt w:val="decimal"/>
      <w:lvlText w:val="%1."/>
      <w:lvlJc w:val="left"/>
      <w:pPr>
        <w:ind w:left="360" w:hanging="360"/>
      </w:pPr>
      <w:rPr>
        <w:rFonts w:hint="default"/>
        <w:b/>
      </w:rPr>
    </w:lvl>
    <w:lvl w:ilvl="1" w:tplc="FFF60EEA">
      <w:start w:val="1"/>
      <w:numFmt w:val="lowerLetter"/>
      <w:lvlText w:val="(%2)"/>
      <w:lvlJc w:val="left"/>
      <w:pPr>
        <w:ind w:left="1080" w:hanging="360"/>
      </w:pPr>
      <w:rPr>
        <w:rFonts w:ascii="Arial" w:hAnsi="Arial" w:cs="Arial" w:hint="default"/>
        <w:b w:val="0"/>
        <w:i w:val="0"/>
        <w:sz w:val="20"/>
        <w:szCs w:val="18"/>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9"/>
  </w:num>
  <w:num w:numId="3">
    <w:abstractNumId w:val="9"/>
  </w:num>
  <w:num w:numId="4">
    <w:abstractNumId w:val="1"/>
  </w:num>
  <w:num w:numId="5">
    <w:abstractNumId w:val="24"/>
  </w:num>
  <w:num w:numId="6">
    <w:abstractNumId w:val="26"/>
  </w:num>
  <w:num w:numId="7">
    <w:abstractNumId w:val="13"/>
  </w:num>
  <w:num w:numId="8">
    <w:abstractNumId w:val="23"/>
  </w:num>
  <w:num w:numId="9">
    <w:abstractNumId w:val="4"/>
  </w:num>
  <w:num w:numId="10">
    <w:abstractNumId w:val="14"/>
  </w:num>
  <w:num w:numId="11">
    <w:abstractNumId w:val="8"/>
  </w:num>
  <w:num w:numId="12">
    <w:abstractNumId w:val="25"/>
  </w:num>
  <w:num w:numId="13">
    <w:abstractNumId w:val="21"/>
  </w:num>
  <w:num w:numId="14">
    <w:abstractNumId w:val="29"/>
  </w:num>
  <w:num w:numId="15">
    <w:abstractNumId w:val="7"/>
  </w:num>
  <w:num w:numId="16">
    <w:abstractNumId w:val="18"/>
  </w:num>
  <w:num w:numId="17">
    <w:abstractNumId w:val="15"/>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 w:numId="21">
    <w:abstractNumId w:val="27"/>
  </w:num>
  <w:num w:numId="22">
    <w:abstractNumId w:val="1"/>
  </w:num>
  <w:num w:numId="23">
    <w:abstractNumId w:val="0"/>
  </w:num>
  <w:num w:numId="24">
    <w:abstractNumId w:val="5"/>
  </w:num>
  <w:num w:numId="25">
    <w:abstractNumId w:val="12"/>
  </w:num>
  <w:num w:numId="26">
    <w:abstractNumId w:val="24"/>
  </w:num>
  <w:num w:numId="27">
    <w:abstractNumId w:val="3"/>
  </w:num>
  <w:num w:numId="28">
    <w:abstractNumId w:val="11"/>
  </w:num>
  <w:num w:numId="29">
    <w:abstractNumId w:val="22"/>
  </w:num>
  <w:num w:numId="30">
    <w:abstractNumId w:val="10"/>
  </w:num>
  <w:num w:numId="31">
    <w:abstractNumId w:val="2"/>
  </w:num>
  <w:num w:numId="32">
    <w:abstractNumId w:val="20"/>
  </w:num>
  <w:num w:numId="3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47DA"/>
    <w:rsid w:val="00026782"/>
    <w:rsid w:val="0003505C"/>
    <w:rsid w:val="000351C5"/>
    <w:rsid w:val="000359DB"/>
    <w:rsid w:val="000407FE"/>
    <w:rsid w:val="00042D0D"/>
    <w:rsid w:val="0004529C"/>
    <w:rsid w:val="00045750"/>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47ADA"/>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B3601"/>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31C"/>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54977"/>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2255"/>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95800"/>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1630F"/>
    <w:rsid w:val="00D2175C"/>
    <w:rsid w:val="00D22614"/>
    <w:rsid w:val="00D24D30"/>
    <w:rsid w:val="00D2659A"/>
    <w:rsid w:val="00D27947"/>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E7902"/>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7B573C2"/>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AB225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8770">
      <w:bodyDiv w:val="1"/>
      <w:marLeft w:val="0"/>
      <w:marRight w:val="0"/>
      <w:marTop w:val="0"/>
      <w:marBottom w:val="0"/>
      <w:divBdr>
        <w:top w:val="none" w:sz="0" w:space="0" w:color="auto"/>
        <w:left w:val="none" w:sz="0" w:space="0" w:color="auto"/>
        <w:bottom w:val="none" w:sz="0" w:space="0" w:color="auto"/>
        <w:right w:val="none" w:sz="0" w:space="0" w:color="auto"/>
      </w:divBdr>
    </w:div>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support@hse.ie" TargetMode="External"/><Relationship Id="rId14" Type="http://schemas.openxmlformats.org/officeDocument/2006/relationships/hyperlink" Target="mailto:diarmuid.horan@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4BC67-A527-4644-87AE-09CB4FF3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6325</Words>
  <Characters>34185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40430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Diarmuid Horan</cp:lastModifiedBy>
  <cp:revision>6</cp:revision>
  <cp:lastPrinted>2020-03-25T10:41:00Z</cp:lastPrinted>
  <dcterms:created xsi:type="dcterms:W3CDTF">2025-09-19T08:56:00Z</dcterms:created>
  <dcterms:modified xsi:type="dcterms:W3CDTF">2025-09-24T11:01:00Z</dcterms:modified>
</cp:coreProperties>
</file>