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53D42" w14:textId="77777777" w:rsidR="00CC0BD5" w:rsidRPr="00C82D92" w:rsidRDefault="00CC0BD5" w:rsidP="00CC0BD5">
      <w:pPr>
        <w:tabs>
          <w:tab w:val="right" w:pos="9360"/>
        </w:tabs>
        <w:rPr>
          <w:rFonts w:ascii="Arial" w:hAnsi="Arial" w:cs="Arial"/>
          <w:b/>
        </w:rPr>
      </w:pPr>
      <w:r w:rsidRPr="00324FEE">
        <w:rPr>
          <w:noProof/>
          <w:color w:val="000099"/>
          <w:lang w:val="en-IE" w:eastAsia="en-IE"/>
        </w:rPr>
        <w:drawing>
          <wp:anchor distT="0" distB="0" distL="114300" distR="114300" simplePos="0" relativeHeight="251660288" behindDoc="0" locked="0" layoutInCell="1" allowOverlap="1" wp14:anchorId="1B4CA2A2" wp14:editId="6607DD9E">
            <wp:simplePos x="0" y="0"/>
            <wp:positionH relativeFrom="margin">
              <wp:posOffset>-965200</wp:posOffset>
            </wp:positionH>
            <wp:positionV relativeFrom="margin">
              <wp:posOffset>-534035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CDF504" w14:textId="3ED24733" w:rsidR="00CC0BD5" w:rsidRDefault="00CD2C44" w:rsidP="00325CFC">
      <w:pPr>
        <w:ind w:left="-1260" w:firstLine="1260"/>
        <w:jc w:val="right"/>
        <w:rPr>
          <w:rFonts w:ascii="Arial" w:hAnsi="Arial" w:cs="Arial"/>
          <w:b/>
        </w:rPr>
      </w:pPr>
      <w:r>
        <w:rPr>
          <w:rFonts w:ascii="Arial" w:hAnsi="Arial" w:cs="Arial"/>
          <w:b/>
        </w:rPr>
        <w:t xml:space="preserve">National </w:t>
      </w:r>
      <w:r w:rsidR="008A72DE" w:rsidRPr="00876754">
        <w:rPr>
          <w:rFonts w:ascii="Arial" w:hAnsi="Arial" w:cs="Arial"/>
          <w:b/>
        </w:rPr>
        <w:t>Director</w:t>
      </w:r>
      <w:r>
        <w:rPr>
          <w:rFonts w:ascii="Arial" w:hAnsi="Arial" w:cs="Arial"/>
          <w:b/>
        </w:rPr>
        <w:t>,</w:t>
      </w:r>
      <w:r w:rsidR="001B622D" w:rsidRPr="001B622D">
        <w:rPr>
          <w:rFonts w:ascii="Arial" w:hAnsi="Arial" w:cs="Arial"/>
          <w:b/>
        </w:rPr>
        <w:t xml:space="preserve"> Chief Clinical Officer Function</w:t>
      </w:r>
    </w:p>
    <w:p w14:paraId="083D7DD0" w14:textId="77777777" w:rsidR="00CC0BD5" w:rsidRPr="00E81557" w:rsidRDefault="00CC0BD5" w:rsidP="00CC0BD5">
      <w:pPr>
        <w:ind w:left="-1260" w:firstLine="1260"/>
        <w:jc w:val="right"/>
        <w:rPr>
          <w:rFonts w:ascii="Arial" w:hAnsi="Arial" w:cs="Arial"/>
          <w:b/>
          <w:sz w:val="14"/>
        </w:rPr>
      </w:pPr>
    </w:p>
    <w:p w14:paraId="3A10427F" w14:textId="77777777" w:rsidR="00CC0BD5" w:rsidRPr="006A0FAD" w:rsidRDefault="00CC0BD5" w:rsidP="00CC0BD5">
      <w:pPr>
        <w:ind w:left="-1260" w:firstLine="1260"/>
        <w:jc w:val="right"/>
        <w:rPr>
          <w:rFonts w:ascii="Arial" w:hAnsi="Arial" w:cs="Arial"/>
          <w:b/>
          <w:sz w:val="22"/>
          <w:szCs w:val="22"/>
        </w:rPr>
      </w:pPr>
      <w:r w:rsidRPr="006A0FAD">
        <w:rPr>
          <w:rFonts w:ascii="Arial" w:hAnsi="Arial" w:cs="Arial"/>
          <w:b/>
          <w:sz w:val="22"/>
          <w:szCs w:val="22"/>
        </w:rPr>
        <w:t>Job Specification &amp; Terms and Conditions</w:t>
      </w:r>
    </w:p>
    <w:p w14:paraId="1CD3C2E1" w14:textId="77777777" w:rsidR="00CC0BD5" w:rsidRPr="00C82D92" w:rsidRDefault="00CC0BD5" w:rsidP="00CC0BD5">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CC0BD5" w:rsidRPr="00C82D92" w14:paraId="4E6A2C59" w14:textId="77777777" w:rsidTr="006C0EAB">
        <w:tc>
          <w:tcPr>
            <w:tcW w:w="2364" w:type="dxa"/>
          </w:tcPr>
          <w:p w14:paraId="02E7E2D2" w14:textId="77777777" w:rsidR="00CC0BD5" w:rsidRPr="00C82D92" w:rsidRDefault="00CC0BD5" w:rsidP="006C0EAB">
            <w:pPr>
              <w:rPr>
                <w:rFonts w:ascii="Arial" w:hAnsi="Arial" w:cs="Arial"/>
                <w:b/>
                <w:bCs/>
              </w:rPr>
            </w:pPr>
            <w:r w:rsidRPr="00C82D92">
              <w:rPr>
                <w:rFonts w:ascii="Arial" w:hAnsi="Arial" w:cs="Arial"/>
                <w:b/>
                <w:bCs/>
              </w:rPr>
              <w:t>Job Title, Grade Code</w:t>
            </w:r>
          </w:p>
        </w:tc>
        <w:tc>
          <w:tcPr>
            <w:tcW w:w="8256" w:type="dxa"/>
          </w:tcPr>
          <w:p w14:paraId="14F544CB" w14:textId="04C60F65" w:rsidR="00CC0BD5" w:rsidRPr="00401E7D" w:rsidRDefault="000242E2" w:rsidP="006C0EAB">
            <w:pPr>
              <w:rPr>
                <w:rFonts w:ascii="Arial" w:hAnsi="Arial" w:cs="Arial"/>
                <w:iCs/>
              </w:rPr>
            </w:pPr>
            <w:r w:rsidRPr="00401E7D">
              <w:rPr>
                <w:rFonts w:ascii="Arial" w:hAnsi="Arial" w:cs="Arial"/>
                <w:iCs/>
              </w:rPr>
              <w:t>Nationa</w:t>
            </w:r>
            <w:r w:rsidR="00CF358D" w:rsidRPr="00401E7D">
              <w:rPr>
                <w:rFonts w:ascii="Arial" w:hAnsi="Arial" w:cs="Arial"/>
                <w:iCs/>
              </w:rPr>
              <w:t>l</w:t>
            </w:r>
            <w:r w:rsidR="00CC0BD5" w:rsidRPr="00401E7D">
              <w:rPr>
                <w:rFonts w:ascii="Arial" w:hAnsi="Arial" w:cs="Arial"/>
                <w:iCs/>
              </w:rPr>
              <w:t xml:space="preserve"> </w:t>
            </w:r>
            <w:r w:rsidR="00325CFC" w:rsidRPr="00401E7D">
              <w:rPr>
                <w:rFonts w:ascii="Arial" w:hAnsi="Arial" w:cs="Arial"/>
                <w:iCs/>
              </w:rPr>
              <w:t>Director</w:t>
            </w:r>
            <w:r w:rsidR="00CD2C44">
              <w:rPr>
                <w:rFonts w:ascii="Arial" w:hAnsi="Arial" w:cs="Arial"/>
                <w:iCs/>
              </w:rPr>
              <w:t>,</w:t>
            </w:r>
            <w:r w:rsidR="00CF358D" w:rsidRPr="00401E7D">
              <w:rPr>
                <w:rFonts w:ascii="Arial" w:hAnsi="Arial" w:cs="Arial"/>
                <w:iCs/>
              </w:rPr>
              <w:t xml:space="preserve"> Chief Clinical Officer Function</w:t>
            </w:r>
          </w:p>
          <w:p w14:paraId="205CE390" w14:textId="6E7DAF5C" w:rsidR="00CC0BD5" w:rsidRPr="00401E7D" w:rsidRDefault="00214D4B" w:rsidP="006C0EAB">
            <w:pPr>
              <w:rPr>
                <w:rFonts w:ascii="Arial" w:hAnsi="Arial" w:cs="Arial"/>
                <w:i/>
              </w:rPr>
            </w:pPr>
            <w:r w:rsidRPr="00401E7D">
              <w:rPr>
                <w:rFonts w:ascii="Arial" w:hAnsi="Arial" w:cs="Arial"/>
                <w:i/>
              </w:rPr>
              <w:t>(</w:t>
            </w:r>
            <w:r w:rsidR="006559EF">
              <w:rPr>
                <w:rFonts w:ascii="Arial" w:hAnsi="Arial" w:cs="Arial"/>
                <w:i/>
              </w:rPr>
              <w:t>Grade Code: 0047</w:t>
            </w:r>
            <w:r w:rsidRPr="00401E7D">
              <w:rPr>
                <w:rFonts w:ascii="Arial" w:hAnsi="Arial" w:cs="Arial"/>
                <w:i/>
              </w:rPr>
              <w:t>)</w:t>
            </w:r>
          </w:p>
          <w:p w14:paraId="66971E16" w14:textId="77777777" w:rsidR="00CC0BD5" w:rsidRPr="00401E7D" w:rsidRDefault="00CC0BD5" w:rsidP="00214D4B">
            <w:pPr>
              <w:rPr>
                <w:rFonts w:ascii="Arial" w:hAnsi="Arial" w:cs="Arial"/>
                <w:iCs/>
              </w:rPr>
            </w:pPr>
          </w:p>
        </w:tc>
      </w:tr>
      <w:tr w:rsidR="00CC0BD5" w:rsidRPr="00C82D92" w14:paraId="6977C8BC" w14:textId="77777777" w:rsidTr="006C0EAB">
        <w:tc>
          <w:tcPr>
            <w:tcW w:w="2364" w:type="dxa"/>
          </w:tcPr>
          <w:p w14:paraId="5A3443EC" w14:textId="77777777" w:rsidR="00CC0BD5" w:rsidRPr="00C82D92" w:rsidRDefault="00CC0BD5" w:rsidP="006C0EAB">
            <w:pPr>
              <w:rPr>
                <w:rFonts w:ascii="Arial" w:hAnsi="Arial" w:cs="Arial"/>
                <w:b/>
                <w:bCs/>
              </w:rPr>
            </w:pPr>
            <w:r w:rsidRPr="00C82D92">
              <w:rPr>
                <w:rFonts w:ascii="Arial" w:hAnsi="Arial" w:cs="Arial"/>
                <w:b/>
                <w:bCs/>
              </w:rPr>
              <w:t>Campaign Reference</w:t>
            </w:r>
          </w:p>
        </w:tc>
        <w:tc>
          <w:tcPr>
            <w:tcW w:w="8256" w:type="dxa"/>
          </w:tcPr>
          <w:p w14:paraId="221E9CA9" w14:textId="2F7C9CFC" w:rsidR="00CC0BD5" w:rsidRPr="00295F6C" w:rsidRDefault="00295F6C" w:rsidP="006C0EAB">
            <w:pPr>
              <w:pStyle w:val="Heading7"/>
              <w:rPr>
                <w:rFonts w:ascii="Arial" w:hAnsi="Arial" w:cs="Arial"/>
              </w:rPr>
            </w:pPr>
            <w:r w:rsidRPr="00295F6C">
              <w:rPr>
                <w:rFonts w:ascii="Arial" w:hAnsi="Arial" w:cs="Arial"/>
              </w:rPr>
              <w:t>NRS14999</w:t>
            </w:r>
          </w:p>
          <w:p w14:paraId="0B6CD6C4" w14:textId="77777777" w:rsidR="00CC0BD5" w:rsidRPr="00D521D1" w:rsidRDefault="00CC0BD5" w:rsidP="006C0EAB">
            <w:pPr>
              <w:rPr>
                <w:rFonts w:ascii="Arial" w:hAnsi="Arial" w:cs="Arial"/>
                <w:bCs/>
                <w:iCs/>
                <w:color w:val="3333FF"/>
              </w:rPr>
            </w:pPr>
          </w:p>
        </w:tc>
      </w:tr>
      <w:tr w:rsidR="00CC0BD5" w:rsidRPr="00C82D92" w14:paraId="6E4281A3" w14:textId="77777777" w:rsidTr="006C0EAB">
        <w:tc>
          <w:tcPr>
            <w:tcW w:w="2364" w:type="dxa"/>
          </w:tcPr>
          <w:p w14:paraId="0BBA2AB3" w14:textId="77777777" w:rsidR="00CC0BD5" w:rsidRDefault="00CC0BD5" w:rsidP="006C0EAB">
            <w:pPr>
              <w:rPr>
                <w:rFonts w:ascii="Arial" w:hAnsi="Arial" w:cs="Arial"/>
                <w:b/>
                <w:bCs/>
              </w:rPr>
            </w:pPr>
            <w:r w:rsidRPr="00C82D92">
              <w:rPr>
                <w:rFonts w:ascii="Arial" w:hAnsi="Arial" w:cs="Arial"/>
                <w:b/>
                <w:bCs/>
              </w:rPr>
              <w:t>Closing Date</w:t>
            </w:r>
          </w:p>
          <w:p w14:paraId="335CC298" w14:textId="2ED3BB03" w:rsidR="001C191F" w:rsidRPr="00C82D92" w:rsidRDefault="001C191F" w:rsidP="006C0EAB">
            <w:pPr>
              <w:rPr>
                <w:rFonts w:ascii="Arial" w:hAnsi="Arial" w:cs="Arial"/>
                <w:b/>
                <w:bCs/>
              </w:rPr>
            </w:pPr>
          </w:p>
        </w:tc>
        <w:tc>
          <w:tcPr>
            <w:tcW w:w="8256" w:type="dxa"/>
          </w:tcPr>
          <w:p w14:paraId="4A5D0981" w14:textId="4BA247A7" w:rsidR="00CC0BD5" w:rsidRPr="0096736D" w:rsidRDefault="000A25E7" w:rsidP="00AE4AD0">
            <w:pPr>
              <w:rPr>
                <w:rFonts w:ascii="Arial" w:hAnsi="Arial" w:cs="Arial"/>
                <w:b/>
                <w:bCs/>
                <w:iCs/>
                <w:color w:val="3333FF"/>
              </w:rPr>
            </w:pPr>
            <w:r w:rsidRPr="000A25E7">
              <w:rPr>
                <w:rFonts w:ascii="Arial" w:hAnsi="Arial" w:cs="Arial"/>
                <w:b/>
                <w:bCs/>
                <w:iCs/>
              </w:rPr>
              <w:t>Thursday, 25</w:t>
            </w:r>
            <w:r w:rsidRPr="000A25E7">
              <w:rPr>
                <w:rFonts w:ascii="Arial" w:hAnsi="Arial" w:cs="Arial"/>
                <w:b/>
                <w:bCs/>
                <w:iCs/>
                <w:vertAlign w:val="superscript"/>
              </w:rPr>
              <w:t>th</w:t>
            </w:r>
            <w:r w:rsidRPr="000A25E7">
              <w:rPr>
                <w:rFonts w:ascii="Arial" w:hAnsi="Arial" w:cs="Arial"/>
                <w:b/>
                <w:bCs/>
                <w:iCs/>
              </w:rPr>
              <w:t xml:space="preserve"> September 2025</w:t>
            </w:r>
            <w:r w:rsidR="00B60B7B">
              <w:rPr>
                <w:rFonts w:ascii="Arial" w:hAnsi="Arial" w:cs="Arial"/>
                <w:b/>
                <w:bCs/>
                <w:iCs/>
              </w:rPr>
              <w:t xml:space="preserve"> at </w:t>
            </w:r>
            <w:bookmarkStart w:id="0" w:name="_GoBack"/>
            <w:bookmarkEnd w:id="0"/>
            <w:r w:rsidR="00B60B7B">
              <w:rPr>
                <w:rFonts w:ascii="Arial" w:hAnsi="Arial" w:cs="Arial"/>
                <w:b/>
                <w:bCs/>
                <w:iCs/>
              </w:rPr>
              <w:t>3:00pm</w:t>
            </w:r>
          </w:p>
        </w:tc>
      </w:tr>
      <w:tr w:rsidR="00CC0BD5" w:rsidRPr="00C82D92" w14:paraId="627EAB6F" w14:textId="77777777" w:rsidTr="006C0EAB">
        <w:tc>
          <w:tcPr>
            <w:tcW w:w="2364" w:type="dxa"/>
          </w:tcPr>
          <w:p w14:paraId="08743A03" w14:textId="77777777" w:rsidR="00CC0BD5" w:rsidRPr="00C82D92" w:rsidRDefault="00CC0BD5" w:rsidP="006C0EAB">
            <w:pPr>
              <w:rPr>
                <w:rFonts w:ascii="Arial" w:hAnsi="Arial" w:cs="Arial"/>
                <w:b/>
                <w:bCs/>
              </w:rPr>
            </w:pPr>
            <w:r w:rsidRPr="00C82D92">
              <w:rPr>
                <w:rFonts w:ascii="Arial" w:hAnsi="Arial" w:cs="Arial"/>
                <w:b/>
                <w:bCs/>
              </w:rPr>
              <w:t>Proposed Interview Date (s)</w:t>
            </w:r>
          </w:p>
        </w:tc>
        <w:tc>
          <w:tcPr>
            <w:tcW w:w="8256" w:type="dxa"/>
          </w:tcPr>
          <w:p w14:paraId="1AAC63D5" w14:textId="2883F955" w:rsidR="00CC0BD5" w:rsidRPr="0096736D" w:rsidRDefault="00091939" w:rsidP="006C0EAB">
            <w:pPr>
              <w:rPr>
                <w:rFonts w:ascii="Arial" w:hAnsi="Arial" w:cs="Arial"/>
                <w:bCs/>
                <w:iCs/>
              </w:rPr>
            </w:pPr>
            <w:r w:rsidRPr="00091939">
              <w:rPr>
                <w:rFonts w:ascii="Arial" w:hAnsi="Arial" w:cs="Arial"/>
                <w:bCs/>
                <w:iCs/>
              </w:rPr>
              <w:t>Candidates will normally be given at least two weeks' notice of interview. The timescale may be reduced in exceptional circumstances.</w:t>
            </w:r>
          </w:p>
        </w:tc>
      </w:tr>
      <w:tr w:rsidR="00CC0BD5" w:rsidRPr="00C82D92" w14:paraId="25147B47" w14:textId="77777777" w:rsidTr="006C0EAB">
        <w:tc>
          <w:tcPr>
            <w:tcW w:w="2364" w:type="dxa"/>
          </w:tcPr>
          <w:p w14:paraId="114D2D30" w14:textId="77777777" w:rsidR="00CC0BD5" w:rsidRDefault="00CC0BD5" w:rsidP="006C0EAB">
            <w:pPr>
              <w:rPr>
                <w:rFonts w:ascii="Arial" w:hAnsi="Arial" w:cs="Arial"/>
                <w:b/>
                <w:bCs/>
              </w:rPr>
            </w:pPr>
            <w:r w:rsidRPr="00C82D92">
              <w:rPr>
                <w:rFonts w:ascii="Arial" w:hAnsi="Arial" w:cs="Arial"/>
                <w:b/>
                <w:bCs/>
              </w:rPr>
              <w:t>Taking up Appointment</w:t>
            </w:r>
          </w:p>
          <w:p w14:paraId="30839EFC" w14:textId="5F8F2361" w:rsidR="00CD2C44" w:rsidRPr="00C82D92" w:rsidRDefault="00CD2C44" w:rsidP="006C0EAB">
            <w:pPr>
              <w:rPr>
                <w:rFonts w:ascii="Arial" w:hAnsi="Arial" w:cs="Arial"/>
                <w:b/>
                <w:bCs/>
              </w:rPr>
            </w:pPr>
          </w:p>
        </w:tc>
        <w:tc>
          <w:tcPr>
            <w:tcW w:w="8256" w:type="dxa"/>
          </w:tcPr>
          <w:p w14:paraId="44770556" w14:textId="77777777" w:rsidR="00CC0BD5" w:rsidRPr="00C82D92" w:rsidRDefault="00CC0BD5" w:rsidP="006C0EAB">
            <w:pPr>
              <w:rPr>
                <w:rFonts w:ascii="Arial" w:hAnsi="Arial" w:cs="Arial"/>
                <w:iCs/>
              </w:rPr>
            </w:pPr>
            <w:r w:rsidRPr="00C82D92">
              <w:rPr>
                <w:rFonts w:ascii="Arial" w:hAnsi="Arial" w:cs="Arial"/>
                <w:iCs/>
              </w:rPr>
              <w:t>A start date will be indicated at job offer stage.</w:t>
            </w:r>
          </w:p>
        </w:tc>
      </w:tr>
      <w:tr w:rsidR="00CC0BD5" w:rsidRPr="00C82D92" w14:paraId="1D4519D7" w14:textId="77777777" w:rsidTr="00196CEE">
        <w:trPr>
          <w:trHeight w:val="1847"/>
        </w:trPr>
        <w:tc>
          <w:tcPr>
            <w:tcW w:w="2364" w:type="dxa"/>
          </w:tcPr>
          <w:p w14:paraId="100241CF" w14:textId="77777777" w:rsidR="00CC0BD5" w:rsidRPr="00196CEE" w:rsidRDefault="00CC0BD5" w:rsidP="006C0EAB">
            <w:pPr>
              <w:rPr>
                <w:rFonts w:ascii="Arial" w:hAnsi="Arial" w:cs="Arial"/>
                <w:b/>
                <w:bCs/>
              </w:rPr>
            </w:pPr>
            <w:r w:rsidRPr="00196CEE">
              <w:rPr>
                <w:rFonts w:ascii="Arial" w:hAnsi="Arial" w:cs="Arial"/>
                <w:b/>
                <w:bCs/>
              </w:rPr>
              <w:t>Location of Post</w:t>
            </w:r>
          </w:p>
          <w:p w14:paraId="1DCA0DC4" w14:textId="4B9E391F" w:rsidR="00CD2C44" w:rsidRPr="00196CEE" w:rsidRDefault="00CD2C44" w:rsidP="006C0EAB">
            <w:pPr>
              <w:rPr>
                <w:rFonts w:ascii="Arial" w:hAnsi="Arial" w:cs="Arial"/>
                <w:b/>
                <w:bCs/>
              </w:rPr>
            </w:pPr>
          </w:p>
        </w:tc>
        <w:tc>
          <w:tcPr>
            <w:tcW w:w="8256" w:type="dxa"/>
          </w:tcPr>
          <w:p w14:paraId="78A9D066" w14:textId="42BCDE96" w:rsidR="00ED46E6" w:rsidRDefault="00ED46E6" w:rsidP="00196CEE">
            <w:pPr>
              <w:pStyle w:val="elementtoproof"/>
              <w:jc w:val="both"/>
              <w:rPr>
                <w:rFonts w:ascii="Arial" w:hAnsi="Arial" w:cs="Arial"/>
                <w:sz w:val="20"/>
                <w:szCs w:val="20"/>
              </w:rPr>
            </w:pPr>
            <w:r>
              <w:rPr>
                <w:rFonts w:ascii="Arial" w:hAnsi="Arial" w:cs="Arial"/>
                <w:sz w:val="20"/>
                <w:szCs w:val="20"/>
              </w:rPr>
              <w:t>Chief Clinical Office</w:t>
            </w:r>
          </w:p>
          <w:p w14:paraId="0F28FB5D" w14:textId="77777777" w:rsidR="00ED46E6" w:rsidRDefault="00ED46E6" w:rsidP="00196CEE">
            <w:pPr>
              <w:pStyle w:val="elementtoproof"/>
              <w:jc w:val="both"/>
              <w:rPr>
                <w:rFonts w:ascii="Arial" w:hAnsi="Arial" w:cs="Arial"/>
                <w:sz w:val="20"/>
                <w:szCs w:val="20"/>
              </w:rPr>
            </w:pPr>
          </w:p>
          <w:p w14:paraId="2A4B54B8" w14:textId="752ED1FA" w:rsidR="00ED46E6" w:rsidRDefault="00196CEE" w:rsidP="00196CEE">
            <w:pPr>
              <w:pStyle w:val="elementtoproof"/>
              <w:jc w:val="both"/>
              <w:rPr>
                <w:rFonts w:ascii="Arial" w:hAnsi="Arial" w:cs="Arial"/>
                <w:sz w:val="20"/>
                <w:szCs w:val="20"/>
              </w:rPr>
            </w:pPr>
            <w:r>
              <w:rPr>
                <w:rFonts w:ascii="Arial" w:hAnsi="Arial" w:cs="Arial"/>
                <w:sz w:val="20"/>
                <w:szCs w:val="20"/>
              </w:rPr>
              <w:t xml:space="preserve">There is currently one permanent whole-time vacancy available in </w:t>
            </w:r>
            <w:r w:rsidR="00ED46E6">
              <w:rPr>
                <w:rFonts w:ascii="Arial" w:hAnsi="Arial" w:cs="Arial"/>
                <w:sz w:val="20"/>
                <w:szCs w:val="20"/>
              </w:rPr>
              <w:t>Erinville Hospital, Cork</w:t>
            </w:r>
            <w:r>
              <w:rPr>
                <w:rFonts w:ascii="Arial" w:hAnsi="Arial" w:cs="Arial"/>
                <w:sz w:val="20"/>
                <w:szCs w:val="20"/>
              </w:rPr>
              <w:t xml:space="preserve">. </w:t>
            </w:r>
            <w:r w:rsidR="008E26ED">
              <w:rPr>
                <w:rFonts w:ascii="Arial" w:hAnsi="Arial" w:cs="Arial"/>
                <w:sz w:val="20"/>
                <w:szCs w:val="20"/>
              </w:rPr>
              <w:t xml:space="preserve"> </w:t>
            </w:r>
          </w:p>
          <w:p w14:paraId="569913A2" w14:textId="77777777" w:rsidR="00ED46E6" w:rsidRDefault="00ED46E6" w:rsidP="00196CEE">
            <w:pPr>
              <w:pStyle w:val="elementtoproof"/>
              <w:jc w:val="both"/>
              <w:rPr>
                <w:rFonts w:ascii="Arial" w:hAnsi="Arial" w:cs="Arial"/>
                <w:sz w:val="20"/>
                <w:szCs w:val="20"/>
              </w:rPr>
            </w:pPr>
          </w:p>
          <w:p w14:paraId="6815AF83" w14:textId="19DBBFF0" w:rsidR="00196CEE" w:rsidRDefault="00196CEE" w:rsidP="00196CEE">
            <w:pPr>
              <w:pStyle w:val="elementtoproof"/>
              <w:jc w:val="both"/>
            </w:pPr>
            <w:r>
              <w:rPr>
                <w:rFonts w:ascii="Arial" w:hAnsi="Arial" w:cs="Arial"/>
                <w:sz w:val="20"/>
                <w:szCs w:val="20"/>
              </w:rPr>
              <w:t xml:space="preserve">The Chief Clinical Officer is open to engagement as regards expected level of on-site attendance </w:t>
            </w:r>
            <w:r w:rsidR="00ED46E6">
              <w:rPr>
                <w:rFonts w:ascii="Arial" w:hAnsi="Arial" w:cs="Arial"/>
                <w:sz w:val="20"/>
                <w:szCs w:val="20"/>
              </w:rPr>
              <w:t xml:space="preserve">at the above base </w:t>
            </w:r>
            <w:r>
              <w:rPr>
                <w:rFonts w:ascii="Arial" w:hAnsi="Arial" w:cs="Arial"/>
                <w:sz w:val="20"/>
                <w:szCs w:val="20"/>
              </w:rPr>
              <w:t>in the con</w:t>
            </w:r>
            <w:r w:rsidR="00ED46E6">
              <w:rPr>
                <w:rFonts w:ascii="Arial" w:hAnsi="Arial" w:cs="Arial"/>
                <w:sz w:val="20"/>
                <w:szCs w:val="20"/>
              </w:rPr>
              <w:t>text of the requirements of the</w:t>
            </w:r>
            <w:r>
              <w:rPr>
                <w:rFonts w:ascii="Arial" w:hAnsi="Arial" w:cs="Arial"/>
                <w:sz w:val="20"/>
                <w:szCs w:val="20"/>
              </w:rPr>
              <w:t xml:space="preserve"> role and the HSE’s Blended Working Policy.</w:t>
            </w:r>
          </w:p>
          <w:p w14:paraId="67D62D5A" w14:textId="77777777" w:rsidR="00196CEE" w:rsidRDefault="00196CEE" w:rsidP="00196CEE">
            <w:pPr>
              <w:pStyle w:val="NormalWeb"/>
              <w:spacing w:before="0" w:beforeAutospacing="0" w:after="0" w:afterAutospacing="0"/>
              <w:jc w:val="both"/>
              <w:rPr>
                <w:rFonts w:ascii="Arial" w:hAnsi="Arial" w:cs="Arial"/>
                <w:sz w:val="20"/>
                <w:szCs w:val="20"/>
              </w:rPr>
            </w:pPr>
          </w:p>
          <w:p w14:paraId="4849D9C4" w14:textId="77777777" w:rsidR="00196CEE" w:rsidRDefault="00196CEE" w:rsidP="00196CEE">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A panel may be formed as a result of this campaign for </w:t>
            </w:r>
            <w:r>
              <w:rPr>
                <w:rFonts w:ascii="Arial" w:hAnsi="Arial" w:cs="Arial"/>
                <w:b/>
                <w:bCs/>
                <w:sz w:val="20"/>
                <w:szCs w:val="20"/>
              </w:rPr>
              <w:t>National Director, Chief Clinical Officer Function, Chief Clinical Office</w:t>
            </w:r>
            <w:r>
              <w:rPr>
                <w:rFonts w:ascii="Arial" w:hAnsi="Arial" w:cs="Arial"/>
                <w:sz w:val="20"/>
                <w:szCs w:val="20"/>
              </w:rPr>
              <w:t> from which current and future, permanent and specified purpose vacancies of full or part-time duration may be filled.</w:t>
            </w:r>
          </w:p>
          <w:p w14:paraId="7D2F5E64" w14:textId="758D4981" w:rsidR="00196CEE" w:rsidRPr="00196CEE" w:rsidRDefault="00196CEE" w:rsidP="00196CEE">
            <w:pPr>
              <w:pStyle w:val="NormalWeb"/>
              <w:spacing w:before="0" w:beforeAutospacing="0" w:after="0" w:afterAutospacing="0"/>
              <w:jc w:val="both"/>
              <w:rPr>
                <w:rFonts w:ascii="Arial" w:hAnsi="Arial" w:cs="Arial"/>
                <w:sz w:val="20"/>
                <w:szCs w:val="20"/>
              </w:rPr>
            </w:pPr>
          </w:p>
        </w:tc>
      </w:tr>
      <w:tr w:rsidR="00CC0BD5" w:rsidRPr="004358C2" w14:paraId="0DE1B8ED" w14:textId="77777777" w:rsidTr="006C0EAB">
        <w:tc>
          <w:tcPr>
            <w:tcW w:w="2364" w:type="dxa"/>
          </w:tcPr>
          <w:p w14:paraId="7EFD1C27" w14:textId="77777777" w:rsidR="00CC0BD5" w:rsidRPr="00196CEE" w:rsidRDefault="00CC0BD5" w:rsidP="006C0EAB">
            <w:pPr>
              <w:rPr>
                <w:rFonts w:ascii="Arial" w:hAnsi="Arial" w:cs="Arial"/>
                <w:b/>
                <w:bCs/>
              </w:rPr>
            </w:pPr>
            <w:r w:rsidRPr="00196CEE">
              <w:rPr>
                <w:rFonts w:ascii="Arial" w:hAnsi="Arial" w:cs="Arial"/>
                <w:b/>
                <w:bCs/>
              </w:rPr>
              <w:t>Informal Enquiries</w:t>
            </w:r>
          </w:p>
        </w:tc>
        <w:tc>
          <w:tcPr>
            <w:tcW w:w="8256" w:type="dxa"/>
          </w:tcPr>
          <w:p w14:paraId="6BFFD49C" w14:textId="60E9A355" w:rsidR="00CC0BD5" w:rsidRPr="00196CEE" w:rsidRDefault="00E00209" w:rsidP="00E00209">
            <w:pPr>
              <w:pStyle w:val="TableParagraph"/>
              <w:ind w:left="0"/>
              <w:rPr>
                <w:sz w:val="20"/>
                <w:szCs w:val="20"/>
              </w:rPr>
            </w:pPr>
            <w:r w:rsidRPr="00196CEE">
              <w:rPr>
                <w:sz w:val="20"/>
                <w:szCs w:val="20"/>
              </w:rPr>
              <w:t>Dr Colm Henry, Chief Clinical Officer</w:t>
            </w:r>
          </w:p>
          <w:p w14:paraId="7E2BE0AC" w14:textId="77777777" w:rsidR="00E00209" w:rsidRPr="00196CEE" w:rsidRDefault="00E00209" w:rsidP="00E00209">
            <w:pPr>
              <w:pStyle w:val="TableParagraph"/>
              <w:ind w:left="0"/>
              <w:rPr>
                <w:sz w:val="8"/>
                <w:szCs w:val="20"/>
              </w:rPr>
            </w:pPr>
          </w:p>
          <w:p w14:paraId="4A483DC0" w14:textId="568F42F9" w:rsidR="00E00209" w:rsidRPr="00196CEE" w:rsidRDefault="00E00209" w:rsidP="00E00209">
            <w:pPr>
              <w:pStyle w:val="TableParagraph"/>
              <w:ind w:left="0"/>
              <w:rPr>
                <w:sz w:val="20"/>
                <w:szCs w:val="20"/>
              </w:rPr>
            </w:pPr>
            <w:r w:rsidRPr="00196CEE">
              <w:rPr>
                <w:sz w:val="20"/>
                <w:szCs w:val="20"/>
              </w:rPr>
              <w:t xml:space="preserve">Email: </w:t>
            </w:r>
            <w:hyperlink r:id="rId12" w:history="1">
              <w:r w:rsidRPr="00196CEE">
                <w:rPr>
                  <w:rStyle w:val="Hyperlink"/>
                  <w:sz w:val="20"/>
                  <w:szCs w:val="20"/>
                </w:rPr>
                <w:t>cco@hse.ie</w:t>
              </w:r>
            </w:hyperlink>
          </w:p>
          <w:p w14:paraId="510026EA" w14:textId="0256780D" w:rsidR="00E00209" w:rsidRPr="00196CEE" w:rsidRDefault="00E00209" w:rsidP="00E00209">
            <w:pPr>
              <w:pStyle w:val="TableParagraph"/>
              <w:ind w:left="0"/>
              <w:rPr>
                <w:color w:val="000099"/>
                <w:sz w:val="16"/>
              </w:rPr>
            </w:pPr>
          </w:p>
        </w:tc>
      </w:tr>
      <w:tr w:rsidR="006F5588" w:rsidRPr="00C82D92" w14:paraId="537B5327" w14:textId="77777777" w:rsidTr="006C0EAB">
        <w:tc>
          <w:tcPr>
            <w:tcW w:w="2364" w:type="dxa"/>
          </w:tcPr>
          <w:p w14:paraId="0C275CEA" w14:textId="158CEE69" w:rsidR="006F5588" w:rsidRPr="004358C2" w:rsidRDefault="006F5588" w:rsidP="006C0EAB">
            <w:pPr>
              <w:rPr>
                <w:rFonts w:ascii="Arial" w:hAnsi="Arial" w:cs="Arial"/>
                <w:b/>
                <w:bCs/>
              </w:rPr>
            </w:pPr>
            <w:r>
              <w:rPr>
                <w:rFonts w:ascii="Arial" w:hAnsi="Arial" w:cs="Arial"/>
                <w:b/>
                <w:bCs/>
              </w:rPr>
              <w:t>Background</w:t>
            </w:r>
          </w:p>
        </w:tc>
        <w:tc>
          <w:tcPr>
            <w:tcW w:w="8256" w:type="dxa"/>
          </w:tcPr>
          <w:p w14:paraId="311DB532" w14:textId="5DA7DB70" w:rsidR="006F5588" w:rsidRDefault="006F5588" w:rsidP="006F5588">
            <w:pPr>
              <w:spacing w:line="276" w:lineRule="auto"/>
              <w:jc w:val="both"/>
              <w:rPr>
                <w:rFonts w:ascii="Arial" w:eastAsia="Arial" w:hAnsi="Arial" w:cs="Arial"/>
                <w:color w:val="000000" w:themeColor="text1"/>
              </w:rPr>
            </w:pPr>
            <w:r>
              <w:rPr>
                <w:rStyle w:val="normaltextrun"/>
                <w:rFonts w:ascii="Arial" w:eastAsia="Arial" w:hAnsi="Arial" w:cs="Arial"/>
                <w:color w:val="000000" w:themeColor="text1"/>
              </w:rPr>
              <w:t>The Health Service Executive (HSE) is responsible for the provision of all health and personal social care services in the Republic of Ireland. With over 150,000 employed in the HSE and the Section 38 Agencies</w:t>
            </w:r>
            <w:r w:rsidR="00245728">
              <w:rPr>
                <w:rStyle w:val="normaltextrun"/>
                <w:rFonts w:ascii="Arial" w:eastAsia="Arial" w:hAnsi="Arial" w:cs="Arial"/>
                <w:color w:val="000000" w:themeColor="text1"/>
              </w:rPr>
              <w:t>,</w:t>
            </w:r>
            <w:r>
              <w:rPr>
                <w:rStyle w:val="normaltextrun"/>
                <w:rFonts w:ascii="Arial" w:eastAsia="Arial" w:hAnsi="Arial" w:cs="Arial"/>
                <w:color w:val="000000" w:themeColor="text1"/>
              </w:rPr>
              <w:t xml:space="preserve"> with which the HSE has Service Level Agreements (SLAs), the HSE is the largest employer in the State and the largest of any public sector organisation.</w:t>
            </w:r>
            <w:r>
              <w:rPr>
                <w:rStyle w:val="eop"/>
                <w:rFonts w:ascii="Arial" w:eastAsia="Arial" w:hAnsi="Arial" w:cs="Arial"/>
                <w:color w:val="000000" w:themeColor="text1"/>
              </w:rPr>
              <w:t> </w:t>
            </w:r>
          </w:p>
          <w:p w14:paraId="5BBD0512" w14:textId="77777777" w:rsidR="006F5588" w:rsidRDefault="006F5588" w:rsidP="006F5588">
            <w:pPr>
              <w:spacing w:line="276" w:lineRule="auto"/>
              <w:jc w:val="both"/>
              <w:rPr>
                <w:rFonts w:ascii="Arial" w:eastAsia="Arial" w:hAnsi="Arial" w:cs="Arial"/>
                <w:color w:val="000000" w:themeColor="text1"/>
              </w:rPr>
            </w:pPr>
            <w:r>
              <w:rPr>
                <w:rStyle w:val="eop"/>
                <w:rFonts w:ascii="Arial" w:eastAsia="Arial" w:hAnsi="Arial" w:cs="Arial"/>
                <w:color w:val="000000" w:themeColor="text1"/>
              </w:rPr>
              <w:t> </w:t>
            </w:r>
          </w:p>
          <w:p w14:paraId="7D786F6F" w14:textId="108DD3AC" w:rsidR="006F5588" w:rsidRDefault="006F5588" w:rsidP="006F5588">
            <w:pPr>
              <w:spacing w:line="276" w:lineRule="auto"/>
              <w:jc w:val="both"/>
              <w:rPr>
                <w:rFonts w:ascii="Arial" w:eastAsia="Arial" w:hAnsi="Arial" w:cs="Arial"/>
                <w:color w:val="000000" w:themeColor="text1"/>
              </w:rPr>
            </w:pPr>
            <w:r>
              <w:rPr>
                <w:rStyle w:val="normaltextrun"/>
                <w:rFonts w:ascii="Arial" w:eastAsia="Arial" w:hAnsi="Arial" w:cs="Arial"/>
                <w:color w:val="000000" w:themeColor="text1"/>
              </w:rPr>
              <w:t>The Health Regions Implementation involve</w:t>
            </w:r>
            <w:r w:rsidR="00245728">
              <w:rPr>
                <w:rStyle w:val="normaltextrun"/>
                <w:rFonts w:ascii="Arial" w:eastAsia="Arial" w:hAnsi="Arial" w:cs="Arial"/>
                <w:color w:val="000000" w:themeColor="text1"/>
              </w:rPr>
              <w:t>d</w:t>
            </w:r>
            <w:r>
              <w:rPr>
                <w:rStyle w:val="normaltextrun"/>
                <w:rFonts w:ascii="Arial" w:eastAsia="Arial" w:hAnsi="Arial" w:cs="Arial"/>
                <w:color w:val="000000" w:themeColor="text1"/>
              </w:rPr>
              <w:t xml:space="preserve"> the internal reorganisation of the HSE into six operational regions with responsibility for the planning and coordinated delivery of health and social care services within their respective defined geographies. While the full implementation </w:t>
            </w:r>
            <w:r w:rsidR="00245728">
              <w:rPr>
                <w:rStyle w:val="normaltextrun"/>
                <w:rFonts w:ascii="Arial" w:eastAsia="Arial" w:hAnsi="Arial" w:cs="Arial"/>
                <w:color w:val="000000" w:themeColor="text1"/>
              </w:rPr>
              <w:t>i</w:t>
            </w:r>
            <w:r w:rsidR="00245728">
              <w:rPr>
                <w:rStyle w:val="normaltextrun"/>
                <w:rFonts w:eastAsia="Arial"/>
                <w:color w:val="000000" w:themeColor="text1"/>
              </w:rPr>
              <w:t>s</w:t>
            </w:r>
            <w:r>
              <w:rPr>
                <w:rStyle w:val="normaltextrun"/>
                <w:rFonts w:ascii="Arial" w:eastAsia="Arial" w:hAnsi="Arial" w:cs="Arial"/>
                <w:color w:val="000000" w:themeColor="text1"/>
              </w:rPr>
              <w:t xml:space="preserve"> a multi-year journey, the Health Region approach was stood up in March 2024 and will continue to progress throughout 2025. These new arrangements are fundamental to the delivery of Sláintecare reforms and aim to improve the health service’s ability to deliver timely integrated care to patients and service users, care that is planned and funded in line with their needs at regional and local level. In addition, the following </w:t>
            </w:r>
            <w:r w:rsidR="00DD2415">
              <w:rPr>
                <w:rStyle w:val="normaltextrun"/>
                <w:rFonts w:ascii="Arial" w:eastAsia="Arial" w:hAnsi="Arial" w:cs="Arial"/>
                <w:color w:val="000000" w:themeColor="text1"/>
              </w:rPr>
              <w:t>a</w:t>
            </w:r>
            <w:r w:rsidR="00DD2415" w:rsidRPr="00DD2415">
              <w:rPr>
                <w:rStyle w:val="normaltextrun"/>
                <w:rFonts w:ascii="Arial" w:eastAsia="Arial" w:hAnsi="Arial" w:cs="Arial"/>
                <w:color w:val="000000" w:themeColor="text1"/>
              </w:rPr>
              <w:t>re</w:t>
            </w:r>
            <w:r>
              <w:rPr>
                <w:rStyle w:val="normaltextrun"/>
                <w:rFonts w:ascii="Arial" w:eastAsia="Arial" w:hAnsi="Arial" w:cs="Arial"/>
                <w:color w:val="000000" w:themeColor="text1"/>
              </w:rPr>
              <w:t xml:space="preserve"> be</w:t>
            </w:r>
            <w:r w:rsidR="00DD2415">
              <w:rPr>
                <w:rStyle w:val="normaltextrun"/>
                <w:rFonts w:ascii="Arial" w:eastAsia="Arial" w:hAnsi="Arial" w:cs="Arial"/>
                <w:color w:val="000000" w:themeColor="text1"/>
              </w:rPr>
              <w:t>i</w:t>
            </w:r>
            <w:r w:rsidR="00DD2415" w:rsidRPr="00DD2415">
              <w:rPr>
                <w:rStyle w:val="normaltextrun"/>
                <w:rFonts w:ascii="Arial" w:eastAsia="Arial" w:hAnsi="Arial" w:cs="Arial"/>
                <w:color w:val="000000" w:themeColor="text1"/>
              </w:rPr>
              <w:t>ng</w:t>
            </w:r>
            <w:r>
              <w:rPr>
                <w:rStyle w:val="normaltextrun"/>
                <w:rFonts w:ascii="Arial" w:eastAsia="Arial" w:hAnsi="Arial" w:cs="Arial"/>
                <w:color w:val="000000" w:themeColor="text1"/>
              </w:rPr>
              <w:t xml:space="preserve"> delivered:</w:t>
            </w:r>
            <w:r>
              <w:rPr>
                <w:rStyle w:val="eop"/>
                <w:rFonts w:ascii="Arial" w:eastAsia="Arial" w:hAnsi="Arial" w:cs="Arial"/>
                <w:color w:val="000000" w:themeColor="text1"/>
              </w:rPr>
              <w:t> </w:t>
            </w:r>
          </w:p>
          <w:p w14:paraId="1057E4BF" w14:textId="77777777" w:rsidR="006F5588" w:rsidRDefault="006F5588" w:rsidP="006F5588">
            <w:pPr>
              <w:spacing w:line="276" w:lineRule="auto"/>
              <w:ind w:right="-20"/>
              <w:jc w:val="both"/>
              <w:rPr>
                <w:rFonts w:ascii="Arial" w:hAnsi="Arial" w:cs="Arial"/>
                <w:color w:val="FF0000"/>
                <w:lang w:eastAsia="en-IE"/>
              </w:rPr>
            </w:pPr>
          </w:p>
          <w:p w14:paraId="16EF2AC3" w14:textId="77777777" w:rsidR="006F5588" w:rsidRDefault="006F5588" w:rsidP="006F5588">
            <w:pPr>
              <w:pStyle w:val="ListParagraph"/>
              <w:numPr>
                <w:ilvl w:val="0"/>
                <w:numId w:val="5"/>
              </w:numPr>
              <w:spacing w:line="276" w:lineRule="auto"/>
              <w:contextualSpacing w:val="0"/>
              <w:jc w:val="both"/>
              <w:rPr>
                <w:rFonts w:ascii="Arial" w:eastAsia="Arial" w:hAnsi="Arial" w:cs="Arial"/>
                <w:color w:val="000000" w:themeColor="text1"/>
              </w:rPr>
            </w:pPr>
            <w:r>
              <w:rPr>
                <w:rStyle w:val="normaltextrun"/>
                <w:rFonts w:ascii="Arial" w:eastAsia="Arial" w:hAnsi="Arial" w:cs="Arial"/>
                <w:color w:val="000000" w:themeColor="text1"/>
              </w:rPr>
              <w:t>Alignment of hospital-based and community-based services to deliver joined-up, integrated care closer to home.</w:t>
            </w:r>
            <w:r>
              <w:rPr>
                <w:rStyle w:val="eop"/>
                <w:rFonts w:ascii="Arial" w:eastAsia="Arial" w:hAnsi="Arial" w:cs="Arial"/>
                <w:color w:val="000000" w:themeColor="text1"/>
              </w:rPr>
              <w:t> </w:t>
            </w:r>
          </w:p>
          <w:p w14:paraId="7048373B" w14:textId="77777777" w:rsidR="006F5588" w:rsidRDefault="006F5588" w:rsidP="006F5588">
            <w:pPr>
              <w:pStyle w:val="ListParagraph"/>
              <w:numPr>
                <w:ilvl w:val="0"/>
                <w:numId w:val="5"/>
              </w:numPr>
              <w:spacing w:line="276" w:lineRule="auto"/>
              <w:contextualSpacing w:val="0"/>
              <w:jc w:val="both"/>
              <w:rPr>
                <w:rFonts w:ascii="Arial" w:eastAsia="Arial" w:hAnsi="Arial" w:cs="Arial"/>
                <w:color w:val="000000" w:themeColor="text1"/>
              </w:rPr>
            </w:pPr>
            <w:r>
              <w:rPr>
                <w:rStyle w:val="normaltextrun"/>
                <w:rFonts w:ascii="Arial" w:eastAsia="Arial" w:hAnsi="Arial" w:cs="Arial"/>
                <w:color w:val="000000" w:themeColor="text1"/>
              </w:rPr>
              <w:t>Clarification and strengthening of corporate and clinical governance and accountability at all levels.</w:t>
            </w:r>
            <w:r>
              <w:rPr>
                <w:rStyle w:val="eop"/>
                <w:rFonts w:ascii="Arial" w:eastAsia="Arial" w:hAnsi="Arial" w:cs="Arial"/>
                <w:color w:val="000000" w:themeColor="text1"/>
              </w:rPr>
              <w:t> </w:t>
            </w:r>
          </w:p>
          <w:p w14:paraId="1D7BBBB6" w14:textId="77777777" w:rsidR="006F5588" w:rsidRDefault="006F5588" w:rsidP="006F5588">
            <w:pPr>
              <w:pStyle w:val="ListParagraph"/>
              <w:numPr>
                <w:ilvl w:val="0"/>
                <w:numId w:val="5"/>
              </w:numPr>
              <w:spacing w:line="276" w:lineRule="auto"/>
              <w:contextualSpacing w:val="0"/>
              <w:jc w:val="both"/>
              <w:rPr>
                <w:rFonts w:ascii="Arial" w:eastAsia="Arial" w:hAnsi="Arial" w:cs="Arial"/>
                <w:color w:val="000000" w:themeColor="text1"/>
              </w:rPr>
            </w:pPr>
            <w:r>
              <w:rPr>
                <w:rStyle w:val="normaltextrun"/>
                <w:rFonts w:ascii="Arial" w:eastAsia="Arial" w:hAnsi="Arial" w:cs="Arial"/>
                <w:color w:val="000000" w:themeColor="text1"/>
              </w:rPr>
              <w:t>A population-based approach to service planning and delivery.</w:t>
            </w:r>
            <w:r>
              <w:rPr>
                <w:rStyle w:val="eop"/>
                <w:rFonts w:ascii="Arial" w:eastAsia="Arial" w:hAnsi="Arial" w:cs="Arial"/>
                <w:color w:val="000000" w:themeColor="text1"/>
              </w:rPr>
              <w:t> </w:t>
            </w:r>
          </w:p>
          <w:p w14:paraId="2EDCF089" w14:textId="77777777" w:rsidR="006F5588" w:rsidRDefault="006F5588" w:rsidP="006F5588">
            <w:pPr>
              <w:pStyle w:val="ListParagraph"/>
              <w:numPr>
                <w:ilvl w:val="0"/>
                <w:numId w:val="5"/>
              </w:numPr>
              <w:spacing w:line="276" w:lineRule="auto"/>
              <w:contextualSpacing w:val="0"/>
              <w:jc w:val="both"/>
              <w:rPr>
                <w:rFonts w:ascii="Arial" w:eastAsia="Arial" w:hAnsi="Arial" w:cs="Arial"/>
                <w:color w:val="000000" w:themeColor="text1"/>
              </w:rPr>
            </w:pPr>
            <w:r>
              <w:rPr>
                <w:rStyle w:val="normaltextrun"/>
                <w:rFonts w:ascii="Arial" w:eastAsia="Arial" w:hAnsi="Arial" w:cs="Arial"/>
                <w:color w:val="000000" w:themeColor="text1"/>
              </w:rPr>
              <w:t>A balanced national consistency with local autonomy to maintain consistent quality of care across the country.</w:t>
            </w:r>
            <w:r>
              <w:rPr>
                <w:rStyle w:val="eop"/>
                <w:rFonts w:ascii="Arial" w:eastAsia="Arial" w:hAnsi="Arial" w:cs="Arial"/>
                <w:color w:val="000000" w:themeColor="text1"/>
              </w:rPr>
              <w:t> </w:t>
            </w:r>
          </w:p>
          <w:p w14:paraId="6D04932E" w14:textId="77777777" w:rsidR="006F5588" w:rsidRDefault="006F5588" w:rsidP="006F5588">
            <w:pPr>
              <w:pStyle w:val="ListParagraph"/>
              <w:numPr>
                <w:ilvl w:val="0"/>
                <w:numId w:val="5"/>
              </w:numPr>
              <w:spacing w:line="276" w:lineRule="auto"/>
              <w:contextualSpacing w:val="0"/>
              <w:jc w:val="both"/>
              <w:rPr>
                <w:rFonts w:ascii="Arial" w:eastAsia="Arial" w:hAnsi="Arial" w:cs="Arial"/>
                <w:color w:val="000000" w:themeColor="text1"/>
              </w:rPr>
            </w:pPr>
            <w:r>
              <w:rPr>
                <w:rStyle w:val="normaltextrun"/>
                <w:rFonts w:ascii="Arial" w:eastAsia="Arial" w:hAnsi="Arial" w:cs="Arial"/>
                <w:color w:val="000000" w:themeColor="text1"/>
              </w:rPr>
              <w:t>An efficient, highly productive and transparent health and social care service with aligned incentives to provide people with timely access to safe, high quality integrated care.</w:t>
            </w:r>
            <w:r>
              <w:rPr>
                <w:rStyle w:val="eop"/>
                <w:rFonts w:ascii="Arial" w:eastAsia="Arial" w:hAnsi="Arial" w:cs="Arial"/>
                <w:color w:val="000000" w:themeColor="text1"/>
              </w:rPr>
              <w:t> </w:t>
            </w:r>
          </w:p>
          <w:p w14:paraId="638F3CA0" w14:textId="77777777" w:rsidR="006F5588" w:rsidRDefault="006F5588" w:rsidP="006F5588">
            <w:pPr>
              <w:pStyle w:val="ListParagraph"/>
              <w:numPr>
                <w:ilvl w:val="0"/>
                <w:numId w:val="5"/>
              </w:numPr>
              <w:spacing w:line="276" w:lineRule="auto"/>
              <w:contextualSpacing w:val="0"/>
              <w:jc w:val="both"/>
              <w:rPr>
                <w:rFonts w:ascii="Arial" w:eastAsia="Arial" w:hAnsi="Arial" w:cs="Arial"/>
                <w:color w:val="000000" w:themeColor="text1"/>
              </w:rPr>
            </w:pPr>
            <w:r>
              <w:rPr>
                <w:rStyle w:val="normaltextrun"/>
                <w:rFonts w:ascii="Arial" w:eastAsia="Arial" w:hAnsi="Arial" w:cs="Arial"/>
                <w:color w:val="000000" w:themeColor="text1"/>
              </w:rPr>
              <w:lastRenderedPageBreak/>
              <w:t>Support for local and regional innovations in service improvement for adoption across regions or at national level as appropriate.</w:t>
            </w:r>
            <w:r>
              <w:rPr>
                <w:rStyle w:val="eop"/>
                <w:rFonts w:ascii="Arial" w:eastAsia="Arial" w:hAnsi="Arial" w:cs="Arial"/>
                <w:color w:val="000000" w:themeColor="text1"/>
              </w:rPr>
              <w:t> </w:t>
            </w:r>
          </w:p>
          <w:p w14:paraId="0915BC24" w14:textId="77777777" w:rsidR="006F5588" w:rsidRDefault="006F5588" w:rsidP="006F5588">
            <w:pPr>
              <w:pStyle w:val="ListParagraph"/>
              <w:spacing w:line="276" w:lineRule="auto"/>
              <w:jc w:val="both"/>
              <w:rPr>
                <w:rFonts w:ascii="Arial" w:eastAsia="Arial" w:hAnsi="Arial" w:cs="Arial"/>
                <w:color w:val="000000" w:themeColor="text1"/>
              </w:rPr>
            </w:pPr>
          </w:p>
          <w:p w14:paraId="21DF67C7" w14:textId="46C6FD1B" w:rsidR="006F5588" w:rsidRDefault="006F5588" w:rsidP="006F5588">
            <w:pPr>
              <w:spacing w:line="276"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The changes in healthcare governance arrangements </w:t>
            </w:r>
            <w:r w:rsidR="002E1C3B">
              <w:rPr>
                <w:rStyle w:val="normaltextrun"/>
                <w:rFonts w:ascii="Arial" w:eastAsia="Arial" w:hAnsi="Arial" w:cs="Arial"/>
                <w:color w:val="000000" w:themeColor="text1"/>
              </w:rPr>
              <w:t>h</w:t>
            </w:r>
            <w:r w:rsidR="002E1C3B" w:rsidRPr="002E1C3B">
              <w:rPr>
                <w:rStyle w:val="normaltextrun"/>
                <w:rFonts w:ascii="Arial" w:eastAsia="Arial" w:hAnsi="Arial" w:cs="Arial"/>
                <w:color w:val="000000" w:themeColor="text1"/>
              </w:rPr>
              <w:t xml:space="preserve">ave been </w:t>
            </w:r>
            <w:r>
              <w:rPr>
                <w:rStyle w:val="normaltextrun"/>
                <w:rFonts w:ascii="Arial" w:eastAsia="Arial" w:hAnsi="Arial" w:cs="Arial"/>
                <w:color w:val="000000" w:themeColor="text1"/>
              </w:rPr>
              <w:t>designed to make our services easier to navigate for people, and to facilitate more integrated care, stronger accountability, and greater transparency across the sector. This in turn aims to foster change and innovation at a local level to deliver high-quality services to populations based on their needs, making our service a better place to work for our staff. The move to a regionalised approach, represents a major shift in the approach to the planning, funding and delivery of health and social care services. In line with international best practice, the new arrangements will support a population-based approach to the planning and resourcing of the geographic delivery of services to improve health outcomes for people in Ireland.</w:t>
            </w:r>
            <w:r>
              <w:rPr>
                <w:rStyle w:val="eop"/>
                <w:rFonts w:ascii="Arial" w:eastAsia="Arial" w:hAnsi="Arial" w:cs="Arial"/>
                <w:color w:val="000000" w:themeColor="text1"/>
              </w:rPr>
              <w:t> </w:t>
            </w:r>
          </w:p>
          <w:p w14:paraId="129D07B3" w14:textId="77777777" w:rsidR="006F5588" w:rsidRDefault="006F5588" w:rsidP="006F5588">
            <w:pPr>
              <w:spacing w:line="276" w:lineRule="auto"/>
              <w:ind w:left="720"/>
              <w:jc w:val="both"/>
              <w:rPr>
                <w:rFonts w:ascii="Arial" w:eastAsia="Arial" w:hAnsi="Arial" w:cs="Arial"/>
                <w:color w:val="000000" w:themeColor="text1"/>
              </w:rPr>
            </w:pPr>
            <w:r>
              <w:rPr>
                <w:rStyle w:val="eop"/>
                <w:rFonts w:ascii="Arial" w:eastAsia="Arial" w:hAnsi="Arial" w:cs="Arial"/>
                <w:color w:val="000000" w:themeColor="text1"/>
              </w:rPr>
              <w:t> </w:t>
            </w:r>
          </w:p>
          <w:p w14:paraId="1577E8F6" w14:textId="77777777" w:rsidR="006F5588" w:rsidRDefault="006F5588" w:rsidP="00CD2C44">
            <w:pPr>
              <w:spacing w:line="276" w:lineRule="auto"/>
              <w:jc w:val="both"/>
              <w:rPr>
                <w:rFonts w:ascii="Arial" w:eastAsia="Arial" w:hAnsi="Arial" w:cs="Arial"/>
                <w:color w:val="000000" w:themeColor="text1"/>
              </w:rPr>
            </w:pPr>
            <w:r>
              <w:rPr>
                <w:rStyle w:val="normaltextrun"/>
                <w:rFonts w:ascii="Arial" w:eastAsia="Arial" w:hAnsi="Arial" w:cs="Arial"/>
                <w:color w:val="000000" w:themeColor="text1"/>
              </w:rPr>
              <w:t xml:space="preserve">As part of these reforms, the operational focus </w:t>
            </w:r>
            <w:r w:rsidR="001010CD">
              <w:rPr>
                <w:rStyle w:val="normaltextrun"/>
                <w:rFonts w:ascii="Arial" w:eastAsia="Arial" w:hAnsi="Arial" w:cs="Arial"/>
                <w:color w:val="000000" w:themeColor="text1"/>
              </w:rPr>
              <w:t>i</w:t>
            </w:r>
            <w:r w:rsidR="001010CD">
              <w:rPr>
                <w:rStyle w:val="normaltextrun"/>
                <w:rFonts w:eastAsia="Arial"/>
                <w:color w:val="000000" w:themeColor="text1"/>
              </w:rPr>
              <w:t xml:space="preserve">s </w:t>
            </w:r>
            <w:r>
              <w:rPr>
                <w:rStyle w:val="normaltextrun"/>
                <w:rFonts w:ascii="Arial" w:eastAsia="Arial" w:hAnsi="Arial" w:cs="Arial"/>
                <w:color w:val="000000" w:themeColor="text1"/>
              </w:rPr>
              <w:t>mov</w:t>
            </w:r>
            <w:r w:rsidR="001010CD">
              <w:rPr>
                <w:rStyle w:val="normaltextrun"/>
                <w:rFonts w:ascii="Arial" w:eastAsia="Arial" w:hAnsi="Arial" w:cs="Arial"/>
                <w:color w:val="000000" w:themeColor="text1"/>
              </w:rPr>
              <w:t>ing</w:t>
            </w:r>
            <w:r>
              <w:rPr>
                <w:rStyle w:val="normaltextrun"/>
                <w:rFonts w:ascii="Arial" w:eastAsia="Arial" w:hAnsi="Arial" w:cs="Arial"/>
                <w:color w:val="000000" w:themeColor="text1"/>
              </w:rPr>
              <w:t xml:space="preserve"> from the HSE Centre to the Health Regions and Integrated Healthcare Areas (IHAs) to allow the regional structures to have the intended level of appropriate authority and operational control of services in their region. The HSE Centre will develop and oversee standards and guidelines for implementation at regional level. The focus of HSE Centre will be on planning, enabling, performance and assurance (PEPA).</w:t>
            </w:r>
            <w:r>
              <w:rPr>
                <w:rStyle w:val="eop"/>
                <w:rFonts w:ascii="Arial" w:eastAsia="Arial" w:hAnsi="Arial" w:cs="Arial"/>
                <w:color w:val="000000" w:themeColor="text1"/>
              </w:rPr>
              <w:t> </w:t>
            </w:r>
          </w:p>
          <w:p w14:paraId="5D244516" w14:textId="13433C95" w:rsidR="00CD2C44" w:rsidRPr="00CD2C44" w:rsidRDefault="00CD2C44" w:rsidP="00CD2C44">
            <w:pPr>
              <w:spacing w:line="276" w:lineRule="auto"/>
              <w:jc w:val="both"/>
              <w:rPr>
                <w:rFonts w:ascii="Arial" w:eastAsia="Arial" w:hAnsi="Arial" w:cs="Arial"/>
                <w:color w:val="000000" w:themeColor="text1"/>
              </w:rPr>
            </w:pPr>
          </w:p>
        </w:tc>
      </w:tr>
      <w:tr w:rsidR="00CC0BD5" w:rsidRPr="00C82D92" w14:paraId="0FA1B53A" w14:textId="77777777" w:rsidTr="006C0EAB">
        <w:tc>
          <w:tcPr>
            <w:tcW w:w="2364" w:type="dxa"/>
          </w:tcPr>
          <w:p w14:paraId="27800E60" w14:textId="77777777" w:rsidR="00CC0BD5" w:rsidRPr="004358C2" w:rsidRDefault="00CC0BD5" w:rsidP="006C0EAB">
            <w:pPr>
              <w:rPr>
                <w:rFonts w:ascii="Arial" w:hAnsi="Arial" w:cs="Arial"/>
                <w:b/>
                <w:bCs/>
              </w:rPr>
            </w:pPr>
            <w:r w:rsidRPr="004358C2">
              <w:rPr>
                <w:rFonts w:ascii="Arial" w:hAnsi="Arial" w:cs="Arial"/>
                <w:b/>
                <w:bCs/>
              </w:rPr>
              <w:lastRenderedPageBreak/>
              <w:t>Details of Service</w:t>
            </w:r>
          </w:p>
          <w:p w14:paraId="76B44E24" w14:textId="77777777" w:rsidR="00CC0BD5" w:rsidRPr="004358C2" w:rsidRDefault="00CC0BD5" w:rsidP="006C0EAB">
            <w:pPr>
              <w:rPr>
                <w:rFonts w:ascii="Arial" w:hAnsi="Arial" w:cs="Arial"/>
                <w:b/>
                <w:bCs/>
              </w:rPr>
            </w:pPr>
          </w:p>
        </w:tc>
        <w:tc>
          <w:tcPr>
            <w:tcW w:w="8256" w:type="dxa"/>
          </w:tcPr>
          <w:p w14:paraId="4FC57736" w14:textId="371F97D8" w:rsidR="00CD2C44" w:rsidRDefault="006A5F2A" w:rsidP="006A5F2A">
            <w:pPr>
              <w:pStyle w:val="ListParagraph"/>
              <w:spacing w:after="40" w:line="276" w:lineRule="auto"/>
              <w:ind w:left="0"/>
              <w:jc w:val="both"/>
              <w:rPr>
                <w:rFonts w:ascii="Arial" w:hAnsi="Arial" w:cs="Arial"/>
                <w:color w:val="000000" w:themeColor="text1"/>
              </w:rPr>
            </w:pPr>
            <w:r>
              <w:rPr>
                <w:rFonts w:ascii="Arial" w:eastAsia="Arial" w:hAnsi="Arial" w:cs="Arial"/>
                <w:color w:val="000000" w:themeColor="text1"/>
              </w:rPr>
              <w:t xml:space="preserve">The Clinical function is a </w:t>
            </w:r>
            <w:r w:rsidR="00CF358D">
              <w:rPr>
                <w:rFonts w:ascii="Arial" w:eastAsia="Arial" w:hAnsi="Arial" w:cs="Arial"/>
                <w:color w:val="000000" w:themeColor="text1"/>
              </w:rPr>
              <w:t xml:space="preserve">nationally led </w:t>
            </w:r>
            <w:r>
              <w:rPr>
                <w:rFonts w:ascii="Arial" w:eastAsia="Arial" w:hAnsi="Arial" w:cs="Arial"/>
                <w:color w:val="000000" w:themeColor="text1"/>
              </w:rPr>
              <w:t xml:space="preserve">function in </w:t>
            </w:r>
            <w:r w:rsidR="00CF358D">
              <w:rPr>
                <w:rFonts w:ascii="Arial" w:eastAsia="Arial" w:hAnsi="Arial" w:cs="Arial"/>
                <w:color w:val="000000" w:themeColor="text1"/>
              </w:rPr>
              <w:t xml:space="preserve">the </w:t>
            </w:r>
            <w:r>
              <w:rPr>
                <w:rFonts w:ascii="Arial" w:eastAsia="Arial" w:hAnsi="Arial" w:cs="Arial"/>
                <w:color w:val="000000" w:themeColor="text1"/>
              </w:rPr>
              <w:t xml:space="preserve">HSE Centre, </w:t>
            </w:r>
            <w:r w:rsidR="00CF358D">
              <w:rPr>
                <w:rFonts w:ascii="Arial" w:eastAsia="Arial" w:hAnsi="Arial" w:cs="Arial"/>
                <w:color w:val="000000" w:themeColor="text1"/>
              </w:rPr>
              <w:t xml:space="preserve">led by the Chief Clinical Officer (CCO) and </w:t>
            </w:r>
            <w:r>
              <w:rPr>
                <w:rFonts w:ascii="Arial" w:eastAsia="Arial" w:hAnsi="Arial" w:cs="Arial"/>
                <w:color w:val="000000" w:themeColor="text1"/>
              </w:rPr>
              <w:t>reporting directly into the Chief Executive Officer (CEO). The function</w:t>
            </w:r>
            <w:r>
              <w:rPr>
                <w:rFonts w:ascii="Arial" w:hAnsi="Arial" w:cs="Arial"/>
                <w:color w:val="000000" w:themeColor="text1"/>
              </w:rPr>
              <w:t xml:space="preserve"> was established as part of an overall investment by the HSE to strengthen</w:t>
            </w:r>
            <w:r w:rsidR="004236D4">
              <w:rPr>
                <w:rFonts w:ascii="Arial" w:hAnsi="Arial" w:cs="Arial"/>
                <w:color w:val="EE0000"/>
              </w:rPr>
              <w:t xml:space="preserve"> </w:t>
            </w:r>
            <w:r w:rsidR="004236D4" w:rsidRPr="00A017DE">
              <w:rPr>
                <w:rFonts w:ascii="Arial" w:hAnsi="Arial" w:cs="Arial"/>
              </w:rPr>
              <w:t>and coordinate clinical leadership within the HSE and to drive</w:t>
            </w:r>
            <w:r w:rsidRPr="00A017DE">
              <w:rPr>
                <w:rFonts w:ascii="Arial" w:hAnsi="Arial" w:cs="Arial"/>
              </w:rPr>
              <w:t xml:space="preserve"> transformational chang</w:t>
            </w:r>
            <w:r>
              <w:rPr>
                <w:rFonts w:ascii="Arial" w:hAnsi="Arial" w:cs="Arial"/>
                <w:color w:val="000000" w:themeColor="text1"/>
              </w:rPr>
              <w:t xml:space="preserve">e across our healthcare system </w:t>
            </w:r>
            <w:r w:rsidR="004236D4">
              <w:rPr>
                <w:rFonts w:ascii="Arial" w:hAnsi="Arial" w:cs="Arial"/>
                <w:color w:val="000000" w:themeColor="text1"/>
              </w:rPr>
              <w:t xml:space="preserve">through </w:t>
            </w:r>
            <w:r>
              <w:rPr>
                <w:rFonts w:ascii="Arial" w:hAnsi="Arial" w:cs="Arial"/>
                <w:color w:val="000000" w:themeColor="text1"/>
              </w:rPr>
              <w:t xml:space="preserve">design </w:t>
            </w:r>
            <w:r w:rsidR="004236D4">
              <w:rPr>
                <w:rFonts w:ascii="Arial" w:hAnsi="Arial" w:cs="Arial"/>
                <w:color w:val="000000" w:themeColor="text1"/>
              </w:rPr>
              <w:t xml:space="preserve">and implementation </w:t>
            </w:r>
            <w:r>
              <w:rPr>
                <w:rFonts w:ascii="Arial" w:hAnsi="Arial" w:cs="Arial"/>
                <w:color w:val="000000" w:themeColor="text1"/>
              </w:rPr>
              <w:t xml:space="preserve">of </w:t>
            </w:r>
            <w:r w:rsidR="004236D4">
              <w:rPr>
                <w:rFonts w:ascii="Arial" w:hAnsi="Arial" w:cs="Arial"/>
                <w:color w:val="000000" w:themeColor="text1"/>
              </w:rPr>
              <w:t xml:space="preserve">clinical strategies and </w:t>
            </w:r>
            <w:r>
              <w:rPr>
                <w:rFonts w:ascii="Arial" w:hAnsi="Arial" w:cs="Arial"/>
                <w:color w:val="000000" w:themeColor="text1"/>
              </w:rPr>
              <w:t>new models of care</w:t>
            </w:r>
            <w:r w:rsidR="00CD2C44">
              <w:rPr>
                <w:rFonts w:ascii="Arial" w:hAnsi="Arial" w:cs="Arial"/>
                <w:color w:val="000000" w:themeColor="text1"/>
              </w:rPr>
              <w:t xml:space="preserve"> and the </w:t>
            </w:r>
            <w:r>
              <w:rPr>
                <w:rFonts w:ascii="Arial" w:hAnsi="Arial" w:cs="Arial"/>
                <w:color w:val="000000" w:themeColor="text1"/>
              </w:rPr>
              <w:t xml:space="preserve">promotion of a culture of safety and quality </w:t>
            </w:r>
            <w:r w:rsidR="00A017DE">
              <w:rPr>
                <w:rFonts w:ascii="Arial" w:hAnsi="Arial" w:cs="Arial"/>
                <w:color w:val="000000" w:themeColor="text1"/>
              </w:rPr>
              <w:t>improvement, with</w:t>
            </w:r>
            <w:r w:rsidR="004236D4">
              <w:rPr>
                <w:rFonts w:ascii="Arial" w:hAnsi="Arial" w:cs="Arial"/>
                <w:color w:val="000000" w:themeColor="text1"/>
              </w:rPr>
              <w:t xml:space="preserve"> enhanced mechanisms to measure an</w:t>
            </w:r>
            <w:r w:rsidR="00CD2C44">
              <w:rPr>
                <w:rFonts w:ascii="Arial" w:hAnsi="Arial" w:cs="Arial"/>
                <w:color w:val="000000" w:themeColor="text1"/>
              </w:rPr>
              <w:t>d standardise clinical activity.</w:t>
            </w:r>
          </w:p>
          <w:p w14:paraId="189C4FD9" w14:textId="77777777" w:rsidR="00CD2C44" w:rsidRDefault="00CD2C44" w:rsidP="006A5F2A">
            <w:pPr>
              <w:pStyle w:val="ListParagraph"/>
              <w:spacing w:after="40" w:line="276" w:lineRule="auto"/>
              <w:ind w:left="0"/>
              <w:jc w:val="both"/>
              <w:rPr>
                <w:rFonts w:ascii="Arial" w:hAnsi="Arial" w:cs="Arial"/>
                <w:color w:val="000000" w:themeColor="text1"/>
              </w:rPr>
            </w:pPr>
          </w:p>
          <w:p w14:paraId="7C89B6AC" w14:textId="20EF54FE" w:rsidR="00CF358D" w:rsidRDefault="00CF358D" w:rsidP="006A5F2A">
            <w:pPr>
              <w:pStyle w:val="ListParagraph"/>
              <w:spacing w:after="40" w:line="276" w:lineRule="auto"/>
              <w:ind w:left="0"/>
              <w:jc w:val="both"/>
              <w:rPr>
                <w:rFonts w:ascii="Arial" w:hAnsi="Arial" w:cs="Arial"/>
                <w:color w:val="000000" w:themeColor="text1"/>
              </w:rPr>
            </w:pPr>
            <w:r w:rsidRPr="00CD2C44">
              <w:rPr>
                <w:rFonts w:ascii="Arial" w:hAnsi="Arial" w:cs="Arial"/>
              </w:rPr>
              <w:t>Over</w:t>
            </w:r>
            <w:r w:rsidR="004236D4" w:rsidRPr="00CD2C44">
              <w:rPr>
                <w:rFonts w:ascii="Arial" w:hAnsi="Arial" w:cs="Arial"/>
              </w:rPr>
              <w:t xml:space="preserve"> </w:t>
            </w:r>
            <w:r w:rsidRPr="00CD2C44">
              <w:rPr>
                <w:rFonts w:ascii="Arial" w:hAnsi="Arial" w:cs="Arial"/>
              </w:rPr>
              <w:t>time</w:t>
            </w:r>
            <w:r w:rsidR="004236D4" w:rsidRPr="00CD2C44">
              <w:rPr>
                <w:rFonts w:ascii="Arial" w:hAnsi="Arial" w:cs="Arial"/>
              </w:rPr>
              <w:t>,</w:t>
            </w:r>
            <w:r w:rsidRPr="00CD2C44">
              <w:rPr>
                <w:rFonts w:ascii="Arial" w:hAnsi="Arial" w:cs="Arial"/>
              </w:rPr>
              <w:t xml:space="preserve"> </w:t>
            </w:r>
            <w:r>
              <w:rPr>
                <w:rFonts w:ascii="Arial" w:hAnsi="Arial" w:cs="Arial"/>
                <w:color w:val="000000" w:themeColor="text1"/>
              </w:rPr>
              <w:t>and as part of the reform programme</w:t>
            </w:r>
            <w:r w:rsidR="004236D4">
              <w:rPr>
                <w:rFonts w:ascii="Arial" w:hAnsi="Arial" w:cs="Arial"/>
                <w:color w:val="000000" w:themeColor="text1"/>
              </w:rPr>
              <w:t>,</w:t>
            </w:r>
            <w:r>
              <w:rPr>
                <w:rFonts w:ascii="Arial" w:hAnsi="Arial" w:cs="Arial"/>
                <w:color w:val="000000" w:themeColor="text1"/>
              </w:rPr>
              <w:t xml:space="preserve"> the scope and scale of the CCO function and associated responsibilities has grown and critically includes (but is not limited to):</w:t>
            </w:r>
          </w:p>
          <w:p w14:paraId="2C93CBD3" w14:textId="56448854" w:rsidR="006A5F2A" w:rsidRDefault="00CF358D" w:rsidP="00CF358D">
            <w:pPr>
              <w:pStyle w:val="ListParagraph"/>
              <w:numPr>
                <w:ilvl w:val="0"/>
                <w:numId w:val="24"/>
              </w:numPr>
              <w:spacing w:after="40" w:line="276" w:lineRule="auto"/>
              <w:jc w:val="both"/>
              <w:rPr>
                <w:rFonts w:ascii="Arial" w:eastAsiaTheme="minorEastAsia" w:hAnsi="Arial" w:cs="Arial"/>
              </w:rPr>
            </w:pPr>
            <w:r>
              <w:rPr>
                <w:rFonts w:ascii="Arial" w:eastAsiaTheme="minorEastAsia" w:hAnsi="Arial" w:cs="Arial"/>
              </w:rPr>
              <w:t xml:space="preserve">33 </w:t>
            </w:r>
            <w:r w:rsidR="004236D4">
              <w:rPr>
                <w:rFonts w:ascii="Arial" w:eastAsiaTheme="minorEastAsia" w:hAnsi="Arial" w:cs="Arial"/>
              </w:rPr>
              <w:t xml:space="preserve">National </w:t>
            </w:r>
            <w:r>
              <w:rPr>
                <w:rFonts w:ascii="Arial" w:eastAsiaTheme="minorEastAsia" w:hAnsi="Arial" w:cs="Arial"/>
              </w:rPr>
              <w:t>Clinical Programmes</w:t>
            </w:r>
            <w:r w:rsidR="00CD2C44">
              <w:rPr>
                <w:rFonts w:ascii="Arial" w:eastAsiaTheme="minorEastAsia" w:hAnsi="Arial" w:cs="Arial"/>
              </w:rPr>
              <w:t>.</w:t>
            </w:r>
          </w:p>
          <w:p w14:paraId="5212772D" w14:textId="702F4A49" w:rsidR="00CF358D" w:rsidRDefault="00CF358D" w:rsidP="00CF358D">
            <w:pPr>
              <w:pStyle w:val="ListParagraph"/>
              <w:numPr>
                <w:ilvl w:val="0"/>
                <w:numId w:val="24"/>
              </w:numPr>
              <w:spacing w:after="40" w:line="276" w:lineRule="auto"/>
              <w:jc w:val="both"/>
              <w:rPr>
                <w:rFonts w:ascii="Arial" w:eastAsiaTheme="minorEastAsia" w:hAnsi="Arial" w:cs="Arial"/>
              </w:rPr>
            </w:pPr>
            <w:r>
              <w:rPr>
                <w:rFonts w:ascii="Arial" w:eastAsiaTheme="minorEastAsia" w:hAnsi="Arial" w:cs="Arial"/>
              </w:rPr>
              <w:t xml:space="preserve">Operational clinical </w:t>
            </w:r>
            <w:r w:rsidR="004236D4">
              <w:rPr>
                <w:rFonts w:ascii="Arial" w:eastAsiaTheme="minorEastAsia" w:hAnsi="Arial" w:cs="Arial"/>
              </w:rPr>
              <w:t xml:space="preserve">direction and guidance </w:t>
            </w:r>
            <w:r>
              <w:rPr>
                <w:rFonts w:ascii="Arial" w:eastAsiaTheme="minorEastAsia" w:hAnsi="Arial" w:cs="Arial"/>
              </w:rPr>
              <w:t xml:space="preserve">at national level </w:t>
            </w:r>
            <w:r w:rsidRPr="00AC615D">
              <w:rPr>
                <w:rFonts w:ascii="Arial" w:eastAsiaTheme="minorEastAsia" w:hAnsi="Arial" w:cs="Arial"/>
                <w:color w:val="FF0000"/>
              </w:rPr>
              <w:t>of</w:t>
            </w:r>
            <w:r>
              <w:rPr>
                <w:rFonts w:ascii="Arial" w:eastAsiaTheme="minorEastAsia" w:hAnsi="Arial" w:cs="Arial"/>
              </w:rPr>
              <w:t xml:space="preserve"> significant events and issues</w:t>
            </w:r>
            <w:r w:rsidR="00CD2C44">
              <w:rPr>
                <w:rFonts w:ascii="Arial" w:eastAsiaTheme="minorEastAsia" w:hAnsi="Arial" w:cs="Arial"/>
              </w:rPr>
              <w:t>.</w:t>
            </w:r>
            <w:r>
              <w:rPr>
                <w:rFonts w:ascii="Arial" w:eastAsiaTheme="minorEastAsia" w:hAnsi="Arial" w:cs="Arial"/>
              </w:rPr>
              <w:t xml:space="preserve"> </w:t>
            </w:r>
          </w:p>
          <w:p w14:paraId="7040D4CF" w14:textId="4196D96F" w:rsidR="00D7226C" w:rsidRDefault="00CF358D" w:rsidP="00CF358D">
            <w:pPr>
              <w:pStyle w:val="ListParagraph"/>
              <w:numPr>
                <w:ilvl w:val="0"/>
                <w:numId w:val="24"/>
              </w:numPr>
              <w:spacing w:after="40" w:line="276" w:lineRule="auto"/>
              <w:jc w:val="both"/>
              <w:rPr>
                <w:rFonts w:ascii="Arial" w:eastAsiaTheme="minorEastAsia" w:hAnsi="Arial" w:cs="Arial"/>
              </w:rPr>
            </w:pPr>
            <w:r>
              <w:rPr>
                <w:rFonts w:ascii="Arial" w:eastAsiaTheme="minorEastAsia" w:hAnsi="Arial" w:cs="Arial"/>
              </w:rPr>
              <w:t xml:space="preserve">Establishment of new </w:t>
            </w:r>
            <w:r w:rsidR="004236D4">
              <w:rPr>
                <w:rFonts w:ascii="Arial" w:eastAsiaTheme="minorEastAsia" w:hAnsi="Arial" w:cs="Arial"/>
              </w:rPr>
              <w:t xml:space="preserve">Quality </w:t>
            </w:r>
            <w:r>
              <w:rPr>
                <w:rFonts w:ascii="Arial" w:eastAsiaTheme="minorEastAsia" w:hAnsi="Arial" w:cs="Arial"/>
              </w:rPr>
              <w:t xml:space="preserve">and </w:t>
            </w:r>
            <w:r w:rsidR="004236D4">
              <w:rPr>
                <w:rFonts w:ascii="Arial" w:eastAsiaTheme="minorEastAsia" w:hAnsi="Arial" w:cs="Arial"/>
              </w:rPr>
              <w:t xml:space="preserve">Patient Safety </w:t>
            </w:r>
            <w:r>
              <w:rPr>
                <w:rFonts w:ascii="Arial" w:eastAsiaTheme="minorEastAsia" w:hAnsi="Arial" w:cs="Arial"/>
              </w:rPr>
              <w:t>structures nationally and regionally</w:t>
            </w:r>
            <w:r w:rsidR="00CD2C44">
              <w:rPr>
                <w:rFonts w:ascii="Arial" w:eastAsiaTheme="minorEastAsia" w:hAnsi="Arial" w:cs="Arial"/>
              </w:rPr>
              <w:t>.</w:t>
            </w:r>
            <w:r>
              <w:rPr>
                <w:rFonts w:ascii="Arial" w:eastAsiaTheme="minorEastAsia" w:hAnsi="Arial" w:cs="Arial"/>
              </w:rPr>
              <w:t xml:space="preserve"> </w:t>
            </w:r>
          </w:p>
          <w:p w14:paraId="60EE5299" w14:textId="0F5B2B9D" w:rsidR="00D7226C" w:rsidRDefault="00D7226C" w:rsidP="00CF358D">
            <w:pPr>
              <w:pStyle w:val="ListParagraph"/>
              <w:numPr>
                <w:ilvl w:val="0"/>
                <w:numId w:val="24"/>
              </w:numPr>
              <w:spacing w:after="40" w:line="276" w:lineRule="auto"/>
              <w:jc w:val="both"/>
              <w:rPr>
                <w:rFonts w:ascii="Arial" w:eastAsiaTheme="minorEastAsia" w:hAnsi="Arial" w:cs="Arial"/>
              </w:rPr>
            </w:pPr>
            <w:r>
              <w:rPr>
                <w:rFonts w:ascii="Arial" w:eastAsiaTheme="minorEastAsia" w:hAnsi="Arial" w:cs="Arial"/>
              </w:rPr>
              <w:t xml:space="preserve">Review of the </w:t>
            </w:r>
            <w:r w:rsidR="004236D4">
              <w:rPr>
                <w:rFonts w:ascii="Arial" w:eastAsiaTheme="minorEastAsia" w:hAnsi="Arial" w:cs="Arial"/>
              </w:rPr>
              <w:t xml:space="preserve">Incident Management Framework </w:t>
            </w:r>
            <w:r>
              <w:rPr>
                <w:rFonts w:ascii="Arial" w:eastAsiaTheme="minorEastAsia" w:hAnsi="Arial" w:cs="Arial"/>
              </w:rPr>
              <w:t>while maintaining management oversight of the existing incident management framework</w:t>
            </w:r>
            <w:r w:rsidR="00CD2C44">
              <w:rPr>
                <w:rFonts w:ascii="Arial" w:eastAsiaTheme="minorEastAsia" w:hAnsi="Arial" w:cs="Arial"/>
              </w:rPr>
              <w:t>.</w:t>
            </w:r>
            <w:r>
              <w:rPr>
                <w:rFonts w:ascii="Arial" w:eastAsiaTheme="minorEastAsia" w:hAnsi="Arial" w:cs="Arial"/>
              </w:rPr>
              <w:t xml:space="preserve"> </w:t>
            </w:r>
          </w:p>
          <w:p w14:paraId="2D0E5160" w14:textId="00DC2BF4" w:rsidR="00D7226C" w:rsidRDefault="00D7226C" w:rsidP="00CF358D">
            <w:pPr>
              <w:pStyle w:val="ListParagraph"/>
              <w:numPr>
                <w:ilvl w:val="0"/>
                <w:numId w:val="24"/>
              </w:numPr>
              <w:spacing w:after="40" w:line="276" w:lineRule="auto"/>
              <w:jc w:val="both"/>
              <w:rPr>
                <w:rFonts w:ascii="Arial" w:eastAsiaTheme="minorEastAsia" w:hAnsi="Arial" w:cs="Arial"/>
              </w:rPr>
            </w:pPr>
            <w:r>
              <w:rPr>
                <w:rFonts w:ascii="Arial" w:eastAsiaTheme="minorEastAsia" w:hAnsi="Arial" w:cs="Arial"/>
              </w:rPr>
              <w:t>Management of the overall approval process in respect of the complex area of drugs reimbursement</w:t>
            </w:r>
            <w:r w:rsidR="00CD2C44">
              <w:rPr>
                <w:rFonts w:ascii="Arial" w:eastAsiaTheme="minorEastAsia" w:hAnsi="Arial" w:cs="Arial"/>
              </w:rPr>
              <w:t>.</w:t>
            </w:r>
            <w:r>
              <w:rPr>
                <w:rFonts w:ascii="Arial" w:eastAsiaTheme="minorEastAsia" w:hAnsi="Arial" w:cs="Arial"/>
              </w:rPr>
              <w:t xml:space="preserve"> </w:t>
            </w:r>
          </w:p>
          <w:p w14:paraId="2C271CBE" w14:textId="4733682E" w:rsidR="00D7226C" w:rsidRDefault="00D7226C" w:rsidP="00CF358D">
            <w:pPr>
              <w:pStyle w:val="ListParagraph"/>
              <w:numPr>
                <w:ilvl w:val="0"/>
                <w:numId w:val="24"/>
              </w:numPr>
              <w:spacing w:after="40" w:line="276" w:lineRule="auto"/>
              <w:jc w:val="both"/>
              <w:rPr>
                <w:rFonts w:ascii="Arial" w:eastAsiaTheme="minorEastAsia" w:hAnsi="Arial" w:cs="Arial"/>
              </w:rPr>
            </w:pPr>
            <w:r>
              <w:rPr>
                <w:rFonts w:ascii="Arial" w:eastAsiaTheme="minorEastAsia" w:hAnsi="Arial" w:cs="Arial"/>
              </w:rPr>
              <w:t>Management of the National Screening Service</w:t>
            </w:r>
            <w:r w:rsidR="00232AC1">
              <w:rPr>
                <w:rFonts w:ascii="Arial" w:eastAsiaTheme="minorEastAsia" w:hAnsi="Arial" w:cs="Arial"/>
              </w:rPr>
              <w:t xml:space="preserve">, </w:t>
            </w:r>
            <w:r w:rsidR="0042253A">
              <w:rPr>
                <w:rFonts w:ascii="Arial" w:eastAsiaTheme="minorEastAsia" w:hAnsi="Arial" w:cs="Arial"/>
              </w:rPr>
              <w:t>National Cancer Control Programme</w:t>
            </w:r>
            <w:r w:rsidR="004236D4">
              <w:rPr>
                <w:rFonts w:ascii="Arial" w:eastAsiaTheme="minorEastAsia" w:hAnsi="Arial" w:cs="Arial"/>
              </w:rPr>
              <w:t xml:space="preserve">, </w:t>
            </w:r>
            <w:r w:rsidR="00232AC1">
              <w:rPr>
                <w:rFonts w:ascii="Arial" w:eastAsiaTheme="minorEastAsia" w:hAnsi="Arial" w:cs="Arial"/>
              </w:rPr>
              <w:t>Public Health</w:t>
            </w:r>
            <w:r w:rsidR="004236D4">
              <w:rPr>
                <w:rFonts w:ascii="Arial" w:eastAsiaTheme="minorEastAsia" w:hAnsi="Arial" w:cs="Arial"/>
              </w:rPr>
              <w:t xml:space="preserve"> and operational components of ODTI.</w:t>
            </w:r>
          </w:p>
          <w:p w14:paraId="121F72EE" w14:textId="0E132B43" w:rsidR="00D7226C" w:rsidRDefault="00D7226C" w:rsidP="00CF358D">
            <w:pPr>
              <w:pStyle w:val="ListParagraph"/>
              <w:numPr>
                <w:ilvl w:val="0"/>
                <w:numId w:val="24"/>
              </w:numPr>
              <w:spacing w:after="40" w:line="276" w:lineRule="auto"/>
              <w:jc w:val="both"/>
              <w:rPr>
                <w:rFonts w:ascii="Arial" w:eastAsiaTheme="minorEastAsia" w:hAnsi="Arial" w:cs="Arial"/>
              </w:rPr>
            </w:pPr>
            <w:r>
              <w:rPr>
                <w:rFonts w:ascii="Arial" w:eastAsiaTheme="minorEastAsia" w:hAnsi="Arial" w:cs="Arial"/>
              </w:rPr>
              <w:t>Management of the entire range of clinical specialties that are required to interface at different points of the organisation and at different times</w:t>
            </w:r>
            <w:r w:rsidR="00CD2C44">
              <w:rPr>
                <w:rFonts w:ascii="Arial" w:eastAsiaTheme="minorEastAsia" w:hAnsi="Arial" w:cs="Arial"/>
              </w:rPr>
              <w:t>.</w:t>
            </w:r>
          </w:p>
          <w:p w14:paraId="51FE677A" w14:textId="2A7D002E" w:rsidR="00D7226C" w:rsidRDefault="00D7226C" w:rsidP="00CF358D">
            <w:pPr>
              <w:pStyle w:val="ListParagraph"/>
              <w:numPr>
                <w:ilvl w:val="0"/>
                <w:numId w:val="24"/>
              </w:numPr>
              <w:spacing w:after="40" w:line="276" w:lineRule="auto"/>
              <w:jc w:val="both"/>
              <w:rPr>
                <w:rFonts w:ascii="Arial" w:eastAsiaTheme="minorEastAsia" w:hAnsi="Arial" w:cs="Arial"/>
              </w:rPr>
            </w:pPr>
            <w:r>
              <w:rPr>
                <w:rFonts w:ascii="Arial" w:eastAsiaTheme="minorEastAsia" w:hAnsi="Arial" w:cs="Arial"/>
              </w:rPr>
              <w:t>Management of the development and implementation of national clinical strategies</w:t>
            </w:r>
            <w:r w:rsidR="00CD2C44">
              <w:rPr>
                <w:rFonts w:ascii="Arial" w:eastAsiaTheme="minorEastAsia" w:hAnsi="Arial" w:cs="Arial"/>
              </w:rPr>
              <w:t>.</w:t>
            </w:r>
          </w:p>
          <w:p w14:paraId="693276B7" w14:textId="1974C28D" w:rsidR="0042253A" w:rsidRDefault="0042253A" w:rsidP="00CF358D">
            <w:pPr>
              <w:pStyle w:val="ListParagraph"/>
              <w:numPr>
                <w:ilvl w:val="0"/>
                <w:numId w:val="24"/>
              </w:numPr>
              <w:spacing w:after="40" w:line="276" w:lineRule="auto"/>
              <w:jc w:val="both"/>
              <w:rPr>
                <w:rFonts w:ascii="Arial" w:eastAsiaTheme="minorEastAsia" w:hAnsi="Arial" w:cs="Arial"/>
              </w:rPr>
            </w:pPr>
            <w:r>
              <w:rPr>
                <w:rFonts w:ascii="Arial" w:eastAsiaTheme="minorEastAsia" w:hAnsi="Arial" w:cs="Arial"/>
              </w:rPr>
              <w:t xml:space="preserve">Management of the development </w:t>
            </w:r>
            <w:r w:rsidR="00232AC1">
              <w:rPr>
                <w:rFonts w:ascii="Arial" w:eastAsiaTheme="minorEastAsia" w:hAnsi="Arial" w:cs="Arial"/>
              </w:rPr>
              <w:t xml:space="preserve">and oversight of the HSEs </w:t>
            </w:r>
            <w:r>
              <w:rPr>
                <w:rFonts w:ascii="Arial" w:eastAsiaTheme="minorEastAsia" w:hAnsi="Arial" w:cs="Arial"/>
              </w:rPr>
              <w:t xml:space="preserve">clinical governance </w:t>
            </w:r>
            <w:r w:rsidR="001C0D9A">
              <w:rPr>
                <w:rFonts w:ascii="Arial" w:eastAsiaTheme="minorEastAsia" w:hAnsi="Arial" w:cs="Arial"/>
              </w:rPr>
              <w:t>Framework</w:t>
            </w:r>
            <w:r w:rsidR="00CD2C44">
              <w:rPr>
                <w:rFonts w:ascii="Arial" w:eastAsiaTheme="minorEastAsia" w:hAnsi="Arial" w:cs="Arial"/>
              </w:rPr>
              <w:t>.</w:t>
            </w:r>
            <w:r>
              <w:rPr>
                <w:rFonts w:ascii="Arial" w:eastAsiaTheme="minorEastAsia" w:hAnsi="Arial" w:cs="Arial"/>
              </w:rPr>
              <w:t xml:space="preserve"> </w:t>
            </w:r>
          </w:p>
          <w:p w14:paraId="012F1CD6" w14:textId="3F513F2F" w:rsidR="00CF358D" w:rsidRDefault="0042253A" w:rsidP="00CF358D">
            <w:pPr>
              <w:pStyle w:val="ListParagraph"/>
              <w:numPr>
                <w:ilvl w:val="0"/>
                <w:numId w:val="24"/>
              </w:numPr>
              <w:spacing w:after="40" w:line="276" w:lineRule="auto"/>
              <w:jc w:val="both"/>
              <w:rPr>
                <w:rFonts w:ascii="Arial" w:eastAsiaTheme="minorEastAsia" w:hAnsi="Arial" w:cs="Arial"/>
              </w:rPr>
            </w:pPr>
            <w:r>
              <w:rPr>
                <w:rFonts w:ascii="Arial" w:eastAsiaTheme="minorEastAsia" w:hAnsi="Arial" w:cs="Arial"/>
              </w:rPr>
              <w:t xml:space="preserve">Management of the delivery of </w:t>
            </w:r>
            <w:r w:rsidR="004236D4">
              <w:rPr>
                <w:rFonts w:ascii="Arial" w:eastAsiaTheme="minorEastAsia" w:hAnsi="Arial" w:cs="Arial"/>
              </w:rPr>
              <w:t>clinically-</w:t>
            </w:r>
            <w:r>
              <w:rPr>
                <w:rFonts w:ascii="Arial" w:eastAsiaTheme="minorEastAsia" w:hAnsi="Arial" w:cs="Arial"/>
              </w:rPr>
              <w:t>led servic</w:t>
            </w:r>
            <w:r w:rsidR="00CD2C44">
              <w:rPr>
                <w:rFonts w:ascii="Arial" w:eastAsiaTheme="minorEastAsia" w:hAnsi="Arial" w:cs="Arial"/>
              </w:rPr>
              <w:t>e developments and improvements.</w:t>
            </w:r>
          </w:p>
          <w:p w14:paraId="5B9E3C6F" w14:textId="16BF12A4" w:rsidR="001C0D9A" w:rsidRDefault="001C0D9A" w:rsidP="00CF358D">
            <w:pPr>
              <w:pStyle w:val="ListParagraph"/>
              <w:numPr>
                <w:ilvl w:val="0"/>
                <w:numId w:val="24"/>
              </w:numPr>
              <w:spacing w:after="40" w:line="276" w:lineRule="auto"/>
              <w:jc w:val="both"/>
              <w:rPr>
                <w:rFonts w:ascii="Arial" w:eastAsiaTheme="minorEastAsia" w:hAnsi="Arial" w:cs="Arial"/>
              </w:rPr>
            </w:pPr>
            <w:r>
              <w:rPr>
                <w:rFonts w:ascii="Arial" w:eastAsiaTheme="minorEastAsia" w:hAnsi="Arial" w:cs="Arial"/>
              </w:rPr>
              <w:t>Management of the clinical leadership structures such as NDTP</w:t>
            </w:r>
            <w:r w:rsidR="004236D4">
              <w:rPr>
                <w:rFonts w:ascii="Arial" w:eastAsiaTheme="minorEastAsia" w:hAnsi="Arial" w:cs="Arial"/>
              </w:rPr>
              <w:t xml:space="preserve"> and OMNSD.</w:t>
            </w:r>
          </w:p>
          <w:p w14:paraId="3CFF2669" w14:textId="77777777" w:rsidR="006A5F2A" w:rsidRDefault="006A5F2A" w:rsidP="006A5F2A">
            <w:pPr>
              <w:autoSpaceDE w:val="0"/>
              <w:autoSpaceDN w:val="0"/>
              <w:adjustRightInd w:val="0"/>
              <w:spacing w:line="276" w:lineRule="auto"/>
              <w:jc w:val="both"/>
              <w:rPr>
                <w:rFonts w:ascii="Arial" w:hAnsi="Arial" w:cs="Arial"/>
                <w:color w:val="000000" w:themeColor="text1"/>
              </w:rPr>
            </w:pPr>
          </w:p>
          <w:p w14:paraId="30DD92C0" w14:textId="56E761E2" w:rsidR="00CD2C44" w:rsidRDefault="0042253A" w:rsidP="00292BC5">
            <w:pPr>
              <w:spacing w:line="276" w:lineRule="auto"/>
              <w:ind w:right="76"/>
              <w:jc w:val="both"/>
              <w:rPr>
                <w:rFonts w:ascii="Arial" w:eastAsia="Arial" w:hAnsi="Arial" w:cs="Arial"/>
                <w:spacing w:val="1"/>
              </w:rPr>
            </w:pPr>
            <w:r>
              <w:rPr>
                <w:rFonts w:ascii="Arial" w:eastAsia="Arial" w:hAnsi="Arial" w:cs="Arial"/>
              </w:rPr>
              <w:t xml:space="preserve">The delivery of the different elements of the CCO function </w:t>
            </w:r>
            <w:r>
              <w:rPr>
                <w:rFonts w:ascii="Arial" w:eastAsia="Arial" w:hAnsi="Arial" w:cs="Arial"/>
                <w:spacing w:val="1"/>
              </w:rPr>
              <w:t>is core to the successful implementation of the Slaintecare reforms and</w:t>
            </w:r>
            <w:r w:rsidR="00232AC1">
              <w:rPr>
                <w:rFonts w:ascii="Arial" w:eastAsia="Arial" w:hAnsi="Arial" w:cs="Arial"/>
                <w:spacing w:val="1"/>
              </w:rPr>
              <w:t xml:space="preserve"> in delivering </w:t>
            </w:r>
            <w:r w:rsidR="00C855F8" w:rsidRPr="00C855F8">
              <w:rPr>
                <w:rFonts w:ascii="Arial" w:eastAsia="Arial" w:hAnsi="Arial" w:cs="Arial"/>
                <w:spacing w:val="1"/>
              </w:rPr>
              <w:t xml:space="preserve">a population health approach </w:t>
            </w:r>
            <w:r w:rsidR="00232AC1">
              <w:rPr>
                <w:rFonts w:ascii="Arial" w:eastAsia="Arial" w:hAnsi="Arial" w:cs="Arial"/>
                <w:spacing w:val="1"/>
              </w:rPr>
              <w:t xml:space="preserve">and high quality, sustainable </w:t>
            </w:r>
            <w:r w:rsidR="00C855F8" w:rsidRPr="00C855F8">
              <w:rPr>
                <w:rFonts w:ascii="Arial" w:eastAsia="Arial" w:hAnsi="Arial" w:cs="Arial"/>
                <w:spacing w:val="1"/>
              </w:rPr>
              <w:t>health and social care services</w:t>
            </w:r>
            <w:r w:rsidR="00232AC1">
              <w:rPr>
                <w:rFonts w:ascii="Arial" w:eastAsia="Arial" w:hAnsi="Arial" w:cs="Arial"/>
                <w:spacing w:val="1"/>
              </w:rPr>
              <w:t xml:space="preserve"> in Ireland</w:t>
            </w:r>
            <w:r w:rsidR="00C855F8" w:rsidRPr="00C855F8">
              <w:rPr>
                <w:rFonts w:ascii="Arial" w:eastAsia="Arial" w:hAnsi="Arial" w:cs="Arial"/>
                <w:spacing w:val="1"/>
              </w:rPr>
              <w:t xml:space="preserve">. </w:t>
            </w:r>
            <w:r w:rsidR="00232AC1">
              <w:rPr>
                <w:rFonts w:ascii="Arial" w:eastAsia="Arial" w:hAnsi="Arial" w:cs="Arial"/>
                <w:spacing w:val="1"/>
              </w:rPr>
              <w:t xml:space="preserve">The National </w:t>
            </w:r>
            <w:r w:rsidR="00232AC1">
              <w:rPr>
                <w:rFonts w:ascii="Arial" w:eastAsia="Arial" w:hAnsi="Arial" w:cs="Arial"/>
                <w:spacing w:val="1"/>
              </w:rPr>
              <w:lastRenderedPageBreak/>
              <w:t>Director for CCO function is a newly established post</w:t>
            </w:r>
            <w:r w:rsidR="00295F6C">
              <w:rPr>
                <w:rFonts w:ascii="Arial" w:eastAsia="Arial" w:hAnsi="Arial" w:cs="Arial"/>
                <w:spacing w:val="1"/>
              </w:rPr>
              <w:t>,</w:t>
            </w:r>
            <w:r w:rsidR="00232AC1">
              <w:rPr>
                <w:rFonts w:ascii="Arial" w:eastAsia="Arial" w:hAnsi="Arial" w:cs="Arial"/>
                <w:spacing w:val="1"/>
              </w:rPr>
              <w:t xml:space="preserve"> which will be central to the delivery of this.  </w:t>
            </w:r>
          </w:p>
          <w:p w14:paraId="2AFE219E" w14:textId="77777777" w:rsidR="00CD2C44" w:rsidRPr="00CD2C44" w:rsidRDefault="00CD2C44" w:rsidP="00292BC5">
            <w:pPr>
              <w:spacing w:line="276" w:lineRule="auto"/>
              <w:ind w:right="76"/>
              <w:jc w:val="both"/>
              <w:rPr>
                <w:rFonts w:ascii="Arial" w:eastAsia="Arial" w:hAnsi="Arial" w:cs="Arial"/>
                <w:spacing w:val="1"/>
                <w:sz w:val="16"/>
              </w:rPr>
            </w:pPr>
          </w:p>
          <w:p w14:paraId="4443CB08" w14:textId="17B1A564" w:rsidR="00CD2C44" w:rsidRDefault="00232AC1" w:rsidP="00292BC5">
            <w:pPr>
              <w:spacing w:line="276" w:lineRule="auto"/>
              <w:ind w:right="76"/>
              <w:jc w:val="both"/>
              <w:rPr>
                <w:rFonts w:ascii="Arial" w:eastAsia="Arial" w:hAnsi="Arial" w:cs="Arial"/>
                <w:spacing w:val="1"/>
              </w:rPr>
            </w:pPr>
            <w:r w:rsidRPr="004820B8">
              <w:rPr>
                <w:rFonts w:ascii="Arial" w:eastAsia="Arial" w:hAnsi="Arial" w:cs="Arial"/>
                <w:spacing w:val="1"/>
              </w:rPr>
              <w:t xml:space="preserve">The focus of the role is on the </w:t>
            </w:r>
            <w:r w:rsidR="00360CCD" w:rsidRPr="004820B8">
              <w:rPr>
                <w:rFonts w:ascii="Arial" w:eastAsia="Arial" w:hAnsi="Arial" w:cs="Arial"/>
                <w:spacing w:val="1"/>
              </w:rPr>
              <w:t>m</w:t>
            </w:r>
            <w:r w:rsidRPr="004820B8">
              <w:rPr>
                <w:rFonts w:ascii="Arial" w:eastAsia="Arial" w:hAnsi="Arial" w:cs="Arial"/>
                <w:spacing w:val="1"/>
              </w:rPr>
              <w:t>anagement and delivery of</w:t>
            </w:r>
            <w:r w:rsidR="00360CCD" w:rsidRPr="004820B8">
              <w:rPr>
                <w:rFonts w:ascii="Arial" w:eastAsia="Arial" w:hAnsi="Arial" w:cs="Arial"/>
                <w:spacing w:val="1"/>
              </w:rPr>
              <w:t xml:space="preserve"> core objectives of the CCO functions.  </w:t>
            </w:r>
            <w:r w:rsidR="001A2BBD">
              <w:rPr>
                <w:rFonts w:ascii="Arial" w:eastAsia="Arial" w:hAnsi="Arial" w:cs="Arial"/>
                <w:spacing w:val="1"/>
              </w:rPr>
              <w:t>Under the direction of the CCO</w:t>
            </w:r>
            <w:r w:rsidR="00202703" w:rsidRPr="004820B8">
              <w:rPr>
                <w:rFonts w:ascii="Arial" w:eastAsia="Arial" w:hAnsi="Arial" w:cs="Arial"/>
                <w:spacing w:val="1"/>
              </w:rPr>
              <w:t xml:space="preserve"> t</w:t>
            </w:r>
            <w:r w:rsidR="000869BC" w:rsidRPr="004820B8">
              <w:rPr>
                <w:rFonts w:ascii="Arial" w:eastAsia="Arial" w:hAnsi="Arial" w:cs="Arial"/>
                <w:spacing w:val="1"/>
              </w:rPr>
              <w:t xml:space="preserve">he role will be responsible for the planning, delivery and performance management of </w:t>
            </w:r>
            <w:r w:rsidR="00202703" w:rsidRPr="004820B8">
              <w:rPr>
                <w:rFonts w:ascii="Arial" w:eastAsia="Arial" w:hAnsi="Arial" w:cs="Arial"/>
                <w:spacing w:val="1"/>
              </w:rPr>
              <w:t>the agreed aspects of the CCO function remit.</w:t>
            </w:r>
            <w:r w:rsidR="00202703">
              <w:rPr>
                <w:rFonts w:ascii="Arial" w:eastAsia="Arial" w:hAnsi="Arial" w:cs="Arial"/>
                <w:spacing w:val="1"/>
              </w:rPr>
              <w:t xml:space="preserve"> </w:t>
            </w:r>
          </w:p>
          <w:p w14:paraId="130B7448" w14:textId="77777777" w:rsidR="00CD2C44" w:rsidRPr="00CD2C44" w:rsidRDefault="00CD2C44" w:rsidP="00292BC5">
            <w:pPr>
              <w:spacing w:line="276" w:lineRule="auto"/>
              <w:ind w:right="76"/>
              <w:jc w:val="both"/>
              <w:rPr>
                <w:rFonts w:ascii="Arial" w:eastAsia="Arial" w:hAnsi="Arial" w:cs="Arial"/>
                <w:spacing w:val="1"/>
                <w:sz w:val="16"/>
              </w:rPr>
            </w:pPr>
          </w:p>
          <w:p w14:paraId="4B296F5A" w14:textId="365DB70A" w:rsidR="00CC0BD5" w:rsidRPr="00292BC5" w:rsidRDefault="00360CCD" w:rsidP="00292BC5">
            <w:pPr>
              <w:spacing w:line="276" w:lineRule="auto"/>
              <w:ind w:right="76"/>
              <w:jc w:val="both"/>
              <w:rPr>
                <w:rFonts w:ascii="Arial" w:eastAsia="Arial" w:hAnsi="Arial" w:cs="Arial"/>
                <w:spacing w:val="1"/>
              </w:rPr>
            </w:pPr>
            <w:r>
              <w:rPr>
                <w:rFonts w:ascii="Arial" w:eastAsia="Arial" w:hAnsi="Arial" w:cs="Arial"/>
                <w:spacing w:val="1"/>
              </w:rPr>
              <w:t xml:space="preserve">The post is accountable for delivering agreed priorities of the HSE led by the CCO function.  The role will provide senior management experience </w:t>
            </w:r>
            <w:r w:rsidR="001C0D9A">
              <w:rPr>
                <w:rFonts w:ascii="Arial" w:eastAsia="Arial" w:hAnsi="Arial" w:cs="Arial"/>
                <w:spacing w:val="1"/>
              </w:rPr>
              <w:t xml:space="preserve">across agreed portfolio of areas of CCO accountabilities.  </w:t>
            </w:r>
            <w:r>
              <w:rPr>
                <w:rFonts w:ascii="Arial" w:eastAsia="Arial" w:hAnsi="Arial" w:cs="Arial"/>
                <w:spacing w:val="1"/>
              </w:rPr>
              <w:t xml:space="preserve"> </w:t>
            </w:r>
          </w:p>
        </w:tc>
      </w:tr>
      <w:tr w:rsidR="00CC0BD5" w:rsidRPr="004358C2" w14:paraId="30F54A3E" w14:textId="77777777" w:rsidTr="006C0EAB">
        <w:tc>
          <w:tcPr>
            <w:tcW w:w="2364" w:type="dxa"/>
          </w:tcPr>
          <w:p w14:paraId="49B22A44" w14:textId="77777777" w:rsidR="00CC0BD5" w:rsidRDefault="00CC0BD5" w:rsidP="006C0EAB">
            <w:pPr>
              <w:rPr>
                <w:rFonts w:ascii="Arial" w:hAnsi="Arial" w:cs="Arial"/>
                <w:b/>
                <w:bCs/>
              </w:rPr>
            </w:pPr>
            <w:r w:rsidRPr="00AB343B">
              <w:rPr>
                <w:rFonts w:ascii="Arial" w:hAnsi="Arial" w:cs="Arial"/>
                <w:b/>
                <w:bCs/>
              </w:rPr>
              <w:lastRenderedPageBreak/>
              <w:t>Reporting Relationship</w:t>
            </w:r>
          </w:p>
          <w:p w14:paraId="530C5562" w14:textId="77777777" w:rsidR="00CC0BD5" w:rsidRPr="00AB343B" w:rsidRDefault="00CC0BD5" w:rsidP="006C0EAB">
            <w:pPr>
              <w:rPr>
                <w:rFonts w:ascii="Arial" w:hAnsi="Arial" w:cs="Arial"/>
                <w:b/>
                <w:bCs/>
              </w:rPr>
            </w:pPr>
          </w:p>
        </w:tc>
        <w:tc>
          <w:tcPr>
            <w:tcW w:w="8256" w:type="dxa"/>
          </w:tcPr>
          <w:p w14:paraId="7188AB30" w14:textId="77777777" w:rsidR="004820B8" w:rsidRDefault="000549DC" w:rsidP="00BB0632">
            <w:pPr>
              <w:jc w:val="both"/>
              <w:rPr>
                <w:rFonts w:ascii="Arial" w:hAnsi="Arial" w:cs="Arial"/>
                <w:iCs/>
              </w:rPr>
            </w:pPr>
            <w:r>
              <w:rPr>
                <w:rFonts w:ascii="Arial" w:hAnsi="Arial" w:cs="Arial"/>
                <w:iCs/>
              </w:rPr>
              <w:t xml:space="preserve">The National Director Chief Clinical Officer Function will report </w:t>
            </w:r>
            <w:r w:rsidR="00CC0BD5" w:rsidRPr="00AB343B">
              <w:rPr>
                <w:rFonts w:ascii="Arial" w:hAnsi="Arial" w:cs="Arial"/>
                <w:iCs/>
              </w:rPr>
              <w:t xml:space="preserve">directly to the </w:t>
            </w:r>
            <w:r w:rsidR="00CC0BD5">
              <w:rPr>
                <w:rFonts w:ascii="Arial" w:hAnsi="Arial" w:cs="Arial"/>
                <w:iCs/>
              </w:rPr>
              <w:t>Chief Clinical Officer</w:t>
            </w:r>
            <w:r w:rsidR="001C0D9A">
              <w:rPr>
                <w:rFonts w:ascii="Arial" w:hAnsi="Arial" w:cs="Arial"/>
                <w:iCs/>
              </w:rPr>
              <w:t xml:space="preserve">.  As a senior leadership post in the CCO function </w:t>
            </w:r>
            <w:r w:rsidRPr="004820B8">
              <w:rPr>
                <w:rFonts w:ascii="Arial" w:hAnsi="Arial" w:cs="Arial"/>
                <w:iCs/>
              </w:rPr>
              <w:t xml:space="preserve">the post holder </w:t>
            </w:r>
            <w:r w:rsidRPr="004820B8">
              <w:rPr>
                <w:rFonts w:ascii="Arial" w:hAnsi="Arial" w:cs="Arial"/>
              </w:rPr>
              <w:t xml:space="preserve">has a shared responsibility for the collective leadership and management of the CCO function and </w:t>
            </w:r>
            <w:r w:rsidR="005F6525" w:rsidRPr="004820B8">
              <w:rPr>
                <w:rFonts w:ascii="Arial" w:hAnsi="Arial" w:cs="Arial"/>
                <w:iCs/>
              </w:rPr>
              <w:t xml:space="preserve">is </w:t>
            </w:r>
            <w:r w:rsidR="001C0D9A" w:rsidRPr="004820B8">
              <w:rPr>
                <w:rFonts w:ascii="Arial" w:hAnsi="Arial" w:cs="Arial"/>
                <w:iCs/>
              </w:rPr>
              <w:t>expected to participate in management tasks as may be assigned from time to time by the CCO or CEO and which are not exclusively in the remit of any one individual</w:t>
            </w:r>
            <w:r w:rsidRPr="004820B8">
              <w:rPr>
                <w:rFonts w:ascii="Arial" w:hAnsi="Arial" w:cs="Arial"/>
                <w:iCs/>
              </w:rPr>
              <w:t>.</w:t>
            </w:r>
            <w:r>
              <w:rPr>
                <w:rFonts w:ascii="Arial" w:hAnsi="Arial" w:cs="Arial"/>
                <w:iCs/>
              </w:rPr>
              <w:t xml:space="preserve"> </w:t>
            </w:r>
          </w:p>
          <w:p w14:paraId="4EB502DC" w14:textId="77777777" w:rsidR="004820B8" w:rsidRDefault="004820B8" w:rsidP="00BB0632">
            <w:pPr>
              <w:jc w:val="both"/>
              <w:rPr>
                <w:rFonts w:ascii="Arial" w:hAnsi="Arial" w:cs="Arial"/>
                <w:iCs/>
              </w:rPr>
            </w:pPr>
          </w:p>
          <w:p w14:paraId="63CC81A7" w14:textId="354C646A" w:rsidR="000549DC" w:rsidRPr="000549DC" w:rsidRDefault="000549DC" w:rsidP="00BB0632">
            <w:pPr>
              <w:jc w:val="both"/>
              <w:rPr>
                <w:rFonts w:ascii="Arial" w:hAnsi="Arial" w:cs="Arial"/>
                <w:iCs/>
              </w:rPr>
            </w:pPr>
            <w:r w:rsidRPr="000549DC">
              <w:rPr>
                <w:rFonts w:ascii="Arial" w:hAnsi="Arial" w:cs="Arial"/>
                <w:iCs/>
              </w:rPr>
              <w:t>Direct reports will include but may not be limited to (subject to conclusion of</w:t>
            </w:r>
            <w:r w:rsidR="005F6525">
              <w:rPr>
                <w:rFonts w:ascii="Arial" w:hAnsi="Arial" w:cs="Arial"/>
                <w:iCs/>
              </w:rPr>
              <w:t xml:space="preserve"> the implementation of the NCP review recommendations</w:t>
            </w:r>
            <w:r w:rsidRPr="000549DC">
              <w:rPr>
                <w:rFonts w:ascii="Arial" w:hAnsi="Arial" w:cs="Arial"/>
                <w:iCs/>
              </w:rPr>
              <w:t xml:space="preserve">) leads for the following </w:t>
            </w:r>
            <w:r w:rsidR="00CA7A83">
              <w:rPr>
                <w:rFonts w:ascii="Arial" w:hAnsi="Arial" w:cs="Arial"/>
                <w:iCs/>
              </w:rPr>
              <w:t>areas of remit within the CCO function</w:t>
            </w:r>
            <w:r w:rsidRPr="000549DC">
              <w:rPr>
                <w:rFonts w:ascii="Arial" w:hAnsi="Arial" w:cs="Arial"/>
                <w:iCs/>
              </w:rPr>
              <w:t>:</w:t>
            </w:r>
          </w:p>
          <w:p w14:paraId="49E0DED9" w14:textId="2842A0D1" w:rsidR="000549DC" w:rsidRPr="004820B8" w:rsidRDefault="000549DC" w:rsidP="001C0D9A">
            <w:pPr>
              <w:rPr>
                <w:rFonts w:ascii="Arial" w:hAnsi="Arial" w:cs="Arial"/>
                <w:iCs/>
                <w:sz w:val="12"/>
              </w:rPr>
            </w:pPr>
          </w:p>
          <w:p w14:paraId="655AF19B" w14:textId="6D220EB8" w:rsidR="00CA7A83" w:rsidRDefault="000549DC" w:rsidP="00D774EC">
            <w:pPr>
              <w:pStyle w:val="ListParagraph"/>
              <w:numPr>
                <w:ilvl w:val="0"/>
                <w:numId w:val="34"/>
              </w:numPr>
              <w:rPr>
                <w:rFonts w:ascii="Arial" w:hAnsi="Arial" w:cs="Arial"/>
                <w:spacing w:val="-3"/>
                <w:position w:val="1"/>
                <w:lang w:val="en-IE"/>
              </w:rPr>
            </w:pPr>
            <w:r w:rsidRPr="00CA7A83">
              <w:rPr>
                <w:rFonts w:ascii="Arial" w:hAnsi="Arial" w:cs="Arial"/>
                <w:spacing w:val="-3"/>
                <w:position w:val="1"/>
                <w:lang w:val="en-IE"/>
              </w:rPr>
              <w:t xml:space="preserve">Office of the CCO operational and performance oversight (including </w:t>
            </w:r>
            <w:r w:rsidR="00BB0632">
              <w:rPr>
                <w:rFonts w:ascii="Arial" w:hAnsi="Arial" w:cs="Arial"/>
                <w:spacing w:val="-3"/>
                <w:position w:val="1"/>
                <w:lang w:val="en-IE"/>
              </w:rPr>
              <w:t xml:space="preserve">national </w:t>
            </w:r>
            <w:r w:rsidRPr="00CA7A83">
              <w:rPr>
                <w:rFonts w:ascii="Arial" w:hAnsi="Arial" w:cs="Arial"/>
                <w:spacing w:val="-3"/>
                <w:position w:val="1"/>
                <w:lang w:val="en-IE"/>
              </w:rPr>
              <w:t xml:space="preserve">clinical strategies </w:t>
            </w:r>
            <w:r w:rsidR="00BB0632">
              <w:rPr>
                <w:rFonts w:ascii="Arial" w:hAnsi="Arial" w:cs="Arial"/>
                <w:spacing w:val="-3"/>
                <w:position w:val="1"/>
                <w:lang w:val="en-IE"/>
              </w:rPr>
              <w:t xml:space="preserve">for </w:t>
            </w:r>
            <w:r w:rsidRPr="00CA7A83">
              <w:rPr>
                <w:rFonts w:ascii="Arial" w:hAnsi="Arial" w:cs="Arial"/>
                <w:spacing w:val="-3"/>
                <w:position w:val="1"/>
                <w:lang w:val="en-IE"/>
              </w:rPr>
              <w:t>Trauma, Heart</w:t>
            </w:r>
            <w:r w:rsidR="00BB0632">
              <w:rPr>
                <w:rFonts w:ascii="Arial" w:hAnsi="Arial" w:cs="Arial"/>
                <w:spacing w:val="-3"/>
                <w:position w:val="1"/>
                <w:lang w:val="en-IE"/>
              </w:rPr>
              <w:t xml:space="preserve"> and Stroke</w:t>
            </w:r>
            <w:r w:rsidRPr="00CA7A83">
              <w:rPr>
                <w:rFonts w:ascii="Arial" w:hAnsi="Arial" w:cs="Arial"/>
                <w:spacing w:val="-3"/>
                <w:position w:val="1"/>
                <w:lang w:val="en-IE"/>
              </w:rPr>
              <w:t>)</w:t>
            </w:r>
          </w:p>
          <w:p w14:paraId="27A070D6" w14:textId="5339F8E1" w:rsidR="00CA7A83" w:rsidRDefault="00CA7A83" w:rsidP="00CA1520">
            <w:pPr>
              <w:pStyle w:val="ListParagraph"/>
              <w:numPr>
                <w:ilvl w:val="0"/>
                <w:numId w:val="34"/>
              </w:numPr>
              <w:rPr>
                <w:rFonts w:ascii="Arial" w:hAnsi="Arial" w:cs="Arial"/>
                <w:spacing w:val="-3"/>
                <w:position w:val="1"/>
                <w:lang w:val="en-IE"/>
              </w:rPr>
            </w:pPr>
            <w:r w:rsidRPr="00CA7A83">
              <w:rPr>
                <w:rFonts w:ascii="Arial" w:hAnsi="Arial" w:cs="Arial"/>
                <w:spacing w:val="-3"/>
                <w:position w:val="1"/>
                <w:lang w:val="en-IE"/>
              </w:rPr>
              <w:t>C</w:t>
            </w:r>
            <w:r w:rsidR="000549DC" w:rsidRPr="00CA7A83">
              <w:rPr>
                <w:rFonts w:ascii="Arial" w:hAnsi="Arial" w:cs="Arial"/>
                <w:spacing w:val="-3"/>
                <w:position w:val="1"/>
                <w:lang w:val="en-IE"/>
              </w:rPr>
              <w:t xml:space="preserve">linical </w:t>
            </w:r>
            <w:r>
              <w:rPr>
                <w:rFonts w:ascii="Arial" w:hAnsi="Arial" w:cs="Arial"/>
                <w:spacing w:val="-3"/>
                <w:position w:val="1"/>
                <w:lang w:val="en-IE"/>
              </w:rPr>
              <w:t xml:space="preserve">Design and Innovation </w:t>
            </w:r>
            <w:r w:rsidR="000549DC" w:rsidRPr="00CA7A83">
              <w:rPr>
                <w:rFonts w:ascii="Arial" w:hAnsi="Arial" w:cs="Arial"/>
                <w:spacing w:val="-3"/>
                <w:position w:val="1"/>
                <w:lang w:val="en-IE"/>
              </w:rPr>
              <w:t> </w:t>
            </w:r>
          </w:p>
          <w:p w14:paraId="16D73246" w14:textId="77777777" w:rsidR="00CA7A83" w:rsidRDefault="000549DC" w:rsidP="00CA1520">
            <w:pPr>
              <w:pStyle w:val="ListParagraph"/>
              <w:numPr>
                <w:ilvl w:val="0"/>
                <w:numId w:val="34"/>
              </w:numPr>
              <w:rPr>
                <w:rFonts w:ascii="Arial" w:hAnsi="Arial" w:cs="Arial"/>
                <w:spacing w:val="-3"/>
                <w:position w:val="1"/>
                <w:lang w:val="en-IE"/>
              </w:rPr>
            </w:pPr>
            <w:r w:rsidRPr="00CA7A83">
              <w:rPr>
                <w:rFonts w:ascii="Arial" w:hAnsi="Arial" w:cs="Arial"/>
                <w:spacing w:val="-3"/>
                <w:position w:val="1"/>
                <w:lang w:val="en-IE"/>
              </w:rPr>
              <w:t>Genetics and Genomics</w:t>
            </w:r>
          </w:p>
          <w:p w14:paraId="1F2BCB4D" w14:textId="198CD693" w:rsidR="00CA7A83" w:rsidRPr="00CA7A83" w:rsidRDefault="000549DC" w:rsidP="00A56E8B">
            <w:pPr>
              <w:pStyle w:val="ListParagraph"/>
              <w:numPr>
                <w:ilvl w:val="0"/>
                <w:numId w:val="34"/>
              </w:numPr>
              <w:spacing w:line="276" w:lineRule="auto"/>
              <w:rPr>
                <w:rFonts w:ascii="Arial" w:eastAsia="Arial" w:hAnsi="Arial" w:cs="Arial"/>
              </w:rPr>
            </w:pPr>
            <w:r w:rsidRPr="00CA7A83">
              <w:rPr>
                <w:rFonts w:ascii="Arial" w:hAnsi="Arial" w:cs="Arial"/>
                <w:spacing w:val="-3"/>
                <w:position w:val="1"/>
                <w:lang w:val="en-IE"/>
              </w:rPr>
              <w:t>Lab reform</w:t>
            </w:r>
          </w:p>
          <w:p w14:paraId="46037360" w14:textId="77777777" w:rsidR="00DC055F" w:rsidRPr="00CA7A83" w:rsidRDefault="000549DC" w:rsidP="00CA7A83">
            <w:pPr>
              <w:pStyle w:val="ListParagraph"/>
              <w:numPr>
                <w:ilvl w:val="0"/>
                <w:numId w:val="34"/>
              </w:numPr>
              <w:rPr>
                <w:rFonts w:ascii="Arial" w:hAnsi="Arial" w:cs="Arial"/>
                <w:iCs/>
              </w:rPr>
            </w:pPr>
            <w:r w:rsidRPr="00CA7A83">
              <w:rPr>
                <w:rFonts w:ascii="Arial" w:hAnsi="Arial" w:cs="Arial"/>
                <w:spacing w:val="-3"/>
                <w:position w:val="1"/>
                <w:lang w:val="en-IE"/>
              </w:rPr>
              <w:t>N</w:t>
            </w:r>
            <w:r w:rsidR="00CA7A83" w:rsidRPr="00CA7A83">
              <w:rPr>
                <w:rFonts w:ascii="Arial" w:hAnsi="Arial" w:cs="Arial"/>
                <w:spacing w:val="-3"/>
                <w:position w:val="1"/>
                <w:lang w:val="en-IE"/>
              </w:rPr>
              <w:t xml:space="preserve">ational </w:t>
            </w:r>
            <w:r w:rsidRPr="00CA7A83">
              <w:rPr>
                <w:rFonts w:ascii="Arial" w:hAnsi="Arial" w:cs="Arial"/>
                <w:spacing w:val="-3"/>
                <w:position w:val="1"/>
                <w:lang w:val="en-IE"/>
              </w:rPr>
              <w:t>R</w:t>
            </w:r>
            <w:r w:rsidR="00CA7A83" w:rsidRPr="00CA7A83">
              <w:rPr>
                <w:rFonts w:ascii="Arial" w:hAnsi="Arial" w:cs="Arial"/>
                <w:spacing w:val="-3"/>
                <w:position w:val="1"/>
                <w:lang w:val="en-IE"/>
              </w:rPr>
              <w:t xml:space="preserve">are </w:t>
            </w:r>
            <w:r w:rsidRPr="00CA7A83">
              <w:rPr>
                <w:rFonts w:ascii="Arial" w:hAnsi="Arial" w:cs="Arial"/>
                <w:spacing w:val="-3"/>
                <w:position w:val="1"/>
                <w:lang w:val="en-IE"/>
              </w:rPr>
              <w:t>D</w:t>
            </w:r>
            <w:r w:rsidR="00CA7A83" w:rsidRPr="00CA7A83">
              <w:rPr>
                <w:rFonts w:ascii="Arial" w:hAnsi="Arial" w:cs="Arial"/>
                <w:spacing w:val="-3"/>
                <w:position w:val="1"/>
                <w:lang w:val="en-IE"/>
              </w:rPr>
              <w:t xml:space="preserve">isease </w:t>
            </w:r>
            <w:r w:rsidRPr="00CA7A83">
              <w:rPr>
                <w:rFonts w:ascii="Arial" w:hAnsi="Arial" w:cs="Arial"/>
                <w:spacing w:val="-3"/>
                <w:position w:val="1"/>
                <w:lang w:val="en-IE"/>
              </w:rPr>
              <w:t>O</w:t>
            </w:r>
            <w:r w:rsidR="00CA7A83" w:rsidRPr="00CA7A83">
              <w:rPr>
                <w:rFonts w:ascii="Arial" w:hAnsi="Arial" w:cs="Arial"/>
                <w:spacing w:val="-3"/>
                <w:position w:val="1"/>
                <w:lang w:val="en-IE"/>
              </w:rPr>
              <w:t>ffice</w:t>
            </w:r>
            <w:r w:rsidRPr="00CA7A83">
              <w:rPr>
                <w:rFonts w:ascii="Arial" w:hAnsi="Arial" w:cs="Arial"/>
                <w:spacing w:val="-3"/>
                <w:position w:val="1"/>
                <w:lang w:val="en-IE"/>
              </w:rPr>
              <w:t>   </w:t>
            </w:r>
          </w:p>
          <w:p w14:paraId="4629141C" w14:textId="4B10732F" w:rsidR="00CA7A83" w:rsidRPr="00CA7A83" w:rsidRDefault="00CA7A83" w:rsidP="00CA7A83">
            <w:pPr>
              <w:pStyle w:val="ListParagraph"/>
              <w:rPr>
                <w:rFonts w:ascii="Arial" w:hAnsi="Arial" w:cs="Arial"/>
                <w:iCs/>
              </w:rPr>
            </w:pPr>
          </w:p>
        </w:tc>
      </w:tr>
      <w:tr w:rsidR="00CC0BD5" w:rsidRPr="00C82D92" w14:paraId="5A12F084" w14:textId="77777777" w:rsidTr="006C0EAB">
        <w:tc>
          <w:tcPr>
            <w:tcW w:w="2364" w:type="dxa"/>
          </w:tcPr>
          <w:p w14:paraId="4D2DFEB8" w14:textId="77777777" w:rsidR="00CC0BD5" w:rsidRDefault="00CC0BD5" w:rsidP="006C0EAB">
            <w:pPr>
              <w:rPr>
                <w:rFonts w:ascii="Arial" w:hAnsi="Arial" w:cs="Arial"/>
                <w:b/>
                <w:bCs/>
              </w:rPr>
            </w:pPr>
            <w:r>
              <w:rPr>
                <w:rFonts w:ascii="Arial" w:hAnsi="Arial" w:cs="Arial"/>
                <w:b/>
                <w:bCs/>
              </w:rPr>
              <w:t>Key Working Relationships</w:t>
            </w:r>
          </w:p>
          <w:p w14:paraId="7891BCA5" w14:textId="77777777" w:rsidR="00CC0BD5" w:rsidRPr="00A405EE" w:rsidRDefault="00CC0BD5" w:rsidP="006C0EAB">
            <w:pPr>
              <w:rPr>
                <w:rFonts w:ascii="Arial" w:hAnsi="Arial" w:cs="Arial"/>
                <w:b/>
                <w:bCs/>
              </w:rPr>
            </w:pPr>
          </w:p>
        </w:tc>
        <w:tc>
          <w:tcPr>
            <w:tcW w:w="8256" w:type="dxa"/>
          </w:tcPr>
          <w:p w14:paraId="1D30FD33" w14:textId="77819FA7" w:rsidR="00CC0BD5" w:rsidRDefault="001C0D9A" w:rsidP="00BB0632">
            <w:pPr>
              <w:jc w:val="both"/>
              <w:rPr>
                <w:rFonts w:ascii="Arial" w:hAnsi="Arial" w:cs="Arial"/>
                <w:spacing w:val="-3"/>
                <w:position w:val="1"/>
              </w:rPr>
            </w:pPr>
            <w:r>
              <w:rPr>
                <w:rFonts w:ascii="Arial" w:hAnsi="Arial" w:cs="Arial"/>
                <w:spacing w:val="-3"/>
                <w:position w:val="1"/>
              </w:rPr>
              <w:t>The post holder will work closely with the</w:t>
            </w:r>
            <w:r w:rsidR="004820B8">
              <w:rPr>
                <w:rFonts w:ascii="Arial" w:hAnsi="Arial" w:cs="Arial"/>
                <w:spacing w:val="-3"/>
                <w:position w:val="1"/>
              </w:rPr>
              <w:t xml:space="preserve"> National Directors in the HSE Centre</w:t>
            </w:r>
            <w:r>
              <w:rPr>
                <w:rFonts w:ascii="Arial" w:hAnsi="Arial" w:cs="Arial"/>
                <w:spacing w:val="-3"/>
                <w:position w:val="1"/>
              </w:rPr>
              <w:t>, the Regional Executive Officers (REOs) and their leadership teams.</w:t>
            </w:r>
            <w:r w:rsidR="00B251A3">
              <w:rPr>
                <w:rFonts w:ascii="Arial" w:hAnsi="Arial" w:cs="Arial"/>
                <w:spacing w:val="-3"/>
                <w:position w:val="1"/>
              </w:rPr>
              <w:t xml:space="preserve"> The </w:t>
            </w:r>
            <w:r w:rsidR="00F25F4D">
              <w:rPr>
                <w:rFonts w:ascii="Arial" w:hAnsi="Arial" w:cs="Arial"/>
                <w:spacing w:val="-3"/>
                <w:position w:val="1"/>
              </w:rPr>
              <w:t xml:space="preserve">post holder </w:t>
            </w:r>
            <w:r w:rsidR="00B251A3">
              <w:rPr>
                <w:rFonts w:ascii="Arial" w:hAnsi="Arial" w:cs="Arial"/>
                <w:spacing w:val="-3"/>
                <w:position w:val="1"/>
              </w:rPr>
              <w:t xml:space="preserve">will </w:t>
            </w:r>
            <w:r w:rsidR="00F25F4D">
              <w:rPr>
                <w:rFonts w:ascii="Arial" w:hAnsi="Arial" w:cs="Arial"/>
                <w:spacing w:val="-3"/>
                <w:position w:val="1"/>
              </w:rPr>
              <w:t xml:space="preserve">also </w:t>
            </w:r>
            <w:r w:rsidR="00B251A3">
              <w:rPr>
                <w:rFonts w:ascii="Arial" w:hAnsi="Arial" w:cs="Arial"/>
                <w:spacing w:val="-3"/>
                <w:position w:val="1"/>
              </w:rPr>
              <w:t>work collaboratively with the RCDs and clinical and operational leadership across the healthcare system to deliver agreed objectives and outcomes.  The pos</w:t>
            </w:r>
            <w:r w:rsidR="00F25F4D">
              <w:rPr>
                <w:rFonts w:ascii="Arial" w:hAnsi="Arial" w:cs="Arial"/>
                <w:spacing w:val="-3"/>
                <w:position w:val="1"/>
              </w:rPr>
              <w:t>t</w:t>
            </w:r>
            <w:r w:rsidR="00B251A3">
              <w:rPr>
                <w:rFonts w:ascii="Arial" w:hAnsi="Arial" w:cs="Arial"/>
                <w:spacing w:val="-3"/>
                <w:position w:val="1"/>
              </w:rPr>
              <w:t xml:space="preserve"> holder will have a professional working relationship with the Department of Health and DCEDIY as required.</w:t>
            </w:r>
          </w:p>
          <w:p w14:paraId="148F5740" w14:textId="55CC644F" w:rsidR="004820B8" w:rsidRPr="00B251A3" w:rsidRDefault="004820B8" w:rsidP="00BB0632">
            <w:pPr>
              <w:jc w:val="both"/>
              <w:rPr>
                <w:rFonts w:ascii="Arial" w:hAnsi="Arial" w:cs="Arial"/>
                <w:iCs/>
                <w:lang w:val="en-IE"/>
              </w:rPr>
            </w:pPr>
          </w:p>
        </w:tc>
      </w:tr>
      <w:tr w:rsidR="00CC0BD5" w:rsidRPr="00CC0BD5" w14:paraId="6050F189" w14:textId="77777777" w:rsidTr="006C0EAB">
        <w:tc>
          <w:tcPr>
            <w:tcW w:w="2364" w:type="dxa"/>
          </w:tcPr>
          <w:p w14:paraId="23A1CF9F" w14:textId="77777777" w:rsidR="00CC0BD5" w:rsidRPr="00A405EE" w:rsidRDefault="00CC0BD5" w:rsidP="006C0EAB">
            <w:pPr>
              <w:rPr>
                <w:rFonts w:ascii="Arial" w:hAnsi="Arial" w:cs="Arial"/>
                <w:b/>
                <w:bCs/>
              </w:rPr>
            </w:pPr>
            <w:r w:rsidRPr="00A405EE">
              <w:rPr>
                <w:rFonts w:ascii="Arial" w:hAnsi="Arial" w:cs="Arial"/>
                <w:b/>
                <w:bCs/>
              </w:rPr>
              <w:t xml:space="preserve">Purpose of the Post </w:t>
            </w:r>
          </w:p>
        </w:tc>
        <w:tc>
          <w:tcPr>
            <w:tcW w:w="8256" w:type="dxa"/>
          </w:tcPr>
          <w:p w14:paraId="0167D1D9" w14:textId="502500F4" w:rsidR="005F5341" w:rsidRDefault="00B251A3" w:rsidP="005F5341">
            <w:pPr>
              <w:pBdr>
                <w:top w:val="nil"/>
                <w:left w:val="nil"/>
                <w:bottom w:val="nil"/>
                <w:right w:val="nil"/>
                <w:between w:val="nil"/>
              </w:pBdr>
              <w:spacing w:after="120" w:line="276" w:lineRule="auto"/>
              <w:jc w:val="both"/>
              <w:rPr>
                <w:rFonts w:ascii="Arial" w:eastAsia="Arial" w:hAnsi="Arial" w:cs="Arial"/>
                <w:color w:val="000000"/>
              </w:rPr>
            </w:pPr>
            <w:r>
              <w:rPr>
                <w:rFonts w:ascii="Arial" w:eastAsia="Arial" w:hAnsi="Arial" w:cs="Arial"/>
                <w:color w:val="000000"/>
              </w:rPr>
              <w:t xml:space="preserve">The primary purpose of the post is to provide </w:t>
            </w:r>
            <w:r w:rsidRPr="00295F6C">
              <w:rPr>
                <w:rFonts w:ascii="Arial" w:eastAsia="Arial" w:hAnsi="Arial" w:cs="Arial"/>
                <w:color w:val="000000"/>
              </w:rPr>
              <w:t xml:space="preserve">leadership and management </w:t>
            </w:r>
            <w:r w:rsidR="00F25F4D" w:rsidRPr="00295F6C">
              <w:rPr>
                <w:rFonts w:ascii="Arial" w:eastAsia="Arial" w:hAnsi="Arial" w:cs="Arial"/>
                <w:color w:val="000000"/>
              </w:rPr>
              <w:t xml:space="preserve">to </w:t>
            </w:r>
            <w:r w:rsidRPr="00295F6C">
              <w:rPr>
                <w:rFonts w:ascii="Arial" w:eastAsia="Arial" w:hAnsi="Arial" w:cs="Arial"/>
                <w:color w:val="000000"/>
              </w:rPr>
              <w:t>ensur</w:t>
            </w:r>
            <w:r w:rsidR="00F25F4D" w:rsidRPr="00295F6C">
              <w:rPr>
                <w:rFonts w:ascii="Arial" w:eastAsia="Arial" w:hAnsi="Arial" w:cs="Arial"/>
                <w:color w:val="000000"/>
              </w:rPr>
              <w:t>e</w:t>
            </w:r>
            <w:r w:rsidRPr="00295F6C">
              <w:rPr>
                <w:rFonts w:ascii="Arial" w:eastAsia="Arial" w:hAnsi="Arial" w:cs="Arial"/>
                <w:color w:val="000000"/>
              </w:rPr>
              <w:t xml:space="preserve"> that the diverse elements of the CCO function </w:t>
            </w:r>
            <w:r w:rsidR="000869BC" w:rsidRPr="00295F6C">
              <w:rPr>
                <w:rFonts w:ascii="Arial" w:eastAsia="Arial" w:hAnsi="Arial" w:cs="Arial"/>
                <w:color w:val="000000"/>
              </w:rPr>
              <w:t xml:space="preserve">(as noted in the details of services section) </w:t>
            </w:r>
            <w:r w:rsidRPr="00295F6C">
              <w:rPr>
                <w:rFonts w:ascii="Arial" w:eastAsia="Arial" w:hAnsi="Arial" w:cs="Arial"/>
                <w:color w:val="000000"/>
              </w:rPr>
              <w:t xml:space="preserve">deliver their objectives and agreed outcomes within the agreed timelines. </w:t>
            </w:r>
            <w:r w:rsidR="005F5341" w:rsidRPr="00295F6C">
              <w:rPr>
                <w:rFonts w:ascii="Arial" w:eastAsia="Arial" w:hAnsi="Arial" w:cs="Arial"/>
                <w:color w:val="000000"/>
              </w:rPr>
              <w:t xml:space="preserve">The role will be accountable for </w:t>
            </w:r>
            <w:r w:rsidR="005F5341" w:rsidRPr="00295F6C">
              <w:rPr>
                <w:rFonts w:ascii="Arial" w:eastAsia="Arial" w:hAnsi="Arial" w:cs="Arial"/>
              </w:rPr>
              <w:t xml:space="preserve">the operational running of the CCO function. Whilst the National Director role will have governance for the </w:t>
            </w:r>
            <w:r w:rsidR="005F5341">
              <w:rPr>
                <w:rFonts w:ascii="Arial" w:eastAsia="Arial" w:hAnsi="Arial" w:cs="Arial"/>
                <w:color w:val="000000"/>
              </w:rPr>
              <w:t xml:space="preserve">planning, management and delivery of agreed services and elements within the CCO function remit, the services are being delivered to service the Health Regions and their local populations and, as such, partnership working with the Regional Executive Officers and their leadership teams will be crucial.  </w:t>
            </w:r>
          </w:p>
          <w:p w14:paraId="7E9A6E5C" w14:textId="61C7ACE5" w:rsidR="006853E8" w:rsidRDefault="00B251A3" w:rsidP="00196E8D">
            <w:pPr>
              <w:pBdr>
                <w:top w:val="nil"/>
                <w:left w:val="nil"/>
                <w:bottom w:val="nil"/>
                <w:right w:val="nil"/>
                <w:between w:val="nil"/>
              </w:pBdr>
              <w:spacing w:after="120" w:line="276" w:lineRule="auto"/>
              <w:jc w:val="both"/>
              <w:rPr>
                <w:rFonts w:ascii="Arial" w:eastAsia="Arial" w:hAnsi="Arial" w:cs="Arial"/>
                <w:color w:val="000000"/>
              </w:rPr>
            </w:pPr>
            <w:r>
              <w:rPr>
                <w:rFonts w:ascii="Arial" w:eastAsia="Arial" w:hAnsi="Arial" w:cs="Arial"/>
                <w:color w:val="000000"/>
              </w:rPr>
              <w:t xml:space="preserve"> </w:t>
            </w:r>
            <w:r w:rsidR="00202703">
              <w:rPr>
                <w:rFonts w:ascii="Arial" w:eastAsia="Arial" w:hAnsi="Arial" w:cs="Arial"/>
                <w:color w:val="000000"/>
              </w:rPr>
              <w:t xml:space="preserve">In addition, the </w:t>
            </w:r>
            <w:r w:rsidR="006853E8">
              <w:rPr>
                <w:rFonts w:ascii="Arial" w:eastAsia="Arial" w:hAnsi="Arial" w:cs="Arial"/>
                <w:color w:val="000000"/>
              </w:rPr>
              <w:t xml:space="preserve">role will be key to delivering on the PEPA elements of the CCO functions remit.  </w:t>
            </w:r>
            <w:r>
              <w:rPr>
                <w:rFonts w:ascii="Arial" w:eastAsia="Arial" w:hAnsi="Arial" w:cs="Arial"/>
                <w:color w:val="000000"/>
              </w:rPr>
              <w:t xml:space="preserve">The post holder will support the CCO, National Directors across the HSE Centre and </w:t>
            </w:r>
            <w:r w:rsidR="006853E8">
              <w:rPr>
                <w:rFonts w:ascii="Arial" w:eastAsia="Arial" w:hAnsi="Arial" w:cs="Arial"/>
                <w:color w:val="000000"/>
              </w:rPr>
              <w:t>the REOs and their leadership teams to ensure that</w:t>
            </w:r>
            <w:r w:rsidR="00BB0632">
              <w:rPr>
                <w:rFonts w:ascii="Arial" w:eastAsia="Arial" w:hAnsi="Arial" w:cs="Arial"/>
                <w:color w:val="000000"/>
              </w:rPr>
              <w:t>:</w:t>
            </w:r>
          </w:p>
          <w:p w14:paraId="16AB114C" w14:textId="3FAD064D" w:rsidR="006853E8" w:rsidRDefault="006853E8" w:rsidP="004820B8">
            <w:pPr>
              <w:pStyle w:val="ListParagraph"/>
              <w:numPr>
                <w:ilvl w:val="0"/>
                <w:numId w:val="25"/>
              </w:numPr>
              <w:pBdr>
                <w:top w:val="nil"/>
                <w:left w:val="nil"/>
                <w:bottom w:val="nil"/>
                <w:right w:val="nil"/>
                <w:between w:val="nil"/>
              </w:pBdr>
              <w:ind w:left="714" w:hanging="357"/>
              <w:jc w:val="both"/>
              <w:rPr>
                <w:rFonts w:ascii="Arial" w:eastAsia="Arial" w:hAnsi="Arial" w:cs="Arial"/>
                <w:color w:val="000000"/>
              </w:rPr>
            </w:pPr>
            <w:r>
              <w:rPr>
                <w:rFonts w:ascii="Arial" w:eastAsia="Arial" w:hAnsi="Arial" w:cs="Arial"/>
                <w:color w:val="000000"/>
              </w:rPr>
              <w:t xml:space="preserve">Clinical leadership </w:t>
            </w:r>
            <w:r w:rsidR="0073059D">
              <w:rPr>
                <w:rFonts w:ascii="Arial" w:eastAsia="Arial" w:hAnsi="Arial" w:cs="Arial"/>
                <w:color w:val="000000"/>
              </w:rPr>
              <w:t xml:space="preserve">and expertise </w:t>
            </w:r>
            <w:r>
              <w:rPr>
                <w:rFonts w:ascii="Arial" w:eastAsia="Arial" w:hAnsi="Arial" w:cs="Arial"/>
                <w:color w:val="000000"/>
              </w:rPr>
              <w:t>continues to be embedded in all aspects of design and delivery of safe, h</w:t>
            </w:r>
            <w:r w:rsidR="004820B8">
              <w:rPr>
                <w:rFonts w:ascii="Arial" w:eastAsia="Arial" w:hAnsi="Arial" w:cs="Arial"/>
                <w:color w:val="000000"/>
              </w:rPr>
              <w:t>igh quality integrated services.</w:t>
            </w:r>
          </w:p>
          <w:p w14:paraId="6BD7896B" w14:textId="77777777" w:rsidR="004820B8" w:rsidRPr="004820B8" w:rsidRDefault="004820B8" w:rsidP="004820B8">
            <w:pPr>
              <w:pStyle w:val="ListParagraph"/>
              <w:pBdr>
                <w:top w:val="nil"/>
                <w:left w:val="nil"/>
                <w:bottom w:val="nil"/>
                <w:right w:val="nil"/>
                <w:between w:val="nil"/>
              </w:pBdr>
              <w:ind w:left="714"/>
              <w:jc w:val="both"/>
              <w:rPr>
                <w:rFonts w:ascii="Arial" w:eastAsia="Arial" w:hAnsi="Arial" w:cs="Arial"/>
                <w:color w:val="000000"/>
                <w:sz w:val="12"/>
              </w:rPr>
            </w:pPr>
          </w:p>
          <w:p w14:paraId="37A31604" w14:textId="698E5F8B" w:rsidR="006853E8" w:rsidRDefault="006853E8" w:rsidP="004820B8">
            <w:pPr>
              <w:pStyle w:val="ListParagraph"/>
              <w:numPr>
                <w:ilvl w:val="0"/>
                <w:numId w:val="25"/>
              </w:numPr>
              <w:pBdr>
                <w:top w:val="nil"/>
                <w:left w:val="nil"/>
                <w:bottom w:val="nil"/>
                <w:right w:val="nil"/>
                <w:between w:val="nil"/>
              </w:pBdr>
              <w:ind w:left="714" w:hanging="357"/>
              <w:jc w:val="both"/>
              <w:rPr>
                <w:rFonts w:ascii="Arial" w:eastAsia="Arial" w:hAnsi="Arial" w:cs="Arial"/>
                <w:color w:val="000000"/>
              </w:rPr>
            </w:pPr>
            <w:r>
              <w:rPr>
                <w:rFonts w:ascii="Arial" w:eastAsia="Arial" w:hAnsi="Arial" w:cs="Arial"/>
                <w:color w:val="000000"/>
              </w:rPr>
              <w:t>Clinically led service improvement and change is planned</w:t>
            </w:r>
            <w:r w:rsidR="0073059D">
              <w:rPr>
                <w:rFonts w:ascii="Arial" w:eastAsia="Arial" w:hAnsi="Arial" w:cs="Arial"/>
                <w:color w:val="000000"/>
              </w:rPr>
              <w:t xml:space="preserve"> </w:t>
            </w:r>
            <w:r w:rsidR="001B622D">
              <w:rPr>
                <w:rFonts w:ascii="Arial" w:eastAsia="Arial" w:hAnsi="Arial" w:cs="Arial"/>
                <w:color w:val="000000"/>
              </w:rPr>
              <w:t>and designed</w:t>
            </w:r>
            <w:r>
              <w:rPr>
                <w:rFonts w:ascii="Arial" w:eastAsia="Arial" w:hAnsi="Arial" w:cs="Arial"/>
                <w:color w:val="000000"/>
              </w:rPr>
              <w:t xml:space="preserve"> </w:t>
            </w:r>
            <w:r w:rsidR="0073059D">
              <w:rPr>
                <w:rFonts w:ascii="Arial" w:eastAsia="Arial" w:hAnsi="Arial" w:cs="Arial"/>
                <w:color w:val="000000"/>
              </w:rPr>
              <w:t>in line with organisational priorities and challenges</w:t>
            </w:r>
            <w:r w:rsidR="004820B8">
              <w:rPr>
                <w:rFonts w:ascii="Arial" w:eastAsia="Arial" w:hAnsi="Arial" w:cs="Arial"/>
                <w:color w:val="000000"/>
              </w:rPr>
              <w:t>.</w:t>
            </w:r>
          </w:p>
          <w:p w14:paraId="15F44C63" w14:textId="58E31DBE" w:rsidR="004820B8" w:rsidRPr="004820B8" w:rsidRDefault="004820B8" w:rsidP="004820B8">
            <w:pPr>
              <w:pBdr>
                <w:top w:val="nil"/>
                <w:left w:val="nil"/>
                <w:bottom w:val="nil"/>
                <w:right w:val="nil"/>
                <w:between w:val="nil"/>
              </w:pBdr>
              <w:jc w:val="both"/>
              <w:rPr>
                <w:rFonts w:ascii="Arial" w:eastAsia="Arial" w:hAnsi="Arial" w:cs="Arial"/>
                <w:color w:val="000000"/>
                <w:sz w:val="12"/>
              </w:rPr>
            </w:pPr>
          </w:p>
          <w:p w14:paraId="570E4994" w14:textId="77777777" w:rsidR="004820B8" w:rsidRDefault="0073059D" w:rsidP="004820B8">
            <w:pPr>
              <w:pStyle w:val="ListParagraph"/>
              <w:numPr>
                <w:ilvl w:val="0"/>
                <w:numId w:val="25"/>
              </w:numPr>
              <w:pBdr>
                <w:top w:val="nil"/>
                <w:left w:val="nil"/>
                <w:bottom w:val="nil"/>
                <w:right w:val="nil"/>
                <w:between w:val="nil"/>
              </w:pBdr>
              <w:ind w:left="714" w:hanging="357"/>
              <w:jc w:val="both"/>
              <w:rPr>
                <w:rFonts w:ascii="Arial" w:eastAsia="Arial" w:hAnsi="Arial" w:cs="Arial"/>
                <w:color w:val="000000"/>
              </w:rPr>
            </w:pPr>
            <w:r>
              <w:rPr>
                <w:rFonts w:ascii="Arial" w:eastAsia="Arial" w:hAnsi="Arial" w:cs="Arial"/>
                <w:color w:val="000000"/>
              </w:rPr>
              <w:t xml:space="preserve">Performance oversight on the </w:t>
            </w:r>
            <w:r w:rsidR="006853E8">
              <w:rPr>
                <w:rFonts w:ascii="Arial" w:eastAsia="Arial" w:hAnsi="Arial" w:cs="Arial"/>
                <w:color w:val="000000"/>
              </w:rPr>
              <w:t>consistent delivery of services is provided to the HSE SLT and Board as required</w:t>
            </w:r>
            <w:r w:rsidR="004820B8">
              <w:rPr>
                <w:rFonts w:ascii="Arial" w:eastAsia="Arial" w:hAnsi="Arial" w:cs="Arial"/>
                <w:color w:val="000000"/>
              </w:rPr>
              <w:t>.</w:t>
            </w:r>
          </w:p>
          <w:p w14:paraId="471A7D6D" w14:textId="1655B374" w:rsidR="006853E8" w:rsidRPr="004820B8" w:rsidRDefault="006853E8" w:rsidP="004820B8">
            <w:pPr>
              <w:pBdr>
                <w:top w:val="nil"/>
                <w:left w:val="nil"/>
                <w:bottom w:val="nil"/>
                <w:right w:val="nil"/>
                <w:between w:val="nil"/>
              </w:pBdr>
              <w:jc w:val="both"/>
              <w:rPr>
                <w:rFonts w:ascii="Arial" w:eastAsia="Arial" w:hAnsi="Arial" w:cs="Arial"/>
                <w:color w:val="000000"/>
                <w:sz w:val="12"/>
              </w:rPr>
            </w:pPr>
          </w:p>
          <w:p w14:paraId="17E10865" w14:textId="009CC672" w:rsidR="00B251A3" w:rsidRDefault="006853E8" w:rsidP="004820B8">
            <w:pPr>
              <w:pStyle w:val="ListParagraph"/>
              <w:numPr>
                <w:ilvl w:val="0"/>
                <w:numId w:val="25"/>
              </w:numPr>
              <w:pBdr>
                <w:top w:val="nil"/>
                <w:left w:val="nil"/>
                <w:bottom w:val="nil"/>
                <w:right w:val="nil"/>
                <w:between w:val="nil"/>
              </w:pBdr>
              <w:ind w:left="714" w:hanging="357"/>
              <w:jc w:val="both"/>
              <w:rPr>
                <w:rFonts w:ascii="Arial" w:eastAsia="Arial" w:hAnsi="Arial" w:cs="Arial"/>
                <w:color w:val="000000"/>
              </w:rPr>
            </w:pPr>
            <w:r>
              <w:rPr>
                <w:rFonts w:ascii="Arial" w:eastAsia="Arial" w:hAnsi="Arial" w:cs="Arial"/>
                <w:color w:val="000000"/>
              </w:rPr>
              <w:t xml:space="preserve">Clinical strategies, guidance and best practice </w:t>
            </w:r>
            <w:r w:rsidR="0073059D">
              <w:rPr>
                <w:rFonts w:ascii="Arial" w:eastAsia="Arial" w:hAnsi="Arial" w:cs="Arial"/>
                <w:color w:val="000000"/>
              </w:rPr>
              <w:t xml:space="preserve">are </w:t>
            </w:r>
            <w:r>
              <w:rPr>
                <w:rFonts w:ascii="Arial" w:eastAsia="Arial" w:hAnsi="Arial" w:cs="Arial"/>
                <w:color w:val="000000"/>
              </w:rPr>
              <w:t>developed in collaboration with patients and the ope</w:t>
            </w:r>
            <w:r w:rsidR="004820B8">
              <w:rPr>
                <w:rFonts w:ascii="Arial" w:eastAsia="Arial" w:hAnsi="Arial" w:cs="Arial"/>
                <w:color w:val="000000"/>
              </w:rPr>
              <w:t xml:space="preserve">rational delivery system. </w:t>
            </w:r>
          </w:p>
          <w:p w14:paraId="1975A6DC" w14:textId="786EB4E2" w:rsidR="004820B8" w:rsidRPr="004820B8" w:rsidRDefault="004820B8" w:rsidP="004820B8">
            <w:pPr>
              <w:pBdr>
                <w:top w:val="nil"/>
                <w:left w:val="nil"/>
                <w:bottom w:val="nil"/>
                <w:right w:val="nil"/>
                <w:between w:val="nil"/>
              </w:pBdr>
              <w:jc w:val="both"/>
              <w:rPr>
                <w:rFonts w:ascii="Arial" w:eastAsia="Arial" w:hAnsi="Arial" w:cs="Arial"/>
                <w:color w:val="000000"/>
                <w:sz w:val="12"/>
              </w:rPr>
            </w:pPr>
          </w:p>
          <w:p w14:paraId="728E5E7F" w14:textId="2F236323" w:rsidR="00102BAA" w:rsidRDefault="000869BC" w:rsidP="004820B8">
            <w:pPr>
              <w:pStyle w:val="ListParagraph"/>
              <w:numPr>
                <w:ilvl w:val="0"/>
                <w:numId w:val="25"/>
              </w:numPr>
              <w:pBdr>
                <w:top w:val="nil"/>
                <w:left w:val="nil"/>
                <w:bottom w:val="nil"/>
                <w:right w:val="nil"/>
                <w:between w:val="nil"/>
              </w:pBdr>
              <w:ind w:left="714" w:hanging="357"/>
              <w:jc w:val="both"/>
              <w:rPr>
                <w:rFonts w:ascii="Arial" w:eastAsia="Arial" w:hAnsi="Arial" w:cs="Arial"/>
                <w:color w:val="000000"/>
              </w:rPr>
            </w:pPr>
            <w:r w:rsidRPr="001B622D">
              <w:rPr>
                <w:rFonts w:ascii="Arial" w:eastAsia="Arial" w:hAnsi="Arial" w:cs="Arial"/>
                <w:color w:val="000000"/>
              </w:rPr>
              <w:t xml:space="preserve"> </w:t>
            </w:r>
            <w:r w:rsidR="00102BAA" w:rsidRPr="001B622D">
              <w:rPr>
                <w:rFonts w:ascii="Arial" w:eastAsia="Arial" w:hAnsi="Arial" w:cs="Arial"/>
                <w:color w:val="000000"/>
              </w:rPr>
              <w:t>Nationally led services that sit within the remit of the CCO function are delivered in line with goals and objectives of the HSE and individual functions.</w:t>
            </w:r>
          </w:p>
          <w:p w14:paraId="7B9EF15B" w14:textId="039D09DF" w:rsidR="004820B8" w:rsidRPr="004820B8" w:rsidRDefault="004820B8" w:rsidP="004820B8">
            <w:pPr>
              <w:pBdr>
                <w:top w:val="nil"/>
                <w:left w:val="nil"/>
                <w:bottom w:val="nil"/>
                <w:right w:val="nil"/>
                <w:between w:val="nil"/>
              </w:pBdr>
              <w:jc w:val="both"/>
              <w:rPr>
                <w:rFonts w:ascii="Arial" w:eastAsia="Arial" w:hAnsi="Arial" w:cs="Arial"/>
                <w:color w:val="000000"/>
                <w:sz w:val="12"/>
              </w:rPr>
            </w:pPr>
          </w:p>
          <w:p w14:paraId="211FE996" w14:textId="2653B9D1" w:rsidR="00CC0BD5" w:rsidRPr="00F336AF" w:rsidRDefault="00102BAA" w:rsidP="00202703">
            <w:pPr>
              <w:pBdr>
                <w:top w:val="nil"/>
                <w:left w:val="nil"/>
                <w:bottom w:val="nil"/>
                <w:right w:val="nil"/>
                <w:between w:val="nil"/>
              </w:pBdr>
              <w:spacing w:after="120" w:line="276" w:lineRule="auto"/>
              <w:jc w:val="both"/>
              <w:rPr>
                <w:rFonts w:ascii="Arial" w:eastAsia="Arial" w:hAnsi="Arial" w:cs="Arial"/>
                <w:color w:val="000000"/>
                <w:lang w:val="en-IE"/>
              </w:rPr>
            </w:pPr>
            <w:r>
              <w:rPr>
                <w:rFonts w:ascii="Arial" w:eastAsia="Arial" w:hAnsi="Arial" w:cs="Arial"/>
                <w:color w:val="000000"/>
              </w:rPr>
              <w:t xml:space="preserve">The post holder will be required to represent the CCO and the CCOs position in all matters as approved by the CCO.  </w:t>
            </w:r>
          </w:p>
        </w:tc>
      </w:tr>
      <w:tr w:rsidR="00CC0BD5" w:rsidRPr="00CC0BD5" w14:paraId="60A42627" w14:textId="77777777" w:rsidTr="006C0EAB">
        <w:tc>
          <w:tcPr>
            <w:tcW w:w="2364" w:type="dxa"/>
          </w:tcPr>
          <w:p w14:paraId="1C4F1101" w14:textId="77777777" w:rsidR="00CC0BD5" w:rsidRPr="002D335B" w:rsidRDefault="00CC0BD5" w:rsidP="006C0EAB">
            <w:pPr>
              <w:rPr>
                <w:rFonts w:ascii="Arial" w:hAnsi="Arial" w:cs="Arial"/>
                <w:b/>
                <w:bCs/>
              </w:rPr>
            </w:pPr>
            <w:r>
              <w:rPr>
                <w:rFonts w:ascii="Arial" w:hAnsi="Arial" w:cs="Arial"/>
                <w:b/>
                <w:bCs/>
              </w:rPr>
              <w:lastRenderedPageBreak/>
              <w:t>Principal</w:t>
            </w:r>
            <w:r w:rsidRPr="002D335B">
              <w:rPr>
                <w:rFonts w:ascii="Arial" w:hAnsi="Arial" w:cs="Arial"/>
                <w:b/>
                <w:bCs/>
              </w:rPr>
              <w:t xml:space="preserve"> Duties and Responsibilities</w:t>
            </w:r>
          </w:p>
          <w:p w14:paraId="204C0CFC" w14:textId="77777777" w:rsidR="00CC0BD5" w:rsidRPr="002D335B" w:rsidRDefault="00CC0BD5" w:rsidP="006C0EAB">
            <w:pPr>
              <w:rPr>
                <w:rFonts w:ascii="Arial" w:hAnsi="Arial" w:cs="Arial"/>
                <w:b/>
                <w:bCs/>
              </w:rPr>
            </w:pPr>
          </w:p>
        </w:tc>
        <w:tc>
          <w:tcPr>
            <w:tcW w:w="8256" w:type="dxa"/>
          </w:tcPr>
          <w:p w14:paraId="69F33F3F" w14:textId="59A18C7C" w:rsidR="00665681" w:rsidRDefault="00665681" w:rsidP="00665681">
            <w:pPr>
              <w:rPr>
                <w:rFonts w:ascii="Arial" w:hAnsi="Arial" w:cs="Arial"/>
                <w:bCs/>
                <w:iCs/>
                <w:lang w:val="en-IE"/>
              </w:rPr>
            </w:pPr>
            <w:r w:rsidRPr="00665681">
              <w:rPr>
                <w:rFonts w:ascii="Arial" w:hAnsi="Arial" w:cs="Arial"/>
                <w:bCs/>
                <w:iCs/>
                <w:lang w:val="en-IE"/>
              </w:rPr>
              <w:t xml:space="preserve">The principal duties and responsibilities of </w:t>
            </w:r>
            <w:r w:rsidRPr="00401E7D">
              <w:rPr>
                <w:rFonts w:ascii="Arial" w:hAnsi="Arial" w:cs="Arial"/>
                <w:bCs/>
                <w:iCs/>
                <w:lang w:val="en-IE"/>
              </w:rPr>
              <w:t>the National Director</w:t>
            </w:r>
            <w:r w:rsidR="00102BAA" w:rsidRPr="00401E7D">
              <w:rPr>
                <w:rFonts w:ascii="Arial" w:hAnsi="Arial" w:cs="Arial"/>
                <w:bCs/>
                <w:iCs/>
                <w:lang w:val="en-IE"/>
              </w:rPr>
              <w:t xml:space="preserve"> for CCO</w:t>
            </w:r>
            <w:r w:rsidR="00102BAA">
              <w:rPr>
                <w:rFonts w:ascii="Arial" w:hAnsi="Arial" w:cs="Arial"/>
                <w:bCs/>
                <w:iCs/>
                <w:lang w:val="en-IE"/>
              </w:rPr>
              <w:t xml:space="preserve"> function</w:t>
            </w:r>
            <w:r w:rsidRPr="00665681">
              <w:rPr>
                <w:rFonts w:ascii="Arial" w:hAnsi="Arial" w:cs="Arial"/>
                <w:bCs/>
                <w:iCs/>
                <w:lang w:val="en-IE"/>
              </w:rPr>
              <w:t xml:space="preserve"> are as follows:</w:t>
            </w:r>
          </w:p>
          <w:p w14:paraId="3720E3A6" w14:textId="77777777" w:rsidR="00102BAA" w:rsidRDefault="00102BAA" w:rsidP="00665681">
            <w:pPr>
              <w:rPr>
                <w:rFonts w:ascii="Arial" w:hAnsi="Arial" w:cs="Arial"/>
                <w:bCs/>
                <w:iCs/>
                <w:lang w:val="en-IE"/>
              </w:rPr>
            </w:pPr>
          </w:p>
          <w:p w14:paraId="0F9D0328" w14:textId="4651B0CE" w:rsidR="00E60B4F" w:rsidRPr="00295F6C" w:rsidRDefault="00E60B4F" w:rsidP="004820B8">
            <w:pPr>
              <w:numPr>
                <w:ilvl w:val="0"/>
                <w:numId w:val="26"/>
              </w:numPr>
              <w:pBdr>
                <w:top w:val="nil"/>
                <w:left w:val="nil"/>
                <w:bottom w:val="nil"/>
                <w:right w:val="nil"/>
                <w:between w:val="nil"/>
              </w:pBdr>
              <w:ind w:left="714" w:hanging="357"/>
              <w:jc w:val="both"/>
              <w:rPr>
                <w:rFonts w:ascii="Arial" w:hAnsi="Arial" w:cs="Arial"/>
              </w:rPr>
            </w:pPr>
            <w:r w:rsidRPr="00295F6C">
              <w:rPr>
                <w:rFonts w:ascii="Arial" w:hAnsi="Arial" w:cs="Arial"/>
              </w:rPr>
              <w:t xml:space="preserve">To implement and operationalise the corporate governance structures and process for the CCO function to ensure that there is appropriate governance, management and oversight of the diverse portfolio within the CCO function. </w:t>
            </w:r>
          </w:p>
          <w:p w14:paraId="46F8B410" w14:textId="77777777" w:rsidR="004820B8" w:rsidRPr="00295F6C" w:rsidRDefault="004820B8" w:rsidP="004820B8">
            <w:pPr>
              <w:pBdr>
                <w:top w:val="nil"/>
                <w:left w:val="nil"/>
                <w:bottom w:val="nil"/>
                <w:right w:val="nil"/>
                <w:between w:val="nil"/>
              </w:pBdr>
              <w:ind w:left="714"/>
              <w:jc w:val="both"/>
              <w:rPr>
                <w:rFonts w:ascii="Arial" w:hAnsi="Arial" w:cs="Arial"/>
                <w:sz w:val="12"/>
              </w:rPr>
            </w:pPr>
          </w:p>
          <w:p w14:paraId="0A5DE41F" w14:textId="23BE0AD4" w:rsidR="00E60B4F" w:rsidRPr="00295F6C" w:rsidRDefault="00E60B4F" w:rsidP="004820B8">
            <w:pPr>
              <w:numPr>
                <w:ilvl w:val="0"/>
                <w:numId w:val="26"/>
              </w:numPr>
              <w:pBdr>
                <w:top w:val="nil"/>
                <w:left w:val="nil"/>
                <w:bottom w:val="nil"/>
                <w:right w:val="nil"/>
                <w:between w:val="nil"/>
              </w:pBdr>
              <w:ind w:left="714" w:hanging="357"/>
              <w:jc w:val="both"/>
              <w:rPr>
                <w:rFonts w:ascii="Arial" w:hAnsi="Arial" w:cs="Arial"/>
              </w:rPr>
            </w:pPr>
            <w:r w:rsidRPr="00295F6C">
              <w:rPr>
                <w:rFonts w:ascii="Arial" w:hAnsi="Arial" w:cs="Arial"/>
              </w:rPr>
              <w:t xml:space="preserve">Management of the development and delivery of agreed clinical strategies and programmes (including oversight and performance management of annual plans, agreed priorities and deliverables).  This will include but not be limited to strategies and programmes such as Trauma, Heart, </w:t>
            </w:r>
            <w:r w:rsidR="005F5341" w:rsidRPr="00295F6C">
              <w:rPr>
                <w:rFonts w:ascii="Arial" w:hAnsi="Arial" w:cs="Arial"/>
              </w:rPr>
              <w:t xml:space="preserve">Genetics and Genomics and </w:t>
            </w:r>
            <w:r w:rsidRPr="00295F6C">
              <w:rPr>
                <w:rFonts w:ascii="Arial" w:hAnsi="Arial" w:cs="Arial"/>
              </w:rPr>
              <w:t xml:space="preserve">NCPs. </w:t>
            </w:r>
            <w:r w:rsidR="00F375B9" w:rsidRPr="00295F6C">
              <w:rPr>
                <w:rFonts w:ascii="Arial" w:hAnsi="Arial" w:cs="Arial"/>
              </w:rPr>
              <w:t xml:space="preserve">The exact portfolio may vary depending on CCO/HSE priorities and this will be agreed with the post holder once appointed and reviewed on a regular basis.  </w:t>
            </w:r>
            <w:r w:rsidRPr="00295F6C">
              <w:rPr>
                <w:rFonts w:ascii="Arial" w:hAnsi="Arial" w:cs="Arial"/>
              </w:rPr>
              <w:t xml:space="preserve"> </w:t>
            </w:r>
          </w:p>
          <w:p w14:paraId="4CB23444" w14:textId="213E1CC3" w:rsidR="004820B8" w:rsidRPr="00295F6C" w:rsidRDefault="004820B8" w:rsidP="004820B8">
            <w:pPr>
              <w:pBdr>
                <w:top w:val="nil"/>
                <w:left w:val="nil"/>
                <w:bottom w:val="nil"/>
                <w:right w:val="nil"/>
                <w:between w:val="nil"/>
              </w:pBdr>
              <w:jc w:val="both"/>
              <w:rPr>
                <w:rFonts w:ascii="Arial" w:hAnsi="Arial" w:cs="Arial"/>
                <w:sz w:val="12"/>
              </w:rPr>
            </w:pPr>
          </w:p>
          <w:p w14:paraId="158ED586" w14:textId="6E8DFB3B" w:rsidR="00E60B4F" w:rsidRPr="00295F6C" w:rsidRDefault="00E60B4F" w:rsidP="004820B8">
            <w:pPr>
              <w:numPr>
                <w:ilvl w:val="0"/>
                <w:numId w:val="26"/>
              </w:numPr>
              <w:ind w:left="714" w:hanging="357"/>
              <w:jc w:val="both"/>
              <w:rPr>
                <w:rFonts w:ascii="Arial" w:hAnsi="Arial" w:cs="Arial"/>
              </w:rPr>
            </w:pPr>
            <w:r w:rsidRPr="00295F6C">
              <w:rPr>
                <w:rFonts w:ascii="Arial" w:hAnsi="Arial" w:cs="Arial"/>
              </w:rPr>
              <w:t xml:space="preserve">Accountable for the management of development and delivery of a defined portfolio of programmes of work (determined annually by the priorities of the CCO/CCO function aligned to </w:t>
            </w:r>
            <w:r w:rsidR="00BB0632" w:rsidRPr="00295F6C">
              <w:rPr>
                <w:rFonts w:ascii="Arial" w:hAnsi="Arial" w:cs="Arial"/>
              </w:rPr>
              <w:t xml:space="preserve">Slaintecare </w:t>
            </w:r>
            <w:r w:rsidRPr="00295F6C">
              <w:rPr>
                <w:rFonts w:ascii="Arial" w:hAnsi="Arial" w:cs="Arial"/>
              </w:rPr>
              <w:t>and the HSE NSP and Corporate plan).</w:t>
            </w:r>
          </w:p>
          <w:p w14:paraId="57EBF780" w14:textId="04692199" w:rsidR="004820B8" w:rsidRPr="00295F6C" w:rsidRDefault="004820B8" w:rsidP="004820B8">
            <w:pPr>
              <w:jc w:val="both"/>
              <w:rPr>
                <w:rFonts w:ascii="Arial" w:hAnsi="Arial" w:cs="Arial"/>
                <w:sz w:val="12"/>
              </w:rPr>
            </w:pPr>
          </w:p>
          <w:p w14:paraId="084B1860" w14:textId="57942F24" w:rsidR="00E60B4F" w:rsidRPr="00295F6C" w:rsidRDefault="00E60B4F" w:rsidP="004820B8">
            <w:pPr>
              <w:numPr>
                <w:ilvl w:val="0"/>
                <w:numId w:val="26"/>
              </w:numPr>
              <w:ind w:left="714" w:hanging="357"/>
              <w:jc w:val="both"/>
              <w:rPr>
                <w:rFonts w:ascii="Arial" w:hAnsi="Arial" w:cs="Arial"/>
              </w:rPr>
            </w:pPr>
            <w:r w:rsidRPr="00295F6C">
              <w:rPr>
                <w:rFonts w:ascii="Arial" w:hAnsi="Arial" w:cs="Arial"/>
              </w:rPr>
              <w:t xml:space="preserve">Provide </w:t>
            </w:r>
            <w:r w:rsidRPr="00295F6C">
              <w:rPr>
                <w:rFonts w:ascii="Arial" w:hAnsi="Arial" w:cs="Arial"/>
                <w:color w:val="0070C0"/>
              </w:rPr>
              <w:t>Operational</w:t>
            </w:r>
            <w:r w:rsidRPr="00295F6C">
              <w:rPr>
                <w:rFonts w:ascii="Arial" w:hAnsi="Arial" w:cs="Arial"/>
              </w:rPr>
              <w:t xml:space="preserve"> management and oversight </w:t>
            </w:r>
            <w:r w:rsidRPr="00295F6C">
              <w:rPr>
                <w:rFonts w:ascii="Arial" w:eastAsiaTheme="minorEastAsia" w:hAnsi="Arial" w:cs="Arial"/>
              </w:rPr>
              <w:t>at national level of significant events and issues</w:t>
            </w:r>
            <w:r w:rsidR="005F5341" w:rsidRPr="00295F6C">
              <w:rPr>
                <w:rFonts w:ascii="Arial" w:eastAsiaTheme="minorEastAsia" w:hAnsi="Arial" w:cs="Arial"/>
              </w:rPr>
              <w:t xml:space="preserve"> as appropriate on behalf of the </w:t>
            </w:r>
            <w:r w:rsidR="001B622D" w:rsidRPr="00295F6C">
              <w:rPr>
                <w:rFonts w:ascii="Arial" w:eastAsiaTheme="minorEastAsia" w:hAnsi="Arial" w:cs="Arial"/>
              </w:rPr>
              <w:t>CCO</w:t>
            </w:r>
            <w:r w:rsidR="00F375B9" w:rsidRPr="00295F6C">
              <w:rPr>
                <w:rFonts w:ascii="Arial" w:eastAsiaTheme="minorEastAsia" w:hAnsi="Arial" w:cs="Arial"/>
              </w:rPr>
              <w:t>.</w:t>
            </w:r>
          </w:p>
          <w:p w14:paraId="6AE1628D" w14:textId="6E75090C" w:rsidR="004820B8" w:rsidRPr="00295F6C" w:rsidRDefault="004820B8" w:rsidP="004820B8">
            <w:pPr>
              <w:jc w:val="both"/>
              <w:rPr>
                <w:rFonts w:ascii="Arial" w:hAnsi="Arial" w:cs="Arial"/>
                <w:sz w:val="12"/>
              </w:rPr>
            </w:pPr>
          </w:p>
          <w:p w14:paraId="4EE4305C" w14:textId="5CBDA66E" w:rsidR="00E60B4F" w:rsidRDefault="00E60B4F" w:rsidP="004820B8">
            <w:pPr>
              <w:numPr>
                <w:ilvl w:val="0"/>
                <w:numId w:val="26"/>
              </w:numPr>
              <w:ind w:left="714" w:hanging="357"/>
              <w:jc w:val="both"/>
              <w:rPr>
                <w:rFonts w:ascii="Arial" w:hAnsi="Arial" w:cs="Arial"/>
              </w:rPr>
            </w:pPr>
            <w:r w:rsidRPr="00295F6C">
              <w:rPr>
                <w:rFonts w:ascii="Arial" w:hAnsi="Arial" w:cs="Arial"/>
              </w:rPr>
              <w:t>To manage the national reporting from CCO function into HSE SLT, Board and external stakeholders.  Ensuring the clinical expertise</w:t>
            </w:r>
            <w:r>
              <w:rPr>
                <w:rFonts w:ascii="Arial" w:hAnsi="Arial" w:cs="Arial"/>
              </w:rPr>
              <w:t>, perspective and insight is harnessed to support decision making as required</w:t>
            </w:r>
            <w:r w:rsidR="00F375B9">
              <w:rPr>
                <w:rFonts w:ascii="Arial" w:hAnsi="Arial" w:cs="Arial"/>
              </w:rPr>
              <w:t xml:space="preserve">.  In delivering this role the post holder will work collaboratively with ND P&amp;P, ND A&amp;I and Regional leadership teams. </w:t>
            </w:r>
          </w:p>
          <w:p w14:paraId="72A6B40E" w14:textId="6B4F30D7" w:rsidR="004820B8" w:rsidRPr="004820B8" w:rsidRDefault="004820B8" w:rsidP="004820B8">
            <w:pPr>
              <w:jc w:val="both"/>
              <w:rPr>
                <w:rFonts w:ascii="Arial" w:hAnsi="Arial" w:cs="Arial"/>
                <w:sz w:val="12"/>
              </w:rPr>
            </w:pPr>
          </w:p>
          <w:p w14:paraId="730D88BE" w14:textId="3269EFD9" w:rsidR="00F375B9" w:rsidRDefault="00600A4F" w:rsidP="004820B8">
            <w:pPr>
              <w:numPr>
                <w:ilvl w:val="0"/>
                <w:numId w:val="26"/>
              </w:numPr>
              <w:ind w:left="714" w:hanging="357"/>
              <w:jc w:val="both"/>
              <w:rPr>
                <w:rFonts w:ascii="Arial" w:hAnsi="Arial" w:cs="Arial"/>
              </w:rPr>
            </w:pPr>
            <w:r>
              <w:rPr>
                <w:rFonts w:ascii="Arial" w:hAnsi="Arial" w:cs="Arial"/>
              </w:rPr>
              <w:t>M</w:t>
            </w:r>
            <w:r w:rsidR="00F375B9">
              <w:rPr>
                <w:rFonts w:ascii="Arial" w:hAnsi="Arial" w:cs="Arial"/>
              </w:rPr>
              <w:t xml:space="preserve">anage and oversee the delivery of clinically led service improvement programmes </w:t>
            </w:r>
            <w:r w:rsidR="00DD02C1">
              <w:rPr>
                <w:rFonts w:ascii="Arial" w:hAnsi="Arial" w:cs="Arial"/>
              </w:rPr>
              <w:t xml:space="preserve">funded </w:t>
            </w:r>
            <w:r w:rsidR="00ED416A">
              <w:rPr>
                <w:rFonts w:ascii="Arial" w:hAnsi="Arial" w:cs="Arial"/>
              </w:rPr>
              <w:t xml:space="preserve">and agreed to be led </w:t>
            </w:r>
            <w:r w:rsidR="00DD02C1">
              <w:rPr>
                <w:rFonts w:ascii="Arial" w:hAnsi="Arial" w:cs="Arial"/>
              </w:rPr>
              <w:t xml:space="preserve">through the CCO function.  </w:t>
            </w:r>
          </w:p>
          <w:p w14:paraId="2523375E" w14:textId="09587D06" w:rsidR="004820B8" w:rsidRPr="004820B8" w:rsidRDefault="004820B8" w:rsidP="004820B8">
            <w:pPr>
              <w:jc w:val="both"/>
              <w:rPr>
                <w:rFonts w:ascii="Arial" w:hAnsi="Arial" w:cs="Arial"/>
                <w:sz w:val="12"/>
              </w:rPr>
            </w:pPr>
          </w:p>
          <w:p w14:paraId="7283CACA" w14:textId="3EB749E4" w:rsidR="00F375B9" w:rsidRDefault="00F375B9" w:rsidP="004820B8">
            <w:pPr>
              <w:numPr>
                <w:ilvl w:val="0"/>
                <w:numId w:val="26"/>
              </w:numPr>
              <w:ind w:left="714" w:hanging="357"/>
              <w:jc w:val="both"/>
              <w:rPr>
                <w:rFonts w:ascii="Arial" w:hAnsi="Arial" w:cs="Arial"/>
              </w:rPr>
            </w:pPr>
            <w:r w:rsidRPr="002D3D69">
              <w:rPr>
                <w:rFonts w:ascii="Arial" w:hAnsi="Arial" w:cs="Arial"/>
              </w:rPr>
              <w:t>Work closely and collaboratively with the C</w:t>
            </w:r>
            <w:r>
              <w:rPr>
                <w:rFonts w:ascii="Arial" w:hAnsi="Arial" w:cs="Arial"/>
              </w:rPr>
              <w:t>CO</w:t>
            </w:r>
            <w:r w:rsidRPr="002D3D69">
              <w:rPr>
                <w:rFonts w:ascii="Arial" w:hAnsi="Arial" w:cs="Arial"/>
              </w:rPr>
              <w:t xml:space="preserve"> and </w:t>
            </w:r>
            <w:r>
              <w:rPr>
                <w:rFonts w:ascii="Arial" w:hAnsi="Arial" w:cs="Arial"/>
              </w:rPr>
              <w:t xml:space="preserve">the other </w:t>
            </w:r>
            <w:r w:rsidRPr="002D3D69">
              <w:rPr>
                <w:rFonts w:ascii="Arial" w:hAnsi="Arial" w:cs="Arial"/>
              </w:rPr>
              <w:t>National Director</w:t>
            </w:r>
            <w:r>
              <w:rPr>
                <w:rFonts w:ascii="Arial" w:hAnsi="Arial" w:cs="Arial"/>
              </w:rPr>
              <w:t xml:space="preserve">s and REOs, RCDs and their leadership teams to </w:t>
            </w:r>
            <w:r w:rsidRPr="002D3D69">
              <w:rPr>
                <w:rFonts w:ascii="Arial" w:hAnsi="Arial" w:cs="Arial"/>
              </w:rPr>
              <w:t>plan, resource and report on strategic priorities.</w:t>
            </w:r>
          </w:p>
          <w:p w14:paraId="189A8CF7" w14:textId="24688449" w:rsidR="004820B8" w:rsidRPr="004820B8" w:rsidRDefault="004820B8" w:rsidP="004820B8">
            <w:pPr>
              <w:jc w:val="both"/>
              <w:rPr>
                <w:rFonts w:ascii="Arial" w:hAnsi="Arial" w:cs="Arial"/>
                <w:sz w:val="12"/>
              </w:rPr>
            </w:pPr>
          </w:p>
          <w:p w14:paraId="56A4D8EB" w14:textId="6383AA97" w:rsidR="00ED416A" w:rsidRDefault="00577AF5" w:rsidP="004820B8">
            <w:pPr>
              <w:numPr>
                <w:ilvl w:val="0"/>
                <w:numId w:val="26"/>
              </w:numPr>
              <w:ind w:left="714" w:hanging="357"/>
              <w:jc w:val="both"/>
              <w:rPr>
                <w:rFonts w:ascii="Arial" w:hAnsi="Arial" w:cs="Arial"/>
              </w:rPr>
            </w:pPr>
            <w:r>
              <w:rPr>
                <w:rFonts w:ascii="Arial" w:hAnsi="Arial" w:cs="Arial"/>
              </w:rPr>
              <w:t>From time to time, m</w:t>
            </w:r>
            <w:r w:rsidR="00ED416A">
              <w:rPr>
                <w:rFonts w:ascii="Arial" w:hAnsi="Arial" w:cs="Arial"/>
              </w:rPr>
              <w:t>anage and oversee the delivery of</w:t>
            </w:r>
            <w:r w:rsidR="004820B8">
              <w:rPr>
                <w:rFonts w:ascii="Arial" w:hAnsi="Arial" w:cs="Arial"/>
              </w:rPr>
              <w:t xml:space="preserve"> a</w:t>
            </w:r>
            <w:r>
              <w:rPr>
                <w:rFonts w:ascii="Arial" w:hAnsi="Arial" w:cs="Arial"/>
              </w:rPr>
              <w:t xml:space="preserve">ssurance/performance monitoring of the health and social care system as required by the CCO, CEO/SLT or HSE Board.  In delivering this the post holder with work collaboratively with NQPS, RCDs and other ND as appropriate.  </w:t>
            </w:r>
            <w:r w:rsidR="00ED416A">
              <w:rPr>
                <w:rFonts w:ascii="Arial" w:hAnsi="Arial" w:cs="Arial"/>
              </w:rPr>
              <w:t xml:space="preserve"> </w:t>
            </w:r>
          </w:p>
          <w:p w14:paraId="685F0680" w14:textId="44605DE1" w:rsidR="00E60B4F" w:rsidRPr="004134A3" w:rsidRDefault="00E60B4F" w:rsidP="004134A3">
            <w:pPr>
              <w:spacing w:after="60"/>
              <w:ind w:left="720"/>
              <w:jc w:val="both"/>
              <w:rPr>
                <w:rFonts w:ascii="Arial" w:hAnsi="Arial" w:cs="Arial"/>
              </w:rPr>
            </w:pPr>
          </w:p>
          <w:p w14:paraId="66FEC4C0" w14:textId="77777777" w:rsidR="00665681" w:rsidRPr="004820B8" w:rsidRDefault="00665681" w:rsidP="00665681">
            <w:pPr>
              <w:rPr>
                <w:rFonts w:ascii="Arial" w:hAnsi="Arial" w:cs="Arial"/>
                <w:b/>
                <w:bCs/>
                <w:iCs/>
                <w:lang w:val="en-IE"/>
              </w:rPr>
            </w:pPr>
            <w:r w:rsidRPr="004820B8">
              <w:rPr>
                <w:rFonts w:ascii="Arial" w:hAnsi="Arial" w:cs="Arial"/>
                <w:b/>
                <w:bCs/>
                <w:iCs/>
                <w:lang w:val="en-IE"/>
              </w:rPr>
              <w:t>The above Job Specification is not intended to be a comprehensive list of all duties involved and consequently, the post holder may be required to perform other duties as appropriate to the post which may be assigned to them from time to time and contribute to the development of the post while in office.</w:t>
            </w:r>
          </w:p>
          <w:p w14:paraId="70F0CAE2" w14:textId="77777777" w:rsidR="00CC0BD5" w:rsidRPr="00CC0BD5" w:rsidRDefault="00CC0BD5" w:rsidP="006C0EAB">
            <w:pPr>
              <w:rPr>
                <w:rFonts w:ascii="Arial" w:hAnsi="Arial" w:cs="Arial"/>
                <w:b/>
                <w:iCs/>
                <w:highlight w:val="yellow"/>
                <w:lang w:val="en-IE"/>
              </w:rPr>
            </w:pPr>
          </w:p>
        </w:tc>
      </w:tr>
      <w:tr w:rsidR="00CC0BD5" w:rsidRPr="00CC0BD5" w14:paraId="79B11688" w14:textId="77777777" w:rsidTr="006C0EAB">
        <w:tc>
          <w:tcPr>
            <w:tcW w:w="2364" w:type="dxa"/>
          </w:tcPr>
          <w:p w14:paraId="14588F4C" w14:textId="77777777" w:rsidR="00CC0BD5" w:rsidRPr="00C82D92" w:rsidRDefault="00CC0BD5" w:rsidP="006C0EAB">
            <w:pPr>
              <w:rPr>
                <w:rFonts w:ascii="Arial" w:hAnsi="Arial" w:cs="Arial"/>
                <w:b/>
                <w:bCs/>
              </w:rPr>
            </w:pPr>
            <w:r w:rsidRPr="00C82D92">
              <w:rPr>
                <w:rFonts w:ascii="Arial" w:hAnsi="Arial" w:cs="Arial"/>
                <w:b/>
                <w:bCs/>
              </w:rPr>
              <w:t>Eligibility Criteria</w:t>
            </w:r>
          </w:p>
          <w:p w14:paraId="247E0405" w14:textId="77777777" w:rsidR="00CC0BD5" w:rsidRPr="00C82D92" w:rsidRDefault="00CC0BD5" w:rsidP="006C0EAB">
            <w:pPr>
              <w:rPr>
                <w:rFonts w:ascii="Arial" w:hAnsi="Arial" w:cs="Arial"/>
                <w:b/>
                <w:bCs/>
              </w:rPr>
            </w:pPr>
          </w:p>
          <w:p w14:paraId="116CEA25" w14:textId="77777777" w:rsidR="00CC0BD5" w:rsidRPr="00C82D92" w:rsidRDefault="00CC0BD5" w:rsidP="006C0EAB">
            <w:pPr>
              <w:rPr>
                <w:rFonts w:ascii="Arial" w:hAnsi="Arial" w:cs="Arial"/>
                <w:b/>
                <w:bCs/>
              </w:rPr>
            </w:pPr>
            <w:r w:rsidRPr="00C82D92">
              <w:rPr>
                <w:rFonts w:ascii="Arial" w:hAnsi="Arial" w:cs="Arial"/>
                <w:b/>
                <w:bCs/>
              </w:rPr>
              <w:t>Qualifications and/ or experience</w:t>
            </w:r>
          </w:p>
          <w:p w14:paraId="1A5F3502" w14:textId="77777777" w:rsidR="00CC0BD5" w:rsidRPr="00C82D92" w:rsidRDefault="00CC0BD5" w:rsidP="006C0EAB">
            <w:pPr>
              <w:rPr>
                <w:rFonts w:ascii="Arial" w:hAnsi="Arial" w:cs="Arial"/>
                <w:b/>
                <w:bCs/>
              </w:rPr>
            </w:pPr>
          </w:p>
        </w:tc>
        <w:tc>
          <w:tcPr>
            <w:tcW w:w="8256" w:type="dxa"/>
          </w:tcPr>
          <w:p w14:paraId="24D265EE" w14:textId="77777777" w:rsidR="0040511C" w:rsidRPr="00A75639" w:rsidRDefault="0040511C" w:rsidP="0040511C">
            <w:pPr>
              <w:jc w:val="both"/>
              <w:rPr>
                <w:rFonts w:ascii="Arial" w:hAnsi="Arial" w:cs="Arial"/>
                <w:b/>
                <w:bCs/>
              </w:rPr>
            </w:pPr>
            <w:r w:rsidRPr="67674069">
              <w:rPr>
                <w:rFonts w:ascii="Arial" w:hAnsi="Arial" w:cs="Arial"/>
                <w:b/>
                <w:bCs/>
              </w:rPr>
              <w:t xml:space="preserve">Candidates must have at the latest date of application: - </w:t>
            </w:r>
          </w:p>
          <w:p w14:paraId="369D1844" w14:textId="77777777" w:rsidR="0040511C" w:rsidRPr="00A75639" w:rsidRDefault="0040511C" w:rsidP="0040511C">
            <w:pPr>
              <w:jc w:val="both"/>
              <w:rPr>
                <w:rFonts w:ascii="Arial" w:hAnsi="Arial" w:cs="Arial"/>
                <w:bCs/>
                <w:iCs/>
              </w:rPr>
            </w:pPr>
          </w:p>
          <w:p w14:paraId="58047FA8" w14:textId="77777777" w:rsidR="003D5B6C" w:rsidRDefault="003D5B6C" w:rsidP="003D5B6C">
            <w:pPr>
              <w:numPr>
                <w:ilvl w:val="0"/>
                <w:numId w:val="36"/>
              </w:numPr>
              <w:rPr>
                <w:rFonts w:ascii="Arial" w:eastAsia="Arial" w:hAnsi="Arial" w:cs="Arial"/>
                <w:lang w:val="en-IE" w:eastAsia="en-IE"/>
              </w:rPr>
            </w:pPr>
            <w:r>
              <w:rPr>
                <w:rFonts w:ascii="Arial" w:eastAsia="Arial" w:hAnsi="Arial" w:cs="Arial"/>
              </w:rPr>
              <w:t>Extensive experience at a senior leadership level in either health or social care delivery or other comparable and relevant business environment of equivalent complexity, as relevant to this role.</w:t>
            </w:r>
          </w:p>
          <w:p w14:paraId="3FA22BD2" w14:textId="77777777" w:rsidR="003D5B6C" w:rsidRDefault="003D5B6C" w:rsidP="003D5B6C">
            <w:pPr>
              <w:ind w:left="720"/>
              <w:rPr>
                <w:rFonts w:ascii="Arial" w:eastAsia="Arial" w:hAnsi="Arial" w:cs="Arial"/>
              </w:rPr>
            </w:pPr>
          </w:p>
          <w:p w14:paraId="4B77DE52" w14:textId="77777777" w:rsidR="003D5B6C" w:rsidRDefault="003D5B6C" w:rsidP="003D5B6C">
            <w:pPr>
              <w:pStyle w:val="ListParagraph"/>
              <w:numPr>
                <w:ilvl w:val="0"/>
                <w:numId w:val="36"/>
              </w:numPr>
              <w:rPr>
                <w:rFonts w:ascii="Arial" w:hAnsi="Arial" w:cs="Arial"/>
              </w:rPr>
            </w:pPr>
            <w:r w:rsidRPr="00295F6C">
              <w:rPr>
                <w:rFonts w:ascii="Arial" w:eastAsia="Arial" w:hAnsi="Arial" w:cs="Arial"/>
              </w:rPr>
              <w:t>Significant operational leadership e</w:t>
            </w:r>
            <w:r>
              <w:rPr>
                <w:rFonts w:ascii="Arial" w:eastAsia="Arial" w:hAnsi="Arial" w:cs="Arial"/>
              </w:rPr>
              <w:t>xperience with a proven track record of</w:t>
            </w:r>
            <w:r>
              <w:rPr>
                <w:rFonts w:ascii="Arial" w:hAnsi="Arial" w:cs="Arial"/>
              </w:rPr>
              <w:t xml:space="preserve"> organisational management, operational excellence and organisational improvement in a distributed and highly complex organisation or other relevant and highly complex organisation, as relevant to this role</w:t>
            </w:r>
          </w:p>
          <w:p w14:paraId="5098D11F" w14:textId="77777777" w:rsidR="003D5B6C" w:rsidRDefault="003D5B6C" w:rsidP="003D5B6C">
            <w:pPr>
              <w:ind w:left="360"/>
              <w:rPr>
                <w:rFonts w:ascii="Arial" w:eastAsiaTheme="minorHAnsi" w:hAnsi="Arial" w:cs="Arial"/>
              </w:rPr>
            </w:pPr>
          </w:p>
          <w:p w14:paraId="119B6A3B" w14:textId="77777777" w:rsidR="003D5B6C" w:rsidRDefault="003D5B6C" w:rsidP="003D5B6C">
            <w:pPr>
              <w:pStyle w:val="ListParagraph"/>
              <w:numPr>
                <w:ilvl w:val="0"/>
                <w:numId w:val="36"/>
              </w:numPr>
              <w:contextualSpacing w:val="0"/>
              <w:rPr>
                <w:rFonts w:ascii="Arial" w:eastAsia="Arial" w:hAnsi="Arial" w:cs="Arial"/>
              </w:rPr>
            </w:pPr>
            <w:r>
              <w:rPr>
                <w:rFonts w:ascii="Arial" w:eastAsia="Arial" w:hAnsi="Arial" w:cs="Arial"/>
              </w:rPr>
              <w:t>Significant experience of strategic planning underpinned by an effective internal corporate governance framework and risk management system.</w:t>
            </w:r>
          </w:p>
          <w:p w14:paraId="1247165A" w14:textId="77777777" w:rsidR="003D5B6C" w:rsidRDefault="003D5B6C" w:rsidP="003D5B6C">
            <w:pPr>
              <w:rPr>
                <w:rFonts w:ascii="Arial" w:eastAsiaTheme="minorHAnsi" w:hAnsi="Arial" w:cs="Arial"/>
                <w:iCs/>
              </w:rPr>
            </w:pPr>
          </w:p>
          <w:p w14:paraId="4C314805" w14:textId="77777777" w:rsidR="003D5B6C" w:rsidRDefault="003D5B6C" w:rsidP="003D5B6C">
            <w:pPr>
              <w:numPr>
                <w:ilvl w:val="0"/>
                <w:numId w:val="36"/>
              </w:numPr>
              <w:rPr>
                <w:rFonts w:ascii="Arial" w:eastAsia="Arial" w:hAnsi="Arial" w:cs="Arial"/>
              </w:rPr>
            </w:pPr>
            <w:r>
              <w:rPr>
                <w:rFonts w:ascii="Arial" w:eastAsia="Arial" w:hAnsi="Arial" w:cs="Arial"/>
              </w:rPr>
              <w:t>Significant experience in managing large programme budgets, including budget planning, financial management and resource management processes.</w:t>
            </w:r>
          </w:p>
          <w:p w14:paraId="19A4D30B" w14:textId="77777777" w:rsidR="003D5B6C" w:rsidRDefault="003D5B6C" w:rsidP="003D5B6C">
            <w:pPr>
              <w:rPr>
                <w:rFonts w:ascii="Arial" w:eastAsiaTheme="minorHAnsi" w:hAnsi="Arial" w:cs="Arial"/>
                <w:iCs/>
              </w:rPr>
            </w:pPr>
          </w:p>
          <w:p w14:paraId="6340FDB3" w14:textId="77777777" w:rsidR="003D5B6C" w:rsidRDefault="003D5B6C" w:rsidP="003D5B6C">
            <w:pPr>
              <w:numPr>
                <w:ilvl w:val="0"/>
                <w:numId w:val="36"/>
              </w:numPr>
              <w:rPr>
                <w:rFonts w:ascii="Arial" w:eastAsia="MS Mincho" w:hAnsi="Arial" w:cs="Arial"/>
              </w:rPr>
            </w:pPr>
            <w:r>
              <w:rPr>
                <w:rFonts w:ascii="Arial" w:eastAsia="Arial" w:hAnsi="Arial" w:cs="Arial"/>
              </w:rPr>
              <w:t>Experience managing and working collaboratively with multiple internal and external stakeholders and a proven ability to collaborate and work effectively with external service delivery partners within well-structured governance relationships as relevant to this role.</w:t>
            </w:r>
          </w:p>
          <w:p w14:paraId="4F51986A" w14:textId="77777777" w:rsidR="003D5B6C" w:rsidRDefault="003D5B6C" w:rsidP="003D5B6C">
            <w:pPr>
              <w:rPr>
                <w:rFonts w:ascii="Arial" w:eastAsiaTheme="minorHAnsi" w:hAnsi="Arial" w:cs="Arial"/>
                <w:bCs/>
              </w:rPr>
            </w:pPr>
          </w:p>
          <w:p w14:paraId="0850F2ED" w14:textId="77777777" w:rsidR="003D5B6C" w:rsidRDefault="003D5B6C" w:rsidP="003D5B6C">
            <w:pPr>
              <w:pStyle w:val="ListParagraph"/>
              <w:numPr>
                <w:ilvl w:val="0"/>
                <w:numId w:val="37"/>
              </w:numPr>
              <w:ind w:left="604" w:hanging="357"/>
              <w:jc w:val="both"/>
              <w:rPr>
                <w:rFonts w:ascii="Arial" w:hAnsi="Arial" w:cs="Arial"/>
              </w:rPr>
            </w:pPr>
            <w:r>
              <w:rPr>
                <w:rFonts w:ascii="Arial" w:hAnsi="Arial" w:cs="Arial"/>
              </w:rPr>
              <w:t>Have the requisite knowledge and ability (including a high standard of suitability and management ability) for the proper discharge of the duties of the office.</w:t>
            </w:r>
          </w:p>
          <w:p w14:paraId="04EB3C17" w14:textId="77777777" w:rsidR="0040511C" w:rsidRPr="00A75639" w:rsidRDefault="0040511C" w:rsidP="0040511C">
            <w:pPr>
              <w:jc w:val="both"/>
              <w:rPr>
                <w:rFonts w:ascii="Arial" w:hAnsi="Arial" w:cs="Arial"/>
                <w:b/>
              </w:rPr>
            </w:pPr>
            <w:r w:rsidRPr="00A75639">
              <w:rPr>
                <w:rFonts w:ascii="Arial" w:hAnsi="Arial" w:cs="Arial"/>
                <w:b/>
              </w:rPr>
              <w:t>Health</w:t>
            </w:r>
          </w:p>
          <w:p w14:paraId="4F6CF43A" w14:textId="77777777" w:rsidR="0040511C" w:rsidRPr="00A75639" w:rsidRDefault="0040511C" w:rsidP="0040511C">
            <w:pPr>
              <w:jc w:val="both"/>
              <w:rPr>
                <w:rFonts w:ascii="Arial" w:hAnsi="Arial" w:cs="Arial"/>
              </w:rPr>
            </w:pPr>
            <w:r w:rsidRPr="00A7563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1E245EA" w14:textId="439DC0CB" w:rsidR="0040511C" w:rsidRDefault="0040511C" w:rsidP="0040511C">
            <w:pPr>
              <w:jc w:val="both"/>
              <w:rPr>
                <w:rFonts w:ascii="Arial" w:hAnsi="Arial" w:cs="Arial"/>
              </w:rPr>
            </w:pPr>
          </w:p>
          <w:p w14:paraId="15FA0224" w14:textId="77777777" w:rsidR="003D5B6C" w:rsidRPr="00A75639" w:rsidRDefault="003D5B6C" w:rsidP="0040511C">
            <w:pPr>
              <w:jc w:val="both"/>
              <w:rPr>
                <w:rFonts w:ascii="Arial" w:hAnsi="Arial" w:cs="Arial"/>
              </w:rPr>
            </w:pPr>
          </w:p>
          <w:p w14:paraId="00A0EA9E" w14:textId="77777777" w:rsidR="0040511C" w:rsidRPr="00A75639" w:rsidRDefault="0040511C" w:rsidP="0040511C">
            <w:pPr>
              <w:ind w:right="-766"/>
              <w:jc w:val="both"/>
              <w:rPr>
                <w:rFonts w:ascii="Arial" w:hAnsi="Arial" w:cs="Arial"/>
                <w:iCs/>
              </w:rPr>
            </w:pPr>
            <w:r w:rsidRPr="00A75639">
              <w:rPr>
                <w:rFonts w:ascii="Arial" w:hAnsi="Arial" w:cs="Arial"/>
                <w:b/>
                <w:bCs/>
              </w:rPr>
              <w:t>Character</w:t>
            </w:r>
          </w:p>
          <w:p w14:paraId="6552FB66" w14:textId="38A3DD15" w:rsidR="009214AD" w:rsidRPr="009214AD" w:rsidRDefault="0040511C" w:rsidP="0040511C">
            <w:pPr>
              <w:ind w:right="-766"/>
              <w:jc w:val="both"/>
              <w:rPr>
                <w:rFonts w:ascii="Arial" w:hAnsi="Arial" w:cs="Arial"/>
                <w:iCs/>
                <w:shd w:val="clear" w:color="auto" w:fill="FFFFFF"/>
              </w:rPr>
            </w:pPr>
            <w:r w:rsidRPr="00A75639">
              <w:rPr>
                <w:rFonts w:ascii="Arial" w:hAnsi="Arial" w:cs="Arial"/>
              </w:rPr>
              <w:t>Each candidate for and any person holding the office must be of good character.</w:t>
            </w:r>
          </w:p>
          <w:p w14:paraId="7DBA9347" w14:textId="77777777" w:rsidR="00CC0BD5" w:rsidRPr="00CC0BD5" w:rsidRDefault="00CC0BD5" w:rsidP="0040511C">
            <w:pPr>
              <w:ind w:right="-766"/>
              <w:rPr>
                <w:rFonts w:ascii="Arial" w:hAnsi="Arial" w:cs="Arial"/>
                <w:b/>
                <w:bCs/>
                <w:iCs/>
                <w:highlight w:val="yellow"/>
                <w:shd w:val="clear" w:color="auto" w:fill="FFFFFF"/>
              </w:rPr>
            </w:pPr>
          </w:p>
        </w:tc>
      </w:tr>
      <w:tr w:rsidR="00CC0BD5" w:rsidRPr="00CC0BD5" w14:paraId="5A19CE51" w14:textId="77777777" w:rsidTr="006C0EAB">
        <w:tc>
          <w:tcPr>
            <w:tcW w:w="2364" w:type="dxa"/>
          </w:tcPr>
          <w:p w14:paraId="2562959C" w14:textId="77777777" w:rsidR="00CC0BD5" w:rsidRDefault="00CC0BD5" w:rsidP="006C0EAB">
            <w:pPr>
              <w:rPr>
                <w:rFonts w:ascii="Arial" w:hAnsi="Arial" w:cs="Arial"/>
                <w:b/>
                <w:bCs/>
              </w:rPr>
            </w:pPr>
            <w:r w:rsidRPr="00C82D92">
              <w:rPr>
                <w:rFonts w:ascii="Arial" w:hAnsi="Arial" w:cs="Arial"/>
                <w:b/>
                <w:bCs/>
              </w:rPr>
              <w:lastRenderedPageBreak/>
              <w:t>Other requirements specific to the post</w:t>
            </w:r>
          </w:p>
          <w:p w14:paraId="19BA5678" w14:textId="6BC2A5E1" w:rsidR="00CC65AF" w:rsidRPr="00C82D92" w:rsidRDefault="00CC65AF" w:rsidP="006C0EAB">
            <w:pPr>
              <w:rPr>
                <w:rFonts w:ascii="Arial" w:hAnsi="Arial" w:cs="Arial"/>
                <w:b/>
                <w:bCs/>
              </w:rPr>
            </w:pPr>
          </w:p>
        </w:tc>
        <w:tc>
          <w:tcPr>
            <w:tcW w:w="8256" w:type="dxa"/>
          </w:tcPr>
          <w:p w14:paraId="75983391" w14:textId="77777777" w:rsidR="00CC0BD5" w:rsidRPr="00FC36D1" w:rsidRDefault="00CC0BD5" w:rsidP="00CC0BD5">
            <w:pPr>
              <w:pStyle w:val="ListParagraph"/>
              <w:numPr>
                <w:ilvl w:val="0"/>
                <w:numId w:val="1"/>
              </w:numPr>
              <w:contextualSpacing w:val="0"/>
              <w:rPr>
                <w:rFonts w:ascii="Arial" w:hAnsi="Arial" w:cs="Arial"/>
                <w:b/>
                <w:iCs/>
              </w:rPr>
            </w:pPr>
            <w:r w:rsidRPr="00FC36D1">
              <w:rPr>
                <w:rFonts w:ascii="Arial" w:hAnsi="Arial" w:cs="Arial"/>
                <w:iCs/>
              </w:rPr>
              <w:t>Access to appropriate transport to fulfil the requirements of the role</w:t>
            </w:r>
          </w:p>
          <w:p w14:paraId="6AFF2ACC" w14:textId="77777777" w:rsidR="00CC0BD5" w:rsidRPr="00FC36D1" w:rsidRDefault="00CC0BD5" w:rsidP="006C0EAB">
            <w:pPr>
              <w:pStyle w:val="ListParagraph"/>
              <w:ind w:left="360"/>
              <w:rPr>
                <w:rFonts w:ascii="Arial" w:hAnsi="Arial" w:cs="Arial"/>
                <w:b/>
                <w:iCs/>
              </w:rPr>
            </w:pPr>
          </w:p>
        </w:tc>
      </w:tr>
      <w:tr w:rsidR="00CC65AF" w:rsidRPr="00CC0BD5" w14:paraId="2A4303D5" w14:textId="77777777" w:rsidTr="006C0EAB">
        <w:tc>
          <w:tcPr>
            <w:tcW w:w="2364" w:type="dxa"/>
          </w:tcPr>
          <w:p w14:paraId="45D29069" w14:textId="77777777" w:rsidR="00CC65AF" w:rsidRDefault="00CC65AF" w:rsidP="00CC65AF">
            <w:pPr>
              <w:rPr>
                <w:rFonts w:ascii="Arial" w:hAnsi="Arial" w:cs="Arial"/>
                <w:b/>
                <w:bCs/>
              </w:rPr>
            </w:pPr>
            <w:r>
              <w:rPr>
                <w:rFonts w:ascii="Arial" w:hAnsi="Arial" w:cs="Arial"/>
                <w:b/>
                <w:bCs/>
              </w:rPr>
              <w:t>Additional eligibility requirements:</w:t>
            </w:r>
          </w:p>
          <w:p w14:paraId="27D01BBF" w14:textId="77777777" w:rsidR="00CC65AF" w:rsidRPr="00C82D92" w:rsidRDefault="00CC65AF" w:rsidP="00CC65AF">
            <w:pPr>
              <w:rPr>
                <w:rFonts w:ascii="Arial" w:hAnsi="Arial" w:cs="Arial"/>
                <w:b/>
                <w:bCs/>
              </w:rPr>
            </w:pPr>
          </w:p>
        </w:tc>
        <w:tc>
          <w:tcPr>
            <w:tcW w:w="8256" w:type="dxa"/>
          </w:tcPr>
          <w:p w14:paraId="39FAEF80" w14:textId="77777777" w:rsidR="00CC65AF" w:rsidRPr="00585CE2" w:rsidRDefault="00CC65AF" w:rsidP="00CC65AF">
            <w:pPr>
              <w:pStyle w:val="Default"/>
              <w:rPr>
                <w:sz w:val="20"/>
                <w:szCs w:val="20"/>
              </w:rPr>
            </w:pPr>
            <w:r w:rsidRPr="00585CE2">
              <w:rPr>
                <w:b/>
                <w:bCs/>
                <w:sz w:val="20"/>
                <w:szCs w:val="20"/>
              </w:rPr>
              <w:t xml:space="preserve">Citizenship Requirements </w:t>
            </w:r>
          </w:p>
          <w:p w14:paraId="6AC2D5CB" w14:textId="77777777" w:rsidR="00CC65AF" w:rsidRPr="00585CE2" w:rsidRDefault="00CC65AF" w:rsidP="00CC65AF">
            <w:pPr>
              <w:pStyle w:val="Default"/>
              <w:rPr>
                <w:sz w:val="20"/>
                <w:szCs w:val="20"/>
              </w:rPr>
            </w:pPr>
            <w:r w:rsidRPr="00585CE2">
              <w:rPr>
                <w:sz w:val="20"/>
                <w:szCs w:val="20"/>
              </w:rPr>
              <w:t xml:space="preserve">Eligible candidates must be: </w:t>
            </w:r>
          </w:p>
          <w:p w14:paraId="4F90B3D9" w14:textId="77777777" w:rsidR="00CC65AF" w:rsidRPr="00585CE2" w:rsidRDefault="00CC65AF" w:rsidP="00CC65AF">
            <w:pPr>
              <w:pStyle w:val="ListParagraph"/>
              <w:numPr>
                <w:ilvl w:val="0"/>
                <w:numId w:val="35"/>
              </w:numPr>
              <w:spacing w:after="120"/>
              <w:contextualSpacing w:val="0"/>
              <w:rPr>
                <w:rFonts w:ascii="Arial" w:hAnsi="Arial" w:cs="Arial"/>
              </w:rPr>
            </w:pPr>
            <w:r w:rsidRPr="00585CE2">
              <w:rPr>
                <w:rFonts w:ascii="Arial" w:hAnsi="Arial" w:cs="Arial"/>
              </w:rPr>
              <w:t xml:space="preserve">EEA, Swiss, or British citizens </w:t>
            </w:r>
          </w:p>
          <w:p w14:paraId="7D506345" w14:textId="77777777" w:rsidR="00CC65AF" w:rsidRPr="00585CE2" w:rsidRDefault="00CC65AF" w:rsidP="00CC65AF">
            <w:pPr>
              <w:spacing w:after="120"/>
              <w:ind w:left="360"/>
              <w:rPr>
                <w:rFonts w:ascii="Arial" w:hAnsi="Arial" w:cs="Arial"/>
                <w:b/>
              </w:rPr>
            </w:pPr>
            <w:r>
              <w:rPr>
                <w:rFonts w:ascii="Arial" w:hAnsi="Arial" w:cs="Arial"/>
                <w:b/>
              </w:rPr>
              <w:t>OR</w:t>
            </w:r>
          </w:p>
          <w:p w14:paraId="0FFD4D4C" w14:textId="77777777" w:rsidR="00CC65AF" w:rsidRDefault="00CC65AF" w:rsidP="00CC65AF">
            <w:pPr>
              <w:pStyle w:val="ListParagraph"/>
              <w:numPr>
                <w:ilvl w:val="0"/>
                <w:numId w:val="35"/>
              </w:numPr>
              <w:spacing w:after="120"/>
              <w:contextualSpacing w:val="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038B2093" w14:textId="77777777" w:rsidR="00CC65AF" w:rsidRDefault="00CC65AF" w:rsidP="00CC65AF">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0B6D5137" w14:textId="77777777" w:rsidR="00CC65AF" w:rsidRDefault="00CC65AF" w:rsidP="00CC65AF">
            <w:pPr>
              <w:pStyle w:val="ListParagraph"/>
              <w:spacing w:after="120"/>
              <w:ind w:left="1080"/>
              <w:rPr>
                <w:rFonts w:ascii="Arial" w:hAnsi="Arial" w:cs="Arial"/>
              </w:rPr>
            </w:pPr>
          </w:p>
          <w:p w14:paraId="7BD16C17" w14:textId="77777777" w:rsidR="00CC65AF" w:rsidRDefault="00CC65AF" w:rsidP="00CC65AF">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75C539B0" w14:textId="7BE7733D" w:rsidR="00CC65AF" w:rsidRDefault="00CC65AF" w:rsidP="00CC65AF">
            <w:pPr>
              <w:pStyle w:val="NormalWeb"/>
              <w:shd w:val="clear" w:color="auto" w:fill="FFFFFF"/>
              <w:spacing w:before="0" w:beforeAutospacing="0" w:after="150" w:afterAutospacing="0"/>
              <w:rPr>
                <w:rFonts w:ascii="Arial" w:eastAsia="Arial" w:hAnsi="Arial" w:cs="Arial"/>
                <w:b/>
                <w:bCs/>
              </w:rPr>
            </w:pPr>
          </w:p>
        </w:tc>
      </w:tr>
      <w:tr w:rsidR="00CC65AF" w:rsidRPr="00CC0BD5" w14:paraId="3F5881D0" w14:textId="77777777" w:rsidTr="006C0EAB">
        <w:tc>
          <w:tcPr>
            <w:tcW w:w="2364" w:type="dxa"/>
          </w:tcPr>
          <w:p w14:paraId="2B0CDD28" w14:textId="77777777" w:rsidR="00CC65AF" w:rsidRPr="00C82D92" w:rsidRDefault="00CC65AF" w:rsidP="00CC65AF">
            <w:pPr>
              <w:rPr>
                <w:rFonts w:ascii="Arial" w:hAnsi="Arial" w:cs="Arial"/>
                <w:b/>
                <w:bCs/>
              </w:rPr>
            </w:pPr>
            <w:r w:rsidRPr="00C82D92">
              <w:rPr>
                <w:rFonts w:ascii="Arial" w:hAnsi="Arial" w:cs="Arial"/>
                <w:b/>
                <w:bCs/>
              </w:rPr>
              <w:t>Skills, competencies and/or knowledge</w:t>
            </w:r>
          </w:p>
          <w:p w14:paraId="278D184E" w14:textId="77777777" w:rsidR="00CC65AF" w:rsidRPr="00C82D92" w:rsidRDefault="00CC65AF" w:rsidP="00CC65AF">
            <w:pPr>
              <w:rPr>
                <w:rFonts w:ascii="Arial" w:hAnsi="Arial" w:cs="Arial"/>
                <w:b/>
                <w:bCs/>
              </w:rPr>
            </w:pPr>
          </w:p>
          <w:p w14:paraId="6AEA3AD4" w14:textId="77777777" w:rsidR="00CC65AF" w:rsidRPr="00C82D92" w:rsidRDefault="00CC65AF" w:rsidP="00CC65AF">
            <w:pPr>
              <w:rPr>
                <w:rFonts w:ascii="Arial" w:hAnsi="Arial" w:cs="Arial"/>
                <w:b/>
                <w:bCs/>
              </w:rPr>
            </w:pPr>
          </w:p>
        </w:tc>
        <w:tc>
          <w:tcPr>
            <w:tcW w:w="8256" w:type="dxa"/>
          </w:tcPr>
          <w:p w14:paraId="5E68FB79" w14:textId="77777777" w:rsidR="00CC65AF" w:rsidRDefault="00CC65AF" w:rsidP="00CC65AF">
            <w:pPr>
              <w:spacing w:before="29" w:line="276" w:lineRule="auto"/>
              <w:ind w:right="-20"/>
              <w:jc w:val="both"/>
              <w:rPr>
                <w:rFonts w:ascii="Arial" w:eastAsia="Arial" w:hAnsi="Arial" w:cs="Arial"/>
                <w:b/>
                <w:bCs/>
              </w:rPr>
            </w:pPr>
            <w:r>
              <w:rPr>
                <w:rFonts w:ascii="Arial" w:eastAsia="Arial" w:hAnsi="Arial" w:cs="Arial"/>
                <w:b/>
                <w:bCs/>
              </w:rPr>
              <w:t>Profe</w:t>
            </w:r>
            <w:r>
              <w:rPr>
                <w:rFonts w:ascii="Arial" w:eastAsia="Arial" w:hAnsi="Arial" w:cs="Arial"/>
                <w:b/>
                <w:bCs/>
                <w:spacing w:val="1"/>
              </w:rPr>
              <w:t>ss</w:t>
            </w:r>
            <w:r>
              <w:rPr>
                <w:rFonts w:ascii="Arial" w:eastAsia="Arial" w:hAnsi="Arial" w:cs="Arial"/>
                <w:b/>
                <w:bCs/>
              </w:rPr>
              <w:t>io</w:t>
            </w:r>
            <w:r>
              <w:rPr>
                <w:rFonts w:ascii="Arial" w:eastAsia="Arial" w:hAnsi="Arial" w:cs="Arial"/>
                <w:b/>
                <w:bCs/>
                <w:spacing w:val="-2"/>
              </w:rPr>
              <w:t>n</w:t>
            </w:r>
            <w:r>
              <w:rPr>
                <w:rFonts w:ascii="Arial" w:eastAsia="Arial" w:hAnsi="Arial" w:cs="Arial"/>
                <w:b/>
                <w:bCs/>
                <w:spacing w:val="1"/>
              </w:rPr>
              <w:t>a</w:t>
            </w:r>
            <w:r>
              <w:rPr>
                <w:rFonts w:ascii="Arial" w:eastAsia="Arial" w:hAnsi="Arial" w:cs="Arial"/>
                <w:b/>
                <w:bCs/>
              </w:rPr>
              <w:t>l</w:t>
            </w:r>
            <w:r>
              <w:rPr>
                <w:rFonts w:ascii="Arial" w:eastAsia="Arial" w:hAnsi="Arial" w:cs="Arial"/>
                <w:b/>
                <w:bCs/>
                <w:spacing w:val="1"/>
              </w:rPr>
              <w:t xml:space="preserve"> </w:t>
            </w:r>
            <w:r>
              <w:rPr>
                <w:rFonts w:ascii="Arial" w:eastAsia="Arial" w:hAnsi="Arial" w:cs="Arial"/>
                <w:b/>
                <w:bCs/>
              </w:rPr>
              <w:t>Kn</w:t>
            </w:r>
            <w:r>
              <w:rPr>
                <w:rFonts w:ascii="Arial" w:eastAsia="Arial" w:hAnsi="Arial" w:cs="Arial"/>
                <w:b/>
                <w:bCs/>
                <w:spacing w:val="-3"/>
              </w:rPr>
              <w:t>o</w:t>
            </w:r>
            <w:r>
              <w:rPr>
                <w:rFonts w:ascii="Arial" w:eastAsia="Arial" w:hAnsi="Arial" w:cs="Arial"/>
                <w:b/>
                <w:bCs/>
                <w:spacing w:val="3"/>
              </w:rPr>
              <w:t>w</w:t>
            </w:r>
            <w:r>
              <w:rPr>
                <w:rFonts w:ascii="Arial" w:eastAsia="Arial" w:hAnsi="Arial" w:cs="Arial"/>
                <w:b/>
                <w:bCs/>
              </w:rPr>
              <w:t>l</w:t>
            </w:r>
            <w:r>
              <w:rPr>
                <w:rFonts w:ascii="Arial" w:eastAsia="Arial" w:hAnsi="Arial" w:cs="Arial"/>
                <w:b/>
                <w:bCs/>
                <w:spacing w:val="-1"/>
              </w:rPr>
              <w:t>e</w:t>
            </w:r>
            <w:r>
              <w:rPr>
                <w:rFonts w:ascii="Arial" w:eastAsia="Arial" w:hAnsi="Arial" w:cs="Arial"/>
                <w:b/>
                <w:bCs/>
              </w:rPr>
              <w:t>dge</w:t>
            </w:r>
            <w:r>
              <w:rPr>
                <w:rFonts w:ascii="Arial" w:eastAsia="Arial" w:hAnsi="Arial" w:cs="Arial"/>
                <w:b/>
                <w:bCs/>
                <w:spacing w:val="1"/>
              </w:rPr>
              <w:t xml:space="preserve"> </w:t>
            </w:r>
            <w:r>
              <w:rPr>
                <w:rFonts w:ascii="Arial" w:eastAsia="Arial" w:hAnsi="Arial" w:cs="Arial"/>
                <w:b/>
                <w:bCs/>
              </w:rPr>
              <w:t>&amp; E</w:t>
            </w:r>
            <w:r>
              <w:rPr>
                <w:rFonts w:ascii="Arial" w:eastAsia="Arial" w:hAnsi="Arial" w:cs="Arial"/>
                <w:b/>
                <w:bCs/>
                <w:spacing w:val="1"/>
              </w:rPr>
              <w:t>x</w:t>
            </w:r>
            <w:r>
              <w:rPr>
                <w:rFonts w:ascii="Arial" w:eastAsia="Arial" w:hAnsi="Arial" w:cs="Arial"/>
                <w:b/>
                <w:bCs/>
              </w:rPr>
              <w:t>pe</w:t>
            </w:r>
            <w:r>
              <w:rPr>
                <w:rFonts w:ascii="Arial" w:eastAsia="Arial" w:hAnsi="Arial" w:cs="Arial"/>
                <w:b/>
                <w:bCs/>
                <w:spacing w:val="-1"/>
              </w:rPr>
              <w:t>r</w:t>
            </w:r>
            <w:r>
              <w:rPr>
                <w:rFonts w:ascii="Arial" w:eastAsia="Arial" w:hAnsi="Arial" w:cs="Arial"/>
                <w:b/>
                <w:bCs/>
              </w:rPr>
              <w:t>i</w:t>
            </w:r>
            <w:r>
              <w:rPr>
                <w:rFonts w:ascii="Arial" w:eastAsia="Arial" w:hAnsi="Arial" w:cs="Arial"/>
                <w:b/>
                <w:bCs/>
                <w:spacing w:val="1"/>
              </w:rPr>
              <w:t>e</w:t>
            </w:r>
            <w:r>
              <w:rPr>
                <w:rFonts w:ascii="Arial" w:eastAsia="Arial" w:hAnsi="Arial" w:cs="Arial"/>
                <w:b/>
                <w:bCs/>
              </w:rPr>
              <w:t>n</w:t>
            </w:r>
            <w:r>
              <w:rPr>
                <w:rFonts w:ascii="Arial" w:eastAsia="Arial" w:hAnsi="Arial" w:cs="Arial"/>
                <w:b/>
                <w:bCs/>
                <w:spacing w:val="-2"/>
              </w:rPr>
              <w:t>c</w:t>
            </w:r>
            <w:r>
              <w:rPr>
                <w:rFonts w:ascii="Arial" w:eastAsia="Arial" w:hAnsi="Arial" w:cs="Arial"/>
                <w:b/>
                <w:bCs/>
              </w:rPr>
              <w:t>e</w:t>
            </w:r>
          </w:p>
          <w:p w14:paraId="4FEA58AC" w14:textId="77777777" w:rsidR="00CC65AF" w:rsidRDefault="00CC65AF" w:rsidP="00CC65AF">
            <w:pPr>
              <w:pStyle w:val="paragraph"/>
              <w:spacing w:before="0" w:beforeAutospacing="0" w:after="0" w:afterAutospacing="0"/>
              <w:jc w:val="both"/>
              <w:textAlignment w:val="baseline"/>
              <w:rPr>
                <w:rStyle w:val="eop"/>
                <w:rFonts w:cs="Arial"/>
              </w:rPr>
            </w:pPr>
            <w:r>
              <w:rPr>
                <w:rStyle w:val="normaltextrun"/>
                <w:rFonts w:ascii="Arial" w:hAnsi="Arial" w:cs="Arial"/>
                <w:sz w:val="20"/>
                <w:szCs w:val="20"/>
              </w:rPr>
              <w:t>Demonstrates:</w:t>
            </w:r>
            <w:r>
              <w:rPr>
                <w:rStyle w:val="eop"/>
                <w:rFonts w:cs="Arial"/>
              </w:rPr>
              <w:t> </w:t>
            </w:r>
          </w:p>
          <w:p w14:paraId="6C589D44" w14:textId="19196C14" w:rsidR="00CC65AF" w:rsidRDefault="00CC65AF" w:rsidP="00295F6C">
            <w:pPr>
              <w:pStyle w:val="paragraph"/>
              <w:numPr>
                <w:ilvl w:val="0"/>
                <w:numId w:val="31"/>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An in-depth knowledge of the issues and developments and current thinking in relation to best practice in health and social care services, policy and delivery. </w:t>
            </w:r>
            <w:r>
              <w:rPr>
                <w:rStyle w:val="eop"/>
                <w:rFonts w:cs="Arial"/>
              </w:rPr>
              <w:t> </w:t>
            </w:r>
          </w:p>
          <w:p w14:paraId="1E96314B" w14:textId="77777777" w:rsidR="00CC65AF" w:rsidRDefault="00CC65AF" w:rsidP="00295F6C">
            <w:pPr>
              <w:pStyle w:val="paragraph"/>
              <w:numPr>
                <w:ilvl w:val="0"/>
                <w:numId w:val="31"/>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A well-developed knowledge of the key challenges and issues across the health system.</w:t>
            </w:r>
            <w:r>
              <w:rPr>
                <w:rStyle w:val="eop"/>
                <w:rFonts w:cs="Arial"/>
              </w:rPr>
              <w:t> </w:t>
            </w:r>
          </w:p>
          <w:p w14:paraId="02EDB9D4" w14:textId="77777777" w:rsidR="00CC65AF" w:rsidRDefault="00CC65AF" w:rsidP="00295F6C">
            <w:pPr>
              <w:pStyle w:val="paragraph"/>
              <w:numPr>
                <w:ilvl w:val="0"/>
                <w:numId w:val="31"/>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An in depth understanding of the HSE’s strategic reform and innovation agenda, as per Sláintecare and the resultant organisational structure that aligns healthcare governance at regional level, within a strong national framework to enable better co-ordination and improved performance across health and social care services. </w:t>
            </w:r>
            <w:r>
              <w:rPr>
                <w:rStyle w:val="eop"/>
                <w:rFonts w:cs="Arial"/>
              </w:rPr>
              <w:t> </w:t>
            </w:r>
          </w:p>
          <w:p w14:paraId="74FEBA9A" w14:textId="77777777" w:rsidR="00CC65AF" w:rsidRDefault="00CC65AF" w:rsidP="00295F6C">
            <w:pPr>
              <w:pStyle w:val="paragraph"/>
              <w:numPr>
                <w:ilvl w:val="0"/>
                <w:numId w:val="31"/>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An in depth understanding of risk, information technology, financial management, corporate and clinical governance and accountability.</w:t>
            </w:r>
            <w:r>
              <w:rPr>
                <w:rStyle w:val="eop"/>
                <w:rFonts w:cs="Arial"/>
              </w:rPr>
              <w:t> </w:t>
            </w:r>
          </w:p>
          <w:p w14:paraId="6B4995D0" w14:textId="77777777" w:rsidR="00CC65AF" w:rsidRDefault="00CC65AF" w:rsidP="00295F6C">
            <w:pPr>
              <w:pStyle w:val="paragraph"/>
              <w:numPr>
                <w:ilvl w:val="0"/>
                <w:numId w:val="31"/>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Significant knowledge and experience of multidisciplinary working in a complex environment as relevant to the role.</w:t>
            </w:r>
            <w:r>
              <w:rPr>
                <w:rStyle w:val="eop"/>
                <w:rFonts w:cs="Arial"/>
              </w:rPr>
              <w:t> </w:t>
            </w:r>
          </w:p>
          <w:p w14:paraId="010544AD" w14:textId="77777777" w:rsidR="00CC65AF" w:rsidRDefault="00CC65AF" w:rsidP="00295F6C">
            <w:pPr>
              <w:pStyle w:val="paragraph"/>
              <w:numPr>
                <w:ilvl w:val="0"/>
                <w:numId w:val="31"/>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Significant experience of engaging at Senior Management Team and Board Level, as relevant to the role.</w:t>
            </w:r>
            <w:r>
              <w:rPr>
                <w:rStyle w:val="eop"/>
                <w:rFonts w:cs="Arial"/>
              </w:rPr>
              <w:t> </w:t>
            </w:r>
          </w:p>
          <w:p w14:paraId="42285AEB" w14:textId="77777777" w:rsidR="00CC65AF" w:rsidRDefault="00CC65AF" w:rsidP="00295F6C">
            <w:pPr>
              <w:pStyle w:val="paragraph"/>
              <w:numPr>
                <w:ilvl w:val="0"/>
                <w:numId w:val="31"/>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Experience in a senior leadership role.</w:t>
            </w:r>
            <w:r>
              <w:rPr>
                <w:rStyle w:val="eop"/>
                <w:rFonts w:cs="Arial"/>
              </w:rPr>
              <w:t> </w:t>
            </w:r>
          </w:p>
          <w:p w14:paraId="2134BA72" w14:textId="77777777" w:rsidR="00CC65AF" w:rsidRDefault="00CC65AF" w:rsidP="00295F6C">
            <w:pPr>
              <w:pStyle w:val="paragraph"/>
              <w:numPr>
                <w:ilvl w:val="0"/>
                <w:numId w:val="31"/>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 xml:space="preserve">A detailed understanding of the public service regulatory and legislative framework in Ireland, with particular reference to the regulatory requirements related to </w:t>
            </w:r>
            <w:r>
              <w:rPr>
                <w:rStyle w:val="normaltextrun"/>
                <w:rFonts w:ascii="Arial" w:hAnsi="Arial" w:cs="Arial"/>
                <w:color w:val="000000"/>
                <w:sz w:val="20"/>
                <w:szCs w:val="20"/>
                <w:lang w:val="en-GB"/>
              </w:rPr>
              <w:t>particular</w:t>
            </w:r>
            <w:r>
              <w:rPr>
                <w:rStyle w:val="normaltextrun"/>
                <w:rFonts w:ascii="Arial" w:hAnsi="Arial" w:cs="Arial"/>
                <w:b/>
                <w:bCs/>
                <w:color w:val="000000"/>
                <w:sz w:val="20"/>
                <w:szCs w:val="20"/>
                <w:lang w:val="en-GB"/>
              </w:rPr>
              <w:t xml:space="preserve"> </w:t>
            </w:r>
            <w:r>
              <w:rPr>
                <w:rStyle w:val="normaltextrun"/>
                <w:rFonts w:ascii="Arial" w:hAnsi="Arial" w:cs="Arial"/>
                <w:color w:val="000000"/>
                <w:sz w:val="20"/>
                <w:szCs w:val="20"/>
                <w:lang w:val="en-GB"/>
              </w:rPr>
              <w:t>groups of patients and/or populations</w:t>
            </w:r>
            <w:r>
              <w:rPr>
                <w:rStyle w:val="normaltextrun"/>
                <w:rFonts w:ascii="Arial" w:hAnsi="Arial" w:cs="Arial"/>
                <w:sz w:val="20"/>
                <w:szCs w:val="20"/>
                <w:lang w:val="en-GB"/>
              </w:rPr>
              <w:t>, e.g., HIQA, Mental Health Commission.</w:t>
            </w:r>
            <w:r>
              <w:rPr>
                <w:rStyle w:val="eop"/>
                <w:rFonts w:cs="Arial"/>
              </w:rPr>
              <w:t> </w:t>
            </w:r>
          </w:p>
          <w:p w14:paraId="09162C06" w14:textId="1475A53E" w:rsidR="00CC65AF" w:rsidRPr="00E36D15" w:rsidRDefault="00CC65AF" w:rsidP="00295F6C">
            <w:pPr>
              <w:pStyle w:val="paragraph"/>
              <w:numPr>
                <w:ilvl w:val="0"/>
                <w:numId w:val="31"/>
              </w:numPr>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lang w:val="en-GB"/>
              </w:rPr>
              <w:t>Knowledge and experience of application of evidence-based decision-making practices and methodologies.</w:t>
            </w:r>
            <w:r>
              <w:rPr>
                <w:rStyle w:val="eop"/>
                <w:rFonts w:cs="Arial"/>
              </w:rPr>
              <w:t> </w:t>
            </w:r>
          </w:p>
          <w:p w14:paraId="592FDCF0" w14:textId="1591B26F" w:rsidR="00CC65AF" w:rsidRPr="00A75639" w:rsidRDefault="00CC65AF" w:rsidP="00295F6C">
            <w:pPr>
              <w:numPr>
                <w:ilvl w:val="0"/>
                <w:numId w:val="31"/>
              </w:numPr>
              <w:rPr>
                <w:rFonts w:ascii="Arial" w:hAnsi="Arial" w:cs="Arial"/>
                <w:lang w:val="en-IE"/>
              </w:rPr>
            </w:pPr>
            <w:r w:rsidRPr="00A75639">
              <w:rPr>
                <w:rFonts w:ascii="Arial" w:hAnsi="Arial" w:cs="Arial"/>
                <w:lang w:val="en-IE"/>
              </w:rPr>
              <w:t>A general knowledge of the legal and corporate governance framework of the HSE</w:t>
            </w:r>
            <w:r w:rsidR="00295F6C">
              <w:rPr>
                <w:rFonts w:ascii="Arial" w:hAnsi="Arial" w:cs="Arial"/>
                <w:lang w:val="en-IE"/>
              </w:rPr>
              <w:t>.</w:t>
            </w:r>
          </w:p>
          <w:p w14:paraId="32A39116" w14:textId="46B34C56" w:rsidR="00CC65AF" w:rsidRDefault="00CC65AF" w:rsidP="00CC65AF">
            <w:pPr>
              <w:spacing w:before="18" w:line="220" w:lineRule="exact"/>
              <w:ind w:right="76"/>
              <w:jc w:val="both"/>
              <w:rPr>
                <w:rFonts w:ascii="Arial" w:eastAsia="Arial" w:hAnsi="Arial" w:cs="Arial"/>
              </w:rPr>
            </w:pPr>
          </w:p>
          <w:p w14:paraId="4801C798" w14:textId="77777777" w:rsidR="00CC65AF" w:rsidRDefault="00CC65AF" w:rsidP="00CC65AF">
            <w:pPr>
              <w:spacing w:line="276" w:lineRule="auto"/>
              <w:ind w:right="-20"/>
              <w:jc w:val="both"/>
              <w:rPr>
                <w:rFonts w:ascii="Arial" w:eastAsia="Arial" w:hAnsi="Arial" w:cs="Arial"/>
              </w:rPr>
            </w:pPr>
            <w:r>
              <w:rPr>
                <w:rFonts w:ascii="Arial" w:eastAsia="Arial" w:hAnsi="Arial" w:cs="Arial"/>
                <w:b/>
                <w:bCs/>
              </w:rPr>
              <w:t>Le</w:t>
            </w:r>
            <w:r>
              <w:rPr>
                <w:rFonts w:ascii="Arial" w:eastAsia="Arial" w:hAnsi="Arial" w:cs="Arial"/>
                <w:b/>
                <w:bCs/>
                <w:spacing w:val="1"/>
              </w:rPr>
              <w:t>a</w:t>
            </w:r>
            <w:r>
              <w:rPr>
                <w:rFonts w:ascii="Arial" w:eastAsia="Arial" w:hAnsi="Arial" w:cs="Arial"/>
                <w:b/>
                <w:bCs/>
              </w:rPr>
              <w:t>de</w:t>
            </w:r>
            <w:r>
              <w:rPr>
                <w:rFonts w:ascii="Arial" w:eastAsia="Arial" w:hAnsi="Arial" w:cs="Arial"/>
                <w:b/>
                <w:bCs/>
                <w:spacing w:val="1"/>
              </w:rPr>
              <w:t>rs</w:t>
            </w:r>
            <w:r>
              <w:rPr>
                <w:rFonts w:ascii="Arial" w:eastAsia="Arial" w:hAnsi="Arial" w:cs="Arial"/>
                <w:b/>
                <w:bCs/>
                <w:spacing w:val="-3"/>
              </w:rPr>
              <w:t>h</w:t>
            </w:r>
            <w:r>
              <w:rPr>
                <w:rFonts w:ascii="Arial" w:eastAsia="Arial" w:hAnsi="Arial" w:cs="Arial"/>
                <w:b/>
                <w:bCs/>
              </w:rPr>
              <w:t>ip &amp; De</w:t>
            </w:r>
            <w:r>
              <w:rPr>
                <w:rFonts w:ascii="Arial" w:eastAsia="Arial" w:hAnsi="Arial" w:cs="Arial"/>
                <w:b/>
                <w:bCs/>
                <w:spacing w:val="1"/>
              </w:rPr>
              <w:t>l</w:t>
            </w:r>
            <w:r>
              <w:rPr>
                <w:rFonts w:ascii="Arial" w:eastAsia="Arial" w:hAnsi="Arial" w:cs="Arial"/>
                <w:b/>
                <w:bCs/>
              </w:rPr>
              <w:t>i</w:t>
            </w:r>
            <w:r>
              <w:rPr>
                <w:rFonts w:ascii="Arial" w:eastAsia="Arial" w:hAnsi="Arial" w:cs="Arial"/>
                <w:b/>
                <w:bCs/>
                <w:spacing w:val="-3"/>
              </w:rPr>
              <w:t>v</w:t>
            </w:r>
            <w:r>
              <w:rPr>
                <w:rFonts w:ascii="Arial" w:eastAsia="Arial" w:hAnsi="Arial" w:cs="Arial"/>
                <w:b/>
                <w:bCs/>
                <w:spacing w:val="1"/>
              </w:rPr>
              <w:t>e</w:t>
            </w:r>
            <w:r>
              <w:rPr>
                <w:rFonts w:ascii="Arial" w:eastAsia="Arial" w:hAnsi="Arial" w:cs="Arial"/>
                <w:b/>
                <w:bCs/>
              </w:rPr>
              <w:t>ry</w:t>
            </w:r>
            <w:r>
              <w:rPr>
                <w:rFonts w:ascii="Arial" w:eastAsia="Arial" w:hAnsi="Arial" w:cs="Arial"/>
                <w:b/>
                <w:bCs/>
                <w:spacing w:val="-4"/>
              </w:rPr>
              <w:t xml:space="preserve"> </w:t>
            </w:r>
            <w:r>
              <w:rPr>
                <w:rFonts w:ascii="Arial" w:eastAsia="Arial" w:hAnsi="Arial" w:cs="Arial"/>
                <w:b/>
                <w:bCs/>
                <w:spacing w:val="2"/>
              </w:rPr>
              <w:t>o</w:t>
            </w:r>
            <w:r>
              <w:rPr>
                <w:rFonts w:ascii="Arial" w:eastAsia="Arial" w:hAnsi="Arial" w:cs="Arial"/>
                <w:b/>
                <w:bCs/>
              </w:rPr>
              <w:t>f C</w:t>
            </w:r>
            <w:r>
              <w:rPr>
                <w:rFonts w:ascii="Arial" w:eastAsia="Arial" w:hAnsi="Arial" w:cs="Arial"/>
                <w:b/>
                <w:bCs/>
                <w:spacing w:val="-1"/>
              </w:rPr>
              <w:t>h</w:t>
            </w:r>
            <w:r>
              <w:rPr>
                <w:rFonts w:ascii="Arial" w:eastAsia="Arial" w:hAnsi="Arial" w:cs="Arial"/>
                <w:b/>
                <w:bCs/>
                <w:spacing w:val="1"/>
              </w:rPr>
              <w:t>a</w:t>
            </w:r>
            <w:r>
              <w:rPr>
                <w:rFonts w:ascii="Arial" w:eastAsia="Arial" w:hAnsi="Arial" w:cs="Arial"/>
                <w:b/>
                <w:bCs/>
              </w:rPr>
              <w:t>nge</w:t>
            </w:r>
          </w:p>
          <w:p w14:paraId="10AAD0C6" w14:textId="0D6D1A04" w:rsidR="00CC65AF" w:rsidRPr="00295F6C" w:rsidRDefault="00CC65AF" w:rsidP="00CC65AF">
            <w:pPr>
              <w:pStyle w:val="paragraph"/>
              <w:spacing w:before="0" w:beforeAutospacing="0" w:after="0" w:afterAutospacing="0"/>
              <w:jc w:val="both"/>
              <w:textAlignment w:val="baseline"/>
              <w:rPr>
                <w:rFonts w:cs="Arial"/>
                <w:bCs/>
              </w:rPr>
            </w:pPr>
            <w:r w:rsidRPr="00295F6C">
              <w:rPr>
                <w:rStyle w:val="normaltextrun"/>
                <w:rFonts w:ascii="Arial" w:hAnsi="Arial" w:cs="Arial"/>
                <w:bCs/>
                <w:sz w:val="20"/>
                <w:szCs w:val="20"/>
              </w:rPr>
              <w:t>Demonstrates:</w:t>
            </w:r>
            <w:r w:rsidRPr="00295F6C">
              <w:rPr>
                <w:rStyle w:val="eop"/>
                <w:rFonts w:cs="Arial"/>
                <w:bCs/>
              </w:rPr>
              <w:t> </w:t>
            </w:r>
          </w:p>
          <w:p w14:paraId="55B7BC99" w14:textId="77777777" w:rsidR="00CC65AF" w:rsidRPr="008929A0" w:rsidRDefault="00CC65AF" w:rsidP="00295F6C">
            <w:pPr>
              <w:pStyle w:val="paragraph"/>
              <w:numPr>
                <w:ilvl w:val="0"/>
                <w:numId w:val="31"/>
              </w:numPr>
              <w:spacing w:before="0" w:beforeAutospacing="0" w:after="0" w:afterAutospacing="0"/>
              <w:textAlignment w:val="baseline"/>
              <w:rPr>
                <w:rStyle w:val="normaltextrun"/>
              </w:rPr>
            </w:pPr>
            <w:r w:rsidRPr="008929A0">
              <w:rPr>
                <w:rStyle w:val="normaltextrun"/>
                <w:rFonts w:ascii="Arial" w:hAnsi="Arial" w:cs="Arial"/>
                <w:sz w:val="20"/>
                <w:szCs w:val="20"/>
              </w:rPr>
              <w:lastRenderedPageBreak/>
              <w:t>Effective leadership and the capacity to build a coalition for change across the whole system and drive the transformation needed to deliver better outcomes. </w:t>
            </w:r>
            <w:r w:rsidRPr="008929A0">
              <w:rPr>
                <w:rStyle w:val="normaltextrun"/>
              </w:rPr>
              <w:t> </w:t>
            </w:r>
          </w:p>
          <w:p w14:paraId="04CB0D48" w14:textId="77777777" w:rsidR="00CC65AF" w:rsidRPr="008929A0" w:rsidRDefault="00CC65AF" w:rsidP="00295F6C">
            <w:pPr>
              <w:pStyle w:val="paragraph"/>
              <w:numPr>
                <w:ilvl w:val="0"/>
                <w:numId w:val="31"/>
              </w:numPr>
              <w:spacing w:before="0" w:beforeAutospacing="0" w:after="0" w:afterAutospacing="0"/>
              <w:textAlignment w:val="baseline"/>
              <w:rPr>
                <w:rStyle w:val="normaltextrun"/>
              </w:rPr>
            </w:pPr>
            <w:r w:rsidRPr="008929A0">
              <w:rPr>
                <w:rStyle w:val="normaltextrun"/>
                <w:rFonts w:ascii="Arial" w:hAnsi="Arial" w:cs="Arial"/>
                <w:sz w:val="20"/>
                <w:szCs w:val="20"/>
              </w:rPr>
              <w:t>An ability to remain fully informed in a dynamic and challenging environment, while at the same time having a clear view of what changes are required to achieve immediate and long-term health service objectives.</w:t>
            </w:r>
            <w:r w:rsidRPr="008929A0">
              <w:rPr>
                <w:rStyle w:val="normaltextrun"/>
              </w:rPr>
              <w:t> </w:t>
            </w:r>
          </w:p>
          <w:p w14:paraId="7CC93282" w14:textId="77777777" w:rsidR="00CC65AF" w:rsidRPr="008929A0" w:rsidRDefault="00CC65AF" w:rsidP="00295F6C">
            <w:pPr>
              <w:pStyle w:val="paragraph"/>
              <w:numPr>
                <w:ilvl w:val="0"/>
                <w:numId w:val="31"/>
              </w:numPr>
              <w:spacing w:before="0" w:beforeAutospacing="0" w:after="0" w:afterAutospacing="0"/>
              <w:textAlignment w:val="baseline"/>
              <w:rPr>
                <w:rStyle w:val="normaltextrun"/>
              </w:rPr>
            </w:pPr>
            <w:r w:rsidRPr="008929A0">
              <w:rPr>
                <w:rStyle w:val="normaltextrun"/>
                <w:rFonts w:ascii="Arial" w:hAnsi="Arial" w:cs="Arial"/>
                <w:sz w:val="20"/>
                <w:szCs w:val="20"/>
              </w:rPr>
              <w:t>Significant understanding of integrated service delivery and issues impacting access and capacity.</w:t>
            </w:r>
            <w:r w:rsidRPr="008929A0">
              <w:rPr>
                <w:rStyle w:val="normaltextrun"/>
              </w:rPr>
              <w:t> </w:t>
            </w:r>
          </w:p>
          <w:p w14:paraId="4DA39DA3" w14:textId="77777777" w:rsidR="00CC65AF" w:rsidRPr="008929A0" w:rsidRDefault="00CC65AF" w:rsidP="00295F6C">
            <w:pPr>
              <w:pStyle w:val="paragraph"/>
              <w:numPr>
                <w:ilvl w:val="0"/>
                <w:numId w:val="31"/>
              </w:numPr>
              <w:spacing w:before="0" w:beforeAutospacing="0" w:after="0" w:afterAutospacing="0"/>
              <w:textAlignment w:val="baseline"/>
              <w:rPr>
                <w:rStyle w:val="normaltextrun"/>
              </w:rPr>
            </w:pPr>
            <w:r w:rsidRPr="008929A0">
              <w:rPr>
                <w:rStyle w:val="normaltextrun"/>
                <w:rFonts w:ascii="Arial" w:hAnsi="Arial" w:cs="Arial"/>
                <w:sz w:val="20"/>
                <w:szCs w:val="20"/>
              </w:rPr>
              <w:t>A track record of service innovation and delivery in a challenging environment.</w:t>
            </w:r>
            <w:r w:rsidRPr="008929A0">
              <w:rPr>
                <w:rStyle w:val="normaltextrun"/>
              </w:rPr>
              <w:t> </w:t>
            </w:r>
          </w:p>
          <w:p w14:paraId="18E34C29" w14:textId="77777777" w:rsidR="00CC65AF" w:rsidRPr="008929A0" w:rsidRDefault="00CC65AF" w:rsidP="00295F6C">
            <w:pPr>
              <w:pStyle w:val="paragraph"/>
              <w:numPr>
                <w:ilvl w:val="0"/>
                <w:numId w:val="31"/>
              </w:numPr>
              <w:spacing w:before="0" w:beforeAutospacing="0" w:after="0" w:afterAutospacing="0"/>
              <w:textAlignment w:val="baseline"/>
              <w:rPr>
                <w:rStyle w:val="normaltextrun"/>
              </w:rPr>
            </w:pPr>
            <w:r>
              <w:rPr>
                <w:rStyle w:val="normaltextrun"/>
                <w:rFonts w:ascii="Arial" w:hAnsi="Arial" w:cs="Arial"/>
                <w:sz w:val="20"/>
                <w:szCs w:val="20"/>
              </w:rPr>
              <w:t>A strong focus on results and an ability to achieve results through collaborative working, including external stakeholders.</w:t>
            </w:r>
            <w:r w:rsidRPr="008929A0">
              <w:rPr>
                <w:rStyle w:val="normaltextrun"/>
              </w:rPr>
              <w:t> </w:t>
            </w:r>
          </w:p>
          <w:p w14:paraId="62ED817B" w14:textId="77777777" w:rsidR="00CC65AF" w:rsidRDefault="00CC65AF" w:rsidP="00295F6C">
            <w:pPr>
              <w:pStyle w:val="paragraph"/>
              <w:numPr>
                <w:ilvl w:val="0"/>
                <w:numId w:val="31"/>
              </w:numPr>
              <w:spacing w:before="0" w:beforeAutospacing="0" w:after="0" w:afterAutospacing="0"/>
              <w:textAlignment w:val="baseline"/>
              <w:rPr>
                <w:rStyle w:val="normaltextrun"/>
              </w:rPr>
            </w:pPr>
            <w:r w:rsidRPr="008929A0">
              <w:rPr>
                <w:rStyle w:val="normaltextrun"/>
                <w:rFonts w:ascii="Arial" w:hAnsi="Arial" w:cs="Arial"/>
                <w:sz w:val="20"/>
                <w:szCs w:val="20"/>
              </w:rPr>
              <w:t>Leadership and team management skills including the ability to work with multi-disciplinary team members, internal and external stakeholders.</w:t>
            </w:r>
            <w:r w:rsidRPr="008929A0">
              <w:rPr>
                <w:rStyle w:val="normaltextrun"/>
              </w:rPr>
              <w:t> </w:t>
            </w:r>
          </w:p>
          <w:p w14:paraId="2B7C9297" w14:textId="77777777" w:rsidR="00CC65AF" w:rsidRPr="008929A0" w:rsidRDefault="00CC65AF" w:rsidP="00295F6C">
            <w:pPr>
              <w:pStyle w:val="paragraph"/>
              <w:spacing w:before="0" w:beforeAutospacing="0" w:after="0" w:afterAutospacing="0"/>
              <w:ind w:left="720"/>
              <w:textAlignment w:val="baseline"/>
              <w:rPr>
                <w:rStyle w:val="normaltextrun"/>
              </w:rPr>
            </w:pPr>
          </w:p>
          <w:p w14:paraId="794FFE63" w14:textId="77777777" w:rsidR="00CC65AF" w:rsidRDefault="00CC65AF" w:rsidP="00CC65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Managing and Delivering Results (Operational Excellence) </w:t>
            </w:r>
            <w:r>
              <w:rPr>
                <w:rStyle w:val="eop"/>
                <w:rFonts w:cs="Arial"/>
              </w:rPr>
              <w:t> </w:t>
            </w:r>
          </w:p>
          <w:p w14:paraId="0CDF21CA" w14:textId="77777777" w:rsidR="00CC65AF" w:rsidRDefault="00CC65AF" w:rsidP="00CC65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Demonstrates:</w:t>
            </w:r>
            <w:r>
              <w:rPr>
                <w:rStyle w:val="eop"/>
                <w:rFonts w:cs="Arial"/>
              </w:rPr>
              <w:t> </w:t>
            </w:r>
          </w:p>
          <w:p w14:paraId="672005BE" w14:textId="77777777" w:rsidR="00CC65AF" w:rsidRPr="008929A0" w:rsidRDefault="00CC65AF" w:rsidP="00295F6C">
            <w:pPr>
              <w:pStyle w:val="paragraph"/>
              <w:numPr>
                <w:ilvl w:val="0"/>
                <w:numId w:val="31"/>
              </w:numPr>
              <w:spacing w:before="0" w:beforeAutospacing="0" w:after="0" w:afterAutospacing="0"/>
              <w:textAlignment w:val="baseline"/>
              <w:rPr>
                <w:rStyle w:val="normaltextrun"/>
              </w:rPr>
            </w:pPr>
            <w:r w:rsidRPr="008929A0">
              <w:rPr>
                <w:rStyle w:val="normaltextrun"/>
                <w:rFonts w:ascii="Arial" w:hAnsi="Arial" w:cs="Arial"/>
                <w:sz w:val="20"/>
                <w:szCs w:val="20"/>
              </w:rPr>
              <w:t>The ability to adequately identify, assess, manage and monitor risks within their area of responsibility. </w:t>
            </w:r>
            <w:r w:rsidRPr="008929A0">
              <w:rPr>
                <w:rStyle w:val="normaltextrun"/>
              </w:rPr>
              <w:t> </w:t>
            </w:r>
          </w:p>
          <w:p w14:paraId="52892F2D" w14:textId="77777777" w:rsidR="00CC65AF" w:rsidRPr="008929A0" w:rsidRDefault="00CC65AF" w:rsidP="00295F6C">
            <w:pPr>
              <w:pStyle w:val="paragraph"/>
              <w:numPr>
                <w:ilvl w:val="0"/>
                <w:numId w:val="31"/>
              </w:numPr>
              <w:spacing w:before="0" w:beforeAutospacing="0" w:after="0" w:afterAutospacing="0"/>
              <w:textAlignment w:val="baseline"/>
              <w:rPr>
                <w:rStyle w:val="normaltextrun"/>
              </w:rPr>
            </w:pPr>
            <w:r w:rsidRPr="008929A0">
              <w:rPr>
                <w:rStyle w:val="normaltextrun"/>
                <w:rFonts w:ascii="Arial" w:hAnsi="Arial" w:cs="Arial"/>
                <w:sz w:val="20"/>
                <w:szCs w:val="20"/>
              </w:rPr>
              <w:t>The ability to develop / implement strategic action plans and programmes.</w:t>
            </w:r>
            <w:r w:rsidRPr="008929A0">
              <w:rPr>
                <w:rStyle w:val="normaltextrun"/>
              </w:rPr>
              <w:t> </w:t>
            </w:r>
          </w:p>
          <w:p w14:paraId="73E3B36D" w14:textId="77777777" w:rsidR="00CC65AF" w:rsidRPr="008929A0" w:rsidRDefault="00CC65AF" w:rsidP="00295F6C">
            <w:pPr>
              <w:pStyle w:val="paragraph"/>
              <w:numPr>
                <w:ilvl w:val="0"/>
                <w:numId w:val="31"/>
              </w:numPr>
              <w:spacing w:before="0" w:beforeAutospacing="0" w:after="0" w:afterAutospacing="0"/>
              <w:textAlignment w:val="baseline"/>
              <w:rPr>
                <w:rStyle w:val="normaltextrun"/>
              </w:rPr>
            </w:pPr>
            <w:r w:rsidRPr="008929A0">
              <w:rPr>
                <w:rStyle w:val="normaltextrun"/>
                <w:rFonts w:ascii="Arial" w:hAnsi="Arial" w:cs="Arial"/>
                <w:sz w:val="20"/>
                <w:szCs w:val="20"/>
              </w:rPr>
              <w:t>A high degree of commitment and energy to well directed activities and looks for and seizes opportunities that are beneficial to achieving organisation goals.</w:t>
            </w:r>
            <w:r w:rsidRPr="008929A0">
              <w:rPr>
                <w:rStyle w:val="normaltextrun"/>
              </w:rPr>
              <w:t> </w:t>
            </w:r>
          </w:p>
          <w:p w14:paraId="016753E3" w14:textId="77777777" w:rsidR="00CC65AF" w:rsidRPr="008929A0" w:rsidRDefault="00CC65AF" w:rsidP="00295F6C">
            <w:pPr>
              <w:pStyle w:val="paragraph"/>
              <w:numPr>
                <w:ilvl w:val="0"/>
                <w:numId w:val="31"/>
              </w:numPr>
              <w:spacing w:before="0" w:beforeAutospacing="0" w:after="0" w:afterAutospacing="0"/>
              <w:textAlignment w:val="baseline"/>
              <w:rPr>
                <w:rStyle w:val="normaltextrun"/>
              </w:rPr>
            </w:pPr>
            <w:r w:rsidRPr="008929A0">
              <w:rPr>
                <w:rStyle w:val="normaltextrun"/>
                <w:rFonts w:ascii="Arial" w:hAnsi="Arial" w:cs="Arial"/>
                <w:sz w:val="20"/>
                <w:szCs w:val="20"/>
              </w:rPr>
              <w:t>Perseverance and an ability to see tasks through.</w:t>
            </w:r>
            <w:r w:rsidRPr="008929A0">
              <w:rPr>
                <w:rStyle w:val="normaltextrun"/>
              </w:rPr>
              <w:t> </w:t>
            </w:r>
          </w:p>
          <w:p w14:paraId="7409E588" w14:textId="77777777" w:rsidR="00CC65AF" w:rsidRPr="008929A0" w:rsidRDefault="00CC65AF" w:rsidP="00295F6C">
            <w:pPr>
              <w:pStyle w:val="paragraph"/>
              <w:numPr>
                <w:ilvl w:val="0"/>
                <w:numId w:val="31"/>
              </w:numPr>
              <w:spacing w:before="0" w:beforeAutospacing="0" w:after="0" w:afterAutospacing="0"/>
              <w:textAlignment w:val="baseline"/>
              <w:rPr>
                <w:rStyle w:val="normaltextrun"/>
              </w:rPr>
            </w:pPr>
            <w:r w:rsidRPr="008929A0">
              <w:rPr>
                <w:rStyle w:val="normaltextrun"/>
                <w:rFonts w:ascii="Arial" w:hAnsi="Arial" w:cs="Arial"/>
                <w:sz w:val="20"/>
                <w:szCs w:val="20"/>
              </w:rPr>
              <w:t>A commitment to measurement on delivery of results and a willingness to take personal responsibility to initiate activities and drive objectives through to a conclusion.</w:t>
            </w:r>
            <w:r w:rsidRPr="008929A0">
              <w:rPr>
                <w:rStyle w:val="normaltextrun"/>
              </w:rPr>
              <w:t> </w:t>
            </w:r>
          </w:p>
          <w:p w14:paraId="3AB789D8" w14:textId="77777777" w:rsidR="00CC65AF" w:rsidRPr="008929A0" w:rsidRDefault="00CC65AF" w:rsidP="00295F6C">
            <w:pPr>
              <w:pStyle w:val="paragraph"/>
              <w:numPr>
                <w:ilvl w:val="0"/>
                <w:numId w:val="31"/>
              </w:numPr>
              <w:spacing w:before="0" w:beforeAutospacing="0" w:after="0" w:afterAutospacing="0"/>
              <w:textAlignment w:val="baseline"/>
              <w:rPr>
                <w:rStyle w:val="normaltextrun"/>
              </w:rPr>
            </w:pPr>
            <w:r>
              <w:rPr>
                <w:rStyle w:val="normaltextrun"/>
                <w:rFonts w:ascii="Arial" w:hAnsi="Arial" w:cs="Arial"/>
                <w:sz w:val="20"/>
                <w:szCs w:val="20"/>
              </w:rPr>
              <w:t>The ability to develop strategies/policies.</w:t>
            </w:r>
            <w:r w:rsidRPr="008929A0">
              <w:rPr>
                <w:rStyle w:val="normaltextrun"/>
              </w:rPr>
              <w:t> </w:t>
            </w:r>
          </w:p>
          <w:p w14:paraId="2E2FF704" w14:textId="77777777" w:rsidR="00CC65AF" w:rsidRPr="008929A0" w:rsidRDefault="00CC65AF" w:rsidP="00295F6C">
            <w:pPr>
              <w:pStyle w:val="paragraph"/>
              <w:numPr>
                <w:ilvl w:val="0"/>
                <w:numId w:val="31"/>
              </w:numPr>
              <w:spacing w:before="0" w:beforeAutospacing="0" w:after="0" w:afterAutospacing="0"/>
              <w:textAlignment w:val="baseline"/>
              <w:rPr>
                <w:rStyle w:val="normaltextrun"/>
              </w:rPr>
            </w:pPr>
            <w:r w:rsidRPr="008929A0">
              <w:rPr>
                <w:rStyle w:val="normaltextrun"/>
                <w:rFonts w:ascii="Arial" w:hAnsi="Arial" w:cs="Arial"/>
                <w:sz w:val="20"/>
                <w:szCs w:val="20"/>
              </w:rPr>
              <w:t>A strong emphasis on achieving high standards of excellence.</w:t>
            </w:r>
            <w:r w:rsidRPr="008929A0">
              <w:rPr>
                <w:rStyle w:val="normaltextrun"/>
              </w:rPr>
              <w:t> </w:t>
            </w:r>
          </w:p>
          <w:p w14:paraId="4BF84C0C" w14:textId="77777777" w:rsidR="001C191F" w:rsidRDefault="001C191F" w:rsidP="00CC65AF">
            <w:pPr>
              <w:pStyle w:val="paragraph"/>
              <w:spacing w:before="0" w:beforeAutospacing="0" w:after="0" w:afterAutospacing="0"/>
              <w:jc w:val="both"/>
              <w:textAlignment w:val="baseline"/>
              <w:rPr>
                <w:rStyle w:val="eop"/>
                <w:rFonts w:cs="Arial"/>
              </w:rPr>
            </w:pPr>
          </w:p>
          <w:p w14:paraId="796F2A8F" w14:textId="526A1D71" w:rsidR="00CC65AF" w:rsidRDefault="00CC65AF" w:rsidP="00CC65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Building and Maintaining</w:t>
            </w:r>
            <w:r>
              <w:rPr>
                <w:rStyle w:val="normaltextrun"/>
                <w:rFonts w:ascii="Arial" w:hAnsi="Arial" w:cs="Arial"/>
                <w:sz w:val="20"/>
                <w:szCs w:val="20"/>
              </w:rPr>
              <w:t xml:space="preserve"> </w:t>
            </w:r>
            <w:r>
              <w:rPr>
                <w:rStyle w:val="normaltextrun"/>
                <w:rFonts w:ascii="Arial" w:hAnsi="Arial" w:cs="Arial"/>
                <w:b/>
                <w:bCs/>
                <w:sz w:val="20"/>
                <w:szCs w:val="20"/>
              </w:rPr>
              <w:t>Relationships/Communication Skills </w:t>
            </w:r>
            <w:r>
              <w:rPr>
                <w:rStyle w:val="eop"/>
                <w:rFonts w:cs="Arial"/>
              </w:rPr>
              <w:t> </w:t>
            </w:r>
          </w:p>
          <w:p w14:paraId="38C0B972" w14:textId="77777777" w:rsidR="00CC65AF" w:rsidRDefault="00CC65AF" w:rsidP="00CC65A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Demonstrates:</w:t>
            </w:r>
          </w:p>
          <w:p w14:paraId="549709E1" w14:textId="77777777" w:rsidR="00CC65AF" w:rsidRPr="008929A0" w:rsidRDefault="00CC65AF" w:rsidP="00295F6C">
            <w:pPr>
              <w:pStyle w:val="paragraph"/>
              <w:numPr>
                <w:ilvl w:val="0"/>
                <w:numId w:val="31"/>
              </w:numPr>
              <w:spacing w:before="0" w:beforeAutospacing="0" w:after="0" w:afterAutospacing="0"/>
              <w:textAlignment w:val="baseline"/>
              <w:rPr>
                <w:rStyle w:val="normaltextrun"/>
              </w:rPr>
            </w:pPr>
            <w:r w:rsidRPr="008929A0">
              <w:rPr>
                <w:rStyle w:val="normaltextrun"/>
                <w:rFonts w:ascii="Arial" w:hAnsi="Arial" w:cs="Arial"/>
                <w:sz w:val="20"/>
                <w:szCs w:val="20"/>
              </w:rPr>
              <w:t>Highly effective interpersonal and communication skills to establish and develop trust based, high-stake partnerships and relationships with a range of external partners and stakeholders.</w:t>
            </w:r>
            <w:r w:rsidRPr="008929A0">
              <w:rPr>
                <w:rStyle w:val="normaltextrun"/>
                <w:rFonts w:ascii="Arial" w:hAnsi="Arial" w:cs="Arial"/>
                <w:szCs w:val="20"/>
              </w:rPr>
              <w:t> </w:t>
            </w:r>
          </w:p>
          <w:p w14:paraId="4162D0CF" w14:textId="77777777" w:rsidR="00CC65AF" w:rsidRPr="008929A0" w:rsidRDefault="00CC65AF" w:rsidP="00295F6C">
            <w:pPr>
              <w:pStyle w:val="paragraph"/>
              <w:numPr>
                <w:ilvl w:val="0"/>
                <w:numId w:val="31"/>
              </w:numPr>
              <w:spacing w:before="0" w:beforeAutospacing="0" w:after="0" w:afterAutospacing="0"/>
              <w:textAlignment w:val="baseline"/>
              <w:rPr>
                <w:rStyle w:val="normaltextrun"/>
              </w:rPr>
            </w:pPr>
            <w:r w:rsidRPr="008929A0">
              <w:rPr>
                <w:rStyle w:val="normaltextrun"/>
                <w:rFonts w:ascii="Arial" w:hAnsi="Arial" w:cs="Arial"/>
                <w:sz w:val="20"/>
                <w:szCs w:val="20"/>
              </w:rPr>
              <w:t>An ability to promote organisational cohesion and the pursuit of excellence through first-class relationship management practices throughout all levels of the service.</w:t>
            </w:r>
            <w:r w:rsidRPr="008929A0">
              <w:rPr>
                <w:rStyle w:val="normaltextrun"/>
                <w:rFonts w:ascii="Arial" w:hAnsi="Arial" w:cs="Arial"/>
                <w:szCs w:val="20"/>
              </w:rPr>
              <w:t> </w:t>
            </w:r>
          </w:p>
          <w:p w14:paraId="06F16766" w14:textId="77777777" w:rsidR="00CC65AF" w:rsidRPr="008929A0" w:rsidRDefault="00CC65AF" w:rsidP="00295F6C">
            <w:pPr>
              <w:pStyle w:val="paragraph"/>
              <w:numPr>
                <w:ilvl w:val="0"/>
                <w:numId w:val="31"/>
              </w:numPr>
              <w:spacing w:before="0" w:beforeAutospacing="0" w:after="0" w:afterAutospacing="0"/>
              <w:textAlignment w:val="baseline"/>
              <w:rPr>
                <w:rStyle w:val="normaltextrun"/>
              </w:rPr>
            </w:pPr>
            <w:r w:rsidRPr="008929A0">
              <w:rPr>
                <w:rStyle w:val="normaltextrun"/>
                <w:rFonts w:ascii="Arial" w:hAnsi="Arial" w:cs="Arial"/>
                <w:sz w:val="20"/>
                <w:szCs w:val="20"/>
              </w:rPr>
              <w:t>A commitment to working co-operatively with and influencing senior management colleagues to drive forward the reform agenda.</w:t>
            </w:r>
            <w:r w:rsidRPr="008929A0">
              <w:rPr>
                <w:rStyle w:val="normaltextrun"/>
                <w:rFonts w:ascii="Arial" w:hAnsi="Arial" w:cs="Arial"/>
                <w:szCs w:val="20"/>
              </w:rPr>
              <w:t> </w:t>
            </w:r>
          </w:p>
          <w:p w14:paraId="7618717E" w14:textId="77777777" w:rsidR="00CC65AF" w:rsidRPr="008929A0" w:rsidRDefault="00CC65AF" w:rsidP="00295F6C">
            <w:pPr>
              <w:pStyle w:val="paragraph"/>
              <w:numPr>
                <w:ilvl w:val="0"/>
                <w:numId w:val="31"/>
              </w:numPr>
              <w:spacing w:before="0" w:beforeAutospacing="0" w:after="0" w:afterAutospacing="0"/>
              <w:textAlignment w:val="baseline"/>
              <w:rPr>
                <w:rStyle w:val="normaltextrun"/>
              </w:rPr>
            </w:pPr>
            <w:r w:rsidRPr="008929A0">
              <w:rPr>
                <w:rStyle w:val="normaltextrun"/>
                <w:rFonts w:ascii="Arial" w:hAnsi="Arial" w:cs="Arial"/>
                <w:sz w:val="20"/>
                <w:szCs w:val="20"/>
              </w:rPr>
              <w:t>A commitment to building a professional network to remain up to date with and influence internal and external politics. </w:t>
            </w:r>
            <w:r w:rsidRPr="008929A0">
              <w:rPr>
                <w:rStyle w:val="normaltextrun"/>
                <w:rFonts w:ascii="Arial" w:hAnsi="Arial" w:cs="Arial"/>
                <w:szCs w:val="20"/>
              </w:rPr>
              <w:t> </w:t>
            </w:r>
          </w:p>
          <w:p w14:paraId="22C6ECE1" w14:textId="77777777" w:rsidR="00CC65AF" w:rsidRDefault="00CC65AF" w:rsidP="00295F6C">
            <w:pPr>
              <w:pStyle w:val="paragraph"/>
              <w:numPr>
                <w:ilvl w:val="0"/>
                <w:numId w:val="31"/>
              </w:numPr>
              <w:spacing w:before="0" w:beforeAutospacing="0" w:after="0" w:afterAutospacing="0"/>
              <w:textAlignment w:val="baseline"/>
              <w:rPr>
                <w:rFonts w:ascii="Arial" w:hAnsi="Arial" w:cs="Arial"/>
                <w:sz w:val="20"/>
                <w:szCs w:val="20"/>
              </w:rPr>
            </w:pPr>
            <w:r w:rsidRPr="008929A0">
              <w:rPr>
                <w:rStyle w:val="normaltextrun"/>
                <w:rFonts w:ascii="Arial" w:hAnsi="Arial" w:cs="Arial"/>
                <w:sz w:val="20"/>
                <w:szCs w:val="20"/>
              </w:rPr>
              <w:t>An ability to support the development of an effective team</w:t>
            </w:r>
            <w:r>
              <w:rPr>
                <w:rStyle w:val="normaltextrun"/>
                <w:rFonts w:ascii="Arial" w:hAnsi="Arial" w:cs="Arial"/>
                <w:sz w:val="20"/>
                <w:szCs w:val="20"/>
                <w:lang w:val="en-GB"/>
              </w:rPr>
              <w:t>.</w:t>
            </w:r>
            <w:r>
              <w:rPr>
                <w:rStyle w:val="eop"/>
              </w:rPr>
              <w:t> </w:t>
            </w:r>
          </w:p>
          <w:p w14:paraId="447A4230" w14:textId="77777777" w:rsidR="00CC65AF" w:rsidRPr="008929A0" w:rsidRDefault="00CC65AF" w:rsidP="00295F6C">
            <w:pPr>
              <w:pStyle w:val="paragraph"/>
              <w:numPr>
                <w:ilvl w:val="0"/>
                <w:numId w:val="31"/>
              </w:numPr>
              <w:spacing w:before="0" w:beforeAutospacing="0" w:after="0" w:afterAutospacing="0"/>
              <w:textAlignment w:val="baseline"/>
              <w:rPr>
                <w:rStyle w:val="normaltextrun"/>
              </w:rPr>
            </w:pPr>
            <w:r>
              <w:rPr>
                <w:rStyle w:val="normaltextrun"/>
                <w:rFonts w:ascii="Arial" w:hAnsi="Arial" w:cs="Arial"/>
                <w:sz w:val="20"/>
                <w:szCs w:val="20"/>
              </w:rPr>
              <w:t>The ability to communicate ideas, positions and information clearly and convincingly in a manner that is sensitive to wider issues and has the ability to advocate for and negotiate positions which allow for the on-going improvement of services.</w:t>
            </w:r>
            <w:r w:rsidRPr="008929A0">
              <w:rPr>
                <w:rStyle w:val="normaltextrun"/>
                <w:rFonts w:ascii="Arial" w:hAnsi="Arial" w:cs="Arial"/>
                <w:szCs w:val="20"/>
              </w:rPr>
              <w:t> </w:t>
            </w:r>
          </w:p>
          <w:p w14:paraId="214A0C19" w14:textId="77777777" w:rsidR="00CC65AF" w:rsidRDefault="00CC65AF" w:rsidP="00CC65AF">
            <w:pPr>
              <w:pStyle w:val="paragraph"/>
              <w:spacing w:before="0" w:beforeAutospacing="0" w:after="0" w:afterAutospacing="0"/>
              <w:jc w:val="both"/>
              <w:textAlignment w:val="baseline"/>
              <w:rPr>
                <w:rFonts w:ascii="Arial" w:hAnsi="Arial" w:cs="Arial"/>
                <w:sz w:val="20"/>
                <w:szCs w:val="20"/>
              </w:rPr>
            </w:pPr>
            <w:r>
              <w:rPr>
                <w:rStyle w:val="eop"/>
              </w:rPr>
              <w:t> </w:t>
            </w:r>
          </w:p>
          <w:p w14:paraId="043E89D7" w14:textId="77777777" w:rsidR="00CC65AF" w:rsidRDefault="00CC65AF" w:rsidP="00CC65AF">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b/>
                <w:bCs/>
                <w:sz w:val="20"/>
                <w:szCs w:val="20"/>
              </w:rPr>
              <w:t>Critical Analysis and Decision Making </w:t>
            </w:r>
            <w:r>
              <w:rPr>
                <w:rStyle w:val="eop"/>
              </w:rPr>
              <w:t> </w:t>
            </w:r>
          </w:p>
          <w:p w14:paraId="6E3AAB69" w14:textId="77777777" w:rsidR="00CC65AF" w:rsidRDefault="00CC65AF" w:rsidP="00CC65AF">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Demonstrates:</w:t>
            </w:r>
            <w:r>
              <w:rPr>
                <w:rStyle w:val="eop"/>
              </w:rPr>
              <w:t> </w:t>
            </w:r>
          </w:p>
          <w:p w14:paraId="5BCEBEB9" w14:textId="77777777" w:rsidR="00CC65AF" w:rsidRPr="008929A0" w:rsidRDefault="00CC65AF" w:rsidP="00CC65AF">
            <w:pPr>
              <w:pStyle w:val="paragraph"/>
              <w:numPr>
                <w:ilvl w:val="0"/>
                <w:numId w:val="31"/>
              </w:numPr>
              <w:spacing w:before="0" w:beforeAutospacing="0" w:after="0" w:afterAutospacing="0"/>
              <w:jc w:val="both"/>
              <w:textAlignment w:val="baseline"/>
              <w:rPr>
                <w:rStyle w:val="normaltextrun"/>
              </w:rPr>
            </w:pPr>
            <w:r w:rsidRPr="008929A0">
              <w:rPr>
                <w:rStyle w:val="normaltextrun"/>
                <w:rFonts w:ascii="Arial" w:hAnsi="Arial" w:cs="Arial"/>
                <w:sz w:val="20"/>
                <w:szCs w:val="20"/>
              </w:rPr>
              <w:t>The capacity to operate as an effective strategic and tactical thinker. </w:t>
            </w:r>
            <w:r w:rsidRPr="008929A0">
              <w:rPr>
                <w:rStyle w:val="normaltextrun"/>
                <w:rFonts w:ascii="Arial" w:hAnsi="Arial" w:cs="Arial"/>
                <w:szCs w:val="20"/>
              </w:rPr>
              <w:t> </w:t>
            </w:r>
          </w:p>
          <w:p w14:paraId="2577A87C" w14:textId="77777777" w:rsidR="00CC65AF" w:rsidRPr="008929A0" w:rsidRDefault="00CC65AF" w:rsidP="00CC65AF">
            <w:pPr>
              <w:pStyle w:val="paragraph"/>
              <w:numPr>
                <w:ilvl w:val="0"/>
                <w:numId w:val="31"/>
              </w:numPr>
              <w:spacing w:before="0" w:beforeAutospacing="0" w:after="0" w:afterAutospacing="0"/>
              <w:jc w:val="both"/>
              <w:textAlignment w:val="baseline"/>
              <w:rPr>
                <w:rStyle w:val="normaltextrun"/>
              </w:rPr>
            </w:pPr>
            <w:r w:rsidRPr="008929A0">
              <w:rPr>
                <w:rStyle w:val="normaltextrun"/>
                <w:rFonts w:ascii="Arial" w:hAnsi="Arial" w:cs="Arial"/>
                <w:sz w:val="20"/>
                <w:szCs w:val="20"/>
              </w:rPr>
              <w:t>An ability to provide significant input to operational and strategic decision making.</w:t>
            </w:r>
            <w:r w:rsidRPr="008929A0">
              <w:rPr>
                <w:rStyle w:val="normaltextrun"/>
                <w:rFonts w:ascii="Arial" w:hAnsi="Arial" w:cs="Arial"/>
                <w:szCs w:val="20"/>
              </w:rPr>
              <w:t> </w:t>
            </w:r>
          </w:p>
          <w:p w14:paraId="7A875863" w14:textId="77777777" w:rsidR="00CC65AF" w:rsidRPr="008929A0" w:rsidRDefault="00CC65AF" w:rsidP="00CC65AF">
            <w:pPr>
              <w:pStyle w:val="paragraph"/>
              <w:numPr>
                <w:ilvl w:val="0"/>
                <w:numId w:val="31"/>
              </w:numPr>
              <w:spacing w:before="0" w:beforeAutospacing="0" w:after="0" w:afterAutospacing="0"/>
              <w:jc w:val="both"/>
              <w:textAlignment w:val="baseline"/>
              <w:rPr>
                <w:rStyle w:val="normaltextrun"/>
              </w:rPr>
            </w:pPr>
            <w:r w:rsidRPr="008929A0">
              <w:rPr>
                <w:rStyle w:val="normaltextrun"/>
                <w:rFonts w:ascii="Arial" w:hAnsi="Arial" w:cs="Arial"/>
                <w:sz w:val="20"/>
                <w:szCs w:val="20"/>
              </w:rPr>
              <w:t>A capacity for critical analysis to identify how things can be done better.</w:t>
            </w:r>
            <w:r w:rsidRPr="008929A0">
              <w:rPr>
                <w:rStyle w:val="normaltextrun"/>
                <w:rFonts w:ascii="Arial" w:hAnsi="Arial" w:cs="Arial"/>
                <w:szCs w:val="20"/>
              </w:rPr>
              <w:t> </w:t>
            </w:r>
          </w:p>
          <w:p w14:paraId="3556C8C6" w14:textId="77777777" w:rsidR="00CC65AF" w:rsidRPr="008929A0" w:rsidRDefault="00CC65AF" w:rsidP="00CC65AF">
            <w:pPr>
              <w:pStyle w:val="paragraph"/>
              <w:numPr>
                <w:ilvl w:val="0"/>
                <w:numId w:val="31"/>
              </w:numPr>
              <w:spacing w:before="0" w:beforeAutospacing="0" w:after="0" w:afterAutospacing="0"/>
              <w:jc w:val="both"/>
              <w:textAlignment w:val="baseline"/>
              <w:rPr>
                <w:rStyle w:val="normaltextrun"/>
              </w:rPr>
            </w:pPr>
            <w:r>
              <w:rPr>
                <w:rStyle w:val="normaltextrun"/>
                <w:rFonts w:ascii="Arial" w:hAnsi="Arial" w:cs="Arial"/>
                <w:sz w:val="20"/>
                <w:szCs w:val="20"/>
              </w:rPr>
              <w:t>The ability to analyse and evaluate, in a rational objective, consistent and systematic manner, a range of complex information to identify the core issues and arguments that are most salient to the situation at hand.</w:t>
            </w:r>
            <w:r w:rsidRPr="008929A0">
              <w:rPr>
                <w:rStyle w:val="normaltextrun"/>
                <w:rFonts w:ascii="Arial" w:hAnsi="Arial" w:cs="Arial"/>
                <w:szCs w:val="20"/>
              </w:rPr>
              <w:t> </w:t>
            </w:r>
          </w:p>
          <w:p w14:paraId="5D6122AE" w14:textId="77777777" w:rsidR="00CC65AF" w:rsidRPr="008929A0" w:rsidRDefault="00CC65AF" w:rsidP="00CC65AF">
            <w:pPr>
              <w:pStyle w:val="paragraph"/>
              <w:numPr>
                <w:ilvl w:val="0"/>
                <w:numId w:val="31"/>
              </w:numPr>
              <w:spacing w:before="0" w:beforeAutospacing="0" w:after="0" w:afterAutospacing="0"/>
              <w:jc w:val="both"/>
              <w:textAlignment w:val="baseline"/>
              <w:rPr>
                <w:rStyle w:val="normaltextrun"/>
              </w:rPr>
            </w:pPr>
            <w:r>
              <w:rPr>
                <w:rStyle w:val="normaltextrun"/>
                <w:rFonts w:ascii="Arial" w:hAnsi="Arial" w:cs="Arial"/>
                <w:sz w:val="20"/>
                <w:szCs w:val="20"/>
              </w:rPr>
              <w:lastRenderedPageBreak/>
              <w:t>The ability to challenge effectively and to maintain the highest levels of professional integrity in challenging circumstances.</w:t>
            </w:r>
            <w:r w:rsidRPr="008929A0">
              <w:rPr>
                <w:rStyle w:val="normaltextrun"/>
                <w:rFonts w:ascii="Arial" w:hAnsi="Arial" w:cs="Arial"/>
                <w:szCs w:val="20"/>
              </w:rPr>
              <w:t> </w:t>
            </w:r>
          </w:p>
          <w:p w14:paraId="727C4360" w14:textId="77777777" w:rsidR="00CC65AF" w:rsidRPr="008929A0" w:rsidRDefault="00CC65AF" w:rsidP="00CC65AF">
            <w:pPr>
              <w:pStyle w:val="paragraph"/>
              <w:numPr>
                <w:ilvl w:val="0"/>
                <w:numId w:val="31"/>
              </w:numPr>
              <w:spacing w:before="0" w:beforeAutospacing="0" w:after="0" w:afterAutospacing="0"/>
              <w:jc w:val="both"/>
              <w:textAlignment w:val="baseline"/>
              <w:rPr>
                <w:rStyle w:val="normaltextrun"/>
              </w:rPr>
            </w:pPr>
            <w:r w:rsidRPr="008929A0">
              <w:rPr>
                <w:rStyle w:val="normaltextrun"/>
                <w:rFonts w:ascii="Arial" w:hAnsi="Arial" w:cs="Arial"/>
                <w:sz w:val="20"/>
                <w:szCs w:val="20"/>
              </w:rPr>
              <w:t xml:space="preserve">A willingness to take calculated risks </w:t>
            </w:r>
            <w:r>
              <w:rPr>
                <w:rStyle w:val="normaltextrun"/>
                <w:rFonts w:ascii="Arial" w:hAnsi="Arial" w:cs="Arial"/>
                <w:sz w:val="20"/>
                <w:szCs w:val="20"/>
              </w:rPr>
              <w:t xml:space="preserve">and </w:t>
            </w:r>
            <w:r w:rsidRPr="008929A0">
              <w:rPr>
                <w:rStyle w:val="normaltextrun"/>
                <w:rFonts w:ascii="Arial" w:hAnsi="Arial" w:cs="Arial"/>
                <w:sz w:val="20"/>
                <w:szCs w:val="20"/>
              </w:rPr>
              <w:t>consider the range of options available to support improved change practices.</w:t>
            </w:r>
            <w:r w:rsidRPr="008929A0">
              <w:rPr>
                <w:rStyle w:val="normaltextrun"/>
                <w:rFonts w:ascii="Arial" w:hAnsi="Arial" w:cs="Arial"/>
                <w:szCs w:val="20"/>
              </w:rPr>
              <w:t> </w:t>
            </w:r>
          </w:p>
          <w:p w14:paraId="2431B5BC" w14:textId="77777777" w:rsidR="00CC65AF" w:rsidRPr="008929A0" w:rsidRDefault="00CC65AF" w:rsidP="00CC65AF">
            <w:pPr>
              <w:pStyle w:val="paragraph"/>
              <w:numPr>
                <w:ilvl w:val="0"/>
                <w:numId w:val="31"/>
              </w:numPr>
              <w:spacing w:before="0" w:beforeAutospacing="0" w:after="0" w:afterAutospacing="0"/>
              <w:jc w:val="both"/>
              <w:textAlignment w:val="baseline"/>
              <w:rPr>
                <w:rStyle w:val="normaltextrun"/>
              </w:rPr>
            </w:pPr>
            <w:r w:rsidRPr="008929A0">
              <w:rPr>
                <w:rStyle w:val="normaltextrun"/>
                <w:rFonts w:ascii="Arial" w:hAnsi="Arial" w:cs="Arial"/>
                <w:sz w:val="20"/>
                <w:szCs w:val="20"/>
              </w:rPr>
              <w:t>An ability to makes timely decisions and stand by those decisions as required.</w:t>
            </w:r>
            <w:r w:rsidRPr="008929A0">
              <w:rPr>
                <w:rStyle w:val="normaltextrun"/>
                <w:rFonts w:ascii="Arial" w:hAnsi="Arial" w:cs="Arial"/>
                <w:szCs w:val="20"/>
              </w:rPr>
              <w:t> </w:t>
            </w:r>
          </w:p>
          <w:p w14:paraId="2215AA84" w14:textId="273B6875" w:rsidR="00CC65AF" w:rsidRPr="00196CEE" w:rsidRDefault="00CC65AF" w:rsidP="00CC65AF">
            <w:pPr>
              <w:pStyle w:val="paragraph"/>
              <w:spacing w:before="0" w:beforeAutospacing="0" w:after="0" w:afterAutospacing="0"/>
              <w:jc w:val="both"/>
              <w:textAlignment w:val="baseline"/>
              <w:rPr>
                <w:rStyle w:val="eop"/>
                <w:sz w:val="16"/>
              </w:rPr>
            </w:pPr>
            <w:r>
              <w:rPr>
                <w:rStyle w:val="eop"/>
              </w:rPr>
              <w:t> </w:t>
            </w:r>
          </w:p>
          <w:p w14:paraId="343B4CCA" w14:textId="77777777" w:rsidR="00CC65AF" w:rsidRDefault="00CC65AF" w:rsidP="00CC65AF">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b/>
                <w:bCs/>
                <w:sz w:val="20"/>
                <w:szCs w:val="20"/>
                <w:lang w:val="en-GB"/>
              </w:rPr>
              <w:t>Personal Commitment and Motivation</w:t>
            </w:r>
            <w:r>
              <w:rPr>
                <w:rStyle w:val="eop"/>
              </w:rPr>
              <w:t> </w:t>
            </w:r>
          </w:p>
          <w:p w14:paraId="61FDBC1F" w14:textId="77777777" w:rsidR="00CC65AF" w:rsidRPr="00A457F5" w:rsidRDefault="00CC65AF" w:rsidP="00CC65AF">
            <w:pPr>
              <w:pStyle w:val="paragraph"/>
              <w:numPr>
                <w:ilvl w:val="0"/>
                <w:numId w:val="31"/>
              </w:numPr>
              <w:spacing w:before="0" w:beforeAutospacing="0" w:after="0" w:afterAutospacing="0"/>
              <w:jc w:val="both"/>
              <w:textAlignment w:val="baseline"/>
              <w:rPr>
                <w:rStyle w:val="normaltextrun"/>
              </w:rPr>
            </w:pPr>
            <w:r w:rsidRPr="00A457F5">
              <w:rPr>
                <w:rStyle w:val="normaltextrun"/>
                <w:rFonts w:ascii="Arial" w:hAnsi="Arial" w:cs="Arial"/>
                <w:sz w:val="20"/>
                <w:szCs w:val="20"/>
              </w:rPr>
              <w:t>Understands, identifies with and is committed to the core values of the HSE. </w:t>
            </w:r>
            <w:r w:rsidRPr="00A457F5">
              <w:rPr>
                <w:rStyle w:val="normaltextrun"/>
                <w:rFonts w:ascii="Arial" w:hAnsi="Arial" w:cs="Arial"/>
                <w:szCs w:val="20"/>
              </w:rPr>
              <w:t> </w:t>
            </w:r>
          </w:p>
          <w:p w14:paraId="5E26C9D3" w14:textId="77777777" w:rsidR="00CC65AF" w:rsidRPr="00A457F5" w:rsidRDefault="00CC65AF" w:rsidP="00CC65AF">
            <w:pPr>
              <w:pStyle w:val="paragraph"/>
              <w:numPr>
                <w:ilvl w:val="0"/>
                <w:numId w:val="31"/>
              </w:numPr>
              <w:spacing w:before="0" w:beforeAutospacing="0" w:after="0" w:afterAutospacing="0"/>
              <w:jc w:val="both"/>
              <w:textAlignment w:val="baseline"/>
              <w:rPr>
                <w:rStyle w:val="normaltextrun"/>
              </w:rPr>
            </w:pPr>
            <w:r w:rsidRPr="00A457F5">
              <w:rPr>
                <w:rStyle w:val="normaltextrun"/>
                <w:rFonts w:ascii="Arial" w:hAnsi="Arial" w:cs="Arial"/>
                <w:sz w:val="20"/>
                <w:szCs w:val="20"/>
              </w:rPr>
              <w:t>Demonstrates a strong willingness and ability to operate in the flexible manner that is essential for the effective delivery of the role.</w:t>
            </w:r>
            <w:r w:rsidRPr="00A457F5">
              <w:rPr>
                <w:rStyle w:val="normaltextrun"/>
                <w:rFonts w:ascii="Arial" w:hAnsi="Arial" w:cs="Arial"/>
                <w:szCs w:val="20"/>
              </w:rPr>
              <w:t> </w:t>
            </w:r>
          </w:p>
          <w:p w14:paraId="17CD29AE" w14:textId="77777777" w:rsidR="00CC65AF" w:rsidRPr="003D5B6C" w:rsidRDefault="00CC65AF" w:rsidP="00CC65AF">
            <w:pPr>
              <w:pStyle w:val="paragraph"/>
              <w:numPr>
                <w:ilvl w:val="0"/>
                <w:numId w:val="31"/>
              </w:numPr>
              <w:spacing w:before="0" w:beforeAutospacing="0" w:after="0" w:afterAutospacing="0"/>
              <w:jc w:val="both"/>
              <w:textAlignment w:val="baseline"/>
              <w:rPr>
                <w:rStyle w:val="normaltextrun"/>
                <w:rFonts w:ascii="Arial" w:hAnsi="Arial" w:cs="Arial"/>
              </w:rPr>
            </w:pPr>
            <w:r w:rsidRPr="00A457F5">
              <w:rPr>
                <w:rStyle w:val="normaltextrun"/>
                <w:rFonts w:ascii="Arial" w:hAnsi="Arial" w:cs="Arial"/>
                <w:sz w:val="20"/>
                <w:szCs w:val="20"/>
              </w:rPr>
              <w:t>Demonstrates a commitment to and focus on quality and the promotion of high standards to improve patient outcomes, by involving patients and the public in their work.</w:t>
            </w:r>
            <w:r w:rsidRPr="00A457F5">
              <w:rPr>
                <w:rStyle w:val="normaltextrun"/>
                <w:rFonts w:ascii="Arial" w:hAnsi="Arial" w:cs="Arial"/>
                <w:szCs w:val="20"/>
              </w:rPr>
              <w:t> </w:t>
            </w:r>
          </w:p>
          <w:p w14:paraId="3AB4A631" w14:textId="4FB96E66" w:rsidR="003D5B6C" w:rsidRPr="00196CEE" w:rsidRDefault="003D5B6C" w:rsidP="003D5B6C">
            <w:pPr>
              <w:pStyle w:val="paragraph"/>
              <w:spacing w:before="0" w:beforeAutospacing="0" w:after="0" w:afterAutospacing="0"/>
              <w:ind w:left="720"/>
              <w:jc w:val="both"/>
              <w:textAlignment w:val="baseline"/>
              <w:rPr>
                <w:rFonts w:ascii="Arial" w:hAnsi="Arial" w:cs="Arial"/>
                <w:sz w:val="14"/>
              </w:rPr>
            </w:pPr>
          </w:p>
        </w:tc>
      </w:tr>
      <w:tr w:rsidR="00CC65AF" w:rsidRPr="00C82D92" w14:paraId="4F49665B" w14:textId="77777777" w:rsidTr="006C0EAB">
        <w:tc>
          <w:tcPr>
            <w:tcW w:w="2364" w:type="dxa"/>
          </w:tcPr>
          <w:p w14:paraId="4178E480" w14:textId="77777777" w:rsidR="00CC65AF" w:rsidRPr="00C82D92" w:rsidRDefault="00CC65AF" w:rsidP="00CC65AF">
            <w:pPr>
              <w:rPr>
                <w:rFonts w:ascii="Arial" w:hAnsi="Arial" w:cs="Arial"/>
                <w:b/>
                <w:bCs/>
              </w:rPr>
            </w:pPr>
            <w:r w:rsidRPr="00C82D92">
              <w:rPr>
                <w:rFonts w:ascii="Arial" w:hAnsi="Arial" w:cs="Arial"/>
                <w:b/>
                <w:bCs/>
              </w:rPr>
              <w:lastRenderedPageBreak/>
              <w:t>Campaign Specific Selection Process</w:t>
            </w:r>
          </w:p>
          <w:p w14:paraId="55E2D778" w14:textId="77777777" w:rsidR="00CC65AF" w:rsidRPr="00C82D92" w:rsidRDefault="00CC65AF" w:rsidP="00CC65AF">
            <w:pPr>
              <w:rPr>
                <w:rFonts w:ascii="Arial" w:hAnsi="Arial" w:cs="Arial"/>
                <w:b/>
                <w:bCs/>
              </w:rPr>
            </w:pPr>
          </w:p>
          <w:p w14:paraId="7A70EFAE" w14:textId="77777777" w:rsidR="00CC65AF" w:rsidRPr="00C82D92" w:rsidRDefault="00CC65AF" w:rsidP="00CC65AF">
            <w:pPr>
              <w:rPr>
                <w:rFonts w:ascii="Arial" w:hAnsi="Arial" w:cs="Arial"/>
                <w:b/>
                <w:bCs/>
              </w:rPr>
            </w:pPr>
            <w:r w:rsidRPr="00C82D92">
              <w:rPr>
                <w:rFonts w:ascii="Arial" w:hAnsi="Arial" w:cs="Arial"/>
                <w:b/>
                <w:bCs/>
              </w:rPr>
              <w:t>Ranking/Shortlisting / Interview</w:t>
            </w:r>
          </w:p>
        </w:tc>
        <w:tc>
          <w:tcPr>
            <w:tcW w:w="8256" w:type="dxa"/>
          </w:tcPr>
          <w:p w14:paraId="59A7E54A" w14:textId="77777777" w:rsidR="00CC65AF" w:rsidRPr="00F6254C" w:rsidRDefault="00CC65AF" w:rsidP="00CC65AF">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914241F" w14:textId="77777777" w:rsidR="00CC65AF" w:rsidRPr="00196CEE" w:rsidRDefault="00CC65AF" w:rsidP="00CC65AF">
            <w:pPr>
              <w:rPr>
                <w:rFonts w:ascii="Arial" w:hAnsi="Arial" w:cs="Arial"/>
                <w:sz w:val="12"/>
              </w:rPr>
            </w:pPr>
          </w:p>
          <w:p w14:paraId="34BA83BE" w14:textId="77777777" w:rsidR="00CC65AF" w:rsidRPr="003F026C" w:rsidRDefault="00CC65AF" w:rsidP="00CC65AF">
            <w:pPr>
              <w:rPr>
                <w:rFonts w:ascii="Arial" w:hAnsi="Arial" w:cs="Arial"/>
              </w:rPr>
            </w:pPr>
            <w:r w:rsidRPr="006C5827">
              <w:rPr>
                <w:rFonts w:ascii="Arial" w:hAnsi="Arial" w:cs="Arial"/>
                <w:u w:val="single"/>
              </w:rPr>
              <w:t>Failure to include information regarding these requirements may result in you not progressing to the next stage of the selection process</w:t>
            </w:r>
            <w:r w:rsidRPr="003F026C">
              <w:rPr>
                <w:rFonts w:ascii="Arial" w:hAnsi="Arial" w:cs="Arial"/>
              </w:rPr>
              <w:t xml:space="preserve">.  </w:t>
            </w:r>
          </w:p>
          <w:p w14:paraId="725CD8A0" w14:textId="77777777" w:rsidR="00CC65AF" w:rsidRPr="00196CEE" w:rsidRDefault="00CC65AF" w:rsidP="00CC65AF">
            <w:pPr>
              <w:rPr>
                <w:rFonts w:ascii="Arial" w:hAnsi="Arial" w:cs="Arial"/>
                <w:iCs/>
                <w:sz w:val="12"/>
              </w:rPr>
            </w:pPr>
          </w:p>
          <w:p w14:paraId="6EEF72B3" w14:textId="77777777" w:rsidR="00CC65AF" w:rsidRDefault="00CC65AF" w:rsidP="00CC65AF">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7310318A" w14:textId="77777777" w:rsidR="00CC65AF" w:rsidRPr="00C82D92" w:rsidRDefault="00CC65AF" w:rsidP="00CC65AF">
            <w:pPr>
              <w:rPr>
                <w:rFonts w:ascii="Arial" w:hAnsi="Arial" w:cs="Arial"/>
                <w:iCs/>
              </w:rPr>
            </w:pPr>
          </w:p>
        </w:tc>
      </w:tr>
      <w:tr w:rsidR="00CC65AF" w:rsidRPr="00C82D92" w14:paraId="47C31CB4" w14:textId="77777777" w:rsidTr="006C0EAB">
        <w:tc>
          <w:tcPr>
            <w:tcW w:w="2364" w:type="dxa"/>
          </w:tcPr>
          <w:p w14:paraId="4DE88833" w14:textId="77777777" w:rsidR="00CC65AF" w:rsidRPr="009F3F3A" w:rsidRDefault="00CC65AF" w:rsidP="00CC65A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6CBDEFE1" w14:textId="77777777" w:rsidR="00CC65AF" w:rsidRPr="00C82D92" w:rsidRDefault="00CC65AF" w:rsidP="00CC65AF">
            <w:pPr>
              <w:rPr>
                <w:rFonts w:ascii="Arial" w:hAnsi="Arial" w:cs="Arial"/>
                <w:b/>
                <w:bCs/>
              </w:rPr>
            </w:pPr>
          </w:p>
        </w:tc>
        <w:tc>
          <w:tcPr>
            <w:tcW w:w="8256" w:type="dxa"/>
          </w:tcPr>
          <w:p w14:paraId="4DA88565" w14:textId="77777777" w:rsidR="00CC65AF" w:rsidRPr="009F3F3A" w:rsidRDefault="00CC65AF" w:rsidP="00CC65AF">
            <w:pPr>
              <w:rPr>
                <w:rFonts w:ascii="Arial" w:hAnsi="Arial" w:cs="Arial"/>
                <w:iCs/>
              </w:rPr>
            </w:pPr>
            <w:r w:rsidRPr="009F3F3A">
              <w:rPr>
                <w:rFonts w:ascii="Arial" w:hAnsi="Arial" w:cs="Arial"/>
                <w:iCs/>
              </w:rPr>
              <w:t>The HSE is an equal opportunities employer.</w:t>
            </w:r>
          </w:p>
          <w:p w14:paraId="55125ADE" w14:textId="77777777" w:rsidR="00CC65AF" w:rsidRPr="00196CEE" w:rsidRDefault="00CC65AF" w:rsidP="00CC65AF">
            <w:pPr>
              <w:rPr>
                <w:rFonts w:ascii="Arial" w:hAnsi="Arial" w:cs="Arial"/>
                <w:color w:val="000000"/>
                <w:sz w:val="12"/>
                <w:shd w:val="clear" w:color="auto" w:fill="FFFFFF"/>
              </w:rPr>
            </w:pPr>
          </w:p>
          <w:p w14:paraId="3C34D50F" w14:textId="77777777" w:rsidR="00CC65AF" w:rsidRPr="009F3F3A" w:rsidRDefault="00CC65AF" w:rsidP="00CC65A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1DE7531" w14:textId="77777777" w:rsidR="00CC65AF" w:rsidRPr="00196CEE" w:rsidRDefault="00CC65AF" w:rsidP="00CC65AF">
            <w:pPr>
              <w:rPr>
                <w:rFonts w:ascii="Arial" w:hAnsi="Arial" w:cs="Arial"/>
                <w:color w:val="000000"/>
                <w:sz w:val="12"/>
                <w:shd w:val="clear" w:color="auto" w:fill="FFFFFF"/>
              </w:rPr>
            </w:pPr>
          </w:p>
          <w:p w14:paraId="5E42C359" w14:textId="77777777" w:rsidR="00CC65AF" w:rsidRPr="009F3F3A" w:rsidRDefault="00CC65AF" w:rsidP="00CC65A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24D1269" w14:textId="77777777" w:rsidR="00CC65AF" w:rsidRPr="00196CEE" w:rsidRDefault="00CC65AF" w:rsidP="00CC65AF">
            <w:pPr>
              <w:rPr>
                <w:rFonts w:ascii="Arial" w:hAnsi="Arial" w:cs="Arial"/>
                <w:color w:val="000000"/>
                <w:sz w:val="12"/>
                <w:shd w:val="clear" w:color="auto" w:fill="FFFFFF"/>
              </w:rPr>
            </w:pPr>
          </w:p>
          <w:p w14:paraId="21C82142" w14:textId="77777777" w:rsidR="00CC65AF" w:rsidRPr="009F3F3A" w:rsidRDefault="00CC65AF" w:rsidP="00CC65A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15B0B606" w14:textId="77777777" w:rsidR="00CC65AF" w:rsidRPr="00196CEE" w:rsidRDefault="00CC65AF" w:rsidP="00CC65AF">
            <w:pPr>
              <w:rPr>
                <w:rFonts w:ascii="Arial" w:hAnsi="Arial" w:cs="Arial"/>
                <w:color w:val="000000"/>
                <w:sz w:val="14"/>
                <w:shd w:val="clear" w:color="auto" w:fill="FFFFFF"/>
              </w:rPr>
            </w:pPr>
          </w:p>
          <w:p w14:paraId="3CD80EF8" w14:textId="79CA6833" w:rsidR="00CC65AF" w:rsidRPr="00F6254C" w:rsidRDefault="00CC65AF" w:rsidP="00CC65AF">
            <w:pPr>
              <w:rPr>
                <w:rFonts w:ascii="Arial" w:hAnsi="Arial" w:cs="Arial"/>
              </w:rPr>
            </w:pPr>
            <w:r w:rsidRPr="001907F6">
              <w:rPr>
                <w:rFonts w:ascii="Arial" w:hAnsi="Arial" w:cs="Arial"/>
              </w:rPr>
              <w:t xml:space="preserve">For further information on the HSE commitment to Diversity, Equality and Inclusion, please visit the Diversity, Equality and Inclusion web page at </w:t>
            </w:r>
            <w:hyperlink r:id="rId13" w:history="1">
              <w:r w:rsidRPr="001907F6">
                <w:rPr>
                  <w:rStyle w:val="Hyperlink"/>
                  <w:rFonts w:ascii="Arial" w:hAnsi="Arial" w:cs="Arial"/>
                </w:rPr>
                <w:t>https://www.hse.ie/eng/staff/resources/diversity/</w:t>
              </w:r>
            </w:hyperlink>
            <w:r w:rsidRPr="001907F6">
              <w:rPr>
                <w:rFonts w:ascii="Arial" w:hAnsi="Arial" w:cs="Arial"/>
              </w:rPr>
              <w:t xml:space="preserve">  </w:t>
            </w:r>
          </w:p>
        </w:tc>
      </w:tr>
      <w:tr w:rsidR="00CC65AF" w:rsidRPr="00C82D92" w14:paraId="2823F241" w14:textId="77777777" w:rsidTr="006C0EAB">
        <w:tc>
          <w:tcPr>
            <w:tcW w:w="2364" w:type="dxa"/>
          </w:tcPr>
          <w:p w14:paraId="233112B7" w14:textId="77777777" w:rsidR="00CC65AF" w:rsidRPr="00C82D92" w:rsidRDefault="00CC65AF" w:rsidP="00CC65AF">
            <w:pPr>
              <w:rPr>
                <w:rFonts w:ascii="Arial" w:hAnsi="Arial" w:cs="Arial"/>
                <w:b/>
                <w:bCs/>
              </w:rPr>
            </w:pPr>
            <w:r w:rsidRPr="00C82D92">
              <w:rPr>
                <w:rFonts w:ascii="Arial" w:hAnsi="Arial" w:cs="Arial"/>
                <w:b/>
                <w:bCs/>
              </w:rPr>
              <w:t>Code of Practice</w:t>
            </w:r>
          </w:p>
        </w:tc>
        <w:tc>
          <w:tcPr>
            <w:tcW w:w="8256" w:type="dxa"/>
          </w:tcPr>
          <w:p w14:paraId="2CA7AA7B" w14:textId="77777777" w:rsidR="00CC65AF" w:rsidRPr="00F1442F" w:rsidRDefault="00CC65AF" w:rsidP="00CC65AF">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37440CC5" w14:textId="77777777" w:rsidR="00CC65AF" w:rsidRPr="00F1442F" w:rsidRDefault="00CC65AF" w:rsidP="00CC65AF">
            <w:pPr>
              <w:rPr>
                <w:rFonts w:ascii="Arial" w:hAnsi="Arial" w:cs="Arial"/>
              </w:rPr>
            </w:pPr>
          </w:p>
          <w:p w14:paraId="48AAC479" w14:textId="77777777" w:rsidR="00CC65AF" w:rsidRPr="00F1442F" w:rsidRDefault="00CC65AF" w:rsidP="00CC65AF">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5A4026CE" w14:textId="77777777" w:rsidR="00CC65AF" w:rsidRPr="00196CEE" w:rsidRDefault="00CC65AF" w:rsidP="00CC65AF">
            <w:pPr>
              <w:ind w:firstLine="720"/>
              <w:rPr>
                <w:rFonts w:ascii="Arial" w:hAnsi="Arial" w:cs="Arial"/>
                <w:sz w:val="14"/>
              </w:rPr>
            </w:pPr>
          </w:p>
          <w:p w14:paraId="09B60D2B" w14:textId="466AAC60" w:rsidR="00CC65AF" w:rsidRPr="00C82D92" w:rsidRDefault="00CC65AF" w:rsidP="00CC65AF">
            <w:pPr>
              <w:rPr>
                <w:rFonts w:ascii="Arial" w:hAnsi="Arial" w:cs="Arial"/>
              </w:rPr>
            </w:pPr>
            <w:r w:rsidRPr="003F45B8">
              <w:rPr>
                <w:rFonts w:ascii="Arial" w:hAnsi="Arial" w:cs="Arial"/>
              </w:rPr>
              <w:t xml:space="preserve">The CPSA Code of Practice can be accessed via </w:t>
            </w:r>
            <w:hyperlink r:id="rId14" w:history="1">
              <w:r w:rsidRPr="003F45B8">
                <w:rPr>
                  <w:rStyle w:val="Hyperlink"/>
                  <w:rFonts w:ascii="Arial" w:hAnsi="Arial" w:cs="Arial"/>
                </w:rPr>
                <w:t>https://www.cpsa.ie/</w:t>
              </w:r>
            </w:hyperlink>
            <w:r w:rsidRPr="003F45B8">
              <w:rPr>
                <w:rFonts w:ascii="Arial" w:hAnsi="Arial" w:cs="Arial"/>
              </w:rPr>
              <w:t>.</w:t>
            </w:r>
          </w:p>
        </w:tc>
      </w:tr>
      <w:tr w:rsidR="00CC65AF" w:rsidRPr="00C82D92" w14:paraId="729AFE5D" w14:textId="77777777" w:rsidTr="006C0EAB">
        <w:tc>
          <w:tcPr>
            <w:tcW w:w="10620" w:type="dxa"/>
            <w:gridSpan w:val="2"/>
          </w:tcPr>
          <w:p w14:paraId="061173F8" w14:textId="77777777" w:rsidR="00CC65AF" w:rsidRPr="00F6254C" w:rsidRDefault="00CC65AF" w:rsidP="00CC65AF">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669AA817" w14:textId="77777777" w:rsidR="00CC65AF" w:rsidRPr="003D5B6C" w:rsidRDefault="00CC65AF" w:rsidP="00CC65AF">
            <w:pPr>
              <w:rPr>
                <w:rFonts w:ascii="Arial" w:hAnsi="Arial" w:cs="Arial"/>
                <w:sz w:val="14"/>
              </w:rPr>
            </w:pPr>
          </w:p>
          <w:p w14:paraId="562F60A2" w14:textId="77777777" w:rsidR="00CC65AF" w:rsidRPr="00C82D92" w:rsidRDefault="00CC65AF" w:rsidP="00CC65AF">
            <w:pPr>
              <w:rPr>
                <w:rFonts w:ascii="Arial" w:hAnsi="Arial" w:cs="Arial"/>
              </w:rPr>
            </w:pPr>
            <w:r w:rsidRPr="00F6254C">
              <w:rPr>
                <w:rFonts w:ascii="Arial" w:hAnsi="Arial" w:cs="Arial"/>
              </w:rPr>
              <w:lastRenderedPageBreak/>
              <w:t>This Job Specification is a guide to the general range of duties assigned to the post holder. It is intended to be neither definitive nor restrictive and is subject to periodic review with the employee concerned.</w:t>
            </w:r>
          </w:p>
        </w:tc>
      </w:tr>
    </w:tbl>
    <w:p w14:paraId="3F1D3BFB" w14:textId="77777777" w:rsidR="00CC0BD5" w:rsidRPr="00C82D92" w:rsidRDefault="00CC0BD5" w:rsidP="00CC0BD5">
      <w:pPr>
        <w:jc w:val="both"/>
        <w:rPr>
          <w:rFonts w:ascii="Arial" w:hAnsi="Arial" w:cs="Arial"/>
        </w:rPr>
      </w:pPr>
    </w:p>
    <w:p w14:paraId="2366B0A5" w14:textId="77777777" w:rsidR="00CC0BD5" w:rsidRPr="00C82D92" w:rsidRDefault="00CC0BD5" w:rsidP="00CC0BD5">
      <w:pPr>
        <w:jc w:val="both"/>
        <w:rPr>
          <w:rFonts w:ascii="Arial" w:hAnsi="Arial" w:cs="Arial"/>
        </w:rPr>
      </w:pPr>
      <w:r w:rsidRPr="00C82D92">
        <w:rPr>
          <w:rFonts w:ascii="Arial" w:hAnsi="Arial" w:cs="Arial"/>
          <w:b/>
          <w:noProof/>
          <w:lang w:val="en-IE" w:eastAsia="en-IE"/>
        </w:rPr>
        <w:drawing>
          <wp:anchor distT="0" distB="0" distL="114300" distR="114300" simplePos="0" relativeHeight="251659264" behindDoc="1" locked="0" layoutInCell="1" allowOverlap="1" wp14:anchorId="56CDDC26" wp14:editId="32839145">
            <wp:simplePos x="0" y="0"/>
            <wp:positionH relativeFrom="column">
              <wp:posOffset>-714375</wp:posOffset>
            </wp:positionH>
            <wp:positionV relativeFrom="paragraph">
              <wp:posOffset>-578485</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p>
    <w:p w14:paraId="35936BA8" w14:textId="77777777" w:rsidR="00CC0BD5" w:rsidRPr="00C82D92" w:rsidRDefault="00CC0BD5" w:rsidP="00CC0BD5">
      <w:pPr>
        <w:jc w:val="both"/>
        <w:rPr>
          <w:rFonts w:ascii="Arial" w:hAnsi="Arial" w:cs="Arial"/>
          <w:b/>
        </w:rPr>
      </w:pPr>
    </w:p>
    <w:p w14:paraId="7395CAF8" w14:textId="77777777" w:rsidR="00CC0BD5" w:rsidRPr="007C4B79" w:rsidRDefault="00CC0BD5" w:rsidP="00CC0BD5">
      <w:pPr>
        <w:ind w:left="-567"/>
        <w:jc w:val="center"/>
        <w:rPr>
          <w:rFonts w:ascii="Arial" w:hAnsi="Arial" w:cs="Arial"/>
          <w:b/>
        </w:rPr>
      </w:pPr>
    </w:p>
    <w:p w14:paraId="65FF2321" w14:textId="4CB8E12E" w:rsidR="00CC65AF" w:rsidRDefault="00CC65AF" w:rsidP="00CC65AF">
      <w:pPr>
        <w:ind w:left="-1260" w:firstLine="1260"/>
        <w:jc w:val="center"/>
        <w:rPr>
          <w:rFonts w:ascii="Arial" w:hAnsi="Arial" w:cs="Arial"/>
          <w:b/>
        </w:rPr>
      </w:pPr>
      <w:r>
        <w:rPr>
          <w:rFonts w:ascii="Arial" w:hAnsi="Arial" w:cs="Arial"/>
          <w:b/>
        </w:rPr>
        <w:t xml:space="preserve">National </w:t>
      </w:r>
      <w:r w:rsidRPr="00876754">
        <w:rPr>
          <w:rFonts w:ascii="Arial" w:hAnsi="Arial" w:cs="Arial"/>
          <w:b/>
        </w:rPr>
        <w:t>Director</w:t>
      </w:r>
      <w:r>
        <w:rPr>
          <w:rFonts w:ascii="Arial" w:hAnsi="Arial" w:cs="Arial"/>
          <w:b/>
        </w:rPr>
        <w:t>,</w:t>
      </w:r>
      <w:r w:rsidRPr="001B622D">
        <w:rPr>
          <w:rFonts w:ascii="Arial" w:hAnsi="Arial" w:cs="Arial"/>
          <w:b/>
        </w:rPr>
        <w:t xml:space="preserve"> Chief Clinical Officer Function</w:t>
      </w:r>
    </w:p>
    <w:p w14:paraId="54987C1C" w14:textId="5BB91247" w:rsidR="00CC0BD5" w:rsidRDefault="00CC0BD5" w:rsidP="00CC0BD5">
      <w:pPr>
        <w:ind w:left="-567"/>
        <w:rPr>
          <w:rFonts w:ascii="Arial" w:hAnsi="Arial" w:cs="Arial"/>
          <w:b/>
        </w:rPr>
      </w:pPr>
    </w:p>
    <w:p w14:paraId="7E7C5808" w14:textId="77777777" w:rsidR="00CC0BD5" w:rsidRPr="00A53315" w:rsidRDefault="00CC0BD5" w:rsidP="00CC0BD5">
      <w:pPr>
        <w:jc w:val="center"/>
        <w:rPr>
          <w:rFonts w:ascii="Arial" w:hAnsi="Arial" w:cs="Arial"/>
          <w:b/>
          <w:sz w:val="22"/>
          <w:szCs w:val="22"/>
        </w:rPr>
      </w:pPr>
      <w:r w:rsidRPr="00A53315">
        <w:rPr>
          <w:rFonts w:ascii="Arial" w:hAnsi="Arial" w:cs="Arial"/>
          <w:b/>
          <w:sz w:val="22"/>
          <w:szCs w:val="22"/>
        </w:rPr>
        <w:t>Terms and Conditions of Employment</w:t>
      </w:r>
    </w:p>
    <w:p w14:paraId="034A1755" w14:textId="77777777" w:rsidR="00CC0BD5" w:rsidRPr="00A53315" w:rsidRDefault="00CC0BD5" w:rsidP="00CC0BD5">
      <w:pPr>
        <w:jc w:val="center"/>
        <w:rPr>
          <w:rFonts w:ascii="Arial" w:hAnsi="Arial" w:cs="Arial"/>
          <w:b/>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CC0BD5" w:rsidRPr="00C82D92" w14:paraId="72B06F9B" w14:textId="77777777" w:rsidTr="006C0EAB">
        <w:tc>
          <w:tcPr>
            <w:tcW w:w="1985" w:type="dxa"/>
          </w:tcPr>
          <w:p w14:paraId="4C6DC50F" w14:textId="77777777" w:rsidR="00CC0BD5" w:rsidRPr="00C82D92" w:rsidRDefault="00CC0BD5" w:rsidP="006C0EAB">
            <w:pPr>
              <w:jc w:val="both"/>
              <w:rPr>
                <w:rFonts w:ascii="Arial" w:hAnsi="Arial" w:cs="Arial"/>
                <w:b/>
                <w:bCs/>
              </w:rPr>
            </w:pPr>
            <w:r w:rsidRPr="00C82D92">
              <w:rPr>
                <w:rFonts w:ascii="Arial" w:hAnsi="Arial" w:cs="Arial"/>
                <w:b/>
                <w:bCs/>
              </w:rPr>
              <w:t xml:space="preserve">Tenure </w:t>
            </w:r>
          </w:p>
        </w:tc>
        <w:tc>
          <w:tcPr>
            <w:tcW w:w="7655" w:type="dxa"/>
          </w:tcPr>
          <w:p w14:paraId="2A2DBE99" w14:textId="77777777" w:rsidR="00CC0BD5" w:rsidRPr="007C4B79" w:rsidRDefault="00CC0BD5" w:rsidP="006C0EAB">
            <w:pPr>
              <w:tabs>
                <w:tab w:val="left" w:pos="-720"/>
                <w:tab w:val="left" w:pos="0"/>
                <w:tab w:val="left" w:pos="720"/>
              </w:tabs>
              <w:suppressAutoHyphens/>
              <w:jc w:val="both"/>
              <w:rPr>
                <w:rFonts w:ascii="Arial" w:hAnsi="Arial" w:cs="Arial"/>
                <w:spacing w:val="-3"/>
              </w:rPr>
            </w:pPr>
            <w:r w:rsidRPr="007C4B79">
              <w:rPr>
                <w:rFonts w:ascii="Arial" w:hAnsi="Arial" w:cs="Arial"/>
                <w:spacing w:val="-3"/>
              </w:rPr>
              <w:t xml:space="preserve">The current vacancy </w:t>
            </w:r>
            <w:r w:rsidRPr="007C1877">
              <w:rPr>
                <w:rFonts w:ascii="Arial" w:hAnsi="Arial" w:cs="Arial"/>
                <w:color w:val="000000" w:themeColor="text1"/>
                <w:spacing w:val="-3"/>
              </w:rPr>
              <w:t xml:space="preserve">available is permanent </w:t>
            </w:r>
            <w:r w:rsidRPr="007C1877">
              <w:rPr>
                <w:rFonts w:ascii="Arial" w:hAnsi="Arial" w:cs="Arial"/>
                <w:bCs/>
                <w:color w:val="000000" w:themeColor="text1"/>
                <w:spacing w:val="-3"/>
              </w:rPr>
              <w:t>whole time.</w:t>
            </w:r>
            <w:r w:rsidRPr="007C1877">
              <w:rPr>
                <w:rFonts w:ascii="Arial" w:hAnsi="Arial" w:cs="Arial"/>
                <w:color w:val="000000" w:themeColor="text1"/>
                <w:spacing w:val="-3"/>
              </w:rPr>
              <w:t xml:space="preserve">  </w:t>
            </w:r>
          </w:p>
          <w:p w14:paraId="37F5BE83" w14:textId="77777777" w:rsidR="00CC0BD5" w:rsidRPr="007C4B79" w:rsidRDefault="00CC0BD5" w:rsidP="006C0EAB">
            <w:pPr>
              <w:tabs>
                <w:tab w:val="left" w:pos="-720"/>
                <w:tab w:val="left" w:pos="0"/>
                <w:tab w:val="left" w:pos="720"/>
              </w:tabs>
              <w:suppressAutoHyphens/>
              <w:jc w:val="both"/>
              <w:rPr>
                <w:rFonts w:ascii="Arial" w:hAnsi="Arial" w:cs="Arial"/>
                <w:spacing w:val="-3"/>
              </w:rPr>
            </w:pPr>
          </w:p>
          <w:p w14:paraId="699A73A4" w14:textId="77777777" w:rsidR="00CC0BD5" w:rsidRPr="007C4B79" w:rsidRDefault="00CC0BD5" w:rsidP="006C0EAB">
            <w:pPr>
              <w:tabs>
                <w:tab w:val="left" w:pos="-720"/>
                <w:tab w:val="left" w:pos="0"/>
                <w:tab w:val="left" w:pos="720"/>
              </w:tabs>
              <w:suppressAutoHyphens/>
              <w:jc w:val="both"/>
              <w:rPr>
                <w:rFonts w:ascii="Arial" w:hAnsi="Arial" w:cs="Arial"/>
                <w:spacing w:val="-3"/>
              </w:rPr>
            </w:pPr>
            <w:r w:rsidRPr="007C4B79">
              <w:rPr>
                <w:rFonts w:ascii="Arial" w:hAnsi="Arial" w:cs="Arial"/>
                <w:spacing w:val="-3"/>
              </w:rPr>
              <w:t xml:space="preserve">The post is </w:t>
            </w:r>
            <w:r w:rsidRPr="005E7608">
              <w:rPr>
                <w:rFonts w:ascii="Arial" w:hAnsi="Arial" w:cs="Arial"/>
                <w:spacing w:val="-3"/>
              </w:rPr>
              <w:t>pensionable. A panel may be created from which permanent and specified purpose vacancies of full or part time duration may be filled. The</w:t>
            </w:r>
            <w:r w:rsidRPr="007C4B79">
              <w:rPr>
                <w:rFonts w:ascii="Arial" w:hAnsi="Arial" w:cs="Arial"/>
                <w:spacing w:val="-3"/>
              </w:rPr>
              <w:t xml:space="preserve"> tenure of these posts will be indicated at “expression of interest” stage. </w:t>
            </w:r>
          </w:p>
          <w:p w14:paraId="6553426D" w14:textId="77777777" w:rsidR="00CC0BD5" w:rsidRPr="007C4B79" w:rsidRDefault="00CC0BD5" w:rsidP="006C0EAB">
            <w:pPr>
              <w:tabs>
                <w:tab w:val="left" w:pos="-720"/>
                <w:tab w:val="left" w:pos="0"/>
                <w:tab w:val="left" w:pos="720"/>
              </w:tabs>
              <w:suppressAutoHyphens/>
              <w:jc w:val="both"/>
              <w:rPr>
                <w:rFonts w:ascii="Arial" w:hAnsi="Arial" w:cs="Arial"/>
                <w:spacing w:val="-3"/>
              </w:rPr>
            </w:pPr>
          </w:p>
          <w:p w14:paraId="4628465C" w14:textId="77777777" w:rsidR="00CC0BD5" w:rsidRPr="007C4B79" w:rsidRDefault="00CC0BD5" w:rsidP="006C0EAB">
            <w:pPr>
              <w:tabs>
                <w:tab w:val="left" w:pos="-720"/>
                <w:tab w:val="left" w:pos="0"/>
                <w:tab w:val="left" w:pos="720"/>
              </w:tabs>
              <w:suppressAutoHyphens/>
              <w:jc w:val="both"/>
              <w:rPr>
                <w:rFonts w:ascii="Arial" w:hAnsi="Arial" w:cs="Arial"/>
                <w:spacing w:val="-3"/>
              </w:rPr>
            </w:pPr>
            <w:r w:rsidRPr="007C4B79">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12200D71" w14:textId="77777777" w:rsidR="00CC0BD5" w:rsidRPr="00C82D92" w:rsidRDefault="00CC0BD5" w:rsidP="006C0EAB">
            <w:pPr>
              <w:tabs>
                <w:tab w:val="left" w:pos="-720"/>
                <w:tab w:val="left" w:pos="0"/>
                <w:tab w:val="left" w:pos="720"/>
              </w:tabs>
              <w:suppressAutoHyphens/>
              <w:jc w:val="both"/>
              <w:rPr>
                <w:rFonts w:ascii="Arial" w:hAnsi="Arial" w:cs="Arial"/>
                <w:spacing w:val="-3"/>
              </w:rPr>
            </w:pPr>
          </w:p>
        </w:tc>
      </w:tr>
      <w:tr w:rsidR="00CC0BD5" w:rsidRPr="007C4B79" w14:paraId="4D8E68BB" w14:textId="77777777" w:rsidTr="006C0EAB">
        <w:tc>
          <w:tcPr>
            <w:tcW w:w="1985" w:type="dxa"/>
          </w:tcPr>
          <w:p w14:paraId="75B6790D" w14:textId="77777777" w:rsidR="00CC0BD5" w:rsidRPr="007C4B79" w:rsidRDefault="00CC0BD5" w:rsidP="006C0EAB">
            <w:pPr>
              <w:jc w:val="both"/>
              <w:rPr>
                <w:rFonts w:ascii="Arial" w:hAnsi="Arial" w:cs="Arial"/>
                <w:b/>
                <w:bCs/>
              </w:rPr>
            </w:pPr>
            <w:r w:rsidRPr="007C4B79">
              <w:rPr>
                <w:rFonts w:ascii="Arial" w:hAnsi="Arial" w:cs="Arial"/>
                <w:b/>
                <w:bCs/>
              </w:rPr>
              <w:t xml:space="preserve">Remuneration </w:t>
            </w:r>
          </w:p>
        </w:tc>
        <w:tc>
          <w:tcPr>
            <w:tcW w:w="7655" w:type="dxa"/>
          </w:tcPr>
          <w:p w14:paraId="744EEFB7" w14:textId="136AE73D" w:rsidR="00CC0BD5" w:rsidRPr="00CC65AF" w:rsidRDefault="00CC0BD5" w:rsidP="006C0EAB">
            <w:pPr>
              <w:jc w:val="both"/>
              <w:rPr>
                <w:rFonts w:ascii="Arial" w:hAnsi="Arial" w:cs="Arial"/>
              </w:rPr>
            </w:pPr>
            <w:r w:rsidRPr="00CC65AF">
              <w:rPr>
                <w:rFonts w:ascii="Arial" w:hAnsi="Arial" w:cs="Arial"/>
              </w:rPr>
              <w:t xml:space="preserve">The Salary scale for the post (as at </w:t>
            </w:r>
            <w:r w:rsidR="00295F6C">
              <w:rPr>
                <w:rFonts w:ascii="Arial" w:hAnsi="Arial" w:cs="Arial"/>
              </w:rPr>
              <w:t>01/08/2025</w:t>
            </w:r>
            <w:r w:rsidRPr="00CC65AF">
              <w:rPr>
                <w:rFonts w:ascii="Arial" w:hAnsi="Arial" w:cs="Arial"/>
              </w:rPr>
              <w:t>) is:</w:t>
            </w:r>
          </w:p>
          <w:p w14:paraId="134F3366" w14:textId="77777777" w:rsidR="00CC0BD5" w:rsidRPr="00CC65AF" w:rsidRDefault="00CC0BD5" w:rsidP="006C0EAB">
            <w:pPr>
              <w:jc w:val="both"/>
              <w:rPr>
                <w:rFonts w:ascii="Arial" w:hAnsi="Arial" w:cs="Arial"/>
              </w:rPr>
            </w:pPr>
          </w:p>
          <w:p w14:paraId="60738387" w14:textId="18CF1F95" w:rsidR="00CC0BD5" w:rsidRPr="00CC65AF" w:rsidRDefault="00CC0BD5" w:rsidP="006C0EAB">
            <w:pPr>
              <w:jc w:val="both"/>
              <w:rPr>
                <w:rFonts w:ascii="Arial" w:hAnsi="Arial" w:cs="Arial"/>
                <w:b/>
              </w:rPr>
            </w:pPr>
            <w:r w:rsidRPr="00CC65AF">
              <w:rPr>
                <w:rFonts w:ascii="Arial" w:hAnsi="Arial" w:cs="Arial"/>
                <w:b/>
              </w:rPr>
              <w:t>€</w:t>
            </w:r>
            <w:r w:rsidR="00295F6C">
              <w:rPr>
                <w:rFonts w:ascii="Arial" w:hAnsi="Arial" w:cs="Arial"/>
                <w:b/>
              </w:rPr>
              <w:t>191,464</w:t>
            </w:r>
          </w:p>
          <w:p w14:paraId="4A89CA14" w14:textId="77777777" w:rsidR="00CC0BD5" w:rsidRDefault="00CC0BD5" w:rsidP="006C0EAB">
            <w:pPr>
              <w:jc w:val="both"/>
              <w:rPr>
                <w:rFonts w:ascii="Arial" w:hAnsi="Arial" w:cs="Arial"/>
              </w:rPr>
            </w:pPr>
          </w:p>
          <w:p w14:paraId="231A3AA8" w14:textId="77777777" w:rsidR="00CC0BD5" w:rsidRPr="007C4B79" w:rsidRDefault="00CC0BD5" w:rsidP="006C0EAB">
            <w:pPr>
              <w:jc w:val="both"/>
              <w:rPr>
                <w:rFonts w:ascii="Arial" w:hAnsi="Arial" w:cs="Arial"/>
              </w:rPr>
            </w:pPr>
            <w:r w:rsidRPr="007C4B79">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0490D42" w14:textId="77777777" w:rsidR="00CC0BD5" w:rsidRPr="007C4B79" w:rsidRDefault="00CC0BD5" w:rsidP="006C0EAB">
            <w:pPr>
              <w:jc w:val="both"/>
              <w:rPr>
                <w:rFonts w:ascii="Arial" w:hAnsi="Arial" w:cs="Arial"/>
              </w:rPr>
            </w:pPr>
          </w:p>
        </w:tc>
      </w:tr>
      <w:tr w:rsidR="00CC0BD5" w:rsidRPr="00C82D92" w14:paraId="75E8455F" w14:textId="77777777" w:rsidTr="006C0EAB">
        <w:tc>
          <w:tcPr>
            <w:tcW w:w="1985" w:type="dxa"/>
          </w:tcPr>
          <w:p w14:paraId="6B5499E9" w14:textId="77777777" w:rsidR="00CC0BD5" w:rsidRPr="00C82D92" w:rsidRDefault="00CC0BD5" w:rsidP="006C0EAB">
            <w:pPr>
              <w:jc w:val="both"/>
              <w:rPr>
                <w:rFonts w:ascii="Arial" w:hAnsi="Arial" w:cs="Arial"/>
                <w:b/>
                <w:bCs/>
              </w:rPr>
            </w:pPr>
            <w:r w:rsidRPr="00C82D92">
              <w:rPr>
                <w:rFonts w:ascii="Arial" w:hAnsi="Arial" w:cs="Arial"/>
                <w:b/>
                <w:bCs/>
              </w:rPr>
              <w:t>Working Week</w:t>
            </w:r>
          </w:p>
          <w:p w14:paraId="27A16087" w14:textId="77777777" w:rsidR="00CC0BD5" w:rsidRPr="00C82D92" w:rsidRDefault="00CC0BD5" w:rsidP="006C0EAB">
            <w:pPr>
              <w:jc w:val="both"/>
              <w:rPr>
                <w:rFonts w:ascii="Arial" w:hAnsi="Arial" w:cs="Arial"/>
                <w:b/>
                <w:bCs/>
              </w:rPr>
            </w:pPr>
          </w:p>
        </w:tc>
        <w:tc>
          <w:tcPr>
            <w:tcW w:w="7655" w:type="dxa"/>
          </w:tcPr>
          <w:p w14:paraId="7500EFA2" w14:textId="01257FC9" w:rsidR="00CC0BD5" w:rsidRPr="00E14BF5" w:rsidRDefault="00CC0BD5" w:rsidP="006C0EAB">
            <w:pPr>
              <w:pStyle w:val="paragraph"/>
              <w:spacing w:before="0" w:beforeAutospacing="0" w:after="0" w:afterAutospacing="0"/>
              <w:textAlignment w:val="baseline"/>
              <w:rPr>
                <w:rFonts w:ascii="Arial" w:hAnsi="Arial" w:cs="Arial"/>
                <w:sz w:val="20"/>
                <w:szCs w:val="20"/>
              </w:rPr>
            </w:pPr>
            <w:r w:rsidRPr="00E14BF5">
              <w:rPr>
                <w:rStyle w:val="normaltextrun"/>
                <w:rFonts w:ascii="Arial" w:hAnsi="Arial" w:cs="Arial"/>
                <w:sz w:val="20"/>
                <w:szCs w:val="20"/>
                <w:lang w:val="en-US"/>
              </w:rPr>
              <w:t xml:space="preserve">The standard weekly working </w:t>
            </w:r>
            <w:r w:rsidRPr="00E14BF5">
              <w:rPr>
                <w:rStyle w:val="findhit"/>
                <w:rFonts w:ascii="Arial" w:hAnsi="Arial" w:cs="Arial"/>
                <w:sz w:val="20"/>
                <w:szCs w:val="20"/>
                <w:lang w:val="en-US"/>
              </w:rPr>
              <w:t>hours</w:t>
            </w:r>
            <w:r w:rsidRPr="00E14BF5">
              <w:rPr>
                <w:rStyle w:val="normaltextrun"/>
                <w:rFonts w:ascii="Arial" w:hAnsi="Arial" w:cs="Arial"/>
                <w:sz w:val="20"/>
                <w:szCs w:val="20"/>
                <w:lang w:val="en-US"/>
              </w:rPr>
              <w:t xml:space="preserve"> of attendance for your grade are </w:t>
            </w:r>
            <w:r w:rsidR="00CC65AF" w:rsidRPr="00CC65AF">
              <w:rPr>
                <w:rStyle w:val="normaltextrun"/>
                <w:rFonts w:ascii="Arial" w:hAnsi="Arial" w:cs="Arial"/>
                <w:b/>
                <w:sz w:val="20"/>
                <w:szCs w:val="20"/>
                <w:lang w:val="en-US"/>
              </w:rPr>
              <w:t>35</w:t>
            </w:r>
            <w:r w:rsidRPr="00E14BF5">
              <w:rPr>
                <w:rStyle w:val="normaltextrun"/>
                <w:rFonts w:ascii="Arial" w:hAnsi="Arial" w:cs="Arial"/>
                <w:sz w:val="20"/>
                <w:szCs w:val="20"/>
                <w:lang w:val="en-US"/>
              </w:rPr>
              <w:t xml:space="preserve"> </w:t>
            </w:r>
            <w:r w:rsidRPr="00E14BF5">
              <w:rPr>
                <w:rStyle w:val="findhit"/>
                <w:rFonts w:ascii="Arial" w:hAnsi="Arial" w:cs="Arial"/>
                <w:sz w:val="20"/>
                <w:szCs w:val="20"/>
                <w:lang w:val="en-US"/>
              </w:rPr>
              <w:t>hours</w:t>
            </w:r>
            <w:r w:rsidRPr="00E14BF5">
              <w:rPr>
                <w:rStyle w:val="normaltextrun"/>
                <w:rFonts w:ascii="Arial" w:hAnsi="Arial" w:cs="Arial"/>
                <w:sz w:val="20"/>
                <w:szCs w:val="20"/>
                <w:lang w:val="en-US"/>
              </w:rPr>
              <w:t xml:space="preserve"> per week. Your normal weekly working </w:t>
            </w:r>
            <w:r w:rsidRPr="00E14BF5">
              <w:rPr>
                <w:rStyle w:val="findhit"/>
                <w:rFonts w:ascii="Arial" w:hAnsi="Arial" w:cs="Arial"/>
                <w:sz w:val="20"/>
                <w:szCs w:val="20"/>
                <w:lang w:val="en-US"/>
              </w:rPr>
              <w:t>hours</w:t>
            </w:r>
            <w:r w:rsidRPr="00E14BF5">
              <w:rPr>
                <w:rStyle w:val="normaltextrun"/>
                <w:rFonts w:ascii="Arial" w:hAnsi="Arial" w:cs="Arial"/>
                <w:sz w:val="20"/>
                <w:szCs w:val="20"/>
                <w:lang w:val="en-US"/>
              </w:rPr>
              <w:t xml:space="preserve"> are </w:t>
            </w:r>
            <w:r w:rsidR="00CC65AF">
              <w:rPr>
                <w:rStyle w:val="normaltextrun"/>
                <w:rFonts w:ascii="Arial" w:hAnsi="Arial" w:cs="Arial"/>
                <w:bCs/>
                <w:sz w:val="20"/>
                <w:szCs w:val="20"/>
                <w:lang w:val="en-US"/>
              </w:rPr>
              <w:t>35</w:t>
            </w:r>
            <w:r w:rsidRPr="00E14BF5">
              <w:rPr>
                <w:rStyle w:val="normaltextrun"/>
                <w:rFonts w:ascii="Arial" w:hAnsi="Arial" w:cs="Arial"/>
                <w:sz w:val="20"/>
                <w:szCs w:val="20"/>
                <w:lang w:val="en-US"/>
              </w:rPr>
              <w:t xml:space="preserve"> </w:t>
            </w:r>
            <w:r w:rsidRPr="00E14BF5">
              <w:rPr>
                <w:rStyle w:val="findhit"/>
                <w:rFonts w:ascii="Arial" w:hAnsi="Arial" w:cs="Arial"/>
                <w:sz w:val="20"/>
                <w:szCs w:val="20"/>
                <w:lang w:val="en-US"/>
              </w:rPr>
              <w:t>hours</w:t>
            </w:r>
            <w:r w:rsidRPr="00E14BF5">
              <w:rPr>
                <w:rStyle w:val="normaltextrun"/>
                <w:rFonts w:ascii="Arial" w:hAnsi="Arial" w:cs="Arial"/>
                <w:sz w:val="20"/>
                <w:szCs w:val="20"/>
                <w:lang w:val="en-US"/>
              </w:rPr>
              <w:t xml:space="preserve">.  Contracted </w:t>
            </w:r>
            <w:r w:rsidRPr="00E14BF5">
              <w:rPr>
                <w:rStyle w:val="findhit"/>
                <w:rFonts w:ascii="Arial" w:hAnsi="Arial" w:cs="Arial"/>
                <w:sz w:val="20"/>
                <w:szCs w:val="20"/>
                <w:lang w:val="en-US"/>
              </w:rPr>
              <w:t>hours</w:t>
            </w:r>
            <w:r w:rsidRPr="00E14BF5">
              <w:rPr>
                <w:rStyle w:val="normaltextrun"/>
                <w:rFonts w:ascii="Arial" w:hAnsi="Arial" w:cs="Arial"/>
                <w:sz w:val="20"/>
                <w:szCs w:val="20"/>
                <w:lang w:val="en-US"/>
              </w:rPr>
              <w:t xml:space="preserve"> that are less than the standard weekly working </w:t>
            </w:r>
            <w:r w:rsidRPr="00E14BF5">
              <w:rPr>
                <w:rStyle w:val="findhit"/>
                <w:rFonts w:ascii="Arial" w:hAnsi="Arial" w:cs="Arial"/>
                <w:sz w:val="20"/>
                <w:szCs w:val="20"/>
                <w:lang w:val="en-US"/>
              </w:rPr>
              <w:t>hours</w:t>
            </w:r>
            <w:r w:rsidRPr="00E14BF5">
              <w:rPr>
                <w:rStyle w:val="normaltextrun"/>
                <w:rFonts w:ascii="Arial" w:hAnsi="Arial" w:cs="Arial"/>
                <w:sz w:val="20"/>
                <w:szCs w:val="20"/>
                <w:lang w:val="en-US"/>
              </w:rPr>
              <w:t xml:space="preserve"> for your grade will be paid pro rata to the full time equivalent.</w:t>
            </w:r>
            <w:r w:rsidRPr="00E14BF5">
              <w:rPr>
                <w:rStyle w:val="eop"/>
                <w:rFonts w:ascii="Arial" w:hAnsi="Arial" w:cs="Arial"/>
                <w:sz w:val="20"/>
                <w:szCs w:val="20"/>
              </w:rPr>
              <w:t> </w:t>
            </w:r>
          </w:p>
          <w:p w14:paraId="3FF61CD4" w14:textId="77777777" w:rsidR="00CC0BD5" w:rsidRPr="00E14BF5" w:rsidRDefault="00CC0BD5" w:rsidP="006C0EAB">
            <w:pPr>
              <w:jc w:val="both"/>
              <w:rPr>
                <w:rFonts w:ascii="Arial" w:hAnsi="Arial" w:cs="Arial"/>
              </w:rPr>
            </w:pPr>
          </w:p>
          <w:p w14:paraId="5FBCB7F9" w14:textId="77777777" w:rsidR="00CC0BD5" w:rsidRPr="00E14BF5" w:rsidRDefault="00CC0BD5" w:rsidP="006C0EAB">
            <w:pPr>
              <w:pStyle w:val="paragraph"/>
              <w:spacing w:before="0" w:beforeAutospacing="0" w:after="0" w:afterAutospacing="0"/>
              <w:textAlignment w:val="baseline"/>
              <w:rPr>
                <w:rFonts w:ascii="Arial" w:hAnsi="Arial" w:cs="Arial"/>
                <w:sz w:val="20"/>
                <w:szCs w:val="20"/>
              </w:rPr>
            </w:pPr>
            <w:r w:rsidRPr="00E14BF5">
              <w:rPr>
                <w:rStyle w:val="normaltextrun"/>
                <w:rFonts w:ascii="Arial" w:hAnsi="Arial" w:cs="Arial"/>
                <w:sz w:val="20"/>
                <w:szCs w:val="20"/>
                <w:lang w:val="en-US"/>
              </w:rPr>
              <w:t xml:space="preserve">You are required to work agreed roster/on-call arrangements advised by your Reporting Manager. Your contracted </w:t>
            </w:r>
            <w:r w:rsidRPr="00E14BF5">
              <w:rPr>
                <w:rStyle w:val="findhit"/>
                <w:rFonts w:ascii="Arial" w:hAnsi="Arial" w:cs="Arial"/>
                <w:sz w:val="20"/>
                <w:szCs w:val="20"/>
                <w:lang w:val="en-US"/>
              </w:rPr>
              <w:t>hours</w:t>
            </w:r>
            <w:r w:rsidRPr="00E14BF5">
              <w:rPr>
                <w:rStyle w:val="normaltextrun"/>
                <w:rFonts w:ascii="Arial" w:hAnsi="Arial" w:cs="Arial"/>
                <w:sz w:val="20"/>
                <w:szCs w:val="20"/>
                <w:lang w:val="en-US"/>
              </w:rPr>
              <w:t xml:space="preserve"> are liable to change between the </w:t>
            </w:r>
            <w:r w:rsidRPr="00E14BF5">
              <w:rPr>
                <w:rStyle w:val="findhit"/>
                <w:rFonts w:ascii="Arial" w:hAnsi="Arial" w:cs="Arial"/>
                <w:sz w:val="20"/>
                <w:szCs w:val="20"/>
                <w:lang w:val="en-US"/>
              </w:rPr>
              <w:t>hours</w:t>
            </w:r>
            <w:r w:rsidRPr="00E14BF5">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5EAA5D2" w14:textId="77777777" w:rsidR="00CC0BD5" w:rsidRPr="00C82D92" w:rsidRDefault="00CC0BD5" w:rsidP="006C0EAB">
            <w:pPr>
              <w:jc w:val="both"/>
              <w:rPr>
                <w:rFonts w:ascii="Arial" w:hAnsi="Arial" w:cs="Arial"/>
              </w:rPr>
            </w:pPr>
          </w:p>
        </w:tc>
      </w:tr>
      <w:tr w:rsidR="00CC0BD5" w:rsidRPr="00C82D92" w14:paraId="14182DC0" w14:textId="77777777" w:rsidTr="006C0EAB">
        <w:tc>
          <w:tcPr>
            <w:tcW w:w="1985" w:type="dxa"/>
          </w:tcPr>
          <w:p w14:paraId="6ABA56C7" w14:textId="77777777" w:rsidR="00CC0BD5" w:rsidRPr="00C82D92" w:rsidRDefault="00CC0BD5" w:rsidP="006C0EAB">
            <w:pPr>
              <w:jc w:val="both"/>
              <w:rPr>
                <w:rFonts w:ascii="Arial" w:hAnsi="Arial" w:cs="Arial"/>
                <w:b/>
                <w:bCs/>
              </w:rPr>
            </w:pPr>
            <w:r w:rsidRPr="00C82D92">
              <w:rPr>
                <w:rFonts w:ascii="Arial" w:hAnsi="Arial" w:cs="Arial"/>
                <w:b/>
                <w:bCs/>
              </w:rPr>
              <w:t>Annual Leave</w:t>
            </w:r>
          </w:p>
        </w:tc>
        <w:tc>
          <w:tcPr>
            <w:tcW w:w="7655" w:type="dxa"/>
          </w:tcPr>
          <w:p w14:paraId="5B4CB954" w14:textId="77777777" w:rsidR="00CC0BD5" w:rsidRDefault="00CC0BD5" w:rsidP="006C0EAB">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296EA0B6" w14:textId="77777777" w:rsidR="00CC0BD5" w:rsidRPr="00C82D92" w:rsidRDefault="00CC0BD5" w:rsidP="006C0EAB">
            <w:pPr>
              <w:jc w:val="both"/>
              <w:rPr>
                <w:rFonts w:ascii="Arial" w:hAnsi="Arial" w:cs="Arial"/>
              </w:rPr>
            </w:pPr>
          </w:p>
        </w:tc>
      </w:tr>
      <w:tr w:rsidR="00CC0BD5" w:rsidRPr="00C82D92" w14:paraId="7E57921E" w14:textId="77777777" w:rsidTr="006C0EAB">
        <w:tc>
          <w:tcPr>
            <w:tcW w:w="1985" w:type="dxa"/>
          </w:tcPr>
          <w:p w14:paraId="7E9FEB19" w14:textId="77777777" w:rsidR="00CC0BD5" w:rsidRPr="00C82D92" w:rsidRDefault="00CC0BD5" w:rsidP="006C0EAB">
            <w:pPr>
              <w:jc w:val="both"/>
              <w:rPr>
                <w:rFonts w:ascii="Arial" w:hAnsi="Arial" w:cs="Arial"/>
                <w:b/>
                <w:bCs/>
              </w:rPr>
            </w:pPr>
            <w:r w:rsidRPr="00C82D92">
              <w:rPr>
                <w:rFonts w:ascii="Arial" w:hAnsi="Arial" w:cs="Arial"/>
                <w:b/>
                <w:bCs/>
              </w:rPr>
              <w:t>Superannuation</w:t>
            </w:r>
          </w:p>
          <w:p w14:paraId="580B21CE" w14:textId="77777777" w:rsidR="00CC0BD5" w:rsidRPr="00C82D92" w:rsidRDefault="00CC0BD5" w:rsidP="006C0EAB">
            <w:pPr>
              <w:jc w:val="both"/>
              <w:rPr>
                <w:rFonts w:ascii="Arial" w:hAnsi="Arial" w:cs="Arial"/>
                <w:b/>
                <w:bCs/>
              </w:rPr>
            </w:pPr>
          </w:p>
          <w:p w14:paraId="3E1CC243" w14:textId="77777777" w:rsidR="00CC0BD5" w:rsidRPr="00C82D92" w:rsidRDefault="00CC0BD5" w:rsidP="006C0EAB">
            <w:pPr>
              <w:jc w:val="both"/>
              <w:rPr>
                <w:rFonts w:ascii="Arial" w:hAnsi="Arial" w:cs="Arial"/>
                <w:b/>
                <w:bCs/>
              </w:rPr>
            </w:pPr>
          </w:p>
        </w:tc>
        <w:tc>
          <w:tcPr>
            <w:tcW w:w="7655" w:type="dxa"/>
          </w:tcPr>
          <w:p w14:paraId="705569CA" w14:textId="77777777" w:rsidR="00CC0BD5" w:rsidRDefault="00CC0BD5" w:rsidP="006C0EAB">
            <w:pPr>
              <w:jc w:val="both"/>
              <w:rPr>
                <w:rFonts w:ascii="Arial" w:hAnsi="Arial" w:cs="Arial"/>
              </w:rPr>
            </w:pPr>
            <w:r w:rsidRPr="00C82D92">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C82D92">
                <w:rPr>
                  <w:rFonts w:ascii="Arial" w:hAnsi="Arial" w:cs="Arial"/>
                </w:rPr>
                <w:t>the 01</w:t>
              </w:r>
              <w:r w:rsidRPr="00C82D92">
                <w:rPr>
                  <w:rFonts w:ascii="Arial" w:hAnsi="Arial" w:cs="Arial"/>
                  <w:vertAlign w:val="superscript"/>
                </w:rPr>
                <w:t>st</w:t>
              </w:r>
              <w:r w:rsidRPr="00C82D92">
                <w:rPr>
                  <w:rFonts w:ascii="Arial" w:hAnsi="Arial" w:cs="Arial"/>
                </w:rPr>
                <w:t xml:space="preserve"> January 2005</w:t>
              </w:r>
            </w:smartTag>
            <w:r w:rsidRPr="00C82D92">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C82D92">
                <w:rPr>
                  <w:rFonts w:ascii="Arial" w:hAnsi="Arial" w:cs="Arial"/>
                </w:rPr>
                <w:t>31</w:t>
              </w:r>
              <w:r w:rsidRPr="00C82D92">
                <w:rPr>
                  <w:rFonts w:ascii="Arial" w:hAnsi="Arial" w:cs="Arial"/>
                  <w:vertAlign w:val="superscript"/>
                </w:rPr>
                <w:t>st</w:t>
              </w:r>
              <w:r w:rsidRPr="00C82D92">
                <w:rPr>
                  <w:rFonts w:ascii="Arial" w:hAnsi="Arial" w:cs="Arial"/>
                </w:rPr>
                <w:t xml:space="preserve"> December 2004</w:t>
              </w:r>
            </w:smartTag>
          </w:p>
          <w:p w14:paraId="17C86857" w14:textId="77777777" w:rsidR="00CC0BD5" w:rsidRPr="00C82D92" w:rsidRDefault="00CC0BD5" w:rsidP="006C0EAB">
            <w:pPr>
              <w:jc w:val="both"/>
              <w:rPr>
                <w:rFonts w:ascii="Arial" w:hAnsi="Arial" w:cs="Arial"/>
              </w:rPr>
            </w:pPr>
          </w:p>
        </w:tc>
      </w:tr>
      <w:tr w:rsidR="00CC0BD5" w:rsidRPr="00C82D92" w14:paraId="2F08BF57" w14:textId="77777777" w:rsidTr="006C0EAB">
        <w:tc>
          <w:tcPr>
            <w:tcW w:w="1985" w:type="dxa"/>
          </w:tcPr>
          <w:p w14:paraId="008D71CD" w14:textId="77777777" w:rsidR="00CC0BD5" w:rsidRPr="00C82D92" w:rsidRDefault="00CC0BD5" w:rsidP="006C0EAB">
            <w:pPr>
              <w:jc w:val="both"/>
              <w:rPr>
                <w:rFonts w:ascii="Arial" w:hAnsi="Arial" w:cs="Arial"/>
                <w:b/>
                <w:bCs/>
              </w:rPr>
            </w:pPr>
            <w:r w:rsidRPr="00C82D92">
              <w:rPr>
                <w:rFonts w:ascii="Arial" w:hAnsi="Arial" w:cs="Arial"/>
                <w:b/>
                <w:bCs/>
              </w:rPr>
              <w:t>Age</w:t>
            </w:r>
          </w:p>
        </w:tc>
        <w:tc>
          <w:tcPr>
            <w:tcW w:w="7655" w:type="dxa"/>
          </w:tcPr>
          <w:p w14:paraId="4D538456" w14:textId="77777777" w:rsidR="00CC0BD5" w:rsidRPr="00C82D92" w:rsidRDefault="00CC0BD5" w:rsidP="006C0EAB">
            <w:pPr>
              <w:autoSpaceDE w:val="0"/>
              <w:autoSpaceDN w:val="0"/>
              <w:adjustRightInd w:val="0"/>
              <w:rPr>
                <w:rFonts w:ascii="Arial" w:eastAsiaTheme="minorHAnsi" w:hAnsi="Arial" w:cs="Arial"/>
                <w:i/>
                <w:iCs/>
                <w:color w:val="000000"/>
                <w:lang w:val="en-IE" w:eastAsia="en-US"/>
              </w:rPr>
            </w:pPr>
            <w:r w:rsidRPr="00C82D92">
              <w:rPr>
                <w:rFonts w:ascii="Arial" w:eastAsiaTheme="minorHAnsi" w:hAnsi="Arial" w:cs="Arial"/>
                <w:color w:val="000000"/>
                <w:lang w:val="en-IE" w:eastAsia="en-US"/>
              </w:rPr>
              <w:t>The Public Service Superannuation (Age of Retirement) Act, 2018* set 70 years as the compulsory retirement age for public servants.</w:t>
            </w:r>
            <w:r w:rsidRPr="00C82D92">
              <w:rPr>
                <w:rFonts w:ascii="Arial" w:eastAsiaTheme="minorHAnsi" w:hAnsi="Arial" w:cs="Arial"/>
                <w:i/>
                <w:iCs/>
                <w:color w:val="000000"/>
                <w:lang w:val="en-IE" w:eastAsia="en-US"/>
              </w:rPr>
              <w:t xml:space="preserve"> </w:t>
            </w:r>
          </w:p>
          <w:p w14:paraId="1808C04C" w14:textId="77777777" w:rsidR="00CC0BD5" w:rsidRPr="00C82D92" w:rsidRDefault="00CC0BD5" w:rsidP="006C0EAB">
            <w:pPr>
              <w:autoSpaceDE w:val="0"/>
              <w:autoSpaceDN w:val="0"/>
              <w:adjustRightInd w:val="0"/>
              <w:rPr>
                <w:rFonts w:ascii="Arial" w:eastAsiaTheme="minorHAnsi" w:hAnsi="Arial" w:cs="Arial"/>
                <w:i/>
                <w:iCs/>
                <w:color w:val="000000"/>
                <w:lang w:val="en-IE" w:eastAsia="en-US"/>
              </w:rPr>
            </w:pPr>
          </w:p>
          <w:p w14:paraId="22C5D584" w14:textId="77777777" w:rsidR="00CC0BD5" w:rsidRPr="00C82D92" w:rsidRDefault="00CC0BD5" w:rsidP="006C0EAB">
            <w:pPr>
              <w:autoSpaceDE w:val="0"/>
              <w:autoSpaceDN w:val="0"/>
              <w:adjustRightInd w:val="0"/>
              <w:rPr>
                <w:rFonts w:ascii="Arial" w:eastAsiaTheme="minorHAnsi" w:hAnsi="Arial" w:cs="Arial"/>
                <w:b/>
                <w:bCs/>
                <w:i/>
                <w:iCs/>
                <w:color w:val="000000" w:themeColor="text1"/>
                <w:u w:val="single"/>
                <w:lang w:val="en-IE" w:eastAsia="en-US"/>
              </w:rPr>
            </w:pPr>
            <w:r w:rsidRPr="00C82D92">
              <w:rPr>
                <w:rFonts w:ascii="Arial" w:eastAsiaTheme="minorHAnsi" w:hAnsi="Arial" w:cs="Arial"/>
                <w:b/>
                <w:bCs/>
                <w:i/>
                <w:iCs/>
                <w:color w:val="000000"/>
                <w:lang w:val="en-IE" w:eastAsia="en-US"/>
              </w:rPr>
              <w:t xml:space="preserve">* </w:t>
            </w:r>
            <w:r w:rsidRPr="00C82D92">
              <w:rPr>
                <w:rFonts w:ascii="Arial" w:eastAsiaTheme="minorHAnsi" w:hAnsi="Arial" w:cs="Arial"/>
                <w:b/>
                <w:bCs/>
                <w:i/>
                <w:iCs/>
                <w:color w:val="000000"/>
                <w:u w:val="single"/>
                <w:lang w:val="en-IE" w:eastAsia="en-US"/>
              </w:rPr>
              <w:t xml:space="preserve">Public </w:t>
            </w:r>
            <w:r w:rsidRPr="00C82D92">
              <w:rPr>
                <w:rFonts w:ascii="Arial" w:eastAsiaTheme="minorHAnsi" w:hAnsi="Arial" w:cs="Arial"/>
                <w:b/>
                <w:bCs/>
                <w:i/>
                <w:iCs/>
                <w:color w:val="000000" w:themeColor="text1"/>
                <w:u w:val="single"/>
                <w:lang w:val="en-IE" w:eastAsia="en-US"/>
              </w:rPr>
              <w:t>Servants not affected by this legislation:</w:t>
            </w:r>
          </w:p>
          <w:p w14:paraId="1A9CDB62" w14:textId="77777777" w:rsidR="00CC0BD5" w:rsidRPr="00C82D92" w:rsidRDefault="00CC0BD5" w:rsidP="006C0EAB">
            <w:pPr>
              <w:autoSpaceDE w:val="0"/>
              <w:autoSpaceDN w:val="0"/>
              <w:adjustRightInd w:val="0"/>
              <w:rPr>
                <w:rFonts w:ascii="Arial" w:eastAsiaTheme="minorHAnsi" w:hAnsi="Arial" w:cs="Arial"/>
                <w:color w:val="000000" w:themeColor="text1"/>
                <w:lang w:val="en-IE" w:eastAsia="en-US"/>
              </w:rPr>
            </w:pPr>
            <w:r w:rsidRPr="00C82D92">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0E98FB72" w14:textId="77777777" w:rsidR="00CC0BD5" w:rsidRPr="00C82D92" w:rsidRDefault="00CC0BD5" w:rsidP="006C0EAB">
            <w:pPr>
              <w:autoSpaceDE w:val="0"/>
              <w:autoSpaceDN w:val="0"/>
              <w:adjustRightInd w:val="0"/>
              <w:rPr>
                <w:rFonts w:ascii="Arial" w:eastAsiaTheme="minorHAnsi" w:hAnsi="Arial" w:cs="Arial"/>
                <w:color w:val="000000" w:themeColor="text1"/>
                <w:lang w:val="en-IE" w:eastAsia="en-US"/>
              </w:rPr>
            </w:pPr>
          </w:p>
          <w:p w14:paraId="1DF30AC6" w14:textId="77777777" w:rsidR="00CC0BD5" w:rsidRDefault="00CC0BD5" w:rsidP="006C0EAB">
            <w:pPr>
              <w:autoSpaceDE w:val="0"/>
              <w:autoSpaceDN w:val="0"/>
              <w:adjustRightInd w:val="0"/>
              <w:rPr>
                <w:rFonts w:ascii="Arial" w:eastAsiaTheme="minorHAnsi" w:hAnsi="Arial" w:cs="Arial"/>
                <w:color w:val="000000" w:themeColor="text1"/>
                <w:lang w:val="en-IE" w:eastAsia="en-US"/>
              </w:rPr>
            </w:pPr>
            <w:r w:rsidRPr="00C82D92">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0FF116EA" w14:textId="77777777" w:rsidR="00CC0BD5" w:rsidRPr="00C82D92" w:rsidRDefault="00CC0BD5" w:rsidP="006C0EAB">
            <w:pPr>
              <w:autoSpaceDE w:val="0"/>
              <w:autoSpaceDN w:val="0"/>
              <w:adjustRightInd w:val="0"/>
              <w:rPr>
                <w:rFonts w:ascii="Arial" w:eastAsiaTheme="minorHAnsi" w:hAnsi="Arial" w:cs="Arial"/>
                <w:color w:val="000000"/>
                <w:lang w:val="en-IE" w:eastAsia="en-US"/>
              </w:rPr>
            </w:pPr>
          </w:p>
        </w:tc>
      </w:tr>
      <w:tr w:rsidR="00CC0BD5" w:rsidRPr="00C82D92" w14:paraId="23DA844F" w14:textId="77777777" w:rsidTr="006C0EAB">
        <w:tc>
          <w:tcPr>
            <w:tcW w:w="1985" w:type="dxa"/>
          </w:tcPr>
          <w:p w14:paraId="7DA12626" w14:textId="77777777" w:rsidR="00CC0BD5" w:rsidRPr="00C82D92" w:rsidRDefault="00CC0BD5" w:rsidP="006C0EAB">
            <w:pPr>
              <w:rPr>
                <w:rFonts w:ascii="Arial" w:hAnsi="Arial" w:cs="Arial"/>
                <w:b/>
                <w:bCs/>
              </w:rPr>
            </w:pPr>
            <w:r w:rsidRPr="00C82D92">
              <w:rPr>
                <w:rFonts w:ascii="Arial" w:hAnsi="Arial" w:cs="Arial"/>
                <w:b/>
                <w:bCs/>
              </w:rPr>
              <w:lastRenderedPageBreak/>
              <w:t>Probation</w:t>
            </w:r>
          </w:p>
        </w:tc>
        <w:tc>
          <w:tcPr>
            <w:tcW w:w="7655" w:type="dxa"/>
          </w:tcPr>
          <w:p w14:paraId="2A416CD4" w14:textId="77777777" w:rsidR="00CC0BD5" w:rsidRPr="00FA7CC3" w:rsidRDefault="00CC0BD5" w:rsidP="006C0EAB">
            <w:pPr>
              <w:pStyle w:val="Heading7"/>
              <w:rPr>
                <w:rFonts w:ascii="Arial" w:eastAsiaTheme="minorHAnsi" w:hAnsi="Arial" w:cs="Arial"/>
                <w:color w:val="000000" w:themeColor="text1"/>
                <w:lang w:val="en-IE" w:eastAsia="en-US"/>
              </w:rPr>
            </w:pPr>
            <w:r w:rsidRPr="00FA7CC3">
              <w:rPr>
                <w:rFonts w:ascii="Arial" w:eastAsiaTheme="minorHAnsi" w:hAnsi="Arial" w:cs="Arial"/>
                <w:color w:val="000000" w:themeColor="text1"/>
                <w:lang w:val="en-IE" w:eastAsia="en-US"/>
              </w:rPr>
              <w:t>Every appointment of a person who is not already a permanent officer of the Health Service Executive or of a Local Authority shall be subject to a probationary period of 12 months as stipulated in the Department of Health Circular No.10/71.</w:t>
            </w:r>
          </w:p>
          <w:p w14:paraId="2AF8BF95" w14:textId="77777777" w:rsidR="00CC0BD5" w:rsidRPr="00E81557" w:rsidRDefault="00CC0BD5" w:rsidP="006C0EAB">
            <w:pPr>
              <w:rPr>
                <w:lang w:eastAsia="en-US"/>
              </w:rPr>
            </w:pPr>
          </w:p>
        </w:tc>
      </w:tr>
      <w:tr w:rsidR="00CC0BD5" w:rsidRPr="00C82D92" w14:paraId="767B414B" w14:textId="77777777" w:rsidTr="006C0EAB">
        <w:trPr>
          <w:trHeight w:val="1138"/>
        </w:trPr>
        <w:tc>
          <w:tcPr>
            <w:tcW w:w="1985" w:type="dxa"/>
            <w:tcBorders>
              <w:top w:val="single" w:sz="4" w:space="0" w:color="auto"/>
              <w:left w:val="single" w:sz="4" w:space="0" w:color="auto"/>
              <w:bottom w:val="single" w:sz="4" w:space="0" w:color="auto"/>
              <w:right w:val="single" w:sz="4" w:space="0" w:color="auto"/>
            </w:tcBorders>
          </w:tcPr>
          <w:p w14:paraId="111281A0" w14:textId="77777777" w:rsidR="00CC0BD5" w:rsidRPr="006B758C" w:rsidRDefault="00CC0BD5" w:rsidP="006C0EAB">
            <w:pPr>
              <w:rPr>
                <w:rFonts w:ascii="Arial" w:hAnsi="Arial" w:cs="Arial"/>
                <w:b/>
                <w:bCs/>
              </w:rPr>
            </w:pPr>
            <w:r w:rsidRPr="006B758C">
              <w:rPr>
                <w:rFonts w:ascii="Arial" w:hAnsi="Arial" w:cs="Arial"/>
                <w:b/>
                <w:bCs/>
              </w:rPr>
              <w:t>Protection of Children Guidance and Legislation</w:t>
            </w:r>
          </w:p>
          <w:p w14:paraId="0E039013" w14:textId="77777777" w:rsidR="00CC0BD5" w:rsidRPr="00C82D92" w:rsidRDefault="00CC0BD5" w:rsidP="006C0EAB">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0A294336" w14:textId="77777777" w:rsidR="00295F6C" w:rsidRDefault="00295F6C" w:rsidP="00295F6C">
            <w:pPr>
              <w:spacing w:line="276" w:lineRule="auto"/>
              <w:rPr>
                <w:rFonts w:ascii="Arial" w:hAnsi="Arial" w:cs="Arial"/>
              </w:rPr>
            </w:pPr>
            <w:r>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C0417D3" w14:textId="77777777" w:rsidR="00295F6C" w:rsidRDefault="00295F6C" w:rsidP="00295F6C">
            <w:pPr>
              <w:spacing w:line="276" w:lineRule="auto"/>
              <w:rPr>
                <w:rFonts w:ascii="Arial" w:hAnsi="Arial" w:cs="Arial"/>
              </w:rPr>
            </w:pPr>
          </w:p>
          <w:p w14:paraId="7412F61B" w14:textId="77777777" w:rsidR="00295F6C" w:rsidRDefault="00295F6C" w:rsidP="00295F6C">
            <w:pPr>
              <w:spacing w:line="276" w:lineRule="auto"/>
              <w:rPr>
                <w:rFonts w:ascii="Arial" w:hAnsi="Arial" w:cs="Arial"/>
              </w:rPr>
            </w:pPr>
            <w:r>
              <w:rPr>
                <w:rFonts w:ascii="Arial" w:hAnsi="Arial" w:cs="Arial"/>
              </w:rPr>
              <w:t xml:space="preserve">All Mandated Persons under the Children First Act 2015, within the HSE, are appointed as Designated Officers under the Protections for Persons Reporting Child Abuse Act, 1998. </w:t>
            </w:r>
          </w:p>
          <w:p w14:paraId="16785EC6" w14:textId="77777777" w:rsidR="00295F6C" w:rsidRDefault="00295F6C" w:rsidP="00295F6C">
            <w:pPr>
              <w:spacing w:line="276" w:lineRule="auto"/>
              <w:rPr>
                <w:rFonts w:ascii="Arial" w:hAnsi="Arial" w:cs="Arial"/>
              </w:rPr>
            </w:pPr>
          </w:p>
          <w:p w14:paraId="22D89A3D" w14:textId="77777777" w:rsidR="00295F6C" w:rsidRDefault="00295F6C" w:rsidP="00295F6C">
            <w:pPr>
              <w:spacing w:line="276" w:lineRule="auto"/>
              <w:rPr>
                <w:rFonts w:ascii="Arial" w:hAnsi="Arial" w:cs="Arial"/>
                <w:lang w:val="en-US"/>
              </w:rPr>
            </w:pPr>
            <w:r>
              <w:rPr>
                <w:rFonts w:ascii="Arial" w:hAnsi="Arial" w:cs="Arial"/>
              </w:rPr>
              <w:t>Mandated Persons such as line managers, doctors, nurses, physiotherapists, occupational therapists, speech and language therapists, social workers, social care workers, and emergency technicians</w:t>
            </w:r>
            <w:r>
              <w:rPr>
                <w:rFonts w:ascii="Arial" w:hAnsi="Arial" w:cs="Arial"/>
                <w:lang w:val="en-US"/>
              </w:rPr>
              <w:t xml:space="preserve"> have additional responsibilities.  </w:t>
            </w:r>
          </w:p>
          <w:p w14:paraId="6AA1D480" w14:textId="77777777" w:rsidR="00295F6C" w:rsidRDefault="00295F6C" w:rsidP="00295F6C">
            <w:pPr>
              <w:spacing w:line="276" w:lineRule="auto"/>
              <w:rPr>
                <w:rFonts w:ascii="Arial" w:hAnsi="Arial" w:cs="Arial"/>
                <w:lang w:val="en-US"/>
              </w:rPr>
            </w:pPr>
          </w:p>
          <w:p w14:paraId="5D621122" w14:textId="77777777" w:rsidR="00295F6C" w:rsidRDefault="00295F6C" w:rsidP="00295F6C">
            <w:pPr>
              <w:spacing w:line="276" w:lineRule="auto"/>
              <w:rPr>
                <w:rFonts w:ascii="Arial" w:hAnsi="Arial" w:cs="Arial"/>
                <w:lang w:val="en-US"/>
              </w:rPr>
            </w:pPr>
            <w:r>
              <w:rPr>
                <w:rFonts w:ascii="Arial" w:hAnsi="Arial" w:cs="Arial"/>
                <w:lang w:val="en-US"/>
              </w:rPr>
              <w:t xml:space="preserve">You should check if you are a </w:t>
            </w:r>
            <w:hyperlink r:id="rId17" w:history="1">
              <w:r>
                <w:rPr>
                  <w:rStyle w:val="Hyperlink"/>
                  <w:rFonts w:ascii="Arial" w:eastAsiaTheme="majorEastAsia" w:hAnsi="Arial" w:cs="Arial"/>
                  <w:lang w:val="en-US"/>
                </w:rPr>
                <w:t>Mandated Person</w:t>
              </w:r>
            </w:hyperlink>
            <w:r>
              <w:rPr>
                <w:rFonts w:ascii="Arial" w:hAnsi="Arial" w:cs="Arial"/>
                <w:lang w:val="en-US"/>
              </w:rPr>
              <w:t xml:space="preserve"> and be familiar with the related roles and legal responsibilities.</w:t>
            </w:r>
          </w:p>
          <w:p w14:paraId="16382F01" w14:textId="77777777" w:rsidR="00295F6C" w:rsidRDefault="00295F6C" w:rsidP="00295F6C">
            <w:pPr>
              <w:spacing w:line="276" w:lineRule="auto"/>
              <w:rPr>
                <w:rFonts w:ascii="Arial" w:hAnsi="Arial" w:cs="Arial"/>
              </w:rPr>
            </w:pPr>
          </w:p>
          <w:p w14:paraId="6419988F" w14:textId="77777777" w:rsidR="00CC0BD5" w:rsidRDefault="00295F6C" w:rsidP="00295F6C">
            <w:pPr>
              <w:rPr>
                <w:rFonts w:ascii="Arial" w:hAnsi="Arial" w:cs="Arial"/>
                <w:bCs/>
                <w:lang w:val="en"/>
              </w:rPr>
            </w:pPr>
            <w:r>
              <w:rPr>
                <w:rFonts w:ascii="Arial" w:hAnsi="Arial" w:cs="Arial"/>
                <w:bCs/>
                <w:lang w:val="en"/>
              </w:rPr>
              <w:t xml:space="preserve">Visit </w:t>
            </w:r>
            <w:hyperlink r:id="rId18" w:history="1">
              <w:r>
                <w:rPr>
                  <w:rStyle w:val="Hyperlink"/>
                  <w:rFonts w:ascii="Arial" w:eastAsiaTheme="majorEastAsia" w:hAnsi="Arial" w:cs="Arial"/>
                  <w:lang w:val="en"/>
                </w:rPr>
                <w:t xml:space="preserve">HSE Children First </w:t>
              </w:r>
            </w:hyperlink>
            <w:r>
              <w:rPr>
                <w:rFonts w:ascii="Arial" w:hAnsi="Arial" w:cs="Arial"/>
                <w:lang w:val="en-US"/>
              </w:rPr>
              <w:t>for</w:t>
            </w:r>
            <w:r>
              <w:rPr>
                <w:rFonts w:ascii="Arial" w:hAnsi="Arial"/>
                <w:lang w:val="en-US"/>
              </w:rPr>
              <w:t xml:space="preserve"> further</w:t>
            </w:r>
            <w:r>
              <w:rPr>
                <w:rFonts w:ascii="Arial" w:hAnsi="Arial" w:cs="Arial"/>
                <w:bCs/>
                <w:lang w:val="en"/>
              </w:rPr>
              <w:t xml:space="preserve"> information, guidance and resources.</w:t>
            </w:r>
          </w:p>
          <w:p w14:paraId="3DB57CA3" w14:textId="682810CE" w:rsidR="00295F6C" w:rsidRPr="00C82D92" w:rsidRDefault="00295F6C" w:rsidP="00295F6C">
            <w:pPr>
              <w:rPr>
                <w:rFonts w:ascii="Arial" w:hAnsi="Arial" w:cs="Arial"/>
              </w:rPr>
            </w:pPr>
          </w:p>
        </w:tc>
      </w:tr>
      <w:tr w:rsidR="00CC0BD5" w:rsidRPr="00C82D92" w14:paraId="7D8FA66F" w14:textId="77777777" w:rsidTr="006C0EAB">
        <w:trPr>
          <w:trHeight w:val="1138"/>
        </w:trPr>
        <w:tc>
          <w:tcPr>
            <w:tcW w:w="1985" w:type="dxa"/>
            <w:tcBorders>
              <w:top w:val="single" w:sz="4" w:space="0" w:color="auto"/>
              <w:left w:val="single" w:sz="4" w:space="0" w:color="auto"/>
              <w:bottom w:val="single" w:sz="4" w:space="0" w:color="auto"/>
              <w:right w:val="single" w:sz="4" w:space="0" w:color="auto"/>
            </w:tcBorders>
          </w:tcPr>
          <w:p w14:paraId="7184D068" w14:textId="77777777" w:rsidR="00CC0BD5" w:rsidRPr="00C82D92" w:rsidRDefault="00CC0BD5" w:rsidP="006C0EAB">
            <w:pPr>
              <w:rPr>
                <w:rFonts w:ascii="Arial" w:hAnsi="Arial" w:cs="Arial"/>
                <w:b/>
                <w:bCs/>
              </w:rPr>
            </w:pPr>
            <w:bookmarkStart w:id="1" w:name="_Hlk58316562"/>
            <w:r w:rsidRPr="00C82D92">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0F3C10DB" w14:textId="77777777" w:rsidR="00CC0BD5" w:rsidRPr="00C82D92" w:rsidRDefault="00CC0BD5" w:rsidP="006C0EAB">
            <w:pPr>
              <w:jc w:val="both"/>
              <w:rPr>
                <w:rFonts w:ascii="Arial" w:hAnsi="Arial" w:cs="Arial"/>
              </w:rPr>
            </w:pPr>
            <w:r w:rsidRPr="00C82D92">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82D92">
              <w:rPr>
                <w:rFonts w:ascii="Arial" w:hAnsi="Arial" w:cs="Arial"/>
                <w:iCs/>
              </w:rPr>
              <w:t>and comply with associated HSE protocols for implementing and maintaining these standards as appropriate to the role.</w:t>
            </w:r>
          </w:p>
          <w:p w14:paraId="0E5F6AC4" w14:textId="77777777" w:rsidR="00CC0BD5" w:rsidRPr="00C82D92" w:rsidRDefault="00CC0BD5" w:rsidP="006C0EAB">
            <w:pPr>
              <w:jc w:val="both"/>
              <w:rPr>
                <w:rFonts w:ascii="Arial" w:hAnsi="Arial" w:cs="Arial"/>
              </w:rPr>
            </w:pPr>
          </w:p>
        </w:tc>
      </w:tr>
      <w:tr w:rsidR="00CC0BD5" w:rsidRPr="00C82D92" w14:paraId="2D3A14B5" w14:textId="77777777" w:rsidTr="006C0EAB">
        <w:trPr>
          <w:trHeight w:val="1138"/>
        </w:trPr>
        <w:tc>
          <w:tcPr>
            <w:tcW w:w="1985" w:type="dxa"/>
            <w:tcBorders>
              <w:top w:val="single" w:sz="4" w:space="0" w:color="auto"/>
              <w:left w:val="single" w:sz="4" w:space="0" w:color="auto"/>
              <w:bottom w:val="single" w:sz="4" w:space="0" w:color="auto"/>
              <w:right w:val="single" w:sz="4" w:space="0" w:color="auto"/>
            </w:tcBorders>
          </w:tcPr>
          <w:p w14:paraId="0AF0EA3C" w14:textId="77777777" w:rsidR="00CC0BD5" w:rsidRPr="00C82D92" w:rsidRDefault="00CC0BD5" w:rsidP="006C0EAB">
            <w:pPr>
              <w:rPr>
                <w:rFonts w:ascii="Arial" w:hAnsi="Arial" w:cs="Arial"/>
                <w:b/>
                <w:bCs/>
              </w:rPr>
            </w:pPr>
            <w:r w:rsidRPr="00C82D92">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5756C7A7" w14:textId="77777777" w:rsidR="00CC0BD5" w:rsidRPr="007978A2" w:rsidRDefault="00CC0BD5" w:rsidP="006C0EAB">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73632ED" w14:textId="77777777" w:rsidR="00CC0BD5" w:rsidRPr="007978A2" w:rsidRDefault="00CC0BD5" w:rsidP="006C0EAB">
            <w:pPr>
              <w:ind w:firstLine="720"/>
              <w:jc w:val="both"/>
              <w:rPr>
                <w:rFonts w:ascii="Arial" w:hAnsi="Arial" w:cs="Arial"/>
              </w:rPr>
            </w:pPr>
          </w:p>
          <w:p w14:paraId="354C7F19" w14:textId="77777777" w:rsidR="00CC0BD5" w:rsidRPr="007978A2" w:rsidRDefault="00CC0BD5" w:rsidP="006C0EAB">
            <w:pPr>
              <w:jc w:val="both"/>
              <w:rPr>
                <w:rFonts w:ascii="Arial" w:hAnsi="Arial" w:cs="Arial"/>
              </w:rPr>
            </w:pPr>
            <w:r w:rsidRPr="007978A2">
              <w:rPr>
                <w:rFonts w:ascii="Arial" w:hAnsi="Arial" w:cs="Arial"/>
              </w:rPr>
              <w:t>Key responsibilities include:</w:t>
            </w:r>
          </w:p>
          <w:p w14:paraId="52B4A31E" w14:textId="77777777" w:rsidR="00CC0BD5" w:rsidRPr="00255E29" w:rsidRDefault="00CC0BD5" w:rsidP="006C0EAB">
            <w:pPr>
              <w:jc w:val="both"/>
              <w:rPr>
                <w:rFonts w:ascii="Arial" w:hAnsi="Arial" w:cs="Arial"/>
                <w:highlight w:val="yellow"/>
              </w:rPr>
            </w:pPr>
          </w:p>
          <w:p w14:paraId="76E2A936" w14:textId="77777777" w:rsidR="00CC0BD5" w:rsidRPr="00122305" w:rsidRDefault="00CC0BD5" w:rsidP="00CC0BD5">
            <w:pPr>
              <w:pStyle w:val="ListParagraph"/>
              <w:numPr>
                <w:ilvl w:val="0"/>
                <w:numId w:val="4"/>
              </w:numPr>
              <w:contextualSpacing w:val="0"/>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0826B5C" w14:textId="77777777" w:rsidR="00CC0BD5" w:rsidRPr="00122305" w:rsidRDefault="00CC0BD5" w:rsidP="00CC0BD5">
            <w:pPr>
              <w:pStyle w:val="ListParagraph"/>
              <w:numPr>
                <w:ilvl w:val="0"/>
                <w:numId w:val="4"/>
              </w:numPr>
              <w:contextualSpacing w:val="0"/>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565D943E" w14:textId="77777777" w:rsidR="00CC0BD5" w:rsidRPr="00122305" w:rsidRDefault="00CC0BD5" w:rsidP="00CC0BD5">
            <w:pPr>
              <w:pStyle w:val="ListParagraph"/>
              <w:numPr>
                <w:ilvl w:val="0"/>
                <w:numId w:val="4"/>
              </w:numPr>
              <w:contextualSpacing w:val="0"/>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F0CF70C" w14:textId="77777777" w:rsidR="00CC0BD5" w:rsidRPr="00122305" w:rsidRDefault="00CC0BD5" w:rsidP="00CC0BD5">
            <w:pPr>
              <w:pStyle w:val="ListParagraph"/>
              <w:numPr>
                <w:ilvl w:val="0"/>
                <w:numId w:val="4"/>
              </w:numPr>
              <w:contextualSpacing w:val="0"/>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F6E701D" w14:textId="77777777" w:rsidR="00CC0BD5" w:rsidRPr="00122305" w:rsidRDefault="00CC0BD5" w:rsidP="00CC0BD5">
            <w:pPr>
              <w:pStyle w:val="ListParagraph"/>
              <w:numPr>
                <w:ilvl w:val="0"/>
                <w:numId w:val="4"/>
              </w:numPr>
              <w:contextualSpacing w:val="0"/>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ACFB977" w14:textId="77777777" w:rsidR="00CC0BD5" w:rsidRPr="00122305" w:rsidRDefault="00CC0BD5" w:rsidP="00CC0BD5">
            <w:pPr>
              <w:pStyle w:val="ListParagraph"/>
              <w:numPr>
                <w:ilvl w:val="0"/>
                <w:numId w:val="4"/>
              </w:numPr>
              <w:contextualSpacing w:val="0"/>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E0AD529" w14:textId="77777777" w:rsidR="00CC0BD5" w:rsidRPr="00122305" w:rsidRDefault="00CC0BD5" w:rsidP="00CC0BD5">
            <w:pPr>
              <w:pStyle w:val="ListParagraph"/>
              <w:numPr>
                <w:ilvl w:val="0"/>
                <w:numId w:val="4"/>
              </w:numPr>
              <w:contextualSpacing w:val="0"/>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0A051F2" w14:textId="77777777" w:rsidR="00CC0BD5" w:rsidRPr="00122305" w:rsidRDefault="00CC0BD5" w:rsidP="006C0EAB">
            <w:pPr>
              <w:jc w:val="both"/>
              <w:rPr>
                <w:rFonts w:ascii="Arial" w:hAnsi="Arial" w:cs="Arial"/>
              </w:rPr>
            </w:pPr>
          </w:p>
          <w:p w14:paraId="517498C4" w14:textId="77777777" w:rsidR="00CC0BD5" w:rsidRDefault="00CC0BD5" w:rsidP="006C0EAB">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011567C1" w14:textId="77777777" w:rsidR="00CC0BD5" w:rsidRPr="00C82D92" w:rsidRDefault="00CC0BD5" w:rsidP="006C0EAB">
            <w:pPr>
              <w:jc w:val="both"/>
              <w:rPr>
                <w:rFonts w:ascii="Arial" w:hAnsi="Arial" w:cs="Arial"/>
              </w:rPr>
            </w:pPr>
          </w:p>
        </w:tc>
      </w:tr>
      <w:bookmarkEnd w:id="1"/>
      <w:tr w:rsidR="00CC0BD5" w:rsidRPr="007C4B79" w14:paraId="2A224529" w14:textId="77777777" w:rsidTr="006C0EAB">
        <w:trPr>
          <w:trHeight w:val="2259"/>
        </w:trPr>
        <w:tc>
          <w:tcPr>
            <w:tcW w:w="1985" w:type="dxa"/>
          </w:tcPr>
          <w:p w14:paraId="28392312" w14:textId="77777777" w:rsidR="00CC0BD5" w:rsidRPr="007C4B79" w:rsidRDefault="00CC0BD5" w:rsidP="006C0EAB">
            <w:pPr>
              <w:rPr>
                <w:rFonts w:ascii="Arial" w:hAnsi="Arial" w:cs="Arial"/>
                <w:b/>
                <w:bCs/>
              </w:rPr>
            </w:pPr>
            <w:r w:rsidRPr="007C4B79">
              <w:rPr>
                <w:rFonts w:ascii="Arial" w:hAnsi="Arial" w:cs="Arial"/>
                <w:b/>
                <w:bCs/>
              </w:rPr>
              <w:lastRenderedPageBreak/>
              <w:t>Ethics in Public Office 1995 and 2001</w:t>
            </w:r>
          </w:p>
          <w:p w14:paraId="33033B2D" w14:textId="77777777" w:rsidR="00CC0BD5" w:rsidRPr="007C4B79" w:rsidRDefault="00CC0BD5" w:rsidP="006C0EAB">
            <w:pPr>
              <w:rPr>
                <w:rFonts w:ascii="Arial" w:hAnsi="Arial" w:cs="Arial"/>
                <w:b/>
                <w:bCs/>
              </w:rPr>
            </w:pPr>
          </w:p>
          <w:p w14:paraId="1E01F013" w14:textId="77777777" w:rsidR="00CC0BD5" w:rsidRPr="007C4B79" w:rsidRDefault="00CC0BD5" w:rsidP="006C0EAB">
            <w:pPr>
              <w:rPr>
                <w:rFonts w:ascii="Arial" w:hAnsi="Arial" w:cs="Arial"/>
                <w:b/>
                <w:bCs/>
              </w:rPr>
            </w:pPr>
          </w:p>
          <w:p w14:paraId="4B63C602" w14:textId="77777777" w:rsidR="00CC0BD5" w:rsidRPr="007C4B79" w:rsidRDefault="00CC0BD5" w:rsidP="006C0EAB">
            <w:pPr>
              <w:jc w:val="both"/>
              <w:rPr>
                <w:rFonts w:ascii="Arial" w:hAnsi="Arial" w:cs="Arial"/>
                <w:b/>
                <w:bCs/>
              </w:rPr>
            </w:pPr>
          </w:p>
          <w:p w14:paraId="4DB0064B" w14:textId="77777777" w:rsidR="00CC0BD5" w:rsidRPr="007C4B79" w:rsidRDefault="00CC0BD5" w:rsidP="006C0EAB">
            <w:pPr>
              <w:jc w:val="both"/>
              <w:rPr>
                <w:rFonts w:ascii="Arial" w:hAnsi="Arial" w:cs="Arial"/>
                <w:b/>
                <w:bCs/>
              </w:rPr>
            </w:pPr>
          </w:p>
          <w:p w14:paraId="74EE3905" w14:textId="77777777" w:rsidR="00CC0BD5" w:rsidRPr="007C4B79" w:rsidRDefault="00CC0BD5" w:rsidP="006C0EAB">
            <w:pPr>
              <w:rPr>
                <w:rFonts w:ascii="Arial" w:hAnsi="Arial" w:cs="Arial"/>
                <w:b/>
                <w:bCs/>
              </w:rPr>
            </w:pPr>
          </w:p>
        </w:tc>
        <w:tc>
          <w:tcPr>
            <w:tcW w:w="7655" w:type="dxa"/>
          </w:tcPr>
          <w:p w14:paraId="720E637C" w14:textId="77777777" w:rsidR="00CC0BD5" w:rsidRDefault="00CC0BD5" w:rsidP="006C0EAB">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2D0B70D4" w14:textId="77777777" w:rsidR="00CC0BD5" w:rsidRPr="003B3289" w:rsidRDefault="00CC0BD5" w:rsidP="006C0EAB">
            <w:pPr>
              <w:jc w:val="both"/>
              <w:rPr>
                <w:rFonts w:ascii="Arial" w:hAnsi="Arial" w:cs="Arial"/>
              </w:rPr>
            </w:pPr>
          </w:p>
          <w:p w14:paraId="2AF43455" w14:textId="77777777" w:rsidR="00CC0BD5" w:rsidRDefault="00CC0BD5" w:rsidP="006C0EAB">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75886702" w14:textId="77777777" w:rsidR="00CC0BD5" w:rsidRPr="003B3289" w:rsidRDefault="00CC0BD5" w:rsidP="006C0EAB">
            <w:pPr>
              <w:jc w:val="both"/>
              <w:rPr>
                <w:rFonts w:ascii="Arial" w:hAnsi="Arial" w:cs="Arial"/>
              </w:rPr>
            </w:pPr>
          </w:p>
          <w:p w14:paraId="0CE4B888" w14:textId="77777777" w:rsidR="00CC0BD5" w:rsidRPr="003B3289" w:rsidRDefault="00CC0BD5" w:rsidP="006C0EAB">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D87F62C" w14:textId="77777777" w:rsidR="00CC0BD5" w:rsidRPr="003B3289" w:rsidRDefault="00CC0BD5" w:rsidP="006C0EAB">
            <w:pPr>
              <w:jc w:val="both"/>
              <w:rPr>
                <w:rFonts w:ascii="Arial" w:hAnsi="Arial" w:cs="Arial"/>
              </w:rPr>
            </w:pPr>
          </w:p>
          <w:p w14:paraId="23FBDBBD" w14:textId="77777777" w:rsidR="00CC0BD5" w:rsidRPr="003B3289" w:rsidRDefault="00CC0BD5" w:rsidP="006C0EAB">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9" w:history="1">
              <w:r w:rsidRPr="00E9136D">
                <w:rPr>
                  <w:rStyle w:val="Hyperlink"/>
                  <w:rFonts w:ascii="Arial" w:eastAsiaTheme="majorEastAsia" w:hAnsi="Arial" w:cs="Arial"/>
                </w:rPr>
                <w:t>Standards Commission’s website</w:t>
              </w:r>
            </w:hyperlink>
            <w:r w:rsidRPr="003B3289">
              <w:rPr>
                <w:rFonts w:ascii="Arial" w:hAnsi="Arial" w:cs="Arial"/>
              </w:rPr>
              <w:t>.</w:t>
            </w:r>
          </w:p>
          <w:p w14:paraId="1029AEC4" w14:textId="77777777" w:rsidR="00CC0BD5" w:rsidRPr="007C4B79" w:rsidRDefault="00CC0BD5" w:rsidP="006C0EAB">
            <w:pPr>
              <w:rPr>
                <w:rFonts w:ascii="Arial" w:hAnsi="Arial" w:cs="Arial"/>
              </w:rPr>
            </w:pPr>
          </w:p>
        </w:tc>
      </w:tr>
    </w:tbl>
    <w:p w14:paraId="7FC3F2F5" w14:textId="77777777" w:rsidR="00CC0BD5" w:rsidRPr="00C063E6" w:rsidRDefault="00CC0BD5" w:rsidP="00CC0BD5">
      <w:pPr>
        <w:rPr>
          <w:rFonts w:ascii="Arial" w:eastAsia="Arial" w:hAnsi="Arial" w:cs="Arial"/>
        </w:rPr>
      </w:pPr>
    </w:p>
    <w:p w14:paraId="7E3A0E3E" w14:textId="77777777" w:rsidR="007A5916" w:rsidRPr="00815BE4" w:rsidRDefault="007A5916">
      <w:pPr>
        <w:rPr>
          <w:rFonts w:ascii="Georgia" w:hAnsi="Georgia"/>
        </w:rPr>
      </w:pPr>
    </w:p>
    <w:sectPr w:rsidR="007A5916" w:rsidRPr="00815BE4" w:rsidSect="00295F6C">
      <w:footerReference w:type="even" r:id="rId20"/>
      <w:footerReference w:type="default" r:id="rId21"/>
      <w:pgSz w:w="11906" w:h="16838"/>
      <w:pgMar w:top="964" w:right="748"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7A47C" w14:textId="77777777" w:rsidR="00C0173D" w:rsidRDefault="00C0173D" w:rsidP="00CC0BD5">
      <w:r>
        <w:separator/>
      </w:r>
    </w:p>
  </w:endnote>
  <w:endnote w:type="continuationSeparator" w:id="0">
    <w:p w14:paraId="20E0B87D" w14:textId="77777777" w:rsidR="00C0173D" w:rsidRDefault="00C0173D" w:rsidP="00CC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ierstadt">
    <w:charset w:val="00"/>
    <w:family w:val="swiss"/>
    <w:pitch w:val="variable"/>
    <w:sig w:usb0="8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F778" w14:textId="77777777" w:rsidR="00B07C20" w:rsidRDefault="00B07C20">
    <w:pPr>
      <w:pStyle w:val="Footer"/>
      <w:framePr w:wrap="around" w:vAnchor="text" w:hAnchor="margin" w:xAlign="center" w:y="1"/>
      <w:rPr>
        <w:rStyle w:val="PageNumber"/>
        <w:rFonts w:eastAsiaTheme="majorEastAsia"/>
      </w:rPr>
    </w:pPr>
  </w:p>
  <w:p w14:paraId="0AF8B0A8" w14:textId="77777777" w:rsidR="00B07C20" w:rsidRDefault="00B07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673005"/>
      <w:docPartObj>
        <w:docPartGallery w:val="Page Numbers (Bottom of Page)"/>
        <w:docPartUnique/>
      </w:docPartObj>
    </w:sdtPr>
    <w:sdtEndPr>
      <w:rPr>
        <w:noProof/>
      </w:rPr>
    </w:sdtEndPr>
    <w:sdtContent>
      <w:p w14:paraId="1DB6C404" w14:textId="1E2FC74B" w:rsidR="00B07C20" w:rsidRDefault="00D40263">
        <w:pPr>
          <w:pStyle w:val="Footer"/>
          <w:jc w:val="center"/>
        </w:pPr>
        <w:r>
          <w:fldChar w:fldCharType="begin"/>
        </w:r>
        <w:r>
          <w:instrText xml:space="preserve"> PAGE   \* MERGEFORMAT </w:instrText>
        </w:r>
        <w:r>
          <w:fldChar w:fldCharType="separate"/>
        </w:r>
        <w:r w:rsidR="00B60B7B">
          <w:rPr>
            <w:noProof/>
          </w:rPr>
          <w:t>10</w:t>
        </w:r>
        <w:r>
          <w:rPr>
            <w:noProof/>
          </w:rPr>
          <w:fldChar w:fldCharType="end"/>
        </w:r>
      </w:p>
    </w:sdtContent>
  </w:sdt>
  <w:p w14:paraId="078A7CF6" w14:textId="77777777" w:rsidR="00B07C20" w:rsidRPr="00630E36" w:rsidRDefault="00B07C20" w:rsidP="005F595E">
    <w:pPr>
      <w:pStyle w:val="Footer"/>
      <w:ind w:left="-1276"/>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F245F" w14:textId="77777777" w:rsidR="00C0173D" w:rsidRDefault="00C0173D" w:rsidP="00CC0BD5">
      <w:r>
        <w:separator/>
      </w:r>
    </w:p>
  </w:footnote>
  <w:footnote w:type="continuationSeparator" w:id="0">
    <w:p w14:paraId="51143739" w14:textId="77777777" w:rsidR="00C0173D" w:rsidRDefault="00C0173D" w:rsidP="00CC0BD5">
      <w:r>
        <w:continuationSeparator/>
      </w:r>
    </w:p>
  </w:footnote>
  <w:footnote w:id="1">
    <w:p w14:paraId="7C68DA61" w14:textId="77777777" w:rsidR="00CC0BD5" w:rsidRPr="0087266C" w:rsidRDefault="00CC0BD5" w:rsidP="00CC0BD5">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D8EC508" w14:textId="77777777" w:rsidR="00CC0BD5" w:rsidRDefault="00CC0BD5" w:rsidP="00CC0BD5">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w:t>
      </w:r>
    </w:p>
  </w:footnote>
  <w:footnote w:id="2">
    <w:p w14:paraId="49299F3E" w14:textId="77777777" w:rsidR="00CC0BD5" w:rsidRPr="00DD13C2" w:rsidRDefault="00CC0BD5" w:rsidP="00CC0BD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205"/>
    <w:multiLevelType w:val="multilevel"/>
    <w:tmpl w:val="B282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01238"/>
    <w:multiLevelType w:val="hybridMultilevel"/>
    <w:tmpl w:val="41468CB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D0C2E87"/>
    <w:multiLevelType w:val="hybridMultilevel"/>
    <w:tmpl w:val="CFE053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46575F"/>
    <w:multiLevelType w:val="multilevel"/>
    <w:tmpl w:val="2CAC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6021FA"/>
    <w:multiLevelType w:val="hybridMultilevel"/>
    <w:tmpl w:val="3864D29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69C20F"/>
    <w:multiLevelType w:val="hybridMultilevel"/>
    <w:tmpl w:val="0512F2CC"/>
    <w:lvl w:ilvl="0" w:tplc="1324BF98">
      <w:start w:val="1"/>
      <w:numFmt w:val="bullet"/>
      <w:lvlText w:val=""/>
      <w:lvlJc w:val="left"/>
      <w:pPr>
        <w:ind w:left="720" w:hanging="360"/>
      </w:pPr>
      <w:rPr>
        <w:rFonts w:ascii="Symbol" w:hAnsi="Symbol" w:hint="default"/>
      </w:rPr>
    </w:lvl>
    <w:lvl w:ilvl="1" w:tplc="C1F0B334">
      <w:start w:val="1"/>
      <w:numFmt w:val="bullet"/>
      <w:lvlText w:val="o"/>
      <w:lvlJc w:val="left"/>
      <w:pPr>
        <w:ind w:left="1440" w:hanging="360"/>
      </w:pPr>
      <w:rPr>
        <w:rFonts w:ascii="Courier New" w:hAnsi="Courier New" w:hint="default"/>
      </w:rPr>
    </w:lvl>
    <w:lvl w:ilvl="2" w:tplc="80247C86">
      <w:start w:val="1"/>
      <w:numFmt w:val="bullet"/>
      <w:lvlText w:val=""/>
      <w:lvlJc w:val="left"/>
      <w:pPr>
        <w:ind w:left="2160" w:hanging="360"/>
      </w:pPr>
      <w:rPr>
        <w:rFonts w:ascii="Wingdings" w:hAnsi="Wingdings" w:hint="default"/>
      </w:rPr>
    </w:lvl>
    <w:lvl w:ilvl="3" w:tplc="8DB6000E">
      <w:start w:val="1"/>
      <w:numFmt w:val="bullet"/>
      <w:lvlText w:val=""/>
      <w:lvlJc w:val="left"/>
      <w:pPr>
        <w:ind w:left="2880" w:hanging="360"/>
      </w:pPr>
      <w:rPr>
        <w:rFonts w:ascii="Symbol" w:hAnsi="Symbol" w:hint="default"/>
      </w:rPr>
    </w:lvl>
    <w:lvl w:ilvl="4" w:tplc="7BC807FE">
      <w:start w:val="1"/>
      <w:numFmt w:val="bullet"/>
      <w:lvlText w:val="o"/>
      <w:lvlJc w:val="left"/>
      <w:pPr>
        <w:ind w:left="3600" w:hanging="360"/>
      </w:pPr>
      <w:rPr>
        <w:rFonts w:ascii="Courier New" w:hAnsi="Courier New" w:hint="default"/>
      </w:rPr>
    </w:lvl>
    <w:lvl w:ilvl="5" w:tplc="FC0E72B8">
      <w:start w:val="1"/>
      <w:numFmt w:val="bullet"/>
      <w:lvlText w:val=""/>
      <w:lvlJc w:val="left"/>
      <w:pPr>
        <w:ind w:left="4320" w:hanging="360"/>
      </w:pPr>
      <w:rPr>
        <w:rFonts w:ascii="Wingdings" w:hAnsi="Wingdings" w:hint="default"/>
      </w:rPr>
    </w:lvl>
    <w:lvl w:ilvl="6" w:tplc="7D1AADF4">
      <w:start w:val="1"/>
      <w:numFmt w:val="bullet"/>
      <w:lvlText w:val=""/>
      <w:lvlJc w:val="left"/>
      <w:pPr>
        <w:ind w:left="5040" w:hanging="360"/>
      </w:pPr>
      <w:rPr>
        <w:rFonts w:ascii="Symbol" w:hAnsi="Symbol" w:hint="default"/>
      </w:rPr>
    </w:lvl>
    <w:lvl w:ilvl="7" w:tplc="EF0C2FE2">
      <w:start w:val="1"/>
      <w:numFmt w:val="bullet"/>
      <w:lvlText w:val="o"/>
      <w:lvlJc w:val="left"/>
      <w:pPr>
        <w:ind w:left="5760" w:hanging="360"/>
      </w:pPr>
      <w:rPr>
        <w:rFonts w:ascii="Courier New" w:hAnsi="Courier New" w:hint="default"/>
      </w:rPr>
    </w:lvl>
    <w:lvl w:ilvl="8" w:tplc="3A68FB7E">
      <w:start w:val="1"/>
      <w:numFmt w:val="bullet"/>
      <w:lvlText w:val=""/>
      <w:lvlJc w:val="left"/>
      <w:pPr>
        <w:ind w:left="6480" w:hanging="360"/>
      </w:pPr>
      <w:rPr>
        <w:rFonts w:ascii="Wingdings" w:hAnsi="Wingdings" w:hint="default"/>
      </w:rPr>
    </w:lvl>
  </w:abstractNum>
  <w:abstractNum w:abstractNumId="7" w15:restartNumberingAfterBreak="0">
    <w:nsid w:val="14437411"/>
    <w:multiLevelType w:val="multilevel"/>
    <w:tmpl w:val="0124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8A7DA2"/>
    <w:multiLevelType w:val="hybridMultilevel"/>
    <w:tmpl w:val="13BC7EA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0" w15:restartNumberingAfterBreak="0">
    <w:nsid w:val="2A843C12"/>
    <w:multiLevelType w:val="hybridMultilevel"/>
    <w:tmpl w:val="9A2C19BC"/>
    <w:lvl w:ilvl="0" w:tplc="8A6CF45A">
      <w:start w:val="1"/>
      <w:numFmt w:val="bullet"/>
      <w:lvlText w:val=""/>
      <w:lvlJc w:val="left"/>
      <w:pPr>
        <w:ind w:left="720" w:hanging="360"/>
      </w:pPr>
      <w:rPr>
        <w:rFonts w:ascii="Symbol" w:hAnsi="Symbol" w:hint="default"/>
        <w:color w:val="auto"/>
        <w:sz w:val="24"/>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B6B5653"/>
    <w:multiLevelType w:val="multilevel"/>
    <w:tmpl w:val="FA7A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DC46F8"/>
    <w:multiLevelType w:val="multilevel"/>
    <w:tmpl w:val="D6CE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626F20"/>
    <w:multiLevelType w:val="hybridMultilevel"/>
    <w:tmpl w:val="ACCCB6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B24ED"/>
    <w:multiLevelType w:val="multilevel"/>
    <w:tmpl w:val="9E8E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CC053D"/>
    <w:multiLevelType w:val="multilevel"/>
    <w:tmpl w:val="3AB2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7F6E47"/>
    <w:multiLevelType w:val="hybridMultilevel"/>
    <w:tmpl w:val="D37E16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C4C49D1"/>
    <w:multiLevelType w:val="multilevel"/>
    <w:tmpl w:val="4606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2C596E"/>
    <w:multiLevelType w:val="hybridMultilevel"/>
    <w:tmpl w:val="3878D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B96DC6"/>
    <w:multiLevelType w:val="hybridMultilevel"/>
    <w:tmpl w:val="2454ED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4F6E752B"/>
    <w:multiLevelType w:val="hybridMultilevel"/>
    <w:tmpl w:val="721C27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46868C9"/>
    <w:multiLevelType w:val="hybridMultilevel"/>
    <w:tmpl w:val="A9243BC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0916B7"/>
    <w:multiLevelType w:val="hybridMultilevel"/>
    <w:tmpl w:val="320EB234"/>
    <w:lvl w:ilvl="0" w:tplc="B9187BFC">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13755AF"/>
    <w:multiLevelType w:val="multilevel"/>
    <w:tmpl w:val="CF32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DA7066"/>
    <w:multiLevelType w:val="hybridMultilevel"/>
    <w:tmpl w:val="F3664D4E"/>
    <w:lvl w:ilvl="0" w:tplc="100A9166">
      <w:start w:val="1"/>
      <w:numFmt w:val="bullet"/>
      <w:lvlText w:val=""/>
      <w:lvlJc w:val="left"/>
      <w:pPr>
        <w:ind w:left="720" w:hanging="360"/>
      </w:pPr>
      <w:rPr>
        <w:rFonts w:ascii="Symbol" w:hAnsi="Symbol" w:hint="default"/>
      </w:rPr>
    </w:lvl>
    <w:lvl w:ilvl="1" w:tplc="9A205B86">
      <w:start w:val="1"/>
      <w:numFmt w:val="bullet"/>
      <w:lvlText w:val="o"/>
      <w:lvlJc w:val="left"/>
      <w:pPr>
        <w:ind w:left="1440" w:hanging="360"/>
      </w:pPr>
      <w:rPr>
        <w:rFonts w:ascii="Courier New" w:hAnsi="Courier New" w:cs="Times New Roman" w:hint="default"/>
      </w:rPr>
    </w:lvl>
    <w:lvl w:ilvl="2" w:tplc="79D44BA6">
      <w:start w:val="1"/>
      <w:numFmt w:val="bullet"/>
      <w:lvlText w:val=""/>
      <w:lvlJc w:val="left"/>
      <w:pPr>
        <w:ind w:left="2160" w:hanging="360"/>
      </w:pPr>
      <w:rPr>
        <w:rFonts w:ascii="Wingdings" w:hAnsi="Wingdings" w:hint="default"/>
      </w:rPr>
    </w:lvl>
    <w:lvl w:ilvl="3" w:tplc="7D602E48">
      <w:start w:val="1"/>
      <w:numFmt w:val="bullet"/>
      <w:lvlText w:val=""/>
      <w:lvlJc w:val="left"/>
      <w:pPr>
        <w:ind w:left="2880" w:hanging="360"/>
      </w:pPr>
      <w:rPr>
        <w:rFonts w:ascii="Symbol" w:hAnsi="Symbol" w:hint="default"/>
      </w:rPr>
    </w:lvl>
    <w:lvl w:ilvl="4" w:tplc="1054DD38">
      <w:start w:val="1"/>
      <w:numFmt w:val="bullet"/>
      <w:lvlText w:val="o"/>
      <w:lvlJc w:val="left"/>
      <w:pPr>
        <w:ind w:left="3600" w:hanging="360"/>
      </w:pPr>
      <w:rPr>
        <w:rFonts w:ascii="Courier New" w:hAnsi="Courier New" w:cs="Times New Roman" w:hint="default"/>
      </w:rPr>
    </w:lvl>
    <w:lvl w:ilvl="5" w:tplc="62C21208">
      <w:start w:val="1"/>
      <w:numFmt w:val="bullet"/>
      <w:lvlText w:val=""/>
      <w:lvlJc w:val="left"/>
      <w:pPr>
        <w:ind w:left="4320" w:hanging="360"/>
      </w:pPr>
      <w:rPr>
        <w:rFonts w:ascii="Wingdings" w:hAnsi="Wingdings" w:hint="default"/>
      </w:rPr>
    </w:lvl>
    <w:lvl w:ilvl="6" w:tplc="3DE03BE4">
      <w:start w:val="1"/>
      <w:numFmt w:val="bullet"/>
      <w:lvlText w:val=""/>
      <w:lvlJc w:val="left"/>
      <w:pPr>
        <w:ind w:left="5040" w:hanging="360"/>
      </w:pPr>
      <w:rPr>
        <w:rFonts w:ascii="Symbol" w:hAnsi="Symbol" w:hint="default"/>
      </w:rPr>
    </w:lvl>
    <w:lvl w:ilvl="7" w:tplc="22A6813A">
      <w:start w:val="1"/>
      <w:numFmt w:val="bullet"/>
      <w:lvlText w:val="o"/>
      <w:lvlJc w:val="left"/>
      <w:pPr>
        <w:ind w:left="5760" w:hanging="360"/>
      </w:pPr>
      <w:rPr>
        <w:rFonts w:ascii="Courier New" w:hAnsi="Courier New" w:cs="Times New Roman" w:hint="default"/>
      </w:rPr>
    </w:lvl>
    <w:lvl w:ilvl="8" w:tplc="EC229BE6">
      <w:start w:val="1"/>
      <w:numFmt w:val="bullet"/>
      <w:lvlText w:val=""/>
      <w:lvlJc w:val="left"/>
      <w:pPr>
        <w:ind w:left="6480" w:hanging="360"/>
      </w:pPr>
      <w:rPr>
        <w:rFonts w:ascii="Wingdings" w:hAnsi="Wingdings" w:hint="default"/>
      </w:rPr>
    </w:lvl>
  </w:abstractNum>
  <w:abstractNum w:abstractNumId="26" w15:restartNumberingAfterBreak="0">
    <w:nsid w:val="6FD50542"/>
    <w:multiLevelType w:val="hybridMultilevel"/>
    <w:tmpl w:val="E8C6B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09A0375"/>
    <w:multiLevelType w:val="multilevel"/>
    <w:tmpl w:val="A54CC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FC55F4"/>
    <w:multiLevelType w:val="hybridMultilevel"/>
    <w:tmpl w:val="7CF8A4CE"/>
    <w:lvl w:ilvl="0" w:tplc="E9E2332A">
      <w:start w:val="1"/>
      <w:numFmt w:val="bullet"/>
      <w:lvlText w:val=""/>
      <w:lvlJc w:val="left"/>
      <w:pPr>
        <w:ind w:left="720" w:hanging="360"/>
      </w:pPr>
      <w:rPr>
        <w:rFonts w:ascii="Symbol" w:hAnsi="Symbol" w:hint="default"/>
      </w:rPr>
    </w:lvl>
    <w:lvl w:ilvl="1" w:tplc="1F02DFF6">
      <w:start w:val="1"/>
      <w:numFmt w:val="bullet"/>
      <w:lvlText w:val="o"/>
      <w:lvlJc w:val="left"/>
      <w:pPr>
        <w:ind w:left="1440" w:hanging="360"/>
      </w:pPr>
      <w:rPr>
        <w:rFonts w:ascii="Courier New" w:hAnsi="Courier New" w:cs="Times New Roman" w:hint="default"/>
      </w:rPr>
    </w:lvl>
    <w:lvl w:ilvl="2" w:tplc="9252E994">
      <w:start w:val="1"/>
      <w:numFmt w:val="bullet"/>
      <w:lvlText w:val=""/>
      <w:lvlJc w:val="left"/>
      <w:pPr>
        <w:ind w:left="2160" w:hanging="360"/>
      </w:pPr>
      <w:rPr>
        <w:rFonts w:ascii="Wingdings" w:hAnsi="Wingdings" w:hint="default"/>
      </w:rPr>
    </w:lvl>
    <w:lvl w:ilvl="3" w:tplc="69486E64">
      <w:start w:val="1"/>
      <w:numFmt w:val="bullet"/>
      <w:lvlText w:val=""/>
      <w:lvlJc w:val="left"/>
      <w:pPr>
        <w:ind w:left="2880" w:hanging="360"/>
      </w:pPr>
      <w:rPr>
        <w:rFonts w:ascii="Symbol" w:hAnsi="Symbol" w:hint="default"/>
      </w:rPr>
    </w:lvl>
    <w:lvl w:ilvl="4" w:tplc="55503F34">
      <w:start w:val="1"/>
      <w:numFmt w:val="bullet"/>
      <w:lvlText w:val="o"/>
      <w:lvlJc w:val="left"/>
      <w:pPr>
        <w:ind w:left="3600" w:hanging="360"/>
      </w:pPr>
      <w:rPr>
        <w:rFonts w:ascii="Courier New" w:hAnsi="Courier New" w:cs="Times New Roman" w:hint="default"/>
      </w:rPr>
    </w:lvl>
    <w:lvl w:ilvl="5" w:tplc="04B84608">
      <w:start w:val="1"/>
      <w:numFmt w:val="bullet"/>
      <w:lvlText w:val=""/>
      <w:lvlJc w:val="left"/>
      <w:pPr>
        <w:ind w:left="4320" w:hanging="360"/>
      </w:pPr>
      <w:rPr>
        <w:rFonts w:ascii="Wingdings" w:hAnsi="Wingdings" w:hint="default"/>
      </w:rPr>
    </w:lvl>
    <w:lvl w:ilvl="6" w:tplc="043262DA">
      <w:start w:val="1"/>
      <w:numFmt w:val="bullet"/>
      <w:lvlText w:val=""/>
      <w:lvlJc w:val="left"/>
      <w:pPr>
        <w:ind w:left="5040" w:hanging="360"/>
      </w:pPr>
      <w:rPr>
        <w:rFonts w:ascii="Symbol" w:hAnsi="Symbol" w:hint="default"/>
      </w:rPr>
    </w:lvl>
    <w:lvl w:ilvl="7" w:tplc="E314F282">
      <w:start w:val="1"/>
      <w:numFmt w:val="bullet"/>
      <w:lvlText w:val="o"/>
      <w:lvlJc w:val="left"/>
      <w:pPr>
        <w:ind w:left="5760" w:hanging="360"/>
      </w:pPr>
      <w:rPr>
        <w:rFonts w:ascii="Courier New" w:hAnsi="Courier New" w:cs="Times New Roman" w:hint="default"/>
      </w:rPr>
    </w:lvl>
    <w:lvl w:ilvl="8" w:tplc="E8465376">
      <w:start w:val="1"/>
      <w:numFmt w:val="bullet"/>
      <w:lvlText w:val=""/>
      <w:lvlJc w:val="left"/>
      <w:pPr>
        <w:ind w:left="6480" w:hanging="360"/>
      </w:pPr>
      <w:rPr>
        <w:rFonts w:ascii="Wingdings" w:hAnsi="Wingdings" w:hint="default"/>
      </w:rPr>
    </w:lvl>
  </w:abstractNum>
  <w:abstractNum w:abstractNumId="29" w15:restartNumberingAfterBreak="0">
    <w:nsid w:val="73833BF4"/>
    <w:multiLevelType w:val="multilevel"/>
    <w:tmpl w:val="92C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E0005B"/>
    <w:multiLevelType w:val="hybridMultilevel"/>
    <w:tmpl w:val="998AEB06"/>
    <w:lvl w:ilvl="0" w:tplc="F94A3BC8">
      <w:start w:val="1"/>
      <w:numFmt w:val="bullet"/>
      <w:lvlText w:val=""/>
      <w:lvlJc w:val="left"/>
      <w:pPr>
        <w:ind w:left="574" w:hanging="360"/>
      </w:pPr>
      <w:rPr>
        <w:rFonts w:ascii="Symbol" w:hAnsi="Symbol" w:hint="default"/>
      </w:rPr>
    </w:lvl>
    <w:lvl w:ilvl="1" w:tplc="B45E16DC">
      <w:start w:val="1"/>
      <w:numFmt w:val="bullet"/>
      <w:lvlText w:val="o"/>
      <w:lvlJc w:val="left"/>
      <w:pPr>
        <w:ind w:left="1294" w:hanging="360"/>
      </w:pPr>
      <w:rPr>
        <w:rFonts w:ascii="Courier New" w:hAnsi="Courier New" w:cs="Times New Roman" w:hint="default"/>
      </w:rPr>
    </w:lvl>
    <w:lvl w:ilvl="2" w:tplc="410E15C8">
      <w:start w:val="1"/>
      <w:numFmt w:val="bullet"/>
      <w:lvlText w:val=""/>
      <w:lvlJc w:val="left"/>
      <w:pPr>
        <w:ind w:left="2014" w:hanging="360"/>
      </w:pPr>
      <w:rPr>
        <w:rFonts w:ascii="Wingdings" w:hAnsi="Wingdings" w:hint="default"/>
      </w:rPr>
    </w:lvl>
    <w:lvl w:ilvl="3" w:tplc="202239B0">
      <w:start w:val="1"/>
      <w:numFmt w:val="bullet"/>
      <w:lvlText w:val=""/>
      <w:lvlJc w:val="left"/>
      <w:pPr>
        <w:ind w:left="2734" w:hanging="360"/>
      </w:pPr>
      <w:rPr>
        <w:rFonts w:ascii="Symbol" w:hAnsi="Symbol" w:hint="default"/>
      </w:rPr>
    </w:lvl>
    <w:lvl w:ilvl="4" w:tplc="683C3524">
      <w:start w:val="1"/>
      <w:numFmt w:val="bullet"/>
      <w:lvlText w:val="o"/>
      <w:lvlJc w:val="left"/>
      <w:pPr>
        <w:ind w:left="3454" w:hanging="360"/>
      </w:pPr>
      <w:rPr>
        <w:rFonts w:ascii="Courier New" w:hAnsi="Courier New" w:cs="Times New Roman" w:hint="default"/>
      </w:rPr>
    </w:lvl>
    <w:lvl w:ilvl="5" w:tplc="04E4E49A">
      <w:start w:val="1"/>
      <w:numFmt w:val="bullet"/>
      <w:lvlText w:val=""/>
      <w:lvlJc w:val="left"/>
      <w:pPr>
        <w:ind w:left="4174" w:hanging="360"/>
      </w:pPr>
      <w:rPr>
        <w:rFonts w:ascii="Wingdings" w:hAnsi="Wingdings" w:hint="default"/>
      </w:rPr>
    </w:lvl>
    <w:lvl w:ilvl="6" w:tplc="725482F8">
      <w:start w:val="1"/>
      <w:numFmt w:val="bullet"/>
      <w:lvlText w:val=""/>
      <w:lvlJc w:val="left"/>
      <w:pPr>
        <w:ind w:left="4894" w:hanging="360"/>
      </w:pPr>
      <w:rPr>
        <w:rFonts w:ascii="Symbol" w:hAnsi="Symbol" w:hint="default"/>
      </w:rPr>
    </w:lvl>
    <w:lvl w:ilvl="7" w:tplc="CFB60FA0">
      <w:start w:val="1"/>
      <w:numFmt w:val="bullet"/>
      <w:lvlText w:val="o"/>
      <w:lvlJc w:val="left"/>
      <w:pPr>
        <w:ind w:left="5614" w:hanging="360"/>
      </w:pPr>
      <w:rPr>
        <w:rFonts w:ascii="Courier New" w:hAnsi="Courier New" w:cs="Times New Roman" w:hint="default"/>
      </w:rPr>
    </w:lvl>
    <w:lvl w:ilvl="8" w:tplc="F006DA6E">
      <w:start w:val="1"/>
      <w:numFmt w:val="bullet"/>
      <w:lvlText w:val=""/>
      <w:lvlJc w:val="left"/>
      <w:pPr>
        <w:ind w:left="6334" w:hanging="360"/>
      </w:pPr>
      <w:rPr>
        <w:rFonts w:ascii="Wingdings" w:hAnsi="Wingdings" w:hint="default"/>
      </w:rPr>
    </w:lvl>
  </w:abstractNum>
  <w:abstractNum w:abstractNumId="31" w15:restartNumberingAfterBreak="0">
    <w:nsid w:val="7CD434E9"/>
    <w:multiLevelType w:val="hybridMultilevel"/>
    <w:tmpl w:val="F81AC7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7D3F1BD6"/>
    <w:multiLevelType w:val="multilevel"/>
    <w:tmpl w:val="434AF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8E5338"/>
    <w:multiLevelType w:val="multilevel"/>
    <w:tmpl w:val="9DB6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262CA1"/>
    <w:multiLevelType w:val="hybridMultilevel"/>
    <w:tmpl w:val="38EAC1A6"/>
    <w:lvl w:ilvl="0" w:tplc="7AF0B914">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4"/>
  </w:num>
  <w:num w:numId="2">
    <w:abstractNumId w:val="1"/>
  </w:num>
  <w:num w:numId="3">
    <w:abstractNumId w:val="5"/>
  </w:num>
  <w:num w:numId="4">
    <w:abstractNumId w:val="2"/>
  </w:num>
  <w:num w:numId="5">
    <w:abstractNumId w:val="28"/>
  </w:num>
  <w:num w:numId="6">
    <w:abstractNumId w:val="25"/>
  </w:num>
  <w:num w:numId="7">
    <w:abstractNumId w:val="16"/>
  </w:num>
  <w:num w:numId="8">
    <w:abstractNumId w:val="29"/>
  </w:num>
  <w:num w:numId="9">
    <w:abstractNumId w:val="19"/>
  </w:num>
  <w:num w:numId="10">
    <w:abstractNumId w:val="31"/>
  </w:num>
  <w:num w:numId="11">
    <w:abstractNumId w:val="31"/>
  </w:num>
  <w:num w:numId="12">
    <w:abstractNumId w:val="7"/>
  </w:num>
  <w:num w:numId="13">
    <w:abstractNumId w:val="33"/>
  </w:num>
  <w:num w:numId="14">
    <w:abstractNumId w:val="24"/>
  </w:num>
  <w:num w:numId="15">
    <w:abstractNumId w:val="14"/>
  </w:num>
  <w:num w:numId="16">
    <w:abstractNumId w:val="17"/>
  </w:num>
  <w:num w:numId="17">
    <w:abstractNumId w:val="11"/>
  </w:num>
  <w:num w:numId="18">
    <w:abstractNumId w:val="27"/>
  </w:num>
  <w:num w:numId="19">
    <w:abstractNumId w:val="12"/>
  </w:num>
  <w:num w:numId="20">
    <w:abstractNumId w:val="15"/>
  </w:num>
  <w:num w:numId="21">
    <w:abstractNumId w:val="32"/>
  </w:num>
  <w:num w:numId="22">
    <w:abstractNumId w:val="4"/>
  </w:num>
  <w:num w:numId="23">
    <w:abstractNumId w:val="0"/>
  </w:num>
  <w:num w:numId="24">
    <w:abstractNumId w:val="9"/>
  </w:num>
  <w:num w:numId="25">
    <w:abstractNumId w:val="21"/>
  </w:num>
  <w:num w:numId="26">
    <w:abstractNumId w:val="22"/>
  </w:num>
  <w:num w:numId="27">
    <w:abstractNumId w:val="30"/>
  </w:num>
  <w:num w:numId="28">
    <w:abstractNumId w:val="26"/>
  </w:num>
  <w:num w:numId="29">
    <w:abstractNumId w:val="20"/>
  </w:num>
  <w:num w:numId="30">
    <w:abstractNumId w:val="6"/>
  </w:num>
  <w:num w:numId="31">
    <w:abstractNumId w:val="18"/>
  </w:num>
  <w:num w:numId="32">
    <w:abstractNumId w:val="3"/>
  </w:num>
  <w:num w:numId="33">
    <w:abstractNumId w:val="23"/>
  </w:num>
  <w:num w:numId="34">
    <w:abstractNumId w:val="13"/>
  </w:num>
  <w:num w:numId="35">
    <w:abstractNumId w:val="8"/>
  </w:num>
  <w:num w:numId="36">
    <w:abstractNumId w:val="3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D5"/>
    <w:rsid w:val="000242E2"/>
    <w:rsid w:val="00025E12"/>
    <w:rsid w:val="000549DC"/>
    <w:rsid w:val="00060F38"/>
    <w:rsid w:val="000869BC"/>
    <w:rsid w:val="00091939"/>
    <w:rsid w:val="000A25E7"/>
    <w:rsid w:val="000E016E"/>
    <w:rsid w:val="001010CD"/>
    <w:rsid w:val="00102BAA"/>
    <w:rsid w:val="00114EDD"/>
    <w:rsid w:val="001353C2"/>
    <w:rsid w:val="00144584"/>
    <w:rsid w:val="00156ECC"/>
    <w:rsid w:val="00164C39"/>
    <w:rsid w:val="00183525"/>
    <w:rsid w:val="001907F6"/>
    <w:rsid w:val="00196CEE"/>
    <w:rsid w:val="00196E8D"/>
    <w:rsid w:val="001A2BBD"/>
    <w:rsid w:val="001A57E6"/>
    <w:rsid w:val="001B622D"/>
    <w:rsid w:val="001C0D9A"/>
    <w:rsid w:val="001C191F"/>
    <w:rsid w:val="00202703"/>
    <w:rsid w:val="00214D4B"/>
    <w:rsid w:val="00232AC1"/>
    <w:rsid w:val="0023651B"/>
    <w:rsid w:val="00245728"/>
    <w:rsid w:val="00254A69"/>
    <w:rsid w:val="00292BC5"/>
    <w:rsid w:val="00293102"/>
    <w:rsid w:val="00295F6C"/>
    <w:rsid w:val="002961BD"/>
    <w:rsid w:val="002A78AD"/>
    <w:rsid w:val="002E1C3B"/>
    <w:rsid w:val="00302D66"/>
    <w:rsid w:val="00313ED2"/>
    <w:rsid w:val="00325CFC"/>
    <w:rsid w:val="00360CCD"/>
    <w:rsid w:val="003B33C6"/>
    <w:rsid w:val="003B7879"/>
    <w:rsid w:val="003B7946"/>
    <w:rsid w:val="003D5B6C"/>
    <w:rsid w:val="003D71D0"/>
    <w:rsid w:val="003F45B8"/>
    <w:rsid w:val="00401E7D"/>
    <w:rsid w:val="0040511C"/>
    <w:rsid w:val="004134A3"/>
    <w:rsid w:val="0042253A"/>
    <w:rsid w:val="004236D4"/>
    <w:rsid w:val="00461C96"/>
    <w:rsid w:val="004820B8"/>
    <w:rsid w:val="004845F2"/>
    <w:rsid w:val="00493C55"/>
    <w:rsid w:val="00532664"/>
    <w:rsid w:val="00577AF5"/>
    <w:rsid w:val="00591765"/>
    <w:rsid w:val="005B485A"/>
    <w:rsid w:val="005F5341"/>
    <w:rsid w:val="005F6525"/>
    <w:rsid w:val="00600A4F"/>
    <w:rsid w:val="00634F9E"/>
    <w:rsid w:val="006559EF"/>
    <w:rsid w:val="00665681"/>
    <w:rsid w:val="00667618"/>
    <w:rsid w:val="006853E8"/>
    <w:rsid w:val="006A2938"/>
    <w:rsid w:val="006A5F2A"/>
    <w:rsid w:val="006C1C80"/>
    <w:rsid w:val="006C5827"/>
    <w:rsid w:val="006F2F81"/>
    <w:rsid w:val="006F5588"/>
    <w:rsid w:val="0072292D"/>
    <w:rsid w:val="00723280"/>
    <w:rsid w:val="0073059D"/>
    <w:rsid w:val="00775012"/>
    <w:rsid w:val="007A4D4D"/>
    <w:rsid w:val="007A5916"/>
    <w:rsid w:val="007C1079"/>
    <w:rsid w:val="00815BE4"/>
    <w:rsid w:val="008509B4"/>
    <w:rsid w:val="00876754"/>
    <w:rsid w:val="008A72DE"/>
    <w:rsid w:val="008E26ED"/>
    <w:rsid w:val="008E466E"/>
    <w:rsid w:val="009074F0"/>
    <w:rsid w:val="009214AD"/>
    <w:rsid w:val="009324A2"/>
    <w:rsid w:val="009B2C0D"/>
    <w:rsid w:val="009B700C"/>
    <w:rsid w:val="009D4E4C"/>
    <w:rsid w:val="00A017DE"/>
    <w:rsid w:val="00A17A2A"/>
    <w:rsid w:val="00A82984"/>
    <w:rsid w:val="00A87D1F"/>
    <w:rsid w:val="00A963C5"/>
    <w:rsid w:val="00AC615D"/>
    <w:rsid w:val="00AD2253"/>
    <w:rsid w:val="00AD61FE"/>
    <w:rsid w:val="00AD6CD8"/>
    <w:rsid w:val="00AE4AD0"/>
    <w:rsid w:val="00B07C20"/>
    <w:rsid w:val="00B10D7F"/>
    <w:rsid w:val="00B251A3"/>
    <w:rsid w:val="00B5533B"/>
    <w:rsid w:val="00B60B7B"/>
    <w:rsid w:val="00BA3FF8"/>
    <w:rsid w:val="00BB0632"/>
    <w:rsid w:val="00BB4CD5"/>
    <w:rsid w:val="00BD5484"/>
    <w:rsid w:val="00C0173D"/>
    <w:rsid w:val="00C0177F"/>
    <w:rsid w:val="00C0386F"/>
    <w:rsid w:val="00C33AE7"/>
    <w:rsid w:val="00C71C2C"/>
    <w:rsid w:val="00C855F8"/>
    <w:rsid w:val="00CA7A83"/>
    <w:rsid w:val="00CB321B"/>
    <w:rsid w:val="00CC0BD5"/>
    <w:rsid w:val="00CC65AF"/>
    <w:rsid w:val="00CD0F43"/>
    <w:rsid w:val="00CD2C44"/>
    <w:rsid w:val="00CF358D"/>
    <w:rsid w:val="00CF534B"/>
    <w:rsid w:val="00D40263"/>
    <w:rsid w:val="00D66058"/>
    <w:rsid w:val="00D7226C"/>
    <w:rsid w:val="00D822B6"/>
    <w:rsid w:val="00D945C6"/>
    <w:rsid w:val="00D94B6A"/>
    <w:rsid w:val="00DC055F"/>
    <w:rsid w:val="00DD02C1"/>
    <w:rsid w:val="00DD2415"/>
    <w:rsid w:val="00DE2722"/>
    <w:rsid w:val="00E00209"/>
    <w:rsid w:val="00E07871"/>
    <w:rsid w:val="00E36D15"/>
    <w:rsid w:val="00E60B4F"/>
    <w:rsid w:val="00E64CA4"/>
    <w:rsid w:val="00E737BC"/>
    <w:rsid w:val="00E76AD2"/>
    <w:rsid w:val="00ED416A"/>
    <w:rsid w:val="00ED46E6"/>
    <w:rsid w:val="00F25F4D"/>
    <w:rsid w:val="00F336AF"/>
    <w:rsid w:val="00F375B9"/>
    <w:rsid w:val="00F64764"/>
    <w:rsid w:val="00F8256F"/>
    <w:rsid w:val="00FA7CC3"/>
    <w:rsid w:val="00FC36D1"/>
    <w:rsid w:val="00FD271D"/>
    <w:rsid w:val="00FE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333EC376"/>
  <w15:chartTrackingRefBased/>
  <w15:docId w15:val="{53FBE26D-824B-414A-A714-E739D0CB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BD5"/>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CC0BD5"/>
    <w:pPr>
      <w:keepNext/>
      <w:keepLines/>
      <w:spacing w:before="360" w:after="80"/>
      <w:outlineLvl w:val="0"/>
    </w:pPr>
    <w:rPr>
      <w:rFonts w:asciiTheme="majorHAnsi" w:eastAsiaTheme="majorEastAsia" w:hAnsiTheme="majorHAnsi" w:cstheme="majorBidi"/>
      <w:color w:val="A44E00" w:themeColor="accent1" w:themeShade="BF"/>
      <w:sz w:val="40"/>
      <w:szCs w:val="40"/>
    </w:rPr>
  </w:style>
  <w:style w:type="paragraph" w:styleId="Heading2">
    <w:name w:val="heading 2"/>
    <w:basedOn w:val="Normal"/>
    <w:next w:val="Normal"/>
    <w:link w:val="Heading2Char"/>
    <w:uiPriority w:val="9"/>
    <w:semiHidden/>
    <w:unhideWhenUsed/>
    <w:qFormat/>
    <w:rsid w:val="00CC0BD5"/>
    <w:pPr>
      <w:keepNext/>
      <w:keepLines/>
      <w:spacing w:before="160" w:after="80"/>
      <w:outlineLvl w:val="1"/>
    </w:pPr>
    <w:rPr>
      <w:rFonts w:asciiTheme="majorHAnsi" w:eastAsiaTheme="majorEastAsia" w:hAnsiTheme="majorHAnsi" w:cstheme="majorBidi"/>
      <w:color w:val="A44E00" w:themeColor="accent1" w:themeShade="BF"/>
      <w:sz w:val="32"/>
      <w:szCs w:val="32"/>
    </w:rPr>
  </w:style>
  <w:style w:type="paragraph" w:styleId="Heading3">
    <w:name w:val="heading 3"/>
    <w:basedOn w:val="Normal"/>
    <w:next w:val="Normal"/>
    <w:link w:val="Heading3Char"/>
    <w:uiPriority w:val="9"/>
    <w:semiHidden/>
    <w:unhideWhenUsed/>
    <w:qFormat/>
    <w:rsid w:val="00CC0BD5"/>
    <w:pPr>
      <w:keepNext/>
      <w:keepLines/>
      <w:spacing w:before="160" w:after="80"/>
      <w:outlineLvl w:val="2"/>
    </w:pPr>
    <w:rPr>
      <w:rFonts w:eastAsiaTheme="majorEastAsia" w:cstheme="majorBidi"/>
      <w:color w:val="A44E00" w:themeColor="accent1" w:themeShade="BF"/>
      <w:sz w:val="28"/>
      <w:szCs w:val="28"/>
    </w:rPr>
  </w:style>
  <w:style w:type="paragraph" w:styleId="Heading4">
    <w:name w:val="heading 4"/>
    <w:basedOn w:val="Normal"/>
    <w:next w:val="Normal"/>
    <w:link w:val="Heading4Char"/>
    <w:uiPriority w:val="9"/>
    <w:semiHidden/>
    <w:unhideWhenUsed/>
    <w:qFormat/>
    <w:rsid w:val="00CC0BD5"/>
    <w:pPr>
      <w:keepNext/>
      <w:keepLines/>
      <w:spacing w:before="80" w:after="40"/>
      <w:outlineLvl w:val="3"/>
    </w:pPr>
    <w:rPr>
      <w:rFonts w:eastAsiaTheme="majorEastAsia" w:cstheme="majorBidi"/>
      <w:i/>
      <w:iCs/>
      <w:color w:val="A44E00" w:themeColor="accent1" w:themeShade="BF"/>
    </w:rPr>
  </w:style>
  <w:style w:type="paragraph" w:styleId="Heading5">
    <w:name w:val="heading 5"/>
    <w:basedOn w:val="Normal"/>
    <w:next w:val="Normal"/>
    <w:link w:val="Heading5Char"/>
    <w:uiPriority w:val="9"/>
    <w:semiHidden/>
    <w:unhideWhenUsed/>
    <w:qFormat/>
    <w:rsid w:val="00CC0BD5"/>
    <w:pPr>
      <w:keepNext/>
      <w:keepLines/>
      <w:spacing w:before="80" w:after="40"/>
      <w:outlineLvl w:val="4"/>
    </w:pPr>
    <w:rPr>
      <w:rFonts w:eastAsiaTheme="majorEastAsia" w:cstheme="majorBidi"/>
      <w:color w:val="A44E00" w:themeColor="accent1" w:themeShade="BF"/>
    </w:rPr>
  </w:style>
  <w:style w:type="paragraph" w:styleId="Heading6">
    <w:name w:val="heading 6"/>
    <w:basedOn w:val="Normal"/>
    <w:next w:val="Normal"/>
    <w:link w:val="Heading6Char"/>
    <w:uiPriority w:val="9"/>
    <w:semiHidden/>
    <w:unhideWhenUsed/>
    <w:qFormat/>
    <w:rsid w:val="00CC0B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CC0B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B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B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BD5"/>
    <w:rPr>
      <w:rFonts w:asciiTheme="majorHAnsi" w:eastAsiaTheme="majorEastAsia" w:hAnsiTheme="majorHAnsi" w:cstheme="majorBidi"/>
      <w:color w:val="A44E00" w:themeColor="accent1" w:themeShade="BF"/>
      <w:sz w:val="40"/>
      <w:szCs w:val="40"/>
      <w:lang w:val="en-IE"/>
    </w:rPr>
  </w:style>
  <w:style w:type="character" w:customStyle="1" w:styleId="Heading2Char">
    <w:name w:val="Heading 2 Char"/>
    <w:basedOn w:val="DefaultParagraphFont"/>
    <w:link w:val="Heading2"/>
    <w:uiPriority w:val="9"/>
    <w:semiHidden/>
    <w:rsid w:val="00CC0BD5"/>
    <w:rPr>
      <w:rFonts w:asciiTheme="majorHAnsi" w:eastAsiaTheme="majorEastAsia" w:hAnsiTheme="majorHAnsi" w:cstheme="majorBidi"/>
      <w:color w:val="A44E00" w:themeColor="accent1" w:themeShade="BF"/>
      <w:sz w:val="32"/>
      <w:szCs w:val="32"/>
      <w:lang w:val="en-IE"/>
    </w:rPr>
  </w:style>
  <w:style w:type="character" w:customStyle="1" w:styleId="Heading3Char">
    <w:name w:val="Heading 3 Char"/>
    <w:basedOn w:val="DefaultParagraphFont"/>
    <w:link w:val="Heading3"/>
    <w:uiPriority w:val="9"/>
    <w:semiHidden/>
    <w:rsid w:val="00CC0BD5"/>
    <w:rPr>
      <w:rFonts w:eastAsiaTheme="majorEastAsia" w:cstheme="majorBidi"/>
      <w:color w:val="A44E00" w:themeColor="accent1" w:themeShade="BF"/>
      <w:sz w:val="28"/>
      <w:szCs w:val="28"/>
      <w:lang w:val="en-IE"/>
    </w:rPr>
  </w:style>
  <w:style w:type="character" w:customStyle="1" w:styleId="Heading4Char">
    <w:name w:val="Heading 4 Char"/>
    <w:basedOn w:val="DefaultParagraphFont"/>
    <w:link w:val="Heading4"/>
    <w:uiPriority w:val="9"/>
    <w:semiHidden/>
    <w:rsid w:val="00CC0BD5"/>
    <w:rPr>
      <w:rFonts w:eastAsiaTheme="majorEastAsia" w:cstheme="majorBidi"/>
      <w:i/>
      <w:iCs/>
      <w:color w:val="A44E00" w:themeColor="accent1" w:themeShade="BF"/>
      <w:lang w:val="en-IE"/>
    </w:rPr>
  </w:style>
  <w:style w:type="character" w:customStyle="1" w:styleId="Heading5Char">
    <w:name w:val="Heading 5 Char"/>
    <w:basedOn w:val="DefaultParagraphFont"/>
    <w:link w:val="Heading5"/>
    <w:uiPriority w:val="9"/>
    <w:semiHidden/>
    <w:rsid w:val="00CC0BD5"/>
    <w:rPr>
      <w:rFonts w:eastAsiaTheme="majorEastAsia" w:cstheme="majorBidi"/>
      <w:color w:val="A44E00" w:themeColor="accent1" w:themeShade="BF"/>
      <w:lang w:val="en-IE"/>
    </w:rPr>
  </w:style>
  <w:style w:type="character" w:customStyle="1" w:styleId="Heading6Char">
    <w:name w:val="Heading 6 Char"/>
    <w:basedOn w:val="DefaultParagraphFont"/>
    <w:link w:val="Heading6"/>
    <w:uiPriority w:val="9"/>
    <w:semiHidden/>
    <w:rsid w:val="00CC0BD5"/>
    <w:rPr>
      <w:rFonts w:eastAsiaTheme="majorEastAsia" w:cstheme="majorBidi"/>
      <w:i/>
      <w:iCs/>
      <w:color w:val="595959" w:themeColor="text1" w:themeTint="A6"/>
      <w:lang w:val="en-IE"/>
    </w:rPr>
  </w:style>
  <w:style w:type="character" w:customStyle="1" w:styleId="Heading7Char">
    <w:name w:val="Heading 7 Char"/>
    <w:basedOn w:val="DefaultParagraphFont"/>
    <w:link w:val="Heading7"/>
    <w:uiPriority w:val="99"/>
    <w:rsid w:val="00CC0BD5"/>
    <w:rPr>
      <w:rFonts w:eastAsiaTheme="majorEastAsia" w:cstheme="majorBidi"/>
      <w:color w:val="595959" w:themeColor="text1" w:themeTint="A6"/>
      <w:lang w:val="en-IE"/>
    </w:rPr>
  </w:style>
  <w:style w:type="character" w:customStyle="1" w:styleId="Heading8Char">
    <w:name w:val="Heading 8 Char"/>
    <w:basedOn w:val="DefaultParagraphFont"/>
    <w:link w:val="Heading8"/>
    <w:uiPriority w:val="9"/>
    <w:semiHidden/>
    <w:rsid w:val="00CC0BD5"/>
    <w:rPr>
      <w:rFonts w:eastAsiaTheme="majorEastAsia" w:cstheme="majorBidi"/>
      <w:i/>
      <w:iCs/>
      <w:color w:val="272727" w:themeColor="text1" w:themeTint="D8"/>
      <w:lang w:val="en-IE"/>
    </w:rPr>
  </w:style>
  <w:style w:type="character" w:customStyle="1" w:styleId="Heading9Char">
    <w:name w:val="Heading 9 Char"/>
    <w:basedOn w:val="DefaultParagraphFont"/>
    <w:link w:val="Heading9"/>
    <w:uiPriority w:val="9"/>
    <w:semiHidden/>
    <w:rsid w:val="00CC0BD5"/>
    <w:rPr>
      <w:rFonts w:eastAsiaTheme="majorEastAsia" w:cstheme="majorBidi"/>
      <w:color w:val="272727" w:themeColor="text1" w:themeTint="D8"/>
      <w:lang w:val="en-IE"/>
    </w:rPr>
  </w:style>
  <w:style w:type="paragraph" w:styleId="Title">
    <w:name w:val="Title"/>
    <w:basedOn w:val="Normal"/>
    <w:next w:val="Normal"/>
    <w:link w:val="TitleChar"/>
    <w:uiPriority w:val="10"/>
    <w:qFormat/>
    <w:rsid w:val="00CC0B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BD5"/>
    <w:rPr>
      <w:rFonts w:asciiTheme="majorHAnsi" w:eastAsiaTheme="majorEastAsia" w:hAnsiTheme="majorHAnsi" w:cstheme="majorBidi"/>
      <w:spacing w:val="-10"/>
      <w:kern w:val="28"/>
      <w:sz w:val="56"/>
      <w:szCs w:val="56"/>
      <w:lang w:val="en-IE"/>
    </w:rPr>
  </w:style>
  <w:style w:type="paragraph" w:styleId="Subtitle">
    <w:name w:val="Subtitle"/>
    <w:basedOn w:val="Normal"/>
    <w:next w:val="Normal"/>
    <w:link w:val="SubtitleChar"/>
    <w:uiPriority w:val="11"/>
    <w:qFormat/>
    <w:rsid w:val="00CC0B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BD5"/>
    <w:rPr>
      <w:rFonts w:eastAsiaTheme="majorEastAsia" w:cstheme="majorBidi"/>
      <w:color w:val="595959" w:themeColor="text1" w:themeTint="A6"/>
      <w:spacing w:val="15"/>
      <w:sz w:val="28"/>
      <w:szCs w:val="28"/>
      <w:lang w:val="en-IE"/>
    </w:rPr>
  </w:style>
  <w:style w:type="paragraph" w:styleId="Quote">
    <w:name w:val="Quote"/>
    <w:basedOn w:val="Normal"/>
    <w:next w:val="Normal"/>
    <w:link w:val="QuoteChar"/>
    <w:uiPriority w:val="29"/>
    <w:qFormat/>
    <w:rsid w:val="00CC0BD5"/>
    <w:pPr>
      <w:spacing w:before="160"/>
      <w:jc w:val="center"/>
    </w:pPr>
    <w:rPr>
      <w:i/>
      <w:iCs/>
      <w:color w:val="404040" w:themeColor="text1" w:themeTint="BF"/>
    </w:rPr>
  </w:style>
  <w:style w:type="character" w:customStyle="1" w:styleId="QuoteChar">
    <w:name w:val="Quote Char"/>
    <w:basedOn w:val="DefaultParagraphFont"/>
    <w:link w:val="Quote"/>
    <w:uiPriority w:val="29"/>
    <w:rsid w:val="00CC0BD5"/>
    <w:rPr>
      <w:i/>
      <w:iCs/>
      <w:color w:val="404040" w:themeColor="text1" w:themeTint="BF"/>
      <w:lang w:val="en-I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99"/>
    <w:qFormat/>
    <w:rsid w:val="00CC0BD5"/>
    <w:pPr>
      <w:ind w:left="720"/>
      <w:contextualSpacing/>
    </w:pPr>
  </w:style>
  <w:style w:type="character" w:styleId="IntenseEmphasis">
    <w:name w:val="Intense Emphasis"/>
    <w:basedOn w:val="DefaultParagraphFont"/>
    <w:uiPriority w:val="21"/>
    <w:qFormat/>
    <w:rsid w:val="00CC0BD5"/>
    <w:rPr>
      <w:i/>
      <w:iCs/>
      <w:color w:val="A44E00" w:themeColor="accent1" w:themeShade="BF"/>
    </w:rPr>
  </w:style>
  <w:style w:type="paragraph" w:styleId="IntenseQuote">
    <w:name w:val="Intense Quote"/>
    <w:basedOn w:val="Normal"/>
    <w:next w:val="Normal"/>
    <w:link w:val="IntenseQuoteChar"/>
    <w:uiPriority w:val="30"/>
    <w:qFormat/>
    <w:rsid w:val="00CC0BD5"/>
    <w:pPr>
      <w:pBdr>
        <w:top w:val="single" w:sz="4" w:space="10" w:color="A44E00" w:themeColor="accent1" w:themeShade="BF"/>
        <w:bottom w:val="single" w:sz="4" w:space="10" w:color="A44E00" w:themeColor="accent1" w:themeShade="BF"/>
      </w:pBdr>
      <w:spacing w:before="360" w:after="360"/>
      <w:ind w:left="864" w:right="864"/>
      <w:jc w:val="center"/>
    </w:pPr>
    <w:rPr>
      <w:i/>
      <w:iCs/>
      <w:color w:val="A44E00" w:themeColor="accent1" w:themeShade="BF"/>
    </w:rPr>
  </w:style>
  <w:style w:type="character" w:customStyle="1" w:styleId="IntenseQuoteChar">
    <w:name w:val="Intense Quote Char"/>
    <w:basedOn w:val="DefaultParagraphFont"/>
    <w:link w:val="IntenseQuote"/>
    <w:uiPriority w:val="30"/>
    <w:rsid w:val="00CC0BD5"/>
    <w:rPr>
      <w:i/>
      <w:iCs/>
      <w:color w:val="A44E00" w:themeColor="accent1" w:themeShade="BF"/>
      <w:lang w:val="en-IE"/>
    </w:rPr>
  </w:style>
  <w:style w:type="character" w:styleId="IntenseReference">
    <w:name w:val="Intense Reference"/>
    <w:basedOn w:val="DefaultParagraphFont"/>
    <w:uiPriority w:val="32"/>
    <w:qFormat/>
    <w:rsid w:val="00CC0BD5"/>
    <w:rPr>
      <w:b/>
      <w:bCs/>
      <w:smallCaps/>
      <w:color w:val="A44E00" w:themeColor="accent1" w:themeShade="BF"/>
      <w:spacing w:val="5"/>
    </w:rPr>
  </w:style>
  <w:style w:type="paragraph" w:styleId="Footer">
    <w:name w:val="footer"/>
    <w:basedOn w:val="Normal"/>
    <w:link w:val="FooterChar"/>
    <w:uiPriority w:val="99"/>
    <w:rsid w:val="00CC0BD5"/>
    <w:pPr>
      <w:tabs>
        <w:tab w:val="center" w:pos="4320"/>
        <w:tab w:val="right" w:pos="8640"/>
      </w:tabs>
    </w:pPr>
  </w:style>
  <w:style w:type="character" w:customStyle="1" w:styleId="FooterChar">
    <w:name w:val="Footer Char"/>
    <w:basedOn w:val="DefaultParagraphFont"/>
    <w:link w:val="Footer"/>
    <w:uiPriority w:val="99"/>
    <w:rsid w:val="00CC0BD5"/>
    <w:rPr>
      <w:rFonts w:ascii="Times New Roman" w:eastAsia="Times New Roman" w:hAnsi="Times New Roman" w:cs="Times New Roman"/>
      <w:sz w:val="20"/>
      <w:szCs w:val="20"/>
      <w:lang w:val="en-GB" w:eastAsia="en-GB"/>
    </w:rPr>
  </w:style>
  <w:style w:type="character" w:styleId="PageNumber">
    <w:name w:val="page number"/>
    <w:basedOn w:val="DefaultParagraphFont"/>
    <w:rsid w:val="00CC0BD5"/>
  </w:style>
  <w:style w:type="paragraph" w:styleId="BodyText">
    <w:name w:val="Body Text"/>
    <w:basedOn w:val="Normal"/>
    <w:link w:val="BodyTextChar"/>
    <w:uiPriority w:val="99"/>
    <w:rsid w:val="00CC0BD5"/>
    <w:rPr>
      <w:rFonts w:ascii="Arial" w:hAnsi="Arial" w:cs="Arial"/>
      <w:sz w:val="24"/>
    </w:rPr>
  </w:style>
  <w:style w:type="character" w:customStyle="1" w:styleId="BodyTextChar">
    <w:name w:val="Body Text Char"/>
    <w:basedOn w:val="DefaultParagraphFont"/>
    <w:link w:val="BodyText"/>
    <w:uiPriority w:val="99"/>
    <w:rsid w:val="00CC0BD5"/>
    <w:rPr>
      <w:rFonts w:ascii="Arial" w:eastAsia="Times New Roman" w:hAnsi="Arial" w:cs="Arial"/>
      <w:sz w:val="24"/>
      <w:szCs w:val="20"/>
      <w:lang w:val="en-GB" w:eastAsia="en-GB"/>
    </w:rPr>
  </w:style>
  <w:style w:type="character" w:styleId="Hyperlink">
    <w:name w:val="Hyperlink"/>
    <w:rsid w:val="00CC0BD5"/>
    <w:rPr>
      <w:color w:val="0000FF"/>
      <w:u w:val="single"/>
    </w:rPr>
  </w:style>
  <w:style w:type="paragraph" w:styleId="FootnoteText">
    <w:name w:val="footnote text"/>
    <w:basedOn w:val="Normal"/>
    <w:link w:val="FootnoteTextChar"/>
    <w:uiPriority w:val="99"/>
    <w:unhideWhenUsed/>
    <w:qFormat/>
    <w:rsid w:val="00CC0BD5"/>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CC0BD5"/>
    <w:rPr>
      <w:sz w:val="20"/>
      <w:szCs w:val="20"/>
      <w:lang w:val="en-IE"/>
    </w:rPr>
  </w:style>
  <w:style w:type="character" w:styleId="FootnoteReference">
    <w:name w:val="footnote reference"/>
    <w:basedOn w:val="DefaultParagraphFont"/>
    <w:uiPriority w:val="99"/>
    <w:semiHidden/>
    <w:unhideWhenUsed/>
    <w:rsid w:val="00CC0BD5"/>
    <w:rPr>
      <w:vertAlign w:val="superscript"/>
    </w:rPr>
  </w:style>
  <w:style w:type="paragraph" w:styleId="CommentText">
    <w:name w:val="annotation text"/>
    <w:basedOn w:val="Normal"/>
    <w:link w:val="CommentTextChar"/>
    <w:uiPriority w:val="99"/>
    <w:rsid w:val="00CC0BD5"/>
    <w:rPr>
      <w:rFonts w:ascii="Arial" w:hAnsi="Arial"/>
      <w:lang w:val="x-none"/>
    </w:rPr>
  </w:style>
  <w:style w:type="character" w:customStyle="1" w:styleId="CommentTextChar">
    <w:name w:val="Comment Text Char"/>
    <w:basedOn w:val="DefaultParagraphFont"/>
    <w:link w:val="CommentText"/>
    <w:uiPriority w:val="99"/>
    <w:rsid w:val="00CC0BD5"/>
    <w:rPr>
      <w:rFonts w:ascii="Arial" w:eastAsia="Times New Roman" w:hAnsi="Arial" w:cs="Times New Roman"/>
      <w:sz w:val="20"/>
      <w:szCs w:val="20"/>
      <w:lang w:val="x-none" w:eastAsia="en-GB"/>
    </w:rPr>
  </w:style>
  <w:style w:type="paragraph" w:customStyle="1" w:styleId="TableParagraph">
    <w:name w:val="Table Paragraph"/>
    <w:basedOn w:val="Normal"/>
    <w:uiPriority w:val="1"/>
    <w:qFormat/>
    <w:rsid w:val="00CC0BD5"/>
    <w:pPr>
      <w:widowControl w:val="0"/>
      <w:autoSpaceDE w:val="0"/>
      <w:autoSpaceDN w:val="0"/>
      <w:ind w:left="107"/>
    </w:pPr>
    <w:rPr>
      <w:rFonts w:ascii="Arial" w:eastAsia="Arial" w:hAnsi="Arial" w:cs="Arial"/>
      <w:sz w:val="22"/>
      <w:szCs w:val="22"/>
      <w:lang w:val="en-IE" w:eastAsia="en-IE" w:bidi="en-IE"/>
    </w:rPr>
  </w:style>
  <w:style w:type="paragraph" w:customStyle="1" w:styleId="paragraph">
    <w:name w:val="paragraph"/>
    <w:basedOn w:val="Normal"/>
    <w:rsid w:val="00CC0BD5"/>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CC0BD5"/>
  </w:style>
  <w:style w:type="character" w:customStyle="1" w:styleId="findhit">
    <w:name w:val="findhit"/>
    <w:basedOn w:val="DefaultParagraphFont"/>
    <w:rsid w:val="00CC0BD5"/>
  </w:style>
  <w:style w:type="character" w:customStyle="1" w:styleId="eop">
    <w:name w:val="eop"/>
    <w:basedOn w:val="DefaultParagraphFont"/>
    <w:rsid w:val="00CC0BD5"/>
  </w:style>
  <w:style w:type="paragraph" w:styleId="NoSpacing">
    <w:name w:val="No Spacing"/>
    <w:qFormat/>
    <w:rsid w:val="00CC0BD5"/>
    <w:rPr>
      <w:rFonts w:ascii="Arial" w:eastAsia="Times New Roman" w:hAnsi="Arial" w:cs="Times New Roman"/>
      <w:sz w:val="20"/>
      <w:szCs w:val="20"/>
      <w:lang w:val="en-IE"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CC0BD5"/>
    <w:rPr>
      <w:lang w:val="en-IE"/>
    </w:rPr>
  </w:style>
  <w:style w:type="character" w:customStyle="1" w:styleId="UnresolvedMention">
    <w:name w:val="Unresolved Mention"/>
    <w:basedOn w:val="DefaultParagraphFont"/>
    <w:uiPriority w:val="99"/>
    <w:semiHidden/>
    <w:unhideWhenUsed/>
    <w:rsid w:val="00CC0BD5"/>
    <w:rPr>
      <w:color w:val="605E5C"/>
      <w:shd w:val="clear" w:color="auto" w:fill="E1DFDD"/>
    </w:rPr>
  </w:style>
  <w:style w:type="character" w:styleId="FollowedHyperlink">
    <w:name w:val="FollowedHyperlink"/>
    <w:basedOn w:val="DefaultParagraphFont"/>
    <w:uiPriority w:val="99"/>
    <w:semiHidden/>
    <w:unhideWhenUsed/>
    <w:rsid w:val="003F45B8"/>
    <w:rPr>
      <w:color w:val="0000FF" w:themeColor="followedHyperlink"/>
      <w:u w:val="single"/>
    </w:rPr>
  </w:style>
  <w:style w:type="character" w:styleId="CommentReference">
    <w:name w:val="annotation reference"/>
    <w:basedOn w:val="DefaultParagraphFont"/>
    <w:uiPriority w:val="99"/>
    <w:semiHidden/>
    <w:unhideWhenUsed/>
    <w:rsid w:val="003B7946"/>
    <w:rPr>
      <w:sz w:val="16"/>
      <w:szCs w:val="16"/>
    </w:rPr>
  </w:style>
  <w:style w:type="paragraph" w:styleId="CommentSubject">
    <w:name w:val="annotation subject"/>
    <w:basedOn w:val="CommentText"/>
    <w:next w:val="CommentText"/>
    <w:link w:val="CommentSubjectChar"/>
    <w:uiPriority w:val="99"/>
    <w:semiHidden/>
    <w:unhideWhenUsed/>
    <w:rsid w:val="003B7946"/>
    <w:rPr>
      <w:rFonts w:ascii="Times New Roman" w:hAnsi="Times New Roman"/>
      <w:b/>
      <w:bCs/>
      <w:lang w:val="en-GB"/>
    </w:rPr>
  </w:style>
  <w:style w:type="character" w:customStyle="1" w:styleId="CommentSubjectChar">
    <w:name w:val="Comment Subject Char"/>
    <w:basedOn w:val="CommentTextChar"/>
    <w:link w:val="CommentSubject"/>
    <w:uiPriority w:val="99"/>
    <w:semiHidden/>
    <w:rsid w:val="003B7946"/>
    <w:rPr>
      <w:rFonts w:ascii="Times New Roman" w:eastAsia="Times New Roman" w:hAnsi="Times New Roman" w:cs="Times New Roman"/>
      <w:b/>
      <w:bCs/>
      <w:sz w:val="20"/>
      <w:szCs w:val="20"/>
      <w:lang w:val="en-GB" w:eastAsia="en-GB"/>
    </w:rPr>
  </w:style>
  <w:style w:type="paragraph" w:customStyle="1" w:styleId="msonormal0">
    <w:name w:val="msonormal"/>
    <w:basedOn w:val="Normal"/>
    <w:uiPriority w:val="99"/>
    <w:rsid w:val="00CD0F43"/>
    <w:pPr>
      <w:spacing w:before="100" w:beforeAutospacing="1" w:after="100" w:afterAutospacing="1"/>
    </w:pPr>
    <w:rPr>
      <w:sz w:val="24"/>
      <w:szCs w:val="24"/>
      <w:lang w:val="en-IE" w:eastAsia="en-IE"/>
    </w:rPr>
  </w:style>
  <w:style w:type="paragraph" w:styleId="NormalWeb">
    <w:name w:val="Normal (Web)"/>
    <w:basedOn w:val="Normal"/>
    <w:uiPriority w:val="99"/>
    <w:unhideWhenUsed/>
    <w:rsid w:val="00CD0F43"/>
    <w:pPr>
      <w:spacing w:before="100" w:beforeAutospacing="1" w:after="100" w:afterAutospacing="1"/>
    </w:pPr>
    <w:rPr>
      <w:sz w:val="24"/>
      <w:szCs w:val="24"/>
      <w:lang w:val="en-IE" w:eastAsia="en-IE"/>
    </w:rPr>
  </w:style>
  <w:style w:type="paragraph" w:styleId="TOC9">
    <w:name w:val="toc 9"/>
    <w:basedOn w:val="Normal"/>
    <w:next w:val="Normal"/>
    <w:autoRedefine/>
    <w:uiPriority w:val="39"/>
    <w:semiHidden/>
    <w:unhideWhenUsed/>
    <w:rsid w:val="00CD0F43"/>
    <w:pPr>
      <w:spacing w:line="256" w:lineRule="auto"/>
      <w:ind w:left="1760"/>
    </w:pPr>
    <w:rPr>
      <w:rFonts w:ascii="Bierstadt" w:eastAsiaTheme="minorHAnsi" w:hAnsi="Bierstadt" w:cstheme="minorHAnsi"/>
      <w:lang w:val="en-IE" w:eastAsia="en-US"/>
    </w:rPr>
  </w:style>
  <w:style w:type="paragraph" w:styleId="Header">
    <w:name w:val="header"/>
    <w:basedOn w:val="Normal"/>
    <w:link w:val="HeaderChar"/>
    <w:uiPriority w:val="99"/>
    <w:semiHidden/>
    <w:unhideWhenUsed/>
    <w:rsid w:val="00CD0F43"/>
    <w:pPr>
      <w:tabs>
        <w:tab w:val="center" w:pos="4513"/>
        <w:tab w:val="right" w:pos="9026"/>
      </w:tabs>
    </w:pPr>
  </w:style>
  <w:style w:type="character" w:customStyle="1" w:styleId="HeaderChar">
    <w:name w:val="Header Char"/>
    <w:basedOn w:val="DefaultParagraphFont"/>
    <w:link w:val="Header"/>
    <w:uiPriority w:val="99"/>
    <w:semiHidden/>
    <w:rsid w:val="00CD0F43"/>
    <w:rPr>
      <w:rFonts w:ascii="Times New Roman" w:eastAsia="Times New Roman" w:hAnsi="Times New Roman" w:cs="Times New Roman"/>
      <w:sz w:val="20"/>
      <w:szCs w:val="20"/>
      <w:lang w:val="en-GB" w:eastAsia="en-GB"/>
    </w:rPr>
  </w:style>
  <w:style w:type="paragraph" w:styleId="BodyTextIndent">
    <w:name w:val="Body Text Indent"/>
    <w:basedOn w:val="Normal"/>
    <w:link w:val="BodyTextIndentChar"/>
    <w:uiPriority w:val="99"/>
    <w:semiHidden/>
    <w:unhideWhenUsed/>
    <w:rsid w:val="00CD0F43"/>
    <w:pPr>
      <w:ind w:left="360"/>
    </w:pPr>
    <w:rPr>
      <w:rFonts w:ascii="Arial" w:hAnsi="Arial" w:cs="Arial"/>
      <w:sz w:val="24"/>
      <w:lang w:val="en-IE"/>
    </w:rPr>
  </w:style>
  <w:style w:type="character" w:customStyle="1" w:styleId="BodyTextIndentChar">
    <w:name w:val="Body Text Indent Char"/>
    <w:basedOn w:val="DefaultParagraphFont"/>
    <w:link w:val="BodyTextIndent"/>
    <w:uiPriority w:val="99"/>
    <w:semiHidden/>
    <w:rsid w:val="00CD0F43"/>
    <w:rPr>
      <w:rFonts w:ascii="Arial" w:eastAsia="Times New Roman" w:hAnsi="Arial" w:cs="Arial"/>
      <w:sz w:val="24"/>
      <w:szCs w:val="20"/>
      <w:lang w:val="en-IE" w:eastAsia="en-GB"/>
    </w:rPr>
  </w:style>
  <w:style w:type="paragraph" w:styleId="BodyText2">
    <w:name w:val="Body Text 2"/>
    <w:basedOn w:val="Normal"/>
    <w:link w:val="BodyText2Char"/>
    <w:uiPriority w:val="99"/>
    <w:semiHidden/>
    <w:unhideWhenUsed/>
    <w:rsid w:val="00CD0F43"/>
    <w:pPr>
      <w:spacing w:after="120" w:line="480" w:lineRule="auto"/>
    </w:pPr>
  </w:style>
  <w:style w:type="character" w:customStyle="1" w:styleId="BodyText2Char">
    <w:name w:val="Body Text 2 Char"/>
    <w:basedOn w:val="DefaultParagraphFont"/>
    <w:link w:val="BodyText2"/>
    <w:uiPriority w:val="99"/>
    <w:semiHidden/>
    <w:rsid w:val="00CD0F43"/>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CD0F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F43"/>
    <w:rPr>
      <w:rFonts w:ascii="Segoe UI" w:eastAsia="Times New Roman" w:hAnsi="Segoe UI" w:cs="Segoe UI"/>
      <w:sz w:val="18"/>
      <w:szCs w:val="18"/>
      <w:lang w:val="en-GB" w:eastAsia="en-GB"/>
    </w:rPr>
  </w:style>
  <w:style w:type="paragraph" w:styleId="Revision">
    <w:name w:val="Revision"/>
    <w:uiPriority w:val="99"/>
    <w:semiHidden/>
    <w:rsid w:val="00CD0F43"/>
    <w:rPr>
      <w:rFonts w:ascii="Times New Roman" w:eastAsia="Times New Roman" w:hAnsi="Times New Roman" w:cs="Times New Roman"/>
      <w:sz w:val="20"/>
      <w:szCs w:val="20"/>
      <w:lang w:val="en-GB" w:eastAsia="en-GB"/>
    </w:rPr>
  </w:style>
  <w:style w:type="paragraph" w:customStyle="1" w:styleId="Default">
    <w:name w:val="Default"/>
    <w:rsid w:val="00CD0F43"/>
    <w:pPr>
      <w:autoSpaceDE w:val="0"/>
      <w:autoSpaceDN w:val="0"/>
      <w:adjustRightInd w:val="0"/>
    </w:pPr>
    <w:rPr>
      <w:rFonts w:ascii="Arial" w:hAnsi="Arial" w:cs="Arial"/>
      <w:color w:val="000000"/>
      <w:sz w:val="24"/>
      <w:szCs w:val="24"/>
      <w:lang w:val="en-GB"/>
    </w:rPr>
  </w:style>
  <w:style w:type="paragraph" w:customStyle="1" w:styleId="left">
    <w:name w:val="left"/>
    <w:basedOn w:val="Normal"/>
    <w:uiPriority w:val="99"/>
    <w:rsid w:val="00CD0F43"/>
    <w:pPr>
      <w:spacing w:before="100" w:beforeAutospacing="1" w:after="100" w:afterAutospacing="1"/>
    </w:pPr>
    <w:rPr>
      <w:sz w:val="24"/>
      <w:szCs w:val="24"/>
      <w:lang w:val="en-IE" w:eastAsia="en-IE"/>
    </w:rPr>
  </w:style>
  <w:style w:type="paragraph" w:customStyle="1" w:styleId="xmsolistparagraph">
    <w:name w:val="x_msolistparagraph"/>
    <w:basedOn w:val="Normal"/>
    <w:uiPriority w:val="99"/>
    <w:rsid w:val="00CD0F43"/>
    <w:pPr>
      <w:spacing w:before="100" w:beforeAutospacing="1" w:after="100" w:afterAutospacing="1"/>
    </w:pPr>
    <w:rPr>
      <w:sz w:val="24"/>
      <w:szCs w:val="24"/>
      <w:lang w:val="en-IE" w:eastAsia="en-IE"/>
    </w:rPr>
  </w:style>
  <w:style w:type="paragraph" w:customStyle="1" w:styleId="xdefault">
    <w:name w:val="x_default"/>
    <w:basedOn w:val="Normal"/>
    <w:uiPriority w:val="99"/>
    <w:rsid w:val="00CD0F43"/>
    <w:pPr>
      <w:spacing w:before="100" w:beforeAutospacing="1" w:after="100" w:afterAutospacing="1"/>
    </w:pPr>
    <w:rPr>
      <w:sz w:val="24"/>
      <w:szCs w:val="24"/>
      <w:lang w:val="en-IE" w:eastAsia="en-IE"/>
    </w:rPr>
  </w:style>
  <w:style w:type="character" w:customStyle="1" w:styleId="UnresolvedMention1">
    <w:name w:val="Unresolved Mention1"/>
    <w:basedOn w:val="DefaultParagraphFont"/>
    <w:uiPriority w:val="99"/>
    <w:semiHidden/>
    <w:rsid w:val="00CD0F43"/>
    <w:rPr>
      <w:color w:val="605E5C"/>
      <w:shd w:val="clear" w:color="auto" w:fill="E1DFDD"/>
    </w:rPr>
  </w:style>
  <w:style w:type="character" w:customStyle="1" w:styleId="advancedproofingissuezoomed">
    <w:name w:val="advancedproofingissuezoomed"/>
    <w:basedOn w:val="DefaultParagraphFont"/>
    <w:rsid w:val="00CD0F43"/>
  </w:style>
  <w:style w:type="character" w:customStyle="1" w:styleId="Mention1">
    <w:name w:val="Mention1"/>
    <w:basedOn w:val="DefaultParagraphFont"/>
    <w:uiPriority w:val="99"/>
    <w:rsid w:val="00CD0F43"/>
    <w:rPr>
      <w:color w:val="2B579A"/>
      <w:shd w:val="clear" w:color="auto" w:fill="E6E6E6"/>
    </w:rPr>
  </w:style>
  <w:style w:type="character" w:customStyle="1" w:styleId="cf01">
    <w:name w:val="cf01"/>
    <w:basedOn w:val="DefaultParagraphFont"/>
    <w:rsid w:val="00CD0F43"/>
    <w:rPr>
      <w:rFonts w:ascii="Segoe UI" w:hAnsi="Segoe UI" w:cs="Segoe UI" w:hint="default"/>
      <w:sz w:val="18"/>
      <w:szCs w:val="18"/>
    </w:rPr>
  </w:style>
  <w:style w:type="table" w:styleId="TableGrid">
    <w:name w:val="Table Grid"/>
    <w:basedOn w:val="TableNormal"/>
    <w:uiPriority w:val="59"/>
    <w:rsid w:val="00CD0F43"/>
    <w:rPr>
      <w:lang w:val="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CD0F43"/>
    <w:rPr>
      <w:rFonts w:ascii="Times New Roman" w:eastAsia="Times New Roman" w:hAnsi="Times New Roman" w:cs="Times New Roman"/>
      <w:sz w:val="20"/>
      <w:szCs w:val="20"/>
      <w:lang w:val="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uiPriority w:val="99"/>
    <w:semiHidden/>
    <w:rsid w:val="00196CEE"/>
    <w:rPr>
      <w:rFonts w:eastAsiaTheme="minorHAnsi"/>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88031">
      <w:bodyDiv w:val="1"/>
      <w:marLeft w:val="0"/>
      <w:marRight w:val="0"/>
      <w:marTop w:val="0"/>
      <w:marBottom w:val="0"/>
      <w:divBdr>
        <w:top w:val="none" w:sz="0" w:space="0" w:color="auto"/>
        <w:left w:val="none" w:sz="0" w:space="0" w:color="auto"/>
        <w:bottom w:val="none" w:sz="0" w:space="0" w:color="auto"/>
        <w:right w:val="none" w:sz="0" w:space="0" w:color="auto"/>
      </w:divBdr>
    </w:div>
    <w:div w:id="246812503">
      <w:bodyDiv w:val="1"/>
      <w:marLeft w:val="0"/>
      <w:marRight w:val="0"/>
      <w:marTop w:val="0"/>
      <w:marBottom w:val="0"/>
      <w:divBdr>
        <w:top w:val="none" w:sz="0" w:space="0" w:color="auto"/>
        <w:left w:val="none" w:sz="0" w:space="0" w:color="auto"/>
        <w:bottom w:val="none" w:sz="0" w:space="0" w:color="auto"/>
        <w:right w:val="none" w:sz="0" w:space="0" w:color="auto"/>
      </w:divBdr>
    </w:div>
    <w:div w:id="325010934">
      <w:bodyDiv w:val="1"/>
      <w:marLeft w:val="0"/>
      <w:marRight w:val="0"/>
      <w:marTop w:val="0"/>
      <w:marBottom w:val="0"/>
      <w:divBdr>
        <w:top w:val="none" w:sz="0" w:space="0" w:color="auto"/>
        <w:left w:val="none" w:sz="0" w:space="0" w:color="auto"/>
        <w:bottom w:val="none" w:sz="0" w:space="0" w:color="auto"/>
        <w:right w:val="none" w:sz="0" w:space="0" w:color="auto"/>
      </w:divBdr>
    </w:div>
    <w:div w:id="379742834">
      <w:bodyDiv w:val="1"/>
      <w:marLeft w:val="0"/>
      <w:marRight w:val="0"/>
      <w:marTop w:val="0"/>
      <w:marBottom w:val="0"/>
      <w:divBdr>
        <w:top w:val="none" w:sz="0" w:space="0" w:color="auto"/>
        <w:left w:val="none" w:sz="0" w:space="0" w:color="auto"/>
        <w:bottom w:val="none" w:sz="0" w:space="0" w:color="auto"/>
        <w:right w:val="none" w:sz="0" w:space="0" w:color="auto"/>
      </w:divBdr>
    </w:div>
    <w:div w:id="610092901">
      <w:bodyDiv w:val="1"/>
      <w:marLeft w:val="0"/>
      <w:marRight w:val="0"/>
      <w:marTop w:val="0"/>
      <w:marBottom w:val="0"/>
      <w:divBdr>
        <w:top w:val="none" w:sz="0" w:space="0" w:color="auto"/>
        <w:left w:val="none" w:sz="0" w:space="0" w:color="auto"/>
        <w:bottom w:val="none" w:sz="0" w:space="0" w:color="auto"/>
        <w:right w:val="none" w:sz="0" w:space="0" w:color="auto"/>
      </w:divBdr>
    </w:div>
    <w:div w:id="626542726">
      <w:bodyDiv w:val="1"/>
      <w:marLeft w:val="0"/>
      <w:marRight w:val="0"/>
      <w:marTop w:val="0"/>
      <w:marBottom w:val="0"/>
      <w:divBdr>
        <w:top w:val="none" w:sz="0" w:space="0" w:color="auto"/>
        <w:left w:val="none" w:sz="0" w:space="0" w:color="auto"/>
        <w:bottom w:val="none" w:sz="0" w:space="0" w:color="auto"/>
        <w:right w:val="none" w:sz="0" w:space="0" w:color="auto"/>
      </w:divBdr>
      <w:divsChild>
        <w:div w:id="22099840">
          <w:marLeft w:val="0"/>
          <w:marRight w:val="0"/>
          <w:marTop w:val="0"/>
          <w:marBottom w:val="0"/>
          <w:divBdr>
            <w:top w:val="none" w:sz="0" w:space="0" w:color="auto"/>
            <w:left w:val="none" w:sz="0" w:space="0" w:color="auto"/>
            <w:bottom w:val="none" w:sz="0" w:space="0" w:color="auto"/>
            <w:right w:val="none" w:sz="0" w:space="0" w:color="auto"/>
          </w:divBdr>
        </w:div>
        <w:div w:id="1062949686">
          <w:marLeft w:val="0"/>
          <w:marRight w:val="0"/>
          <w:marTop w:val="0"/>
          <w:marBottom w:val="0"/>
          <w:divBdr>
            <w:top w:val="none" w:sz="0" w:space="0" w:color="auto"/>
            <w:left w:val="none" w:sz="0" w:space="0" w:color="auto"/>
            <w:bottom w:val="none" w:sz="0" w:space="0" w:color="auto"/>
            <w:right w:val="none" w:sz="0" w:space="0" w:color="auto"/>
          </w:divBdr>
        </w:div>
        <w:div w:id="1731004434">
          <w:marLeft w:val="0"/>
          <w:marRight w:val="0"/>
          <w:marTop w:val="0"/>
          <w:marBottom w:val="0"/>
          <w:divBdr>
            <w:top w:val="none" w:sz="0" w:space="0" w:color="auto"/>
            <w:left w:val="none" w:sz="0" w:space="0" w:color="auto"/>
            <w:bottom w:val="none" w:sz="0" w:space="0" w:color="auto"/>
            <w:right w:val="none" w:sz="0" w:space="0" w:color="auto"/>
          </w:divBdr>
        </w:div>
      </w:divsChild>
    </w:div>
    <w:div w:id="681903679">
      <w:bodyDiv w:val="1"/>
      <w:marLeft w:val="0"/>
      <w:marRight w:val="0"/>
      <w:marTop w:val="0"/>
      <w:marBottom w:val="0"/>
      <w:divBdr>
        <w:top w:val="none" w:sz="0" w:space="0" w:color="auto"/>
        <w:left w:val="none" w:sz="0" w:space="0" w:color="auto"/>
        <w:bottom w:val="none" w:sz="0" w:space="0" w:color="auto"/>
        <w:right w:val="none" w:sz="0" w:space="0" w:color="auto"/>
      </w:divBdr>
    </w:div>
    <w:div w:id="703024552">
      <w:bodyDiv w:val="1"/>
      <w:marLeft w:val="0"/>
      <w:marRight w:val="0"/>
      <w:marTop w:val="0"/>
      <w:marBottom w:val="0"/>
      <w:divBdr>
        <w:top w:val="none" w:sz="0" w:space="0" w:color="auto"/>
        <w:left w:val="none" w:sz="0" w:space="0" w:color="auto"/>
        <w:bottom w:val="none" w:sz="0" w:space="0" w:color="auto"/>
        <w:right w:val="none" w:sz="0" w:space="0" w:color="auto"/>
      </w:divBdr>
    </w:div>
    <w:div w:id="784078478">
      <w:bodyDiv w:val="1"/>
      <w:marLeft w:val="0"/>
      <w:marRight w:val="0"/>
      <w:marTop w:val="0"/>
      <w:marBottom w:val="0"/>
      <w:divBdr>
        <w:top w:val="none" w:sz="0" w:space="0" w:color="auto"/>
        <w:left w:val="none" w:sz="0" w:space="0" w:color="auto"/>
        <w:bottom w:val="none" w:sz="0" w:space="0" w:color="auto"/>
        <w:right w:val="none" w:sz="0" w:space="0" w:color="auto"/>
      </w:divBdr>
    </w:div>
    <w:div w:id="927269243">
      <w:bodyDiv w:val="1"/>
      <w:marLeft w:val="0"/>
      <w:marRight w:val="0"/>
      <w:marTop w:val="0"/>
      <w:marBottom w:val="0"/>
      <w:divBdr>
        <w:top w:val="none" w:sz="0" w:space="0" w:color="auto"/>
        <w:left w:val="none" w:sz="0" w:space="0" w:color="auto"/>
        <w:bottom w:val="none" w:sz="0" w:space="0" w:color="auto"/>
        <w:right w:val="none" w:sz="0" w:space="0" w:color="auto"/>
      </w:divBdr>
    </w:div>
    <w:div w:id="1075518571">
      <w:bodyDiv w:val="1"/>
      <w:marLeft w:val="0"/>
      <w:marRight w:val="0"/>
      <w:marTop w:val="0"/>
      <w:marBottom w:val="0"/>
      <w:divBdr>
        <w:top w:val="none" w:sz="0" w:space="0" w:color="auto"/>
        <w:left w:val="none" w:sz="0" w:space="0" w:color="auto"/>
        <w:bottom w:val="none" w:sz="0" w:space="0" w:color="auto"/>
        <w:right w:val="none" w:sz="0" w:space="0" w:color="auto"/>
      </w:divBdr>
    </w:div>
    <w:div w:id="1109932145">
      <w:bodyDiv w:val="1"/>
      <w:marLeft w:val="0"/>
      <w:marRight w:val="0"/>
      <w:marTop w:val="0"/>
      <w:marBottom w:val="0"/>
      <w:divBdr>
        <w:top w:val="none" w:sz="0" w:space="0" w:color="auto"/>
        <w:left w:val="none" w:sz="0" w:space="0" w:color="auto"/>
        <w:bottom w:val="none" w:sz="0" w:space="0" w:color="auto"/>
        <w:right w:val="none" w:sz="0" w:space="0" w:color="auto"/>
      </w:divBdr>
    </w:div>
    <w:div w:id="1230731608">
      <w:bodyDiv w:val="1"/>
      <w:marLeft w:val="0"/>
      <w:marRight w:val="0"/>
      <w:marTop w:val="0"/>
      <w:marBottom w:val="0"/>
      <w:divBdr>
        <w:top w:val="none" w:sz="0" w:space="0" w:color="auto"/>
        <w:left w:val="none" w:sz="0" w:space="0" w:color="auto"/>
        <w:bottom w:val="none" w:sz="0" w:space="0" w:color="auto"/>
        <w:right w:val="none" w:sz="0" w:space="0" w:color="auto"/>
      </w:divBdr>
    </w:div>
    <w:div w:id="1245336273">
      <w:bodyDiv w:val="1"/>
      <w:marLeft w:val="0"/>
      <w:marRight w:val="0"/>
      <w:marTop w:val="0"/>
      <w:marBottom w:val="0"/>
      <w:divBdr>
        <w:top w:val="none" w:sz="0" w:space="0" w:color="auto"/>
        <w:left w:val="none" w:sz="0" w:space="0" w:color="auto"/>
        <w:bottom w:val="none" w:sz="0" w:space="0" w:color="auto"/>
        <w:right w:val="none" w:sz="0" w:space="0" w:color="auto"/>
      </w:divBdr>
    </w:div>
    <w:div w:id="1418747443">
      <w:bodyDiv w:val="1"/>
      <w:marLeft w:val="0"/>
      <w:marRight w:val="0"/>
      <w:marTop w:val="0"/>
      <w:marBottom w:val="0"/>
      <w:divBdr>
        <w:top w:val="none" w:sz="0" w:space="0" w:color="auto"/>
        <w:left w:val="none" w:sz="0" w:space="0" w:color="auto"/>
        <w:bottom w:val="none" w:sz="0" w:space="0" w:color="auto"/>
        <w:right w:val="none" w:sz="0" w:space="0" w:color="auto"/>
      </w:divBdr>
    </w:div>
    <w:div w:id="1436750904">
      <w:bodyDiv w:val="1"/>
      <w:marLeft w:val="0"/>
      <w:marRight w:val="0"/>
      <w:marTop w:val="0"/>
      <w:marBottom w:val="0"/>
      <w:divBdr>
        <w:top w:val="none" w:sz="0" w:space="0" w:color="auto"/>
        <w:left w:val="none" w:sz="0" w:space="0" w:color="auto"/>
        <w:bottom w:val="none" w:sz="0" w:space="0" w:color="auto"/>
        <w:right w:val="none" w:sz="0" w:space="0" w:color="auto"/>
      </w:divBdr>
    </w:div>
    <w:div w:id="1528639412">
      <w:bodyDiv w:val="1"/>
      <w:marLeft w:val="0"/>
      <w:marRight w:val="0"/>
      <w:marTop w:val="0"/>
      <w:marBottom w:val="0"/>
      <w:divBdr>
        <w:top w:val="none" w:sz="0" w:space="0" w:color="auto"/>
        <w:left w:val="none" w:sz="0" w:space="0" w:color="auto"/>
        <w:bottom w:val="none" w:sz="0" w:space="0" w:color="auto"/>
        <w:right w:val="none" w:sz="0" w:space="0" w:color="auto"/>
      </w:divBdr>
    </w:div>
    <w:div w:id="1534147564">
      <w:bodyDiv w:val="1"/>
      <w:marLeft w:val="0"/>
      <w:marRight w:val="0"/>
      <w:marTop w:val="0"/>
      <w:marBottom w:val="0"/>
      <w:divBdr>
        <w:top w:val="none" w:sz="0" w:space="0" w:color="auto"/>
        <w:left w:val="none" w:sz="0" w:space="0" w:color="auto"/>
        <w:bottom w:val="none" w:sz="0" w:space="0" w:color="auto"/>
        <w:right w:val="none" w:sz="0" w:space="0" w:color="auto"/>
      </w:divBdr>
    </w:div>
    <w:div w:id="1580868846">
      <w:bodyDiv w:val="1"/>
      <w:marLeft w:val="0"/>
      <w:marRight w:val="0"/>
      <w:marTop w:val="0"/>
      <w:marBottom w:val="0"/>
      <w:divBdr>
        <w:top w:val="none" w:sz="0" w:space="0" w:color="auto"/>
        <w:left w:val="none" w:sz="0" w:space="0" w:color="auto"/>
        <w:bottom w:val="none" w:sz="0" w:space="0" w:color="auto"/>
        <w:right w:val="none" w:sz="0" w:space="0" w:color="auto"/>
      </w:divBdr>
    </w:div>
    <w:div w:id="1592591620">
      <w:bodyDiv w:val="1"/>
      <w:marLeft w:val="0"/>
      <w:marRight w:val="0"/>
      <w:marTop w:val="0"/>
      <w:marBottom w:val="0"/>
      <w:divBdr>
        <w:top w:val="none" w:sz="0" w:space="0" w:color="auto"/>
        <w:left w:val="none" w:sz="0" w:space="0" w:color="auto"/>
        <w:bottom w:val="none" w:sz="0" w:space="0" w:color="auto"/>
        <w:right w:val="none" w:sz="0" w:space="0" w:color="auto"/>
      </w:divBdr>
    </w:div>
    <w:div w:id="1632440910">
      <w:bodyDiv w:val="1"/>
      <w:marLeft w:val="0"/>
      <w:marRight w:val="0"/>
      <w:marTop w:val="0"/>
      <w:marBottom w:val="0"/>
      <w:divBdr>
        <w:top w:val="none" w:sz="0" w:space="0" w:color="auto"/>
        <w:left w:val="none" w:sz="0" w:space="0" w:color="auto"/>
        <w:bottom w:val="none" w:sz="0" w:space="0" w:color="auto"/>
        <w:right w:val="none" w:sz="0" w:space="0" w:color="auto"/>
      </w:divBdr>
    </w:div>
    <w:div w:id="1693992599">
      <w:bodyDiv w:val="1"/>
      <w:marLeft w:val="0"/>
      <w:marRight w:val="0"/>
      <w:marTop w:val="0"/>
      <w:marBottom w:val="0"/>
      <w:divBdr>
        <w:top w:val="none" w:sz="0" w:space="0" w:color="auto"/>
        <w:left w:val="none" w:sz="0" w:space="0" w:color="auto"/>
        <w:bottom w:val="none" w:sz="0" w:space="0" w:color="auto"/>
        <w:right w:val="none" w:sz="0" w:space="0" w:color="auto"/>
      </w:divBdr>
    </w:div>
    <w:div w:id="1698579069">
      <w:bodyDiv w:val="1"/>
      <w:marLeft w:val="0"/>
      <w:marRight w:val="0"/>
      <w:marTop w:val="0"/>
      <w:marBottom w:val="0"/>
      <w:divBdr>
        <w:top w:val="none" w:sz="0" w:space="0" w:color="auto"/>
        <w:left w:val="none" w:sz="0" w:space="0" w:color="auto"/>
        <w:bottom w:val="none" w:sz="0" w:space="0" w:color="auto"/>
        <w:right w:val="none" w:sz="0" w:space="0" w:color="auto"/>
      </w:divBdr>
    </w:div>
    <w:div w:id="1877111325">
      <w:bodyDiv w:val="1"/>
      <w:marLeft w:val="0"/>
      <w:marRight w:val="0"/>
      <w:marTop w:val="0"/>
      <w:marBottom w:val="0"/>
      <w:divBdr>
        <w:top w:val="none" w:sz="0" w:space="0" w:color="auto"/>
        <w:left w:val="none" w:sz="0" w:space="0" w:color="auto"/>
        <w:bottom w:val="none" w:sz="0" w:space="0" w:color="auto"/>
        <w:right w:val="none" w:sz="0" w:space="0" w:color="auto"/>
      </w:divBdr>
    </w:div>
    <w:div w:id="1904217400">
      <w:bodyDiv w:val="1"/>
      <w:marLeft w:val="0"/>
      <w:marRight w:val="0"/>
      <w:marTop w:val="0"/>
      <w:marBottom w:val="0"/>
      <w:divBdr>
        <w:top w:val="none" w:sz="0" w:space="0" w:color="auto"/>
        <w:left w:val="none" w:sz="0" w:space="0" w:color="auto"/>
        <w:bottom w:val="none" w:sz="0" w:space="0" w:color="auto"/>
        <w:right w:val="none" w:sz="0" w:space="0" w:color="auto"/>
      </w:divBdr>
    </w:div>
    <w:div w:id="1931767769">
      <w:bodyDiv w:val="1"/>
      <w:marLeft w:val="0"/>
      <w:marRight w:val="0"/>
      <w:marTop w:val="0"/>
      <w:marBottom w:val="0"/>
      <w:divBdr>
        <w:top w:val="none" w:sz="0" w:space="0" w:color="auto"/>
        <w:left w:val="none" w:sz="0" w:space="0" w:color="auto"/>
        <w:bottom w:val="none" w:sz="0" w:space="0" w:color="auto"/>
        <w:right w:val="none" w:sz="0" w:space="0" w:color="auto"/>
      </w:divBdr>
    </w:div>
    <w:div w:id="2005353617">
      <w:bodyDiv w:val="1"/>
      <w:marLeft w:val="0"/>
      <w:marRight w:val="0"/>
      <w:marTop w:val="0"/>
      <w:marBottom w:val="0"/>
      <w:divBdr>
        <w:top w:val="none" w:sz="0" w:space="0" w:color="auto"/>
        <w:left w:val="none" w:sz="0" w:space="0" w:color="auto"/>
        <w:bottom w:val="none" w:sz="0" w:space="0" w:color="auto"/>
        <w:right w:val="none" w:sz="0" w:space="0" w:color="auto"/>
      </w:divBdr>
    </w:div>
    <w:div w:id="2037463979">
      <w:bodyDiv w:val="1"/>
      <w:marLeft w:val="0"/>
      <w:marRight w:val="0"/>
      <w:marTop w:val="0"/>
      <w:marBottom w:val="0"/>
      <w:divBdr>
        <w:top w:val="none" w:sz="0" w:space="0" w:color="auto"/>
        <w:left w:val="none" w:sz="0" w:space="0" w:color="auto"/>
        <w:bottom w:val="none" w:sz="0" w:space="0" w:color="auto"/>
        <w:right w:val="none" w:sz="0" w:space="0" w:color="auto"/>
      </w:divBdr>
    </w:div>
    <w:div w:id="2073841935">
      <w:bodyDiv w:val="1"/>
      <w:marLeft w:val="0"/>
      <w:marRight w:val="0"/>
      <w:marTop w:val="0"/>
      <w:marBottom w:val="0"/>
      <w:divBdr>
        <w:top w:val="none" w:sz="0" w:space="0" w:color="auto"/>
        <w:left w:val="none" w:sz="0" w:space="0" w:color="auto"/>
        <w:bottom w:val="none" w:sz="0" w:space="0" w:color="auto"/>
        <w:right w:val="none" w:sz="0" w:space="0" w:color="auto"/>
      </w:divBdr>
      <w:divsChild>
        <w:div w:id="260645233">
          <w:marLeft w:val="0"/>
          <w:marRight w:val="0"/>
          <w:marTop w:val="0"/>
          <w:marBottom w:val="0"/>
          <w:divBdr>
            <w:top w:val="none" w:sz="0" w:space="0" w:color="auto"/>
            <w:left w:val="none" w:sz="0" w:space="0" w:color="auto"/>
            <w:bottom w:val="none" w:sz="0" w:space="0" w:color="auto"/>
            <w:right w:val="none" w:sz="0" w:space="0" w:color="auto"/>
          </w:divBdr>
        </w:div>
        <w:div w:id="1853756604">
          <w:marLeft w:val="0"/>
          <w:marRight w:val="0"/>
          <w:marTop w:val="0"/>
          <w:marBottom w:val="0"/>
          <w:divBdr>
            <w:top w:val="none" w:sz="0" w:space="0" w:color="auto"/>
            <w:left w:val="none" w:sz="0" w:space="0" w:color="auto"/>
            <w:bottom w:val="none" w:sz="0" w:space="0" w:color="auto"/>
            <w:right w:val="none" w:sz="0" w:space="0" w:color="auto"/>
          </w:divBdr>
        </w:div>
        <w:div w:id="200489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co@hse.ie" TargetMode="External"/><Relationship Id="rId17" Type="http://schemas.openxmlformats.org/officeDocument/2006/relationships/hyperlink" Target="hhttps://www.hse.ie/eng/services/list/2/primarycare/childrenfirst/" TargetMode="External"/><Relationship Id="rId2" Type="http://schemas.openxmlformats.org/officeDocument/2006/relationships/customXml" Target="../customXml/item2.xml"/><Relationship Id="rId16" Type="http://schemas.openxmlformats.org/officeDocument/2006/relationships/image" Target="cid:image005.jpg@01D7F19D.CB96B4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ipo.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a55b48-7800-452a-ac5e-b4f6584ef6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EEC21CD47BD449ADEF7980090B703C" ma:contentTypeVersion="15" ma:contentTypeDescription="Create a new document." ma:contentTypeScope="" ma:versionID="d6731705ca9f0d5636482bf347567fa1">
  <xsd:schema xmlns:xsd="http://www.w3.org/2001/XMLSchema" xmlns:xs="http://www.w3.org/2001/XMLSchema" xmlns:p="http://schemas.microsoft.com/office/2006/metadata/properties" xmlns:ns3="80a55b48-7800-452a-ac5e-b4f6584ef6e2" xmlns:ns4="9f8cdff4-a395-49d1-b871-d38f3be418b2" targetNamespace="http://schemas.microsoft.com/office/2006/metadata/properties" ma:root="true" ma:fieldsID="20675a5b716891748d2a9b8b27fc6011" ns3:_="" ns4:_="">
    <xsd:import namespace="80a55b48-7800-452a-ac5e-b4f6584ef6e2"/>
    <xsd:import namespace="9f8cdff4-a395-49d1-b871-d38f3be418b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55b48-7800-452a-ac5e-b4f6584ef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cdff4-a395-49d1-b871-d38f3be418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8C42E-0317-444F-9DD6-BF92F2F2363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f8cdff4-a395-49d1-b871-d38f3be418b2"/>
    <ds:schemaRef ds:uri="80a55b48-7800-452a-ac5e-b4f6584ef6e2"/>
    <ds:schemaRef ds:uri="http://www.w3.org/XML/1998/namespace"/>
    <ds:schemaRef ds:uri="http://purl.org/dc/dcmitype/"/>
  </ds:schemaRefs>
</ds:datastoreItem>
</file>

<file path=customXml/itemProps2.xml><?xml version="1.0" encoding="utf-8"?>
<ds:datastoreItem xmlns:ds="http://schemas.openxmlformats.org/officeDocument/2006/customXml" ds:itemID="{19E0E3BF-7184-46B6-BDD3-99B64B7C0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55b48-7800-452a-ac5e-b4f6584ef6e2"/>
    <ds:schemaRef ds:uri="9f8cdff4-a395-49d1-b871-d38f3be4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C6D76-4E3E-42E9-862D-1771B54EDA34}">
  <ds:schemaRefs>
    <ds:schemaRef ds:uri="http://schemas.microsoft.com/sharepoint/v3/contenttype/forms"/>
  </ds:schemaRefs>
</ds:datastoreItem>
</file>

<file path=customXml/itemProps4.xml><?xml version="1.0" encoding="utf-8"?>
<ds:datastoreItem xmlns:ds="http://schemas.openxmlformats.org/officeDocument/2006/customXml" ds:itemID="{A77BA43F-61A7-47FE-B165-1A14C96C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4755</Words>
  <Characters>27107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Murray (IE)</dc:creator>
  <cp:keywords/>
  <dc:description/>
  <cp:lastModifiedBy>Gillian Gilmartin</cp:lastModifiedBy>
  <cp:revision>11</cp:revision>
  <cp:lastPrinted>2025-07-04T13:12:00Z</cp:lastPrinted>
  <dcterms:created xsi:type="dcterms:W3CDTF">2025-08-12T14:24:00Z</dcterms:created>
  <dcterms:modified xsi:type="dcterms:W3CDTF">2025-09-04T08:35:00Z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0x010100BFEEC21CD47BD449ADEF7980090B703C</vt:lpwstr>
  </property>
</Properties>
</file>