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89447F0" w:rsidR="00C10E8B" w:rsidRPr="00430291" w:rsidRDefault="00430291" w:rsidP="00C10E8B">
      <w:pPr>
        <w:jc w:val="center"/>
        <w:rPr>
          <w:rFonts w:cs="Arial"/>
          <w:b/>
          <w:iCs/>
        </w:rPr>
      </w:pPr>
      <w:r w:rsidRPr="00430291">
        <w:rPr>
          <w:rFonts w:cs="Arial"/>
          <w:b/>
          <w:iCs/>
        </w:rPr>
        <w:t>NRS15045 Business Manager (Grade VIII)</w:t>
      </w:r>
    </w:p>
    <w:p w14:paraId="3B987823" w14:textId="2D6982B4" w:rsidR="00430291" w:rsidRPr="00430291" w:rsidRDefault="00430291" w:rsidP="00C10E8B">
      <w:pPr>
        <w:jc w:val="center"/>
        <w:rPr>
          <w:rFonts w:cs="Arial"/>
          <w:b/>
          <w:iCs/>
        </w:rPr>
      </w:pPr>
      <w:r w:rsidRPr="00430291">
        <w:rPr>
          <w:rFonts w:cs="Arial"/>
          <w:b/>
          <w:iCs/>
        </w:rPr>
        <w:t>Office of the Assistant National Director - Capital, Capital &amp; Estates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C2DD07F" w:rsidR="00933479" w:rsidRDefault="00933479" w:rsidP="0043029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3029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67B52BD" w:rsidR="006158B7" w:rsidRPr="00C95B23" w:rsidRDefault="003D7A6B" w:rsidP="00CA4FC3">
      <w:pPr>
        <w:numPr>
          <w:ilvl w:val="0"/>
          <w:numId w:val="4"/>
        </w:numPr>
        <w:jc w:val="both"/>
        <w:rPr>
          <w:rFonts w:cs="Arial"/>
          <w:color w:val="000000" w:themeColor="text1"/>
        </w:rPr>
      </w:pPr>
      <w:r>
        <w:rPr>
          <w:rFonts w:cs="Arial"/>
        </w:rPr>
        <w:t xml:space="preserve">The National </w:t>
      </w:r>
      <w:r w:rsidRPr="002F09D2">
        <w:rPr>
          <w:rFonts w:cs="Arial"/>
        </w:rPr>
        <w:t>Recruitment Service</w:t>
      </w:r>
      <w:r w:rsidR="006158B7" w:rsidRPr="002F09D2">
        <w:rPr>
          <w:rFonts w:cs="Arial"/>
        </w:rPr>
        <w:t xml:space="preserve"> can only accept complete applications received by the closing date and time</w:t>
      </w:r>
      <w:r w:rsidR="00340515" w:rsidRPr="002F09D2">
        <w:rPr>
          <w:rFonts w:cs="Arial"/>
        </w:rPr>
        <w:t xml:space="preserve"> of</w:t>
      </w:r>
      <w:r w:rsidR="00BE366C" w:rsidRPr="002F09D2">
        <w:rPr>
          <w:rFonts w:cs="Arial"/>
          <w:b/>
        </w:rPr>
        <w:t xml:space="preserve"> </w:t>
      </w:r>
      <w:r w:rsidR="002F09D2" w:rsidRPr="002F09D2">
        <w:rPr>
          <w:rFonts w:cs="Arial"/>
          <w:b/>
        </w:rPr>
        <w:t>Thursday 8</w:t>
      </w:r>
      <w:r w:rsidR="002F09D2" w:rsidRPr="002F09D2">
        <w:rPr>
          <w:rFonts w:cs="Arial"/>
          <w:b/>
          <w:vertAlign w:val="superscript"/>
        </w:rPr>
        <w:t>th</w:t>
      </w:r>
      <w:r w:rsidR="002F09D2" w:rsidRPr="002F09D2">
        <w:rPr>
          <w:rFonts w:cs="Arial"/>
          <w:b/>
        </w:rPr>
        <w:t xml:space="preserve"> January 2026</w:t>
      </w:r>
      <w:r w:rsidR="001C6A33" w:rsidRPr="002F09D2">
        <w:rPr>
          <w:rFonts w:cs="Arial"/>
          <w:b/>
        </w:rPr>
        <w:t xml:space="preserve"> at</w:t>
      </w:r>
      <w:r w:rsidR="002F09D2" w:rsidRPr="002F09D2">
        <w:rPr>
          <w:rFonts w:cs="Arial"/>
          <w:b/>
        </w:rPr>
        <w:t xml:space="preserve"> </w:t>
      </w:r>
      <w:r w:rsidR="0004529C" w:rsidRPr="002F09D2">
        <w:rPr>
          <w:rFonts w:cs="Arial"/>
          <w:b/>
        </w:rPr>
        <w:t>3:00PM</w:t>
      </w:r>
      <w:r w:rsidR="00BE366C" w:rsidRPr="002F09D2">
        <w:rPr>
          <w:rFonts w:cs="Arial"/>
          <w:b/>
        </w:rPr>
        <w:t>.</w:t>
      </w:r>
      <w:r w:rsidR="00C95B23" w:rsidRPr="002F09D2">
        <w:rPr>
          <w:rFonts w:cs="Arial"/>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B1D7D60"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30291" w:rsidRDefault="002807A0" w:rsidP="00176309">
      <w:pPr>
        <w:numPr>
          <w:ilvl w:val="0"/>
          <w:numId w:val="5"/>
        </w:numPr>
        <w:jc w:val="both"/>
        <w:rPr>
          <w:rFonts w:cs="Arial"/>
          <w:bCs/>
        </w:rPr>
      </w:pPr>
      <w:r w:rsidRPr="00430291">
        <w:rPr>
          <w:rFonts w:cs="Arial"/>
          <w:bCs/>
        </w:rPr>
        <w:t>If there is an existing panel in place this may take precedence over the newly formed panel for this campaign</w:t>
      </w:r>
      <w:r w:rsidR="00CA03A6" w:rsidRPr="0043029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2F09D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DCA7EAD"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EC583A4"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B3A2AE8" w:rsidR="00897796" w:rsidRPr="00EE1267" w:rsidRDefault="00897796" w:rsidP="00897796">
      <w:pPr>
        <w:autoSpaceDE w:val="0"/>
        <w:autoSpaceDN w:val="0"/>
        <w:jc w:val="both"/>
        <w:rPr>
          <w:iCs/>
        </w:rPr>
      </w:pPr>
      <w:r w:rsidRPr="00EE1267">
        <w:rPr>
          <w:iCs/>
        </w:rPr>
        <w:t xml:space="preserve">Request must be submitted by email to </w:t>
      </w:r>
      <w:r w:rsidR="002F09D2" w:rsidRPr="002F09D2">
        <w:rPr>
          <w:rFonts w:cs="Arial"/>
        </w:rPr>
        <w:t>Shane Ferguson</w:t>
      </w:r>
      <w:r w:rsidRPr="002F09D2">
        <w:rPr>
          <w:rFonts w:cs="Arial"/>
        </w:rPr>
        <w:t>,</w:t>
      </w:r>
      <w:r w:rsidRPr="002F09D2">
        <w:rPr>
          <w:rFonts w:cs="Arial"/>
          <w:iCs/>
        </w:rPr>
        <w:t xml:space="preserve"> Campaign Lead (</w:t>
      </w:r>
      <w:hyperlink r:id="rId14" w:history="1">
        <w:r w:rsidR="002F09D2" w:rsidRPr="00433F7A">
          <w:rPr>
            <w:rStyle w:val="Hyperlink"/>
            <w:rFonts w:cs="Arial"/>
            <w:iCs/>
          </w:rPr>
          <w:t>Shane.Ferguson@hse.ie</w:t>
        </w:r>
      </w:hyperlink>
      <w:r w:rsidRPr="002F09D2">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2471122" w14:textId="77777777" w:rsidR="00430291" w:rsidRDefault="00430291" w:rsidP="00430291">
      <w:pPr>
        <w:jc w:val="both"/>
        <w:rPr>
          <w:rFonts w:eastAsia="Arial" w:cs="Arial"/>
          <w:b/>
          <w:bCs/>
          <w:color w:val="000000" w:themeColor="text1"/>
        </w:rPr>
      </w:pPr>
      <w:r w:rsidRPr="0095472A">
        <w:rPr>
          <w:rFonts w:eastAsia="Arial" w:cs="Arial"/>
          <w:b/>
          <w:bCs/>
          <w:color w:val="000000" w:themeColor="text1"/>
        </w:rPr>
        <w:t>Candidates must have at the latest date of application:</w:t>
      </w:r>
    </w:p>
    <w:p w14:paraId="0B692A35" w14:textId="77777777" w:rsidR="00430291" w:rsidRPr="0095472A" w:rsidRDefault="00430291" w:rsidP="00430291">
      <w:pPr>
        <w:jc w:val="both"/>
        <w:rPr>
          <w:rFonts w:eastAsia="Arial" w:cs="Arial"/>
          <w:b/>
          <w:bCs/>
          <w:color w:val="000000" w:themeColor="text1"/>
        </w:rPr>
      </w:pPr>
    </w:p>
    <w:p w14:paraId="5C84F976" w14:textId="77777777" w:rsidR="00430291" w:rsidRPr="00DC02FB" w:rsidRDefault="00430291" w:rsidP="00430291">
      <w:pPr>
        <w:numPr>
          <w:ilvl w:val="0"/>
          <w:numId w:val="28"/>
        </w:numPr>
        <w:spacing w:after="120" w:line="252" w:lineRule="auto"/>
        <w:ind w:left="352" w:hanging="295"/>
        <w:rPr>
          <w:rFonts w:cs="Arial"/>
          <w:b/>
          <w:bCs/>
          <w:lang w:eastAsia="en-US"/>
        </w:rPr>
      </w:pPr>
      <w:r w:rsidRPr="00DC02FB">
        <w:rPr>
          <w:rFonts w:cs="Arial"/>
        </w:rPr>
        <w:t>Significant operational experience at a senior level, including leadership and oversight of complex capital or financial management functions within a civil or public service environment or comparable and relevant business environment of equivalent complexity, as relevant to the role.</w:t>
      </w:r>
    </w:p>
    <w:p w14:paraId="74630545" w14:textId="77777777" w:rsidR="00430291" w:rsidRPr="00DC02FB" w:rsidRDefault="00430291" w:rsidP="00430291">
      <w:pPr>
        <w:numPr>
          <w:ilvl w:val="0"/>
          <w:numId w:val="28"/>
        </w:numPr>
        <w:spacing w:after="120" w:line="252" w:lineRule="auto"/>
        <w:ind w:left="352" w:hanging="295"/>
        <w:rPr>
          <w:rFonts w:cs="Arial"/>
          <w:b/>
          <w:bCs/>
          <w:lang w:eastAsia="en-US"/>
        </w:rPr>
      </w:pPr>
      <w:r w:rsidRPr="00DC02FB">
        <w:rPr>
          <w:rFonts w:cs="Arial"/>
        </w:rPr>
        <w:t>Significant experience in managing a team, as relevant to the role.</w:t>
      </w:r>
    </w:p>
    <w:p w14:paraId="15CE2D5E" w14:textId="77777777" w:rsidR="00430291" w:rsidRPr="00DC02FB" w:rsidRDefault="00430291" w:rsidP="00430291">
      <w:pPr>
        <w:numPr>
          <w:ilvl w:val="0"/>
          <w:numId w:val="28"/>
        </w:numPr>
        <w:spacing w:after="120" w:line="252" w:lineRule="auto"/>
        <w:ind w:left="352" w:hanging="295"/>
        <w:rPr>
          <w:rFonts w:cs="Arial"/>
        </w:rPr>
      </w:pPr>
      <w:r w:rsidRPr="00DC02FB">
        <w:rPr>
          <w:rFonts w:cs="Arial"/>
        </w:rPr>
        <w:t>Experience in professional writing including preparation of technical reports, business cases, briefing notes, and submissions for senior management or external stakeholders.</w:t>
      </w:r>
    </w:p>
    <w:p w14:paraId="21AF2805" w14:textId="77777777" w:rsidR="00430291" w:rsidRPr="00DC02FB" w:rsidRDefault="00430291" w:rsidP="00430291">
      <w:pPr>
        <w:numPr>
          <w:ilvl w:val="0"/>
          <w:numId w:val="28"/>
        </w:numPr>
        <w:spacing w:after="120" w:line="252" w:lineRule="auto"/>
        <w:ind w:left="352" w:hanging="295"/>
        <w:rPr>
          <w:rFonts w:eastAsiaTheme="minorHAnsi" w:cs="Arial"/>
          <w:b/>
          <w:bCs/>
        </w:rPr>
      </w:pPr>
      <w:r w:rsidRPr="00DC02FB">
        <w:rPr>
          <w:rFonts w:cs="Arial"/>
        </w:rPr>
        <w:t>Experience in working collaboratively with multiple internal and external stakeholders, as relevant to the role.</w:t>
      </w:r>
    </w:p>
    <w:p w14:paraId="579F1C7C" w14:textId="77777777" w:rsidR="00430291" w:rsidRPr="00DC02FB" w:rsidRDefault="00430291" w:rsidP="00430291">
      <w:pPr>
        <w:numPr>
          <w:ilvl w:val="0"/>
          <w:numId w:val="28"/>
        </w:numPr>
        <w:spacing w:after="120" w:line="252" w:lineRule="auto"/>
        <w:ind w:left="352" w:hanging="295"/>
        <w:rPr>
          <w:rFonts w:cs="Arial"/>
          <w:b/>
          <w:bCs/>
        </w:rPr>
      </w:pPr>
      <w:r w:rsidRPr="00DC02FB">
        <w:rPr>
          <w:rFonts w:cs="Arial"/>
        </w:rPr>
        <w:t>The requisite knowledge and ability (including a high standard of suitability and management ability) for the proper discharge of the duties of the office.</w:t>
      </w:r>
    </w:p>
    <w:p w14:paraId="0E14A4A1" w14:textId="77777777" w:rsidR="00430291" w:rsidRPr="0095472A" w:rsidRDefault="00430291" w:rsidP="00430291">
      <w:pPr>
        <w:jc w:val="both"/>
        <w:rPr>
          <w:rFonts w:eastAsia="Arial" w:cs="Arial"/>
          <w:b/>
          <w:bCs/>
          <w:color w:val="000000" w:themeColor="text1"/>
        </w:rPr>
      </w:pPr>
      <w:r w:rsidRPr="0095472A">
        <w:rPr>
          <w:rFonts w:eastAsia="Arial" w:cs="Arial"/>
          <w:b/>
          <w:bCs/>
          <w:color w:val="000000" w:themeColor="text1"/>
        </w:rPr>
        <w:t>Health</w:t>
      </w:r>
    </w:p>
    <w:p w14:paraId="48FC7753" w14:textId="77777777" w:rsidR="00430291" w:rsidRPr="0095472A" w:rsidRDefault="00430291" w:rsidP="00430291">
      <w:pPr>
        <w:jc w:val="both"/>
        <w:rPr>
          <w:rFonts w:eastAsia="Arial" w:cs="Arial"/>
          <w:color w:val="000000" w:themeColor="text1"/>
        </w:rPr>
      </w:pPr>
      <w:r w:rsidRPr="0095472A">
        <w:rPr>
          <w:rFonts w:eastAsia="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7A85E5" w14:textId="77777777" w:rsidR="00430291" w:rsidRPr="0095472A" w:rsidRDefault="00430291" w:rsidP="00430291">
      <w:pPr>
        <w:jc w:val="both"/>
        <w:rPr>
          <w:rFonts w:eastAsia="Arial" w:cs="Arial"/>
          <w:color w:val="000000" w:themeColor="text1"/>
        </w:rPr>
      </w:pPr>
    </w:p>
    <w:p w14:paraId="2F6F5465" w14:textId="77777777" w:rsidR="00430291" w:rsidRPr="0095472A" w:rsidRDefault="00430291" w:rsidP="00430291">
      <w:pPr>
        <w:ind w:right="-766"/>
        <w:jc w:val="both"/>
        <w:rPr>
          <w:rFonts w:eastAsia="Arial" w:cs="Arial"/>
          <w:color w:val="000000" w:themeColor="text1"/>
        </w:rPr>
      </w:pPr>
      <w:r w:rsidRPr="0095472A">
        <w:rPr>
          <w:rFonts w:eastAsia="Arial" w:cs="Arial"/>
          <w:b/>
          <w:bCs/>
          <w:color w:val="000000" w:themeColor="text1"/>
        </w:rPr>
        <w:t>Character</w:t>
      </w:r>
    </w:p>
    <w:p w14:paraId="5D0574FD" w14:textId="77777777" w:rsidR="00430291" w:rsidRPr="0095472A" w:rsidRDefault="00430291" w:rsidP="00430291">
      <w:pPr>
        <w:ind w:right="-766"/>
        <w:jc w:val="both"/>
        <w:rPr>
          <w:rFonts w:eastAsia="Arial" w:cs="Arial"/>
          <w:color w:val="000000" w:themeColor="text1"/>
        </w:rPr>
      </w:pPr>
      <w:r w:rsidRPr="0095472A">
        <w:rPr>
          <w:rFonts w:eastAsia="Arial" w:cs="Arial"/>
          <w:color w:val="000000" w:themeColor="text1"/>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056706AD" w14:textId="35C7EC8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3029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3029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3029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3029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3029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2F09D2"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2F09D2"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2F09D2"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2F09D2"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3A33D90"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16993CDB" w:rsidR="00CA4FC3" w:rsidRDefault="00430291" w:rsidP="00BE366C">
    <w:pPr>
      <w:pStyle w:val="Footer"/>
      <w:tabs>
        <w:tab w:val="left" w:pos="1290"/>
      </w:tabs>
      <w:rPr>
        <w:rFonts w:ascii="Arial" w:hAnsi="Arial" w:cs="Arial"/>
        <w:sz w:val="20"/>
      </w:rPr>
    </w:pPr>
    <w:r>
      <w:rPr>
        <w:rFonts w:ascii="Arial" w:hAnsi="Arial" w:cs="Arial"/>
        <w:iCs/>
        <w:sz w:val="20"/>
        <w:lang w:eastAsia="en-GB"/>
      </w:rPr>
      <w:t>NRS15045 Business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6"/>
  </w:num>
  <w:num w:numId="14">
    <w:abstractNumId w:val="24"/>
  </w:num>
  <w:num w:numId="15">
    <w:abstractNumId w:val="5"/>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09D2"/>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0291"/>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F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CAE83-363A-4D3F-9097-8AFE97D2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5579</Words>
  <Characters>30217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35725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2025-11-07T11:29:00Z</dcterms:created>
  <dcterms:modified xsi:type="dcterms:W3CDTF">2025-12-10T12:08:00Z</dcterms:modified>
</cp:coreProperties>
</file>