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CE4B3" w14:textId="77777777" w:rsidR="009F4DC3" w:rsidRPr="009515CC" w:rsidRDefault="3CAE3ED1" w:rsidP="003C62F4">
      <w:pPr>
        <w:ind w:hanging="1134"/>
        <w:rPr>
          <w:rFonts w:ascii="Arial" w:hAnsi="Arial" w:cs="Arial"/>
          <w:b/>
        </w:rPr>
      </w:pPr>
      <w:r>
        <w:rPr>
          <w:noProof/>
          <w:lang w:val="en-IE" w:eastAsia="en-IE"/>
        </w:rPr>
        <w:drawing>
          <wp:inline distT="0" distB="0" distL="0" distR="0" wp14:anchorId="08D9A3BC" wp14:editId="206B2BC1">
            <wp:extent cx="1249788" cy="1036410"/>
            <wp:effectExtent l="0" t="0" r="0" b="0"/>
            <wp:docPr id="1301057017" name="Picture 1301057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49788" cy="1036410"/>
                    </a:xfrm>
                    <a:prstGeom prst="rect">
                      <a:avLst/>
                    </a:prstGeom>
                  </pic:spPr>
                </pic:pic>
              </a:graphicData>
            </a:graphic>
          </wp:inline>
        </w:drawing>
      </w:r>
    </w:p>
    <w:p w14:paraId="4D5E65E4" w14:textId="7CB04CCA" w:rsidR="003C62F4" w:rsidRDefault="008B5FBA" w:rsidP="00AD2B00">
      <w:pPr>
        <w:ind w:left="-1259"/>
        <w:jc w:val="right"/>
        <w:rPr>
          <w:rFonts w:ascii="Arial" w:hAnsi="Arial" w:cs="Arial"/>
          <w:b/>
        </w:rPr>
      </w:pPr>
      <w:r>
        <w:rPr>
          <w:rFonts w:ascii="Arial" w:hAnsi="Arial" w:cs="Arial"/>
          <w:b/>
        </w:rPr>
        <w:t>Social Worker, Principal</w:t>
      </w:r>
    </w:p>
    <w:p w14:paraId="127EDD2B" w14:textId="77777777" w:rsidR="008B5FBA" w:rsidRPr="008B5FBA" w:rsidRDefault="008B5FBA" w:rsidP="00AD2B00">
      <w:pPr>
        <w:ind w:left="-1259"/>
        <w:jc w:val="right"/>
        <w:rPr>
          <w:rFonts w:ascii="Arial" w:hAnsi="Arial" w:cs="Arial"/>
          <w:b/>
          <w:sz w:val="12"/>
        </w:rPr>
      </w:pPr>
    </w:p>
    <w:p w14:paraId="3977C4E1" w14:textId="58AB418D" w:rsidR="00484EA1" w:rsidRDefault="00484EA1" w:rsidP="00AD2B00">
      <w:pPr>
        <w:ind w:left="-1259"/>
        <w:jc w:val="right"/>
        <w:rPr>
          <w:rFonts w:ascii="Arial" w:hAnsi="Arial" w:cs="Arial"/>
          <w:b/>
          <w:sz w:val="22"/>
        </w:rPr>
      </w:pPr>
      <w:r w:rsidRPr="008B5FBA">
        <w:rPr>
          <w:rFonts w:ascii="Arial" w:hAnsi="Arial" w:cs="Arial"/>
          <w:b/>
          <w:sz w:val="22"/>
        </w:rPr>
        <w:t>Job Specification &amp; Terms and Conditions</w:t>
      </w:r>
    </w:p>
    <w:p w14:paraId="3CFE97EA" w14:textId="77777777" w:rsidR="008B5FBA" w:rsidRPr="008B5FBA" w:rsidRDefault="008B5FBA" w:rsidP="00AD2B00">
      <w:pPr>
        <w:ind w:left="-1259"/>
        <w:jc w:val="right"/>
        <w:rPr>
          <w:rFonts w:ascii="Arial" w:hAnsi="Arial" w:cs="Arial"/>
          <w:b/>
          <w:sz w:val="14"/>
        </w:rPr>
      </w:pPr>
    </w:p>
    <w:tbl>
      <w:tblPr>
        <w:tblW w:w="1072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556"/>
      </w:tblGrid>
      <w:tr w:rsidR="008E72AF" w:rsidRPr="00B6195C" w14:paraId="4B6A154D" w14:textId="77777777" w:rsidTr="00C46BE3">
        <w:tc>
          <w:tcPr>
            <w:tcW w:w="1289" w:type="dxa"/>
          </w:tcPr>
          <w:p w14:paraId="42C8B88A" w14:textId="77777777" w:rsidR="008E72AF" w:rsidRPr="00B6195C" w:rsidRDefault="008E72AF">
            <w:pPr>
              <w:jc w:val="both"/>
              <w:rPr>
                <w:rFonts w:ascii="Arial" w:hAnsi="Arial" w:cs="Arial"/>
                <w:b/>
                <w:bCs/>
              </w:rPr>
            </w:pPr>
            <w:r w:rsidRPr="00B6195C">
              <w:rPr>
                <w:rFonts w:ascii="Arial" w:hAnsi="Arial" w:cs="Arial"/>
                <w:b/>
                <w:bCs/>
              </w:rPr>
              <w:t>Job Title and Grade</w:t>
            </w:r>
            <w:r w:rsidR="00EC0697" w:rsidRPr="00B6195C">
              <w:rPr>
                <w:rFonts w:ascii="Arial" w:hAnsi="Arial" w:cs="Arial"/>
                <w:b/>
                <w:bCs/>
              </w:rPr>
              <w:t xml:space="preserve"> Code</w:t>
            </w:r>
          </w:p>
        </w:tc>
        <w:tc>
          <w:tcPr>
            <w:tcW w:w="9439" w:type="dxa"/>
          </w:tcPr>
          <w:p w14:paraId="295C66F1" w14:textId="1F41E5CD" w:rsidR="00EC0697" w:rsidRDefault="008B5FBA" w:rsidP="00C46BE3">
            <w:pPr>
              <w:rPr>
                <w:rFonts w:ascii="Arial" w:hAnsi="Arial" w:cs="Arial"/>
                <w:b/>
              </w:rPr>
            </w:pPr>
            <w:r>
              <w:rPr>
                <w:rFonts w:ascii="Arial" w:hAnsi="Arial" w:cs="Arial"/>
                <w:b/>
              </w:rPr>
              <w:t>Social Worker, Principal</w:t>
            </w:r>
          </w:p>
          <w:p w14:paraId="58E5F91A" w14:textId="77777777" w:rsidR="00EC0697" w:rsidRPr="008B5FBA" w:rsidRDefault="00EC0697" w:rsidP="00C46BE3">
            <w:pPr>
              <w:rPr>
                <w:rFonts w:ascii="Arial" w:hAnsi="Arial" w:cs="Arial"/>
                <w:b/>
                <w:sz w:val="12"/>
              </w:rPr>
            </w:pPr>
          </w:p>
          <w:p w14:paraId="73721DA5" w14:textId="2CA62A07" w:rsidR="00EC0697" w:rsidRDefault="008B5FBA" w:rsidP="00C46BE3">
            <w:pPr>
              <w:rPr>
                <w:rFonts w:ascii="Arial" w:hAnsi="Arial" w:cs="Arial"/>
                <w:i/>
                <w:iCs/>
              </w:rPr>
            </w:pPr>
            <w:r>
              <w:rPr>
                <w:rFonts w:ascii="Arial" w:hAnsi="Arial" w:cs="Arial"/>
                <w:i/>
                <w:iCs/>
              </w:rPr>
              <w:t>(</w:t>
            </w:r>
            <w:r w:rsidR="007B2F26" w:rsidRPr="00C927A7">
              <w:rPr>
                <w:rFonts w:ascii="Arial" w:hAnsi="Arial" w:cs="Arial"/>
                <w:i/>
                <w:iCs/>
              </w:rPr>
              <w:t>Grade Code</w:t>
            </w:r>
            <w:r w:rsidR="00B05B6D" w:rsidRPr="00C927A7">
              <w:rPr>
                <w:rFonts w:ascii="Arial" w:hAnsi="Arial" w:cs="Arial"/>
                <w:i/>
                <w:iCs/>
              </w:rPr>
              <w:t>:</w:t>
            </w:r>
            <w:r w:rsidR="007B2F26" w:rsidRPr="00C927A7">
              <w:rPr>
                <w:rFonts w:ascii="Arial" w:hAnsi="Arial" w:cs="Arial"/>
                <w:i/>
                <w:iCs/>
              </w:rPr>
              <w:t xml:space="preserve"> </w:t>
            </w:r>
            <w:r w:rsidR="001B68B6">
              <w:rPr>
                <w:rFonts w:ascii="Arial" w:hAnsi="Arial" w:cs="Arial"/>
                <w:i/>
                <w:iCs/>
              </w:rPr>
              <w:t>350Y</w:t>
            </w:r>
            <w:r>
              <w:rPr>
                <w:rFonts w:ascii="Arial" w:hAnsi="Arial" w:cs="Arial"/>
                <w:i/>
                <w:iCs/>
              </w:rPr>
              <w:t>)</w:t>
            </w:r>
          </w:p>
          <w:p w14:paraId="48E9C652" w14:textId="25240F77" w:rsidR="008B5FBA" w:rsidRPr="00C927A7" w:rsidRDefault="008B5FBA" w:rsidP="00C46BE3">
            <w:pPr>
              <w:rPr>
                <w:rFonts w:ascii="Arial" w:hAnsi="Arial" w:cs="Arial"/>
                <w:b/>
                <w:i/>
              </w:rPr>
            </w:pPr>
          </w:p>
        </w:tc>
      </w:tr>
      <w:tr w:rsidR="008E72AF" w:rsidRPr="00B6195C" w14:paraId="406DB338" w14:textId="77777777" w:rsidTr="00C46BE3">
        <w:tc>
          <w:tcPr>
            <w:tcW w:w="1289" w:type="dxa"/>
          </w:tcPr>
          <w:p w14:paraId="3FBFF8D3" w14:textId="77777777" w:rsidR="008E72AF" w:rsidRPr="00B6195C" w:rsidRDefault="008E72AF">
            <w:pPr>
              <w:jc w:val="both"/>
              <w:rPr>
                <w:rFonts w:ascii="Arial" w:hAnsi="Arial" w:cs="Arial"/>
                <w:b/>
                <w:bCs/>
              </w:rPr>
            </w:pPr>
            <w:r w:rsidRPr="00B6195C">
              <w:rPr>
                <w:rFonts w:ascii="Arial" w:hAnsi="Arial" w:cs="Arial"/>
                <w:b/>
                <w:bCs/>
              </w:rPr>
              <w:t>Campaign Reference</w:t>
            </w:r>
          </w:p>
        </w:tc>
        <w:tc>
          <w:tcPr>
            <w:tcW w:w="9439" w:type="dxa"/>
          </w:tcPr>
          <w:p w14:paraId="42B985ED" w14:textId="1A22ACD3" w:rsidR="008E72AF" w:rsidRPr="008B5FBA" w:rsidRDefault="00AD2B00" w:rsidP="00174C43">
            <w:pPr>
              <w:rPr>
                <w:rFonts w:ascii="Arial" w:hAnsi="Arial" w:cs="Arial"/>
                <w:iCs/>
              </w:rPr>
            </w:pPr>
            <w:r w:rsidRPr="008B5FBA">
              <w:rPr>
                <w:rFonts w:ascii="Arial" w:hAnsi="Arial" w:cs="Arial"/>
                <w:iCs/>
              </w:rPr>
              <w:t>NRS</w:t>
            </w:r>
            <w:r w:rsidR="008B5FBA" w:rsidRPr="008B5FBA">
              <w:rPr>
                <w:rFonts w:ascii="Arial" w:hAnsi="Arial" w:cs="Arial"/>
                <w:iCs/>
              </w:rPr>
              <w:t>15102</w:t>
            </w:r>
          </w:p>
          <w:p w14:paraId="6253B5AE" w14:textId="77777777" w:rsidR="0024100D" w:rsidRPr="00B6195C" w:rsidRDefault="0024100D" w:rsidP="00E368ED">
            <w:pPr>
              <w:rPr>
                <w:rFonts w:ascii="Arial" w:hAnsi="Arial" w:cs="Arial"/>
                <w:b/>
                <w:iCs/>
              </w:rPr>
            </w:pPr>
          </w:p>
        </w:tc>
      </w:tr>
      <w:tr w:rsidR="00484EA1" w:rsidRPr="00B6195C" w14:paraId="2460AEC6" w14:textId="77777777" w:rsidTr="00C46BE3">
        <w:tc>
          <w:tcPr>
            <w:tcW w:w="1289" w:type="dxa"/>
          </w:tcPr>
          <w:p w14:paraId="4B815178" w14:textId="77777777" w:rsidR="00484EA1" w:rsidRPr="00B6195C" w:rsidRDefault="00484EA1">
            <w:pPr>
              <w:jc w:val="both"/>
              <w:rPr>
                <w:rFonts w:ascii="Arial" w:hAnsi="Arial" w:cs="Arial"/>
                <w:b/>
                <w:bCs/>
              </w:rPr>
            </w:pPr>
            <w:r w:rsidRPr="00B6195C">
              <w:rPr>
                <w:rFonts w:ascii="Arial" w:hAnsi="Arial" w:cs="Arial"/>
                <w:b/>
                <w:bCs/>
              </w:rPr>
              <w:t>Closing Date</w:t>
            </w:r>
          </w:p>
          <w:p w14:paraId="3B1F588A" w14:textId="77777777" w:rsidR="00484EA1" w:rsidRPr="00B6195C" w:rsidRDefault="00484EA1">
            <w:pPr>
              <w:jc w:val="both"/>
              <w:rPr>
                <w:rFonts w:ascii="Arial" w:hAnsi="Arial" w:cs="Arial"/>
                <w:b/>
                <w:bCs/>
              </w:rPr>
            </w:pPr>
          </w:p>
        </w:tc>
        <w:tc>
          <w:tcPr>
            <w:tcW w:w="9439" w:type="dxa"/>
          </w:tcPr>
          <w:p w14:paraId="3C9467D8" w14:textId="7FE66F95" w:rsidR="00484EA1" w:rsidRPr="00063AA3" w:rsidRDefault="008C0618" w:rsidP="00894D13">
            <w:pPr>
              <w:jc w:val="both"/>
              <w:rPr>
                <w:rFonts w:ascii="Arial" w:hAnsi="Arial" w:cs="Arial"/>
                <w:b/>
                <w:iCs/>
                <w:color w:val="0000FF"/>
              </w:rPr>
            </w:pPr>
            <w:r w:rsidRPr="008C0618">
              <w:rPr>
                <w:rFonts w:ascii="Arial" w:hAnsi="Arial" w:cs="Arial"/>
                <w:b/>
                <w:iCs/>
              </w:rPr>
              <w:t>Tuesday 11</w:t>
            </w:r>
            <w:r w:rsidRPr="008C0618">
              <w:rPr>
                <w:rFonts w:ascii="Arial" w:hAnsi="Arial" w:cs="Arial"/>
                <w:b/>
                <w:iCs/>
                <w:vertAlign w:val="superscript"/>
              </w:rPr>
              <w:t>th</w:t>
            </w:r>
            <w:r w:rsidRPr="008C0618">
              <w:rPr>
                <w:rFonts w:ascii="Arial" w:hAnsi="Arial" w:cs="Arial"/>
                <w:b/>
                <w:iCs/>
              </w:rPr>
              <w:t xml:space="preserve"> November 2025 at 12:00 Noon</w:t>
            </w:r>
          </w:p>
        </w:tc>
      </w:tr>
      <w:tr w:rsidR="00484EA1" w:rsidRPr="00B6195C" w14:paraId="525F132A" w14:textId="77777777" w:rsidTr="00C46BE3">
        <w:tc>
          <w:tcPr>
            <w:tcW w:w="1289" w:type="dxa"/>
          </w:tcPr>
          <w:p w14:paraId="2C1DAB96" w14:textId="77777777" w:rsidR="00484EA1" w:rsidRPr="00B6195C" w:rsidRDefault="00484EA1" w:rsidP="00C46BE3">
            <w:pPr>
              <w:rPr>
                <w:rFonts w:ascii="Arial" w:hAnsi="Arial" w:cs="Arial"/>
                <w:b/>
                <w:bCs/>
              </w:rPr>
            </w:pPr>
            <w:r w:rsidRPr="00B6195C">
              <w:rPr>
                <w:rFonts w:ascii="Arial" w:hAnsi="Arial" w:cs="Arial"/>
                <w:b/>
                <w:bCs/>
              </w:rPr>
              <w:t>Proposed Interview Date (s)</w:t>
            </w:r>
          </w:p>
        </w:tc>
        <w:tc>
          <w:tcPr>
            <w:tcW w:w="9439" w:type="dxa"/>
          </w:tcPr>
          <w:p w14:paraId="76441642" w14:textId="77777777" w:rsidR="00484EA1" w:rsidRDefault="00894D13" w:rsidP="005538B0">
            <w:pPr>
              <w:jc w:val="both"/>
              <w:rPr>
                <w:rFonts w:ascii="Arial" w:hAnsi="Arial" w:cs="Arial"/>
                <w:iCs/>
              </w:rPr>
            </w:pPr>
            <w:r w:rsidRPr="00B6195C">
              <w:rPr>
                <w:rFonts w:ascii="Arial" w:hAnsi="Arial" w:cs="Arial"/>
                <w:iCs/>
              </w:rPr>
              <w:t>Proposed interview dates will be indicated at a later stage. Please note you may be called forward for interview at short notice.</w:t>
            </w:r>
          </w:p>
          <w:p w14:paraId="094C622D" w14:textId="0D7901BB" w:rsidR="008B5FBA" w:rsidRPr="00B6195C" w:rsidRDefault="008B5FBA" w:rsidP="005538B0">
            <w:pPr>
              <w:jc w:val="both"/>
              <w:rPr>
                <w:rFonts w:ascii="Arial" w:hAnsi="Arial" w:cs="Arial"/>
                <w:iCs/>
              </w:rPr>
            </w:pPr>
          </w:p>
        </w:tc>
      </w:tr>
      <w:tr w:rsidR="00484EA1" w:rsidRPr="00B6195C" w14:paraId="19650298" w14:textId="77777777" w:rsidTr="00C46BE3">
        <w:tc>
          <w:tcPr>
            <w:tcW w:w="1289" w:type="dxa"/>
          </w:tcPr>
          <w:p w14:paraId="70506698" w14:textId="77777777" w:rsidR="00484EA1" w:rsidRDefault="00484EA1" w:rsidP="00C46BE3">
            <w:pPr>
              <w:rPr>
                <w:rFonts w:ascii="Arial" w:hAnsi="Arial" w:cs="Arial"/>
                <w:b/>
                <w:bCs/>
              </w:rPr>
            </w:pPr>
            <w:r w:rsidRPr="00B6195C">
              <w:rPr>
                <w:rFonts w:ascii="Arial" w:hAnsi="Arial" w:cs="Arial"/>
                <w:b/>
                <w:bCs/>
              </w:rPr>
              <w:t>Taking up Appointment</w:t>
            </w:r>
          </w:p>
          <w:p w14:paraId="246F22A7" w14:textId="67923D8E" w:rsidR="008B5FBA" w:rsidRPr="00B6195C" w:rsidRDefault="008B5FBA" w:rsidP="00C46BE3">
            <w:pPr>
              <w:rPr>
                <w:rFonts w:ascii="Arial" w:hAnsi="Arial" w:cs="Arial"/>
                <w:b/>
                <w:bCs/>
              </w:rPr>
            </w:pPr>
          </w:p>
        </w:tc>
        <w:tc>
          <w:tcPr>
            <w:tcW w:w="9439" w:type="dxa"/>
          </w:tcPr>
          <w:p w14:paraId="569125D3" w14:textId="77777777" w:rsidR="00484EA1" w:rsidRPr="00B6195C" w:rsidRDefault="00484EA1">
            <w:pPr>
              <w:jc w:val="both"/>
              <w:rPr>
                <w:rFonts w:ascii="Arial" w:hAnsi="Arial" w:cs="Arial"/>
                <w:iCs/>
              </w:rPr>
            </w:pPr>
            <w:r w:rsidRPr="00B6195C">
              <w:rPr>
                <w:rFonts w:ascii="Arial" w:hAnsi="Arial" w:cs="Arial"/>
                <w:iCs/>
              </w:rPr>
              <w:t>A start date will be indicated at job offer stage</w:t>
            </w:r>
          </w:p>
        </w:tc>
      </w:tr>
      <w:tr w:rsidR="00452648" w:rsidRPr="00B6195C" w14:paraId="5BE2A303" w14:textId="77777777" w:rsidTr="00C46BE3">
        <w:tc>
          <w:tcPr>
            <w:tcW w:w="1289" w:type="dxa"/>
          </w:tcPr>
          <w:p w14:paraId="53214D1F" w14:textId="77777777" w:rsidR="00452648" w:rsidRPr="00B6195C" w:rsidRDefault="00452648" w:rsidP="00452648">
            <w:pPr>
              <w:jc w:val="both"/>
              <w:rPr>
                <w:rFonts w:ascii="Arial" w:hAnsi="Arial" w:cs="Arial"/>
                <w:b/>
                <w:bCs/>
              </w:rPr>
            </w:pPr>
            <w:r w:rsidRPr="00B6195C">
              <w:rPr>
                <w:rFonts w:ascii="Arial" w:hAnsi="Arial" w:cs="Arial"/>
                <w:b/>
                <w:bCs/>
              </w:rPr>
              <w:t>Location of Post</w:t>
            </w:r>
          </w:p>
        </w:tc>
        <w:tc>
          <w:tcPr>
            <w:tcW w:w="9439" w:type="dxa"/>
          </w:tcPr>
          <w:p w14:paraId="3F98782D" w14:textId="4BFDE4DB" w:rsidR="00452648" w:rsidRPr="00B6195C" w:rsidRDefault="00452648" w:rsidP="00452648">
            <w:pPr>
              <w:rPr>
                <w:rFonts w:ascii="Arial" w:hAnsi="Arial" w:cs="Arial"/>
              </w:rPr>
            </w:pPr>
            <w:r w:rsidRPr="00B6195C">
              <w:rPr>
                <w:rFonts w:ascii="Arial" w:hAnsi="Arial" w:cs="Arial"/>
              </w:rPr>
              <w:t xml:space="preserve">There is currently one </w:t>
            </w:r>
            <w:r w:rsidR="00E004CD" w:rsidRPr="00B6195C">
              <w:rPr>
                <w:rFonts w:ascii="Arial" w:hAnsi="Arial" w:cs="Arial"/>
              </w:rPr>
              <w:t>permanent</w:t>
            </w:r>
            <w:r w:rsidRPr="00B6195C">
              <w:rPr>
                <w:rFonts w:ascii="Arial" w:hAnsi="Arial" w:cs="Arial"/>
              </w:rPr>
              <w:t xml:space="preserve"> and whole-time vacancy</w:t>
            </w:r>
            <w:r w:rsidR="008B5FBA">
              <w:rPr>
                <w:rFonts w:ascii="Arial" w:hAnsi="Arial" w:cs="Arial"/>
              </w:rPr>
              <w:t xml:space="preserve"> available in Dr. Steevens’ Hospital, Steeven’s Lane, Dublin 8</w:t>
            </w:r>
          </w:p>
          <w:p w14:paraId="57472EFD" w14:textId="77777777" w:rsidR="00452648" w:rsidRPr="00B6195C" w:rsidRDefault="00452648" w:rsidP="00452648">
            <w:pPr>
              <w:rPr>
                <w:rFonts w:ascii="Arial" w:hAnsi="Arial" w:cs="Arial"/>
              </w:rPr>
            </w:pPr>
          </w:p>
          <w:p w14:paraId="3D6730C9" w14:textId="7A608E75" w:rsidR="008B5FBA" w:rsidRPr="00EA7AA2" w:rsidRDefault="003C62F4" w:rsidP="008B5FBA">
            <w:pPr>
              <w:rPr>
                <w:rFonts w:ascii="Arial" w:hAnsi="Arial" w:cs="Arial"/>
              </w:rPr>
            </w:pPr>
            <w:r w:rsidRPr="00EA7AA2">
              <w:rPr>
                <w:rFonts w:ascii="Arial" w:hAnsi="Arial" w:cs="Arial"/>
              </w:rPr>
              <w:t xml:space="preserve">The Chief </w:t>
            </w:r>
            <w:r w:rsidR="001B68B6" w:rsidRPr="00EA7AA2">
              <w:rPr>
                <w:rFonts w:ascii="Arial" w:hAnsi="Arial" w:cs="Arial"/>
              </w:rPr>
              <w:t>Social Worker</w:t>
            </w:r>
            <w:r w:rsidR="00E004CD" w:rsidRPr="00EA7AA2">
              <w:rPr>
                <w:rFonts w:ascii="Arial" w:hAnsi="Arial" w:cs="Arial"/>
              </w:rPr>
              <w:t xml:space="preserve"> </w:t>
            </w:r>
            <w:r w:rsidR="008B5FBA" w:rsidRPr="00EA7AA2">
              <w:rPr>
                <w:rFonts w:ascii="Arial" w:hAnsi="Arial" w:cs="Arial"/>
                <w:iCs/>
              </w:rPr>
              <w:t xml:space="preserve">is open to engagement </w:t>
            </w:r>
            <w:r w:rsidR="00334880" w:rsidRPr="00EA7AA2">
              <w:rPr>
                <w:rFonts w:ascii="Arial" w:hAnsi="Arial" w:cs="Arial"/>
                <w:iCs/>
              </w:rPr>
              <w:t xml:space="preserve">as regards </w:t>
            </w:r>
            <w:r w:rsidR="008B5FBA" w:rsidRPr="00EA7AA2">
              <w:rPr>
                <w:rFonts w:ascii="Arial" w:hAnsi="Arial" w:cs="Arial"/>
                <w:iCs/>
              </w:rPr>
              <w:t>the expected level of on-site attendance at the above base in the context of the requirements of the role and the HSE’s Blended Working Policy.</w:t>
            </w:r>
          </w:p>
          <w:p w14:paraId="2881EEF1" w14:textId="7218D318" w:rsidR="008B5FBA" w:rsidRPr="00EA7AA2" w:rsidRDefault="008B5FBA" w:rsidP="00AD2B00">
            <w:pPr>
              <w:rPr>
                <w:rFonts w:ascii="Arial" w:hAnsi="Arial" w:cs="Arial"/>
              </w:rPr>
            </w:pPr>
          </w:p>
          <w:p w14:paraId="6EE21E1E" w14:textId="7DF12E16" w:rsidR="00AD2B00" w:rsidRPr="00EA7AA2" w:rsidRDefault="00AD2B00" w:rsidP="00AD2B00">
            <w:pPr>
              <w:rPr>
                <w:rFonts w:ascii="Arial" w:hAnsi="Arial" w:cs="Arial"/>
              </w:rPr>
            </w:pPr>
            <w:r w:rsidRPr="00EA7AA2">
              <w:rPr>
                <w:rFonts w:ascii="Arial" w:hAnsi="Arial" w:cs="Arial"/>
              </w:rPr>
              <w:t>This is a national role and as such will require nationwide travel</w:t>
            </w:r>
            <w:r w:rsidR="00EE5748" w:rsidRPr="00EA7AA2">
              <w:rPr>
                <w:rFonts w:ascii="Arial" w:hAnsi="Arial" w:cs="Arial"/>
              </w:rPr>
              <w:t>.</w:t>
            </w:r>
            <w:r w:rsidRPr="00EA7AA2">
              <w:rPr>
                <w:rFonts w:ascii="Arial" w:hAnsi="Arial" w:cs="Arial"/>
              </w:rPr>
              <w:t xml:space="preserve"> </w:t>
            </w:r>
          </w:p>
          <w:p w14:paraId="60E2752D" w14:textId="32E0279E" w:rsidR="001827EB" w:rsidRPr="00EA7AA2" w:rsidRDefault="001827EB" w:rsidP="00452648">
            <w:pPr>
              <w:rPr>
                <w:rFonts w:ascii="Arial" w:hAnsi="Arial" w:cs="Arial"/>
              </w:rPr>
            </w:pPr>
          </w:p>
          <w:p w14:paraId="6B01A94B" w14:textId="49040062" w:rsidR="00296DB8" w:rsidRPr="00B6195C" w:rsidRDefault="001827EB" w:rsidP="00296DB8">
            <w:pPr>
              <w:rPr>
                <w:rFonts w:ascii="Arial" w:hAnsi="Arial" w:cs="Arial"/>
              </w:rPr>
            </w:pPr>
            <w:r w:rsidRPr="00EA7AA2">
              <w:rPr>
                <w:rFonts w:ascii="Arial" w:hAnsi="Arial" w:cs="Arial"/>
              </w:rPr>
              <w:t xml:space="preserve">A panel may be </w:t>
            </w:r>
            <w:r w:rsidR="00EC0697" w:rsidRPr="00EA7AA2">
              <w:rPr>
                <w:rFonts w:ascii="Arial" w:hAnsi="Arial" w:cs="Arial"/>
              </w:rPr>
              <w:t xml:space="preserve">formed as a result of this </w:t>
            </w:r>
            <w:r w:rsidRPr="00EA7AA2">
              <w:rPr>
                <w:rFonts w:ascii="Arial" w:hAnsi="Arial" w:cs="Arial"/>
              </w:rPr>
              <w:t>campaign for</w:t>
            </w:r>
            <w:r w:rsidR="003C62F4" w:rsidRPr="00EA7AA2">
              <w:rPr>
                <w:rFonts w:ascii="Arial" w:hAnsi="Arial" w:cs="Arial"/>
              </w:rPr>
              <w:t xml:space="preserve"> </w:t>
            </w:r>
            <w:r w:rsidR="00334880" w:rsidRPr="00EA7AA2">
              <w:rPr>
                <w:rFonts w:ascii="Arial" w:hAnsi="Arial" w:cs="Arial"/>
                <w:b/>
              </w:rPr>
              <w:t>Social Worker, Principal within the Office of the Chief Clinical Officer</w:t>
            </w:r>
            <w:r w:rsidR="005532D7" w:rsidRPr="00EA7AA2">
              <w:rPr>
                <w:rFonts w:ascii="Arial" w:hAnsi="Arial" w:cs="Arial"/>
              </w:rPr>
              <w:t xml:space="preserve"> </w:t>
            </w:r>
            <w:r w:rsidRPr="00EA7AA2">
              <w:rPr>
                <w:rFonts w:ascii="Arial" w:hAnsi="Arial" w:cs="Arial"/>
              </w:rPr>
              <w:t>from which current and future</w:t>
            </w:r>
            <w:r w:rsidR="00EC0697" w:rsidRPr="00EA7AA2">
              <w:rPr>
                <w:rFonts w:ascii="Arial" w:hAnsi="Arial" w:cs="Arial"/>
              </w:rPr>
              <w:t>,</w:t>
            </w:r>
            <w:r w:rsidRPr="00EA7AA2">
              <w:rPr>
                <w:rFonts w:ascii="Arial" w:hAnsi="Arial" w:cs="Arial"/>
              </w:rPr>
              <w:t xml:space="preserve"> permanent and specified purpose vacancies of f</w:t>
            </w:r>
            <w:r w:rsidR="004F22FA" w:rsidRPr="00EA7AA2">
              <w:rPr>
                <w:rFonts w:ascii="Arial" w:hAnsi="Arial" w:cs="Arial"/>
              </w:rPr>
              <w:t>u</w:t>
            </w:r>
            <w:r w:rsidRPr="00EA7AA2">
              <w:rPr>
                <w:rFonts w:ascii="Arial" w:hAnsi="Arial" w:cs="Arial"/>
              </w:rPr>
              <w:t>ll or part ti</w:t>
            </w:r>
            <w:r w:rsidR="00296DB8" w:rsidRPr="00EA7AA2">
              <w:rPr>
                <w:rFonts w:ascii="Arial" w:hAnsi="Arial" w:cs="Arial"/>
              </w:rPr>
              <w:t>me duration may be filled.</w:t>
            </w:r>
          </w:p>
          <w:p w14:paraId="39C87FFB" w14:textId="0801C46B" w:rsidR="00452648" w:rsidRPr="00B6195C" w:rsidRDefault="00452648" w:rsidP="00296DB8">
            <w:pPr>
              <w:rPr>
                <w:rFonts w:ascii="Arial" w:hAnsi="Arial" w:cs="Arial"/>
              </w:rPr>
            </w:pPr>
          </w:p>
        </w:tc>
      </w:tr>
      <w:tr w:rsidR="00654367" w:rsidRPr="00B6195C" w14:paraId="0A5F1C60" w14:textId="77777777" w:rsidTr="00C46BE3">
        <w:tc>
          <w:tcPr>
            <w:tcW w:w="1289" w:type="dxa"/>
          </w:tcPr>
          <w:p w14:paraId="2DE56C4C" w14:textId="4643AD47" w:rsidR="00654367" w:rsidRPr="00B6195C" w:rsidRDefault="00654367" w:rsidP="00452648">
            <w:pPr>
              <w:jc w:val="both"/>
              <w:rPr>
                <w:rFonts w:ascii="Arial" w:hAnsi="Arial" w:cs="Arial"/>
                <w:b/>
                <w:bCs/>
              </w:rPr>
            </w:pPr>
            <w:r w:rsidRPr="00B6195C">
              <w:rPr>
                <w:rFonts w:ascii="Arial" w:hAnsi="Arial" w:cs="Arial"/>
                <w:b/>
                <w:bCs/>
              </w:rPr>
              <w:t xml:space="preserve">Informal Enquiries </w:t>
            </w:r>
          </w:p>
        </w:tc>
        <w:tc>
          <w:tcPr>
            <w:tcW w:w="9439" w:type="dxa"/>
          </w:tcPr>
          <w:p w14:paraId="5163831E" w14:textId="603B14B4" w:rsidR="00654367" w:rsidRDefault="001B68B6" w:rsidP="00452648">
            <w:pPr>
              <w:rPr>
                <w:rFonts w:ascii="Arial" w:hAnsi="Arial" w:cs="Arial"/>
              </w:rPr>
            </w:pPr>
            <w:r>
              <w:rPr>
                <w:rFonts w:ascii="Arial" w:hAnsi="Arial" w:cs="Arial"/>
              </w:rPr>
              <w:t>Amanda Casey, Chief Social Worker</w:t>
            </w:r>
          </w:p>
          <w:p w14:paraId="7C16EC4E" w14:textId="5DAF3136" w:rsidR="001B68B6" w:rsidRPr="00B6195C" w:rsidRDefault="003627F4" w:rsidP="00452648">
            <w:pPr>
              <w:rPr>
                <w:rFonts w:ascii="Arial" w:hAnsi="Arial" w:cs="Arial"/>
              </w:rPr>
            </w:pPr>
            <w:hyperlink r:id="rId12" w:history="1">
              <w:r w:rsidR="001B68B6" w:rsidRPr="0066185E">
                <w:rPr>
                  <w:rStyle w:val="Hyperlink"/>
                  <w:rFonts w:ascii="Arial" w:hAnsi="Arial" w:cs="Arial"/>
                </w:rPr>
                <w:t>csw@hse.ie</w:t>
              </w:r>
            </w:hyperlink>
            <w:r w:rsidR="001B68B6">
              <w:rPr>
                <w:rFonts w:ascii="Arial" w:hAnsi="Arial" w:cs="Arial"/>
              </w:rPr>
              <w:t xml:space="preserve"> </w:t>
            </w:r>
          </w:p>
          <w:p w14:paraId="55787CF8" w14:textId="67981B7D" w:rsidR="00654367" w:rsidRPr="00B6195C" w:rsidRDefault="00654367" w:rsidP="00452648">
            <w:pPr>
              <w:rPr>
                <w:rFonts w:ascii="Arial" w:hAnsi="Arial" w:cs="Arial"/>
              </w:rPr>
            </w:pPr>
          </w:p>
        </w:tc>
      </w:tr>
      <w:tr w:rsidR="00BF2657" w:rsidRPr="00B6195C" w14:paraId="4DAE41C1" w14:textId="77777777" w:rsidTr="00C46BE3">
        <w:tc>
          <w:tcPr>
            <w:tcW w:w="1289" w:type="dxa"/>
          </w:tcPr>
          <w:p w14:paraId="40F3E53D" w14:textId="77777777" w:rsidR="00BF2657" w:rsidRPr="00B6195C" w:rsidRDefault="00BF2657">
            <w:pPr>
              <w:jc w:val="both"/>
              <w:rPr>
                <w:rFonts w:ascii="Arial" w:hAnsi="Arial" w:cs="Arial"/>
                <w:b/>
                <w:bCs/>
              </w:rPr>
            </w:pPr>
            <w:r w:rsidRPr="00B6195C">
              <w:rPr>
                <w:rFonts w:ascii="Arial" w:hAnsi="Arial" w:cs="Arial"/>
                <w:b/>
                <w:bCs/>
              </w:rPr>
              <w:t>Details of Service</w:t>
            </w:r>
          </w:p>
          <w:p w14:paraId="67AE22B5" w14:textId="77777777" w:rsidR="00BF2657" w:rsidRPr="00B6195C" w:rsidRDefault="00BF2657">
            <w:pPr>
              <w:jc w:val="both"/>
              <w:rPr>
                <w:rFonts w:ascii="Arial" w:hAnsi="Arial" w:cs="Arial"/>
                <w:b/>
                <w:bCs/>
                <w:color w:val="FF0000"/>
              </w:rPr>
            </w:pPr>
          </w:p>
        </w:tc>
        <w:tc>
          <w:tcPr>
            <w:tcW w:w="9439" w:type="dxa"/>
          </w:tcPr>
          <w:p w14:paraId="1E7679E2" w14:textId="57C22598" w:rsidR="00891895" w:rsidRPr="00B6195C" w:rsidRDefault="003C62F4" w:rsidP="00891895">
            <w:pPr>
              <w:rPr>
                <w:rFonts w:ascii="Arial" w:hAnsi="Arial" w:cs="Arial"/>
                <w:b/>
              </w:rPr>
            </w:pPr>
            <w:r w:rsidRPr="00B6195C">
              <w:rPr>
                <w:rFonts w:ascii="Arial" w:hAnsi="Arial" w:cs="Arial"/>
                <w:b/>
              </w:rPr>
              <w:t xml:space="preserve">Social Work &amp; Safeguarding in the HSE </w:t>
            </w:r>
          </w:p>
          <w:p w14:paraId="422E9DCE" w14:textId="77777777" w:rsidR="0053368B" w:rsidRPr="00B6195C" w:rsidRDefault="0053368B" w:rsidP="00891895">
            <w:pPr>
              <w:rPr>
                <w:rFonts w:ascii="Arial" w:hAnsi="Arial" w:cs="Arial"/>
                <w:b/>
              </w:rPr>
            </w:pPr>
          </w:p>
          <w:p w14:paraId="1168C55A" w14:textId="77777777" w:rsidR="00E04C19" w:rsidRPr="00B6195C" w:rsidRDefault="0087380E" w:rsidP="00891895">
            <w:pPr>
              <w:rPr>
                <w:rFonts w:ascii="Arial" w:hAnsi="Arial" w:cs="Arial"/>
                <w:lang w:val="en-IE" w:eastAsia="en-US"/>
              </w:rPr>
            </w:pPr>
            <w:r w:rsidRPr="00B6195C">
              <w:rPr>
                <w:rFonts w:ascii="Arial" w:hAnsi="Arial" w:cs="Arial"/>
                <w:lang w:val="en-IE" w:eastAsia="en-US"/>
              </w:rPr>
              <w:t xml:space="preserve">The HSE is the largest organisation in Ireland and was established as the nation’s statutory health and social care provider under the </w:t>
            </w:r>
            <w:hyperlink r:id="rId13" w:history="1">
              <w:r w:rsidRPr="00B6195C">
                <w:rPr>
                  <w:rStyle w:val="Hyperlink"/>
                  <w:rFonts w:ascii="Arial" w:hAnsi="Arial" w:cs="Arial"/>
                  <w:lang w:val="en-IE" w:eastAsia="en-US"/>
                </w:rPr>
                <w:t>Health Act (2004).</w:t>
              </w:r>
            </w:hyperlink>
            <w:r w:rsidRPr="00B6195C">
              <w:rPr>
                <w:rFonts w:ascii="Arial" w:hAnsi="Arial" w:cs="Arial"/>
                <w:lang w:val="en-IE" w:eastAsia="en-US"/>
              </w:rPr>
              <w:t xml:space="preserve"> The HSE therefore provide</w:t>
            </w:r>
            <w:r w:rsidR="009E14ED" w:rsidRPr="00B6195C">
              <w:rPr>
                <w:rFonts w:ascii="Arial" w:hAnsi="Arial" w:cs="Arial"/>
                <w:lang w:val="en-IE" w:eastAsia="en-US"/>
              </w:rPr>
              <w:t>s</w:t>
            </w:r>
            <w:r w:rsidRPr="00B6195C">
              <w:rPr>
                <w:rFonts w:ascii="Arial" w:hAnsi="Arial" w:cs="Arial"/>
                <w:lang w:val="en-IE" w:eastAsia="en-US"/>
              </w:rPr>
              <w:t xml:space="preserve"> a diverse range of health and social care spanning acute care (scheduled and unscheduled), mental health care (for all ages in acute and community settings), older person’s services (in peoples own homes and in residential settings), disability services (in our communities and in residential settings), primary care services</w:t>
            </w:r>
            <w:r w:rsidR="009E14ED" w:rsidRPr="00B6195C">
              <w:rPr>
                <w:rFonts w:ascii="Arial" w:hAnsi="Arial" w:cs="Arial"/>
                <w:lang w:val="en-IE" w:eastAsia="en-US"/>
              </w:rPr>
              <w:t xml:space="preserve"> (a broad range of</w:t>
            </w:r>
            <w:r w:rsidRPr="00B6195C">
              <w:rPr>
                <w:rFonts w:ascii="Arial" w:hAnsi="Arial" w:cs="Arial"/>
                <w:lang w:val="en-IE" w:eastAsia="en-US"/>
              </w:rPr>
              <w:t xml:space="preserve"> community based services and therapies), health and wellbeing services, social inclusion services and a range of national services, including the National Ambulance Se</w:t>
            </w:r>
            <w:r w:rsidR="009E14ED" w:rsidRPr="00B6195C">
              <w:rPr>
                <w:rFonts w:ascii="Arial" w:hAnsi="Arial" w:cs="Arial"/>
                <w:lang w:val="en-IE" w:eastAsia="en-US"/>
              </w:rPr>
              <w:t>rvice</w:t>
            </w:r>
            <w:r w:rsidRPr="00B6195C">
              <w:rPr>
                <w:rFonts w:ascii="Arial" w:hAnsi="Arial" w:cs="Arial"/>
                <w:lang w:val="en-IE" w:eastAsia="en-US"/>
              </w:rPr>
              <w:t>. For full details on the HSE</w:t>
            </w:r>
            <w:r w:rsidR="009E14ED" w:rsidRPr="00B6195C">
              <w:rPr>
                <w:rFonts w:ascii="Arial" w:hAnsi="Arial" w:cs="Arial"/>
                <w:lang w:val="en-IE" w:eastAsia="en-US"/>
              </w:rPr>
              <w:t xml:space="preserve"> and</w:t>
            </w:r>
            <w:r w:rsidR="00E04C19" w:rsidRPr="00B6195C">
              <w:rPr>
                <w:rFonts w:ascii="Arial" w:hAnsi="Arial" w:cs="Arial"/>
                <w:lang w:val="en-IE" w:eastAsia="en-US"/>
              </w:rPr>
              <w:t xml:space="preserve"> our</w:t>
            </w:r>
            <w:r w:rsidRPr="00B6195C">
              <w:rPr>
                <w:rFonts w:ascii="Arial" w:hAnsi="Arial" w:cs="Arial"/>
                <w:lang w:val="en-IE" w:eastAsia="en-US"/>
              </w:rPr>
              <w:t xml:space="preserve"> service </w:t>
            </w:r>
            <w:r w:rsidR="009E14ED" w:rsidRPr="00B6195C">
              <w:rPr>
                <w:rFonts w:ascii="Arial" w:hAnsi="Arial" w:cs="Arial"/>
                <w:lang w:val="en-IE" w:eastAsia="en-US"/>
              </w:rPr>
              <w:t>provision candidates should refer</w:t>
            </w:r>
            <w:r w:rsidRPr="00B6195C">
              <w:rPr>
                <w:rFonts w:ascii="Arial" w:hAnsi="Arial" w:cs="Arial"/>
                <w:lang w:val="en-IE" w:eastAsia="en-US"/>
              </w:rPr>
              <w:t xml:space="preserve"> the HSE’s </w:t>
            </w:r>
            <w:hyperlink r:id="rId14" w:history="1">
              <w:r w:rsidRPr="00B6195C">
                <w:rPr>
                  <w:rStyle w:val="Hyperlink"/>
                  <w:rFonts w:ascii="Arial" w:hAnsi="Arial" w:cs="Arial"/>
                  <w:lang w:val="en-IE" w:eastAsia="en-US"/>
                </w:rPr>
                <w:t>Corporate</w:t>
              </w:r>
            </w:hyperlink>
            <w:r w:rsidRPr="00B6195C">
              <w:rPr>
                <w:rFonts w:ascii="Arial" w:hAnsi="Arial" w:cs="Arial"/>
                <w:lang w:val="en-IE" w:eastAsia="en-US"/>
              </w:rPr>
              <w:t xml:space="preserve"> and </w:t>
            </w:r>
            <w:hyperlink r:id="rId15" w:history="1">
              <w:r w:rsidRPr="00B6195C">
                <w:rPr>
                  <w:rStyle w:val="Hyperlink"/>
                  <w:rFonts w:ascii="Arial" w:hAnsi="Arial" w:cs="Arial"/>
                  <w:lang w:val="en-IE" w:eastAsia="en-US"/>
                </w:rPr>
                <w:t>National Service Plan</w:t>
              </w:r>
            </w:hyperlink>
            <w:r w:rsidR="009E14ED" w:rsidRPr="00B6195C">
              <w:rPr>
                <w:rFonts w:ascii="Arial" w:hAnsi="Arial" w:cs="Arial"/>
                <w:lang w:val="en-IE" w:eastAsia="en-US"/>
              </w:rPr>
              <w:t>.</w:t>
            </w:r>
          </w:p>
          <w:p w14:paraId="7B67B52E" w14:textId="77777777" w:rsidR="009E14ED" w:rsidRPr="00B6195C" w:rsidRDefault="009E14ED" w:rsidP="00891895">
            <w:pPr>
              <w:rPr>
                <w:rFonts w:ascii="Arial" w:hAnsi="Arial" w:cs="Arial"/>
                <w:lang w:val="en-IE" w:eastAsia="en-US"/>
              </w:rPr>
            </w:pPr>
          </w:p>
          <w:p w14:paraId="199DF7D9" w14:textId="17069A13" w:rsidR="00E004CD" w:rsidRPr="00B6195C" w:rsidRDefault="00E04C19" w:rsidP="00891895">
            <w:pPr>
              <w:rPr>
                <w:rFonts w:ascii="Arial" w:hAnsi="Arial" w:cs="Arial"/>
                <w:lang w:val="en-IE" w:eastAsia="en-US"/>
              </w:rPr>
            </w:pPr>
            <w:r w:rsidRPr="00B6195C">
              <w:rPr>
                <w:rFonts w:ascii="Arial" w:hAnsi="Arial" w:cs="Arial"/>
                <w:lang w:val="en-IE" w:eastAsia="en-US"/>
              </w:rPr>
              <w:t xml:space="preserve">Population ageing and the increasing burden of chronic disease are set to increase demand for healthcare to </w:t>
            </w:r>
            <w:r w:rsidR="00B6195C" w:rsidRPr="00B6195C">
              <w:rPr>
                <w:rFonts w:ascii="Arial" w:hAnsi="Arial" w:cs="Arial"/>
                <w:lang w:val="en-IE" w:eastAsia="en-US"/>
              </w:rPr>
              <w:t>levels that</w:t>
            </w:r>
            <w:r w:rsidRPr="00B6195C">
              <w:rPr>
                <w:rFonts w:ascii="Arial" w:hAnsi="Arial" w:cs="Arial"/>
                <w:lang w:val="en-IE" w:eastAsia="en-US"/>
              </w:rPr>
              <w:t xml:space="preserve"> will challenge our system’s sustainability. While we are innovating our models of care, we need to continue to shift the emphasis in our healthcare response from acute hospitals to community, home-based care and the promotion of health and well-</w:t>
            </w:r>
            <w:r w:rsidR="00F4422E" w:rsidRPr="00B6195C">
              <w:rPr>
                <w:rFonts w:ascii="Arial" w:hAnsi="Arial" w:cs="Arial"/>
                <w:lang w:val="en-IE" w:eastAsia="en-US"/>
              </w:rPr>
              <w:t>being, which</w:t>
            </w:r>
            <w:r w:rsidRPr="00B6195C">
              <w:rPr>
                <w:rFonts w:ascii="Arial" w:hAnsi="Arial" w:cs="Arial"/>
                <w:lang w:val="en-IE" w:eastAsia="en-US"/>
              </w:rPr>
              <w:t xml:space="preserve"> is truly integrated. </w:t>
            </w:r>
          </w:p>
          <w:p w14:paraId="2B8CA37B" w14:textId="77777777" w:rsidR="00E004CD" w:rsidRPr="00B6195C" w:rsidRDefault="00E004CD" w:rsidP="00891895">
            <w:pPr>
              <w:rPr>
                <w:rFonts w:ascii="Arial" w:hAnsi="Arial" w:cs="Arial"/>
                <w:lang w:val="en-IE" w:eastAsia="en-US"/>
              </w:rPr>
            </w:pPr>
          </w:p>
          <w:p w14:paraId="549E9B59" w14:textId="61EF66B8" w:rsidR="00E04C19" w:rsidRPr="00B6195C" w:rsidRDefault="00E04C19" w:rsidP="00891895">
            <w:pPr>
              <w:rPr>
                <w:rFonts w:ascii="Arial" w:hAnsi="Arial" w:cs="Arial"/>
                <w:lang w:val="en-IE" w:eastAsia="en-US"/>
              </w:rPr>
            </w:pPr>
            <w:r w:rsidRPr="00B6195C">
              <w:rPr>
                <w:rFonts w:ascii="Arial" w:hAnsi="Arial" w:cs="Arial"/>
                <w:lang w:val="en-IE" w:eastAsia="en-US"/>
              </w:rPr>
              <w:t>T</w:t>
            </w:r>
            <w:r w:rsidR="00AD0ED0" w:rsidRPr="00B6195C">
              <w:rPr>
                <w:rFonts w:ascii="Arial" w:hAnsi="Arial" w:cs="Arial"/>
                <w:lang w:val="en-IE" w:eastAsia="en-US"/>
              </w:rPr>
              <w:t>o</w:t>
            </w:r>
            <w:r w:rsidRPr="00B6195C">
              <w:rPr>
                <w:rFonts w:ascii="Arial" w:hAnsi="Arial" w:cs="Arial"/>
                <w:lang w:val="en-IE" w:eastAsia="en-US"/>
              </w:rPr>
              <w:t xml:space="preserve"> achieve this the HSE are implementing the recommendations of </w:t>
            </w:r>
            <w:hyperlink r:id="rId16" w:history="1">
              <w:r w:rsidRPr="00B6195C">
                <w:rPr>
                  <w:rStyle w:val="Hyperlink"/>
                  <w:rFonts w:ascii="Arial" w:hAnsi="Arial" w:cs="Arial"/>
                  <w:lang w:val="en-IE" w:eastAsia="en-US"/>
                </w:rPr>
                <w:t>Slaintecare</w:t>
              </w:r>
            </w:hyperlink>
            <w:r w:rsidRPr="00B6195C">
              <w:rPr>
                <w:rFonts w:ascii="Arial" w:hAnsi="Arial" w:cs="Arial"/>
                <w:lang w:val="en-IE" w:eastAsia="en-US"/>
              </w:rPr>
              <w:t xml:space="preserve">, which is the most significant programme of reform since the organisation came into being. In </w:t>
            </w:r>
            <w:r w:rsidR="00AD0ED0" w:rsidRPr="00B6195C">
              <w:rPr>
                <w:rFonts w:ascii="Arial" w:hAnsi="Arial" w:cs="Arial"/>
                <w:lang w:val="en-IE" w:eastAsia="en-US"/>
              </w:rPr>
              <w:t>2024,</w:t>
            </w:r>
            <w:r w:rsidRPr="00B6195C">
              <w:rPr>
                <w:rFonts w:ascii="Arial" w:hAnsi="Arial" w:cs="Arial"/>
                <w:lang w:val="en-IE" w:eastAsia="en-US"/>
              </w:rPr>
              <w:t xml:space="preserve"> we will </w:t>
            </w:r>
            <w:r w:rsidRPr="00B6195C">
              <w:rPr>
                <w:rFonts w:ascii="Arial" w:hAnsi="Arial" w:cs="Arial"/>
                <w:lang w:val="en-IE" w:eastAsia="en-US"/>
              </w:rPr>
              <w:lastRenderedPageBreak/>
              <w:t>reach a significant milestone in the overall programme of reform with six new healthcare regions coming online to deliver services</w:t>
            </w:r>
            <w:r w:rsidR="00AD0ED0" w:rsidRPr="00B6195C">
              <w:rPr>
                <w:rFonts w:ascii="Arial" w:hAnsi="Arial" w:cs="Arial"/>
                <w:lang w:val="en-IE" w:eastAsia="en-US"/>
              </w:rPr>
              <w:t xml:space="preserve"> to</w:t>
            </w:r>
            <w:r w:rsidRPr="00B6195C">
              <w:rPr>
                <w:rFonts w:ascii="Arial" w:hAnsi="Arial" w:cs="Arial"/>
                <w:lang w:val="en-IE" w:eastAsia="en-US"/>
              </w:rPr>
              <w:t xml:space="preserve"> the population, each under the leadership of a Regional Executive Officer reporting to the HSE CEO.</w:t>
            </w:r>
          </w:p>
          <w:p w14:paraId="63BA8610" w14:textId="77777777" w:rsidR="00E04C19" w:rsidRPr="00B6195C" w:rsidRDefault="00E04C19" w:rsidP="00891895">
            <w:pPr>
              <w:rPr>
                <w:rFonts w:ascii="Arial" w:hAnsi="Arial" w:cs="Arial"/>
                <w:lang w:val="en-IE" w:eastAsia="en-US"/>
              </w:rPr>
            </w:pPr>
          </w:p>
          <w:p w14:paraId="3247F05D" w14:textId="77777777" w:rsidR="00E04C19" w:rsidRPr="00B6195C" w:rsidRDefault="00E04C19" w:rsidP="00891895">
            <w:pPr>
              <w:rPr>
                <w:rFonts w:ascii="Arial" w:hAnsi="Arial" w:cs="Arial"/>
                <w:lang w:val="en-IE" w:eastAsia="en-US"/>
              </w:rPr>
            </w:pPr>
            <w:r w:rsidRPr="00B6195C">
              <w:rPr>
                <w:rFonts w:ascii="Arial" w:hAnsi="Arial" w:cs="Arial"/>
                <w:lang w:val="en-IE" w:eastAsia="en-US"/>
              </w:rPr>
              <w:t xml:space="preserve">The above reforms present an opportunity for the HSE to shape our social work and adult safeguarding operations in a manner that ensures their fitness-for-purpose within the new health and social care delivery system. </w:t>
            </w:r>
          </w:p>
          <w:p w14:paraId="0CDCEA1E" w14:textId="77777777" w:rsidR="00E04C19" w:rsidRPr="00B6195C" w:rsidRDefault="00E04C19" w:rsidP="00891895">
            <w:pPr>
              <w:rPr>
                <w:rFonts w:ascii="Arial" w:hAnsi="Arial" w:cs="Arial"/>
                <w:lang w:val="en-IE" w:eastAsia="en-US"/>
              </w:rPr>
            </w:pPr>
          </w:p>
          <w:p w14:paraId="0C1019D5" w14:textId="7C7B2192" w:rsidR="00F4422E" w:rsidRPr="00B6195C" w:rsidRDefault="00E04C19" w:rsidP="00BD44A3">
            <w:pPr>
              <w:rPr>
                <w:rFonts w:ascii="Arial" w:hAnsi="Arial" w:cs="Arial"/>
                <w:lang w:val="en-IE" w:eastAsia="en-US"/>
              </w:rPr>
            </w:pPr>
            <w:r w:rsidRPr="00B6195C">
              <w:rPr>
                <w:rFonts w:ascii="Arial" w:hAnsi="Arial" w:cs="Arial"/>
                <w:lang w:val="en-IE" w:eastAsia="en-US"/>
              </w:rPr>
              <w:t xml:space="preserve">The HSE have a social work workforce spanning all of the services we provide. In </w:t>
            </w:r>
            <w:r w:rsidR="00BD44A3" w:rsidRPr="00B6195C">
              <w:rPr>
                <w:rFonts w:ascii="Arial" w:hAnsi="Arial" w:cs="Arial"/>
                <w:lang w:val="en-IE" w:eastAsia="en-US"/>
              </w:rPr>
              <w:t>addition,</w:t>
            </w:r>
            <w:r w:rsidR="00F4422E" w:rsidRPr="00B6195C">
              <w:rPr>
                <w:rFonts w:ascii="Arial" w:hAnsi="Arial" w:cs="Arial"/>
                <w:lang w:val="en-IE" w:eastAsia="en-US"/>
              </w:rPr>
              <w:t xml:space="preserve"> in each of the </w:t>
            </w:r>
            <w:r w:rsidR="001B68B6">
              <w:rPr>
                <w:rFonts w:ascii="Arial" w:hAnsi="Arial" w:cs="Arial"/>
                <w:lang w:val="en-IE" w:eastAsia="en-US"/>
              </w:rPr>
              <w:t>six Regional Health Areas</w:t>
            </w:r>
            <w:r w:rsidRPr="00B6195C">
              <w:rPr>
                <w:rFonts w:ascii="Arial" w:hAnsi="Arial" w:cs="Arial"/>
                <w:lang w:val="en-IE" w:eastAsia="en-US"/>
              </w:rPr>
              <w:t xml:space="preserve"> there is an adult Safeguarding &amp; Protection Team. </w:t>
            </w:r>
            <w:r w:rsidR="00BD44A3" w:rsidRPr="00B6195C">
              <w:rPr>
                <w:rFonts w:ascii="Arial" w:hAnsi="Arial" w:cs="Arial"/>
                <w:lang w:val="en-IE" w:eastAsia="en-US"/>
              </w:rPr>
              <w:t xml:space="preserve">In the centre of the organisation, a National Adult Safeguarding Office works to develop policy and systems for operation across the system. </w:t>
            </w:r>
          </w:p>
          <w:p w14:paraId="5FC304AD" w14:textId="77777777" w:rsidR="00F4422E" w:rsidRPr="00B6195C" w:rsidRDefault="00F4422E" w:rsidP="00BD44A3">
            <w:pPr>
              <w:rPr>
                <w:rFonts w:ascii="Arial" w:hAnsi="Arial" w:cs="Arial"/>
                <w:lang w:val="en-IE" w:eastAsia="en-US"/>
              </w:rPr>
            </w:pPr>
          </w:p>
          <w:p w14:paraId="120E3B92" w14:textId="06B75736" w:rsidR="00BF2657" w:rsidRDefault="00BD44A3" w:rsidP="00BD44A3">
            <w:pPr>
              <w:rPr>
                <w:rFonts w:ascii="Arial" w:hAnsi="Arial" w:cs="Arial"/>
                <w:lang w:val="en-IE" w:eastAsia="en-US"/>
              </w:rPr>
            </w:pPr>
            <w:r w:rsidRPr="00B6195C">
              <w:rPr>
                <w:rFonts w:ascii="Arial" w:hAnsi="Arial" w:cs="Arial"/>
                <w:lang w:val="en-IE" w:eastAsia="en-US"/>
              </w:rPr>
              <w:t>The HSE CEO has commissioned an independent review of safeguarding</w:t>
            </w:r>
            <w:r w:rsidR="007673DE" w:rsidRPr="00B6195C">
              <w:rPr>
                <w:rFonts w:ascii="Arial" w:hAnsi="Arial" w:cs="Arial"/>
                <w:lang w:val="en-IE" w:eastAsia="en-US"/>
              </w:rPr>
              <w:t xml:space="preserve"> in the HSE</w:t>
            </w:r>
            <w:r w:rsidR="00B94B52" w:rsidRPr="00B6195C">
              <w:rPr>
                <w:rFonts w:ascii="Arial" w:hAnsi="Arial" w:cs="Arial"/>
                <w:lang w:val="en-IE" w:eastAsia="en-US"/>
              </w:rPr>
              <w:t xml:space="preserve"> and the report, the McIlr</w:t>
            </w:r>
            <w:r w:rsidRPr="00B6195C">
              <w:rPr>
                <w:rFonts w:ascii="Arial" w:hAnsi="Arial" w:cs="Arial"/>
                <w:lang w:val="en-IE" w:eastAsia="en-US"/>
              </w:rPr>
              <w:t>oy report</w:t>
            </w:r>
            <w:r w:rsidR="007673DE" w:rsidRPr="00B6195C">
              <w:rPr>
                <w:rFonts w:ascii="Arial" w:hAnsi="Arial" w:cs="Arial"/>
                <w:lang w:val="en-IE" w:eastAsia="en-US"/>
              </w:rPr>
              <w:t>,</w:t>
            </w:r>
            <w:r w:rsidRPr="00B6195C">
              <w:rPr>
                <w:rFonts w:ascii="Arial" w:hAnsi="Arial" w:cs="Arial"/>
                <w:lang w:val="en-IE" w:eastAsia="en-US"/>
              </w:rPr>
              <w:t xml:space="preserve"> has made a ra</w:t>
            </w:r>
            <w:r w:rsidR="00B94B52" w:rsidRPr="00B6195C">
              <w:rPr>
                <w:rFonts w:ascii="Arial" w:hAnsi="Arial" w:cs="Arial"/>
                <w:lang w:val="en-IE" w:eastAsia="en-US"/>
              </w:rPr>
              <w:t>n</w:t>
            </w:r>
            <w:r w:rsidRPr="00B6195C">
              <w:rPr>
                <w:rFonts w:ascii="Arial" w:hAnsi="Arial" w:cs="Arial"/>
                <w:lang w:val="en-IE" w:eastAsia="en-US"/>
              </w:rPr>
              <w:t>ge of recommendations on how the HSE should reform in this area. These recommendations have been accepted</w:t>
            </w:r>
            <w:r w:rsidR="00B6195C">
              <w:rPr>
                <w:rFonts w:ascii="Arial" w:hAnsi="Arial" w:cs="Arial"/>
                <w:lang w:val="en-IE" w:eastAsia="en-US"/>
              </w:rPr>
              <w:t>,</w:t>
            </w:r>
            <w:r w:rsidRPr="00B6195C">
              <w:rPr>
                <w:rFonts w:ascii="Arial" w:hAnsi="Arial" w:cs="Arial"/>
                <w:lang w:val="en-IE" w:eastAsia="en-US"/>
              </w:rPr>
              <w:t xml:space="preserve"> and a programme of change is being established t</w:t>
            </w:r>
            <w:r w:rsidR="00B6195C">
              <w:rPr>
                <w:rFonts w:ascii="Arial" w:hAnsi="Arial" w:cs="Arial"/>
                <w:lang w:val="en-IE" w:eastAsia="en-US"/>
              </w:rPr>
              <w:t>o implement the recommendations -</w:t>
            </w:r>
            <w:r w:rsidRPr="00B6195C">
              <w:rPr>
                <w:rFonts w:ascii="Arial" w:hAnsi="Arial" w:cs="Arial"/>
                <w:lang w:val="en-IE" w:eastAsia="en-US"/>
              </w:rPr>
              <w:t xml:space="preserve"> aligned to the establishment of the six new health regions and the reform of the centre of the organisation.  </w:t>
            </w:r>
          </w:p>
          <w:p w14:paraId="6896323B" w14:textId="77777777" w:rsidR="001B68B6" w:rsidRDefault="001B68B6" w:rsidP="00BD44A3">
            <w:pPr>
              <w:rPr>
                <w:rFonts w:ascii="Arial" w:hAnsi="Arial" w:cs="Arial"/>
                <w:lang w:val="en-IE" w:eastAsia="en-US"/>
              </w:rPr>
            </w:pPr>
          </w:p>
          <w:p w14:paraId="7DF845D7" w14:textId="312B658A" w:rsidR="001B68B6" w:rsidRPr="00B6195C" w:rsidRDefault="001B68B6" w:rsidP="00BD44A3">
            <w:pPr>
              <w:rPr>
                <w:rFonts w:ascii="Arial" w:hAnsi="Arial" w:cs="Arial"/>
                <w:lang w:val="en-IE" w:eastAsia="en-US"/>
              </w:rPr>
            </w:pPr>
            <w:r>
              <w:rPr>
                <w:rFonts w:ascii="Arial" w:hAnsi="Arial" w:cs="Arial"/>
                <w:lang w:val="en-IE" w:eastAsia="en-US"/>
              </w:rPr>
              <w:t>The Office of the Chief Social Worker has a leadership role in the implementation of the reform programme and the imminent National Adult Safeguarding Policy Framework. The Office of the Chief Social Worker also has operational governance for the National Safeguarding Office, the Children First National Office, the National Office for Human Rights and Equality Policy, with an operational relationship for the National Independent Review Panel and the Office of the Confidential Recipient.</w:t>
            </w:r>
          </w:p>
          <w:p w14:paraId="47100C22" w14:textId="77777777" w:rsidR="00BD44A3" w:rsidRPr="00B6195C" w:rsidRDefault="00BD44A3" w:rsidP="00BD44A3">
            <w:pPr>
              <w:rPr>
                <w:rFonts w:ascii="Arial" w:hAnsi="Arial" w:cs="Arial"/>
                <w:lang w:val="en-IE" w:eastAsia="en-US"/>
              </w:rPr>
            </w:pPr>
          </w:p>
        </w:tc>
      </w:tr>
      <w:tr w:rsidR="00BF2657" w:rsidRPr="00B6195C" w14:paraId="576C3473" w14:textId="77777777" w:rsidTr="00C46BE3">
        <w:trPr>
          <w:trHeight w:val="60"/>
        </w:trPr>
        <w:tc>
          <w:tcPr>
            <w:tcW w:w="1289" w:type="dxa"/>
          </w:tcPr>
          <w:p w14:paraId="311D54F1" w14:textId="77777777" w:rsidR="0050643A" w:rsidRPr="00B6195C" w:rsidRDefault="00BF2657">
            <w:pPr>
              <w:jc w:val="both"/>
              <w:rPr>
                <w:rFonts w:ascii="Arial" w:hAnsi="Arial" w:cs="Arial"/>
                <w:b/>
                <w:bCs/>
              </w:rPr>
            </w:pPr>
            <w:r w:rsidRPr="00B6195C">
              <w:rPr>
                <w:rFonts w:ascii="Arial" w:hAnsi="Arial" w:cs="Arial"/>
                <w:b/>
                <w:bCs/>
              </w:rPr>
              <w:lastRenderedPageBreak/>
              <w:t>Reporting Relationship</w:t>
            </w:r>
          </w:p>
          <w:p w14:paraId="4D50747F" w14:textId="77777777" w:rsidR="0050643A" w:rsidRPr="00B6195C" w:rsidRDefault="0050643A">
            <w:pPr>
              <w:jc w:val="both"/>
              <w:rPr>
                <w:rFonts w:ascii="Arial" w:hAnsi="Arial" w:cs="Arial"/>
                <w:b/>
                <w:bCs/>
              </w:rPr>
            </w:pPr>
          </w:p>
        </w:tc>
        <w:tc>
          <w:tcPr>
            <w:tcW w:w="9439" w:type="dxa"/>
          </w:tcPr>
          <w:p w14:paraId="229208E6" w14:textId="09D4824C" w:rsidR="003F6FF2" w:rsidRPr="00B6195C" w:rsidRDefault="00F4422E" w:rsidP="00EC0697">
            <w:pPr>
              <w:rPr>
                <w:rFonts w:ascii="Arial" w:hAnsi="Arial" w:cs="Arial"/>
                <w:iCs/>
              </w:rPr>
            </w:pPr>
            <w:r w:rsidRPr="00B6195C">
              <w:rPr>
                <w:rFonts w:ascii="Arial" w:hAnsi="Arial" w:cs="Arial"/>
                <w:iCs/>
              </w:rPr>
              <w:t xml:space="preserve">The </w:t>
            </w:r>
            <w:r w:rsidR="001B68B6">
              <w:rPr>
                <w:rFonts w:ascii="Arial" w:hAnsi="Arial" w:cs="Arial"/>
                <w:iCs/>
              </w:rPr>
              <w:t xml:space="preserve">Principal </w:t>
            </w:r>
            <w:r w:rsidRPr="00B6195C">
              <w:rPr>
                <w:rFonts w:ascii="Arial" w:hAnsi="Arial" w:cs="Arial"/>
                <w:iCs/>
              </w:rPr>
              <w:t>Social Worker will</w:t>
            </w:r>
            <w:r w:rsidR="0024100D" w:rsidRPr="00B6195C">
              <w:rPr>
                <w:rFonts w:ascii="Arial" w:hAnsi="Arial" w:cs="Arial"/>
                <w:iCs/>
              </w:rPr>
              <w:t xml:space="preserve"> report direct</w:t>
            </w:r>
            <w:r w:rsidR="00C24B08" w:rsidRPr="00B6195C">
              <w:rPr>
                <w:rFonts w:ascii="Arial" w:hAnsi="Arial" w:cs="Arial"/>
                <w:iCs/>
              </w:rPr>
              <w:t>ly</w:t>
            </w:r>
            <w:r w:rsidR="0024100D" w:rsidRPr="00B6195C">
              <w:rPr>
                <w:rFonts w:ascii="Arial" w:hAnsi="Arial" w:cs="Arial"/>
                <w:iCs/>
              </w:rPr>
              <w:t xml:space="preserve"> to </w:t>
            </w:r>
            <w:r w:rsidR="003C62F4" w:rsidRPr="00B6195C">
              <w:rPr>
                <w:rFonts w:ascii="Arial" w:hAnsi="Arial" w:cs="Arial"/>
                <w:iCs/>
              </w:rPr>
              <w:t xml:space="preserve">Chief </w:t>
            </w:r>
            <w:r w:rsidR="001B68B6">
              <w:rPr>
                <w:rFonts w:ascii="Arial" w:hAnsi="Arial" w:cs="Arial"/>
                <w:iCs/>
              </w:rPr>
              <w:t>Social Worker, who sits within the Office of the Chief Clinical Officer.</w:t>
            </w:r>
          </w:p>
        </w:tc>
      </w:tr>
      <w:tr w:rsidR="00EC0697" w:rsidRPr="00B6195C" w14:paraId="28043FF8" w14:textId="77777777" w:rsidTr="00C46BE3">
        <w:trPr>
          <w:trHeight w:val="60"/>
        </w:trPr>
        <w:tc>
          <w:tcPr>
            <w:tcW w:w="1289" w:type="dxa"/>
          </w:tcPr>
          <w:p w14:paraId="6D24F1E5" w14:textId="77777777" w:rsidR="00EC0697" w:rsidRPr="00B6195C" w:rsidRDefault="00EC0697" w:rsidP="00EC0697">
            <w:pPr>
              <w:rPr>
                <w:rFonts w:ascii="Arial" w:hAnsi="Arial" w:cs="Arial"/>
                <w:b/>
                <w:bCs/>
              </w:rPr>
            </w:pPr>
            <w:r w:rsidRPr="00B6195C">
              <w:rPr>
                <w:rFonts w:ascii="Arial" w:hAnsi="Arial" w:cs="Arial"/>
                <w:b/>
                <w:bCs/>
              </w:rPr>
              <w:t>Key Working Relationships</w:t>
            </w:r>
          </w:p>
          <w:p w14:paraId="3D60E164" w14:textId="77777777" w:rsidR="00EC0697" w:rsidRPr="00B6195C" w:rsidRDefault="00EC0697">
            <w:pPr>
              <w:jc w:val="both"/>
              <w:rPr>
                <w:rFonts w:ascii="Arial" w:hAnsi="Arial" w:cs="Arial"/>
                <w:b/>
                <w:bCs/>
              </w:rPr>
            </w:pPr>
          </w:p>
        </w:tc>
        <w:tc>
          <w:tcPr>
            <w:tcW w:w="9439" w:type="dxa"/>
          </w:tcPr>
          <w:p w14:paraId="48B39544" w14:textId="35F75ECB" w:rsidR="00EC0697" w:rsidRPr="00B6195C" w:rsidRDefault="003C62F4" w:rsidP="00EC0697">
            <w:pPr>
              <w:rPr>
                <w:rFonts w:ascii="Arial" w:hAnsi="Arial" w:cs="Arial"/>
                <w:iCs/>
              </w:rPr>
            </w:pPr>
            <w:r w:rsidRPr="00B6195C">
              <w:rPr>
                <w:rFonts w:ascii="Arial" w:hAnsi="Arial" w:cs="Arial"/>
                <w:iCs/>
              </w:rPr>
              <w:t>As</w:t>
            </w:r>
            <w:r w:rsidR="00E004CD" w:rsidRPr="00B6195C">
              <w:rPr>
                <w:rFonts w:ascii="Arial" w:hAnsi="Arial" w:cs="Arial"/>
                <w:iCs/>
              </w:rPr>
              <w:t xml:space="preserve"> a senior member of the</w:t>
            </w:r>
            <w:r w:rsidR="001B68B6">
              <w:rPr>
                <w:rFonts w:ascii="Arial" w:hAnsi="Arial" w:cs="Arial"/>
                <w:iCs/>
              </w:rPr>
              <w:t xml:space="preserve"> HSE’s Office of the Chief Social Worker</w:t>
            </w:r>
            <w:r w:rsidR="00E004CD" w:rsidRPr="00B6195C">
              <w:rPr>
                <w:rFonts w:ascii="Arial" w:hAnsi="Arial" w:cs="Arial"/>
                <w:iCs/>
              </w:rPr>
              <w:t xml:space="preserve">, the </w:t>
            </w:r>
            <w:r w:rsidR="001B68B6">
              <w:rPr>
                <w:rFonts w:ascii="Arial" w:hAnsi="Arial" w:cs="Arial"/>
                <w:iCs/>
              </w:rPr>
              <w:t xml:space="preserve">Principal </w:t>
            </w:r>
            <w:r w:rsidRPr="00B6195C">
              <w:rPr>
                <w:rFonts w:ascii="Arial" w:hAnsi="Arial" w:cs="Arial"/>
                <w:iCs/>
              </w:rPr>
              <w:t>Social Work</w:t>
            </w:r>
            <w:r w:rsidR="00E004CD" w:rsidRPr="00B6195C">
              <w:rPr>
                <w:rFonts w:ascii="Arial" w:hAnsi="Arial" w:cs="Arial"/>
                <w:iCs/>
              </w:rPr>
              <w:t>er</w:t>
            </w:r>
            <w:r w:rsidRPr="00B6195C">
              <w:rPr>
                <w:rFonts w:ascii="Arial" w:hAnsi="Arial" w:cs="Arial"/>
                <w:iCs/>
              </w:rPr>
              <w:t xml:space="preserve"> will work</w:t>
            </w:r>
            <w:r w:rsidR="00EC0697" w:rsidRPr="00B6195C">
              <w:rPr>
                <w:rFonts w:ascii="Arial" w:hAnsi="Arial" w:cs="Arial"/>
                <w:iCs/>
              </w:rPr>
              <w:t xml:space="preserve"> closel</w:t>
            </w:r>
            <w:r w:rsidRPr="00B6195C">
              <w:rPr>
                <w:rFonts w:ascii="Arial" w:hAnsi="Arial" w:cs="Arial"/>
                <w:iCs/>
              </w:rPr>
              <w:t>y with senior management and</w:t>
            </w:r>
            <w:r w:rsidR="00EC0697" w:rsidRPr="00B6195C">
              <w:rPr>
                <w:rFonts w:ascii="Arial" w:hAnsi="Arial" w:cs="Arial"/>
                <w:iCs/>
              </w:rPr>
              <w:t xml:space="preserve"> collaboratively</w:t>
            </w:r>
            <w:r w:rsidR="00EC0697" w:rsidRPr="00B6195C">
              <w:rPr>
                <w:rFonts w:ascii="Arial" w:hAnsi="Arial" w:cs="Arial"/>
                <w:iCs/>
                <w:color w:val="7030A0"/>
              </w:rPr>
              <w:t xml:space="preserve"> </w:t>
            </w:r>
            <w:r w:rsidR="00EC0697" w:rsidRPr="00B6195C">
              <w:rPr>
                <w:rFonts w:ascii="Arial" w:hAnsi="Arial" w:cs="Arial"/>
                <w:iCs/>
              </w:rPr>
              <w:t>with the following:</w:t>
            </w:r>
          </w:p>
          <w:p w14:paraId="2C7226AC" w14:textId="77777777" w:rsidR="00EC0697" w:rsidRPr="00B6195C" w:rsidRDefault="00EC0697" w:rsidP="00EC0697">
            <w:pPr>
              <w:pStyle w:val="ListParagraph"/>
              <w:ind w:left="2880"/>
              <w:rPr>
                <w:rFonts w:ascii="Arial" w:hAnsi="Arial" w:cs="Arial"/>
                <w:iCs/>
              </w:rPr>
            </w:pPr>
          </w:p>
          <w:p w14:paraId="5C8B5BEB" w14:textId="70066D31" w:rsidR="003D00F7" w:rsidRPr="00B6195C" w:rsidRDefault="003D00F7" w:rsidP="003D00F7">
            <w:pPr>
              <w:numPr>
                <w:ilvl w:val="0"/>
                <w:numId w:val="1"/>
              </w:numPr>
              <w:rPr>
                <w:rFonts w:ascii="Arial" w:hAnsi="Arial" w:cs="Arial"/>
                <w:iCs/>
              </w:rPr>
            </w:pPr>
            <w:r w:rsidRPr="00B6195C">
              <w:rPr>
                <w:rFonts w:ascii="Arial" w:hAnsi="Arial" w:cs="Arial"/>
                <w:iCs/>
              </w:rPr>
              <w:t xml:space="preserve">Principal Social Workers </w:t>
            </w:r>
            <w:r w:rsidR="00885ACD" w:rsidRPr="00B6195C">
              <w:rPr>
                <w:rFonts w:ascii="Arial" w:hAnsi="Arial" w:cs="Arial"/>
                <w:iCs/>
              </w:rPr>
              <w:t>(HSE, Section 38 &amp; 39 organisations)</w:t>
            </w:r>
          </w:p>
          <w:p w14:paraId="69522E85" w14:textId="77777777" w:rsidR="00EC0697" w:rsidRPr="00B6195C" w:rsidRDefault="00EC0697" w:rsidP="00E83CF8">
            <w:pPr>
              <w:numPr>
                <w:ilvl w:val="0"/>
                <w:numId w:val="1"/>
              </w:numPr>
              <w:rPr>
                <w:rFonts w:ascii="Arial" w:hAnsi="Arial" w:cs="Arial"/>
                <w:iCs/>
              </w:rPr>
            </w:pPr>
            <w:r w:rsidRPr="00B6195C">
              <w:rPr>
                <w:rFonts w:ascii="Arial" w:hAnsi="Arial" w:cs="Arial"/>
                <w:iCs/>
              </w:rPr>
              <w:t>Department of Children, Equality, Disability, Integration and Youth (DCEDIY)</w:t>
            </w:r>
          </w:p>
          <w:p w14:paraId="10CF9097" w14:textId="77777777" w:rsidR="00B64CDD" w:rsidRDefault="00B64CDD" w:rsidP="00E83CF8">
            <w:pPr>
              <w:numPr>
                <w:ilvl w:val="0"/>
                <w:numId w:val="1"/>
              </w:numPr>
              <w:rPr>
                <w:rFonts w:ascii="Arial" w:hAnsi="Arial" w:cs="Arial"/>
                <w:iCs/>
              </w:rPr>
            </w:pPr>
            <w:r w:rsidRPr="00B6195C">
              <w:rPr>
                <w:rFonts w:ascii="Arial" w:hAnsi="Arial" w:cs="Arial"/>
                <w:iCs/>
              </w:rPr>
              <w:t>Department of Health</w:t>
            </w:r>
          </w:p>
          <w:p w14:paraId="408AC970" w14:textId="7EC336F3" w:rsidR="00067ABE" w:rsidRDefault="00067ABE" w:rsidP="00E83CF8">
            <w:pPr>
              <w:numPr>
                <w:ilvl w:val="0"/>
                <w:numId w:val="1"/>
              </w:numPr>
              <w:rPr>
                <w:rFonts w:ascii="Arial" w:hAnsi="Arial" w:cs="Arial"/>
                <w:iCs/>
              </w:rPr>
            </w:pPr>
            <w:r>
              <w:rPr>
                <w:rFonts w:ascii="Arial" w:hAnsi="Arial" w:cs="Arial"/>
                <w:iCs/>
              </w:rPr>
              <w:t>HSE National Safeguarding Office</w:t>
            </w:r>
          </w:p>
          <w:p w14:paraId="43BE13BD" w14:textId="45BF1376" w:rsidR="00067ABE" w:rsidRDefault="00067ABE" w:rsidP="00E83CF8">
            <w:pPr>
              <w:numPr>
                <w:ilvl w:val="0"/>
                <w:numId w:val="1"/>
              </w:numPr>
              <w:rPr>
                <w:rFonts w:ascii="Arial" w:hAnsi="Arial" w:cs="Arial"/>
                <w:iCs/>
              </w:rPr>
            </w:pPr>
            <w:r>
              <w:rPr>
                <w:rFonts w:ascii="Arial" w:hAnsi="Arial" w:cs="Arial"/>
                <w:iCs/>
              </w:rPr>
              <w:t>HSE Children First National Office</w:t>
            </w:r>
          </w:p>
          <w:p w14:paraId="7BFB4143" w14:textId="330BE34E" w:rsidR="00067ABE" w:rsidRPr="00B6195C" w:rsidRDefault="00067ABE" w:rsidP="00E83CF8">
            <w:pPr>
              <w:numPr>
                <w:ilvl w:val="0"/>
                <w:numId w:val="1"/>
              </w:numPr>
              <w:rPr>
                <w:rFonts w:ascii="Arial" w:hAnsi="Arial" w:cs="Arial"/>
                <w:iCs/>
              </w:rPr>
            </w:pPr>
            <w:r>
              <w:rPr>
                <w:rFonts w:ascii="Arial" w:hAnsi="Arial" w:cs="Arial"/>
                <w:iCs/>
              </w:rPr>
              <w:t>HSE National Office for Human Rights and equality Policy</w:t>
            </w:r>
          </w:p>
          <w:p w14:paraId="05EAB665" w14:textId="3E172279" w:rsidR="003D00F7" w:rsidRPr="00B6195C" w:rsidRDefault="00067ABE" w:rsidP="00E83CF8">
            <w:pPr>
              <w:numPr>
                <w:ilvl w:val="0"/>
                <w:numId w:val="1"/>
              </w:numPr>
              <w:rPr>
                <w:rFonts w:ascii="Arial" w:hAnsi="Arial" w:cs="Arial"/>
                <w:iCs/>
              </w:rPr>
            </w:pPr>
            <w:r>
              <w:rPr>
                <w:rFonts w:ascii="Arial" w:hAnsi="Arial" w:cs="Arial"/>
                <w:iCs/>
              </w:rPr>
              <w:t xml:space="preserve">Office of the </w:t>
            </w:r>
            <w:r w:rsidR="003D00F7" w:rsidRPr="00B6195C">
              <w:rPr>
                <w:rFonts w:ascii="Arial" w:hAnsi="Arial" w:cs="Arial"/>
                <w:iCs/>
              </w:rPr>
              <w:t>Chief Social Worker, Tusla</w:t>
            </w:r>
          </w:p>
          <w:p w14:paraId="1863E363" w14:textId="77777777" w:rsidR="00EC0697" w:rsidRPr="00B6195C" w:rsidRDefault="003C62F4" w:rsidP="00E83CF8">
            <w:pPr>
              <w:numPr>
                <w:ilvl w:val="0"/>
                <w:numId w:val="1"/>
              </w:numPr>
              <w:rPr>
                <w:rFonts w:ascii="Arial" w:hAnsi="Arial" w:cs="Arial"/>
                <w:iCs/>
              </w:rPr>
            </w:pPr>
            <w:r w:rsidRPr="00B6195C">
              <w:rPr>
                <w:rFonts w:ascii="Arial" w:hAnsi="Arial" w:cs="Arial"/>
                <w:iCs/>
              </w:rPr>
              <w:t xml:space="preserve">National Office for Access and Integration </w:t>
            </w:r>
          </w:p>
          <w:p w14:paraId="4D0B5A20" w14:textId="0B8FD65B" w:rsidR="00EC0697" w:rsidRPr="00B6195C" w:rsidRDefault="007673DE" w:rsidP="008B4185">
            <w:pPr>
              <w:numPr>
                <w:ilvl w:val="0"/>
                <w:numId w:val="1"/>
              </w:numPr>
              <w:rPr>
                <w:rFonts w:ascii="Arial" w:hAnsi="Arial" w:cs="Arial"/>
                <w:iCs/>
              </w:rPr>
            </w:pPr>
            <w:r w:rsidRPr="00B6195C">
              <w:rPr>
                <w:rFonts w:ascii="Arial" w:hAnsi="Arial" w:cs="Arial"/>
                <w:iCs/>
              </w:rPr>
              <w:t xml:space="preserve">Grant aided organisations </w:t>
            </w:r>
          </w:p>
          <w:p w14:paraId="478D6B05" w14:textId="77777777" w:rsidR="00EC0697" w:rsidRPr="00B6195C" w:rsidRDefault="00EC0697" w:rsidP="007673DE">
            <w:pPr>
              <w:numPr>
                <w:ilvl w:val="0"/>
                <w:numId w:val="1"/>
              </w:numPr>
              <w:rPr>
                <w:rFonts w:ascii="Arial" w:hAnsi="Arial" w:cs="Arial"/>
                <w:iCs/>
              </w:rPr>
            </w:pPr>
            <w:r w:rsidRPr="00B6195C">
              <w:rPr>
                <w:rFonts w:ascii="Arial" w:hAnsi="Arial" w:cs="Arial"/>
                <w:iCs/>
              </w:rPr>
              <w:t>Professional Bodies/Staff Representative Bodies</w:t>
            </w:r>
          </w:p>
          <w:p w14:paraId="5FF409C5" w14:textId="77777777" w:rsidR="00CD2847" w:rsidRPr="00B6195C" w:rsidRDefault="00CD2847" w:rsidP="007673DE">
            <w:pPr>
              <w:numPr>
                <w:ilvl w:val="0"/>
                <w:numId w:val="1"/>
              </w:numPr>
              <w:rPr>
                <w:rFonts w:ascii="Arial" w:hAnsi="Arial" w:cs="Arial"/>
                <w:iCs/>
              </w:rPr>
            </w:pPr>
            <w:r w:rsidRPr="00B6195C">
              <w:rPr>
                <w:rFonts w:ascii="Arial" w:hAnsi="Arial" w:cs="Arial"/>
                <w:iCs/>
              </w:rPr>
              <w:t>Higher Education Institutes</w:t>
            </w:r>
          </w:p>
          <w:p w14:paraId="3027ADD9" w14:textId="77777777" w:rsidR="00CD2847" w:rsidRPr="00B6195C" w:rsidRDefault="00CD2847" w:rsidP="007673DE">
            <w:pPr>
              <w:numPr>
                <w:ilvl w:val="0"/>
                <w:numId w:val="1"/>
              </w:numPr>
              <w:rPr>
                <w:rFonts w:ascii="Arial" w:hAnsi="Arial" w:cs="Arial"/>
                <w:iCs/>
              </w:rPr>
            </w:pPr>
            <w:r w:rsidRPr="00B6195C">
              <w:rPr>
                <w:rFonts w:ascii="Arial" w:hAnsi="Arial" w:cs="Arial"/>
                <w:iCs/>
              </w:rPr>
              <w:t>CORU</w:t>
            </w:r>
          </w:p>
          <w:p w14:paraId="7D452B28" w14:textId="77777777" w:rsidR="00CD2847" w:rsidRPr="00B6195C" w:rsidRDefault="00CD2847" w:rsidP="007673DE">
            <w:pPr>
              <w:numPr>
                <w:ilvl w:val="0"/>
                <w:numId w:val="1"/>
              </w:numPr>
              <w:rPr>
                <w:rFonts w:ascii="Arial" w:hAnsi="Arial" w:cs="Arial"/>
                <w:iCs/>
              </w:rPr>
            </w:pPr>
            <w:r w:rsidRPr="00B6195C">
              <w:rPr>
                <w:rFonts w:ascii="Arial" w:hAnsi="Arial" w:cs="Arial"/>
                <w:iCs/>
              </w:rPr>
              <w:t>HSE Office of the National Nursing and Midwifery Services Director</w:t>
            </w:r>
          </w:p>
          <w:p w14:paraId="619588C0" w14:textId="77777777" w:rsidR="00CD2847" w:rsidRPr="00B6195C" w:rsidRDefault="00CD2847" w:rsidP="007673DE">
            <w:pPr>
              <w:numPr>
                <w:ilvl w:val="0"/>
                <w:numId w:val="1"/>
              </w:numPr>
              <w:rPr>
                <w:rFonts w:ascii="Arial" w:hAnsi="Arial" w:cs="Arial"/>
                <w:iCs/>
              </w:rPr>
            </w:pPr>
            <w:r w:rsidRPr="00B6195C">
              <w:rPr>
                <w:rFonts w:ascii="Arial" w:hAnsi="Arial" w:cs="Arial"/>
                <w:iCs/>
              </w:rPr>
              <w:t>HSE National HSCP Office</w:t>
            </w:r>
          </w:p>
          <w:p w14:paraId="40AC2B41" w14:textId="77777777" w:rsidR="007673DE" w:rsidRPr="00B6195C" w:rsidRDefault="007673DE" w:rsidP="007673DE">
            <w:pPr>
              <w:ind w:left="720"/>
              <w:rPr>
                <w:rFonts w:ascii="Arial" w:hAnsi="Arial" w:cs="Arial"/>
                <w:iCs/>
              </w:rPr>
            </w:pPr>
          </w:p>
        </w:tc>
      </w:tr>
      <w:tr w:rsidR="00BF2657" w:rsidRPr="00B6195C" w14:paraId="011E8A20" w14:textId="77777777" w:rsidTr="00C46BE3">
        <w:tc>
          <w:tcPr>
            <w:tcW w:w="1289" w:type="dxa"/>
          </w:tcPr>
          <w:p w14:paraId="4616E163" w14:textId="77777777" w:rsidR="00BF2657" w:rsidRPr="00B6195C" w:rsidRDefault="00BF2657">
            <w:pPr>
              <w:jc w:val="both"/>
              <w:rPr>
                <w:rFonts w:ascii="Arial" w:hAnsi="Arial" w:cs="Arial"/>
                <w:b/>
                <w:bCs/>
              </w:rPr>
            </w:pPr>
            <w:r w:rsidRPr="00B6195C">
              <w:rPr>
                <w:rFonts w:ascii="Arial" w:hAnsi="Arial" w:cs="Arial"/>
                <w:b/>
                <w:bCs/>
              </w:rPr>
              <w:t xml:space="preserve">Purpose of the Post </w:t>
            </w:r>
          </w:p>
          <w:p w14:paraId="76D17A10" w14:textId="77777777" w:rsidR="00BF2657" w:rsidRPr="00B6195C" w:rsidRDefault="00BF2657">
            <w:pPr>
              <w:jc w:val="both"/>
              <w:rPr>
                <w:rFonts w:ascii="Arial" w:hAnsi="Arial" w:cs="Arial"/>
                <w:b/>
                <w:bCs/>
                <w:color w:val="FF0000"/>
              </w:rPr>
            </w:pPr>
          </w:p>
        </w:tc>
        <w:tc>
          <w:tcPr>
            <w:tcW w:w="9439" w:type="dxa"/>
          </w:tcPr>
          <w:p w14:paraId="5D44B59E" w14:textId="7A08168C" w:rsidR="00BF2657" w:rsidRDefault="00BF2657" w:rsidP="008E72AF">
            <w:pPr>
              <w:jc w:val="both"/>
              <w:rPr>
                <w:rFonts w:ascii="Arial" w:hAnsi="Arial" w:cs="Arial"/>
                <w:iCs/>
              </w:rPr>
            </w:pPr>
            <w:r w:rsidRPr="00B6195C">
              <w:rPr>
                <w:rFonts w:ascii="Arial" w:hAnsi="Arial" w:cs="Arial"/>
                <w:iCs/>
              </w:rPr>
              <w:t xml:space="preserve">The </w:t>
            </w:r>
            <w:r w:rsidR="007B2F26" w:rsidRPr="00B6195C">
              <w:rPr>
                <w:rFonts w:ascii="Arial" w:hAnsi="Arial" w:cs="Arial"/>
                <w:iCs/>
              </w:rPr>
              <w:t>post holder</w:t>
            </w:r>
            <w:r w:rsidRPr="00B6195C">
              <w:rPr>
                <w:rFonts w:ascii="Arial" w:hAnsi="Arial" w:cs="Arial"/>
                <w:iCs/>
              </w:rPr>
              <w:t xml:space="preserve"> wil</w:t>
            </w:r>
            <w:r w:rsidR="0024100D" w:rsidRPr="00B6195C">
              <w:rPr>
                <w:rFonts w:ascii="Arial" w:hAnsi="Arial" w:cs="Arial"/>
                <w:iCs/>
              </w:rPr>
              <w:t xml:space="preserve">l </w:t>
            </w:r>
            <w:r w:rsidR="00A568A7">
              <w:rPr>
                <w:rFonts w:ascii="Arial" w:hAnsi="Arial" w:cs="Arial"/>
                <w:iCs/>
              </w:rPr>
              <w:t xml:space="preserve">support the development of </w:t>
            </w:r>
            <w:r w:rsidR="003D00F7" w:rsidRPr="00B6195C">
              <w:rPr>
                <w:rFonts w:ascii="Arial" w:hAnsi="Arial" w:cs="Arial"/>
                <w:iCs/>
              </w:rPr>
              <w:t>the Office of the Chief</w:t>
            </w:r>
            <w:r w:rsidR="00F4422E" w:rsidRPr="00B6195C">
              <w:rPr>
                <w:rFonts w:ascii="Arial" w:hAnsi="Arial" w:cs="Arial"/>
                <w:iCs/>
              </w:rPr>
              <w:t xml:space="preserve"> Social </w:t>
            </w:r>
            <w:r w:rsidR="003D00F7" w:rsidRPr="00B6195C">
              <w:rPr>
                <w:rFonts w:ascii="Arial" w:hAnsi="Arial" w:cs="Arial"/>
                <w:iCs/>
              </w:rPr>
              <w:t>Work</w:t>
            </w:r>
            <w:r w:rsidR="00F4422E" w:rsidRPr="00B6195C">
              <w:rPr>
                <w:rFonts w:ascii="Arial" w:hAnsi="Arial" w:cs="Arial"/>
                <w:iCs/>
              </w:rPr>
              <w:t>er,</w:t>
            </w:r>
            <w:r w:rsidR="003D00F7" w:rsidRPr="00B6195C">
              <w:rPr>
                <w:rFonts w:ascii="Arial" w:hAnsi="Arial" w:cs="Arial"/>
                <w:iCs/>
              </w:rPr>
              <w:t xml:space="preserve"> delivering a programme of </w:t>
            </w:r>
            <w:r w:rsidR="00F4422E" w:rsidRPr="00B6195C">
              <w:rPr>
                <w:rFonts w:ascii="Arial" w:hAnsi="Arial" w:cs="Arial"/>
                <w:iCs/>
              </w:rPr>
              <w:t>change that</w:t>
            </w:r>
            <w:r w:rsidR="003D00F7" w:rsidRPr="00B6195C">
              <w:rPr>
                <w:rFonts w:ascii="Arial" w:hAnsi="Arial" w:cs="Arial"/>
                <w:iCs/>
              </w:rPr>
              <w:t xml:space="preserve"> will a)</w:t>
            </w:r>
            <w:r w:rsidR="007673DE" w:rsidRPr="00B6195C">
              <w:rPr>
                <w:rFonts w:ascii="Arial" w:hAnsi="Arial" w:cs="Arial"/>
                <w:iCs/>
              </w:rPr>
              <w:t xml:space="preserve"> </w:t>
            </w:r>
            <w:r w:rsidR="003D00F7" w:rsidRPr="00B6195C">
              <w:rPr>
                <w:rFonts w:ascii="Arial" w:hAnsi="Arial" w:cs="Arial"/>
                <w:iCs/>
              </w:rPr>
              <w:t>progress the social work compone</w:t>
            </w:r>
            <w:r w:rsidR="007673DE" w:rsidRPr="00B6195C">
              <w:rPr>
                <w:rFonts w:ascii="Arial" w:hAnsi="Arial" w:cs="Arial"/>
                <w:iCs/>
              </w:rPr>
              <w:t>nt of the ongoing programme of</w:t>
            </w:r>
            <w:r w:rsidR="003D00F7" w:rsidRPr="00B6195C">
              <w:rPr>
                <w:rFonts w:ascii="Arial" w:hAnsi="Arial" w:cs="Arial"/>
                <w:iCs/>
              </w:rPr>
              <w:t xml:space="preserve"> health and social care reform and b) ensure the timely implementation of the recommendations</w:t>
            </w:r>
            <w:r w:rsidR="007673DE" w:rsidRPr="00B6195C">
              <w:rPr>
                <w:rFonts w:ascii="Arial" w:hAnsi="Arial" w:cs="Arial"/>
                <w:iCs/>
              </w:rPr>
              <w:t xml:space="preserve"> of the McIlroy Report</w:t>
            </w:r>
            <w:r w:rsidR="003D00F7" w:rsidRPr="00B6195C">
              <w:rPr>
                <w:rFonts w:ascii="Arial" w:hAnsi="Arial" w:cs="Arial"/>
                <w:iCs/>
              </w:rPr>
              <w:t xml:space="preserve"> on Adult Safeguarding. </w:t>
            </w:r>
            <w:r w:rsidR="00CD2847" w:rsidRPr="00B6195C">
              <w:rPr>
                <w:rFonts w:ascii="Arial" w:hAnsi="Arial" w:cs="Arial"/>
                <w:iCs/>
              </w:rPr>
              <w:t>The post holder will support the four defined HSE Centre functions of Planning, Enablement, Performance and Assurance.</w:t>
            </w:r>
          </w:p>
          <w:p w14:paraId="35999D0B" w14:textId="77777777" w:rsidR="00A568A7" w:rsidRDefault="00A568A7" w:rsidP="008E72AF">
            <w:pPr>
              <w:jc w:val="both"/>
              <w:rPr>
                <w:rFonts w:ascii="Arial" w:hAnsi="Arial" w:cs="Arial"/>
                <w:iCs/>
              </w:rPr>
            </w:pPr>
          </w:p>
          <w:p w14:paraId="33AB9B23" w14:textId="0AF447E1" w:rsidR="00A568A7" w:rsidRDefault="00A568A7" w:rsidP="008E72AF">
            <w:pPr>
              <w:jc w:val="both"/>
              <w:rPr>
                <w:rFonts w:ascii="Arial" w:hAnsi="Arial" w:cs="Arial"/>
                <w:iCs/>
              </w:rPr>
            </w:pPr>
            <w:r>
              <w:rPr>
                <w:rFonts w:ascii="Arial" w:hAnsi="Arial" w:cs="Arial"/>
                <w:iCs/>
              </w:rPr>
              <w:t>The post holder will provide professional support to the Office of the Chief Social Worker on a range of clinical issues and deputise when required and as appropriate.</w:t>
            </w:r>
            <w:r w:rsidR="0074516B">
              <w:rPr>
                <w:rFonts w:ascii="Arial" w:hAnsi="Arial" w:cs="Arial"/>
                <w:iCs/>
              </w:rPr>
              <w:t xml:space="preserve">  The post holder will have a lead role in the HSE Implementation Group for Adult Safeguarding and contribute as required to working groups.</w:t>
            </w:r>
          </w:p>
          <w:p w14:paraId="2C128204" w14:textId="77777777" w:rsidR="003012B9" w:rsidRDefault="003012B9" w:rsidP="008E72AF">
            <w:pPr>
              <w:jc w:val="both"/>
              <w:rPr>
                <w:rFonts w:ascii="Arial" w:hAnsi="Arial" w:cs="Arial"/>
                <w:iCs/>
              </w:rPr>
            </w:pPr>
          </w:p>
          <w:p w14:paraId="2D7B4B5B" w14:textId="69CA9C6A" w:rsidR="003012B9" w:rsidRPr="00B6195C" w:rsidRDefault="003012B9" w:rsidP="008E72AF">
            <w:pPr>
              <w:jc w:val="both"/>
              <w:rPr>
                <w:rFonts w:ascii="Arial" w:hAnsi="Arial" w:cs="Arial"/>
                <w:iCs/>
              </w:rPr>
            </w:pPr>
            <w:r>
              <w:rPr>
                <w:rFonts w:ascii="Arial" w:hAnsi="Arial" w:cs="Arial"/>
                <w:iCs/>
              </w:rPr>
              <w:lastRenderedPageBreak/>
              <w:t xml:space="preserve">The post holder will lead on </w:t>
            </w:r>
            <w:r w:rsidR="0074516B">
              <w:rPr>
                <w:rFonts w:ascii="Arial" w:hAnsi="Arial" w:cs="Arial"/>
                <w:iCs/>
              </w:rPr>
              <w:t>defined</w:t>
            </w:r>
            <w:r>
              <w:rPr>
                <w:rFonts w:ascii="Arial" w:hAnsi="Arial" w:cs="Arial"/>
                <w:iCs/>
              </w:rPr>
              <w:t xml:space="preserve"> programmes of work to progress the strategic aims of the Office of the Chief Social Worker.  These include, but are not limited to the development of an infrastructure for research and evidence informed practice, supporting recruitment and retention of social workers in the HSE,</w:t>
            </w:r>
            <w:r w:rsidR="0074516B">
              <w:rPr>
                <w:rFonts w:ascii="Arial" w:hAnsi="Arial" w:cs="Arial"/>
                <w:iCs/>
              </w:rPr>
              <w:t xml:space="preserve"> supporting a human rights led delivery of health and social care services and progressing advanced practice roles within the HSE social work profession.</w:t>
            </w:r>
          </w:p>
          <w:p w14:paraId="3B3526CE" w14:textId="784C3834" w:rsidR="00BD5656" w:rsidRPr="00B6195C" w:rsidRDefault="00BD5656" w:rsidP="00865941">
            <w:pPr>
              <w:rPr>
                <w:rFonts w:ascii="Arial" w:hAnsi="Arial" w:cs="Arial"/>
                <w:color w:val="FF0000"/>
              </w:rPr>
            </w:pPr>
          </w:p>
        </w:tc>
      </w:tr>
      <w:tr w:rsidR="00BF2657" w:rsidRPr="00B6195C" w14:paraId="0D6FE389" w14:textId="77777777" w:rsidTr="00C46BE3">
        <w:tc>
          <w:tcPr>
            <w:tcW w:w="1289" w:type="dxa"/>
          </w:tcPr>
          <w:p w14:paraId="783B9250" w14:textId="5F390CC1" w:rsidR="00BF2657" w:rsidRPr="00B6195C" w:rsidRDefault="00BF2657">
            <w:pPr>
              <w:jc w:val="both"/>
              <w:rPr>
                <w:rFonts w:ascii="Arial" w:hAnsi="Arial" w:cs="Arial"/>
                <w:b/>
                <w:bCs/>
              </w:rPr>
            </w:pPr>
            <w:r w:rsidRPr="00B6195C">
              <w:rPr>
                <w:rFonts w:ascii="Arial" w:hAnsi="Arial" w:cs="Arial"/>
                <w:b/>
                <w:bCs/>
              </w:rPr>
              <w:lastRenderedPageBreak/>
              <w:t>Principal Duties and Responsibilities</w:t>
            </w:r>
          </w:p>
          <w:p w14:paraId="2068FA4E" w14:textId="77777777" w:rsidR="00BF2657" w:rsidRPr="00B6195C" w:rsidRDefault="00BF2657">
            <w:pPr>
              <w:jc w:val="both"/>
              <w:rPr>
                <w:rFonts w:ascii="Arial" w:hAnsi="Arial" w:cs="Arial"/>
                <w:b/>
                <w:bCs/>
              </w:rPr>
            </w:pPr>
          </w:p>
        </w:tc>
        <w:tc>
          <w:tcPr>
            <w:tcW w:w="9439" w:type="dxa"/>
          </w:tcPr>
          <w:p w14:paraId="765743E5" w14:textId="77777777" w:rsidR="00EA12F5" w:rsidRPr="00B6195C" w:rsidRDefault="00EA12F5" w:rsidP="00A9086D">
            <w:pPr>
              <w:ind w:left="-1260"/>
              <w:rPr>
                <w:rFonts w:ascii="Arial" w:hAnsi="Arial" w:cs="Arial"/>
                <w:b/>
              </w:rPr>
            </w:pPr>
            <w:r w:rsidRPr="00B6195C">
              <w:rPr>
                <w:rFonts w:ascii="Arial" w:hAnsi="Arial" w:cs="Arial"/>
                <w:b/>
              </w:rPr>
              <w:t xml:space="preserve">          In</w:t>
            </w:r>
          </w:p>
          <w:p w14:paraId="231C0B51" w14:textId="2E3847ED" w:rsidR="00E87C49" w:rsidRDefault="00865941" w:rsidP="00A9086D">
            <w:pPr>
              <w:jc w:val="both"/>
              <w:rPr>
                <w:rFonts w:ascii="Arial" w:hAnsi="Arial" w:cs="Arial"/>
              </w:rPr>
            </w:pPr>
            <w:r>
              <w:rPr>
                <w:rFonts w:ascii="Arial" w:hAnsi="Arial" w:cs="Arial"/>
              </w:rPr>
              <w:t>T</w:t>
            </w:r>
            <w:r w:rsidR="00E87C49" w:rsidRPr="00B6195C">
              <w:rPr>
                <w:rFonts w:ascii="Arial" w:hAnsi="Arial" w:cs="Arial"/>
              </w:rPr>
              <w:t>he primary, but not exhaustive responsibilities of the post holder are;</w:t>
            </w:r>
          </w:p>
          <w:p w14:paraId="402C14DB" w14:textId="77777777" w:rsidR="00A9086D" w:rsidRPr="00A9086D" w:rsidRDefault="00A9086D" w:rsidP="00A9086D">
            <w:pPr>
              <w:jc w:val="both"/>
              <w:rPr>
                <w:rFonts w:ascii="Arial" w:hAnsi="Arial" w:cs="Arial"/>
                <w:sz w:val="12"/>
              </w:rPr>
            </w:pPr>
          </w:p>
          <w:p w14:paraId="05EAD575" w14:textId="195EA2B5" w:rsidR="00E87C49" w:rsidRPr="0074516B" w:rsidRDefault="003012B9" w:rsidP="00A9086D">
            <w:pPr>
              <w:numPr>
                <w:ilvl w:val="0"/>
                <w:numId w:val="15"/>
              </w:numPr>
              <w:spacing w:after="100"/>
              <w:ind w:hanging="357"/>
              <w:rPr>
                <w:rFonts w:ascii="Arial" w:hAnsi="Arial" w:cs="Arial"/>
                <w:lang w:val="en-IE" w:eastAsia="en-IE"/>
              </w:rPr>
            </w:pPr>
            <w:r>
              <w:rPr>
                <w:rFonts w:ascii="Arial" w:hAnsi="Arial" w:cs="Arial"/>
                <w:lang w:val="en-IE" w:eastAsia="en-IE"/>
              </w:rPr>
              <w:t xml:space="preserve">To support the Chief Social Worker during the </w:t>
            </w:r>
            <w:r w:rsidRPr="00B6195C">
              <w:rPr>
                <w:rFonts w:ascii="Arial" w:hAnsi="Arial" w:cs="Arial"/>
                <w:lang w:val="en-IE" w:eastAsia="en-IE"/>
              </w:rPr>
              <w:t>change programme for the HSE’s adult safeguarding operations in line with the broader programme of health and social care reform - and to underpin those operations with the required policies, procedures and systems.</w:t>
            </w:r>
          </w:p>
          <w:p w14:paraId="5FD48EE6" w14:textId="04FBC9CD" w:rsidR="00E87C49" w:rsidRPr="00B6195C" w:rsidRDefault="00E87C49" w:rsidP="00A9086D">
            <w:pPr>
              <w:numPr>
                <w:ilvl w:val="0"/>
                <w:numId w:val="13"/>
              </w:numPr>
              <w:spacing w:after="100"/>
              <w:ind w:hanging="357"/>
              <w:rPr>
                <w:rFonts w:ascii="Arial" w:hAnsi="Arial" w:cs="Arial"/>
                <w:lang w:val="en-IE" w:eastAsia="en-IE"/>
              </w:rPr>
            </w:pPr>
            <w:r w:rsidRPr="00B6195C">
              <w:rPr>
                <w:rFonts w:ascii="Arial" w:hAnsi="Arial" w:cs="Arial"/>
                <w:lang w:val="en-IE" w:eastAsia="en-IE"/>
              </w:rPr>
              <w:t xml:space="preserve">To support strategic workforce development and planning for social work focusing on key issues such as </w:t>
            </w:r>
          </w:p>
          <w:p w14:paraId="787AFFE4" w14:textId="26859C5A" w:rsidR="00E87C49" w:rsidRDefault="00E87C49" w:rsidP="00A9086D">
            <w:pPr>
              <w:numPr>
                <w:ilvl w:val="1"/>
                <w:numId w:val="13"/>
              </w:numPr>
              <w:spacing w:after="80"/>
              <w:ind w:hanging="357"/>
              <w:rPr>
                <w:rFonts w:ascii="Arial" w:hAnsi="Arial" w:cs="Arial"/>
                <w:lang w:val="en-IE" w:eastAsia="en-IE"/>
              </w:rPr>
            </w:pPr>
            <w:r w:rsidRPr="00B6195C">
              <w:rPr>
                <w:rFonts w:ascii="Arial" w:hAnsi="Arial" w:cs="Arial"/>
                <w:lang w:val="en-IE" w:eastAsia="en-IE"/>
              </w:rPr>
              <w:t>Social work professional development</w:t>
            </w:r>
            <w:r w:rsidR="0023370F">
              <w:rPr>
                <w:rFonts w:ascii="Arial" w:hAnsi="Arial" w:cs="Arial"/>
                <w:lang w:val="en-IE" w:eastAsia="en-IE"/>
              </w:rPr>
              <w:t xml:space="preserve"> </w:t>
            </w:r>
          </w:p>
          <w:p w14:paraId="5D0604EE" w14:textId="0C5DAA67" w:rsidR="0023370F" w:rsidRDefault="0023370F" w:rsidP="00A9086D">
            <w:pPr>
              <w:numPr>
                <w:ilvl w:val="1"/>
                <w:numId w:val="13"/>
              </w:numPr>
              <w:spacing w:after="80"/>
              <w:ind w:hanging="357"/>
              <w:rPr>
                <w:rFonts w:ascii="Arial" w:hAnsi="Arial" w:cs="Arial"/>
                <w:lang w:val="en-IE" w:eastAsia="en-IE"/>
              </w:rPr>
            </w:pPr>
            <w:r>
              <w:rPr>
                <w:rFonts w:ascii="Arial" w:hAnsi="Arial" w:cs="Arial"/>
                <w:lang w:val="en-IE" w:eastAsia="en-IE"/>
              </w:rPr>
              <w:t>Developing standards for professional supervision</w:t>
            </w:r>
          </w:p>
          <w:p w14:paraId="0299264C" w14:textId="5194B140" w:rsidR="0023370F" w:rsidRDefault="0023370F" w:rsidP="00A9086D">
            <w:pPr>
              <w:numPr>
                <w:ilvl w:val="1"/>
                <w:numId w:val="13"/>
              </w:numPr>
              <w:spacing w:after="80"/>
              <w:ind w:hanging="357"/>
              <w:rPr>
                <w:rFonts w:ascii="Arial" w:hAnsi="Arial" w:cs="Arial"/>
                <w:lang w:val="en-IE" w:eastAsia="en-IE"/>
              </w:rPr>
            </w:pPr>
            <w:r>
              <w:rPr>
                <w:rFonts w:ascii="Arial" w:hAnsi="Arial" w:cs="Arial"/>
                <w:lang w:val="en-IE" w:eastAsia="en-IE"/>
              </w:rPr>
              <w:t>Promotion of regional consistency within social work practice and service delivery</w:t>
            </w:r>
          </w:p>
          <w:p w14:paraId="225C4106" w14:textId="07344321" w:rsidR="00CA3547" w:rsidRPr="00B6195C" w:rsidRDefault="00835DB6" w:rsidP="00A9086D">
            <w:pPr>
              <w:numPr>
                <w:ilvl w:val="1"/>
                <w:numId w:val="13"/>
              </w:numPr>
              <w:spacing w:after="80"/>
              <w:ind w:hanging="357"/>
              <w:rPr>
                <w:rFonts w:ascii="Arial" w:hAnsi="Arial" w:cs="Arial"/>
                <w:lang w:val="en-IE" w:eastAsia="en-IE"/>
              </w:rPr>
            </w:pPr>
            <w:r>
              <w:rPr>
                <w:rFonts w:ascii="Arial" w:hAnsi="Arial" w:cs="Arial"/>
                <w:lang w:val="en-IE" w:eastAsia="en-IE"/>
              </w:rPr>
              <w:t>S</w:t>
            </w:r>
            <w:r w:rsidR="00CA3547">
              <w:rPr>
                <w:rFonts w:ascii="Arial" w:hAnsi="Arial" w:cs="Arial"/>
                <w:lang w:val="en-IE" w:eastAsia="en-IE"/>
              </w:rPr>
              <w:t>upport</w:t>
            </w:r>
            <w:r>
              <w:rPr>
                <w:rFonts w:ascii="Arial" w:hAnsi="Arial" w:cs="Arial"/>
                <w:lang w:val="en-IE" w:eastAsia="en-IE"/>
              </w:rPr>
              <w:t>ing the development of practice research and quality improvement in social work</w:t>
            </w:r>
          </w:p>
          <w:p w14:paraId="21B7D513" w14:textId="629F8714" w:rsidR="00E87C49" w:rsidRPr="00B6195C" w:rsidRDefault="00E87C49" w:rsidP="00A9086D">
            <w:pPr>
              <w:numPr>
                <w:ilvl w:val="1"/>
                <w:numId w:val="13"/>
              </w:numPr>
              <w:spacing w:after="80"/>
              <w:ind w:hanging="357"/>
              <w:rPr>
                <w:rFonts w:ascii="Arial" w:hAnsi="Arial" w:cs="Arial"/>
                <w:lang w:val="en-IE" w:eastAsia="en-IE"/>
              </w:rPr>
            </w:pPr>
            <w:r w:rsidRPr="00B6195C">
              <w:rPr>
                <w:rFonts w:ascii="Arial" w:hAnsi="Arial" w:cs="Arial"/>
                <w:lang w:val="en-IE" w:eastAsia="en-IE"/>
              </w:rPr>
              <w:t>Digital enablement</w:t>
            </w:r>
          </w:p>
          <w:p w14:paraId="6016FABF" w14:textId="2C2C515D" w:rsidR="00E87C49" w:rsidRPr="00B6195C" w:rsidRDefault="00A568A7" w:rsidP="00A9086D">
            <w:pPr>
              <w:numPr>
                <w:ilvl w:val="1"/>
                <w:numId w:val="13"/>
              </w:numPr>
              <w:spacing w:after="80"/>
              <w:ind w:hanging="357"/>
              <w:rPr>
                <w:rFonts w:ascii="Arial" w:hAnsi="Arial" w:cs="Arial"/>
                <w:lang w:val="en-IE" w:eastAsia="en-IE"/>
              </w:rPr>
            </w:pPr>
            <w:r>
              <w:rPr>
                <w:rFonts w:ascii="Arial" w:hAnsi="Arial" w:cs="Arial"/>
                <w:lang w:val="en-IE" w:eastAsia="en-IE"/>
              </w:rPr>
              <w:t xml:space="preserve">Providing professional support for </w:t>
            </w:r>
            <w:r w:rsidR="00E87C49" w:rsidRPr="00B6195C">
              <w:rPr>
                <w:rFonts w:ascii="Arial" w:hAnsi="Arial" w:cs="Arial"/>
                <w:lang w:val="en-IE" w:eastAsia="en-IE"/>
              </w:rPr>
              <w:t>the new apprenticeship programme in social work</w:t>
            </w:r>
            <w:r w:rsidR="00E87C49">
              <w:rPr>
                <w:rFonts w:ascii="Arial" w:hAnsi="Arial" w:cs="Arial"/>
                <w:lang w:val="en-IE" w:eastAsia="en-IE"/>
              </w:rPr>
              <w:t>.</w:t>
            </w:r>
            <w:r w:rsidR="00E87C49" w:rsidRPr="00B6195C">
              <w:rPr>
                <w:rFonts w:ascii="Arial" w:hAnsi="Arial" w:cs="Arial"/>
                <w:lang w:val="en-IE" w:eastAsia="en-IE"/>
              </w:rPr>
              <w:t xml:space="preserve">   </w:t>
            </w:r>
          </w:p>
          <w:p w14:paraId="6C9E5EB4" w14:textId="69D539CC" w:rsidR="00E87C49" w:rsidRPr="00B6195C" w:rsidRDefault="00E87C49" w:rsidP="00A9086D">
            <w:pPr>
              <w:numPr>
                <w:ilvl w:val="0"/>
                <w:numId w:val="14"/>
              </w:numPr>
              <w:spacing w:after="100"/>
              <w:rPr>
                <w:rFonts w:ascii="Arial" w:hAnsi="Arial" w:cs="Arial"/>
                <w:lang w:val="en-IE" w:eastAsia="en-IE"/>
              </w:rPr>
            </w:pPr>
            <w:r w:rsidRPr="00B6195C">
              <w:rPr>
                <w:rFonts w:ascii="Arial" w:hAnsi="Arial" w:cs="Arial"/>
                <w:lang w:val="en-IE" w:eastAsia="en-IE"/>
              </w:rPr>
              <w:t xml:space="preserve">To </w:t>
            </w:r>
            <w:r w:rsidR="00A568A7">
              <w:rPr>
                <w:rFonts w:ascii="Arial" w:hAnsi="Arial" w:cs="Arial"/>
                <w:lang w:val="en-IE" w:eastAsia="en-IE"/>
              </w:rPr>
              <w:t xml:space="preserve">support the </w:t>
            </w:r>
            <w:r w:rsidRPr="00B6195C">
              <w:rPr>
                <w:rFonts w:ascii="Arial" w:hAnsi="Arial" w:cs="Arial"/>
                <w:lang w:val="en-IE" w:eastAsia="en-IE"/>
              </w:rPr>
              <w:t>establish</w:t>
            </w:r>
            <w:r w:rsidR="00A568A7">
              <w:rPr>
                <w:rFonts w:ascii="Arial" w:hAnsi="Arial" w:cs="Arial"/>
                <w:lang w:val="en-IE" w:eastAsia="en-IE"/>
              </w:rPr>
              <w:t>ment of</w:t>
            </w:r>
            <w:r w:rsidRPr="00B6195C">
              <w:rPr>
                <w:rFonts w:ascii="Arial" w:hAnsi="Arial" w:cs="Arial"/>
                <w:lang w:val="en-IE" w:eastAsia="en-IE"/>
              </w:rPr>
              <w:t xml:space="preserve"> a professional network for Principal Social Workers. </w:t>
            </w:r>
          </w:p>
          <w:p w14:paraId="12A4201F" w14:textId="120E7939" w:rsidR="00E87C49" w:rsidRPr="00B6195C" w:rsidRDefault="00E87C49" w:rsidP="00A9086D">
            <w:pPr>
              <w:numPr>
                <w:ilvl w:val="0"/>
                <w:numId w:val="14"/>
              </w:numPr>
              <w:spacing w:after="100"/>
              <w:rPr>
                <w:rFonts w:ascii="Arial" w:hAnsi="Arial" w:cs="Arial"/>
                <w:lang w:val="en-IE" w:eastAsia="en-IE"/>
              </w:rPr>
            </w:pPr>
            <w:r w:rsidRPr="00B6195C">
              <w:rPr>
                <w:rFonts w:ascii="Arial" w:hAnsi="Arial" w:cs="Arial"/>
                <w:lang w:val="en-IE" w:eastAsia="en-IE"/>
              </w:rPr>
              <w:t>Provide professional social work advice and input as required to the HSE Clinical Programmes</w:t>
            </w:r>
            <w:r w:rsidR="0074516B">
              <w:rPr>
                <w:rFonts w:ascii="Arial" w:hAnsi="Arial" w:cs="Arial"/>
                <w:lang w:val="en-IE" w:eastAsia="en-IE"/>
              </w:rPr>
              <w:t xml:space="preserve"> and others as required.</w:t>
            </w:r>
          </w:p>
          <w:p w14:paraId="0679AA13" w14:textId="77777777" w:rsidR="0023370F" w:rsidRDefault="00E87C49" w:rsidP="00A9086D">
            <w:pPr>
              <w:numPr>
                <w:ilvl w:val="0"/>
                <w:numId w:val="16"/>
              </w:numPr>
              <w:spacing w:after="100"/>
              <w:rPr>
                <w:rFonts w:ascii="Arial" w:hAnsi="Arial" w:cs="Arial"/>
                <w:lang w:val="en-IE" w:eastAsia="en-IE"/>
              </w:rPr>
            </w:pPr>
            <w:r w:rsidRPr="00B6195C">
              <w:rPr>
                <w:rFonts w:ascii="Arial" w:hAnsi="Arial" w:cs="Arial"/>
                <w:lang w:val="en-IE" w:eastAsia="en-IE"/>
              </w:rPr>
              <w:t>To ensure the voices of the public and those with experience of being in receipt of social work are central to the above referenced programme of change</w:t>
            </w:r>
          </w:p>
          <w:p w14:paraId="325F3832" w14:textId="5A05D2A1" w:rsidR="00E87C49" w:rsidRPr="00B6195C" w:rsidRDefault="0023370F" w:rsidP="00A9086D">
            <w:pPr>
              <w:numPr>
                <w:ilvl w:val="0"/>
                <w:numId w:val="16"/>
              </w:numPr>
              <w:spacing w:after="100"/>
              <w:rPr>
                <w:rFonts w:ascii="Arial" w:hAnsi="Arial" w:cs="Arial"/>
                <w:lang w:val="en-IE" w:eastAsia="en-IE"/>
              </w:rPr>
            </w:pPr>
            <w:r>
              <w:rPr>
                <w:rFonts w:ascii="Arial" w:hAnsi="Arial" w:cs="Arial"/>
                <w:lang w:eastAsia="en-IE"/>
              </w:rPr>
              <w:t>A</w:t>
            </w:r>
            <w:r w:rsidRPr="0023370F">
              <w:rPr>
                <w:rFonts w:ascii="Arial" w:hAnsi="Arial" w:cs="Arial"/>
                <w:lang w:eastAsia="en-IE"/>
              </w:rPr>
              <w:t>ctively promote and develop effective partnerships that strengthen integrated working</w:t>
            </w:r>
            <w:r w:rsidR="00E87C49" w:rsidRPr="00B6195C">
              <w:rPr>
                <w:rFonts w:ascii="Arial" w:hAnsi="Arial" w:cs="Arial"/>
                <w:lang w:val="en-IE" w:eastAsia="en-IE"/>
              </w:rPr>
              <w:t>.</w:t>
            </w:r>
          </w:p>
          <w:p w14:paraId="3FDE57CF" w14:textId="77777777" w:rsidR="00E87C49" w:rsidRPr="00B6195C" w:rsidRDefault="00E87C49" w:rsidP="00A9086D">
            <w:pPr>
              <w:numPr>
                <w:ilvl w:val="0"/>
                <w:numId w:val="18"/>
              </w:numPr>
              <w:spacing w:after="100"/>
              <w:rPr>
                <w:rFonts w:ascii="Arial" w:hAnsi="Arial" w:cs="Arial"/>
                <w:lang w:val="en-IE" w:eastAsia="en-IE"/>
              </w:rPr>
            </w:pPr>
            <w:r w:rsidRPr="00B6195C">
              <w:rPr>
                <w:rFonts w:ascii="Arial" w:hAnsi="Arial" w:cs="Arial"/>
                <w:lang w:val="en-IE" w:eastAsia="en-IE"/>
              </w:rPr>
              <w:t xml:space="preserve">As relevant to the role, to be an expert spokesperson and ambassador for the HSE in order to build public trust and confidence in the organisation and our approach to social work and safeguarding. </w:t>
            </w:r>
          </w:p>
          <w:p w14:paraId="1A1C1358" w14:textId="77777777" w:rsidR="00E87C49" w:rsidRPr="00B6195C" w:rsidRDefault="00E87C49" w:rsidP="00A9086D">
            <w:pPr>
              <w:numPr>
                <w:ilvl w:val="0"/>
                <w:numId w:val="21"/>
              </w:numPr>
              <w:spacing w:after="100"/>
              <w:rPr>
                <w:rFonts w:ascii="Arial" w:hAnsi="Arial" w:cs="Arial"/>
                <w:lang w:val="en-IE" w:eastAsia="en-IE"/>
              </w:rPr>
            </w:pPr>
            <w:r w:rsidRPr="00B6195C">
              <w:rPr>
                <w:rFonts w:ascii="Arial" w:hAnsi="Arial" w:cs="Arial"/>
                <w:lang w:val="en-IE" w:eastAsia="en-IE"/>
              </w:rPr>
              <w:t xml:space="preserve">To ensure effective and person-centred interoperation between child and adult protection across the HSE, and between the HSE and other agencies with respect to protective services. </w:t>
            </w:r>
          </w:p>
          <w:p w14:paraId="38A396E0" w14:textId="5D58C8D6" w:rsidR="003F6FF2" w:rsidRPr="00E87C49" w:rsidRDefault="00E87C49" w:rsidP="00A9086D">
            <w:pPr>
              <w:pStyle w:val="ListParagraph"/>
              <w:numPr>
                <w:ilvl w:val="0"/>
                <w:numId w:val="21"/>
              </w:numPr>
              <w:spacing w:after="100"/>
              <w:ind w:left="714" w:hanging="357"/>
              <w:jc w:val="both"/>
              <w:rPr>
                <w:rFonts w:ascii="Arial" w:hAnsi="Arial" w:cs="Arial"/>
                <w:b/>
              </w:rPr>
            </w:pPr>
            <w:r w:rsidRPr="00E87C49">
              <w:rPr>
                <w:rFonts w:ascii="Arial" w:hAnsi="Arial" w:cs="Arial"/>
                <w:lang w:val="en-IE" w:eastAsia="en-IE"/>
              </w:rPr>
              <w:t>To ensure that the development of social work within the HSE is informed by high quality data and evidence, and to achieve this by developing effective systems of reporting and a robust research strategy.</w:t>
            </w:r>
          </w:p>
          <w:p w14:paraId="6EE4D5F8" w14:textId="48CEDD12" w:rsidR="00E87C49" w:rsidRPr="00B6195C" w:rsidRDefault="00E87C49" w:rsidP="00A9086D">
            <w:pPr>
              <w:numPr>
                <w:ilvl w:val="0"/>
                <w:numId w:val="26"/>
              </w:numPr>
              <w:spacing w:after="100"/>
              <w:rPr>
                <w:rFonts w:ascii="Arial" w:hAnsi="Arial" w:cs="Arial"/>
                <w:lang w:val="en-IE" w:eastAsia="en-IE"/>
              </w:rPr>
            </w:pPr>
            <w:r w:rsidRPr="00B6195C">
              <w:rPr>
                <w:rFonts w:ascii="Arial" w:hAnsi="Arial" w:cs="Arial"/>
                <w:lang w:val="en-IE" w:eastAsia="en-IE"/>
              </w:rPr>
              <w:t xml:space="preserve">Participate in the HSE’s annual service planning process, providing data and expert input from social work perspectives. </w:t>
            </w:r>
          </w:p>
          <w:p w14:paraId="29A10F34" w14:textId="77777777" w:rsidR="009D75AB" w:rsidRPr="00B6195C" w:rsidRDefault="009D75AB" w:rsidP="00A9086D">
            <w:pPr>
              <w:numPr>
                <w:ilvl w:val="0"/>
                <w:numId w:val="26"/>
              </w:numPr>
              <w:spacing w:after="100"/>
              <w:rPr>
                <w:rFonts w:ascii="Arial" w:hAnsi="Arial" w:cs="Arial"/>
                <w:lang w:val="en-IE" w:eastAsia="en-IE"/>
              </w:rPr>
            </w:pPr>
            <w:r>
              <w:rPr>
                <w:rFonts w:ascii="Arial" w:hAnsi="Arial" w:cs="Arial"/>
                <w:lang w:eastAsia="en-IE"/>
              </w:rPr>
              <w:t>To lead or participate in reviews of serious incidents as appropriate and at the direction of the Chief Social Worker.</w:t>
            </w:r>
          </w:p>
          <w:p w14:paraId="5BF16DA0" w14:textId="0A5FAF2A" w:rsidR="00E87C49" w:rsidRPr="00B6195C" w:rsidRDefault="00E87C49" w:rsidP="00A9086D">
            <w:pPr>
              <w:numPr>
                <w:ilvl w:val="0"/>
                <w:numId w:val="26"/>
              </w:numPr>
              <w:spacing w:after="100"/>
              <w:rPr>
                <w:rFonts w:ascii="Arial" w:hAnsi="Arial" w:cs="Arial"/>
                <w:lang w:val="en-IE" w:eastAsia="en-IE"/>
              </w:rPr>
            </w:pPr>
            <w:r w:rsidRPr="00B6195C">
              <w:rPr>
                <w:rFonts w:ascii="Arial" w:hAnsi="Arial" w:cs="Arial"/>
                <w:lang w:val="en-IE" w:eastAsia="en-IE"/>
              </w:rPr>
              <w:t>Keep abreast of professional social work developments nationally and internationally.</w:t>
            </w:r>
          </w:p>
          <w:p w14:paraId="3C27E308" w14:textId="77777777" w:rsidR="00865941" w:rsidRPr="00067ABE" w:rsidRDefault="00865941" w:rsidP="00A9086D">
            <w:pPr>
              <w:numPr>
                <w:ilvl w:val="0"/>
                <w:numId w:val="26"/>
              </w:numPr>
              <w:spacing w:after="100"/>
              <w:rPr>
                <w:rFonts w:ascii="Arial" w:hAnsi="Arial" w:cs="Arial"/>
                <w:lang w:val="en-IE" w:eastAsia="en-IE"/>
              </w:rPr>
            </w:pPr>
            <w:r w:rsidRPr="00B6195C">
              <w:rPr>
                <w:rFonts w:ascii="Arial" w:hAnsi="Arial" w:cs="Arial"/>
                <w:lang w:eastAsia="en-IE"/>
              </w:rPr>
              <w:t>Maintain the highest standards of social work and levels of professional knowledge by participating in continuous professional development initiatives and attendance at courses as appropriate.</w:t>
            </w:r>
          </w:p>
          <w:p w14:paraId="45024CBB" w14:textId="77777777" w:rsidR="009D75AB" w:rsidRPr="00B6195C" w:rsidRDefault="009D75AB" w:rsidP="00A9086D">
            <w:pPr>
              <w:numPr>
                <w:ilvl w:val="0"/>
                <w:numId w:val="26"/>
              </w:numPr>
              <w:spacing w:after="100"/>
              <w:rPr>
                <w:rFonts w:ascii="Arial" w:hAnsi="Arial" w:cs="Arial"/>
                <w:lang w:val="en-IE" w:eastAsia="en-IE"/>
              </w:rPr>
            </w:pPr>
            <w:r w:rsidRPr="00B6195C">
              <w:rPr>
                <w:rFonts w:ascii="Arial" w:hAnsi="Arial" w:cs="Arial"/>
                <w:lang w:val="en-IE" w:eastAsia="en-IE"/>
              </w:rPr>
              <w:t xml:space="preserve">Any other duties relevant to the post as may be assigned. </w:t>
            </w:r>
          </w:p>
          <w:p w14:paraId="616F6605" w14:textId="25D88546" w:rsidR="003F6FF2" w:rsidRDefault="003F6FF2" w:rsidP="00845987">
            <w:pPr>
              <w:spacing w:after="120"/>
              <w:jc w:val="both"/>
              <w:rPr>
                <w:rFonts w:ascii="Arial" w:hAnsi="Arial" w:cs="Arial"/>
                <w:b/>
              </w:rPr>
            </w:pPr>
          </w:p>
          <w:p w14:paraId="70A9931A" w14:textId="77777777" w:rsidR="00A9086D" w:rsidRDefault="00A9086D" w:rsidP="00A9086D">
            <w:pPr>
              <w:jc w:val="both"/>
              <w:rPr>
                <w:rFonts w:ascii="Arial" w:hAnsi="Arial" w:cs="Arial"/>
                <w:b/>
              </w:rPr>
            </w:pPr>
          </w:p>
          <w:p w14:paraId="0CD4A5ED" w14:textId="731B12B5" w:rsidR="00BF2657" w:rsidRPr="00B6195C" w:rsidRDefault="00BF2657" w:rsidP="00A9086D">
            <w:pPr>
              <w:jc w:val="both"/>
              <w:rPr>
                <w:rFonts w:ascii="Arial" w:hAnsi="Arial" w:cs="Arial"/>
                <w:b/>
              </w:rPr>
            </w:pPr>
            <w:r w:rsidRPr="00B6195C">
              <w:rPr>
                <w:rFonts w:ascii="Arial" w:hAnsi="Arial" w:cs="Arial"/>
                <w:b/>
              </w:rPr>
              <w:lastRenderedPageBreak/>
              <w:t>Operational Management</w:t>
            </w:r>
          </w:p>
          <w:p w14:paraId="599C4962" w14:textId="23CF1A68" w:rsidR="00173C48" w:rsidRPr="004A46D8" w:rsidRDefault="00D058A4" w:rsidP="00A9086D">
            <w:pPr>
              <w:pStyle w:val="ListParagraph"/>
              <w:numPr>
                <w:ilvl w:val="0"/>
                <w:numId w:val="6"/>
              </w:numPr>
              <w:spacing w:after="100"/>
              <w:ind w:left="357" w:hanging="357"/>
              <w:rPr>
                <w:rFonts w:ascii="Arial" w:hAnsi="Arial" w:cs="Arial"/>
              </w:rPr>
            </w:pPr>
            <w:r w:rsidRPr="00B6195C">
              <w:rPr>
                <w:rFonts w:ascii="Arial" w:hAnsi="Arial" w:cs="Arial"/>
              </w:rPr>
              <w:t xml:space="preserve">To </w:t>
            </w:r>
            <w:r w:rsidR="0074516B">
              <w:rPr>
                <w:rFonts w:ascii="Arial" w:hAnsi="Arial" w:cs="Arial"/>
              </w:rPr>
              <w:t>support</w:t>
            </w:r>
            <w:r w:rsidR="00A50B85" w:rsidRPr="00B6195C">
              <w:rPr>
                <w:rFonts w:ascii="Arial" w:hAnsi="Arial" w:cs="Arial"/>
              </w:rPr>
              <w:t xml:space="preserve"> the development of a social work</w:t>
            </w:r>
            <w:r w:rsidRPr="00B6195C">
              <w:rPr>
                <w:rFonts w:ascii="Arial" w:hAnsi="Arial" w:cs="Arial"/>
              </w:rPr>
              <w:t xml:space="preserve"> workforce</w:t>
            </w:r>
            <w:r w:rsidR="00515D3B" w:rsidRPr="00B6195C">
              <w:rPr>
                <w:rFonts w:ascii="Arial" w:hAnsi="Arial" w:cs="Arial"/>
              </w:rPr>
              <w:t xml:space="preserve"> plan</w:t>
            </w:r>
            <w:r w:rsidR="003952F6" w:rsidRPr="00B6195C">
              <w:rPr>
                <w:rFonts w:ascii="Arial" w:hAnsi="Arial" w:cs="Arial"/>
              </w:rPr>
              <w:t xml:space="preserve"> and associated education and professional development plans</w:t>
            </w:r>
            <w:r w:rsidRPr="00B6195C">
              <w:rPr>
                <w:rFonts w:ascii="Arial" w:hAnsi="Arial" w:cs="Arial"/>
              </w:rPr>
              <w:t xml:space="preserve"> which meets the</w:t>
            </w:r>
            <w:r w:rsidR="00362717" w:rsidRPr="00B6195C">
              <w:rPr>
                <w:rFonts w:ascii="Arial" w:hAnsi="Arial" w:cs="Arial"/>
              </w:rPr>
              <w:t xml:space="preserve"> service </w:t>
            </w:r>
            <w:r w:rsidR="00A50B85" w:rsidRPr="00B6195C">
              <w:rPr>
                <w:rFonts w:ascii="Arial" w:hAnsi="Arial" w:cs="Arial"/>
              </w:rPr>
              <w:t xml:space="preserve">demands in collaboration with </w:t>
            </w:r>
            <w:r w:rsidR="0074516B">
              <w:rPr>
                <w:rFonts w:ascii="Arial" w:hAnsi="Arial" w:cs="Arial"/>
              </w:rPr>
              <w:t>the Chief Social Worker and others</w:t>
            </w:r>
            <w:r w:rsidR="00173C48" w:rsidRPr="004A46D8">
              <w:rPr>
                <w:rFonts w:ascii="Arial" w:hAnsi="Arial" w:cs="Arial"/>
              </w:rPr>
              <w:t>.</w:t>
            </w:r>
          </w:p>
          <w:p w14:paraId="30D8EAAA" w14:textId="1C5F6E7A" w:rsidR="00A50B85" w:rsidRPr="00B6195C" w:rsidRDefault="00D80B5D" w:rsidP="00A9086D">
            <w:pPr>
              <w:numPr>
                <w:ilvl w:val="0"/>
                <w:numId w:val="6"/>
              </w:numPr>
              <w:spacing w:before="100" w:beforeAutospacing="1" w:after="100"/>
              <w:ind w:left="357" w:hanging="357"/>
              <w:rPr>
                <w:rFonts w:ascii="Arial" w:hAnsi="Arial" w:cs="Arial"/>
                <w:i/>
              </w:rPr>
            </w:pPr>
            <w:r w:rsidRPr="00B6195C">
              <w:rPr>
                <w:rFonts w:ascii="Arial" w:hAnsi="Arial" w:cs="Arial"/>
              </w:rPr>
              <w:t xml:space="preserve">To </w:t>
            </w:r>
            <w:r w:rsidR="00515D3B" w:rsidRPr="00B6195C">
              <w:rPr>
                <w:rFonts w:ascii="Arial" w:hAnsi="Arial" w:cs="Arial"/>
              </w:rPr>
              <w:t>work collaboratively with all relevant stakeholders both internal and external</w:t>
            </w:r>
            <w:r w:rsidR="003D064C" w:rsidRPr="00B6195C">
              <w:rPr>
                <w:rFonts w:ascii="Arial" w:hAnsi="Arial" w:cs="Arial"/>
              </w:rPr>
              <w:t xml:space="preserve"> to the organisation</w:t>
            </w:r>
            <w:r w:rsidR="00A41B99" w:rsidRPr="00B6195C">
              <w:rPr>
                <w:rFonts w:ascii="Arial" w:hAnsi="Arial" w:cs="Arial"/>
              </w:rPr>
              <w:t xml:space="preserve"> to deliver a cohesive service-</w:t>
            </w:r>
            <w:r w:rsidR="00A50B85" w:rsidRPr="00B6195C">
              <w:rPr>
                <w:rFonts w:ascii="Arial" w:hAnsi="Arial" w:cs="Arial"/>
              </w:rPr>
              <w:t xml:space="preserve">wide, interagency social work operation. </w:t>
            </w:r>
          </w:p>
          <w:p w14:paraId="2FFD5E8A" w14:textId="56FABE26" w:rsidR="00BF2657" w:rsidRPr="00A568A7" w:rsidRDefault="00BF2657" w:rsidP="00A9086D">
            <w:pPr>
              <w:numPr>
                <w:ilvl w:val="0"/>
                <w:numId w:val="6"/>
              </w:numPr>
              <w:spacing w:before="100" w:beforeAutospacing="1" w:after="100"/>
              <w:ind w:left="357" w:hanging="357"/>
              <w:rPr>
                <w:rFonts w:ascii="Arial" w:hAnsi="Arial" w:cs="Arial"/>
                <w:i/>
              </w:rPr>
            </w:pPr>
            <w:r w:rsidRPr="00B6195C">
              <w:rPr>
                <w:rFonts w:ascii="Arial" w:hAnsi="Arial" w:cs="Arial"/>
              </w:rPr>
              <w:t>Ensure correct application of policies</w:t>
            </w:r>
            <w:r w:rsidR="00725739">
              <w:rPr>
                <w:rFonts w:ascii="Arial" w:hAnsi="Arial" w:cs="Arial"/>
              </w:rPr>
              <w:t>, procedures</w:t>
            </w:r>
            <w:r w:rsidRPr="00B6195C">
              <w:rPr>
                <w:rFonts w:ascii="Arial" w:hAnsi="Arial" w:cs="Arial"/>
              </w:rPr>
              <w:t xml:space="preserve"> and legislati</w:t>
            </w:r>
            <w:r w:rsidR="00A50B85" w:rsidRPr="00B6195C">
              <w:rPr>
                <w:rFonts w:ascii="Arial" w:hAnsi="Arial" w:cs="Arial"/>
              </w:rPr>
              <w:t>on within the Office of the Chief Social Worker and across social work and safeguarding more broadly</w:t>
            </w:r>
            <w:r w:rsidR="00BD5656" w:rsidRPr="00B6195C">
              <w:rPr>
                <w:rFonts w:ascii="Arial" w:hAnsi="Arial" w:cs="Arial"/>
              </w:rPr>
              <w:t>.</w:t>
            </w:r>
          </w:p>
          <w:p w14:paraId="26209E77" w14:textId="27163895" w:rsidR="00172192" w:rsidRPr="00B6195C" w:rsidRDefault="00515D3B" w:rsidP="00A9086D">
            <w:pPr>
              <w:numPr>
                <w:ilvl w:val="0"/>
                <w:numId w:val="6"/>
              </w:numPr>
              <w:spacing w:before="100" w:beforeAutospacing="1" w:after="100"/>
              <w:ind w:left="357" w:hanging="357"/>
              <w:rPr>
                <w:rFonts w:ascii="Arial" w:hAnsi="Arial" w:cs="Arial"/>
              </w:rPr>
            </w:pPr>
            <w:r w:rsidRPr="00B6195C">
              <w:rPr>
                <w:rFonts w:ascii="Arial" w:hAnsi="Arial" w:cs="Arial"/>
              </w:rPr>
              <w:t>To develop and implement innova</w:t>
            </w:r>
            <w:r w:rsidR="00A50B85" w:rsidRPr="00B6195C">
              <w:rPr>
                <w:rFonts w:ascii="Arial" w:hAnsi="Arial" w:cs="Arial"/>
              </w:rPr>
              <w:t xml:space="preserve">tive, evidence based practice guidance for social work  – promoting best practice </w:t>
            </w:r>
            <w:r w:rsidR="0004225C" w:rsidRPr="00B6195C">
              <w:rPr>
                <w:rFonts w:ascii="Arial" w:hAnsi="Arial" w:cs="Arial"/>
              </w:rPr>
              <w:t>and keeping pace with national and international research.</w:t>
            </w:r>
            <w:r w:rsidR="00A50B85" w:rsidRPr="00B6195C">
              <w:rPr>
                <w:rFonts w:ascii="Arial" w:hAnsi="Arial" w:cs="Arial"/>
              </w:rPr>
              <w:t xml:space="preserve"> </w:t>
            </w:r>
          </w:p>
          <w:p w14:paraId="4C6BF5E6" w14:textId="4B1D9F99" w:rsidR="00BF2657" w:rsidRPr="00B6195C" w:rsidRDefault="0004225C" w:rsidP="00A9086D">
            <w:pPr>
              <w:numPr>
                <w:ilvl w:val="0"/>
                <w:numId w:val="6"/>
              </w:numPr>
              <w:spacing w:after="100"/>
              <w:ind w:left="357" w:hanging="357"/>
              <w:rPr>
                <w:rFonts w:ascii="Arial" w:hAnsi="Arial" w:cs="Arial"/>
              </w:rPr>
            </w:pPr>
            <w:r w:rsidRPr="00B6195C">
              <w:rPr>
                <w:rFonts w:ascii="Arial" w:hAnsi="Arial" w:cs="Arial"/>
              </w:rPr>
              <w:t>To line manage any other staff as</w:t>
            </w:r>
            <w:r w:rsidR="00A568A7">
              <w:rPr>
                <w:rFonts w:ascii="Arial" w:hAnsi="Arial" w:cs="Arial"/>
              </w:rPr>
              <w:t xml:space="preserve"> may be assigned by </w:t>
            </w:r>
            <w:r w:rsidR="00A41B99" w:rsidRPr="00B6195C">
              <w:rPr>
                <w:rFonts w:ascii="Arial" w:hAnsi="Arial" w:cs="Arial"/>
              </w:rPr>
              <w:t>the Chief Social Worker</w:t>
            </w:r>
            <w:r w:rsidRPr="00B6195C">
              <w:rPr>
                <w:rFonts w:ascii="Arial" w:hAnsi="Arial" w:cs="Arial"/>
              </w:rPr>
              <w:t>.</w:t>
            </w:r>
          </w:p>
          <w:p w14:paraId="16EDC6E5" w14:textId="77777777" w:rsidR="00032CF2" w:rsidRDefault="00032CF2" w:rsidP="00845987">
            <w:pPr>
              <w:spacing w:after="120"/>
              <w:jc w:val="both"/>
              <w:rPr>
                <w:rFonts w:ascii="Arial" w:hAnsi="Arial" w:cs="Arial"/>
                <w:b/>
              </w:rPr>
            </w:pPr>
          </w:p>
          <w:p w14:paraId="616F5E9F" w14:textId="77777777" w:rsidR="0074516B" w:rsidRPr="00B6195C" w:rsidRDefault="0074516B" w:rsidP="00845987">
            <w:pPr>
              <w:spacing w:after="120"/>
              <w:jc w:val="both"/>
              <w:rPr>
                <w:rFonts w:ascii="Arial" w:hAnsi="Arial" w:cs="Arial"/>
                <w:b/>
              </w:rPr>
            </w:pPr>
          </w:p>
          <w:p w14:paraId="3AF40C98" w14:textId="77777777" w:rsidR="00BF2657" w:rsidRPr="00B6195C" w:rsidRDefault="00BF2657" w:rsidP="00845987">
            <w:pPr>
              <w:spacing w:after="120"/>
              <w:jc w:val="both"/>
              <w:rPr>
                <w:rFonts w:ascii="Arial" w:hAnsi="Arial" w:cs="Arial"/>
                <w:b/>
              </w:rPr>
            </w:pPr>
            <w:r w:rsidRPr="00B6195C">
              <w:rPr>
                <w:rFonts w:ascii="Arial" w:hAnsi="Arial" w:cs="Arial"/>
                <w:b/>
              </w:rPr>
              <w:t>Leadership &amp; Direction</w:t>
            </w:r>
          </w:p>
          <w:p w14:paraId="425E28F5" w14:textId="77777777" w:rsidR="0023370F" w:rsidRDefault="00B57177" w:rsidP="00A9086D">
            <w:pPr>
              <w:numPr>
                <w:ilvl w:val="0"/>
                <w:numId w:val="6"/>
              </w:numPr>
              <w:spacing w:after="100"/>
              <w:ind w:left="357" w:hanging="357"/>
              <w:rPr>
                <w:rFonts w:ascii="Arial" w:hAnsi="Arial" w:cs="Arial"/>
              </w:rPr>
            </w:pPr>
            <w:r w:rsidRPr="00B6195C">
              <w:rPr>
                <w:rFonts w:ascii="Arial" w:hAnsi="Arial" w:cs="Arial"/>
              </w:rPr>
              <w:t xml:space="preserve">To work with </w:t>
            </w:r>
            <w:r w:rsidR="00BD5656" w:rsidRPr="00B6195C">
              <w:rPr>
                <w:rFonts w:ascii="Arial" w:hAnsi="Arial" w:cs="Arial"/>
              </w:rPr>
              <w:t>all</w:t>
            </w:r>
            <w:r w:rsidRPr="00B6195C">
              <w:rPr>
                <w:rFonts w:ascii="Arial" w:hAnsi="Arial" w:cs="Arial"/>
              </w:rPr>
              <w:t xml:space="preserve"> the relevant stakeholders both internal and external in the b</w:t>
            </w:r>
            <w:r w:rsidR="0007796B" w:rsidRPr="00B6195C">
              <w:rPr>
                <w:rFonts w:ascii="Arial" w:hAnsi="Arial" w:cs="Arial"/>
              </w:rPr>
              <w:t xml:space="preserve">uilding of social work and adult </w:t>
            </w:r>
            <w:r w:rsidR="003952F6" w:rsidRPr="00B6195C">
              <w:rPr>
                <w:rFonts w:ascii="Arial" w:hAnsi="Arial" w:cs="Arial"/>
              </w:rPr>
              <w:t>safeguarding strategic</w:t>
            </w:r>
            <w:r w:rsidR="0007796B" w:rsidRPr="00B6195C">
              <w:rPr>
                <w:rFonts w:ascii="Arial" w:hAnsi="Arial" w:cs="Arial"/>
              </w:rPr>
              <w:t xml:space="preserve"> plans, ensuring visibility of priorities and management of risk.</w:t>
            </w:r>
          </w:p>
          <w:p w14:paraId="2946724F" w14:textId="4DCCBC3C" w:rsidR="00BF2657" w:rsidRPr="00B6195C" w:rsidRDefault="00BF2657" w:rsidP="00A9086D">
            <w:pPr>
              <w:numPr>
                <w:ilvl w:val="0"/>
                <w:numId w:val="6"/>
              </w:numPr>
              <w:spacing w:after="100"/>
              <w:ind w:left="357" w:hanging="357"/>
              <w:rPr>
                <w:rFonts w:ascii="Arial" w:hAnsi="Arial" w:cs="Arial"/>
              </w:rPr>
            </w:pPr>
            <w:r w:rsidRPr="00B6195C">
              <w:rPr>
                <w:rFonts w:ascii="Arial" w:hAnsi="Arial" w:cs="Arial"/>
              </w:rPr>
              <w:t xml:space="preserve">Provide leadership </w:t>
            </w:r>
            <w:r w:rsidR="00BD5656" w:rsidRPr="00B6195C">
              <w:rPr>
                <w:rFonts w:ascii="Arial" w:hAnsi="Arial" w:cs="Arial"/>
              </w:rPr>
              <w:t>in</w:t>
            </w:r>
            <w:r w:rsidRPr="00B6195C">
              <w:rPr>
                <w:rFonts w:ascii="Arial" w:hAnsi="Arial" w:cs="Arial"/>
              </w:rPr>
              <w:t xml:space="preserve"> ch</w:t>
            </w:r>
            <w:r w:rsidR="0007796B" w:rsidRPr="00B6195C">
              <w:rPr>
                <w:rFonts w:ascii="Arial" w:hAnsi="Arial" w:cs="Arial"/>
              </w:rPr>
              <w:t>ange management to ensure the social work and adult safeguarding</w:t>
            </w:r>
            <w:r w:rsidRPr="00B6195C">
              <w:rPr>
                <w:rFonts w:ascii="Arial" w:hAnsi="Arial" w:cs="Arial"/>
              </w:rPr>
              <w:t xml:space="preserve"> policies, programmes and activities are aligned</w:t>
            </w:r>
            <w:r w:rsidR="00770BD4" w:rsidRPr="00B6195C">
              <w:rPr>
                <w:rFonts w:ascii="Arial" w:hAnsi="Arial" w:cs="Arial"/>
              </w:rPr>
              <w:t xml:space="preserve"> with the overa</w:t>
            </w:r>
            <w:r w:rsidR="0007796B" w:rsidRPr="00B6195C">
              <w:rPr>
                <w:rFonts w:ascii="Arial" w:hAnsi="Arial" w:cs="Arial"/>
              </w:rPr>
              <w:t>ll objectives and plans of the HSE.</w:t>
            </w:r>
          </w:p>
          <w:p w14:paraId="2E0CA51D" w14:textId="2C9DF5B5" w:rsidR="003952F6" w:rsidRPr="00B6195C" w:rsidRDefault="003952F6" w:rsidP="00A9086D">
            <w:pPr>
              <w:numPr>
                <w:ilvl w:val="0"/>
                <w:numId w:val="6"/>
              </w:numPr>
              <w:spacing w:after="100"/>
              <w:ind w:left="357" w:hanging="357"/>
              <w:rPr>
                <w:rFonts w:ascii="Arial" w:hAnsi="Arial" w:cs="Arial"/>
              </w:rPr>
            </w:pPr>
            <w:r w:rsidRPr="00B6195C">
              <w:rPr>
                <w:rFonts w:ascii="Arial" w:hAnsi="Arial" w:cs="Arial"/>
              </w:rPr>
              <w:t xml:space="preserve">Provide leadership to social work in relation to development and supply of the social work workforce. </w:t>
            </w:r>
          </w:p>
          <w:p w14:paraId="10634EFB" w14:textId="14C2D8F7" w:rsidR="00BF2657" w:rsidRPr="00B6195C" w:rsidRDefault="0007796B" w:rsidP="00A9086D">
            <w:pPr>
              <w:numPr>
                <w:ilvl w:val="0"/>
                <w:numId w:val="6"/>
              </w:numPr>
              <w:spacing w:after="100"/>
              <w:ind w:left="357" w:hanging="357"/>
              <w:rPr>
                <w:rFonts w:ascii="Arial" w:hAnsi="Arial" w:cs="Arial"/>
              </w:rPr>
            </w:pPr>
            <w:r w:rsidRPr="00B6195C">
              <w:rPr>
                <w:rFonts w:ascii="Arial" w:hAnsi="Arial" w:cs="Arial"/>
              </w:rPr>
              <w:t>Lead the organisation</w:t>
            </w:r>
            <w:r w:rsidR="007D5D50">
              <w:rPr>
                <w:rFonts w:ascii="Arial" w:hAnsi="Arial" w:cs="Arial"/>
              </w:rPr>
              <w:t>’</w:t>
            </w:r>
            <w:r w:rsidRPr="00B6195C">
              <w:rPr>
                <w:rFonts w:ascii="Arial" w:hAnsi="Arial" w:cs="Arial"/>
              </w:rPr>
              <w:t>s development of a culture of safeguarding at all levels in all services.</w:t>
            </w:r>
          </w:p>
          <w:p w14:paraId="4CD99EF1" w14:textId="00CD83C1" w:rsidR="00BF2657" w:rsidRPr="00B6195C" w:rsidRDefault="0007796B" w:rsidP="00A9086D">
            <w:pPr>
              <w:numPr>
                <w:ilvl w:val="0"/>
                <w:numId w:val="6"/>
              </w:numPr>
              <w:spacing w:after="100"/>
              <w:ind w:left="357" w:hanging="357"/>
              <w:rPr>
                <w:rFonts w:ascii="Arial" w:hAnsi="Arial" w:cs="Arial"/>
              </w:rPr>
            </w:pPr>
            <w:r w:rsidRPr="00B6195C">
              <w:rPr>
                <w:rFonts w:ascii="Arial" w:hAnsi="Arial" w:cs="Arial"/>
              </w:rPr>
              <w:t xml:space="preserve">Act as an expert resource working with other senior leaders in specific social work matters pertaining to older persons, disability services, mental health services, primary care services and acute hospital services. </w:t>
            </w:r>
          </w:p>
          <w:p w14:paraId="238591D4" w14:textId="77777777" w:rsidR="00BF2657" w:rsidRPr="00B6195C" w:rsidRDefault="00BF2657" w:rsidP="00A9086D">
            <w:pPr>
              <w:numPr>
                <w:ilvl w:val="0"/>
                <w:numId w:val="6"/>
              </w:numPr>
              <w:spacing w:after="100"/>
              <w:ind w:left="357" w:hanging="357"/>
              <w:rPr>
                <w:rFonts w:ascii="Arial" w:hAnsi="Arial" w:cs="Arial"/>
              </w:rPr>
            </w:pPr>
            <w:r w:rsidRPr="00B6195C">
              <w:rPr>
                <w:rFonts w:ascii="Arial" w:hAnsi="Arial" w:cs="Arial"/>
              </w:rPr>
              <w:t>Build effective, constructive relationships with internal and external stakeholders to include Voluntary Agencies</w:t>
            </w:r>
            <w:r w:rsidR="00120D1F" w:rsidRPr="00B6195C">
              <w:rPr>
                <w:rFonts w:ascii="Arial" w:hAnsi="Arial" w:cs="Arial"/>
              </w:rPr>
              <w:t>.</w:t>
            </w:r>
          </w:p>
          <w:p w14:paraId="56384004" w14:textId="77777777" w:rsidR="00BF2657" w:rsidRPr="00B6195C" w:rsidRDefault="00BF2657" w:rsidP="00845987">
            <w:pPr>
              <w:spacing w:after="120"/>
              <w:jc w:val="both"/>
              <w:rPr>
                <w:rFonts w:ascii="Arial" w:hAnsi="Arial" w:cs="Arial"/>
                <w:b/>
              </w:rPr>
            </w:pPr>
          </w:p>
          <w:p w14:paraId="46FCB6AA" w14:textId="77777777" w:rsidR="00BF2657" w:rsidRPr="00B6195C" w:rsidRDefault="00BF2657" w:rsidP="00845987">
            <w:pPr>
              <w:spacing w:after="120"/>
              <w:jc w:val="both"/>
              <w:rPr>
                <w:rFonts w:ascii="Arial" w:hAnsi="Arial" w:cs="Arial"/>
                <w:b/>
              </w:rPr>
            </w:pPr>
            <w:r w:rsidRPr="00B6195C">
              <w:rPr>
                <w:rFonts w:ascii="Arial" w:hAnsi="Arial" w:cs="Arial"/>
                <w:b/>
              </w:rPr>
              <w:t>Reform</w:t>
            </w:r>
          </w:p>
          <w:p w14:paraId="000DB035" w14:textId="1B08C37D" w:rsidR="00725739" w:rsidRDefault="00725739" w:rsidP="00A9086D">
            <w:pPr>
              <w:numPr>
                <w:ilvl w:val="0"/>
                <w:numId w:val="6"/>
              </w:numPr>
              <w:spacing w:after="100"/>
              <w:ind w:left="357" w:hanging="357"/>
              <w:rPr>
                <w:rFonts w:ascii="Arial" w:hAnsi="Arial" w:cs="Arial"/>
              </w:rPr>
            </w:pPr>
            <w:r>
              <w:rPr>
                <w:rFonts w:ascii="Arial" w:hAnsi="Arial" w:cs="Arial"/>
              </w:rPr>
              <w:t>To support and lead where appropriate initiatives/programmes that support the reform of adult safeguarding across the HSE.</w:t>
            </w:r>
          </w:p>
          <w:p w14:paraId="67F87019" w14:textId="60974477" w:rsidR="004713AF" w:rsidRPr="00B6195C" w:rsidRDefault="0007796B" w:rsidP="00A9086D">
            <w:pPr>
              <w:numPr>
                <w:ilvl w:val="0"/>
                <w:numId w:val="6"/>
              </w:numPr>
              <w:spacing w:after="100"/>
              <w:ind w:left="357" w:hanging="357"/>
              <w:rPr>
                <w:rFonts w:ascii="Arial" w:hAnsi="Arial" w:cs="Arial"/>
              </w:rPr>
            </w:pPr>
            <w:r w:rsidRPr="00B6195C">
              <w:rPr>
                <w:rFonts w:ascii="Arial" w:hAnsi="Arial" w:cs="Arial"/>
              </w:rPr>
              <w:t>To champion and embrace</w:t>
            </w:r>
            <w:r w:rsidR="004713AF" w:rsidRPr="00B6195C">
              <w:rPr>
                <w:rFonts w:ascii="Arial" w:hAnsi="Arial" w:cs="Arial"/>
              </w:rPr>
              <w:t xml:space="preserve"> </w:t>
            </w:r>
            <w:r w:rsidR="007428C9" w:rsidRPr="00B6195C">
              <w:rPr>
                <w:rFonts w:ascii="Arial" w:hAnsi="Arial" w:cs="Arial"/>
              </w:rPr>
              <w:t>o</w:t>
            </w:r>
            <w:r w:rsidR="004713AF" w:rsidRPr="00B6195C">
              <w:rPr>
                <w:rFonts w:ascii="Arial" w:hAnsi="Arial" w:cs="Arial"/>
              </w:rPr>
              <w:t xml:space="preserve">rganisational </w:t>
            </w:r>
            <w:r w:rsidR="00BD5656" w:rsidRPr="00B6195C">
              <w:rPr>
                <w:rFonts w:ascii="Arial" w:hAnsi="Arial" w:cs="Arial"/>
              </w:rPr>
              <w:t>changes</w:t>
            </w:r>
            <w:r w:rsidRPr="00B6195C">
              <w:rPr>
                <w:rFonts w:ascii="Arial" w:hAnsi="Arial" w:cs="Arial"/>
              </w:rPr>
              <w:t xml:space="preserve"> to social work with staff, service users and the public – setting out the rationale and case for change</w:t>
            </w:r>
            <w:r w:rsidR="00BD5656" w:rsidRPr="00B6195C">
              <w:rPr>
                <w:rFonts w:ascii="Arial" w:hAnsi="Arial" w:cs="Arial"/>
              </w:rPr>
              <w:t>.</w:t>
            </w:r>
          </w:p>
          <w:p w14:paraId="40F14ED7" w14:textId="7A1140E1" w:rsidR="004713AF" w:rsidRPr="00B6195C" w:rsidRDefault="0007796B" w:rsidP="00A9086D">
            <w:pPr>
              <w:numPr>
                <w:ilvl w:val="0"/>
                <w:numId w:val="6"/>
              </w:numPr>
              <w:spacing w:after="100"/>
              <w:ind w:left="357" w:hanging="357"/>
              <w:rPr>
                <w:rFonts w:ascii="Arial" w:hAnsi="Arial" w:cs="Arial"/>
              </w:rPr>
            </w:pPr>
            <w:r w:rsidRPr="00B6195C">
              <w:rPr>
                <w:rFonts w:ascii="Arial" w:hAnsi="Arial" w:cs="Arial"/>
              </w:rPr>
              <w:t xml:space="preserve">To </w:t>
            </w:r>
            <w:r w:rsidR="0074516B">
              <w:rPr>
                <w:rFonts w:ascii="Arial" w:hAnsi="Arial" w:cs="Arial"/>
              </w:rPr>
              <w:t xml:space="preserve">support the </w:t>
            </w:r>
            <w:r w:rsidRPr="00B6195C">
              <w:rPr>
                <w:rFonts w:ascii="Arial" w:hAnsi="Arial" w:cs="Arial"/>
              </w:rPr>
              <w:t>deliver</w:t>
            </w:r>
            <w:r w:rsidR="0074516B">
              <w:rPr>
                <w:rFonts w:ascii="Arial" w:hAnsi="Arial" w:cs="Arial"/>
              </w:rPr>
              <w:t>y of</w:t>
            </w:r>
            <w:r w:rsidRPr="00B6195C">
              <w:rPr>
                <w:rFonts w:ascii="Arial" w:hAnsi="Arial" w:cs="Arial"/>
              </w:rPr>
              <w:t xml:space="preserve"> measurable</w:t>
            </w:r>
            <w:r w:rsidR="00BF2657" w:rsidRPr="00B6195C">
              <w:rPr>
                <w:rFonts w:ascii="Arial" w:hAnsi="Arial" w:cs="Arial"/>
              </w:rPr>
              <w:t xml:space="preserve"> innovation</w:t>
            </w:r>
            <w:r w:rsidRPr="00B6195C">
              <w:rPr>
                <w:rFonts w:ascii="Arial" w:hAnsi="Arial" w:cs="Arial"/>
              </w:rPr>
              <w:t xml:space="preserve"> in social work </w:t>
            </w:r>
            <w:r w:rsidR="00BF2657" w:rsidRPr="00B6195C">
              <w:rPr>
                <w:rFonts w:ascii="Arial" w:hAnsi="Arial" w:cs="Arial"/>
              </w:rPr>
              <w:t>and communicate</w:t>
            </w:r>
            <w:r w:rsidRPr="00B6195C">
              <w:rPr>
                <w:rFonts w:ascii="Arial" w:hAnsi="Arial" w:cs="Arial"/>
              </w:rPr>
              <w:t xml:space="preserve"> the vision of change within and outside the HSE. </w:t>
            </w:r>
          </w:p>
          <w:p w14:paraId="01EBB78A" w14:textId="77777777" w:rsidR="00BF2657" w:rsidRPr="00B6195C" w:rsidRDefault="00BF2657" w:rsidP="00A9086D">
            <w:pPr>
              <w:numPr>
                <w:ilvl w:val="0"/>
                <w:numId w:val="6"/>
              </w:numPr>
              <w:spacing w:after="100"/>
              <w:ind w:left="357" w:hanging="357"/>
              <w:rPr>
                <w:rFonts w:ascii="Arial" w:hAnsi="Arial" w:cs="Arial"/>
              </w:rPr>
            </w:pPr>
            <w:r w:rsidRPr="00B6195C">
              <w:rPr>
                <w:rFonts w:ascii="Arial" w:hAnsi="Arial" w:cs="Arial"/>
              </w:rPr>
              <w:t>Assist in the development and implementation of appropriate internal communication channels to and from staff</w:t>
            </w:r>
            <w:r w:rsidR="0007796B" w:rsidRPr="00B6195C">
              <w:rPr>
                <w:rFonts w:ascii="Arial" w:hAnsi="Arial" w:cs="Arial"/>
              </w:rPr>
              <w:t xml:space="preserve"> both within the HSE and provider</w:t>
            </w:r>
            <w:r w:rsidR="004713AF" w:rsidRPr="00B6195C">
              <w:rPr>
                <w:rFonts w:ascii="Arial" w:hAnsi="Arial" w:cs="Arial"/>
              </w:rPr>
              <w:t xml:space="preserve"> </w:t>
            </w:r>
            <w:r w:rsidR="00BD5656" w:rsidRPr="00B6195C">
              <w:rPr>
                <w:rFonts w:ascii="Arial" w:hAnsi="Arial" w:cs="Arial"/>
              </w:rPr>
              <w:t>organisations.</w:t>
            </w:r>
          </w:p>
          <w:p w14:paraId="4AECC83A" w14:textId="4CA8F715" w:rsidR="00157753" w:rsidRPr="00B6195C" w:rsidRDefault="0007796B" w:rsidP="00A9086D">
            <w:pPr>
              <w:numPr>
                <w:ilvl w:val="0"/>
                <w:numId w:val="6"/>
              </w:numPr>
              <w:spacing w:after="100"/>
              <w:ind w:left="357" w:hanging="357"/>
              <w:rPr>
                <w:rFonts w:ascii="Arial" w:hAnsi="Arial" w:cs="Arial"/>
              </w:rPr>
            </w:pPr>
            <w:r w:rsidRPr="00B6195C">
              <w:rPr>
                <w:rFonts w:ascii="Arial" w:hAnsi="Arial" w:cs="Arial"/>
              </w:rPr>
              <w:t xml:space="preserve">Ensure that the people in receipt </w:t>
            </w:r>
            <w:r w:rsidR="007D5D50" w:rsidRPr="00B6195C">
              <w:rPr>
                <w:rFonts w:ascii="Arial" w:hAnsi="Arial" w:cs="Arial"/>
              </w:rPr>
              <w:t>of social</w:t>
            </w:r>
            <w:r w:rsidRPr="00B6195C">
              <w:rPr>
                <w:rFonts w:ascii="Arial" w:hAnsi="Arial" w:cs="Arial"/>
              </w:rPr>
              <w:t xml:space="preserve"> work services are</w:t>
            </w:r>
            <w:r w:rsidR="00157753" w:rsidRPr="00B6195C">
              <w:rPr>
                <w:rFonts w:ascii="Arial" w:hAnsi="Arial" w:cs="Arial"/>
              </w:rPr>
              <w:t xml:space="preserve"> at the heart of all</w:t>
            </w:r>
            <w:r w:rsidR="004C5B5A" w:rsidRPr="00B6195C">
              <w:rPr>
                <w:rFonts w:ascii="Arial" w:hAnsi="Arial" w:cs="Arial"/>
              </w:rPr>
              <w:t xml:space="preserve"> </w:t>
            </w:r>
            <w:r w:rsidR="00BD5656" w:rsidRPr="00B6195C">
              <w:rPr>
                <w:rFonts w:ascii="Arial" w:hAnsi="Arial" w:cs="Arial"/>
              </w:rPr>
              <w:t>decisions.</w:t>
            </w:r>
          </w:p>
          <w:p w14:paraId="78CA4185" w14:textId="77777777" w:rsidR="00BF2657" w:rsidRPr="00B6195C" w:rsidRDefault="00BF2657" w:rsidP="00772B09">
            <w:pPr>
              <w:jc w:val="both"/>
              <w:rPr>
                <w:rFonts w:ascii="Arial" w:hAnsi="Arial" w:cs="Arial"/>
              </w:rPr>
            </w:pPr>
          </w:p>
          <w:p w14:paraId="0240841B" w14:textId="77777777" w:rsidR="00BF2657" w:rsidRPr="00B6195C" w:rsidRDefault="00BF2657" w:rsidP="00772B09">
            <w:pPr>
              <w:spacing w:line="360" w:lineRule="auto"/>
              <w:jc w:val="both"/>
              <w:rPr>
                <w:rFonts w:ascii="Arial" w:hAnsi="Arial" w:cs="Arial"/>
                <w:b/>
              </w:rPr>
            </w:pPr>
            <w:r w:rsidRPr="00B6195C">
              <w:rPr>
                <w:rFonts w:ascii="Arial" w:hAnsi="Arial" w:cs="Arial"/>
                <w:b/>
              </w:rPr>
              <w:t>Governance &amp; Accountability</w:t>
            </w:r>
          </w:p>
          <w:p w14:paraId="0D87B0C1" w14:textId="73129074" w:rsidR="00BF2657" w:rsidRPr="00B6195C" w:rsidRDefault="00D3532A" w:rsidP="00A9086D">
            <w:pPr>
              <w:numPr>
                <w:ilvl w:val="0"/>
                <w:numId w:val="6"/>
              </w:numPr>
              <w:spacing w:after="100"/>
              <w:ind w:left="357" w:hanging="357"/>
              <w:rPr>
                <w:rFonts w:ascii="Arial" w:hAnsi="Arial" w:cs="Arial"/>
              </w:rPr>
            </w:pPr>
            <w:r w:rsidRPr="00B6195C">
              <w:rPr>
                <w:rFonts w:ascii="Arial" w:hAnsi="Arial" w:cs="Arial"/>
              </w:rPr>
              <w:t>Draw on international t</w:t>
            </w:r>
            <w:r w:rsidR="00BF2657" w:rsidRPr="00B6195C">
              <w:rPr>
                <w:rFonts w:ascii="Arial" w:hAnsi="Arial" w:cs="Arial"/>
              </w:rPr>
              <w:t xml:space="preserve">rends </w:t>
            </w:r>
            <w:r w:rsidR="00BD5656" w:rsidRPr="00B6195C">
              <w:rPr>
                <w:rFonts w:ascii="Arial" w:hAnsi="Arial" w:cs="Arial"/>
              </w:rPr>
              <w:t>in</w:t>
            </w:r>
            <w:r w:rsidR="00BF2657" w:rsidRPr="00B6195C">
              <w:rPr>
                <w:rFonts w:ascii="Arial" w:hAnsi="Arial" w:cs="Arial"/>
              </w:rPr>
              <w:t xml:space="preserve"> </w:t>
            </w:r>
            <w:r w:rsidRPr="00B6195C">
              <w:rPr>
                <w:rFonts w:ascii="Arial" w:hAnsi="Arial" w:cs="Arial"/>
              </w:rPr>
              <w:t xml:space="preserve">social work </w:t>
            </w:r>
            <w:r w:rsidR="00BF2657" w:rsidRPr="00B6195C">
              <w:rPr>
                <w:rFonts w:ascii="Arial" w:hAnsi="Arial" w:cs="Arial"/>
              </w:rPr>
              <w:t xml:space="preserve">expertise to identify solutions and build capabilities </w:t>
            </w:r>
            <w:r w:rsidR="00A41B99" w:rsidRPr="00B6195C">
              <w:rPr>
                <w:rFonts w:ascii="Arial" w:hAnsi="Arial" w:cs="Arial"/>
              </w:rPr>
              <w:t>within social</w:t>
            </w:r>
            <w:r w:rsidRPr="00B6195C">
              <w:rPr>
                <w:rFonts w:ascii="Arial" w:hAnsi="Arial" w:cs="Arial"/>
              </w:rPr>
              <w:t xml:space="preserve"> work services. </w:t>
            </w:r>
          </w:p>
          <w:p w14:paraId="421653E2" w14:textId="69406C15" w:rsidR="00E83CF8" w:rsidRPr="00B6195C" w:rsidRDefault="00E83CF8" w:rsidP="00A9086D">
            <w:pPr>
              <w:numPr>
                <w:ilvl w:val="0"/>
                <w:numId w:val="6"/>
              </w:numPr>
              <w:spacing w:after="100"/>
              <w:ind w:left="357" w:hanging="357"/>
              <w:rPr>
                <w:rFonts w:ascii="Arial" w:hAnsi="Arial" w:cs="Arial"/>
              </w:rPr>
            </w:pPr>
            <w:r w:rsidRPr="00B6195C">
              <w:rPr>
                <w:rFonts w:ascii="Arial" w:hAnsi="Arial" w:cs="Arial"/>
                <w:iCs/>
              </w:rPr>
              <w:t>Engage in the HSE performance achievement process</w:t>
            </w:r>
            <w:r w:rsidR="0061399C" w:rsidRPr="00B6195C">
              <w:rPr>
                <w:rFonts w:ascii="Arial" w:hAnsi="Arial" w:cs="Arial"/>
                <w:iCs/>
              </w:rPr>
              <w:t xml:space="preserve"> and support embedding of performance achievement across social work.</w:t>
            </w:r>
            <w:r w:rsidR="00D3532A" w:rsidRPr="00B6195C">
              <w:rPr>
                <w:rFonts w:ascii="Arial" w:hAnsi="Arial" w:cs="Arial"/>
                <w:iCs/>
              </w:rPr>
              <w:t xml:space="preserve"> </w:t>
            </w:r>
          </w:p>
          <w:p w14:paraId="6D9CDB91" w14:textId="77777777" w:rsidR="00BF2657" w:rsidRPr="00B6195C" w:rsidRDefault="00BF2657" w:rsidP="00A9086D">
            <w:pPr>
              <w:numPr>
                <w:ilvl w:val="0"/>
                <w:numId w:val="6"/>
              </w:numPr>
              <w:spacing w:after="100"/>
              <w:ind w:left="357" w:hanging="357"/>
              <w:rPr>
                <w:rFonts w:ascii="Arial" w:hAnsi="Arial" w:cs="Arial"/>
              </w:rPr>
            </w:pPr>
            <w:r w:rsidRPr="00B6195C">
              <w:rPr>
                <w:rFonts w:ascii="Arial" w:hAnsi="Arial" w:cs="Arial"/>
              </w:rPr>
              <w:t>Act as a spokesperson for the organisation in line with the organisation’s Communication Plan</w:t>
            </w:r>
            <w:r w:rsidR="00D3532A" w:rsidRPr="00B6195C">
              <w:rPr>
                <w:rFonts w:ascii="Arial" w:hAnsi="Arial" w:cs="Arial"/>
              </w:rPr>
              <w:t xml:space="preserve"> as relevant to the role. </w:t>
            </w:r>
          </w:p>
          <w:p w14:paraId="35A03B0B" w14:textId="1ED2A32F" w:rsidR="00BF2657" w:rsidRPr="00B6195C" w:rsidRDefault="00BF2657" w:rsidP="00A9086D">
            <w:pPr>
              <w:pStyle w:val="ListParagraph"/>
              <w:numPr>
                <w:ilvl w:val="0"/>
                <w:numId w:val="6"/>
              </w:numPr>
              <w:spacing w:after="100"/>
              <w:ind w:left="357" w:hanging="357"/>
              <w:rPr>
                <w:rFonts w:ascii="Arial" w:hAnsi="Arial" w:cs="Arial"/>
                <w:iCs/>
              </w:rPr>
            </w:pPr>
            <w:r w:rsidRPr="00B6195C">
              <w:rPr>
                <w:rFonts w:ascii="Arial" w:hAnsi="Arial" w:cs="Arial"/>
                <w:iCs/>
              </w:rPr>
              <w:lastRenderedPageBreak/>
              <w:t>Demo</w:t>
            </w:r>
            <w:r w:rsidR="00D3532A" w:rsidRPr="00B6195C">
              <w:rPr>
                <w:rFonts w:ascii="Arial" w:hAnsi="Arial" w:cs="Arial"/>
                <w:iCs/>
              </w:rPr>
              <w:t>nstrate pro-active commitment to the HSE</w:t>
            </w:r>
            <w:r w:rsidR="007D5D50">
              <w:rPr>
                <w:rFonts w:ascii="Arial" w:hAnsi="Arial" w:cs="Arial"/>
                <w:iCs/>
              </w:rPr>
              <w:t xml:space="preserve"> and our</w:t>
            </w:r>
            <w:r w:rsidR="00D3532A" w:rsidRPr="00B6195C">
              <w:rPr>
                <w:rFonts w:ascii="Arial" w:hAnsi="Arial" w:cs="Arial"/>
                <w:iCs/>
              </w:rPr>
              <w:t xml:space="preserve"> objectives, our service users and the public in</w:t>
            </w:r>
            <w:r w:rsidRPr="00B6195C">
              <w:rPr>
                <w:rFonts w:ascii="Arial" w:hAnsi="Arial" w:cs="Arial"/>
                <w:iCs/>
              </w:rPr>
              <w:t xml:space="preserve"> all communications with internal and external </w:t>
            </w:r>
            <w:r w:rsidR="00BD5656" w:rsidRPr="00B6195C">
              <w:rPr>
                <w:rFonts w:ascii="Arial" w:hAnsi="Arial" w:cs="Arial"/>
                <w:iCs/>
              </w:rPr>
              <w:t>stakeholders.</w:t>
            </w:r>
          </w:p>
          <w:p w14:paraId="5F05E817" w14:textId="76FC9716" w:rsidR="00BF2657" w:rsidRPr="00BD69EA" w:rsidRDefault="00A41B99" w:rsidP="00A9086D">
            <w:pPr>
              <w:pStyle w:val="ListParagraph"/>
              <w:numPr>
                <w:ilvl w:val="0"/>
                <w:numId w:val="6"/>
              </w:numPr>
              <w:spacing w:after="100"/>
              <w:ind w:left="357" w:hanging="357"/>
              <w:rPr>
                <w:rFonts w:ascii="Arial" w:hAnsi="Arial" w:cs="Arial"/>
              </w:rPr>
            </w:pPr>
            <w:r w:rsidRPr="00B6195C">
              <w:rPr>
                <w:rFonts w:ascii="Arial" w:hAnsi="Arial" w:cs="Arial"/>
                <w:color w:val="000000"/>
                <w:lang w:eastAsia="en-IE"/>
              </w:rPr>
              <w:t xml:space="preserve">Have a comprehensive knowledge of </w:t>
            </w:r>
            <w:r w:rsidR="00BF2657" w:rsidRPr="00B6195C">
              <w:rPr>
                <w:rFonts w:ascii="Arial" w:hAnsi="Arial" w:cs="Arial"/>
                <w:color w:val="000000"/>
                <w:lang w:eastAsia="en-IE"/>
              </w:rPr>
              <w:t>Health Information and Quality Authority (HIQA)</w:t>
            </w:r>
            <w:r w:rsidR="00D3532A" w:rsidRPr="00B6195C">
              <w:rPr>
                <w:rFonts w:ascii="Arial" w:hAnsi="Arial" w:cs="Arial"/>
                <w:color w:val="000000"/>
                <w:lang w:eastAsia="en-IE"/>
              </w:rPr>
              <w:t xml:space="preserve"> &amp; Mental Health Commission</w:t>
            </w:r>
            <w:r w:rsidR="00BF2657" w:rsidRPr="00B6195C">
              <w:rPr>
                <w:rFonts w:ascii="Arial" w:hAnsi="Arial" w:cs="Arial"/>
                <w:color w:val="000000"/>
                <w:lang w:eastAsia="en-IE"/>
              </w:rPr>
              <w:t xml:space="preserve"> </w:t>
            </w:r>
            <w:r w:rsidR="00B94B52" w:rsidRPr="00B6195C">
              <w:rPr>
                <w:rFonts w:ascii="Arial" w:hAnsi="Arial" w:cs="Arial"/>
                <w:color w:val="000000"/>
                <w:lang w:eastAsia="en-IE"/>
              </w:rPr>
              <w:t xml:space="preserve">(MHC) </w:t>
            </w:r>
            <w:r w:rsidRPr="00B6195C">
              <w:rPr>
                <w:rFonts w:ascii="Arial" w:hAnsi="Arial" w:cs="Arial"/>
                <w:color w:val="000000"/>
                <w:lang w:eastAsia="en-IE"/>
              </w:rPr>
              <w:t>s</w:t>
            </w:r>
            <w:r w:rsidR="00BF2657" w:rsidRPr="00B6195C">
              <w:rPr>
                <w:rFonts w:ascii="Arial" w:hAnsi="Arial" w:cs="Arial"/>
                <w:color w:val="000000"/>
                <w:lang w:eastAsia="en-IE"/>
              </w:rPr>
              <w:t>tandards</w:t>
            </w:r>
            <w:r w:rsidRPr="00B6195C">
              <w:rPr>
                <w:rFonts w:ascii="Arial" w:hAnsi="Arial" w:cs="Arial"/>
                <w:color w:val="000000"/>
                <w:lang w:eastAsia="en-IE"/>
              </w:rPr>
              <w:t>, rules, regulations and codes of practice</w:t>
            </w:r>
            <w:r w:rsidR="00BF2657" w:rsidRPr="00B6195C">
              <w:rPr>
                <w:rFonts w:ascii="Arial" w:hAnsi="Arial" w:cs="Arial"/>
                <w:color w:val="000000"/>
                <w:lang w:eastAsia="en-IE"/>
              </w:rPr>
              <w:t xml:space="preserve"> as they apply to the </w:t>
            </w:r>
            <w:r w:rsidR="00D3532A" w:rsidRPr="00B6195C">
              <w:rPr>
                <w:rFonts w:ascii="Arial" w:hAnsi="Arial" w:cs="Arial"/>
                <w:color w:val="000000"/>
                <w:lang w:eastAsia="en-IE"/>
              </w:rPr>
              <w:t>role</w:t>
            </w:r>
            <w:r w:rsidR="0061399C" w:rsidRPr="00B6195C">
              <w:rPr>
                <w:rFonts w:ascii="Arial" w:hAnsi="Arial" w:cs="Arial"/>
                <w:color w:val="000000"/>
                <w:lang w:eastAsia="en-IE"/>
              </w:rPr>
              <w:t>.</w:t>
            </w:r>
            <w:r w:rsidR="00D3532A" w:rsidRPr="00B6195C">
              <w:rPr>
                <w:rFonts w:ascii="Arial" w:hAnsi="Arial" w:cs="Arial"/>
                <w:color w:val="000000"/>
                <w:lang w:eastAsia="en-IE"/>
              </w:rPr>
              <w:t xml:space="preserve"> </w:t>
            </w:r>
          </w:p>
          <w:p w14:paraId="00A5A50F" w14:textId="0BD38D8B" w:rsidR="00BF2657" w:rsidRPr="00B6195C" w:rsidRDefault="00275945" w:rsidP="00A9086D">
            <w:pPr>
              <w:pStyle w:val="ListParagraph"/>
              <w:numPr>
                <w:ilvl w:val="0"/>
                <w:numId w:val="6"/>
              </w:numPr>
              <w:spacing w:after="100"/>
              <w:ind w:left="357" w:hanging="357"/>
              <w:rPr>
                <w:rFonts w:ascii="Arial" w:hAnsi="Arial" w:cs="Arial"/>
                <w:color w:val="000000"/>
                <w:lang w:eastAsia="en-IE"/>
              </w:rPr>
            </w:pPr>
            <w:r w:rsidRPr="00B6195C">
              <w:rPr>
                <w:rFonts w:ascii="Arial" w:hAnsi="Arial" w:cs="Arial"/>
                <w:color w:val="000000"/>
                <w:lang w:eastAsia="en-IE"/>
              </w:rPr>
              <w:t>S</w:t>
            </w:r>
            <w:r w:rsidR="00BF2657" w:rsidRPr="00B6195C">
              <w:rPr>
                <w:rFonts w:ascii="Arial" w:hAnsi="Arial" w:cs="Arial"/>
                <w:color w:val="000000"/>
                <w:lang w:eastAsia="en-IE"/>
              </w:rPr>
              <w:t>upport, promote and actively participate in sustainable energy, water and waste initiatives to create a more sustainable, low carb</w:t>
            </w:r>
            <w:r w:rsidR="00772B09" w:rsidRPr="00B6195C">
              <w:rPr>
                <w:rFonts w:ascii="Arial" w:hAnsi="Arial" w:cs="Arial"/>
                <w:color w:val="000000"/>
                <w:lang w:eastAsia="en-IE"/>
              </w:rPr>
              <w:t xml:space="preserve">on and efficient health </w:t>
            </w:r>
            <w:r w:rsidR="00BD5656" w:rsidRPr="00B6195C">
              <w:rPr>
                <w:rFonts w:ascii="Arial" w:hAnsi="Arial" w:cs="Arial"/>
                <w:color w:val="000000"/>
                <w:lang w:eastAsia="en-IE"/>
              </w:rPr>
              <w:t>service.</w:t>
            </w:r>
          </w:p>
          <w:p w14:paraId="37C48DEA" w14:textId="77777777" w:rsidR="00A41B99" w:rsidRPr="00B6195C" w:rsidRDefault="00A41B99" w:rsidP="00032CF2">
            <w:pPr>
              <w:jc w:val="both"/>
              <w:rPr>
                <w:rFonts w:ascii="Arial" w:hAnsi="Arial" w:cs="Arial"/>
              </w:rPr>
            </w:pPr>
          </w:p>
          <w:p w14:paraId="2A9022CC" w14:textId="77777777" w:rsidR="00BF2657" w:rsidRDefault="00BF2657" w:rsidP="00032CF2">
            <w:pPr>
              <w:jc w:val="both"/>
              <w:rPr>
                <w:rFonts w:ascii="Arial" w:hAnsi="Arial" w:cs="Arial"/>
                <w:b/>
                <w:spacing w:val="-14"/>
              </w:rPr>
            </w:pPr>
            <w:r w:rsidRPr="00B6195C">
              <w:rPr>
                <w:rFonts w:ascii="Arial" w:hAnsi="Arial" w:cs="Arial"/>
                <w:b/>
              </w:rPr>
              <w:t>The</w:t>
            </w:r>
            <w:r w:rsidRPr="00B6195C">
              <w:rPr>
                <w:rFonts w:ascii="Arial" w:hAnsi="Arial" w:cs="Arial"/>
                <w:b/>
                <w:spacing w:val="-2"/>
              </w:rPr>
              <w:t xml:space="preserve"> </w:t>
            </w:r>
            <w:r w:rsidRPr="00B6195C">
              <w:rPr>
                <w:rFonts w:ascii="Arial" w:hAnsi="Arial" w:cs="Arial"/>
                <w:b/>
              </w:rPr>
              <w:t>above</w:t>
            </w:r>
            <w:r w:rsidRPr="00B6195C">
              <w:rPr>
                <w:rFonts w:ascii="Arial" w:hAnsi="Arial" w:cs="Arial"/>
                <w:b/>
                <w:spacing w:val="1"/>
              </w:rPr>
              <w:t xml:space="preserve"> </w:t>
            </w:r>
            <w:r w:rsidR="00100555" w:rsidRPr="00B6195C">
              <w:rPr>
                <w:rFonts w:ascii="Arial" w:hAnsi="Arial" w:cs="Arial"/>
                <w:b/>
                <w:spacing w:val="1"/>
              </w:rPr>
              <w:t xml:space="preserve">Job Specification </w:t>
            </w:r>
            <w:r w:rsidRPr="00B6195C">
              <w:rPr>
                <w:rFonts w:ascii="Arial" w:hAnsi="Arial" w:cs="Arial"/>
                <w:b/>
              </w:rPr>
              <w:t>is</w:t>
            </w:r>
            <w:r w:rsidRPr="00B6195C">
              <w:rPr>
                <w:rFonts w:ascii="Arial" w:hAnsi="Arial" w:cs="Arial"/>
                <w:b/>
                <w:spacing w:val="10"/>
              </w:rPr>
              <w:t xml:space="preserve"> </w:t>
            </w:r>
            <w:r w:rsidRPr="00B6195C">
              <w:rPr>
                <w:rFonts w:ascii="Arial" w:hAnsi="Arial" w:cs="Arial"/>
                <w:b/>
              </w:rPr>
              <w:t>not</w:t>
            </w:r>
            <w:r w:rsidRPr="00B6195C">
              <w:rPr>
                <w:rFonts w:ascii="Arial" w:hAnsi="Arial" w:cs="Arial"/>
                <w:b/>
                <w:spacing w:val="1"/>
              </w:rPr>
              <w:t xml:space="preserve"> </w:t>
            </w:r>
            <w:r w:rsidRPr="00B6195C">
              <w:rPr>
                <w:rFonts w:ascii="Arial" w:hAnsi="Arial" w:cs="Arial"/>
                <w:b/>
              </w:rPr>
              <w:t>int</w:t>
            </w:r>
            <w:r w:rsidRPr="00B6195C">
              <w:rPr>
                <w:rFonts w:ascii="Arial" w:hAnsi="Arial" w:cs="Arial"/>
                <w:b/>
                <w:spacing w:val="-2"/>
              </w:rPr>
              <w:t>e</w:t>
            </w:r>
            <w:r w:rsidRPr="00B6195C">
              <w:rPr>
                <w:rFonts w:ascii="Arial" w:hAnsi="Arial" w:cs="Arial"/>
                <w:b/>
              </w:rPr>
              <w:t>nded</w:t>
            </w:r>
            <w:r w:rsidRPr="00B6195C">
              <w:rPr>
                <w:rFonts w:ascii="Arial" w:hAnsi="Arial" w:cs="Arial"/>
                <w:b/>
                <w:spacing w:val="-10"/>
              </w:rPr>
              <w:t xml:space="preserve"> </w:t>
            </w:r>
            <w:r w:rsidRPr="00B6195C">
              <w:rPr>
                <w:rFonts w:ascii="Arial" w:hAnsi="Arial" w:cs="Arial"/>
                <w:b/>
              </w:rPr>
              <w:t>to</w:t>
            </w:r>
            <w:r w:rsidRPr="00B6195C">
              <w:rPr>
                <w:rFonts w:ascii="Arial" w:hAnsi="Arial" w:cs="Arial"/>
                <w:b/>
                <w:spacing w:val="-3"/>
              </w:rPr>
              <w:t xml:space="preserve"> </w:t>
            </w:r>
            <w:r w:rsidRPr="00B6195C">
              <w:rPr>
                <w:rFonts w:ascii="Arial" w:hAnsi="Arial" w:cs="Arial"/>
                <w:b/>
              </w:rPr>
              <w:t>be</w:t>
            </w:r>
            <w:r w:rsidRPr="00B6195C">
              <w:rPr>
                <w:rFonts w:ascii="Arial" w:hAnsi="Arial" w:cs="Arial"/>
                <w:b/>
                <w:spacing w:val="7"/>
              </w:rPr>
              <w:t xml:space="preserve"> </w:t>
            </w:r>
            <w:r w:rsidRPr="00B6195C">
              <w:rPr>
                <w:rFonts w:ascii="Arial" w:hAnsi="Arial" w:cs="Arial"/>
                <w:b/>
              </w:rPr>
              <w:t>a</w:t>
            </w:r>
            <w:r w:rsidRPr="00B6195C">
              <w:rPr>
                <w:rFonts w:ascii="Arial" w:hAnsi="Arial" w:cs="Arial"/>
                <w:b/>
                <w:spacing w:val="7"/>
              </w:rPr>
              <w:t xml:space="preserve"> </w:t>
            </w:r>
            <w:r w:rsidRPr="00B6195C">
              <w:rPr>
                <w:rFonts w:ascii="Arial" w:hAnsi="Arial" w:cs="Arial"/>
                <w:b/>
              </w:rPr>
              <w:t>comprehensive</w:t>
            </w:r>
            <w:r w:rsidRPr="00B6195C">
              <w:rPr>
                <w:rFonts w:ascii="Arial" w:hAnsi="Arial" w:cs="Arial"/>
                <w:b/>
                <w:spacing w:val="-13"/>
              </w:rPr>
              <w:t xml:space="preserve"> </w:t>
            </w:r>
            <w:r w:rsidRPr="00B6195C">
              <w:rPr>
                <w:rFonts w:ascii="Arial" w:hAnsi="Arial" w:cs="Arial"/>
                <w:b/>
              </w:rPr>
              <w:t>l</w:t>
            </w:r>
            <w:r w:rsidRPr="00B6195C">
              <w:rPr>
                <w:rFonts w:ascii="Arial" w:hAnsi="Arial" w:cs="Arial"/>
                <w:b/>
                <w:spacing w:val="-19"/>
              </w:rPr>
              <w:t>i</w:t>
            </w:r>
            <w:r w:rsidRPr="00B6195C">
              <w:rPr>
                <w:rFonts w:ascii="Arial" w:hAnsi="Arial" w:cs="Arial"/>
                <w:b/>
              </w:rPr>
              <w:t>st</w:t>
            </w:r>
            <w:r w:rsidRPr="00B6195C">
              <w:rPr>
                <w:rFonts w:ascii="Arial" w:hAnsi="Arial" w:cs="Arial"/>
                <w:b/>
                <w:spacing w:val="21"/>
              </w:rPr>
              <w:t xml:space="preserve"> </w:t>
            </w:r>
            <w:r w:rsidRPr="00B6195C">
              <w:rPr>
                <w:rFonts w:ascii="Arial" w:hAnsi="Arial" w:cs="Arial"/>
                <w:b/>
              </w:rPr>
              <w:t>of all</w:t>
            </w:r>
            <w:r w:rsidRPr="00B6195C">
              <w:rPr>
                <w:rFonts w:ascii="Arial" w:hAnsi="Arial" w:cs="Arial"/>
                <w:b/>
                <w:spacing w:val="-6"/>
              </w:rPr>
              <w:t xml:space="preserve"> </w:t>
            </w:r>
            <w:r w:rsidRPr="00B6195C">
              <w:rPr>
                <w:rFonts w:ascii="Arial" w:hAnsi="Arial" w:cs="Arial"/>
                <w:b/>
              </w:rPr>
              <w:t>duties</w:t>
            </w:r>
            <w:r w:rsidRPr="00B6195C">
              <w:rPr>
                <w:rFonts w:ascii="Arial" w:hAnsi="Arial" w:cs="Arial"/>
                <w:b/>
                <w:spacing w:val="-3"/>
              </w:rPr>
              <w:t xml:space="preserve"> </w:t>
            </w:r>
            <w:r w:rsidRPr="00B6195C">
              <w:rPr>
                <w:rFonts w:ascii="Arial" w:hAnsi="Arial" w:cs="Arial"/>
                <w:b/>
              </w:rPr>
              <w:t>involved</w:t>
            </w:r>
            <w:r w:rsidRPr="00B6195C">
              <w:rPr>
                <w:rFonts w:ascii="Arial" w:hAnsi="Arial" w:cs="Arial"/>
                <w:b/>
                <w:spacing w:val="-3"/>
              </w:rPr>
              <w:t xml:space="preserve"> </w:t>
            </w:r>
            <w:r w:rsidRPr="00B6195C">
              <w:rPr>
                <w:rFonts w:ascii="Arial" w:hAnsi="Arial" w:cs="Arial"/>
                <w:b/>
                <w:w w:val="101"/>
              </w:rPr>
              <w:t xml:space="preserve">and </w:t>
            </w:r>
            <w:r w:rsidRPr="00B6195C">
              <w:rPr>
                <w:rFonts w:ascii="Arial" w:hAnsi="Arial" w:cs="Arial"/>
                <w:b/>
              </w:rPr>
              <w:t>consequently, the</w:t>
            </w:r>
            <w:r w:rsidRPr="00B6195C">
              <w:rPr>
                <w:rFonts w:ascii="Arial" w:hAnsi="Arial" w:cs="Arial"/>
                <w:b/>
                <w:spacing w:val="9"/>
              </w:rPr>
              <w:t xml:space="preserve"> </w:t>
            </w:r>
            <w:r w:rsidRPr="00B6195C">
              <w:rPr>
                <w:rFonts w:ascii="Arial" w:hAnsi="Arial" w:cs="Arial"/>
                <w:b/>
              </w:rPr>
              <w:t>post</w:t>
            </w:r>
            <w:r w:rsidRPr="00B6195C">
              <w:rPr>
                <w:rFonts w:ascii="Arial" w:hAnsi="Arial" w:cs="Arial"/>
                <w:b/>
                <w:spacing w:val="9"/>
              </w:rPr>
              <w:t xml:space="preserve"> </w:t>
            </w:r>
            <w:r w:rsidRPr="00B6195C">
              <w:rPr>
                <w:rFonts w:ascii="Arial" w:hAnsi="Arial" w:cs="Arial"/>
                <w:b/>
              </w:rPr>
              <w:t>holder</w:t>
            </w:r>
            <w:r w:rsidRPr="00B6195C">
              <w:rPr>
                <w:rFonts w:ascii="Arial" w:hAnsi="Arial" w:cs="Arial"/>
                <w:b/>
                <w:spacing w:val="13"/>
              </w:rPr>
              <w:t xml:space="preserve"> </w:t>
            </w:r>
            <w:r w:rsidRPr="00B6195C">
              <w:rPr>
                <w:rFonts w:ascii="Arial" w:hAnsi="Arial" w:cs="Arial"/>
                <w:b/>
              </w:rPr>
              <w:t>may</w:t>
            </w:r>
            <w:r w:rsidRPr="00B6195C">
              <w:rPr>
                <w:rFonts w:ascii="Arial" w:hAnsi="Arial" w:cs="Arial"/>
                <w:b/>
                <w:spacing w:val="17"/>
              </w:rPr>
              <w:t xml:space="preserve"> </w:t>
            </w:r>
            <w:r w:rsidRPr="00B6195C">
              <w:rPr>
                <w:rFonts w:ascii="Arial" w:hAnsi="Arial" w:cs="Arial"/>
                <w:b/>
              </w:rPr>
              <w:t>be</w:t>
            </w:r>
            <w:r w:rsidRPr="00B6195C">
              <w:rPr>
                <w:rFonts w:ascii="Arial" w:hAnsi="Arial" w:cs="Arial"/>
                <w:b/>
                <w:spacing w:val="18"/>
              </w:rPr>
              <w:t xml:space="preserve"> </w:t>
            </w:r>
            <w:r w:rsidRPr="00B6195C">
              <w:rPr>
                <w:rFonts w:ascii="Arial" w:hAnsi="Arial" w:cs="Arial"/>
                <w:b/>
                <w:spacing w:val="3"/>
              </w:rPr>
              <w:t>r</w:t>
            </w:r>
            <w:r w:rsidRPr="00B6195C">
              <w:rPr>
                <w:rFonts w:ascii="Arial" w:hAnsi="Arial" w:cs="Arial"/>
                <w:b/>
              </w:rPr>
              <w:t>equired</w:t>
            </w:r>
            <w:r w:rsidRPr="00B6195C">
              <w:rPr>
                <w:rFonts w:ascii="Arial" w:hAnsi="Arial" w:cs="Arial"/>
                <w:b/>
                <w:spacing w:val="11"/>
              </w:rPr>
              <w:t xml:space="preserve"> </w:t>
            </w:r>
            <w:r w:rsidRPr="00B6195C">
              <w:rPr>
                <w:rFonts w:ascii="Arial" w:hAnsi="Arial" w:cs="Arial"/>
                <w:b/>
              </w:rPr>
              <w:t>to</w:t>
            </w:r>
            <w:r w:rsidRPr="00B6195C">
              <w:rPr>
                <w:rFonts w:ascii="Arial" w:hAnsi="Arial" w:cs="Arial"/>
                <w:b/>
                <w:spacing w:val="1"/>
              </w:rPr>
              <w:t xml:space="preserve"> </w:t>
            </w:r>
            <w:r w:rsidRPr="00B6195C">
              <w:rPr>
                <w:rFonts w:ascii="Arial" w:hAnsi="Arial" w:cs="Arial"/>
                <w:b/>
              </w:rPr>
              <w:t>perform</w:t>
            </w:r>
            <w:r w:rsidRPr="00B6195C">
              <w:rPr>
                <w:rFonts w:ascii="Arial" w:hAnsi="Arial" w:cs="Arial"/>
                <w:b/>
                <w:spacing w:val="7"/>
              </w:rPr>
              <w:t xml:space="preserve"> </w:t>
            </w:r>
            <w:r w:rsidRPr="00B6195C">
              <w:rPr>
                <w:rFonts w:ascii="Arial" w:hAnsi="Arial" w:cs="Arial"/>
                <w:b/>
              </w:rPr>
              <w:t>other</w:t>
            </w:r>
            <w:r w:rsidRPr="00B6195C">
              <w:rPr>
                <w:rFonts w:ascii="Arial" w:hAnsi="Arial" w:cs="Arial"/>
                <w:b/>
                <w:spacing w:val="13"/>
              </w:rPr>
              <w:t xml:space="preserve"> </w:t>
            </w:r>
            <w:r w:rsidRPr="00B6195C">
              <w:rPr>
                <w:rFonts w:ascii="Arial" w:hAnsi="Arial" w:cs="Arial"/>
                <w:b/>
              </w:rPr>
              <w:t>duties</w:t>
            </w:r>
            <w:r w:rsidRPr="00B6195C">
              <w:rPr>
                <w:rFonts w:ascii="Arial" w:hAnsi="Arial" w:cs="Arial"/>
                <w:b/>
                <w:spacing w:val="1"/>
              </w:rPr>
              <w:t xml:space="preserve"> </w:t>
            </w:r>
            <w:r w:rsidRPr="00B6195C">
              <w:rPr>
                <w:rFonts w:ascii="Arial" w:hAnsi="Arial" w:cs="Arial"/>
                <w:b/>
              </w:rPr>
              <w:t>as appropriate</w:t>
            </w:r>
            <w:r w:rsidRPr="00B6195C">
              <w:rPr>
                <w:rFonts w:ascii="Arial" w:hAnsi="Arial" w:cs="Arial"/>
                <w:b/>
                <w:spacing w:val="5"/>
              </w:rPr>
              <w:t xml:space="preserve"> </w:t>
            </w:r>
            <w:r w:rsidRPr="00B6195C">
              <w:rPr>
                <w:rFonts w:ascii="Arial" w:hAnsi="Arial" w:cs="Arial"/>
                <w:b/>
              </w:rPr>
              <w:t>to</w:t>
            </w:r>
            <w:r w:rsidRPr="00B6195C">
              <w:rPr>
                <w:rFonts w:ascii="Arial" w:hAnsi="Arial" w:cs="Arial"/>
                <w:b/>
                <w:spacing w:val="15"/>
              </w:rPr>
              <w:t xml:space="preserve"> </w:t>
            </w:r>
            <w:r w:rsidRPr="00B6195C">
              <w:rPr>
                <w:rFonts w:ascii="Arial" w:hAnsi="Arial" w:cs="Arial"/>
                <w:b/>
              </w:rPr>
              <w:t>the</w:t>
            </w:r>
            <w:r w:rsidRPr="00B6195C">
              <w:rPr>
                <w:rFonts w:ascii="Arial" w:hAnsi="Arial" w:cs="Arial"/>
                <w:b/>
                <w:spacing w:val="5"/>
              </w:rPr>
              <w:t xml:space="preserve"> </w:t>
            </w:r>
            <w:r w:rsidRPr="00B6195C">
              <w:rPr>
                <w:rFonts w:ascii="Arial" w:hAnsi="Arial" w:cs="Arial"/>
                <w:b/>
              </w:rPr>
              <w:t>post</w:t>
            </w:r>
            <w:r w:rsidRPr="00B6195C">
              <w:rPr>
                <w:rFonts w:ascii="Arial" w:hAnsi="Arial" w:cs="Arial"/>
                <w:b/>
                <w:spacing w:val="3"/>
              </w:rPr>
              <w:t xml:space="preserve"> </w:t>
            </w:r>
            <w:r w:rsidRPr="00B6195C">
              <w:rPr>
                <w:rFonts w:ascii="Arial" w:hAnsi="Arial" w:cs="Arial"/>
                <w:b/>
              </w:rPr>
              <w:t>which</w:t>
            </w:r>
            <w:r w:rsidRPr="00B6195C">
              <w:rPr>
                <w:rFonts w:ascii="Arial" w:hAnsi="Arial" w:cs="Arial"/>
                <w:b/>
                <w:spacing w:val="-1"/>
              </w:rPr>
              <w:t xml:space="preserve"> </w:t>
            </w:r>
            <w:r w:rsidRPr="00B6195C">
              <w:rPr>
                <w:rFonts w:ascii="Arial" w:hAnsi="Arial" w:cs="Arial"/>
                <w:b/>
              </w:rPr>
              <w:t>may</w:t>
            </w:r>
            <w:r w:rsidRPr="00B6195C">
              <w:rPr>
                <w:rFonts w:ascii="Arial" w:hAnsi="Arial" w:cs="Arial"/>
                <w:b/>
                <w:spacing w:val="14"/>
              </w:rPr>
              <w:t xml:space="preserve"> </w:t>
            </w:r>
            <w:r w:rsidRPr="00B6195C">
              <w:rPr>
                <w:rFonts w:ascii="Arial" w:hAnsi="Arial" w:cs="Arial"/>
                <w:b/>
              </w:rPr>
              <w:t>be</w:t>
            </w:r>
            <w:r w:rsidRPr="00B6195C">
              <w:rPr>
                <w:rFonts w:ascii="Arial" w:hAnsi="Arial" w:cs="Arial"/>
                <w:b/>
                <w:spacing w:val="21"/>
              </w:rPr>
              <w:t xml:space="preserve"> </w:t>
            </w:r>
            <w:r w:rsidRPr="00B6195C">
              <w:rPr>
                <w:rFonts w:ascii="Arial" w:hAnsi="Arial" w:cs="Arial"/>
                <w:b/>
              </w:rPr>
              <w:t>assigned</w:t>
            </w:r>
            <w:r w:rsidRPr="00B6195C">
              <w:rPr>
                <w:rFonts w:ascii="Arial" w:hAnsi="Arial" w:cs="Arial"/>
                <w:b/>
                <w:spacing w:val="18"/>
              </w:rPr>
              <w:t xml:space="preserve"> </w:t>
            </w:r>
            <w:r w:rsidRPr="00B6195C">
              <w:rPr>
                <w:rFonts w:ascii="Arial" w:hAnsi="Arial" w:cs="Arial"/>
                <w:b/>
              </w:rPr>
              <w:t>to</w:t>
            </w:r>
            <w:r w:rsidRPr="00B6195C">
              <w:rPr>
                <w:rFonts w:ascii="Arial" w:hAnsi="Arial" w:cs="Arial"/>
                <w:b/>
                <w:spacing w:val="21"/>
              </w:rPr>
              <w:t xml:space="preserve"> </w:t>
            </w:r>
            <w:r w:rsidR="00E83CF8" w:rsidRPr="00B6195C">
              <w:rPr>
                <w:rFonts w:ascii="Arial" w:hAnsi="Arial" w:cs="Arial"/>
                <w:b/>
              </w:rPr>
              <w:t>them</w:t>
            </w:r>
            <w:r w:rsidRPr="00B6195C">
              <w:rPr>
                <w:rFonts w:ascii="Arial" w:hAnsi="Arial" w:cs="Arial"/>
                <w:b/>
                <w:spacing w:val="13"/>
              </w:rPr>
              <w:t xml:space="preserve"> </w:t>
            </w:r>
            <w:r w:rsidRPr="00B6195C">
              <w:rPr>
                <w:rFonts w:ascii="Arial" w:hAnsi="Arial" w:cs="Arial"/>
                <w:b/>
              </w:rPr>
              <w:t>from</w:t>
            </w:r>
            <w:r w:rsidRPr="00B6195C">
              <w:rPr>
                <w:rFonts w:ascii="Arial" w:hAnsi="Arial" w:cs="Arial"/>
                <w:b/>
                <w:spacing w:val="17"/>
              </w:rPr>
              <w:t xml:space="preserve"> </w:t>
            </w:r>
            <w:r w:rsidRPr="00B6195C">
              <w:rPr>
                <w:rFonts w:ascii="Arial" w:hAnsi="Arial" w:cs="Arial"/>
                <w:b/>
                <w:w w:val="82"/>
              </w:rPr>
              <w:t>t</w:t>
            </w:r>
            <w:r w:rsidRPr="00B6195C">
              <w:rPr>
                <w:rFonts w:ascii="Arial" w:hAnsi="Arial" w:cs="Arial"/>
                <w:b/>
                <w:w w:val="102"/>
              </w:rPr>
              <w:t>ime</w:t>
            </w:r>
            <w:r w:rsidRPr="00B6195C">
              <w:rPr>
                <w:rFonts w:ascii="Arial" w:hAnsi="Arial" w:cs="Arial"/>
                <w:b/>
                <w:spacing w:val="16"/>
              </w:rPr>
              <w:t xml:space="preserve"> </w:t>
            </w:r>
            <w:r w:rsidRPr="00B6195C">
              <w:rPr>
                <w:rFonts w:ascii="Arial" w:hAnsi="Arial" w:cs="Arial"/>
                <w:b/>
              </w:rPr>
              <w:t>to</w:t>
            </w:r>
            <w:r w:rsidRPr="00B6195C">
              <w:rPr>
                <w:rFonts w:ascii="Arial" w:hAnsi="Arial" w:cs="Arial"/>
                <w:b/>
                <w:spacing w:val="15"/>
              </w:rPr>
              <w:t xml:space="preserve"> </w:t>
            </w:r>
            <w:r w:rsidRPr="00B6195C">
              <w:rPr>
                <w:rFonts w:ascii="Arial" w:hAnsi="Arial" w:cs="Arial"/>
                <w:b/>
              </w:rPr>
              <w:t>time and</w:t>
            </w:r>
            <w:r w:rsidRPr="00B6195C">
              <w:rPr>
                <w:rFonts w:ascii="Arial" w:hAnsi="Arial" w:cs="Arial"/>
                <w:b/>
                <w:spacing w:val="-10"/>
              </w:rPr>
              <w:t xml:space="preserve"> </w:t>
            </w:r>
            <w:r w:rsidRPr="00B6195C">
              <w:rPr>
                <w:rFonts w:ascii="Arial" w:hAnsi="Arial" w:cs="Arial"/>
                <w:b/>
              </w:rPr>
              <w:t>to</w:t>
            </w:r>
            <w:r w:rsidRPr="00B6195C">
              <w:rPr>
                <w:rFonts w:ascii="Arial" w:hAnsi="Arial" w:cs="Arial"/>
                <w:b/>
                <w:spacing w:val="11"/>
              </w:rPr>
              <w:t xml:space="preserve"> </w:t>
            </w:r>
            <w:r w:rsidRPr="00B6195C">
              <w:rPr>
                <w:rFonts w:ascii="Arial" w:hAnsi="Arial" w:cs="Arial"/>
                <w:b/>
              </w:rPr>
              <w:t>contribute</w:t>
            </w:r>
            <w:r w:rsidRPr="00B6195C">
              <w:rPr>
                <w:rFonts w:ascii="Arial" w:hAnsi="Arial" w:cs="Arial"/>
                <w:b/>
                <w:spacing w:val="-21"/>
              </w:rPr>
              <w:t xml:space="preserve"> </w:t>
            </w:r>
            <w:r w:rsidRPr="00B6195C">
              <w:rPr>
                <w:rFonts w:ascii="Arial" w:hAnsi="Arial" w:cs="Arial"/>
                <w:b/>
              </w:rPr>
              <w:t>to</w:t>
            </w:r>
            <w:r w:rsidRPr="00B6195C">
              <w:rPr>
                <w:rFonts w:ascii="Arial" w:hAnsi="Arial" w:cs="Arial"/>
                <w:b/>
                <w:spacing w:val="-4"/>
              </w:rPr>
              <w:t xml:space="preserve"> </w:t>
            </w:r>
            <w:r w:rsidRPr="00B6195C">
              <w:rPr>
                <w:rFonts w:ascii="Arial" w:hAnsi="Arial" w:cs="Arial"/>
                <w:b/>
              </w:rPr>
              <w:t>the</w:t>
            </w:r>
            <w:r w:rsidRPr="00B6195C">
              <w:rPr>
                <w:rFonts w:ascii="Arial" w:hAnsi="Arial" w:cs="Arial"/>
                <w:b/>
                <w:spacing w:val="-11"/>
              </w:rPr>
              <w:t xml:space="preserve"> </w:t>
            </w:r>
            <w:r w:rsidRPr="00B6195C">
              <w:rPr>
                <w:rFonts w:ascii="Arial" w:hAnsi="Arial" w:cs="Arial"/>
                <w:b/>
              </w:rPr>
              <w:t>development</w:t>
            </w:r>
            <w:r w:rsidRPr="00B6195C">
              <w:rPr>
                <w:rFonts w:ascii="Arial" w:hAnsi="Arial" w:cs="Arial"/>
                <w:b/>
                <w:spacing w:val="-20"/>
              </w:rPr>
              <w:t xml:space="preserve"> </w:t>
            </w:r>
            <w:r w:rsidRPr="00B6195C">
              <w:rPr>
                <w:rFonts w:ascii="Arial" w:hAnsi="Arial" w:cs="Arial"/>
                <w:b/>
              </w:rPr>
              <w:t>of</w:t>
            </w:r>
            <w:r w:rsidRPr="00B6195C">
              <w:rPr>
                <w:rFonts w:ascii="Arial" w:hAnsi="Arial" w:cs="Arial"/>
                <w:b/>
                <w:spacing w:val="-4"/>
              </w:rPr>
              <w:t xml:space="preserve"> </w:t>
            </w:r>
            <w:r w:rsidRPr="00B6195C">
              <w:rPr>
                <w:rFonts w:ascii="Arial" w:hAnsi="Arial" w:cs="Arial"/>
                <w:b/>
              </w:rPr>
              <w:t>the</w:t>
            </w:r>
            <w:r w:rsidRPr="00B6195C">
              <w:rPr>
                <w:rFonts w:ascii="Arial" w:hAnsi="Arial" w:cs="Arial"/>
                <w:b/>
                <w:spacing w:val="-17"/>
              </w:rPr>
              <w:t xml:space="preserve"> </w:t>
            </w:r>
            <w:r w:rsidRPr="00B6195C">
              <w:rPr>
                <w:rFonts w:ascii="Arial" w:hAnsi="Arial" w:cs="Arial"/>
                <w:b/>
              </w:rPr>
              <w:t>post</w:t>
            </w:r>
            <w:r w:rsidRPr="00B6195C">
              <w:rPr>
                <w:rFonts w:ascii="Arial" w:hAnsi="Arial" w:cs="Arial"/>
                <w:b/>
                <w:spacing w:val="6"/>
              </w:rPr>
              <w:t xml:space="preserve"> </w:t>
            </w:r>
            <w:r w:rsidRPr="00B6195C">
              <w:rPr>
                <w:rFonts w:ascii="Arial" w:hAnsi="Arial" w:cs="Arial"/>
                <w:b/>
              </w:rPr>
              <w:t>while</w:t>
            </w:r>
            <w:r w:rsidRPr="00B6195C">
              <w:rPr>
                <w:rFonts w:ascii="Arial" w:hAnsi="Arial" w:cs="Arial"/>
                <w:b/>
                <w:spacing w:val="-1"/>
              </w:rPr>
              <w:t xml:space="preserve"> </w:t>
            </w:r>
            <w:r w:rsidRPr="00B6195C">
              <w:rPr>
                <w:rFonts w:ascii="Arial" w:hAnsi="Arial" w:cs="Arial"/>
                <w:b/>
              </w:rPr>
              <w:t>in</w:t>
            </w:r>
            <w:r w:rsidRPr="00B6195C">
              <w:rPr>
                <w:rFonts w:ascii="Arial" w:hAnsi="Arial" w:cs="Arial"/>
                <w:b/>
                <w:spacing w:val="-3"/>
              </w:rPr>
              <w:t xml:space="preserve"> </w:t>
            </w:r>
            <w:r w:rsidRPr="00B6195C">
              <w:rPr>
                <w:rFonts w:ascii="Arial" w:hAnsi="Arial" w:cs="Arial"/>
                <w:b/>
              </w:rPr>
              <w:t>offic</w:t>
            </w:r>
            <w:r w:rsidRPr="00B6195C">
              <w:rPr>
                <w:rFonts w:ascii="Arial" w:hAnsi="Arial" w:cs="Arial"/>
                <w:b/>
                <w:spacing w:val="-14"/>
              </w:rPr>
              <w:t>e</w:t>
            </w:r>
          </w:p>
          <w:p w14:paraId="6DB9D6BC" w14:textId="101FAF2E" w:rsidR="00A9086D" w:rsidRPr="00B6195C" w:rsidRDefault="00A9086D" w:rsidP="00032CF2">
            <w:pPr>
              <w:jc w:val="both"/>
              <w:rPr>
                <w:rFonts w:ascii="Arial" w:hAnsi="Arial" w:cs="Arial"/>
                <w:color w:val="2A2A2A"/>
              </w:rPr>
            </w:pPr>
          </w:p>
        </w:tc>
      </w:tr>
      <w:tr w:rsidR="00F26FDE" w:rsidRPr="00B6195C" w14:paraId="1873C2DC" w14:textId="77777777" w:rsidTr="00C46BE3">
        <w:tc>
          <w:tcPr>
            <w:tcW w:w="1289" w:type="dxa"/>
          </w:tcPr>
          <w:p w14:paraId="1878B9BE" w14:textId="77777777" w:rsidR="00BF2657" w:rsidRPr="00B6195C" w:rsidRDefault="00BF2657">
            <w:pPr>
              <w:jc w:val="both"/>
              <w:rPr>
                <w:rFonts w:ascii="Arial" w:hAnsi="Arial" w:cs="Arial"/>
                <w:b/>
                <w:bCs/>
              </w:rPr>
            </w:pPr>
            <w:r w:rsidRPr="00B6195C">
              <w:rPr>
                <w:rFonts w:ascii="Arial" w:hAnsi="Arial" w:cs="Arial"/>
                <w:b/>
                <w:bCs/>
              </w:rPr>
              <w:lastRenderedPageBreak/>
              <w:t>Eligibility Criteria</w:t>
            </w:r>
          </w:p>
          <w:p w14:paraId="6A7A5FA0" w14:textId="77777777" w:rsidR="00BF2657" w:rsidRPr="00B6195C" w:rsidRDefault="00BF2657">
            <w:pPr>
              <w:jc w:val="both"/>
              <w:rPr>
                <w:rFonts w:ascii="Arial" w:hAnsi="Arial" w:cs="Arial"/>
                <w:b/>
                <w:bCs/>
              </w:rPr>
            </w:pPr>
          </w:p>
          <w:p w14:paraId="73B36067" w14:textId="77777777" w:rsidR="00BF2657" w:rsidRPr="00B6195C" w:rsidRDefault="00BF2657">
            <w:pPr>
              <w:jc w:val="both"/>
              <w:rPr>
                <w:rFonts w:ascii="Arial" w:hAnsi="Arial" w:cs="Arial"/>
                <w:b/>
                <w:bCs/>
              </w:rPr>
            </w:pPr>
          </w:p>
          <w:p w14:paraId="4386431B" w14:textId="77777777" w:rsidR="00BF2657" w:rsidRPr="00B6195C" w:rsidRDefault="00BF2657">
            <w:pPr>
              <w:jc w:val="both"/>
              <w:rPr>
                <w:rFonts w:ascii="Arial" w:hAnsi="Arial" w:cs="Arial"/>
                <w:b/>
                <w:bCs/>
              </w:rPr>
            </w:pPr>
          </w:p>
          <w:p w14:paraId="10C94E09" w14:textId="77777777" w:rsidR="00BF2657" w:rsidRPr="00B6195C" w:rsidRDefault="00BF2657">
            <w:pPr>
              <w:jc w:val="both"/>
              <w:rPr>
                <w:rFonts w:ascii="Arial" w:hAnsi="Arial" w:cs="Arial"/>
                <w:b/>
                <w:bCs/>
              </w:rPr>
            </w:pPr>
            <w:r w:rsidRPr="00B6195C">
              <w:rPr>
                <w:rFonts w:ascii="Arial" w:hAnsi="Arial" w:cs="Arial"/>
                <w:b/>
                <w:bCs/>
              </w:rPr>
              <w:t>Qualifications and/ or experience</w:t>
            </w:r>
          </w:p>
          <w:p w14:paraId="15C35FFA" w14:textId="77777777" w:rsidR="00BF2657" w:rsidRPr="00B6195C" w:rsidRDefault="00BF2657">
            <w:pPr>
              <w:jc w:val="both"/>
              <w:rPr>
                <w:rFonts w:ascii="Arial" w:hAnsi="Arial" w:cs="Arial"/>
                <w:b/>
                <w:bCs/>
              </w:rPr>
            </w:pPr>
          </w:p>
        </w:tc>
        <w:tc>
          <w:tcPr>
            <w:tcW w:w="9439" w:type="dxa"/>
          </w:tcPr>
          <w:p w14:paraId="2377C9E3" w14:textId="2804E92E" w:rsidR="00821C81" w:rsidRPr="00A9086D" w:rsidRDefault="00A9086D" w:rsidP="00821C81">
            <w:pPr>
              <w:jc w:val="both"/>
              <w:rPr>
                <w:rFonts w:ascii="Arial" w:hAnsi="Arial" w:cs="Arial"/>
                <w:b/>
              </w:rPr>
            </w:pPr>
            <w:r w:rsidRPr="00A9086D">
              <w:rPr>
                <w:rFonts w:ascii="Arial" w:hAnsi="Arial" w:cs="Arial"/>
                <w:b/>
              </w:rPr>
              <w:t>Candidates must at the latest date for receipt of applications</w:t>
            </w:r>
            <w:r>
              <w:rPr>
                <w:rFonts w:ascii="Arial" w:hAnsi="Arial" w:cs="Arial"/>
                <w:b/>
              </w:rPr>
              <w:t>:</w:t>
            </w:r>
          </w:p>
          <w:p w14:paraId="2DDCBB42" w14:textId="77777777" w:rsidR="00A9086D" w:rsidRPr="00B6195C" w:rsidRDefault="00A9086D" w:rsidP="00821C81">
            <w:pPr>
              <w:jc w:val="both"/>
              <w:rPr>
                <w:rFonts w:ascii="Arial" w:hAnsi="Arial" w:cs="Arial"/>
                <w:bCs/>
                <w:iCs/>
              </w:rPr>
            </w:pPr>
          </w:p>
          <w:p w14:paraId="3FF90144" w14:textId="270B905E" w:rsidR="003A3F5A" w:rsidRDefault="00821C81" w:rsidP="00821C81">
            <w:pPr>
              <w:numPr>
                <w:ilvl w:val="0"/>
                <w:numId w:val="27"/>
              </w:numPr>
              <w:jc w:val="both"/>
              <w:rPr>
                <w:rFonts w:ascii="Arial" w:hAnsi="Arial" w:cs="Arial"/>
                <w:bCs/>
                <w:iCs/>
              </w:rPr>
            </w:pPr>
            <w:r w:rsidRPr="00B6195C">
              <w:rPr>
                <w:rFonts w:ascii="Arial" w:hAnsi="Arial" w:cs="Arial"/>
                <w:bCs/>
                <w:iCs/>
              </w:rPr>
              <w:t>Be registered, or be eligible for registration, on the Social Workers Register maintained by the Social Work</w:t>
            </w:r>
            <w:r w:rsidR="007D5D50">
              <w:rPr>
                <w:rFonts w:ascii="Arial" w:hAnsi="Arial" w:cs="Arial"/>
                <w:bCs/>
                <w:iCs/>
              </w:rPr>
              <w:t>ers Registration Board at CORU.</w:t>
            </w:r>
          </w:p>
          <w:p w14:paraId="01AE3BA5" w14:textId="7A5ADE90" w:rsidR="007D5D50" w:rsidRDefault="007D5D50" w:rsidP="007D5D50">
            <w:pPr>
              <w:jc w:val="both"/>
              <w:rPr>
                <w:rFonts w:ascii="Arial" w:hAnsi="Arial" w:cs="Arial"/>
                <w:bCs/>
                <w:iCs/>
              </w:rPr>
            </w:pPr>
          </w:p>
          <w:p w14:paraId="486B635D" w14:textId="1B582E7C" w:rsidR="007D5D50" w:rsidRPr="004A4948" w:rsidRDefault="007D5D50" w:rsidP="004A4948">
            <w:pPr>
              <w:jc w:val="center"/>
              <w:rPr>
                <w:rFonts w:ascii="Arial" w:hAnsi="Arial" w:cs="Arial"/>
                <w:b/>
                <w:bCs/>
                <w:iCs/>
              </w:rPr>
            </w:pPr>
            <w:r w:rsidRPr="004A4948">
              <w:rPr>
                <w:rFonts w:ascii="Arial" w:hAnsi="Arial" w:cs="Arial"/>
                <w:b/>
                <w:bCs/>
                <w:iCs/>
              </w:rPr>
              <w:t>AND</w:t>
            </w:r>
          </w:p>
          <w:p w14:paraId="20FC1DEB" w14:textId="77777777" w:rsidR="007D5D50" w:rsidRPr="00B6195C" w:rsidRDefault="007D5D50" w:rsidP="00821C81">
            <w:pPr>
              <w:jc w:val="both"/>
              <w:rPr>
                <w:rFonts w:ascii="Arial" w:hAnsi="Arial" w:cs="Arial"/>
                <w:bCs/>
                <w:iCs/>
              </w:rPr>
            </w:pPr>
          </w:p>
          <w:p w14:paraId="18A9673C" w14:textId="7AC5E979" w:rsidR="00B13DF8" w:rsidRPr="00EA7AA2" w:rsidRDefault="003A3F5A" w:rsidP="00EA7AA2">
            <w:pPr>
              <w:pStyle w:val="ListParagraph"/>
              <w:numPr>
                <w:ilvl w:val="0"/>
                <w:numId w:val="27"/>
              </w:numPr>
              <w:rPr>
                <w:rFonts w:ascii="Arial" w:hAnsi="Arial" w:cs="Arial"/>
                <w:b/>
                <w:bCs/>
                <w:iCs/>
              </w:rPr>
            </w:pPr>
            <w:r w:rsidRPr="00EA7AA2">
              <w:rPr>
                <w:rFonts w:ascii="Arial" w:hAnsi="Arial" w:cs="Arial"/>
              </w:rPr>
              <w:t xml:space="preserve">Have at least </w:t>
            </w:r>
            <w:r w:rsidR="00A568A7" w:rsidRPr="00EA7AA2">
              <w:rPr>
                <w:rFonts w:ascii="Arial" w:hAnsi="Arial" w:cs="Arial"/>
              </w:rPr>
              <w:t xml:space="preserve">5 </w:t>
            </w:r>
            <w:r w:rsidR="003627F4">
              <w:rPr>
                <w:rFonts w:ascii="Arial" w:hAnsi="Arial" w:cs="Arial"/>
              </w:rPr>
              <w:t>years fu</w:t>
            </w:r>
            <w:r w:rsidR="00EA7AA2" w:rsidRPr="00EA7AA2">
              <w:rPr>
                <w:rFonts w:ascii="Arial" w:hAnsi="Arial" w:cs="Arial"/>
              </w:rPr>
              <w:t>ll time (or an aggregate of 5 years full time) relevant</w:t>
            </w:r>
            <w:r w:rsidRPr="00EA7AA2">
              <w:rPr>
                <w:rFonts w:ascii="Arial" w:hAnsi="Arial" w:cs="Arial"/>
              </w:rPr>
              <w:t xml:space="preserve"> post qualification experience </w:t>
            </w:r>
          </w:p>
          <w:p w14:paraId="7FB62F52" w14:textId="145EECA6" w:rsidR="00821C81" w:rsidRPr="004A4948" w:rsidRDefault="00821C81" w:rsidP="004A4948">
            <w:pPr>
              <w:jc w:val="center"/>
              <w:rPr>
                <w:rFonts w:ascii="Arial" w:hAnsi="Arial" w:cs="Arial"/>
                <w:b/>
                <w:bCs/>
                <w:iCs/>
              </w:rPr>
            </w:pPr>
            <w:r w:rsidRPr="004A4948">
              <w:rPr>
                <w:rFonts w:ascii="Arial" w:hAnsi="Arial" w:cs="Arial"/>
                <w:b/>
                <w:bCs/>
                <w:iCs/>
              </w:rPr>
              <w:t>AND</w:t>
            </w:r>
          </w:p>
          <w:p w14:paraId="0B424804" w14:textId="77777777" w:rsidR="00821C81" w:rsidRPr="00B6195C" w:rsidRDefault="00821C81" w:rsidP="00821C81">
            <w:pPr>
              <w:jc w:val="both"/>
              <w:rPr>
                <w:rFonts w:ascii="Arial" w:hAnsi="Arial" w:cs="Arial"/>
                <w:bCs/>
                <w:iCs/>
              </w:rPr>
            </w:pPr>
          </w:p>
          <w:p w14:paraId="08D1723C" w14:textId="7C8FF4B1" w:rsidR="00821C81" w:rsidRPr="00B6195C" w:rsidRDefault="00821C81" w:rsidP="00821C81">
            <w:pPr>
              <w:numPr>
                <w:ilvl w:val="0"/>
                <w:numId w:val="27"/>
              </w:numPr>
              <w:jc w:val="both"/>
              <w:rPr>
                <w:rFonts w:ascii="Arial" w:hAnsi="Arial" w:cs="Arial"/>
                <w:bCs/>
                <w:iCs/>
              </w:rPr>
            </w:pPr>
            <w:r w:rsidRPr="00B6195C">
              <w:rPr>
                <w:rFonts w:ascii="Arial" w:hAnsi="Arial" w:cs="Arial"/>
                <w:bCs/>
                <w:iCs/>
              </w:rPr>
              <w:t>Have the requisite knowledge and ability (including a high standard of suitability, management and profession</w:t>
            </w:r>
            <w:bookmarkStart w:id="0" w:name="_GoBack"/>
            <w:bookmarkEnd w:id="0"/>
            <w:r w:rsidRPr="00B6195C">
              <w:rPr>
                <w:rFonts w:ascii="Arial" w:hAnsi="Arial" w:cs="Arial"/>
                <w:bCs/>
                <w:iCs/>
              </w:rPr>
              <w:t xml:space="preserve">al ability) for the proper discharge of the duties of the office. </w:t>
            </w:r>
          </w:p>
          <w:p w14:paraId="661824C9" w14:textId="77777777" w:rsidR="00821C81" w:rsidRPr="00B6195C" w:rsidRDefault="00821C81" w:rsidP="00821C81">
            <w:pPr>
              <w:jc w:val="both"/>
              <w:rPr>
                <w:rFonts w:ascii="Arial" w:hAnsi="Arial" w:cs="Arial"/>
                <w:bCs/>
                <w:iCs/>
              </w:rPr>
            </w:pPr>
          </w:p>
          <w:p w14:paraId="1BF1D182" w14:textId="5F00B936" w:rsidR="004A4948" w:rsidRPr="004A4948" w:rsidRDefault="004A4948" w:rsidP="004A4948">
            <w:pPr>
              <w:pStyle w:val="ListParagraph"/>
              <w:numPr>
                <w:ilvl w:val="0"/>
                <w:numId w:val="27"/>
              </w:numPr>
              <w:rPr>
                <w:rFonts w:ascii="Arial" w:hAnsi="Arial" w:cs="Arial"/>
                <w:lang w:val="en-IE"/>
              </w:rPr>
            </w:pPr>
            <w:r w:rsidRPr="004A4948">
              <w:rPr>
                <w:rFonts w:ascii="Arial" w:hAnsi="Arial" w:cs="Arial"/>
              </w:rPr>
              <w:t xml:space="preserve">Provide proof of Statutory Registration on the Social Workers Register maintained by the Social Workers Registration Board at CORU </w:t>
            </w:r>
            <w:r w:rsidRPr="004A4948">
              <w:rPr>
                <w:rFonts w:ascii="Arial" w:hAnsi="Arial" w:cs="Arial"/>
                <w:b/>
                <w:u w:val="single"/>
              </w:rPr>
              <w:t>before a contract of employment can be issued</w:t>
            </w:r>
            <w:r w:rsidRPr="004A4948">
              <w:rPr>
                <w:rFonts w:ascii="Arial" w:hAnsi="Arial" w:cs="Arial"/>
                <w:b/>
              </w:rPr>
              <w:t xml:space="preserve">. </w:t>
            </w:r>
          </w:p>
          <w:p w14:paraId="56D6C078" w14:textId="77777777" w:rsidR="004A4948" w:rsidRPr="00B6195C" w:rsidRDefault="004A4948" w:rsidP="00821C81">
            <w:pPr>
              <w:jc w:val="both"/>
              <w:rPr>
                <w:rFonts w:ascii="Arial" w:hAnsi="Arial" w:cs="Arial"/>
                <w:bCs/>
                <w:iCs/>
              </w:rPr>
            </w:pPr>
          </w:p>
          <w:p w14:paraId="128694B6" w14:textId="488440E7" w:rsidR="00821C81" w:rsidRPr="00B6195C" w:rsidRDefault="00821C81" w:rsidP="00821C81">
            <w:pPr>
              <w:jc w:val="both"/>
              <w:rPr>
                <w:rFonts w:ascii="Arial" w:hAnsi="Arial" w:cs="Arial"/>
                <w:bCs/>
                <w:iCs/>
              </w:rPr>
            </w:pPr>
            <w:r w:rsidRPr="00B6195C">
              <w:rPr>
                <w:rFonts w:ascii="Arial" w:hAnsi="Arial" w:cs="Arial"/>
                <w:b/>
                <w:bCs/>
                <w:iCs/>
              </w:rPr>
              <w:t>Annual registration</w:t>
            </w:r>
            <w:r w:rsidRPr="00B6195C">
              <w:rPr>
                <w:rFonts w:ascii="Arial" w:hAnsi="Arial" w:cs="Arial"/>
                <w:bCs/>
                <w:iCs/>
              </w:rPr>
              <w:t xml:space="preserve"> </w:t>
            </w:r>
          </w:p>
          <w:p w14:paraId="5003CDED" w14:textId="77777777" w:rsidR="00821C81" w:rsidRPr="00A9086D" w:rsidRDefault="00821C81" w:rsidP="00821C81">
            <w:pPr>
              <w:jc w:val="both"/>
              <w:rPr>
                <w:rFonts w:ascii="Arial" w:hAnsi="Arial" w:cs="Arial"/>
                <w:bCs/>
                <w:iCs/>
                <w:sz w:val="12"/>
              </w:rPr>
            </w:pPr>
          </w:p>
          <w:p w14:paraId="62D5BA2E" w14:textId="6F8B7DC1" w:rsidR="00B07034" w:rsidRPr="00A9086D" w:rsidRDefault="00821C81" w:rsidP="00A9086D">
            <w:pPr>
              <w:pStyle w:val="ListParagraph"/>
              <w:numPr>
                <w:ilvl w:val="0"/>
                <w:numId w:val="33"/>
              </w:numPr>
              <w:rPr>
                <w:rFonts w:ascii="Arial" w:hAnsi="Arial" w:cs="Arial"/>
                <w:b/>
                <w:lang w:val="en-IE"/>
              </w:rPr>
            </w:pPr>
            <w:r w:rsidRPr="00A9086D">
              <w:rPr>
                <w:rFonts w:ascii="Arial" w:hAnsi="Arial" w:cs="Arial"/>
                <w:bCs/>
                <w:iCs/>
              </w:rPr>
              <w:t xml:space="preserve">On </w:t>
            </w:r>
            <w:r w:rsidR="007D5D50" w:rsidRPr="00A9086D">
              <w:rPr>
                <w:rFonts w:ascii="Arial" w:hAnsi="Arial" w:cs="Arial"/>
                <w:bCs/>
                <w:iCs/>
              </w:rPr>
              <w:t>appointment,</w:t>
            </w:r>
            <w:r w:rsidRPr="00A9086D">
              <w:rPr>
                <w:rFonts w:ascii="Arial" w:hAnsi="Arial" w:cs="Arial"/>
                <w:bCs/>
                <w:iCs/>
              </w:rPr>
              <w:t xml:space="preserve"> practitioners must maintain annual registration on the Social Workers Register maintained by the Social Workers Registration Board at CORU</w:t>
            </w:r>
            <w:r w:rsidR="00B07034" w:rsidRPr="00A9086D">
              <w:rPr>
                <w:rFonts w:ascii="Arial" w:hAnsi="Arial" w:cs="Arial"/>
                <w:bCs/>
                <w:iCs/>
              </w:rPr>
              <w:t xml:space="preserve"> </w:t>
            </w:r>
          </w:p>
          <w:p w14:paraId="401BCD62" w14:textId="77777777" w:rsidR="00B94B52" w:rsidRPr="00B6195C" w:rsidRDefault="00B94B52" w:rsidP="00821C81">
            <w:pPr>
              <w:jc w:val="both"/>
              <w:rPr>
                <w:rFonts w:ascii="Arial" w:hAnsi="Arial" w:cs="Arial"/>
                <w:bCs/>
                <w:iCs/>
              </w:rPr>
            </w:pPr>
          </w:p>
          <w:p w14:paraId="05A2FBC7" w14:textId="76EF57EC" w:rsidR="00B94B52" w:rsidRPr="009E1DAF" w:rsidRDefault="00821C81" w:rsidP="009E1DAF">
            <w:pPr>
              <w:jc w:val="center"/>
              <w:rPr>
                <w:rFonts w:ascii="Arial" w:hAnsi="Arial" w:cs="Arial"/>
                <w:b/>
                <w:bCs/>
                <w:iCs/>
              </w:rPr>
            </w:pPr>
            <w:r w:rsidRPr="009E1DAF">
              <w:rPr>
                <w:rFonts w:ascii="Arial" w:hAnsi="Arial" w:cs="Arial"/>
                <w:b/>
                <w:bCs/>
                <w:iCs/>
              </w:rPr>
              <w:t>AND</w:t>
            </w:r>
          </w:p>
          <w:p w14:paraId="58A1A63B" w14:textId="77777777" w:rsidR="00B94B52" w:rsidRPr="00B6195C" w:rsidRDefault="00B94B52" w:rsidP="00821C81">
            <w:pPr>
              <w:jc w:val="both"/>
              <w:rPr>
                <w:rFonts w:ascii="Arial" w:hAnsi="Arial" w:cs="Arial"/>
                <w:bCs/>
                <w:iCs/>
              </w:rPr>
            </w:pPr>
          </w:p>
          <w:p w14:paraId="4C731454" w14:textId="3365CB74" w:rsidR="00821C81" w:rsidRPr="00A9086D" w:rsidRDefault="00821C81" w:rsidP="00A9086D">
            <w:pPr>
              <w:pStyle w:val="ListParagraph"/>
              <w:numPr>
                <w:ilvl w:val="0"/>
                <w:numId w:val="33"/>
              </w:numPr>
              <w:jc w:val="both"/>
              <w:rPr>
                <w:rFonts w:ascii="Arial" w:hAnsi="Arial" w:cs="Arial"/>
                <w:bCs/>
                <w:iCs/>
              </w:rPr>
            </w:pPr>
            <w:r w:rsidRPr="00A9086D">
              <w:rPr>
                <w:rFonts w:ascii="Arial" w:hAnsi="Arial" w:cs="Arial"/>
                <w:bCs/>
                <w:iCs/>
              </w:rPr>
              <w:t>Practitioners must confirm annual registration with CORU to the HSE by way of the annual Patient Safety Assurance Certificate (PSAC).</w:t>
            </w:r>
          </w:p>
          <w:p w14:paraId="2119E41D" w14:textId="77777777" w:rsidR="00BF2657" w:rsidRPr="00B6195C" w:rsidRDefault="00BF2657">
            <w:pPr>
              <w:jc w:val="both"/>
              <w:rPr>
                <w:rFonts w:ascii="Arial" w:hAnsi="Arial" w:cs="Arial"/>
                <w:b/>
                <w:bCs/>
                <w:i/>
                <w:iCs/>
              </w:rPr>
            </w:pPr>
          </w:p>
          <w:p w14:paraId="7950F117" w14:textId="77777777" w:rsidR="00BF2657" w:rsidRPr="00B6195C" w:rsidRDefault="00BF2657">
            <w:pPr>
              <w:jc w:val="both"/>
              <w:rPr>
                <w:rFonts w:ascii="Arial" w:hAnsi="Arial" w:cs="Arial"/>
                <w:b/>
              </w:rPr>
            </w:pPr>
            <w:r w:rsidRPr="00B6195C">
              <w:rPr>
                <w:rFonts w:ascii="Arial" w:hAnsi="Arial" w:cs="Arial"/>
                <w:b/>
              </w:rPr>
              <w:t>Health</w:t>
            </w:r>
          </w:p>
          <w:p w14:paraId="313E0747" w14:textId="77777777" w:rsidR="00BF2657" w:rsidRPr="00B6195C" w:rsidRDefault="00BF2657">
            <w:pPr>
              <w:jc w:val="both"/>
              <w:rPr>
                <w:rFonts w:ascii="Arial" w:hAnsi="Arial" w:cs="Arial"/>
              </w:rPr>
            </w:pPr>
            <w:r w:rsidRPr="00B6195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3A9F574" w14:textId="77777777" w:rsidR="00BF2657" w:rsidRPr="00B6195C" w:rsidRDefault="00BF2657">
            <w:pPr>
              <w:jc w:val="both"/>
              <w:rPr>
                <w:rFonts w:ascii="Arial" w:hAnsi="Arial" w:cs="Arial"/>
              </w:rPr>
            </w:pPr>
          </w:p>
          <w:p w14:paraId="1A3A21A2" w14:textId="77777777" w:rsidR="00BF2657" w:rsidRPr="00B6195C" w:rsidRDefault="00BF2657">
            <w:pPr>
              <w:ind w:right="-766"/>
              <w:jc w:val="both"/>
              <w:rPr>
                <w:rFonts w:ascii="Arial" w:hAnsi="Arial" w:cs="Arial"/>
                <w:iCs/>
              </w:rPr>
            </w:pPr>
            <w:r w:rsidRPr="00B6195C">
              <w:rPr>
                <w:rFonts w:ascii="Arial" w:hAnsi="Arial" w:cs="Arial"/>
                <w:b/>
                <w:bCs/>
              </w:rPr>
              <w:t>Character</w:t>
            </w:r>
          </w:p>
          <w:p w14:paraId="7DAB0844" w14:textId="77777777" w:rsidR="00BF2657" w:rsidRDefault="00BF2657" w:rsidP="002021BD">
            <w:pPr>
              <w:ind w:right="-766"/>
              <w:jc w:val="both"/>
              <w:rPr>
                <w:rFonts w:ascii="Arial" w:hAnsi="Arial" w:cs="Arial"/>
              </w:rPr>
            </w:pPr>
            <w:r w:rsidRPr="00B6195C">
              <w:rPr>
                <w:rFonts w:ascii="Arial" w:hAnsi="Arial" w:cs="Arial"/>
              </w:rPr>
              <w:t>Each candidate for and any person holding the office must be of good character.</w:t>
            </w:r>
          </w:p>
          <w:p w14:paraId="43290A0F" w14:textId="4A6772C7" w:rsidR="00A9086D" w:rsidRPr="00B6195C" w:rsidRDefault="00A9086D" w:rsidP="002021BD">
            <w:pPr>
              <w:ind w:right="-766"/>
              <w:jc w:val="both"/>
              <w:rPr>
                <w:rFonts w:ascii="Arial" w:hAnsi="Arial" w:cs="Arial"/>
                <w:i/>
                <w:iCs/>
                <w:u w:val="single"/>
              </w:rPr>
            </w:pPr>
          </w:p>
        </w:tc>
      </w:tr>
      <w:tr w:rsidR="00FF5EAC" w:rsidRPr="00B6195C" w14:paraId="0C11564E" w14:textId="77777777" w:rsidTr="00C46BE3">
        <w:tc>
          <w:tcPr>
            <w:tcW w:w="1289" w:type="dxa"/>
          </w:tcPr>
          <w:p w14:paraId="50369C70" w14:textId="0E5A8D21" w:rsidR="00FF5EAC" w:rsidRPr="00865941" w:rsidRDefault="00FF5EAC" w:rsidP="00865941">
            <w:pPr>
              <w:rPr>
                <w:rFonts w:ascii="Arial" w:hAnsi="Arial" w:cs="Arial"/>
                <w:b/>
                <w:bCs/>
              </w:rPr>
            </w:pPr>
            <w:r w:rsidRPr="00865941">
              <w:rPr>
                <w:rFonts w:ascii="Arial" w:hAnsi="Arial" w:cs="Arial"/>
                <w:b/>
                <w:bCs/>
              </w:rPr>
              <w:t>Post Specific Requirements</w:t>
            </w:r>
          </w:p>
        </w:tc>
        <w:tc>
          <w:tcPr>
            <w:tcW w:w="9439" w:type="dxa"/>
          </w:tcPr>
          <w:p w14:paraId="7315C4AC" w14:textId="30E22DFC" w:rsidR="00B575A2" w:rsidRPr="00B13DF8" w:rsidRDefault="00FF5EAC" w:rsidP="00B13DF8">
            <w:pPr>
              <w:pStyle w:val="ListParagraph"/>
              <w:numPr>
                <w:ilvl w:val="0"/>
                <w:numId w:val="31"/>
              </w:numPr>
              <w:spacing w:after="80"/>
              <w:ind w:left="357" w:hanging="357"/>
              <w:rPr>
                <w:rFonts w:ascii="Arial" w:hAnsi="Arial" w:cs="Arial"/>
                <w:bCs/>
                <w:iCs/>
              </w:rPr>
            </w:pPr>
            <w:r w:rsidRPr="00B13DF8">
              <w:rPr>
                <w:rFonts w:ascii="Arial" w:hAnsi="Arial" w:cs="Arial"/>
                <w:bCs/>
                <w:iCs/>
              </w:rPr>
              <w:t>Demonstrate depth and breadth of experience</w:t>
            </w:r>
            <w:r w:rsidR="00B575A2" w:rsidRPr="00B13DF8">
              <w:rPr>
                <w:rFonts w:ascii="Arial" w:hAnsi="Arial" w:cs="Arial"/>
              </w:rPr>
              <w:t xml:space="preserve"> in the management and delivery of social work or social care services</w:t>
            </w:r>
            <w:r w:rsidR="00B575A2" w:rsidRPr="00B13DF8">
              <w:rPr>
                <w:rFonts w:ascii="Arial" w:hAnsi="Arial" w:cs="Arial"/>
                <w:bCs/>
                <w:iCs/>
              </w:rPr>
              <w:t xml:space="preserve"> as relevant to the role</w:t>
            </w:r>
            <w:r w:rsidR="00B13DF8">
              <w:rPr>
                <w:rFonts w:ascii="Arial" w:hAnsi="Arial" w:cs="Arial"/>
                <w:bCs/>
                <w:iCs/>
              </w:rPr>
              <w:t>.</w:t>
            </w:r>
          </w:p>
          <w:p w14:paraId="55EE8E8A" w14:textId="1BF8201D" w:rsidR="00B14EDA" w:rsidRPr="00B13DF8" w:rsidRDefault="00B14EDA" w:rsidP="00B13DF8">
            <w:pPr>
              <w:pStyle w:val="ListParagraph"/>
              <w:numPr>
                <w:ilvl w:val="0"/>
                <w:numId w:val="31"/>
              </w:numPr>
              <w:spacing w:after="80"/>
              <w:ind w:left="357" w:hanging="357"/>
              <w:rPr>
                <w:rFonts w:ascii="Arial" w:hAnsi="Arial" w:cs="Arial"/>
                <w:bCs/>
                <w:iCs/>
              </w:rPr>
            </w:pPr>
            <w:r w:rsidRPr="00B13DF8">
              <w:rPr>
                <w:rFonts w:ascii="Arial" w:hAnsi="Arial" w:cs="Arial"/>
                <w:bCs/>
                <w:iCs/>
              </w:rPr>
              <w:t>Experience in leading and contributing to service improvement and change programmes</w:t>
            </w:r>
            <w:r w:rsidR="00B13DF8">
              <w:rPr>
                <w:rFonts w:ascii="Arial" w:hAnsi="Arial" w:cs="Arial"/>
                <w:bCs/>
                <w:iCs/>
              </w:rPr>
              <w:t>.</w:t>
            </w:r>
            <w:r w:rsidRPr="00B13DF8">
              <w:rPr>
                <w:rFonts w:ascii="Arial" w:hAnsi="Arial" w:cs="Arial"/>
                <w:bCs/>
                <w:iCs/>
              </w:rPr>
              <w:t xml:space="preserve"> </w:t>
            </w:r>
          </w:p>
          <w:p w14:paraId="0719578B" w14:textId="096FED00" w:rsidR="00B14EDA" w:rsidRDefault="00B14EDA" w:rsidP="00B13DF8">
            <w:pPr>
              <w:pStyle w:val="ListParagraph"/>
              <w:numPr>
                <w:ilvl w:val="0"/>
                <w:numId w:val="31"/>
              </w:numPr>
              <w:spacing w:after="80"/>
              <w:ind w:left="357" w:hanging="357"/>
              <w:rPr>
                <w:rFonts w:ascii="Arial" w:hAnsi="Arial" w:cs="Arial"/>
                <w:bCs/>
                <w:iCs/>
              </w:rPr>
            </w:pPr>
            <w:r w:rsidRPr="00B13DF8">
              <w:rPr>
                <w:rFonts w:ascii="Arial" w:hAnsi="Arial" w:cs="Arial"/>
                <w:bCs/>
                <w:iCs/>
              </w:rPr>
              <w:t>Experience of implementing policy and practice guidance at local and regional level</w:t>
            </w:r>
            <w:r w:rsidR="00B13DF8">
              <w:rPr>
                <w:rFonts w:ascii="Arial" w:hAnsi="Arial" w:cs="Arial"/>
                <w:bCs/>
                <w:iCs/>
              </w:rPr>
              <w:t>.</w:t>
            </w:r>
          </w:p>
          <w:p w14:paraId="5D94E6FF" w14:textId="7138A316" w:rsidR="0066370E" w:rsidRPr="0066370E" w:rsidRDefault="0066370E" w:rsidP="0066370E">
            <w:pPr>
              <w:pStyle w:val="ListParagraph"/>
              <w:numPr>
                <w:ilvl w:val="0"/>
                <w:numId w:val="31"/>
              </w:numPr>
              <w:spacing w:after="80"/>
              <w:ind w:left="357" w:hanging="357"/>
              <w:rPr>
                <w:rFonts w:ascii="Arial" w:hAnsi="Arial" w:cs="Arial"/>
                <w:bCs/>
                <w:iCs/>
              </w:rPr>
            </w:pPr>
            <w:r>
              <w:rPr>
                <w:rFonts w:ascii="Arial" w:hAnsi="Arial" w:cs="Arial"/>
                <w:bCs/>
                <w:iCs/>
              </w:rPr>
              <w:t>Experience working with multiple internal and external stakeholders at regional and/or national level</w:t>
            </w:r>
          </w:p>
          <w:p w14:paraId="5A1C55B8" w14:textId="36613CCF" w:rsidR="00FF5EAC" w:rsidRPr="00865941" w:rsidRDefault="00FF5EAC" w:rsidP="00865941">
            <w:pPr>
              <w:pStyle w:val="ListParagraph"/>
              <w:ind w:left="360"/>
              <w:rPr>
                <w:rFonts w:ascii="Arial" w:hAnsi="Arial" w:cs="Arial"/>
                <w:bCs/>
                <w:iCs/>
              </w:rPr>
            </w:pPr>
          </w:p>
        </w:tc>
      </w:tr>
      <w:tr w:rsidR="00BF2657" w:rsidRPr="00B6195C" w14:paraId="5DDB5886" w14:textId="77777777" w:rsidTr="00C46BE3">
        <w:tc>
          <w:tcPr>
            <w:tcW w:w="1289" w:type="dxa"/>
          </w:tcPr>
          <w:p w14:paraId="0A967AFB" w14:textId="77777777" w:rsidR="00BF2657" w:rsidRDefault="00BF2657">
            <w:pPr>
              <w:jc w:val="both"/>
              <w:rPr>
                <w:rFonts w:ascii="Arial" w:hAnsi="Arial" w:cs="Arial"/>
                <w:b/>
                <w:bCs/>
              </w:rPr>
            </w:pPr>
            <w:r w:rsidRPr="00B6195C">
              <w:rPr>
                <w:rFonts w:ascii="Arial" w:hAnsi="Arial" w:cs="Arial"/>
                <w:b/>
                <w:bCs/>
              </w:rPr>
              <w:lastRenderedPageBreak/>
              <w:t>Other requirements specific to the post</w:t>
            </w:r>
          </w:p>
          <w:p w14:paraId="2C072A7F" w14:textId="07ACC88D" w:rsidR="00CF4C66" w:rsidRPr="00B6195C" w:rsidRDefault="00CF4C66">
            <w:pPr>
              <w:jc w:val="both"/>
              <w:rPr>
                <w:rFonts w:ascii="Arial" w:hAnsi="Arial" w:cs="Arial"/>
                <w:b/>
                <w:bCs/>
              </w:rPr>
            </w:pPr>
          </w:p>
        </w:tc>
        <w:tc>
          <w:tcPr>
            <w:tcW w:w="9439" w:type="dxa"/>
          </w:tcPr>
          <w:p w14:paraId="29F602EF" w14:textId="77777777" w:rsidR="00BF2657" w:rsidRPr="00B6195C" w:rsidRDefault="00BF2657" w:rsidP="00A36B0D">
            <w:pPr>
              <w:spacing w:after="120"/>
              <w:jc w:val="both"/>
              <w:rPr>
                <w:rFonts w:ascii="Arial" w:hAnsi="Arial" w:cs="Arial"/>
                <w:iCs/>
                <w:color w:val="FF0000"/>
              </w:rPr>
            </w:pPr>
            <w:r w:rsidRPr="00B6195C">
              <w:rPr>
                <w:rFonts w:ascii="Arial" w:hAnsi="Arial" w:cs="Arial"/>
                <w:iCs/>
              </w:rPr>
              <w:t xml:space="preserve">Access to </w:t>
            </w:r>
            <w:r w:rsidR="009515CC" w:rsidRPr="00B6195C">
              <w:rPr>
                <w:rFonts w:ascii="Arial" w:hAnsi="Arial" w:cs="Arial"/>
                <w:iCs/>
              </w:rPr>
              <w:t xml:space="preserve">appropriate </w:t>
            </w:r>
            <w:r w:rsidRPr="00B6195C">
              <w:rPr>
                <w:rFonts w:ascii="Arial" w:hAnsi="Arial" w:cs="Arial"/>
                <w:iCs/>
              </w:rPr>
              <w:t xml:space="preserve">transport </w:t>
            </w:r>
            <w:r w:rsidR="009515CC" w:rsidRPr="00B6195C">
              <w:rPr>
                <w:rFonts w:ascii="Arial" w:hAnsi="Arial" w:cs="Arial"/>
                <w:iCs/>
              </w:rPr>
              <w:t>to fulfi</w:t>
            </w:r>
            <w:r w:rsidR="00F26FDE" w:rsidRPr="00B6195C">
              <w:rPr>
                <w:rFonts w:ascii="Arial" w:hAnsi="Arial" w:cs="Arial"/>
                <w:iCs/>
              </w:rPr>
              <w:t>l</w:t>
            </w:r>
            <w:r w:rsidR="009515CC" w:rsidRPr="00B6195C">
              <w:rPr>
                <w:rFonts w:ascii="Arial" w:hAnsi="Arial" w:cs="Arial"/>
                <w:iCs/>
              </w:rPr>
              <w:t xml:space="preserve"> the requirements of the role </w:t>
            </w:r>
            <w:r w:rsidRPr="00B6195C">
              <w:rPr>
                <w:rFonts w:ascii="Arial" w:hAnsi="Arial" w:cs="Arial"/>
                <w:iCs/>
              </w:rPr>
              <w:t>as post will involve travel.</w:t>
            </w:r>
          </w:p>
        </w:tc>
      </w:tr>
      <w:tr w:rsidR="00322C05" w:rsidRPr="00B6195C" w14:paraId="153416F9" w14:textId="77777777" w:rsidTr="00C46BE3">
        <w:tc>
          <w:tcPr>
            <w:tcW w:w="1289" w:type="dxa"/>
          </w:tcPr>
          <w:p w14:paraId="41A93F92" w14:textId="77777777" w:rsidR="00322C05" w:rsidRDefault="00322C05">
            <w:pPr>
              <w:jc w:val="both"/>
              <w:rPr>
                <w:rFonts w:ascii="Arial" w:hAnsi="Arial" w:cs="Arial"/>
                <w:b/>
                <w:bCs/>
              </w:rPr>
            </w:pPr>
            <w:r>
              <w:rPr>
                <w:rFonts w:ascii="Arial" w:hAnsi="Arial" w:cs="Arial"/>
                <w:b/>
                <w:bCs/>
              </w:rPr>
              <w:t>Additional Eligibility Requirements</w:t>
            </w:r>
          </w:p>
          <w:p w14:paraId="0E819D18" w14:textId="75045120" w:rsidR="00322C05" w:rsidRPr="00B6195C" w:rsidRDefault="00322C05">
            <w:pPr>
              <w:jc w:val="both"/>
              <w:rPr>
                <w:rFonts w:ascii="Arial" w:hAnsi="Arial" w:cs="Arial"/>
                <w:b/>
                <w:bCs/>
              </w:rPr>
            </w:pPr>
          </w:p>
        </w:tc>
        <w:tc>
          <w:tcPr>
            <w:tcW w:w="9439" w:type="dxa"/>
          </w:tcPr>
          <w:p w14:paraId="5A6E6FC7" w14:textId="77777777" w:rsidR="00322C05" w:rsidRPr="00322C05" w:rsidRDefault="00322C05" w:rsidP="00322C05">
            <w:pPr>
              <w:pStyle w:val="Default"/>
              <w:rPr>
                <w:rFonts w:ascii="Arial" w:hAnsi="Arial" w:cs="Arial"/>
                <w:sz w:val="20"/>
                <w:szCs w:val="20"/>
              </w:rPr>
            </w:pPr>
            <w:r w:rsidRPr="00322C05">
              <w:rPr>
                <w:rFonts w:ascii="Arial" w:hAnsi="Arial" w:cs="Arial"/>
                <w:b/>
                <w:bCs/>
                <w:sz w:val="20"/>
                <w:szCs w:val="20"/>
              </w:rPr>
              <w:t xml:space="preserve">Citizenship Requirements </w:t>
            </w:r>
          </w:p>
          <w:p w14:paraId="59C308CC" w14:textId="77777777" w:rsidR="00322C05" w:rsidRPr="00322C05" w:rsidRDefault="00322C05" w:rsidP="00322C05">
            <w:pPr>
              <w:pStyle w:val="Default"/>
              <w:rPr>
                <w:rFonts w:ascii="Arial" w:hAnsi="Arial" w:cs="Arial"/>
                <w:sz w:val="20"/>
                <w:szCs w:val="20"/>
              </w:rPr>
            </w:pPr>
            <w:r w:rsidRPr="00322C05">
              <w:rPr>
                <w:rFonts w:ascii="Arial" w:hAnsi="Arial" w:cs="Arial"/>
                <w:sz w:val="20"/>
                <w:szCs w:val="20"/>
              </w:rPr>
              <w:t xml:space="preserve">Eligible candidates must be: </w:t>
            </w:r>
          </w:p>
          <w:p w14:paraId="2A355C58" w14:textId="77777777" w:rsidR="00322C05" w:rsidRPr="00322C05" w:rsidRDefault="00322C05" w:rsidP="00322C05">
            <w:pPr>
              <w:pStyle w:val="ListParagraph"/>
              <w:numPr>
                <w:ilvl w:val="0"/>
                <w:numId w:val="34"/>
              </w:numPr>
              <w:spacing w:after="120"/>
              <w:rPr>
                <w:rFonts w:ascii="Arial" w:hAnsi="Arial" w:cs="Arial"/>
              </w:rPr>
            </w:pPr>
            <w:r w:rsidRPr="00322C05">
              <w:rPr>
                <w:rFonts w:ascii="Arial" w:hAnsi="Arial" w:cs="Arial"/>
              </w:rPr>
              <w:t xml:space="preserve">EEA, Swiss, or British citizens </w:t>
            </w:r>
          </w:p>
          <w:p w14:paraId="5C245477" w14:textId="77777777" w:rsidR="00322C05" w:rsidRPr="00322C05" w:rsidRDefault="00322C05" w:rsidP="00322C05">
            <w:pPr>
              <w:spacing w:after="120"/>
              <w:ind w:left="360"/>
              <w:rPr>
                <w:rFonts w:ascii="Arial" w:hAnsi="Arial" w:cs="Arial"/>
                <w:b/>
              </w:rPr>
            </w:pPr>
            <w:r w:rsidRPr="00322C05">
              <w:rPr>
                <w:rFonts w:ascii="Arial" w:hAnsi="Arial" w:cs="Arial"/>
                <w:b/>
              </w:rPr>
              <w:t>OR</w:t>
            </w:r>
          </w:p>
          <w:p w14:paraId="78C9316B" w14:textId="77777777" w:rsidR="00322C05" w:rsidRPr="00322C05" w:rsidRDefault="00322C05" w:rsidP="00322C05">
            <w:pPr>
              <w:pStyle w:val="ListParagraph"/>
              <w:numPr>
                <w:ilvl w:val="0"/>
                <w:numId w:val="34"/>
              </w:numPr>
              <w:spacing w:after="120"/>
              <w:rPr>
                <w:rFonts w:ascii="Arial" w:hAnsi="Arial" w:cs="Arial"/>
              </w:rPr>
            </w:pPr>
            <w:r w:rsidRPr="00322C05">
              <w:rPr>
                <w:rFonts w:ascii="Arial" w:hAnsi="Arial" w:cs="Arial"/>
              </w:rPr>
              <w:t xml:space="preserve">Non-European Economic Area citizens with permission to reside and work in the State </w:t>
            </w:r>
          </w:p>
          <w:p w14:paraId="5979CE0E" w14:textId="77777777" w:rsidR="00322C05" w:rsidRPr="00322C05" w:rsidRDefault="00322C05" w:rsidP="00322C05">
            <w:pPr>
              <w:pStyle w:val="Default"/>
              <w:ind w:left="1080"/>
              <w:rPr>
                <w:rFonts w:ascii="Arial" w:hAnsi="Arial" w:cs="Arial"/>
                <w:bCs/>
                <w:color w:val="2A2347"/>
                <w:sz w:val="20"/>
                <w:szCs w:val="20"/>
              </w:rPr>
            </w:pPr>
            <w:r w:rsidRPr="00322C05">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30E2D66A" w14:textId="77777777" w:rsidR="00322C05" w:rsidRPr="00322C05" w:rsidRDefault="00322C05" w:rsidP="00322C05">
            <w:pPr>
              <w:pStyle w:val="ListParagraph"/>
              <w:spacing w:after="120"/>
              <w:ind w:left="1080"/>
              <w:rPr>
                <w:rFonts w:ascii="Arial" w:hAnsi="Arial" w:cs="Arial"/>
              </w:rPr>
            </w:pPr>
          </w:p>
          <w:p w14:paraId="0948667F" w14:textId="77777777" w:rsidR="00322C05" w:rsidRPr="00322C05" w:rsidRDefault="00322C05" w:rsidP="00322C05">
            <w:pPr>
              <w:pStyle w:val="Default"/>
              <w:rPr>
                <w:rFonts w:ascii="Arial" w:hAnsi="Arial" w:cs="Arial"/>
                <w:bCs/>
                <w:color w:val="2A2347"/>
                <w:sz w:val="20"/>
                <w:szCs w:val="20"/>
              </w:rPr>
            </w:pPr>
            <w:r w:rsidRPr="00322C05">
              <w:rPr>
                <w:rFonts w:ascii="Arial" w:hAnsi="Arial" w:cs="Arial"/>
                <w:bCs/>
                <w:color w:val="2A2347"/>
                <w:sz w:val="20"/>
                <w:szCs w:val="20"/>
              </w:rPr>
              <w:t xml:space="preserve">To qualify candidates must be eligible by the closing date of the campaign. </w:t>
            </w:r>
          </w:p>
          <w:p w14:paraId="1D74642F" w14:textId="77777777" w:rsidR="00322C05" w:rsidRPr="00162D7F" w:rsidRDefault="00322C05" w:rsidP="00B14EDA">
            <w:pPr>
              <w:rPr>
                <w:rFonts w:ascii="Arial" w:eastAsia="Arial" w:hAnsi="Arial" w:cs="Arial"/>
                <w:b/>
                <w:bCs/>
                <w:color w:val="000000"/>
                <w:lang w:val="en-US"/>
              </w:rPr>
            </w:pPr>
          </w:p>
        </w:tc>
      </w:tr>
      <w:tr w:rsidR="00BF2657" w:rsidRPr="00B6195C" w14:paraId="48642EC0" w14:textId="77777777" w:rsidTr="00C46BE3">
        <w:tc>
          <w:tcPr>
            <w:tcW w:w="1289" w:type="dxa"/>
          </w:tcPr>
          <w:p w14:paraId="42DFF461" w14:textId="77777777" w:rsidR="00BF2657" w:rsidRPr="00B6195C" w:rsidRDefault="00BF2657">
            <w:pPr>
              <w:jc w:val="both"/>
              <w:rPr>
                <w:rFonts w:ascii="Arial" w:hAnsi="Arial" w:cs="Arial"/>
                <w:b/>
                <w:bCs/>
              </w:rPr>
            </w:pPr>
            <w:r w:rsidRPr="00B6195C">
              <w:rPr>
                <w:rFonts w:ascii="Arial" w:hAnsi="Arial" w:cs="Arial"/>
                <w:b/>
                <w:bCs/>
              </w:rPr>
              <w:t>Skills, competencies and/or knowledge</w:t>
            </w:r>
          </w:p>
          <w:p w14:paraId="24AF1611" w14:textId="77777777" w:rsidR="00BF2657" w:rsidRPr="00B6195C" w:rsidRDefault="00BF2657">
            <w:pPr>
              <w:jc w:val="both"/>
              <w:rPr>
                <w:rFonts w:ascii="Arial" w:hAnsi="Arial" w:cs="Arial"/>
                <w:b/>
                <w:bCs/>
                <w:color w:val="FF0000"/>
              </w:rPr>
            </w:pPr>
          </w:p>
          <w:p w14:paraId="6BEE4212" w14:textId="77777777" w:rsidR="00BF2657" w:rsidRPr="00B6195C" w:rsidRDefault="00BF2657">
            <w:pPr>
              <w:jc w:val="both"/>
              <w:rPr>
                <w:rFonts w:ascii="Arial" w:hAnsi="Arial" w:cs="Arial"/>
                <w:b/>
                <w:bCs/>
                <w:color w:val="FF0000"/>
              </w:rPr>
            </w:pPr>
          </w:p>
        </w:tc>
        <w:tc>
          <w:tcPr>
            <w:tcW w:w="9439" w:type="dxa"/>
          </w:tcPr>
          <w:p w14:paraId="179CA458" w14:textId="77777777" w:rsidR="00B14EDA" w:rsidRPr="00162D7F" w:rsidRDefault="00B14EDA" w:rsidP="00B14EDA">
            <w:pPr>
              <w:rPr>
                <w:rFonts w:ascii="Arial" w:eastAsia="Arial" w:hAnsi="Arial" w:cs="Arial"/>
                <w:b/>
                <w:bCs/>
                <w:color w:val="000000"/>
                <w:lang w:val="en-US"/>
              </w:rPr>
            </w:pPr>
            <w:r w:rsidRPr="00162D7F">
              <w:rPr>
                <w:rFonts w:ascii="Arial" w:eastAsia="Arial" w:hAnsi="Arial" w:cs="Arial"/>
                <w:b/>
                <w:bCs/>
                <w:color w:val="000000"/>
                <w:lang w:val="en-US"/>
              </w:rPr>
              <w:t xml:space="preserve">Professional Knowledge &amp; Experience </w:t>
            </w:r>
          </w:p>
          <w:p w14:paraId="5753760F" w14:textId="77777777" w:rsidR="00B14EDA" w:rsidRDefault="00B14EDA" w:rsidP="00B14EDA">
            <w:pPr>
              <w:pStyle w:val="ListParagraph"/>
              <w:numPr>
                <w:ilvl w:val="0"/>
                <w:numId w:val="32"/>
              </w:numPr>
              <w:contextualSpacing/>
              <w:rPr>
                <w:rFonts w:ascii="Arial" w:hAnsi="Arial" w:cs="Arial"/>
              </w:rPr>
            </w:pPr>
            <w:r>
              <w:rPr>
                <w:rFonts w:ascii="Arial" w:hAnsi="Arial" w:cs="Arial"/>
              </w:rPr>
              <w:t xml:space="preserve">Demonstrates a high level of professional knowledge to carry out the duties and responsibilities of the role safely and effectively within the legal, ethical and practice boundaries of the profession. </w:t>
            </w:r>
          </w:p>
          <w:p w14:paraId="5E683109" w14:textId="5E2DFC36" w:rsidR="00B14EDA" w:rsidRDefault="00B14EDA" w:rsidP="00B14EDA">
            <w:pPr>
              <w:pStyle w:val="ListParagraph"/>
              <w:numPr>
                <w:ilvl w:val="0"/>
                <w:numId w:val="32"/>
              </w:numPr>
              <w:contextualSpacing/>
              <w:rPr>
                <w:rFonts w:ascii="Arial" w:hAnsi="Arial" w:cs="Arial"/>
              </w:rPr>
            </w:pPr>
            <w:r w:rsidRPr="00B6195C">
              <w:rPr>
                <w:rFonts w:ascii="Arial" w:hAnsi="Arial" w:cs="Arial"/>
                <w:lang w:val="en-IE"/>
              </w:rPr>
              <w:t>Comprehensive knowledge of current public policy with regard to health system transformation in a social work context, but also more broadly</w:t>
            </w:r>
          </w:p>
          <w:p w14:paraId="37E4F74A" w14:textId="77777777" w:rsidR="00B14EDA" w:rsidRDefault="00B14EDA" w:rsidP="00B14EDA">
            <w:pPr>
              <w:numPr>
                <w:ilvl w:val="0"/>
                <w:numId w:val="32"/>
              </w:numPr>
              <w:contextualSpacing/>
              <w:rPr>
                <w:rFonts w:ascii="Arial" w:hAnsi="Arial" w:cs="Arial"/>
                <w:lang w:eastAsia="en-US"/>
              </w:rPr>
            </w:pPr>
            <w:r>
              <w:rPr>
                <w:rFonts w:ascii="Arial" w:hAnsi="Arial" w:cs="Arial"/>
              </w:rPr>
              <w:t>Develops and maintains a broad knowledge of the health service and understands how Social Work profession can best contribute to a model of holistic service provision.</w:t>
            </w:r>
          </w:p>
          <w:p w14:paraId="65EFA38D" w14:textId="77777777" w:rsidR="00B14EDA" w:rsidRDefault="00B14EDA" w:rsidP="00B14EDA">
            <w:pPr>
              <w:pStyle w:val="ListParagraph"/>
              <w:numPr>
                <w:ilvl w:val="0"/>
                <w:numId w:val="32"/>
              </w:numPr>
              <w:tabs>
                <w:tab w:val="left" w:pos="-720"/>
              </w:tabs>
              <w:suppressAutoHyphens/>
              <w:contextualSpacing/>
              <w:rPr>
                <w:rFonts w:ascii="Arial" w:hAnsi="Arial" w:cs="Arial"/>
              </w:rPr>
            </w:pPr>
            <w:r>
              <w:rPr>
                <w:rFonts w:ascii="Arial" w:hAnsi="Arial" w:cs="Arial"/>
                <w:color w:val="000000"/>
              </w:rPr>
              <w:t>Demonstrates knowledge of the various theoretical models, approaches and interventions that apply in current practice.</w:t>
            </w:r>
          </w:p>
          <w:p w14:paraId="356257FA" w14:textId="77777777" w:rsidR="00B14EDA" w:rsidRDefault="00B14EDA" w:rsidP="00B14EDA">
            <w:pPr>
              <w:pStyle w:val="ListParagraph"/>
              <w:numPr>
                <w:ilvl w:val="0"/>
                <w:numId w:val="32"/>
              </w:numPr>
              <w:contextualSpacing/>
              <w:rPr>
                <w:rFonts w:ascii="Arial" w:hAnsi="Arial" w:cs="Arial"/>
                <w:lang w:eastAsia="en-US"/>
              </w:rPr>
            </w:pPr>
            <w:r>
              <w:rPr>
                <w:rFonts w:ascii="Arial" w:hAnsi="Arial" w:cs="Arial"/>
              </w:rPr>
              <w:t>Demonstrates a commitment to promoting and applying evidence based practice and research.</w:t>
            </w:r>
          </w:p>
          <w:p w14:paraId="6000F81C" w14:textId="5E019F76" w:rsidR="00B14EDA" w:rsidRPr="00B14EDA" w:rsidRDefault="00B14EDA" w:rsidP="00B14EDA">
            <w:pPr>
              <w:numPr>
                <w:ilvl w:val="0"/>
                <w:numId w:val="32"/>
              </w:numPr>
              <w:contextualSpacing/>
              <w:rPr>
                <w:rFonts w:ascii="Arial" w:hAnsi="Arial" w:cs="Arial"/>
              </w:rPr>
            </w:pPr>
            <w:r>
              <w:rPr>
                <w:rFonts w:ascii="Arial" w:hAnsi="Arial" w:cs="Arial"/>
              </w:rPr>
              <w:t>Demonstrate a clear understanding of risk assessment and management.</w:t>
            </w:r>
            <w:r>
              <w:rPr>
                <w:rFonts w:ascii="Arial" w:hAnsi="Arial" w:cs="Arial"/>
                <w:color w:val="FF0000"/>
              </w:rPr>
              <w:t xml:space="preserve"> </w:t>
            </w:r>
          </w:p>
          <w:p w14:paraId="203B3C84" w14:textId="77777777" w:rsidR="00B14EDA" w:rsidRDefault="00B14EDA" w:rsidP="00B14EDA">
            <w:pPr>
              <w:numPr>
                <w:ilvl w:val="0"/>
                <w:numId w:val="32"/>
              </w:numPr>
              <w:contextualSpacing/>
              <w:rPr>
                <w:rFonts w:ascii="Arial" w:hAnsi="Arial" w:cs="Arial"/>
              </w:rPr>
            </w:pPr>
            <w:r>
              <w:rPr>
                <w:rFonts w:ascii="Arial" w:hAnsi="Arial" w:cs="Arial"/>
                <w:color w:val="000000"/>
              </w:rPr>
              <w:t xml:space="preserve">Demonstrates a strong interest in ongoing learning and a </w:t>
            </w:r>
            <w:r>
              <w:rPr>
                <w:rFonts w:ascii="Arial" w:hAnsi="Arial" w:cs="Arial"/>
              </w:rPr>
              <w:t>commitment to continuing professional development. Demonstrates the ability to utilise supervision effectively.</w:t>
            </w:r>
          </w:p>
          <w:p w14:paraId="224CEC3E" w14:textId="77777777" w:rsidR="00B14EDA" w:rsidRPr="00B6195C" w:rsidRDefault="00B14EDA" w:rsidP="00B14EDA">
            <w:pPr>
              <w:numPr>
                <w:ilvl w:val="0"/>
                <w:numId w:val="32"/>
              </w:numPr>
              <w:jc w:val="both"/>
              <w:rPr>
                <w:rFonts w:ascii="Arial" w:hAnsi="Arial" w:cs="Arial"/>
                <w:b/>
                <w:iCs/>
              </w:rPr>
            </w:pPr>
            <w:r w:rsidRPr="00B6195C">
              <w:rPr>
                <w:rFonts w:ascii="Arial" w:hAnsi="Arial" w:cs="Arial"/>
              </w:rPr>
              <w:t>A proven ability to develop, lead, manage and deliver effective strategies and programmes in line with Sláintecare.</w:t>
            </w:r>
          </w:p>
          <w:p w14:paraId="7C0FD113" w14:textId="77777777" w:rsidR="00B14EDA" w:rsidRPr="00B6195C" w:rsidRDefault="00B14EDA" w:rsidP="00B14EDA">
            <w:pPr>
              <w:numPr>
                <w:ilvl w:val="0"/>
                <w:numId w:val="32"/>
              </w:numPr>
              <w:jc w:val="both"/>
              <w:rPr>
                <w:rFonts w:ascii="Arial" w:hAnsi="Arial" w:cs="Arial"/>
                <w:b/>
                <w:iCs/>
              </w:rPr>
            </w:pPr>
            <w:r w:rsidRPr="00B6195C">
              <w:rPr>
                <w:rFonts w:ascii="Arial" w:hAnsi="Arial" w:cs="Arial"/>
                <w:lang w:val="en-IE"/>
              </w:rPr>
              <w:t>Excellent IT and writing/editing skills to support development of resources to standards required at national and local levels, including the ability to produce professional reports</w:t>
            </w:r>
            <w:r>
              <w:rPr>
                <w:rFonts w:ascii="Arial" w:hAnsi="Arial" w:cs="Arial"/>
                <w:lang w:val="en-IE"/>
              </w:rPr>
              <w:t>.</w:t>
            </w:r>
          </w:p>
          <w:p w14:paraId="58137171" w14:textId="77777777" w:rsidR="00B14EDA" w:rsidRDefault="00B14EDA" w:rsidP="00B14EDA">
            <w:pPr>
              <w:rPr>
                <w:rFonts w:ascii="Arial" w:hAnsi="Arial" w:cs="Arial"/>
                <w:b/>
              </w:rPr>
            </w:pPr>
          </w:p>
          <w:p w14:paraId="4DACB3B8" w14:textId="1BEE42E2" w:rsidR="00B14EDA" w:rsidRDefault="00B14EDA" w:rsidP="00B14EDA">
            <w:pPr>
              <w:spacing w:line="252" w:lineRule="auto"/>
              <w:rPr>
                <w:rFonts w:ascii="Arial" w:eastAsia="Arial" w:hAnsi="Arial" w:cs="Arial"/>
                <w:b/>
                <w:bCs/>
                <w:color w:val="000000"/>
                <w:lang w:val="en-US"/>
              </w:rPr>
            </w:pPr>
          </w:p>
          <w:p w14:paraId="061F2407" w14:textId="77777777" w:rsidR="00322C05" w:rsidRPr="00B6195C" w:rsidRDefault="00322C05" w:rsidP="00322C05">
            <w:pPr>
              <w:jc w:val="both"/>
              <w:rPr>
                <w:rFonts w:ascii="Arial" w:hAnsi="Arial" w:cs="Arial"/>
                <w:b/>
                <w:iCs/>
              </w:rPr>
            </w:pPr>
            <w:r w:rsidRPr="00B6195C">
              <w:rPr>
                <w:rFonts w:ascii="Arial" w:hAnsi="Arial" w:cs="Arial"/>
                <w:b/>
                <w:iCs/>
              </w:rPr>
              <w:t>Leadership &amp; Direction</w:t>
            </w:r>
          </w:p>
          <w:p w14:paraId="73B5D06B" w14:textId="77777777" w:rsidR="00322C05" w:rsidRPr="009E1DAF" w:rsidRDefault="00322C05" w:rsidP="00322C05">
            <w:pPr>
              <w:pStyle w:val="ListParagraph"/>
              <w:numPr>
                <w:ilvl w:val="0"/>
                <w:numId w:val="32"/>
              </w:numPr>
              <w:jc w:val="both"/>
              <w:rPr>
                <w:rFonts w:ascii="Arial" w:hAnsi="Arial" w:cs="Arial"/>
                <w:iCs/>
              </w:rPr>
            </w:pPr>
            <w:r w:rsidRPr="009E1DAF">
              <w:rPr>
                <w:rFonts w:ascii="Arial" w:hAnsi="Arial" w:cs="Arial"/>
                <w:iCs/>
              </w:rPr>
              <w:t>Ability to lead independently and credibly in a high profile and pressurised environment.</w:t>
            </w:r>
          </w:p>
          <w:p w14:paraId="21099BB3" w14:textId="77777777" w:rsidR="00322C05" w:rsidRPr="00B6195C" w:rsidRDefault="00322C05" w:rsidP="00322C05">
            <w:pPr>
              <w:pStyle w:val="ListParagraph"/>
              <w:numPr>
                <w:ilvl w:val="0"/>
                <w:numId w:val="32"/>
              </w:numPr>
              <w:jc w:val="both"/>
              <w:rPr>
                <w:rFonts w:ascii="Arial" w:hAnsi="Arial" w:cs="Arial"/>
                <w:iCs/>
              </w:rPr>
            </w:pPr>
            <w:r w:rsidRPr="00B6195C">
              <w:rPr>
                <w:rFonts w:ascii="Arial" w:hAnsi="Arial" w:cs="Arial"/>
                <w:iCs/>
              </w:rPr>
              <w:t xml:space="preserve">Remains fully informed in a dynamic and challenging environment, while at the same time having a clear view of what changes are required in order to achieve immediate and long-term corporate objectives for social work, safeguarding and the wider HSE.  </w:t>
            </w:r>
          </w:p>
          <w:p w14:paraId="08A6DB34" w14:textId="77777777" w:rsidR="00322C05" w:rsidRPr="00B6195C" w:rsidRDefault="00322C05" w:rsidP="00322C05">
            <w:pPr>
              <w:pStyle w:val="ListParagraph"/>
              <w:numPr>
                <w:ilvl w:val="0"/>
                <w:numId w:val="32"/>
              </w:numPr>
              <w:jc w:val="both"/>
              <w:rPr>
                <w:rFonts w:ascii="Arial" w:hAnsi="Arial" w:cs="Arial"/>
                <w:iCs/>
              </w:rPr>
            </w:pPr>
            <w:r w:rsidRPr="00B6195C">
              <w:rPr>
                <w:rFonts w:ascii="Arial" w:hAnsi="Arial" w:cs="Arial"/>
                <w:iCs/>
              </w:rPr>
              <w:t xml:space="preserve">Is an effective leader and a positive driver for change; transforms the vision into a framework and structures for moving forward. </w:t>
            </w:r>
          </w:p>
          <w:p w14:paraId="0433FDB6" w14:textId="77777777" w:rsidR="00322C05" w:rsidRPr="00B6195C" w:rsidRDefault="00322C05" w:rsidP="00322C05">
            <w:pPr>
              <w:pStyle w:val="ListParagraph"/>
              <w:numPr>
                <w:ilvl w:val="0"/>
                <w:numId w:val="32"/>
              </w:numPr>
              <w:jc w:val="both"/>
              <w:rPr>
                <w:rFonts w:ascii="Arial" w:hAnsi="Arial" w:cs="Arial"/>
              </w:rPr>
            </w:pPr>
            <w:r w:rsidRPr="00B6195C">
              <w:rPr>
                <w:rFonts w:ascii="Arial" w:hAnsi="Arial" w:cs="Arial"/>
                <w:iCs/>
              </w:rPr>
              <w:t xml:space="preserve">Balances change with continuity – </w:t>
            </w:r>
            <w:r w:rsidRPr="00B6195C">
              <w:rPr>
                <w:rFonts w:ascii="Arial" w:hAnsi="Arial" w:cs="Arial"/>
              </w:rPr>
              <w:t xml:space="preserve">continually strives to improve service delivery, to create a work environment that encourages creative thinking and to maintain focus, intensity and persistence, even under increasingly complex and demanding conditions. </w:t>
            </w:r>
          </w:p>
          <w:p w14:paraId="1E88A248" w14:textId="4DBB5EEE" w:rsidR="00322C05" w:rsidRDefault="00322C05" w:rsidP="00B14EDA">
            <w:pPr>
              <w:spacing w:line="252" w:lineRule="auto"/>
              <w:rPr>
                <w:rFonts w:ascii="Arial" w:eastAsia="Arial" w:hAnsi="Arial" w:cs="Arial"/>
                <w:b/>
                <w:bCs/>
                <w:color w:val="000000"/>
                <w:lang w:val="en-US"/>
              </w:rPr>
            </w:pPr>
          </w:p>
          <w:p w14:paraId="2835BC96" w14:textId="77777777" w:rsidR="00322C05" w:rsidRPr="00162D7F" w:rsidRDefault="00322C05" w:rsidP="00B14EDA">
            <w:pPr>
              <w:spacing w:line="252" w:lineRule="auto"/>
              <w:rPr>
                <w:rFonts w:ascii="Arial" w:eastAsia="Arial" w:hAnsi="Arial" w:cs="Arial"/>
                <w:b/>
                <w:bCs/>
                <w:color w:val="000000"/>
                <w:lang w:val="en-US"/>
              </w:rPr>
            </w:pPr>
          </w:p>
          <w:p w14:paraId="757769F1" w14:textId="77777777" w:rsidR="00B14EDA" w:rsidRPr="00162D7F" w:rsidRDefault="00B14EDA" w:rsidP="00B14EDA">
            <w:pPr>
              <w:spacing w:line="252" w:lineRule="auto"/>
              <w:rPr>
                <w:rFonts w:ascii="Arial" w:eastAsia="Arial" w:hAnsi="Arial" w:cs="Arial"/>
                <w:b/>
                <w:bCs/>
                <w:color w:val="000000"/>
                <w:lang w:val="en-US"/>
              </w:rPr>
            </w:pPr>
            <w:r w:rsidRPr="00162D7F">
              <w:rPr>
                <w:rFonts w:ascii="Arial" w:eastAsia="Arial" w:hAnsi="Arial" w:cs="Arial"/>
                <w:b/>
                <w:bCs/>
                <w:color w:val="000000"/>
                <w:lang w:val="en-US"/>
              </w:rPr>
              <w:t>Commitment to providing a Quality Service</w:t>
            </w:r>
          </w:p>
          <w:p w14:paraId="7D8D9AC6" w14:textId="77777777" w:rsidR="00B14EDA" w:rsidRDefault="00B14EDA" w:rsidP="00B14EDA">
            <w:pPr>
              <w:pStyle w:val="ListParagraph"/>
              <w:numPr>
                <w:ilvl w:val="0"/>
                <w:numId w:val="32"/>
              </w:numPr>
              <w:contextualSpacing/>
              <w:rPr>
                <w:rFonts w:ascii="Arial" w:hAnsi="Arial" w:cs="Arial"/>
                <w:i/>
                <w:color w:val="000000"/>
              </w:rPr>
            </w:pPr>
            <w:r>
              <w:rPr>
                <w:rFonts w:ascii="Arial" w:hAnsi="Arial" w:cs="Arial"/>
                <w:color w:val="000000"/>
              </w:rPr>
              <w:t>Demonstrate a commitment to the delivery of a high quality, person centred service.</w:t>
            </w:r>
          </w:p>
          <w:p w14:paraId="3C77A4CD" w14:textId="77777777" w:rsidR="00B14EDA" w:rsidRDefault="00B14EDA" w:rsidP="00B14EDA">
            <w:pPr>
              <w:pStyle w:val="ListParagraph"/>
              <w:numPr>
                <w:ilvl w:val="0"/>
                <w:numId w:val="32"/>
              </w:numPr>
              <w:rPr>
                <w:rFonts w:ascii="Arial" w:hAnsi="Arial" w:cs="Arial"/>
                <w:lang w:eastAsia="en-US"/>
              </w:rPr>
            </w:pPr>
            <w:r>
              <w:rPr>
                <w:rFonts w:ascii="Arial" w:hAnsi="Arial" w:cs="Arial"/>
              </w:rPr>
              <w:t>Clearly accepts accountability for standards of performance in area of responsibility.</w:t>
            </w:r>
          </w:p>
          <w:p w14:paraId="54FA300D" w14:textId="77777777" w:rsidR="00B14EDA" w:rsidRDefault="00B14EDA" w:rsidP="00B14EDA">
            <w:pPr>
              <w:pStyle w:val="ListParagraph"/>
              <w:numPr>
                <w:ilvl w:val="0"/>
                <w:numId w:val="32"/>
              </w:numPr>
              <w:rPr>
                <w:rFonts w:ascii="Arial" w:hAnsi="Arial" w:cs="Arial"/>
                <w:lang w:eastAsia="en-US"/>
              </w:rPr>
            </w:pPr>
            <w:r>
              <w:rPr>
                <w:rFonts w:ascii="Arial" w:hAnsi="Arial" w:cs="Arial"/>
              </w:rPr>
              <w:t>Ensures that the full potential of their profession is fully considered in the development of strategic plans for their area of the organisation.</w:t>
            </w:r>
          </w:p>
          <w:p w14:paraId="1D124BED" w14:textId="77777777" w:rsidR="00B14EDA" w:rsidRDefault="00B14EDA" w:rsidP="00B14EDA">
            <w:pPr>
              <w:numPr>
                <w:ilvl w:val="0"/>
                <w:numId w:val="32"/>
              </w:numPr>
              <w:rPr>
                <w:rFonts w:ascii="Arial" w:hAnsi="Arial" w:cs="Arial"/>
                <w:lang w:eastAsia="en-US"/>
              </w:rPr>
            </w:pPr>
            <w:r>
              <w:rPr>
                <w:rFonts w:ascii="Arial" w:hAnsi="Arial" w:cs="Arial"/>
              </w:rPr>
              <w:t>Strives to keep staff directed towards the longer-term change agenda, while maintaining efficiency of day-to-day service.</w:t>
            </w:r>
          </w:p>
          <w:p w14:paraId="61F77779" w14:textId="77777777" w:rsidR="00B14EDA" w:rsidRPr="00162D7F" w:rsidRDefault="00B14EDA" w:rsidP="00B14EDA">
            <w:pPr>
              <w:spacing w:line="252" w:lineRule="auto"/>
              <w:rPr>
                <w:rFonts w:ascii="Arial" w:eastAsia="Arial" w:hAnsi="Arial" w:cs="Arial"/>
                <w:b/>
                <w:bCs/>
                <w:color w:val="000000"/>
                <w:lang w:val="en-US"/>
              </w:rPr>
            </w:pPr>
          </w:p>
          <w:p w14:paraId="6DAF3585" w14:textId="77777777" w:rsidR="00B14EDA" w:rsidRDefault="00B14EDA" w:rsidP="00B14EDA">
            <w:pPr>
              <w:spacing w:line="252" w:lineRule="auto"/>
              <w:rPr>
                <w:rFonts w:ascii="Arial" w:eastAsia="Arial" w:hAnsi="Arial" w:cs="Arial"/>
                <w:b/>
                <w:bCs/>
                <w:color w:val="000000"/>
                <w:lang w:val="en-US"/>
              </w:rPr>
            </w:pPr>
          </w:p>
          <w:p w14:paraId="75A523FA" w14:textId="77777777" w:rsidR="00B14EDA" w:rsidRPr="00162D7F" w:rsidRDefault="00B14EDA" w:rsidP="00B14EDA">
            <w:pPr>
              <w:spacing w:line="252" w:lineRule="auto"/>
              <w:rPr>
                <w:rFonts w:ascii="Arial" w:eastAsia="Arial" w:hAnsi="Arial" w:cs="Arial"/>
                <w:b/>
                <w:bCs/>
                <w:color w:val="000000"/>
                <w:lang w:val="en-US"/>
              </w:rPr>
            </w:pPr>
            <w:r w:rsidRPr="00162D7F">
              <w:rPr>
                <w:rFonts w:ascii="Arial" w:eastAsia="Arial" w:hAnsi="Arial" w:cs="Arial"/>
                <w:b/>
                <w:bCs/>
                <w:color w:val="000000"/>
                <w:lang w:val="en-US"/>
              </w:rPr>
              <w:lastRenderedPageBreak/>
              <w:t xml:space="preserve">Evaluating Information and Judging Situations </w:t>
            </w:r>
          </w:p>
          <w:p w14:paraId="5F7E3A15" w14:textId="77777777" w:rsidR="00B14EDA" w:rsidRDefault="00B14EDA" w:rsidP="00B14EDA">
            <w:pPr>
              <w:pStyle w:val="ListParagraph"/>
              <w:numPr>
                <w:ilvl w:val="0"/>
                <w:numId w:val="32"/>
              </w:numPr>
              <w:contextualSpacing/>
              <w:rPr>
                <w:rFonts w:ascii="Arial" w:hAnsi="Arial" w:cs="Arial"/>
                <w:color w:val="000000"/>
                <w:lang w:eastAsia="en-US"/>
              </w:rPr>
            </w:pPr>
            <w:r>
              <w:rPr>
                <w:rFonts w:ascii="Arial" w:hAnsi="Arial" w:cs="Arial"/>
                <w:color w:val="000000"/>
              </w:rPr>
              <w:t>Recognises the implications and consequences of decisions in political and strategic terms for the organisation as a whole; considers precedence to ensure consistency</w:t>
            </w:r>
            <w:r>
              <w:rPr>
                <w:rFonts w:ascii="Arial" w:hAnsi="Arial" w:cs="Arial"/>
                <w:color w:val="000000"/>
                <w:lang w:eastAsia="en-US"/>
              </w:rPr>
              <w:t>.</w:t>
            </w:r>
          </w:p>
          <w:p w14:paraId="08871BBD" w14:textId="77777777" w:rsidR="00B14EDA" w:rsidRDefault="00B14EDA" w:rsidP="00B14EDA">
            <w:pPr>
              <w:pStyle w:val="ListParagraph"/>
              <w:numPr>
                <w:ilvl w:val="0"/>
                <w:numId w:val="32"/>
              </w:numPr>
              <w:tabs>
                <w:tab w:val="left" w:pos="-720"/>
              </w:tabs>
              <w:suppressAutoHyphens/>
              <w:contextualSpacing/>
              <w:rPr>
                <w:rFonts w:ascii="Arial" w:hAnsi="Arial" w:cs="Arial"/>
              </w:rPr>
            </w:pPr>
            <w:r>
              <w:rPr>
                <w:rFonts w:ascii="Arial" w:hAnsi="Arial" w:cs="Arial"/>
              </w:rPr>
              <w:t>Demonstrates the ability to critically analyse, evaluate information, and make effective decisions with regard to service user care.</w:t>
            </w:r>
          </w:p>
          <w:p w14:paraId="423FC88C" w14:textId="77777777" w:rsidR="00B14EDA" w:rsidRDefault="00B14EDA" w:rsidP="00B14EDA">
            <w:pPr>
              <w:pStyle w:val="ListParagraph"/>
              <w:numPr>
                <w:ilvl w:val="0"/>
                <w:numId w:val="32"/>
              </w:numPr>
              <w:contextualSpacing/>
              <w:rPr>
                <w:rFonts w:ascii="Arial" w:hAnsi="Arial" w:cs="Arial"/>
                <w:iCs/>
                <w:color w:val="000000"/>
              </w:rPr>
            </w:pPr>
            <w:r>
              <w:rPr>
                <w:rFonts w:ascii="Arial" w:hAnsi="Arial" w:cs="Arial"/>
                <w:iCs/>
                <w:color w:val="000000"/>
              </w:rPr>
              <w:t>Establishes integrity by ensuring that the professional, ethical and safety factors are fully considered in decisions into which they have input.</w:t>
            </w:r>
          </w:p>
          <w:p w14:paraId="23FD871E" w14:textId="77777777" w:rsidR="00B14EDA" w:rsidRDefault="00B14EDA" w:rsidP="00B14EDA">
            <w:pPr>
              <w:pStyle w:val="ListParagraph"/>
              <w:numPr>
                <w:ilvl w:val="0"/>
                <w:numId w:val="32"/>
              </w:numPr>
              <w:contextualSpacing/>
              <w:rPr>
                <w:rFonts w:ascii="Arial" w:hAnsi="Arial" w:cs="Arial"/>
                <w:lang w:eastAsia="en-US"/>
              </w:rPr>
            </w:pPr>
            <w:r>
              <w:rPr>
                <w:rFonts w:ascii="Arial" w:hAnsi="Arial" w:cs="Arial"/>
              </w:rPr>
              <w:t>Makes decisions in a transparent manner by involving and empowering others where appropriate.</w:t>
            </w:r>
          </w:p>
          <w:p w14:paraId="1F74A4E4" w14:textId="58A96935" w:rsidR="00216282" w:rsidRDefault="00216282" w:rsidP="00772B09">
            <w:pPr>
              <w:jc w:val="both"/>
              <w:rPr>
                <w:rFonts w:ascii="Arial" w:hAnsi="Arial" w:cs="Arial"/>
                <w:b/>
                <w:iCs/>
              </w:rPr>
            </w:pPr>
          </w:p>
          <w:p w14:paraId="7635E8E6" w14:textId="77777777" w:rsidR="00322C05" w:rsidRPr="00B6195C" w:rsidRDefault="00322C05" w:rsidP="00772B09">
            <w:pPr>
              <w:jc w:val="both"/>
              <w:rPr>
                <w:rFonts w:ascii="Arial" w:hAnsi="Arial" w:cs="Arial"/>
                <w:b/>
                <w:iCs/>
              </w:rPr>
            </w:pPr>
          </w:p>
          <w:p w14:paraId="5ACF5224" w14:textId="77777777" w:rsidR="00BF2657" w:rsidRPr="00B6195C" w:rsidRDefault="00BF2657" w:rsidP="00772B09">
            <w:pPr>
              <w:jc w:val="both"/>
              <w:rPr>
                <w:rFonts w:ascii="Arial" w:hAnsi="Arial" w:cs="Arial"/>
                <w:b/>
                <w:iCs/>
              </w:rPr>
            </w:pPr>
            <w:r w:rsidRPr="00B6195C">
              <w:rPr>
                <w:rFonts w:ascii="Arial" w:hAnsi="Arial" w:cs="Arial"/>
                <w:b/>
                <w:iCs/>
              </w:rPr>
              <w:t>Building Relationships / Communication</w:t>
            </w:r>
          </w:p>
          <w:p w14:paraId="5E8F156E" w14:textId="4CAF0166" w:rsidR="00C7684E" w:rsidRPr="00B6195C" w:rsidRDefault="00BF2657" w:rsidP="00B14EDA">
            <w:pPr>
              <w:pStyle w:val="ListParagraph"/>
              <w:numPr>
                <w:ilvl w:val="0"/>
                <w:numId w:val="32"/>
              </w:numPr>
              <w:jc w:val="both"/>
              <w:rPr>
                <w:rFonts w:ascii="Arial" w:hAnsi="Arial" w:cs="Arial"/>
                <w:iCs/>
              </w:rPr>
            </w:pPr>
            <w:r w:rsidRPr="00B6195C">
              <w:rPr>
                <w:rFonts w:ascii="Arial" w:hAnsi="Arial" w:cs="Arial"/>
                <w:iCs/>
              </w:rPr>
              <w:t xml:space="preserve">Possesses the ability to explain, advocate and express </w:t>
            </w:r>
            <w:r w:rsidR="00D93A7A" w:rsidRPr="00B6195C">
              <w:rPr>
                <w:rFonts w:ascii="Arial" w:hAnsi="Arial" w:cs="Arial"/>
                <w:iCs/>
              </w:rPr>
              <w:t xml:space="preserve">complex </w:t>
            </w:r>
            <w:r w:rsidRPr="00B6195C">
              <w:rPr>
                <w:rFonts w:ascii="Arial" w:hAnsi="Arial" w:cs="Arial"/>
                <w:iCs/>
              </w:rPr>
              <w:t xml:space="preserve">facts and ideas in a convincing </w:t>
            </w:r>
            <w:r w:rsidR="003012B9" w:rsidRPr="00B6195C">
              <w:rPr>
                <w:rFonts w:ascii="Arial" w:hAnsi="Arial" w:cs="Arial"/>
                <w:iCs/>
              </w:rPr>
              <w:t>manner, and</w:t>
            </w:r>
            <w:r w:rsidRPr="00B6195C">
              <w:rPr>
                <w:rFonts w:ascii="Arial" w:hAnsi="Arial" w:cs="Arial"/>
                <w:iCs/>
              </w:rPr>
              <w:t xml:space="preserve"> actively liaise with individuals and groups internally and externally. </w:t>
            </w:r>
          </w:p>
          <w:p w14:paraId="32361273" w14:textId="77777777" w:rsidR="00C7684E" w:rsidRPr="00B6195C" w:rsidRDefault="00BF2657" w:rsidP="00B14EDA">
            <w:pPr>
              <w:pStyle w:val="ListParagraph"/>
              <w:numPr>
                <w:ilvl w:val="0"/>
                <w:numId w:val="32"/>
              </w:numPr>
              <w:jc w:val="both"/>
              <w:rPr>
                <w:rFonts w:ascii="Arial" w:hAnsi="Arial" w:cs="Arial"/>
                <w:iCs/>
              </w:rPr>
            </w:pPr>
            <w:r w:rsidRPr="00B6195C">
              <w:rPr>
                <w:rFonts w:ascii="Arial" w:hAnsi="Arial" w:cs="Arial"/>
                <w:iCs/>
              </w:rPr>
              <w:t>Is committed to building a</w:t>
            </w:r>
            <w:r w:rsidR="00D93A7A" w:rsidRPr="00B6195C">
              <w:rPr>
                <w:rFonts w:ascii="Arial" w:hAnsi="Arial" w:cs="Arial"/>
                <w:iCs/>
              </w:rPr>
              <w:t>n interdisciplinary</w:t>
            </w:r>
            <w:r w:rsidRPr="00B6195C">
              <w:rPr>
                <w:rFonts w:ascii="Arial" w:hAnsi="Arial" w:cs="Arial"/>
                <w:iCs/>
              </w:rPr>
              <w:t xml:space="preserve"> professional network to remain </w:t>
            </w:r>
            <w:r w:rsidR="00BD5656" w:rsidRPr="00B6195C">
              <w:rPr>
                <w:rFonts w:ascii="Arial" w:hAnsi="Arial" w:cs="Arial"/>
                <w:iCs/>
              </w:rPr>
              <w:t>up to date</w:t>
            </w:r>
            <w:r w:rsidRPr="00B6195C">
              <w:rPr>
                <w:rFonts w:ascii="Arial" w:hAnsi="Arial" w:cs="Arial"/>
                <w:iCs/>
              </w:rPr>
              <w:t xml:space="preserve"> with and influence </w:t>
            </w:r>
            <w:r w:rsidR="00D93A7A" w:rsidRPr="00B6195C">
              <w:rPr>
                <w:rFonts w:ascii="Arial" w:hAnsi="Arial" w:cs="Arial"/>
                <w:iCs/>
              </w:rPr>
              <w:t xml:space="preserve">internal and external policy and practice. </w:t>
            </w:r>
          </w:p>
          <w:p w14:paraId="5F6E986C" w14:textId="199CA6F3" w:rsidR="00BF2657" w:rsidRPr="00B6195C" w:rsidRDefault="00BF2657" w:rsidP="00B14EDA">
            <w:pPr>
              <w:pStyle w:val="ListParagraph"/>
              <w:numPr>
                <w:ilvl w:val="0"/>
                <w:numId w:val="32"/>
              </w:numPr>
              <w:jc w:val="both"/>
              <w:rPr>
                <w:rFonts w:ascii="Arial" w:hAnsi="Arial" w:cs="Arial"/>
                <w:iCs/>
              </w:rPr>
            </w:pPr>
            <w:r w:rsidRPr="00B6195C">
              <w:rPr>
                <w:rFonts w:ascii="Arial" w:hAnsi="Arial" w:cs="Arial"/>
                <w:iCs/>
              </w:rPr>
              <w:t>Is committed to working co-operatively with and influencing senior management colleagues to driv</w:t>
            </w:r>
            <w:r w:rsidR="00D93A7A" w:rsidRPr="00B6195C">
              <w:rPr>
                <w:rFonts w:ascii="Arial" w:hAnsi="Arial" w:cs="Arial"/>
                <w:iCs/>
              </w:rPr>
              <w:t>e forward the reform</w:t>
            </w:r>
            <w:r w:rsidR="00D93A7A" w:rsidRPr="009E1DAF">
              <w:rPr>
                <w:rFonts w:ascii="Arial" w:hAnsi="Arial" w:cs="Arial"/>
                <w:iCs/>
              </w:rPr>
              <w:t xml:space="preserve"> </w:t>
            </w:r>
            <w:r w:rsidR="00A60D14" w:rsidRPr="009E1DAF">
              <w:rPr>
                <w:rFonts w:ascii="Arial" w:hAnsi="Arial" w:cs="Arial"/>
                <w:iCs/>
              </w:rPr>
              <w:t xml:space="preserve">agenda </w:t>
            </w:r>
            <w:r w:rsidR="00D93A7A" w:rsidRPr="009E1DAF">
              <w:rPr>
                <w:rFonts w:ascii="Arial" w:hAnsi="Arial" w:cs="Arial"/>
                <w:iCs/>
              </w:rPr>
              <w:t>o</w:t>
            </w:r>
            <w:r w:rsidR="00D93A7A" w:rsidRPr="00B6195C">
              <w:rPr>
                <w:rFonts w:ascii="Arial" w:hAnsi="Arial" w:cs="Arial"/>
                <w:iCs/>
              </w:rPr>
              <w:t>f social work and safeguarding.</w:t>
            </w:r>
          </w:p>
          <w:p w14:paraId="30DA4E7D" w14:textId="77777777" w:rsidR="00BF2657" w:rsidRPr="00B6195C" w:rsidRDefault="00BF2657" w:rsidP="00772B09">
            <w:pPr>
              <w:jc w:val="both"/>
              <w:rPr>
                <w:rFonts w:ascii="Arial" w:hAnsi="Arial" w:cs="Arial"/>
                <w:iCs/>
              </w:rPr>
            </w:pPr>
          </w:p>
          <w:p w14:paraId="4201D06D" w14:textId="77777777" w:rsidR="00BF2657" w:rsidRPr="00B6195C" w:rsidRDefault="00BF2657" w:rsidP="00772B09">
            <w:pPr>
              <w:jc w:val="both"/>
              <w:rPr>
                <w:rFonts w:ascii="Arial" w:hAnsi="Arial" w:cs="Arial"/>
                <w:b/>
                <w:iCs/>
              </w:rPr>
            </w:pPr>
            <w:r w:rsidRPr="00B6195C">
              <w:rPr>
                <w:rFonts w:ascii="Arial" w:hAnsi="Arial" w:cs="Arial"/>
                <w:b/>
                <w:iCs/>
              </w:rPr>
              <w:t xml:space="preserve">Personal </w:t>
            </w:r>
            <w:r w:rsidR="00B55F0B" w:rsidRPr="00B6195C">
              <w:rPr>
                <w:rFonts w:ascii="Arial" w:hAnsi="Arial" w:cs="Arial"/>
                <w:b/>
                <w:iCs/>
              </w:rPr>
              <w:t>Commitment &amp; Motivation</w:t>
            </w:r>
          </w:p>
          <w:p w14:paraId="5AA5B638" w14:textId="77777777" w:rsidR="00C7684E" w:rsidRPr="00B6195C" w:rsidRDefault="00C7684E" w:rsidP="00B14EDA">
            <w:pPr>
              <w:numPr>
                <w:ilvl w:val="0"/>
                <w:numId w:val="32"/>
              </w:numPr>
              <w:jc w:val="both"/>
              <w:rPr>
                <w:rFonts w:ascii="Arial" w:hAnsi="Arial" w:cs="Arial"/>
              </w:rPr>
            </w:pPr>
            <w:r w:rsidRPr="00B6195C">
              <w:rPr>
                <w:rFonts w:ascii="Arial" w:hAnsi="Arial" w:cs="Arial"/>
              </w:rPr>
              <w:t xml:space="preserve">Demonstrates the ability to deal with challenging / difficult situations in a constructive fashion, maintaining composure when dealing with crises and keeping a sense of perspective and balance in challenging </w:t>
            </w:r>
            <w:r w:rsidR="00BD5656" w:rsidRPr="00B6195C">
              <w:rPr>
                <w:rFonts w:ascii="Arial" w:hAnsi="Arial" w:cs="Arial"/>
              </w:rPr>
              <w:t>circumstances.</w:t>
            </w:r>
          </w:p>
          <w:p w14:paraId="224C6D45" w14:textId="77777777" w:rsidR="00C7684E" w:rsidRPr="00B6195C" w:rsidRDefault="00C7684E" w:rsidP="00B14EDA">
            <w:pPr>
              <w:numPr>
                <w:ilvl w:val="0"/>
                <w:numId w:val="32"/>
              </w:numPr>
              <w:jc w:val="both"/>
              <w:rPr>
                <w:rFonts w:ascii="Arial" w:hAnsi="Arial" w:cs="Arial"/>
              </w:rPr>
            </w:pPr>
            <w:r w:rsidRPr="00B6195C">
              <w:rPr>
                <w:rFonts w:ascii="Arial" w:hAnsi="Arial" w:cs="Arial"/>
              </w:rPr>
              <w:t>Demonstrates a strong se</w:t>
            </w:r>
            <w:r w:rsidR="007D64C2" w:rsidRPr="00B6195C">
              <w:rPr>
                <w:rFonts w:ascii="Arial" w:hAnsi="Arial" w:cs="Arial"/>
              </w:rPr>
              <w:t xml:space="preserve">nse of personal self-belief, professional </w:t>
            </w:r>
            <w:r w:rsidRPr="00B6195C">
              <w:rPr>
                <w:rFonts w:ascii="Arial" w:hAnsi="Arial" w:cs="Arial"/>
              </w:rPr>
              <w:t xml:space="preserve">integrity and a willingness to be an independent voice where </w:t>
            </w:r>
            <w:r w:rsidR="00BD5656" w:rsidRPr="00B6195C">
              <w:rPr>
                <w:rFonts w:ascii="Arial" w:hAnsi="Arial" w:cs="Arial"/>
              </w:rPr>
              <w:t>necessary.</w:t>
            </w:r>
          </w:p>
          <w:p w14:paraId="6908AB42" w14:textId="38100FEF" w:rsidR="00B55F0B" w:rsidRPr="00B6195C" w:rsidRDefault="00B55F0B" w:rsidP="00B14EDA">
            <w:pPr>
              <w:numPr>
                <w:ilvl w:val="0"/>
                <w:numId w:val="32"/>
              </w:numPr>
              <w:rPr>
                <w:rFonts w:ascii="Arial" w:hAnsi="Arial" w:cs="Arial"/>
              </w:rPr>
            </w:pPr>
            <w:r w:rsidRPr="00B6195C">
              <w:rPr>
                <w:rFonts w:ascii="Arial" w:hAnsi="Arial" w:cs="Arial"/>
                <w:color w:val="000000"/>
              </w:rPr>
              <w:t>Is self-motivated and shows a desire to continuously perform at a high level</w:t>
            </w:r>
            <w:r w:rsidR="00861FA1" w:rsidRPr="00B6195C">
              <w:rPr>
                <w:rFonts w:ascii="Arial" w:hAnsi="Arial" w:cs="Arial"/>
                <w:color w:val="000000"/>
              </w:rPr>
              <w:t>.</w:t>
            </w:r>
            <w:r w:rsidRPr="00B6195C">
              <w:rPr>
                <w:rFonts w:ascii="Arial" w:hAnsi="Arial" w:cs="Arial"/>
              </w:rPr>
              <w:t xml:space="preserve"> </w:t>
            </w:r>
          </w:p>
          <w:p w14:paraId="68F934C6" w14:textId="77777777" w:rsidR="00BF2657" w:rsidRDefault="00C7684E" w:rsidP="00B14EDA">
            <w:pPr>
              <w:numPr>
                <w:ilvl w:val="0"/>
                <w:numId w:val="32"/>
              </w:numPr>
              <w:jc w:val="both"/>
              <w:rPr>
                <w:rFonts w:ascii="Arial" w:hAnsi="Arial" w:cs="Arial"/>
              </w:rPr>
            </w:pPr>
            <w:r w:rsidRPr="00B6195C">
              <w:rPr>
                <w:rFonts w:ascii="Arial" w:hAnsi="Arial" w:cs="Arial"/>
              </w:rPr>
              <w:t>Demonstrates a willingness to learn from experience and to identify opportunities to further grow and develop.</w:t>
            </w:r>
          </w:p>
          <w:p w14:paraId="0C9EEFDA" w14:textId="5397287D" w:rsidR="00322C05" w:rsidRPr="00B6195C" w:rsidRDefault="00322C05" w:rsidP="00322C05">
            <w:pPr>
              <w:jc w:val="both"/>
              <w:rPr>
                <w:rFonts w:ascii="Arial" w:hAnsi="Arial" w:cs="Arial"/>
              </w:rPr>
            </w:pPr>
          </w:p>
        </w:tc>
      </w:tr>
      <w:tr w:rsidR="008A4D92" w:rsidRPr="00B6195C" w14:paraId="222F5F25" w14:textId="77777777" w:rsidTr="00C46BE3">
        <w:tc>
          <w:tcPr>
            <w:tcW w:w="1289" w:type="dxa"/>
          </w:tcPr>
          <w:p w14:paraId="46624A33" w14:textId="77777777" w:rsidR="008A4D92" w:rsidRPr="00B6195C" w:rsidRDefault="008A4D92" w:rsidP="008A4D92">
            <w:pPr>
              <w:rPr>
                <w:rFonts w:ascii="Arial" w:hAnsi="Arial" w:cs="Arial"/>
                <w:b/>
                <w:bCs/>
              </w:rPr>
            </w:pPr>
            <w:r w:rsidRPr="00B6195C">
              <w:rPr>
                <w:rFonts w:ascii="Arial" w:hAnsi="Arial" w:cs="Arial"/>
                <w:b/>
                <w:bCs/>
              </w:rPr>
              <w:lastRenderedPageBreak/>
              <w:t>Campaign Specific Selection Process</w:t>
            </w:r>
          </w:p>
          <w:p w14:paraId="43C5672F" w14:textId="77777777" w:rsidR="008A4D92" w:rsidRPr="00B6195C" w:rsidRDefault="008A4D92" w:rsidP="008A4D92">
            <w:pPr>
              <w:jc w:val="both"/>
              <w:rPr>
                <w:rFonts w:ascii="Arial" w:hAnsi="Arial" w:cs="Arial"/>
                <w:b/>
                <w:bCs/>
              </w:rPr>
            </w:pPr>
          </w:p>
          <w:p w14:paraId="07145C0E" w14:textId="77777777" w:rsidR="008A4D92" w:rsidRPr="00B6195C" w:rsidRDefault="008A4D92" w:rsidP="008A4D92">
            <w:pPr>
              <w:jc w:val="both"/>
              <w:rPr>
                <w:rFonts w:ascii="Arial" w:hAnsi="Arial" w:cs="Arial"/>
                <w:b/>
                <w:bCs/>
              </w:rPr>
            </w:pPr>
            <w:r w:rsidRPr="00B6195C">
              <w:rPr>
                <w:rFonts w:ascii="Arial" w:hAnsi="Arial" w:cs="Arial"/>
                <w:b/>
                <w:bCs/>
              </w:rPr>
              <w:t>Ranking/Shortlisting / Interview</w:t>
            </w:r>
          </w:p>
        </w:tc>
        <w:tc>
          <w:tcPr>
            <w:tcW w:w="9439" w:type="dxa"/>
          </w:tcPr>
          <w:p w14:paraId="331C40BB" w14:textId="11CD5A79" w:rsidR="008A4D92" w:rsidRPr="00B6195C" w:rsidRDefault="008A4D92" w:rsidP="008A4D92">
            <w:pPr>
              <w:rPr>
                <w:rFonts w:ascii="Arial" w:hAnsi="Arial" w:cs="Arial"/>
              </w:rPr>
            </w:pPr>
            <w:r w:rsidRPr="00B6195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861FA1" w:rsidRPr="00B6195C">
              <w:rPr>
                <w:rFonts w:ascii="Arial" w:hAnsi="Arial" w:cs="Arial"/>
              </w:rPr>
              <w:t>Therefore,</w:t>
            </w:r>
            <w:r w:rsidRPr="00B6195C">
              <w:rPr>
                <w:rFonts w:ascii="Arial" w:hAnsi="Arial" w:cs="Arial"/>
              </w:rPr>
              <w:t xml:space="preserve"> it is very important that you think about your experience in light of those requirements.  </w:t>
            </w:r>
          </w:p>
          <w:p w14:paraId="5DEC0FE3" w14:textId="77777777" w:rsidR="008A4D92" w:rsidRPr="00B6195C" w:rsidRDefault="008A4D92" w:rsidP="008A4D92">
            <w:pPr>
              <w:rPr>
                <w:rFonts w:ascii="Arial" w:hAnsi="Arial" w:cs="Arial"/>
              </w:rPr>
            </w:pPr>
          </w:p>
          <w:p w14:paraId="442A5C05" w14:textId="77777777" w:rsidR="008A4D92" w:rsidRPr="00B6195C" w:rsidRDefault="008A4D92" w:rsidP="008A4D92">
            <w:pPr>
              <w:rPr>
                <w:rFonts w:ascii="Arial" w:hAnsi="Arial" w:cs="Arial"/>
                <w:u w:val="single"/>
              </w:rPr>
            </w:pPr>
            <w:r w:rsidRPr="00B6195C">
              <w:rPr>
                <w:rFonts w:ascii="Arial" w:hAnsi="Arial" w:cs="Arial"/>
                <w:u w:val="single"/>
              </w:rPr>
              <w:t xml:space="preserve">Failure to include information regarding these requirements may result in you not being called forward to the next stage of the selection process.  </w:t>
            </w:r>
          </w:p>
          <w:p w14:paraId="2818FC84" w14:textId="77777777" w:rsidR="008A4D92" w:rsidRPr="00B6195C" w:rsidRDefault="008A4D92" w:rsidP="008A4D92">
            <w:pPr>
              <w:rPr>
                <w:rFonts w:ascii="Arial" w:hAnsi="Arial" w:cs="Arial"/>
                <w:iCs/>
              </w:rPr>
            </w:pPr>
          </w:p>
          <w:p w14:paraId="7D7BE7EA" w14:textId="4AAF019E" w:rsidR="00824CEC" w:rsidRPr="00B6195C" w:rsidRDefault="008A4D92" w:rsidP="008A4D92">
            <w:pPr>
              <w:rPr>
                <w:rFonts w:ascii="Arial" w:hAnsi="Arial" w:cs="Arial"/>
                <w:iCs/>
              </w:rPr>
            </w:pPr>
            <w:r w:rsidRPr="00B6195C">
              <w:rPr>
                <w:rFonts w:ascii="Arial" w:hAnsi="Arial" w:cs="Arial"/>
                <w:iCs/>
              </w:rPr>
              <w:t>Those successful at the ranking stage of this process (where applied) will be placed on an order of merit and will be called to interview in ‘bands’ depending on the service needs of the organisation.</w:t>
            </w:r>
          </w:p>
          <w:p w14:paraId="3D708F1F" w14:textId="560E29AB" w:rsidR="009E1DAF" w:rsidRPr="00B6195C" w:rsidRDefault="009E1DAF" w:rsidP="008A4D92">
            <w:pPr>
              <w:jc w:val="both"/>
              <w:rPr>
                <w:rFonts w:ascii="Arial" w:hAnsi="Arial" w:cs="Arial"/>
                <w:i/>
                <w:iCs/>
              </w:rPr>
            </w:pPr>
          </w:p>
        </w:tc>
      </w:tr>
      <w:tr w:rsidR="008A4D92" w:rsidRPr="00B6195C" w14:paraId="3F9C43D7" w14:textId="77777777" w:rsidTr="00C46BE3">
        <w:tc>
          <w:tcPr>
            <w:tcW w:w="1289" w:type="dxa"/>
          </w:tcPr>
          <w:p w14:paraId="0E61E1D7" w14:textId="77777777" w:rsidR="008A4D92" w:rsidRPr="00B6195C" w:rsidRDefault="008A4D92" w:rsidP="008A4D92">
            <w:pPr>
              <w:rPr>
                <w:rFonts w:ascii="Arial" w:hAnsi="Arial" w:cs="Arial"/>
                <w:b/>
                <w:bCs/>
              </w:rPr>
            </w:pPr>
            <w:r w:rsidRPr="00B6195C">
              <w:rPr>
                <w:rFonts w:ascii="Arial" w:hAnsi="Arial" w:cs="Arial"/>
                <w:b/>
                <w:bCs/>
              </w:rPr>
              <w:t xml:space="preserve">Diversity, Equality and Inclusion </w:t>
            </w:r>
          </w:p>
          <w:p w14:paraId="5C21AEF3" w14:textId="77777777" w:rsidR="008A4D92" w:rsidRPr="00B6195C" w:rsidRDefault="008A4D92" w:rsidP="008A4D92">
            <w:pPr>
              <w:rPr>
                <w:rFonts w:ascii="Arial" w:hAnsi="Arial" w:cs="Arial"/>
                <w:b/>
                <w:bCs/>
              </w:rPr>
            </w:pPr>
          </w:p>
        </w:tc>
        <w:tc>
          <w:tcPr>
            <w:tcW w:w="9439" w:type="dxa"/>
          </w:tcPr>
          <w:p w14:paraId="72F63A16" w14:textId="77777777" w:rsidR="00322C05" w:rsidRPr="009F3F3A" w:rsidRDefault="00322C05" w:rsidP="00322C05">
            <w:pPr>
              <w:rPr>
                <w:rFonts w:ascii="Arial" w:hAnsi="Arial" w:cs="Arial"/>
                <w:iCs/>
              </w:rPr>
            </w:pPr>
            <w:r w:rsidRPr="009F3F3A">
              <w:rPr>
                <w:rFonts w:ascii="Arial" w:hAnsi="Arial" w:cs="Arial"/>
                <w:iCs/>
              </w:rPr>
              <w:t>The HSE is an equal opportunities employer.</w:t>
            </w:r>
          </w:p>
          <w:p w14:paraId="6B1F562D" w14:textId="77777777" w:rsidR="00322C05" w:rsidRPr="009F3F3A" w:rsidRDefault="00322C05" w:rsidP="00322C05">
            <w:pPr>
              <w:rPr>
                <w:rFonts w:ascii="Arial" w:hAnsi="Arial" w:cs="Arial"/>
                <w:color w:val="000000"/>
                <w:shd w:val="clear" w:color="auto" w:fill="FFFFFF"/>
              </w:rPr>
            </w:pPr>
          </w:p>
          <w:p w14:paraId="2C39E3AD" w14:textId="77777777" w:rsidR="00322C05" w:rsidRPr="009F3F3A" w:rsidRDefault="00322C05" w:rsidP="00322C05">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3E029E8" w14:textId="77777777" w:rsidR="00322C05" w:rsidRPr="009F3F3A" w:rsidRDefault="00322C05" w:rsidP="00322C05">
            <w:pPr>
              <w:rPr>
                <w:rFonts w:ascii="Arial" w:hAnsi="Arial" w:cs="Arial"/>
                <w:color w:val="000000"/>
                <w:shd w:val="clear" w:color="auto" w:fill="FFFFFF"/>
              </w:rPr>
            </w:pPr>
          </w:p>
          <w:p w14:paraId="09B47CC1" w14:textId="77777777" w:rsidR="00322C05" w:rsidRPr="009F3F3A" w:rsidRDefault="00322C05" w:rsidP="00322C05">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C22B8ED" w14:textId="77777777" w:rsidR="00322C05" w:rsidRPr="009F3F3A" w:rsidRDefault="00322C05" w:rsidP="00322C05">
            <w:pPr>
              <w:rPr>
                <w:rFonts w:ascii="Arial" w:hAnsi="Arial" w:cs="Arial"/>
                <w:color w:val="000000"/>
                <w:shd w:val="clear" w:color="auto" w:fill="FFFFFF"/>
              </w:rPr>
            </w:pPr>
          </w:p>
          <w:p w14:paraId="0B1D3A83" w14:textId="77777777" w:rsidR="00322C05" w:rsidRPr="009F3F3A" w:rsidRDefault="00322C05" w:rsidP="00322C05">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B5A61F8" w14:textId="77777777" w:rsidR="00322C05" w:rsidRPr="009F3F3A" w:rsidRDefault="00322C05" w:rsidP="00322C05">
            <w:pPr>
              <w:rPr>
                <w:rFonts w:ascii="Arial" w:hAnsi="Arial" w:cs="Arial"/>
                <w:color w:val="000000"/>
                <w:shd w:val="clear" w:color="auto" w:fill="FFFFFF"/>
              </w:rPr>
            </w:pPr>
          </w:p>
          <w:p w14:paraId="556D51A4" w14:textId="77777777" w:rsidR="00322C05" w:rsidRDefault="00322C05" w:rsidP="00322C05">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7" w:history="1">
              <w:r w:rsidRPr="000B3BA1">
                <w:rPr>
                  <w:rStyle w:val="Hyperlink"/>
                  <w:rFonts w:ascii="Arial" w:hAnsi="Arial" w:cs="Arial"/>
                </w:rPr>
                <w:t>Diversity, Equality and Inclusion</w:t>
              </w:r>
            </w:hyperlink>
            <w:r w:rsidRPr="009F3F3A">
              <w:rPr>
                <w:rFonts w:ascii="Arial" w:hAnsi="Arial" w:cs="Arial"/>
              </w:rPr>
              <w:t xml:space="preserve"> </w:t>
            </w:r>
          </w:p>
          <w:p w14:paraId="6D14520A" w14:textId="39043F1E" w:rsidR="008A4D92" w:rsidRPr="00B6195C" w:rsidRDefault="008A4D92" w:rsidP="008A4D92">
            <w:pPr>
              <w:rPr>
                <w:rFonts w:ascii="Arial" w:hAnsi="Arial" w:cs="Arial"/>
              </w:rPr>
            </w:pPr>
          </w:p>
        </w:tc>
      </w:tr>
      <w:tr w:rsidR="008A4D92" w:rsidRPr="00B6195C" w14:paraId="1AFCC8AF" w14:textId="77777777" w:rsidTr="00C46BE3">
        <w:tc>
          <w:tcPr>
            <w:tcW w:w="1289" w:type="dxa"/>
          </w:tcPr>
          <w:p w14:paraId="68E372D5" w14:textId="77777777" w:rsidR="008A4D92" w:rsidRPr="00B6195C" w:rsidRDefault="008A4D92" w:rsidP="008A4D92">
            <w:pPr>
              <w:jc w:val="both"/>
              <w:rPr>
                <w:rFonts w:ascii="Arial" w:hAnsi="Arial" w:cs="Arial"/>
                <w:b/>
                <w:bCs/>
              </w:rPr>
            </w:pPr>
            <w:r w:rsidRPr="00B6195C">
              <w:rPr>
                <w:rFonts w:ascii="Arial" w:hAnsi="Arial" w:cs="Arial"/>
                <w:b/>
                <w:bCs/>
              </w:rPr>
              <w:lastRenderedPageBreak/>
              <w:t>Code of Practice</w:t>
            </w:r>
          </w:p>
        </w:tc>
        <w:tc>
          <w:tcPr>
            <w:tcW w:w="9439" w:type="dxa"/>
          </w:tcPr>
          <w:p w14:paraId="39931D35" w14:textId="77777777" w:rsidR="00322C05" w:rsidRPr="00F1442F" w:rsidRDefault="00322C05" w:rsidP="00322C05">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5BD43FB6" w14:textId="77777777" w:rsidR="00322C05" w:rsidRPr="00F1442F" w:rsidRDefault="00322C05" w:rsidP="00322C05">
            <w:pPr>
              <w:rPr>
                <w:rFonts w:ascii="Arial" w:hAnsi="Arial" w:cs="Arial"/>
              </w:rPr>
            </w:pPr>
          </w:p>
          <w:p w14:paraId="789D1190" w14:textId="77777777" w:rsidR="00322C05" w:rsidRPr="00F1442F" w:rsidRDefault="00322C05" w:rsidP="00322C05">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CB7C975" w14:textId="77777777" w:rsidR="00322C05" w:rsidRPr="00F1442F" w:rsidRDefault="00322C05" w:rsidP="00322C05">
            <w:pPr>
              <w:ind w:firstLine="720"/>
              <w:rPr>
                <w:rFonts w:ascii="Arial" w:hAnsi="Arial" w:cs="Arial"/>
              </w:rPr>
            </w:pPr>
          </w:p>
          <w:p w14:paraId="71B868FD" w14:textId="77777777" w:rsidR="00322C05" w:rsidRPr="00F1442F" w:rsidRDefault="00322C05" w:rsidP="00322C05">
            <w:pPr>
              <w:rPr>
                <w:rFonts w:ascii="Arial" w:hAnsi="Arial" w:cs="Arial"/>
                <w:lang w:val="en-IE" w:eastAsia="en-US"/>
              </w:rPr>
            </w:pPr>
            <w:r>
              <w:rPr>
                <w:rFonts w:ascii="Arial" w:hAnsi="Arial" w:cs="Arial"/>
              </w:rPr>
              <w:t xml:space="preserve">Read the </w:t>
            </w:r>
            <w:hyperlink r:id="rId18" w:history="1">
              <w:r w:rsidRPr="000B3BA1">
                <w:rPr>
                  <w:rStyle w:val="Hyperlink"/>
                  <w:rFonts w:ascii="Arial" w:hAnsi="Arial" w:cs="Arial"/>
                </w:rPr>
                <w:t>CPSA Code of Practice</w:t>
              </w:r>
            </w:hyperlink>
            <w:r>
              <w:rPr>
                <w:rFonts w:ascii="Arial" w:hAnsi="Arial" w:cs="Arial"/>
              </w:rPr>
              <w:t xml:space="preserve">. </w:t>
            </w:r>
          </w:p>
          <w:p w14:paraId="754CB65B" w14:textId="77777777" w:rsidR="008A4D92" w:rsidRPr="00B6195C" w:rsidRDefault="008A4D92" w:rsidP="008A4D92">
            <w:pPr>
              <w:jc w:val="both"/>
              <w:rPr>
                <w:rFonts w:ascii="Arial" w:hAnsi="Arial" w:cs="Arial"/>
              </w:rPr>
            </w:pPr>
          </w:p>
        </w:tc>
      </w:tr>
      <w:tr w:rsidR="00BF2657" w:rsidRPr="00B6195C" w14:paraId="7453D360" w14:textId="77777777" w:rsidTr="00772B09">
        <w:tc>
          <w:tcPr>
            <w:tcW w:w="10728" w:type="dxa"/>
            <w:gridSpan w:val="2"/>
          </w:tcPr>
          <w:p w14:paraId="6EABA349" w14:textId="77777777" w:rsidR="00BF2657" w:rsidRPr="00B6195C" w:rsidRDefault="00BF2657">
            <w:pPr>
              <w:jc w:val="both"/>
              <w:rPr>
                <w:rFonts w:ascii="Arial" w:hAnsi="Arial" w:cs="Arial"/>
              </w:rPr>
            </w:pPr>
            <w:r w:rsidRPr="00B6195C">
              <w:rPr>
                <w:rFonts w:ascii="Arial" w:hAnsi="Arial" w:cs="Arial"/>
              </w:rPr>
              <w:t xml:space="preserve">The reform programme outlined for the Health Services may impact on this role and as structures change the job </w:t>
            </w:r>
            <w:r w:rsidR="009515CC" w:rsidRPr="00B6195C">
              <w:rPr>
                <w:rFonts w:ascii="Arial" w:hAnsi="Arial" w:cs="Arial"/>
              </w:rPr>
              <w:t xml:space="preserve">specification </w:t>
            </w:r>
            <w:r w:rsidRPr="00B6195C">
              <w:rPr>
                <w:rFonts w:ascii="Arial" w:hAnsi="Arial" w:cs="Arial"/>
              </w:rPr>
              <w:t>may be reviewed.</w:t>
            </w:r>
          </w:p>
          <w:p w14:paraId="49A40CD3" w14:textId="77777777" w:rsidR="00BF2657" w:rsidRPr="00B6195C" w:rsidRDefault="00BF2657">
            <w:pPr>
              <w:jc w:val="both"/>
              <w:rPr>
                <w:rFonts w:ascii="Arial" w:hAnsi="Arial" w:cs="Arial"/>
              </w:rPr>
            </w:pPr>
          </w:p>
          <w:p w14:paraId="358CC44F" w14:textId="77777777" w:rsidR="00BF2657" w:rsidRPr="00B6195C" w:rsidRDefault="00BF2657" w:rsidP="009515CC">
            <w:pPr>
              <w:jc w:val="both"/>
              <w:rPr>
                <w:rFonts w:ascii="Arial" w:hAnsi="Arial" w:cs="Arial"/>
              </w:rPr>
            </w:pPr>
            <w:r w:rsidRPr="00B6195C">
              <w:rPr>
                <w:rFonts w:ascii="Arial" w:hAnsi="Arial" w:cs="Arial"/>
              </w:rPr>
              <w:t xml:space="preserve">This job </w:t>
            </w:r>
            <w:r w:rsidR="009515CC" w:rsidRPr="00B6195C">
              <w:rPr>
                <w:rFonts w:ascii="Arial" w:hAnsi="Arial" w:cs="Arial"/>
              </w:rPr>
              <w:t xml:space="preserve">specification </w:t>
            </w:r>
            <w:r w:rsidRPr="00B6195C">
              <w:rPr>
                <w:rFonts w:ascii="Arial" w:hAnsi="Arial" w:cs="Arial"/>
              </w:rPr>
              <w:t>is a guide to the general range of duties assigned to the post holder. It is intended to be neither definitive nor restrictive and is subject to periodic review with the employee concerned.</w:t>
            </w:r>
          </w:p>
        </w:tc>
      </w:tr>
    </w:tbl>
    <w:p w14:paraId="4EE1116B" w14:textId="77777777" w:rsidR="00484EA1" w:rsidRPr="009515CC" w:rsidRDefault="00484EA1">
      <w:pPr>
        <w:jc w:val="both"/>
        <w:rPr>
          <w:rFonts w:ascii="Arial" w:hAnsi="Arial" w:cs="Arial"/>
          <w:b/>
        </w:rPr>
      </w:pPr>
    </w:p>
    <w:p w14:paraId="2B662657" w14:textId="394E3DA6" w:rsidR="00484EA1" w:rsidRDefault="00484EA1" w:rsidP="00BD44A3">
      <w:pPr>
        <w:jc w:val="both"/>
        <w:rPr>
          <w:rFonts w:ascii="Arial" w:hAnsi="Arial" w:cs="Arial"/>
        </w:rPr>
      </w:pPr>
    </w:p>
    <w:p w14:paraId="099FDD9A" w14:textId="0BC71343" w:rsidR="00654367" w:rsidRDefault="00654367" w:rsidP="00BD44A3">
      <w:pPr>
        <w:jc w:val="both"/>
        <w:rPr>
          <w:rFonts w:ascii="Arial" w:hAnsi="Arial" w:cs="Arial"/>
        </w:rPr>
      </w:pPr>
    </w:p>
    <w:p w14:paraId="6F3A9B4C" w14:textId="547FD1CD" w:rsidR="00654367" w:rsidRDefault="00654367" w:rsidP="00BD44A3">
      <w:pPr>
        <w:jc w:val="both"/>
        <w:rPr>
          <w:rFonts w:ascii="Arial" w:hAnsi="Arial" w:cs="Arial"/>
        </w:rPr>
      </w:pPr>
    </w:p>
    <w:p w14:paraId="46A0865B" w14:textId="7FBBAB38" w:rsidR="00654367" w:rsidRDefault="00654367" w:rsidP="00BD44A3">
      <w:pPr>
        <w:jc w:val="both"/>
        <w:rPr>
          <w:rFonts w:ascii="Arial" w:hAnsi="Arial" w:cs="Arial"/>
        </w:rPr>
      </w:pPr>
    </w:p>
    <w:p w14:paraId="5DA483B2" w14:textId="226C37A2" w:rsidR="00654367" w:rsidRDefault="00654367" w:rsidP="00BD44A3">
      <w:pPr>
        <w:jc w:val="both"/>
        <w:rPr>
          <w:rFonts w:ascii="Arial" w:hAnsi="Arial" w:cs="Arial"/>
        </w:rPr>
      </w:pPr>
    </w:p>
    <w:p w14:paraId="2C9F06F0" w14:textId="103B45E5" w:rsidR="00654367" w:rsidRDefault="00654367" w:rsidP="00BD44A3">
      <w:pPr>
        <w:jc w:val="both"/>
        <w:rPr>
          <w:rFonts w:ascii="Arial" w:hAnsi="Arial" w:cs="Arial"/>
        </w:rPr>
      </w:pPr>
    </w:p>
    <w:p w14:paraId="4CF517FD" w14:textId="01C6B26B" w:rsidR="00654367" w:rsidRDefault="00654367" w:rsidP="00BD44A3">
      <w:pPr>
        <w:jc w:val="both"/>
        <w:rPr>
          <w:rFonts w:ascii="Arial" w:hAnsi="Arial" w:cs="Arial"/>
        </w:rPr>
      </w:pPr>
    </w:p>
    <w:p w14:paraId="3EB75ACF" w14:textId="2CCD000F" w:rsidR="00654367" w:rsidRDefault="00654367" w:rsidP="00BD44A3">
      <w:pPr>
        <w:jc w:val="both"/>
        <w:rPr>
          <w:rFonts w:ascii="Arial" w:hAnsi="Arial" w:cs="Arial"/>
        </w:rPr>
      </w:pPr>
    </w:p>
    <w:p w14:paraId="4F88056E" w14:textId="7961542C" w:rsidR="00654367" w:rsidRDefault="00654367" w:rsidP="00BD44A3">
      <w:pPr>
        <w:jc w:val="both"/>
        <w:rPr>
          <w:rFonts w:ascii="Arial" w:hAnsi="Arial" w:cs="Arial"/>
        </w:rPr>
      </w:pPr>
    </w:p>
    <w:p w14:paraId="25E7216F" w14:textId="726AA09F" w:rsidR="00654367" w:rsidRDefault="00654367" w:rsidP="00BD44A3">
      <w:pPr>
        <w:jc w:val="both"/>
        <w:rPr>
          <w:rFonts w:ascii="Arial" w:hAnsi="Arial" w:cs="Arial"/>
        </w:rPr>
      </w:pPr>
    </w:p>
    <w:p w14:paraId="7FA0D5EA" w14:textId="69CE25F2" w:rsidR="00654367" w:rsidRDefault="00654367" w:rsidP="00BD44A3">
      <w:pPr>
        <w:jc w:val="both"/>
        <w:rPr>
          <w:rFonts w:ascii="Arial" w:hAnsi="Arial" w:cs="Arial"/>
        </w:rPr>
      </w:pPr>
    </w:p>
    <w:p w14:paraId="24929E44" w14:textId="6C58A757" w:rsidR="00654367" w:rsidRDefault="00654367" w:rsidP="00BD44A3">
      <w:pPr>
        <w:jc w:val="both"/>
        <w:rPr>
          <w:rFonts w:ascii="Arial" w:hAnsi="Arial" w:cs="Arial"/>
        </w:rPr>
      </w:pPr>
    </w:p>
    <w:p w14:paraId="2018A6A6" w14:textId="6BBD1940" w:rsidR="00654367" w:rsidRDefault="00654367" w:rsidP="00BD44A3">
      <w:pPr>
        <w:jc w:val="both"/>
        <w:rPr>
          <w:rFonts w:ascii="Arial" w:hAnsi="Arial" w:cs="Arial"/>
        </w:rPr>
      </w:pPr>
    </w:p>
    <w:p w14:paraId="507E941A" w14:textId="1FA83BC0" w:rsidR="00654367" w:rsidRDefault="00654367" w:rsidP="00BD44A3">
      <w:pPr>
        <w:jc w:val="both"/>
        <w:rPr>
          <w:rFonts w:ascii="Arial" w:hAnsi="Arial" w:cs="Arial"/>
        </w:rPr>
      </w:pPr>
    </w:p>
    <w:p w14:paraId="1408FAF6" w14:textId="081B676E" w:rsidR="00654367" w:rsidRDefault="00654367" w:rsidP="00BD44A3">
      <w:pPr>
        <w:jc w:val="both"/>
        <w:rPr>
          <w:rFonts w:ascii="Arial" w:hAnsi="Arial" w:cs="Arial"/>
        </w:rPr>
      </w:pPr>
    </w:p>
    <w:p w14:paraId="1E5B8E4D" w14:textId="72A3FEF0" w:rsidR="00654367" w:rsidRDefault="00654367" w:rsidP="00BD44A3">
      <w:pPr>
        <w:jc w:val="both"/>
        <w:rPr>
          <w:rFonts w:ascii="Arial" w:hAnsi="Arial" w:cs="Arial"/>
        </w:rPr>
      </w:pPr>
    </w:p>
    <w:p w14:paraId="18782A83" w14:textId="39100559" w:rsidR="00654367" w:rsidRDefault="00654367" w:rsidP="00BD44A3">
      <w:pPr>
        <w:jc w:val="both"/>
        <w:rPr>
          <w:rFonts w:ascii="Arial" w:hAnsi="Arial" w:cs="Arial"/>
        </w:rPr>
      </w:pPr>
    </w:p>
    <w:p w14:paraId="36A9F88E" w14:textId="44659A24" w:rsidR="00654367" w:rsidRDefault="00654367" w:rsidP="00BD44A3">
      <w:pPr>
        <w:jc w:val="both"/>
        <w:rPr>
          <w:rFonts w:ascii="Arial" w:hAnsi="Arial" w:cs="Arial"/>
        </w:rPr>
      </w:pPr>
    </w:p>
    <w:p w14:paraId="08D73844" w14:textId="39807C10" w:rsidR="00654367" w:rsidRDefault="00654367" w:rsidP="00BD44A3">
      <w:pPr>
        <w:jc w:val="both"/>
        <w:rPr>
          <w:rFonts w:ascii="Arial" w:hAnsi="Arial" w:cs="Arial"/>
        </w:rPr>
      </w:pPr>
    </w:p>
    <w:p w14:paraId="11243DDE" w14:textId="56C8888D" w:rsidR="00654367" w:rsidRDefault="00654367" w:rsidP="00BD44A3">
      <w:pPr>
        <w:jc w:val="both"/>
        <w:rPr>
          <w:rFonts w:ascii="Arial" w:hAnsi="Arial" w:cs="Arial"/>
        </w:rPr>
      </w:pPr>
    </w:p>
    <w:p w14:paraId="46CB6CD7" w14:textId="074D0EF2" w:rsidR="00322C05" w:rsidRDefault="00322C05">
      <w:pPr>
        <w:rPr>
          <w:rFonts w:ascii="Arial" w:hAnsi="Arial" w:cs="Arial"/>
        </w:rPr>
      </w:pPr>
      <w:r>
        <w:rPr>
          <w:rFonts w:ascii="Arial" w:hAnsi="Arial" w:cs="Arial"/>
        </w:rPr>
        <w:br w:type="page"/>
      </w:r>
    </w:p>
    <w:p w14:paraId="32431F13" w14:textId="77777777" w:rsidR="00654367" w:rsidRDefault="00654367" w:rsidP="00BD44A3">
      <w:pPr>
        <w:jc w:val="both"/>
        <w:rPr>
          <w:rFonts w:ascii="Arial" w:hAnsi="Arial" w:cs="Arial"/>
        </w:rPr>
      </w:pPr>
    </w:p>
    <w:p w14:paraId="39FDDEF3" w14:textId="39F42851" w:rsidR="00B6195C" w:rsidRPr="00CF4C66" w:rsidRDefault="009E1DAF" w:rsidP="00322C05">
      <w:pPr>
        <w:ind w:left="-1134"/>
        <w:rPr>
          <w:rFonts w:ascii="Arial" w:hAnsi="Arial" w:cs="Arial"/>
          <w:b/>
        </w:rPr>
      </w:pPr>
      <w:r>
        <w:rPr>
          <w:noProof/>
          <w:lang w:val="en-IE" w:eastAsia="en-IE"/>
        </w:rPr>
        <w:drawing>
          <wp:inline distT="0" distB="0" distL="0" distR="0" wp14:anchorId="76A48251" wp14:editId="20285A42">
            <wp:extent cx="1249788" cy="1036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49788" cy="1036410"/>
                    </a:xfrm>
                    <a:prstGeom prst="rect">
                      <a:avLst/>
                    </a:prstGeom>
                  </pic:spPr>
                </pic:pic>
              </a:graphicData>
            </a:graphic>
          </wp:inline>
        </w:drawing>
      </w:r>
      <w:r w:rsidR="00322C05">
        <w:rPr>
          <w:rFonts w:ascii="Arial" w:hAnsi="Arial" w:cs="Arial"/>
          <w:b/>
          <w:sz w:val="24"/>
          <w:szCs w:val="24"/>
        </w:rPr>
        <w:t xml:space="preserve">                                     </w:t>
      </w:r>
      <w:r w:rsidR="00322C05" w:rsidRPr="00CF4C66">
        <w:rPr>
          <w:rFonts w:ascii="Arial" w:hAnsi="Arial" w:cs="Arial"/>
          <w:b/>
        </w:rPr>
        <w:t>Social Worker, Principal</w:t>
      </w:r>
    </w:p>
    <w:p w14:paraId="48D5A7EE" w14:textId="77777777" w:rsidR="00322C05" w:rsidRPr="00322C05" w:rsidRDefault="00322C05" w:rsidP="00D12632">
      <w:pPr>
        <w:jc w:val="center"/>
        <w:rPr>
          <w:rFonts w:ascii="Arial" w:hAnsi="Arial" w:cs="Arial"/>
          <w:b/>
          <w:sz w:val="16"/>
          <w:szCs w:val="24"/>
        </w:rPr>
      </w:pPr>
    </w:p>
    <w:p w14:paraId="5B5ED330" w14:textId="16EBB1E7" w:rsidR="00B6195C" w:rsidRPr="00CF4C66" w:rsidRDefault="00CF4C66" w:rsidP="00CF4C66">
      <w:pPr>
        <w:rPr>
          <w:rFonts w:ascii="Arial" w:hAnsi="Arial" w:cs="Arial"/>
          <w:b/>
          <w:sz w:val="22"/>
        </w:rPr>
      </w:pPr>
      <w:r>
        <w:rPr>
          <w:rFonts w:ascii="Arial" w:hAnsi="Arial" w:cs="Arial"/>
          <w:b/>
          <w:sz w:val="22"/>
        </w:rPr>
        <w:t xml:space="preserve">                                          </w:t>
      </w:r>
      <w:r w:rsidR="00B6195C" w:rsidRPr="00CF4C66">
        <w:rPr>
          <w:rFonts w:ascii="Arial" w:hAnsi="Arial" w:cs="Arial"/>
          <w:b/>
          <w:sz w:val="22"/>
        </w:rPr>
        <w:t>Terms and Conditions of Employment</w:t>
      </w:r>
    </w:p>
    <w:tbl>
      <w:tblPr>
        <w:tblW w:w="105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8664"/>
      </w:tblGrid>
      <w:tr w:rsidR="00B6195C" w:rsidRPr="00B6195C" w14:paraId="61A8A327" w14:textId="77777777" w:rsidTr="00C321D4">
        <w:tc>
          <w:tcPr>
            <w:tcW w:w="1842" w:type="dxa"/>
          </w:tcPr>
          <w:p w14:paraId="5FD8BA24" w14:textId="77777777" w:rsidR="00B6195C" w:rsidRPr="00B6195C" w:rsidRDefault="00B6195C" w:rsidP="00B6195C">
            <w:pPr>
              <w:jc w:val="both"/>
              <w:rPr>
                <w:rFonts w:ascii="Arial" w:hAnsi="Arial" w:cs="Arial"/>
                <w:b/>
                <w:bCs/>
              </w:rPr>
            </w:pPr>
            <w:r w:rsidRPr="00B6195C">
              <w:rPr>
                <w:rFonts w:ascii="Arial" w:hAnsi="Arial" w:cs="Arial"/>
                <w:b/>
                <w:bCs/>
              </w:rPr>
              <w:t xml:space="preserve">Tenure </w:t>
            </w:r>
          </w:p>
        </w:tc>
        <w:tc>
          <w:tcPr>
            <w:tcW w:w="8664" w:type="dxa"/>
          </w:tcPr>
          <w:p w14:paraId="1869F1E3" w14:textId="43D263E2" w:rsidR="00B6195C" w:rsidRPr="00322C05" w:rsidRDefault="00B6195C" w:rsidP="00B6195C">
            <w:pPr>
              <w:jc w:val="both"/>
              <w:rPr>
                <w:rFonts w:ascii="Arial" w:hAnsi="Arial" w:cs="Arial"/>
                <w:b/>
              </w:rPr>
            </w:pPr>
            <w:r w:rsidRPr="00B6195C">
              <w:rPr>
                <w:rFonts w:ascii="Arial" w:hAnsi="Arial" w:cs="Arial"/>
              </w:rPr>
              <w:t xml:space="preserve">The current vacancy available is </w:t>
            </w:r>
            <w:r w:rsidRPr="00322C05">
              <w:rPr>
                <w:rFonts w:ascii="Arial" w:hAnsi="Arial" w:cs="Arial"/>
                <w:b/>
              </w:rPr>
              <w:t xml:space="preserve">permanent </w:t>
            </w:r>
            <w:r w:rsidRPr="00B6195C">
              <w:rPr>
                <w:rFonts w:ascii="Arial" w:hAnsi="Arial" w:cs="Arial"/>
              </w:rPr>
              <w:t xml:space="preserve">and </w:t>
            </w:r>
            <w:r w:rsidR="00322C05" w:rsidRPr="00322C05">
              <w:rPr>
                <w:rFonts w:ascii="Arial" w:hAnsi="Arial" w:cs="Arial"/>
                <w:b/>
              </w:rPr>
              <w:t>whole-</w:t>
            </w:r>
            <w:r w:rsidR="00D12632" w:rsidRPr="00322C05">
              <w:rPr>
                <w:rFonts w:ascii="Arial" w:hAnsi="Arial" w:cs="Arial"/>
                <w:b/>
              </w:rPr>
              <w:t>time</w:t>
            </w:r>
            <w:r w:rsidRPr="00322C05">
              <w:rPr>
                <w:rFonts w:ascii="Arial" w:hAnsi="Arial" w:cs="Arial"/>
                <w:b/>
              </w:rPr>
              <w:t xml:space="preserve">. </w:t>
            </w:r>
          </w:p>
          <w:p w14:paraId="33716024" w14:textId="77777777" w:rsidR="00B6195C" w:rsidRPr="00B6195C" w:rsidRDefault="00B6195C" w:rsidP="00B6195C">
            <w:pPr>
              <w:jc w:val="both"/>
              <w:rPr>
                <w:rFonts w:ascii="Arial" w:hAnsi="Arial" w:cs="Arial"/>
              </w:rPr>
            </w:pPr>
          </w:p>
          <w:p w14:paraId="1F821448" w14:textId="77777777" w:rsidR="00B6195C" w:rsidRPr="00B6195C" w:rsidRDefault="00B6195C" w:rsidP="00B6195C">
            <w:pPr>
              <w:jc w:val="both"/>
              <w:rPr>
                <w:rFonts w:ascii="Arial" w:hAnsi="Arial" w:cs="Arial"/>
              </w:rPr>
            </w:pPr>
            <w:r w:rsidRPr="00B6195C">
              <w:rPr>
                <w:rFonts w:ascii="Arial" w:hAnsi="Arial" w:cs="Arial"/>
              </w:rPr>
              <w:t xml:space="preserve">The post is pensionable.  A panel may be created from which permanent and specified purpose vacancies of full or part time duration may be filled. The tenure of these posts will be indicated at “expression of interest” stage. </w:t>
            </w:r>
          </w:p>
          <w:p w14:paraId="5C50C168" w14:textId="77777777" w:rsidR="00B6195C" w:rsidRPr="00B6195C" w:rsidRDefault="00B6195C" w:rsidP="00B6195C">
            <w:pPr>
              <w:jc w:val="both"/>
              <w:rPr>
                <w:rFonts w:ascii="Arial" w:hAnsi="Arial" w:cs="Arial"/>
              </w:rPr>
            </w:pPr>
          </w:p>
          <w:p w14:paraId="211895EA" w14:textId="77777777" w:rsidR="00B6195C" w:rsidRPr="00B6195C" w:rsidRDefault="00B6195C" w:rsidP="00B6195C">
            <w:pPr>
              <w:jc w:val="both"/>
              <w:rPr>
                <w:rFonts w:ascii="Arial" w:hAnsi="Arial" w:cs="Arial"/>
              </w:rPr>
            </w:pPr>
            <w:r w:rsidRPr="00B6195C">
              <w:rPr>
                <w:rFonts w:ascii="Arial" w:hAnsi="Arial" w:cs="Arial"/>
              </w:rPr>
              <w:t>Appointment as an employee of the Health Service Executive is governed by the Health Act 2004 and the Public Service Management (Recruitment and Appointments) Act 2004 and Public Service Management (Recruitment and Appointments) Amendment Act 2013.</w:t>
            </w:r>
          </w:p>
          <w:p w14:paraId="473BF166" w14:textId="77777777" w:rsidR="00B6195C" w:rsidRPr="00B6195C" w:rsidRDefault="00B6195C" w:rsidP="00B6195C">
            <w:pPr>
              <w:jc w:val="both"/>
              <w:rPr>
                <w:rFonts w:ascii="Arial" w:hAnsi="Arial" w:cs="Arial"/>
              </w:rPr>
            </w:pPr>
          </w:p>
        </w:tc>
      </w:tr>
      <w:tr w:rsidR="00B6195C" w:rsidRPr="00B6195C" w14:paraId="617701D0" w14:textId="77777777" w:rsidTr="00C321D4">
        <w:tc>
          <w:tcPr>
            <w:tcW w:w="1842" w:type="dxa"/>
          </w:tcPr>
          <w:p w14:paraId="1D880BDA" w14:textId="77777777" w:rsidR="00B6195C" w:rsidRPr="00B6195C" w:rsidRDefault="00B6195C" w:rsidP="00B6195C">
            <w:pPr>
              <w:jc w:val="both"/>
              <w:rPr>
                <w:rFonts w:ascii="Arial" w:hAnsi="Arial" w:cs="Arial"/>
                <w:b/>
                <w:bCs/>
              </w:rPr>
            </w:pPr>
            <w:r w:rsidRPr="00B6195C">
              <w:rPr>
                <w:rFonts w:ascii="Arial" w:hAnsi="Arial" w:cs="Arial"/>
                <w:b/>
                <w:bCs/>
              </w:rPr>
              <w:t xml:space="preserve">Remuneration </w:t>
            </w:r>
          </w:p>
        </w:tc>
        <w:tc>
          <w:tcPr>
            <w:tcW w:w="8664" w:type="dxa"/>
          </w:tcPr>
          <w:p w14:paraId="3A2206ED" w14:textId="2EB50D8C" w:rsidR="00B6195C" w:rsidRPr="007E0BD0" w:rsidRDefault="00B6195C" w:rsidP="003012B9">
            <w:pPr>
              <w:jc w:val="both"/>
              <w:rPr>
                <w:rFonts w:ascii="Arial" w:hAnsi="Arial" w:cs="Arial"/>
                <w:lang w:val="en-IE"/>
              </w:rPr>
            </w:pPr>
            <w:r w:rsidRPr="00B6195C">
              <w:rPr>
                <w:rFonts w:ascii="Arial" w:hAnsi="Arial" w:cs="Arial"/>
              </w:rPr>
              <w:t>The salary scale fo</w:t>
            </w:r>
            <w:r w:rsidR="00BD4042">
              <w:rPr>
                <w:rFonts w:ascii="Arial" w:hAnsi="Arial" w:cs="Arial"/>
              </w:rPr>
              <w:t>r the post (as at 01/08/25) is:</w:t>
            </w:r>
          </w:p>
          <w:p w14:paraId="467089EA" w14:textId="562701DC" w:rsidR="00B6195C" w:rsidRPr="00BD4042" w:rsidRDefault="00B6195C" w:rsidP="00B6195C">
            <w:pPr>
              <w:jc w:val="both"/>
              <w:rPr>
                <w:rFonts w:ascii="Arial" w:hAnsi="Arial" w:cs="Arial"/>
                <w:sz w:val="14"/>
              </w:rPr>
            </w:pPr>
          </w:p>
          <w:p w14:paraId="317F25FF" w14:textId="682B1E6B" w:rsidR="00BD4042" w:rsidRDefault="00BD4042" w:rsidP="00B6195C">
            <w:pPr>
              <w:jc w:val="both"/>
              <w:rPr>
                <w:rFonts w:ascii="Arial" w:hAnsi="Arial" w:cs="Arial"/>
              </w:rPr>
            </w:pPr>
            <w:r>
              <w:rPr>
                <w:rFonts w:ascii="Arial" w:hAnsi="Arial" w:cs="Arial"/>
              </w:rPr>
              <w:t>€80,299 - €82,625 - €86,255 - €89,884 - €93,512 - €98,506</w:t>
            </w:r>
          </w:p>
          <w:p w14:paraId="5BDAEA01" w14:textId="77777777" w:rsidR="00BD4042" w:rsidRPr="00BD4042" w:rsidRDefault="00BD4042" w:rsidP="00B6195C">
            <w:pPr>
              <w:jc w:val="both"/>
              <w:rPr>
                <w:rFonts w:ascii="Arial" w:hAnsi="Arial" w:cs="Arial"/>
                <w:sz w:val="14"/>
              </w:rPr>
            </w:pPr>
          </w:p>
          <w:p w14:paraId="6667AB59" w14:textId="77777777" w:rsidR="00B6195C" w:rsidRPr="00B6195C" w:rsidRDefault="00B6195C" w:rsidP="00B6195C">
            <w:pPr>
              <w:jc w:val="both"/>
              <w:rPr>
                <w:rFonts w:ascii="Arial" w:hAnsi="Arial" w:cs="Arial"/>
                <w:lang w:val="en-IE"/>
              </w:rPr>
            </w:pPr>
            <w:r w:rsidRPr="00B6195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2257144" w14:textId="77777777" w:rsidR="00B6195C" w:rsidRPr="00B6195C" w:rsidRDefault="00B6195C" w:rsidP="00B6195C">
            <w:pPr>
              <w:jc w:val="both"/>
              <w:rPr>
                <w:rFonts w:ascii="Arial" w:hAnsi="Arial" w:cs="Arial"/>
              </w:rPr>
            </w:pPr>
          </w:p>
        </w:tc>
      </w:tr>
      <w:tr w:rsidR="00322C05" w:rsidRPr="00B6195C" w14:paraId="07FD8701" w14:textId="77777777" w:rsidTr="00C321D4">
        <w:tc>
          <w:tcPr>
            <w:tcW w:w="1842" w:type="dxa"/>
          </w:tcPr>
          <w:p w14:paraId="2D8D66AD" w14:textId="77777777" w:rsidR="00322C05" w:rsidRPr="00B6195C" w:rsidRDefault="00322C05" w:rsidP="00322C05">
            <w:pPr>
              <w:jc w:val="both"/>
              <w:rPr>
                <w:rFonts w:ascii="Arial" w:hAnsi="Arial" w:cs="Arial"/>
                <w:b/>
                <w:bCs/>
              </w:rPr>
            </w:pPr>
            <w:r w:rsidRPr="00B6195C">
              <w:rPr>
                <w:rFonts w:ascii="Arial" w:hAnsi="Arial" w:cs="Arial"/>
                <w:b/>
                <w:bCs/>
              </w:rPr>
              <w:t>Working Week</w:t>
            </w:r>
          </w:p>
          <w:p w14:paraId="24A8B3B8" w14:textId="77777777" w:rsidR="00322C05" w:rsidRPr="00B6195C" w:rsidRDefault="00322C05" w:rsidP="00322C05">
            <w:pPr>
              <w:jc w:val="both"/>
              <w:rPr>
                <w:rFonts w:ascii="Arial" w:hAnsi="Arial" w:cs="Arial"/>
                <w:b/>
                <w:bCs/>
              </w:rPr>
            </w:pPr>
          </w:p>
        </w:tc>
        <w:tc>
          <w:tcPr>
            <w:tcW w:w="8664" w:type="dxa"/>
          </w:tcPr>
          <w:p w14:paraId="57687041" w14:textId="58866A1E" w:rsidR="00322C05" w:rsidRPr="00BD4042" w:rsidRDefault="00322C05" w:rsidP="00322C05">
            <w:pPr>
              <w:pStyle w:val="paragraph"/>
              <w:spacing w:before="0" w:beforeAutospacing="0" w:after="0" w:afterAutospacing="0"/>
              <w:textAlignment w:val="baseline"/>
              <w:rPr>
                <w:rFonts w:ascii="Arial" w:hAnsi="Arial" w:cs="Arial"/>
                <w:sz w:val="20"/>
                <w:szCs w:val="20"/>
              </w:rPr>
            </w:pPr>
            <w:r w:rsidRPr="00BD4042">
              <w:rPr>
                <w:rStyle w:val="normaltextrun"/>
                <w:rFonts w:ascii="Arial" w:hAnsi="Arial" w:cs="Arial"/>
                <w:sz w:val="20"/>
                <w:szCs w:val="20"/>
                <w:lang w:val="en-US"/>
              </w:rPr>
              <w:t xml:space="preserve">The standard weekly working </w:t>
            </w:r>
            <w:r w:rsidRPr="00BD4042">
              <w:rPr>
                <w:rStyle w:val="findhit"/>
                <w:rFonts w:ascii="Arial" w:hAnsi="Arial" w:cs="Arial"/>
                <w:sz w:val="20"/>
                <w:szCs w:val="20"/>
                <w:lang w:val="en-US"/>
              </w:rPr>
              <w:t>hours</w:t>
            </w:r>
            <w:r w:rsidRPr="00BD4042">
              <w:rPr>
                <w:rStyle w:val="normaltextrun"/>
                <w:rFonts w:ascii="Arial" w:hAnsi="Arial" w:cs="Arial"/>
                <w:sz w:val="20"/>
                <w:szCs w:val="20"/>
                <w:lang w:val="en-US"/>
              </w:rPr>
              <w:t xml:space="preserve"> of attendance for your grade are </w:t>
            </w:r>
            <w:r w:rsidR="00BD4042" w:rsidRPr="00BD4042">
              <w:rPr>
                <w:rStyle w:val="normaltextrun"/>
                <w:rFonts w:ascii="Arial" w:hAnsi="Arial" w:cs="Arial"/>
                <w:b/>
                <w:bCs/>
                <w:sz w:val="20"/>
                <w:szCs w:val="20"/>
                <w:lang w:val="en-US"/>
              </w:rPr>
              <w:t>35</w:t>
            </w:r>
            <w:r w:rsidRPr="00BD4042">
              <w:rPr>
                <w:rStyle w:val="normaltextrun"/>
                <w:rFonts w:ascii="Arial" w:hAnsi="Arial" w:cs="Arial"/>
                <w:sz w:val="20"/>
                <w:szCs w:val="20"/>
                <w:lang w:val="en-US"/>
              </w:rPr>
              <w:t xml:space="preserve"> </w:t>
            </w:r>
            <w:r w:rsidRPr="00BD4042">
              <w:rPr>
                <w:rStyle w:val="findhit"/>
                <w:rFonts w:ascii="Arial" w:hAnsi="Arial" w:cs="Arial"/>
                <w:sz w:val="20"/>
                <w:szCs w:val="20"/>
                <w:lang w:val="en-US"/>
              </w:rPr>
              <w:t>hours</w:t>
            </w:r>
            <w:r w:rsidRPr="00BD4042">
              <w:rPr>
                <w:rStyle w:val="normaltextrun"/>
                <w:rFonts w:ascii="Arial" w:hAnsi="Arial" w:cs="Arial"/>
                <w:sz w:val="20"/>
                <w:szCs w:val="20"/>
                <w:lang w:val="en-US"/>
              </w:rPr>
              <w:t xml:space="preserve"> per week. Your normal weekly working </w:t>
            </w:r>
            <w:r w:rsidRPr="00BD4042">
              <w:rPr>
                <w:rStyle w:val="findhit"/>
                <w:rFonts w:ascii="Arial" w:hAnsi="Arial" w:cs="Arial"/>
                <w:sz w:val="20"/>
                <w:szCs w:val="20"/>
                <w:lang w:val="en-US"/>
              </w:rPr>
              <w:t>hours</w:t>
            </w:r>
            <w:r w:rsidRPr="00BD4042">
              <w:rPr>
                <w:rStyle w:val="normaltextrun"/>
                <w:rFonts w:ascii="Arial" w:hAnsi="Arial" w:cs="Arial"/>
                <w:sz w:val="20"/>
                <w:szCs w:val="20"/>
                <w:lang w:val="en-US"/>
              </w:rPr>
              <w:t xml:space="preserve"> are </w:t>
            </w:r>
            <w:r w:rsidR="00BD4042" w:rsidRPr="00BD4042">
              <w:rPr>
                <w:rStyle w:val="normaltextrun"/>
                <w:rFonts w:ascii="Arial" w:hAnsi="Arial" w:cs="Arial"/>
                <w:b/>
                <w:bCs/>
                <w:sz w:val="20"/>
                <w:szCs w:val="20"/>
                <w:lang w:val="en-US"/>
              </w:rPr>
              <w:t>35</w:t>
            </w:r>
            <w:r w:rsidRPr="00BD4042">
              <w:rPr>
                <w:rStyle w:val="normaltextrun"/>
                <w:rFonts w:ascii="Arial" w:hAnsi="Arial" w:cs="Arial"/>
                <w:sz w:val="20"/>
                <w:szCs w:val="20"/>
                <w:lang w:val="en-US"/>
              </w:rPr>
              <w:t xml:space="preserve"> </w:t>
            </w:r>
            <w:r w:rsidRPr="00BD4042">
              <w:rPr>
                <w:rStyle w:val="findhit"/>
                <w:rFonts w:ascii="Arial" w:hAnsi="Arial" w:cs="Arial"/>
                <w:sz w:val="20"/>
                <w:szCs w:val="20"/>
                <w:lang w:val="en-US"/>
              </w:rPr>
              <w:t>hours</w:t>
            </w:r>
            <w:r w:rsidRPr="00BD4042">
              <w:rPr>
                <w:rStyle w:val="normaltextrun"/>
                <w:rFonts w:ascii="Arial" w:hAnsi="Arial" w:cs="Arial"/>
                <w:sz w:val="20"/>
                <w:szCs w:val="20"/>
                <w:lang w:val="en-US"/>
              </w:rPr>
              <w:t xml:space="preserve">. Contracted </w:t>
            </w:r>
            <w:r w:rsidRPr="00BD4042">
              <w:rPr>
                <w:rStyle w:val="findhit"/>
                <w:rFonts w:ascii="Arial" w:hAnsi="Arial" w:cs="Arial"/>
                <w:sz w:val="20"/>
                <w:szCs w:val="20"/>
                <w:lang w:val="en-US"/>
              </w:rPr>
              <w:t>hours</w:t>
            </w:r>
            <w:r w:rsidRPr="00BD4042">
              <w:rPr>
                <w:rStyle w:val="normaltextrun"/>
                <w:rFonts w:ascii="Arial" w:hAnsi="Arial" w:cs="Arial"/>
                <w:sz w:val="20"/>
                <w:szCs w:val="20"/>
                <w:lang w:val="en-US"/>
              </w:rPr>
              <w:t xml:space="preserve"> that are less than the standard weekly working </w:t>
            </w:r>
            <w:r w:rsidRPr="00BD4042">
              <w:rPr>
                <w:rStyle w:val="findhit"/>
                <w:rFonts w:ascii="Arial" w:hAnsi="Arial" w:cs="Arial"/>
                <w:sz w:val="20"/>
                <w:szCs w:val="20"/>
                <w:lang w:val="en-US"/>
              </w:rPr>
              <w:t>hours</w:t>
            </w:r>
            <w:r w:rsidRPr="00BD4042">
              <w:rPr>
                <w:rStyle w:val="normaltextrun"/>
                <w:rFonts w:ascii="Arial" w:hAnsi="Arial" w:cs="Arial"/>
                <w:sz w:val="20"/>
                <w:szCs w:val="20"/>
                <w:lang w:val="en-US"/>
              </w:rPr>
              <w:t xml:space="preserve"> for your grade will be paid pro rata to the full time equivalent.</w:t>
            </w:r>
          </w:p>
          <w:p w14:paraId="5CA75DC8" w14:textId="77777777" w:rsidR="00322C05" w:rsidRPr="00BD4042" w:rsidRDefault="00322C05" w:rsidP="00322C05">
            <w:pPr>
              <w:pStyle w:val="paragraph"/>
              <w:spacing w:before="0" w:beforeAutospacing="0" w:after="0" w:afterAutospacing="0"/>
              <w:textAlignment w:val="baseline"/>
              <w:rPr>
                <w:rStyle w:val="eop"/>
                <w:rFonts w:ascii="Arial" w:hAnsi="Arial" w:cs="Arial"/>
                <w:sz w:val="20"/>
                <w:szCs w:val="20"/>
              </w:rPr>
            </w:pPr>
          </w:p>
          <w:p w14:paraId="00B59D4B" w14:textId="77777777" w:rsidR="00322C05" w:rsidRPr="00BD4042" w:rsidRDefault="00322C05" w:rsidP="00322C05">
            <w:pPr>
              <w:pStyle w:val="paragraph"/>
              <w:spacing w:before="0" w:beforeAutospacing="0" w:after="0" w:afterAutospacing="0"/>
              <w:textAlignment w:val="baseline"/>
              <w:rPr>
                <w:rFonts w:ascii="Arial" w:hAnsi="Arial" w:cs="Arial"/>
                <w:sz w:val="20"/>
                <w:szCs w:val="20"/>
              </w:rPr>
            </w:pPr>
            <w:r w:rsidRPr="00BD4042">
              <w:rPr>
                <w:rStyle w:val="normaltextrun"/>
                <w:rFonts w:ascii="Arial" w:hAnsi="Arial" w:cs="Arial"/>
                <w:sz w:val="20"/>
                <w:szCs w:val="20"/>
                <w:lang w:val="en-US"/>
              </w:rPr>
              <w:t xml:space="preserve">You are required to work agreed roster/on-call arrangements advised by your Reporting Manager. Your contracted </w:t>
            </w:r>
            <w:r w:rsidRPr="00BD4042">
              <w:rPr>
                <w:rStyle w:val="findhit"/>
                <w:rFonts w:ascii="Arial" w:hAnsi="Arial" w:cs="Arial"/>
                <w:sz w:val="20"/>
                <w:szCs w:val="20"/>
                <w:lang w:val="en-US"/>
              </w:rPr>
              <w:t>hours</w:t>
            </w:r>
            <w:r w:rsidRPr="00BD4042">
              <w:rPr>
                <w:rStyle w:val="normaltextrun"/>
                <w:rFonts w:ascii="Arial" w:hAnsi="Arial" w:cs="Arial"/>
                <w:sz w:val="20"/>
                <w:szCs w:val="20"/>
                <w:lang w:val="en-US"/>
              </w:rPr>
              <w:t xml:space="preserve"> are liable to change between the </w:t>
            </w:r>
            <w:r w:rsidRPr="00BD4042">
              <w:rPr>
                <w:rStyle w:val="findhit"/>
                <w:rFonts w:ascii="Arial" w:hAnsi="Arial" w:cs="Arial"/>
                <w:sz w:val="20"/>
                <w:szCs w:val="20"/>
                <w:lang w:val="en-US"/>
              </w:rPr>
              <w:t>hours</w:t>
            </w:r>
            <w:r w:rsidRPr="00BD4042">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54D77E7" w14:textId="77777777" w:rsidR="00322C05" w:rsidRPr="00B6195C" w:rsidRDefault="00322C05" w:rsidP="00322C05">
            <w:pPr>
              <w:jc w:val="both"/>
              <w:rPr>
                <w:rFonts w:ascii="Arial" w:hAnsi="Arial" w:cs="Arial"/>
              </w:rPr>
            </w:pPr>
          </w:p>
        </w:tc>
      </w:tr>
      <w:tr w:rsidR="00B6195C" w:rsidRPr="00B6195C" w14:paraId="2B1454BF" w14:textId="77777777" w:rsidTr="00C321D4">
        <w:tc>
          <w:tcPr>
            <w:tcW w:w="1842" w:type="dxa"/>
          </w:tcPr>
          <w:p w14:paraId="2430D9AD" w14:textId="77777777" w:rsidR="00B6195C" w:rsidRPr="00B6195C" w:rsidRDefault="00B6195C" w:rsidP="00B6195C">
            <w:pPr>
              <w:jc w:val="both"/>
              <w:rPr>
                <w:rFonts w:ascii="Arial" w:hAnsi="Arial" w:cs="Arial"/>
                <w:b/>
                <w:bCs/>
              </w:rPr>
            </w:pPr>
            <w:r w:rsidRPr="00B6195C">
              <w:rPr>
                <w:rFonts w:ascii="Arial" w:hAnsi="Arial" w:cs="Arial"/>
                <w:b/>
                <w:bCs/>
              </w:rPr>
              <w:t>Annual Leave</w:t>
            </w:r>
          </w:p>
        </w:tc>
        <w:tc>
          <w:tcPr>
            <w:tcW w:w="8664" w:type="dxa"/>
          </w:tcPr>
          <w:p w14:paraId="011B910D" w14:textId="77777777" w:rsidR="00B6195C" w:rsidRPr="00B6195C" w:rsidRDefault="00B6195C" w:rsidP="00B6195C">
            <w:pPr>
              <w:jc w:val="both"/>
              <w:rPr>
                <w:rFonts w:ascii="Arial" w:hAnsi="Arial" w:cs="Arial"/>
              </w:rPr>
            </w:pPr>
            <w:r w:rsidRPr="00B6195C">
              <w:rPr>
                <w:rFonts w:ascii="Arial" w:hAnsi="Arial" w:cs="Arial"/>
              </w:rPr>
              <w:t>The annual leave associated with the post will be confirmed at Contracting stage.</w:t>
            </w:r>
          </w:p>
          <w:p w14:paraId="199852FA" w14:textId="77777777" w:rsidR="00B6195C" w:rsidRPr="00B6195C" w:rsidRDefault="00B6195C" w:rsidP="00B6195C">
            <w:pPr>
              <w:jc w:val="both"/>
              <w:rPr>
                <w:rFonts w:ascii="Arial" w:hAnsi="Arial" w:cs="Arial"/>
              </w:rPr>
            </w:pPr>
          </w:p>
          <w:p w14:paraId="03B3FD98" w14:textId="77777777" w:rsidR="00B6195C" w:rsidRPr="00B6195C" w:rsidRDefault="00B6195C" w:rsidP="00B6195C">
            <w:pPr>
              <w:jc w:val="both"/>
              <w:rPr>
                <w:rFonts w:ascii="Arial" w:hAnsi="Arial" w:cs="Arial"/>
              </w:rPr>
            </w:pPr>
          </w:p>
        </w:tc>
      </w:tr>
      <w:tr w:rsidR="00B6195C" w:rsidRPr="00B6195C" w14:paraId="0A9AA004" w14:textId="77777777" w:rsidTr="00C321D4">
        <w:tc>
          <w:tcPr>
            <w:tcW w:w="1842" w:type="dxa"/>
          </w:tcPr>
          <w:p w14:paraId="4603FF23" w14:textId="77777777" w:rsidR="00B6195C" w:rsidRPr="00B6195C" w:rsidRDefault="00B6195C" w:rsidP="00B6195C">
            <w:pPr>
              <w:jc w:val="both"/>
              <w:rPr>
                <w:rFonts w:ascii="Arial" w:hAnsi="Arial" w:cs="Arial"/>
                <w:b/>
                <w:bCs/>
              </w:rPr>
            </w:pPr>
            <w:r w:rsidRPr="00B6195C">
              <w:rPr>
                <w:rFonts w:ascii="Arial" w:hAnsi="Arial" w:cs="Arial"/>
                <w:b/>
                <w:bCs/>
              </w:rPr>
              <w:t>Superannuation</w:t>
            </w:r>
          </w:p>
          <w:p w14:paraId="225FB872" w14:textId="77777777" w:rsidR="00B6195C" w:rsidRPr="00B6195C" w:rsidRDefault="00B6195C" w:rsidP="00B6195C">
            <w:pPr>
              <w:jc w:val="both"/>
              <w:rPr>
                <w:rFonts w:ascii="Arial" w:hAnsi="Arial" w:cs="Arial"/>
                <w:b/>
                <w:bCs/>
              </w:rPr>
            </w:pPr>
          </w:p>
          <w:p w14:paraId="4D33BD96" w14:textId="77777777" w:rsidR="00B6195C" w:rsidRPr="00B6195C" w:rsidRDefault="00B6195C" w:rsidP="00B6195C">
            <w:pPr>
              <w:jc w:val="both"/>
              <w:rPr>
                <w:rFonts w:ascii="Arial" w:hAnsi="Arial" w:cs="Arial"/>
                <w:b/>
                <w:bCs/>
              </w:rPr>
            </w:pPr>
          </w:p>
        </w:tc>
        <w:tc>
          <w:tcPr>
            <w:tcW w:w="8664" w:type="dxa"/>
          </w:tcPr>
          <w:p w14:paraId="54FD0AF8" w14:textId="77777777" w:rsidR="00B6195C" w:rsidRPr="00B6195C" w:rsidRDefault="00B6195C" w:rsidP="00B6195C">
            <w:pPr>
              <w:jc w:val="both"/>
              <w:rPr>
                <w:rFonts w:ascii="Arial" w:hAnsi="Arial" w:cs="Arial"/>
              </w:rPr>
            </w:pPr>
            <w:r w:rsidRPr="00B6195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B6195C">
                <w:rPr>
                  <w:rFonts w:ascii="Arial" w:hAnsi="Arial" w:cs="Arial"/>
                </w:rPr>
                <w:t>the 01</w:t>
              </w:r>
              <w:r w:rsidRPr="00B6195C">
                <w:rPr>
                  <w:rFonts w:ascii="Arial" w:hAnsi="Arial" w:cs="Arial"/>
                  <w:vertAlign w:val="superscript"/>
                </w:rPr>
                <w:t>st</w:t>
              </w:r>
              <w:r w:rsidRPr="00B6195C">
                <w:rPr>
                  <w:rFonts w:ascii="Arial" w:hAnsi="Arial" w:cs="Arial"/>
                </w:rPr>
                <w:t xml:space="preserve"> January 2005</w:t>
              </w:r>
            </w:smartTag>
            <w:r w:rsidRPr="00B6195C">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B6195C">
                <w:rPr>
                  <w:rFonts w:ascii="Arial" w:hAnsi="Arial" w:cs="Arial"/>
                </w:rPr>
                <w:t>31</w:t>
              </w:r>
              <w:r w:rsidRPr="00B6195C">
                <w:rPr>
                  <w:rFonts w:ascii="Arial" w:hAnsi="Arial" w:cs="Arial"/>
                  <w:vertAlign w:val="superscript"/>
                </w:rPr>
                <w:t>st</w:t>
              </w:r>
              <w:r w:rsidRPr="00B6195C">
                <w:rPr>
                  <w:rFonts w:ascii="Arial" w:hAnsi="Arial" w:cs="Arial"/>
                </w:rPr>
                <w:t xml:space="preserve"> December 2004</w:t>
              </w:r>
            </w:smartTag>
          </w:p>
        </w:tc>
      </w:tr>
      <w:tr w:rsidR="00B6195C" w:rsidRPr="00B6195C" w14:paraId="31BADDB5" w14:textId="77777777" w:rsidTr="00C321D4">
        <w:tc>
          <w:tcPr>
            <w:tcW w:w="1842" w:type="dxa"/>
            <w:tcBorders>
              <w:top w:val="single" w:sz="4" w:space="0" w:color="auto"/>
              <w:left w:val="single" w:sz="4" w:space="0" w:color="auto"/>
              <w:bottom w:val="single" w:sz="4" w:space="0" w:color="auto"/>
              <w:right w:val="single" w:sz="4" w:space="0" w:color="auto"/>
            </w:tcBorders>
          </w:tcPr>
          <w:p w14:paraId="68F97DB6" w14:textId="77777777" w:rsidR="00B6195C" w:rsidRPr="00B6195C" w:rsidRDefault="00B6195C" w:rsidP="00B6195C">
            <w:pPr>
              <w:jc w:val="both"/>
              <w:rPr>
                <w:rFonts w:ascii="Arial" w:hAnsi="Arial" w:cs="Arial"/>
                <w:b/>
                <w:bCs/>
              </w:rPr>
            </w:pPr>
            <w:r w:rsidRPr="00B6195C">
              <w:rPr>
                <w:rFonts w:ascii="Arial" w:hAnsi="Arial" w:cs="Arial"/>
                <w:b/>
                <w:bCs/>
              </w:rPr>
              <w:t>Age</w:t>
            </w:r>
          </w:p>
        </w:tc>
        <w:tc>
          <w:tcPr>
            <w:tcW w:w="8664" w:type="dxa"/>
            <w:tcBorders>
              <w:top w:val="single" w:sz="4" w:space="0" w:color="auto"/>
              <w:left w:val="single" w:sz="4" w:space="0" w:color="auto"/>
              <w:bottom w:val="single" w:sz="4" w:space="0" w:color="auto"/>
              <w:right w:val="single" w:sz="4" w:space="0" w:color="auto"/>
            </w:tcBorders>
          </w:tcPr>
          <w:p w14:paraId="46589B2A" w14:textId="77777777" w:rsidR="00B6195C" w:rsidRPr="00B6195C" w:rsidRDefault="00B6195C" w:rsidP="00B6195C">
            <w:pPr>
              <w:jc w:val="both"/>
              <w:rPr>
                <w:rFonts w:ascii="Arial" w:hAnsi="Arial" w:cs="Arial"/>
                <w:i/>
                <w:iCs/>
                <w:lang w:val="en-IE"/>
              </w:rPr>
            </w:pPr>
            <w:r w:rsidRPr="00B6195C">
              <w:rPr>
                <w:rFonts w:ascii="Arial" w:hAnsi="Arial" w:cs="Arial"/>
                <w:lang w:val="en-IE"/>
              </w:rPr>
              <w:t>The Public Service Superannuation (Age of Retirement) Act, 2018* set 70 years as the compulsory retirement age for public servants.</w:t>
            </w:r>
            <w:r w:rsidRPr="00B6195C">
              <w:rPr>
                <w:rFonts w:ascii="Arial" w:hAnsi="Arial" w:cs="Arial"/>
                <w:i/>
                <w:iCs/>
                <w:lang w:val="en-IE"/>
              </w:rPr>
              <w:t xml:space="preserve"> </w:t>
            </w:r>
          </w:p>
          <w:p w14:paraId="50457140" w14:textId="77777777" w:rsidR="00B6195C" w:rsidRPr="00B6195C" w:rsidRDefault="00B6195C" w:rsidP="00B6195C">
            <w:pPr>
              <w:jc w:val="both"/>
              <w:rPr>
                <w:rFonts w:ascii="Arial" w:hAnsi="Arial" w:cs="Arial"/>
                <w:i/>
                <w:iCs/>
                <w:lang w:val="en-IE"/>
              </w:rPr>
            </w:pPr>
          </w:p>
          <w:p w14:paraId="131679AC" w14:textId="77777777" w:rsidR="00B6195C" w:rsidRPr="00B6195C" w:rsidRDefault="00B6195C" w:rsidP="00B6195C">
            <w:pPr>
              <w:jc w:val="both"/>
              <w:rPr>
                <w:rFonts w:ascii="Arial" w:hAnsi="Arial" w:cs="Arial"/>
                <w:b/>
                <w:bCs/>
                <w:i/>
                <w:iCs/>
                <w:u w:val="single"/>
                <w:lang w:val="en-IE"/>
              </w:rPr>
            </w:pPr>
            <w:r w:rsidRPr="00B6195C">
              <w:rPr>
                <w:rFonts w:ascii="Arial" w:hAnsi="Arial" w:cs="Arial"/>
                <w:b/>
                <w:bCs/>
                <w:i/>
                <w:iCs/>
                <w:lang w:val="en-IE"/>
              </w:rPr>
              <w:t xml:space="preserve">* </w:t>
            </w:r>
            <w:r w:rsidRPr="00B6195C">
              <w:rPr>
                <w:rFonts w:ascii="Arial" w:hAnsi="Arial" w:cs="Arial"/>
                <w:b/>
                <w:bCs/>
                <w:i/>
                <w:iCs/>
                <w:u w:val="single"/>
                <w:lang w:val="en-IE"/>
              </w:rPr>
              <w:t>Public Servants not affected by this legislation:</w:t>
            </w:r>
          </w:p>
          <w:p w14:paraId="604671A8" w14:textId="77777777" w:rsidR="00B6195C" w:rsidRPr="00B6195C" w:rsidRDefault="00B6195C" w:rsidP="00B6195C">
            <w:pPr>
              <w:jc w:val="both"/>
              <w:rPr>
                <w:rFonts w:ascii="Arial" w:hAnsi="Arial" w:cs="Arial"/>
                <w:lang w:val="en-IE"/>
              </w:rPr>
            </w:pPr>
            <w:r w:rsidRPr="00B6195C">
              <w:rPr>
                <w:rFonts w:ascii="Arial" w:hAnsi="Arial" w:cs="Arial"/>
                <w:lang w:val="en-IE"/>
              </w:rPr>
              <w:t>Public servants joining the public service, or re-joining the public service with a 26 week break in service, between 1 April 2004 and 31 December 2012 (new entrants) have no compulsory retirement age.</w:t>
            </w:r>
          </w:p>
          <w:p w14:paraId="09832063" w14:textId="77777777" w:rsidR="00B6195C" w:rsidRPr="00B6195C" w:rsidRDefault="00B6195C" w:rsidP="00B6195C">
            <w:pPr>
              <w:jc w:val="both"/>
              <w:rPr>
                <w:rFonts w:ascii="Arial" w:hAnsi="Arial" w:cs="Arial"/>
                <w:lang w:val="en-IE"/>
              </w:rPr>
            </w:pPr>
          </w:p>
          <w:p w14:paraId="067E2E17" w14:textId="77777777" w:rsidR="00B6195C" w:rsidRPr="00B6195C" w:rsidRDefault="00B6195C" w:rsidP="00B6195C">
            <w:pPr>
              <w:jc w:val="both"/>
              <w:rPr>
                <w:rFonts w:ascii="Arial" w:hAnsi="Arial" w:cs="Arial"/>
              </w:rPr>
            </w:pPr>
            <w:r w:rsidRPr="00B6195C">
              <w:rPr>
                <w:rFonts w:ascii="Arial" w:hAnsi="Arial" w:cs="Arial"/>
                <w:lang w:val="en-IE"/>
              </w:rPr>
              <w:t>Public servants, joining the public service or re-joining the public service after a 26 week break, after 1 January 2013 are members of the Single Pension Scheme and have a compulsory retirement age of 70.</w:t>
            </w:r>
          </w:p>
        </w:tc>
      </w:tr>
      <w:tr w:rsidR="00B6195C" w:rsidRPr="00B6195C" w14:paraId="4994C3D4" w14:textId="77777777" w:rsidTr="00C321D4">
        <w:tc>
          <w:tcPr>
            <w:tcW w:w="1842" w:type="dxa"/>
          </w:tcPr>
          <w:p w14:paraId="68D828D1" w14:textId="77777777" w:rsidR="00B6195C" w:rsidRPr="00B6195C" w:rsidRDefault="00B6195C" w:rsidP="00B6195C">
            <w:pPr>
              <w:jc w:val="both"/>
              <w:rPr>
                <w:rFonts w:ascii="Arial" w:hAnsi="Arial" w:cs="Arial"/>
                <w:b/>
                <w:bCs/>
              </w:rPr>
            </w:pPr>
            <w:r w:rsidRPr="00B6195C">
              <w:rPr>
                <w:rFonts w:ascii="Arial" w:hAnsi="Arial" w:cs="Arial"/>
                <w:b/>
                <w:bCs/>
              </w:rPr>
              <w:lastRenderedPageBreak/>
              <w:t>Probation</w:t>
            </w:r>
          </w:p>
        </w:tc>
        <w:tc>
          <w:tcPr>
            <w:tcW w:w="8664" w:type="dxa"/>
          </w:tcPr>
          <w:p w14:paraId="47A2BF61" w14:textId="77777777" w:rsidR="00B6195C" w:rsidRPr="00B6195C" w:rsidRDefault="00B6195C" w:rsidP="00B6195C">
            <w:pPr>
              <w:jc w:val="both"/>
              <w:rPr>
                <w:rFonts w:ascii="Arial" w:hAnsi="Arial" w:cs="Arial"/>
              </w:rPr>
            </w:pPr>
            <w:r w:rsidRPr="00B6195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B6195C" w:rsidRPr="00B6195C" w14:paraId="6079F5DD" w14:textId="77777777" w:rsidTr="00C321D4">
        <w:tc>
          <w:tcPr>
            <w:tcW w:w="1842" w:type="dxa"/>
          </w:tcPr>
          <w:p w14:paraId="6B2982D1" w14:textId="77777777" w:rsidR="00B6195C" w:rsidRPr="00B6195C" w:rsidRDefault="00B6195C" w:rsidP="009E1DAF">
            <w:pPr>
              <w:rPr>
                <w:rFonts w:ascii="Arial" w:hAnsi="Arial" w:cs="Arial"/>
                <w:b/>
                <w:bCs/>
              </w:rPr>
            </w:pPr>
            <w:r w:rsidRPr="00B6195C">
              <w:rPr>
                <w:rFonts w:ascii="Arial" w:hAnsi="Arial" w:cs="Arial"/>
                <w:b/>
                <w:bCs/>
              </w:rPr>
              <w:t>Protection of Children Guidance and Legislation</w:t>
            </w:r>
          </w:p>
          <w:p w14:paraId="328C6DDC" w14:textId="77777777" w:rsidR="00B6195C" w:rsidRPr="00B6195C" w:rsidRDefault="00B6195C" w:rsidP="009E1DAF">
            <w:pPr>
              <w:rPr>
                <w:rFonts w:ascii="Arial" w:hAnsi="Arial" w:cs="Arial"/>
                <w:b/>
                <w:bCs/>
              </w:rPr>
            </w:pPr>
          </w:p>
        </w:tc>
        <w:tc>
          <w:tcPr>
            <w:tcW w:w="8664" w:type="dxa"/>
          </w:tcPr>
          <w:p w14:paraId="505F53FB" w14:textId="77777777" w:rsidR="00B6195C" w:rsidRPr="00B6195C" w:rsidRDefault="00B6195C" w:rsidP="00B6195C">
            <w:pPr>
              <w:jc w:val="both"/>
              <w:rPr>
                <w:rFonts w:ascii="Arial" w:hAnsi="Arial" w:cs="Arial"/>
              </w:rPr>
            </w:pPr>
            <w:r w:rsidRPr="00B6195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425B3D3" w14:textId="77777777" w:rsidR="00B6195C" w:rsidRPr="00B6195C" w:rsidRDefault="00B6195C" w:rsidP="00B6195C">
            <w:pPr>
              <w:jc w:val="both"/>
              <w:rPr>
                <w:rFonts w:ascii="Arial" w:hAnsi="Arial" w:cs="Arial"/>
              </w:rPr>
            </w:pPr>
          </w:p>
          <w:p w14:paraId="65709837" w14:textId="77777777" w:rsidR="00B6195C" w:rsidRPr="00B6195C" w:rsidRDefault="00B6195C" w:rsidP="00B6195C">
            <w:pPr>
              <w:jc w:val="both"/>
              <w:rPr>
                <w:rFonts w:ascii="Arial" w:hAnsi="Arial" w:cs="Arial"/>
                <w:lang w:val="en-US"/>
              </w:rPr>
            </w:pPr>
            <w:r w:rsidRPr="00B6195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2B8C6BD8" w14:textId="77777777" w:rsidR="00B6195C" w:rsidRPr="00B6195C" w:rsidRDefault="00B6195C" w:rsidP="00B6195C">
            <w:pPr>
              <w:jc w:val="both"/>
              <w:rPr>
                <w:rFonts w:ascii="Arial" w:hAnsi="Arial" w:cs="Arial"/>
              </w:rPr>
            </w:pPr>
          </w:p>
          <w:p w14:paraId="45120C98" w14:textId="77777777" w:rsidR="00B6195C" w:rsidRPr="00B6195C" w:rsidRDefault="00B6195C" w:rsidP="00B6195C">
            <w:pPr>
              <w:jc w:val="both"/>
              <w:rPr>
                <w:rFonts w:ascii="Arial" w:hAnsi="Arial" w:cs="Arial"/>
              </w:rPr>
            </w:pPr>
            <w:r w:rsidRPr="00B6195C">
              <w:rPr>
                <w:rFonts w:ascii="Arial" w:hAnsi="Arial" w:cs="Arial"/>
                <w:bCs/>
                <w:lang w:val="en"/>
              </w:rPr>
              <w:t xml:space="preserve">For further information, guidance and resources please visit: </w:t>
            </w:r>
            <w:hyperlink r:id="rId19" w:history="1">
              <w:r w:rsidRPr="00B6195C">
                <w:rPr>
                  <w:rStyle w:val="Hyperlink"/>
                  <w:rFonts w:ascii="Arial" w:hAnsi="Arial" w:cs="Arial"/>
                  <w:lang w:val="en"/>
                </w:rPr>
                <w:t>HSE Children First webpage</w:t>
              </w:r>
            </w:hyperlink>
            <w:r w:rsidRPr="00B6195C">
              <w:rPr>
                <w:rFonts w:ascii="Arial" w:hAnsi="Arial" w:cs="Arial"/>
                <w:u w:val="single"/>
                <w:lang w:val="en"/>
              </w:rPr>
              <w:t>.</w:t>
            </w:r>
          </w:p>
        </w:tc>
      </w:tr>
      <w:tr w:rsidR="00B6195C" w:rsidRPr="00B6195C" w14:paraId="0DCC2D86" w14:textId="77777777" w:rsidTr="00C321D4">
        <w:trPr>
          <w:trHeight w:val="1016"/>
        </w:trPr>
        <w:tc>
          <w:tcPr>
            <w:tcW w:w="1842" w:type="dxa"/>
            <w:tcBorders>
              <w:top w:val="single" w:sz="4" w:space="0" w:color="auto"/>
              <w:left w:val="single" w:sz="4" w:space="0" w:color="auto"/>
              <w:bottom w:val="single" w:sz="4" w:space="0" w:color="auto"/>
              <w:right w:val="single" w:sz="4" w:space="0" w:color="auto"/>
            </w:tcBorders>
          </w:tcPr>
          <w:p w14:paraId="41DA0689" w14:textId="77777777" w:rsidR="00B6195C" w:rsidRPr="00B6195C" w:rsidRDefault="00B6195C" w:rsidP="00B6195C">
            <w:pPr>
              <w:jc w:val="both"/>
              <w:rPr>
                <w:rFonts w:ascii="Arial" w:hAnsi="Arial" w:cs="Arial"/>
                <w:b/>
                <w:bCs/>
              </w:rPr>
            </w:pPr>
            <w:r w:rsidRPr="00B6195C">
              <w:rPr>
                <w:rFonts w:ascii="Arial" w:hAnsi="Arial" w:cs="Arial"/>
                <w:b/>
                <w:bCs/>
              </w:rPr>
              <w:t>Infection Control</w:t>
            </w:r>
          </w:p>
        </w:tc>
        <w:tc>
          <w:tcPr>
            <w:tcW w:w="8664" w:type="dxa"/>
            <w:tcBorders>
              <w:top w:val="single" w:sz="4" w:space="0" w:color="auto"/>
              <w:left w:val="single" w:sz="4" w:space="0" w:color="auto"/>
              <w:bottom w:val="single" w:sz="4" w:space="0" w:color="auto"/>
              <w:right w:val="single" w:sz="4" w:space="0" w:color="auto"/>
            </w:tcBorders>
          </w:tcPr>
          <w:p w14:paraId="64399B25" w14:textId="77777777" w:rsidR="00B6195C" w:rsidRPr="00B6195C" w:rsidRDefault="00B6195C" w:rsidP="00B6195C">
            <w:pPr>
              <w:jc w:val="both"/>
              <w:rPr>
                <w:rFonts w:ascii="Arial" w:hAnsi="Arial" w:cs="Arial"/>
              </w:rPr>
            </w:pPr>
            <w:r w:rsidRPr="00B6195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6195C">
              <w:rPr>
                <w:rFonts w:ascii="Arial" w:hAnsi="Arial" w:cs="Arial"/>
                <w:iCs/>
              </w:rPr>
              <w:t>and comply with associated HSE protocols for implementing and maintaining these standards as appropriate to the role.</w:t>
            </w:r>
          </w:p>
          <w:p w14:paraId="1101D16E" w14:textId="77777777" w:rsidR="00B6195C" w:rsidRPr="00B6195C" w:rsidRDefault="00B6195C" w:rsidP="00B6195C">
            <w:pPr>
              <w:jc w:val="both"/>
              <w:rPr>
                <w:rFonts w:ascii="Arial" w:hAnsi="Arial" w:cs="Arial"/>
              </w:rPr>
            </w:pPr>
          </w:p>
        </w:tc>
      </w:tr>
      <w:tr w:rsidR="00B6195C" w:rsidRPr="00B6195C" w14:paraId="4FF603C9" w14:textId="77777777" w:rsidTr="00C321D4">
        <w:tc>
          <w:tcPr>
            <w:tcW w:w="1842" w:type="dxa"/>
            <w:tcBorders>
              <w:top w:val="single" w:sz="4" w:space="0" w:color="auto"/>
              <w:left w:val="single" w:sz="4" w:space="0" w:color="auto"/>
              <w:bottom w:val="single" w:sz="4" w:space="0" w:color="auto"/>
              <w:right w:val="single" w:sz="4" w:space="0" w:color="auto"/>
            </w:tcBorders>
          </w:tcPr>
          <w:p w14:paraId="6CFB28DF" w14:textId="77777777" w:rsidR="00B6195C" w:rsidRPr="00B6195C" w:rsidRDefault="00B6195C" w:rsidP="00B6195C">
            <w:pPr>
              <w:jc w:val="both"/>
              <w:rPr>
                <w:rFonts w:ascii="Arial" w:hAnsi="Arial" w:cs="Arial"/>
                <w:b/>
                <w:bCs/>
              </w:rPr>
            </w:pPr>
            <w:r w:rsidRPr="00B6195C">
              <w:rPr>
                <w:rFonts w:ascii="Arial" w:hAnsi="Arial" w:cs="Arial"/>
                <w:b/>
                <w:bCs/>
              </w:rPr>
              <w:t>Health &amp; Safety</w:t>
            </w:r>
          </w:p>
        </w:tc>
        <w:tc>
          <w:tcPr>
            <w:tcW w:w="8664" w:type="dxa"/>
            <w:tcBorders>
              <w:top w:val="single" w:sz="4" w:space="0" w:color="auto"/>
              <w:left w:val="single" w:sz="4" w:space="0" w:color="auto"/>
              <w:bottom w:val="single" w:sz="4" w:space="0" w:color="auto"/>
              <w:right w:val="single" w:sz="4" w:space="0" w:color="auto"/>
            </w:tcBorders>
          </w:tcPr>
          <w:p w14:paraId="7A5BDFE1" w14:textId="77777777" w:rsidR="00B6195C" w:rsidRPr="00B6195C" w:rsidRDefault="00B6195C" w:rsidP="00B6195C">
            <w:pPr>
              <w:jc w:val="both"/>
              <w:rPr>
                <w:rFonts w:ascii="Arial" w:hAnsi="Arial" w:cs="Arial"/>
              </w:rPr>
            </w:pPr>
            <w:r w:rsidRPr="00B6195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1A8B818" w14:textId="77777777" w:rsidR="00B6195C" w:rsidRPr="00B6195C" w:rsidRDefault="00B6195C" w:rsidP="00B6195C">
            <w:pPr>
              <w:jc w:val="both"/>
              <w:rPr>
                <w:rFonts w:ascii="Arial" w:hAnsi="Arial" w:cs="Arial"/>
              </w:rPr>
            </w:pPr>
          </w:p>
          <w:p w14:paraId="30AB4637" w14:textId="77777777" w:rsidR="00B6195C" w:rsidRPr="00B6195C" w:rsidRDefault="00B6195C" w:rsidP="00B6195C">
            <w:pPr>
              <w:jc w:val="both"/>
              <w:rPr>
                <w:rFonts w:ascii="Arial" w:hAnsi="Arial" w:cs="Arial"/>
              </w:rPr>
            </w:pPr>
            <w:r w:rsidRPr="00B6195C">
              <w:rPr>
                <w:rFonts w:ascii="Arial" w:hAnsi="Arial" w:cs="Arial"/>
              </w:rPr>
              <w:t>Key responsibilities include:</w:t>
            </w:r>
          </w:p>
          <w:p w14:paraId="35B1691F" w14:textId="77777777" w:rsidR="00B6195C" w:rsidRPr="00B6195C" w:rsidRDefault="00B6195C" w:rsidP="00B6195C">
            <w:pPr>
              <w:jc w:val="both"/>
              <w:rPr>
                <w:rFonts w:ascii="Arial" w:hAnsi="Arial" w:cs="Arial"/>
              </w:rPr>
            </w:pPr>
          </w:p>
          <w:p w14:paraId="721AAC7D" w14:textId="77777777" w:rsidR="00B6195C" w:rsidRPr="00B6195C" w:rsidRDefault="00B6195C" w:rsidP="00B6195C">
            <w:pPr>
              <w:numPr>
                <w:ilvl w:val="0"/>
                <w:numId w:val="9"/>
              </w:numPr>
              <w:jc w:val="both"/>
              <w:rPr>
                <w:rFonts w:ascii="Arial" w:hAnsi="Arial" w:cs="Arial"/>
              </w:rPr>
            </w:pPr>
            <w:r w:rsidRPr="00B6195C">
              <w:rPr>
                <w:rFonts w:ascii="Arial" w:hAnsi="Arial" w:cs="Arial"/>
              </w:rPr>
              <w:t>Developing a SSSS for the department/service</w:t>
            </w:r>
            <w:r w:rsidRPr="00B6195C">
              <w:rPr>
                <w:rFonts w:ascii="Arial" w:hAnsi="Arial" w:cs="Arial"/>
                <w:vertAlign w:val="superscript"/>
              </w:rPr>
              <w:footnoteReference w:id="1"/>
            </w:r>
            <w:r w:rsidRPr="00B6195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4583CA3" w14:textId="77777777" w:rsidR="00B6195C" w:rsidRPr="00B6195C" w:rsidRDefault="00B6195C" w:rsidP="00B6195C">
            <w:pPr>
              <w:numPr>
                <w:ilvl w:val="0"/>
                <w:numId w:val="9"/>
              </w:numPr>
              <w:jc w:val="both"/>
              <w:rPr>
                <w:rFonts w:ascii="Arial" w:hAnsi="Arial" w:cs="Arial"/>
              </w:rPr>
            </w:pPr>
            <w:r w:rsidRPr="00B6195C">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81AEB31" w14:textId="77777777" w:rsidR="00B6195C" w:rsidRPr="00B6195C" w:rsidRDefault="00B6195C" w:rsidP="00B6195C">
            <w:pPr>
              <w:numPr>
                <w:ilvl w:val="0"/>
                <w:numId w:val="9"/>
              </w:numPr>
              <w:jc w:val="both"/>
              <w:rPr>
                <w:rFonts w:ascii="Arial" w:hAnsi="Arial" w:cs="Arial"/>
              </w:rPr>
            </w:pPr>
            <w:r w:rsidRPr="00B6195C">
              <w:rPr>
                <w:rFonts w:ascii="Arial" w:hAnsi="Arial" w:cs="Arial"/>
              </w:rPr>
              <w:t>Consulting and communicating with staff and safety representatives on OSH matters.</w:t>
            </w:r>
          </w:p>
          <w:p w14:paraId="4BBD968F" w14:textId="77777777" w:rsidR="00B6195C" w:rsidRPr="00B6195C" w:rsidRDefault="00B6195C" w:rsidP="00B6195C">
            <w:pPr>
              <w:numPr>
                <w:ilvl w:val="0"/>
                <w:numId w:val="9"/>
              </w:numPr>
              <w:jc w:val="both"/>
              <w:rPr>
                <w:rFonts w:ascii="Arial" w:hAnsi="Arial" w:cs="Arial"/>
              </w:rPr>
            </w:pPr>
            <w:r w:rsidRPr="00B6195C">
              <w:rPr>
                <w:rFonts w:ascii="Arial" w:hAnsi="Arial" w:cs="Arial"/>
              </w:rPr>
              <w:t>Ensuring a training needs assessment (TNA) is undertaken for employees, facilitating their attendance at statutory OSH training, and ensuring records are maintained for each employee.</w:t>
            </w:r>
          </w:p>
          <w:p w14:paraId="4345CB09" w14:textId="77777777" w:rsidR="00B6195C" w:rsidRPr="00B6195C" w:rsidRDefault="00B6195C" w:rsidP="00B6195C">
            <w:pPr>
              <w:numPr>
                <w:ilvl w:val="0"/>
                <w:numId w:val="9"/>
              </w:numPr>
              <w:jc w:val="both"/>
              <w:rPr>
                <w:rFonts w:ascii="Arial" w:hAnsi="Arial" w:cs="Arial"/>
              </w:rPr>
            </w:pPr>
            <w:r w:rsidRPr="00B6195C">
              <w:rPr>
                <w:rFonts w:ascii="Arial" w:hAnsi="Arial" w:cs="Arial"/>
              </w:rPr>
              <w:t>Ensuring that all incidents occurring within the relevant department/service are appropriately managed and investigated in accordance with HSE procedures</w:t>
            </w:r>
            <w:r w:rsidRPr="00B6195C">
              <w:rPr>
                <w:rFonts w:ascii="Arial" w:hAnsi="Arial" w:cs="Arial"/>
                <w:vertAlign w:val="superscript"/>
              </w:rPr>
              <w:footnoteReference w:id="2"/>
            </w:r>
            <w:r w:rsidRPr="00B6195C">
              <w:rPr>
                <w:rFonts w:ascii="Arial" w:hAnsi="Arial" w:cs="Arial"/>
              </w:rPr>
              <w:t>.</w:t>
            </w:r>
          </w:p>
          <w:p w14:paraId="678ADF00" w14:textId="77777777" w:rsidR="00B6195C" w:rsidRPr="00B6195C" w:rsidRDefault="00B6195C" w:rsidP="00B6195C">
            <w:pPr>
              <w:numPr>
                <w:ilvl w:val="0"/>
                <w:numId w:val="9"/>
              </w:numPr>
              <w:jc w:val="both"/>
              <w:rPr>
                <w:rFonts w:ascii="Arial" w:hAnsi="Arial" w:cs="Arial"/>
              </w:rPr>
            </w:pPr>
            <w:r w:rsidRPr="00B6195C">
              <w:rPr>
                <w:rFonts w:ascii="Arial" w:hAnsi="Arial" w:cs="Arial"/>
              </w:rPr>
              <w:t>Seeking advice from health and safety professionals through the National Health and Safety Function Helpdesk as appropriate.</w:t>
            </w:r>
          </w:p>
          <w:p w14:paraId="5599EED2" w14:textId="77777777" w:rsidR="00B6195C" w:rsidRPr="00B6195C" w:rsidRDefault="00B6195C" w:rsidP="00B6195C">
            <w:pPr>
              <w:numPr>
                <w:ilvl w:val="0"/>
                <w:numId w:val="9"/>
              </w:numPr>
              <w:jc w:val="both"/>
              <w:rPr>
                <w:rFonts w:ascii="Arial" w:hAnsi="Arial" w:cs="Arial"/>
              </w:rPr>
            </w:pPr>
            <w:r w:rsidRPr="00B6195C">
              <w:rPr>
                <w:rFonts w:ascii="Arial" w:hAnsi="Arial" w:cs="Arial"/>
                <w:iCs/>
              </w:rPr>
              <w:t>Reviewing the health and safety performance of the ward/department/service and staff through, respectively, local audit and performance achievement meetings for example.</w:t>
            </w:r>
          </w:p>
          <w:p w14:paraId="0D6BD6BE" w14:textId="77777777" w:rsidR="00B6195C" w:rsidRPr="00B6195C" w:rsidRDefault="00B6195C" w:rsidP="00B6195C">
            <w:pPr>
              <w:jc w:val="both"/>
              <w:rPr>
                <w:rFonts w:ascii="Arial" w:hAnsi="Arial" w:cs="Arial"/>
              </w:rPr>
            </w:pPr>
          </w:p>
          <w:p w14:paraId="7D19F270" w14:textId="77777777" w:rsidR="00B6195C" w:rsidRPr="00B6195C" w:rsidRDefault="00B6195C" w:rsidP="00B6195C">
            <w:pPr>
              <w:jc w:val="both"/>
              <w:rPr>
                <w:rFonts w:ascii="Arial" w:hAnsi="Arial" w:cs="Arial"/>
              </w:rPr>
            </w:pPr>
            <w:r w:rsidRPr="00B6195C">
              <w:rPr>
                <w:rFonts w:ascii="Arial" w:hAnsi="Arial" w:cs="Arial"/>
                <w:b/>
              </w:rPr>
              <w:t>Note</w:t>
            </w:r>
            <w:r w:rsidRPr="00B6195C">
              <w:rPr>
                <w:rFonts w:ascii="Arial" w:hAnsi="Arial" w:cs="Arial"/>
              </w:rPr>
              <w:t xml:space="preserve">: Detailed roles and responsibilities of Line Managers are outlined in local SSSS. </w:t>
            </w:r>
          </w:p>
          <w:p w14:paraId="6776B476" w14:textId="77777777" w:rsidR="00B6195C" w:rsidRPr="00B6195C" w:rsidRDefault="00B6195C" w:rsidP="00B6195C">
            <w:pPr>
              <w:jc w:val="both"/>
              <w:rPr>
                <w:rFonts w:ascii="Arial" w:hAnsi="Arial" w:cs="Arial"/>
              </w:rPr>
            </w:pPr>
          </w:p>
        </w:tc>
      </w:tr>
    </w:tbl>
    <w:p w14:paraId="302DFA31" w14:textId="77777777" w:rsidR="00654367" w:rsidRPr="00BD44A3" w:rsidRDefault="00654367" w:rsidP="00BD44A3">
      <w:pPr>
        <w:jc w:val="both"/>
        <w:rPr>
          <w:rFonts w:ascii="Arial" w:hAnsi="Arial" w:cs="Arial"/>
        </w:rPr>
      </w:pPr>
    </w:p>
    <w:sectPr w:rsidR="00654367" w:rsidRPr="00BD44A3" w:rsidSect="00642919">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4B78A" w14:textId="77777777" w:rsidR="00A912DB" w:rsidRDefault="00A912DB">
      <w:r>
        <w:separator/>
      </w:r>
    </w:p>
  </w:endnote>
  <w:endnote w:type="continuationSeparator" w:id="0">
    <w:p w14:paraId="0C7AD9F3" w14:textId="77777777" w:rsidR="00A912DB" w:rsidRDefault="00A9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88C6" w14:textId="77777777" w:rsidR="0061399C" w:rsidRDefault="006139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8DAE3" w14:textId="77777777" w:rsidR="0061399C" w:rsidRDefault="00613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231774"/>
      <w:docPartObj>
        <w:docPartGallery w:val="Page Numbers (Bottom of Page)"/>
        <w:docPartUnique/>
      </w:docPartObj>
    </w:sdtPr>
    <w:sdtEndPr>
      <w:rPr>
        <w:rFonts w:ascii="Arial" w:hAnsi="Arial" w:cs="Arial"/>
        <w:noProof/>
      </w:rPr>
    </w:sdtEndPr>
    <w:sdtContent>
      <w:p w14:paraId="728C711A" w14:textId="55DD0ED0" w:rsidR="0061399C" w:rsidRPr="0043602E" w:rsidRDefault="0061399C">
        <w:pPr>
          <w:pStyle w:val="Footer"/>
          <w:jc w:val="right"/>
          <w:rPr>
            <w:rFonts w:ascii="Arial" w:hAnsi="Arial" w:cs="Arial"/>
          </w:rPr>
        </w:pPr>
        <w:r w:rsidRPr="0043602E">
          <w:rPr>
            <w:rFonts w:ascii="Arial" w:hAnsi="Arial" w:cs="Arial"/>
          </w:rPr>
          <w:fldChar w:fldCharType="begin"/>
        </w:r>
        <w:r w:rsidRPr="0043602E">
          <w:rPr>
            <w:rFonts w:ascii="Arial" w:hAnsi="Arial" w:cs="Arial"/>
          </w:rPr>
          <w:instrText xml:space="preserve"> PAGE   \* MERGEFORMAT </w:instrText>
        </w:r>
        <w:r w:rsidRPr="0043602E">
          <w:rPr>
            <w:rFonts w:ascii="Arial" w:hAnsi="Arial" w:cs="Arial"/>
          </w:rPr>
          <w:fldChar w:fldCharType="separate"/>
        </w:r>
        <w:r w:rsidR="003627F4">
          <w:rPr>
            <w:rFonts w:ascii="Arial" w:hAnsi="Arial" w:cs="Arial"/>
            <w:noProof/>
          </w:rPr>
          <w:t>8</w:t>
        </w:r>
        <w:r w:rsidRPr="0043602E">
          <w:rPr>
            <w:rFonts w:ascii="Arial" w:hAnsi="Arial" w:cs="Arial"/>
            <w:noProof/>
          </w:rPr>
          <w:fldChar w:fldCharType="end"/>
        </w:r>
      </w:p>
    </w:sdtContent>
  </w:sdt>
  <w:p w14:paraId="10DBD55B" w14:textId="77777777" w:rsidR="0061399C" w:rsidRDefault="0061399C" w:rsidP="00832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0B231" w14:textId="77777777" w:rsidR="00A912DB" w:rsidRDefault="00A912DB">
      <w:r>
        <w:separator/>
      </w:r>
    </w:p>
  </w:footnote>
  <w:footnote w:type="continuationSeparator" w:id="0">
    <w:p w14:paraId="1561662C" w14:textId="77777777" w:rsidR="00A912DB" w:rsidRDefault="00A912DB">
      <w:r>
        <w:continuationSeparator/>
      </w:r>
    </w:p>
  </w:footnote>
  <w:footnote w:id="1">
    <w:p w14:paraId="054A0D0C" w14:textId="77777777" w:rsidR="00B6195C" w:rsidRPr="0087266C" w:rsidRDefault="00B6195C" w:rsidP="00B6195C">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4E33637" w14:textId="77777777" w:rsidR="00B6195C" w:rsidRPr="00477662" w:rsidRDefault="00B6195C" w:rsidP="00B6195C">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1BA39FF1" w14:textId="77777777" w:rsidR="00B6195C" w:rsidRPr="00F84940" w:rsidRDefault="00B6195C" w:rsidP="00B6195C">
      <w:pPr>
        <w:rPr>
          <w:rFonts w:ascii="Arial" w:hAnsi="Arial" w:cs="Arial"/>
        </w:rPr>
      </w:pPr>
    </w:p>
    <w:p w14:paraId="6F3BB0B9" w14:textId="77777777" w:rsidR="00B6195C" w:rsidRDefault="00B6195C" w:rsidP="00B6195C">
      <w:pPr>
        <w:pStyle w:val="FootnoteText"/>
      </w:pPr>
    </w:p>
  </w:footnote>
  <w:footnote w:id="2">
    <w:p w14:paraId="5FF790AE" w14:textId="77777777" w:rsidR="00B6195C" w:rsidRPr="00DD13C2" w:rsidRDefault="00B6195C" w:rsidP="00B6195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3877D01"/>
    <w:multiLevelType w:val="multilevel"/>
    <w:tmpl w:val="BA9A4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EA3A82"/>
    <w:multiLevelType w:val="hybridMultilevel"/>
    <w:tmpl w:val="5128CD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E724C6F"/>
    <w:multiLevelType w:val="hybridMultilevel"/>
    <w:tmpl w:val="153AB468"/>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0FC10E15"/>
    <w:multiLevelType w:val="multilevel"/>
    <w:tmpl w:val="EE2C9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3C53C4"/>
    <w:multiLevelType w:val="hybridMultilevel"/>
    <w:tmpl w:val="B79452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34F028A"/>
    <w:multiLevelType w:val="hybridMultilevel"/>
    <w:tmpl w:val="70142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A711A9"/>
    <w:multiLevelType w:val="multilevel"/>
    <w:tmpl w:val="6F0ED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CB5459"/>
    <w:multiLevelType w:val="hybridMultilevel"/>
    <w:tmpl w:val="AA6ED016"/>
    <w:lvl w:ilvl="0" w:tplc="6DF27C6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620F24"/>
    <w:multiLevelType w:val="hybridMultilevel"/>
    <w:tmpl w:val="246ED4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6496C1E"/>
    <w:multiLevelType w:val="hybridMultilevel"/>
    <w:tmpl w:val="008432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6E8563D"/>
    <w:multiLevelType w:val="multilevel"/>
    <w:tmpl w:val="42588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212C26"/>
    <w:multiLevelType w:val="hybridMultilevel"/>
    <w:tmpl w:val="BC7680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F3A717F"/>
    <w:multiLevelType w:val="multilevel"/>
    <w:tmpl w:val="EC4E2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A86DE0"/>
    <w:multiLevelType w:val="hybridMultilevel"/>
    <w:tmpl w:val="192639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ABF001E"/>
    <w:multiLevelType w:val="hybridMultilevel"/>
    <w:tmpl w:val="7FCC36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DE12880"/>
    <w:multiLevelType w:val="multilevel"/>
    <w:tmpl w:val="D7CC6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040677"/>
    <w:multiLevelType w:val="multilevel"/>
    <w:tmpl w:val="7A327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4759CA"/>
    <w:multiLevelType w:val="hybridMultilevel"/>
    <w:tmpl w:val="541AEE06"/>
    <w:lvl w:ilvl="0" w:tplc="E4DA0294">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55630113"/>
    <w:multiLevelType w:val="hybridMultilevel"/>
    <w:tmpl w:val="2C0058CA"/>
    <w:lvl w:ilvl="0" w:tplc="6D967DCA">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E03ED6"/>
    <w:multiLevelType w:val="multilevel"/>
    <w:tmpl w:val="B10A7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2C3A29"/>
    <w:multiLevelType w:val="multilevel"/>
    <w:tmpl w:val="CAEE8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915BD7"/>
    <w:multiLevelType w:val="hybridMultilevel"/>
    <w:tmpl w:val="93688A84"/>
    <w:lvl w:ilvl="0" w:tplc="52BA04C4">
      <w:start w:val="1"/>
      <w:numFmt w:val="bullet"/>
      <w:lvlText w:val=""/>
      <w:lvlJc w:val="left"/>
      <w:pPr>
        <w:tabs>
          <w:tab w:val="num" w:pos="360"/>
        </w:tabs>
        <w:ind w:left="36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5EF1155B"/>
    <w:multiLevelType w:val="hybridMultilevel"/>
    <w:tmpl w:val="F2DC63EC"/>
    <w:lvl w:ilvl="0" w:tplc="1A9C188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3D70C30"/>
    <w:multiLevelType w:val="multilevel"/>
    <w:tmpl w:val="9A74F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D562EE"/>
    <w:multiLevelType w:val="hybridMultilevel"/>
    <w:tmpl w:val="FBE8A9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0815BC2"/>
    <w:multiLevelType w:val="hybridMultilevel"/>
    <w:tmpl w:val="F9FA92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70E724B7"/>
    <w:multiLevelType w:val="multilevel"/>
    <w:tmpl w:val="994456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103AC1"/>
    <w:multiLevelType w:val="multilevel"/>
    <w:tmpl w:val="8A243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F563E2"/>
    <w:multiLevelType w:val="multilevel"/>
    <w:tmpl w:val="622A5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A37587"/>
    <w:multiLevelType w:val="multilevel"/>
    <w:tmpl w:val="159C5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1"/>
  </w:num>
  <w:num w:numId="3">
    <w:abstractNumId w:val="17"/>
  </w:num>
  <w:num w:numId="4">
    <w:abstractNumId w:val="19"/>
  </w:num>
  <w:num w:numId="5">
    <w:abstractNumId w:val="23"/>
  </w:num>
  <w:num w:numId="6">
    <w:abstractNumId w:val="13"/>
  </w:num>
  <w:num w:numId="7">
    <w:abstractNumId w:val="20"/>
  </w:num>
  <w:num w:numId="8">
    <w:abstractNumId w:val="8"/>
  </w:num>
  <w:num w:numId="9">
    <w:abstractNumId w:val="5"/>
  </w:num>
  <w:num w:numId="10">
    <w:abstractNumId w:val="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8"/>
  </w:num>
  <w:num w:numId="14">
    <w:abstractNumId w:val="3"/>
  </w:num>
  <w:num w:numId="15">
    <w:abstractNumId w:val="27"/>
  </w:num>
  <w:num w:numId="16">
    <w:abstractNumId w:val="36"/>
  </w:num>
  <w:num w:numId="17">
    <w:abstractNumId w:val="30"/>
  </w:num>
  <w:num w:numId="18">
    <w:abstractNumId w:val="21"/>
  </w:num>
  <w:num w:numId="19">
    <w:abstractNumId w:val="34"/>
  </w:num>
  <w:num w:numId="20">
    <w:abstractNumId w:val="26"/>
  </w:num>
  <w:num w:numId="21">
    <w:abstractNumId w:val="33"/>
  </w:num>
  <w:num w:numId="22">
    <w:abstractNumId w:val="10"/>
  </w:num>
  <w:num w:numId="23">
    <w:abstractNumId w:val="7"/>
  </w:num>
  <w:num w:numId="24">
    <w:abstractNumId w:val="15"/>
  </w:num>
  <w:num w:numId="25">
    <w:abstractNumId w:val="22"/>
  </w:num>
  <w:num w:numId="26">
    <w:abstractNumId w:val="35"/>
  </w:num>
  <w:num w:numId="27">
    <w:abstractNumId w:val="11"/>
  </w:num>
  <w:num w:numId="28">
    <w:abstractNumId w:val="29"/>
  </w:num>
  <w:num w:numId="29">
    <w:abstractNumId w:val="16"/>
  </w:num>
  <w:num w:numId="30">
    <w:abstractNumId w:val="25"/>
  </w:num>
  <w:num w:numId="31">
    <w:abstractNumId w:val="14"/>
  </w:num>
  <w:num w:numId="32">
    <w:abstractNumId w:val="28"/>
  </w:num>
  <w:num w:numId="33">
    <w:abstractNumId w:val="24"/>
  </w:num>
  <w:num w:numId="3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0D88"/>
    <w:rsid w:val="000071F5"/>
    <w:rsid w:val="0000720A"/>
    <w:rsid w:val="00007C1A"/>
    <w:rsid w:val="0001062A"/>
    <w:rsid w:val="000223CC"/>
    <w:rsid w:val="0002251B"/>
    <w:rsid w:val="00024922"/>
    <w:rsid w:val="000252D2"/>
    <w:rsid w:val="00032CF2"/>
    <w:rsid w:val="0004225C"/>
    <w:rsid w:val="00060EAE"/>
    <w:rsid w:val="00063AA3"/>
    <w:rsid w:val="00066978"/>
    <w:rsid w:val="00067ABE"/>
    <w:rsid w:val="000727E4"/>
    <w:rsid w:val="0007796B"/>
    <w:rsid w:val="00091520"/>
    <w:rsid w:val="00093627"/>
    <w:rsid w:val="000A564E"/>
    <w:rsid w:val="000B158E"/>
    <w:rsid w:val="000B47FC"/>
    <w:rsid w:val="000C5922"/>
    <w:rsid w:val="00100555"/>
    <w:rsid w:val="00105A5A"/>
    <w:rsid w:val="001151C1"/>
    <w:rsid w:val="00120D1F"/>
    <w:rsid w:val="00123BDF"/>
    <w:rsid w:val="00133FB8"/>
    <w:rsid w:val="00134F91"/>
    <w:rsid w:val="0013596D"/>
    <w:rsid w:val="00145C13"/>
    <w:rsid w:val="00157753"/>
    <w:rsid w:val="00162D38"/>
    <w:rsid w:val="001650C8"/>
    <w:rsid w:val="00165203"/>
    <w:rsid w:val="00171A84"/>
    <w:rsid w:val="00172192"/>
    <w:rsid w:val="00173C48"/>
    <w:rsid w:val="00174C43"/>
    <w:rsid w:val="00174CD7"/>
    <w:rsid w:val="001776A3"/>
    <w:rsid w:val="001827EB"/>
    <w:rsid w:val="00187AE6"/>
    <w:rsid w:val="001925B6"/>
    <w:rsid w:val="001B224F"/>
    <w:rsid w:val="001B68B6"/>
    <w:rsid w:val="001C74BB"/>
    <w:rsid w:val="001D4314"/>
    <w:rsid w:val="001E51F1"/>
    <w:rsid w:val="001E6930"/>
    <w:rsid w:val="002021BD"/>
    <w:rsid w:val="00216282"/>
    <w:rsid w:val="0021752A"/>
    <w:rsid w:val="002214E8"/>
    <w:rsid w:val="00224105"/>
    <w:rsid w:val="00232B44"/>
    <w:rsid w:val="0023370F"/>
    <w:rsid w:val="00240FA0"/>
    <w:rsid w:val="0024100D"/>
    <w:rsid w:val="00252626"/>
    <w:rsid w:val="00253771"/>
    <w:rsid w:val="00253FB1"/>
    <w:rsid w:val="002554C0"/>
    <w:rsid w:val="00272B1D"/>
    <w:rsid w:val="00275945"/>
    <w:rsid w:val="00281FB8"/>
    <w:rsid w:val="00290607"/>
    <w:rsid w:val="00296DB8"/>
    <w:rsid w:val="002D6CF4"/>
    <w:rsid w:val="002E1D86"/>
    <w:rsid w:val="002E36A0"/>
    <w:rsid w:val="002F6507"/>
    <w:rsid w:val="003009C9"/>
    <w:rsid w:val="003012B9"/>
    <w:rsid w:val="00301F17"/>
    <w:rsid w:val="003035D7"/>
    <w:rsid w:val="00303CD1"/>
    <w:rsid w:val="00304DB2"/>
    <w:rsid w:val="00322C05"/>
    <w:rsid w:val="003262B8"/>
    <w:rsid w:val="00331430"/>
    <w:rsid w:val="00334880"/>
    <w:rsid w:val="0033684C"/>
    <w:rsid w:val="00350A95"/>
    <w:rsid w:val="00351938"/>
    <w:rsid w:val="00357616"/>
    <w:rsid w:val="00362717"/>
    <w:rsid w:val="003627F4"/>
    <w:rsid w:val="00365FFD"/>
    <w:rsid w:val="003918EE"/>
    <w:rsid w:val="0039380B"/>
    <w:rsid w:val="003949FC"/>
    <w:rsid w:val="003952F6"/>
    <w:rsid w:val="00397A9A"/>
    <w:rsid w:val="003A3F5A"/>
    <w:rsid w:val="003A63D3"/>
    <w:rsid w:val="003A672C"/>
    <w:rsid w:val="003B1FA9"/>
    <w:rsid w:val="003B39A1"/>
    <w:rsid w:val="003B4B75"/>
    <w:rsid w:val="003C62F4"/>
    <w:rsid w:val="003D00F7"/>
    <w:rsid w:val="003D064C"/>
    <w:rsid w:val="003D55D6"/>
    <w:rsid w:val="003D6172"/>
    <w:rsid w:val="003D7EB6"/>
    <w:rsid w:val="003E6C69"/>
    <w:rsid w:val="003F6FF2"/>
    <w:rsid w:val="0040002F"/>
    <w:rsid w:val="00412203"/>
    <w:rsid w:val="00426D0B"/>
    <w:rsid w:val="00435FB9"/>
    <w:rsid w:val="0043602E"/>
    <w:rsid w:val="00452648"/>
    <w:rsid w:val="00456266"/>
    <w:rsid w:val="004713AF"/>
    <w:rsid w:val="00476573"/>
    <w:rsid w:val="0048050C"/>
    <w:rsid w:val="00484EA1"/>
    <w:rsid w:val="00486B17"/>
    <w:rsid w:val="00495FBA"/>
    <w:rsid w:val="004967B8"/>
    <w:rsid w:val="004A46D8"/>
    <w:rsid w:val="004A4948"/>
    <w:rsid w:val="004A6AC1"/>
    <w:rsid w:val="004B7B06"/>
    <w:rsid w:val="004C5B5A"/>
    <w:rsid w:val="004D2868"/>
    <w:rsid w:val="004E5FBA"/>
    <w:rsid w:val="004F22FA"/>
    <w:rsid w:val="004F7BE4"/>
    <w:rsid w:val="00502E93"/>
    <w:rsid w:val="0050643A"/>
    <w:rsid w:val="00506782"/>
    <w:rsid w:val="005129E9"/>
    <w:rsid w:val="00514194"/>
    <w:rsid w:val="00515D3B"/>
    <w:rsid w:val="00521958"/>
    <w:rsid w:val="00522EF6"/>
    <w:rsid w:val="0052601D"/>
    <w:rsid w:val="00527F3F"/>
    <w:rsid w:val="00531154"/>
    <w:rsid w:val="0053259C"/>
    <w:rsid w:val="00532C96"/>
    <w:rsid w:val="0053310A"/>
    <w:rsid w:val="0053368B"/>
    <w:rsid w:val="00533937"/>
    <w:rsid w:val="00551C75"/>
    <w:rsid w:val="00552AE8"/>
    <w:rsid w:val="005532D7"/>
    <w:rsid w:val="005538B0"/>
    <w:rsid w:val="005B1003"/>
    <w:rsid w:val="005C215B"/>
    <w:rsid w:val="005D2DD9"/>
    <w:rsid w:val="005D66CF"/>
    <w:rsid w:val="005D6D30"/>
    <w:rsid w:val="005E1ECA"/>
    <w:rsid w:val="005F5600"/>
    <w:rsid w:val="005F5CA1"/>
    <w:rsid w:val="00601F98"/>
    <w:rsid w:val="00606893"/>
    <w:rsid w:val="006110CB"/>
    <w:rsid w:val="0061282D"/>
    <w:rsid w:val="00612B32"/>
    <w:rsid w:val="0061399C"/>
    <w:rsid w:val="00617B3D"/>
    <w:rsid w:val="006344FF"/>
    <w:rsid w:val="00636FFA"/>
    <w:rsid w:val="00642919"/>
    <w:rsid w:val="00650F6D"/>
    <w:rsid w:val="00654367"/>
    <w:rsid w:val="00660A8B"/>
    <w:rsid w:val="0066370E"/>
    <w:rsid w:val="00665D71"/>
    <w:rsid w:val="00666EB4"/>
    <w:rsid w:val="00671FB7"/>
    <w:rsid w:val="00697E08"/>
    <w:rsid w:val="006A1575"/>
    <w:rsid w:val="006B0D28"/>
    <w:rsid w:val="006B6162"/>
    <w:rsid w:val="006C2D52"/>
    <w:rsid w:val="006D34A2"/>
    <w:rsid w:val="006E4595"/>
    <w:rsid w:val="006F2256"/>
    <w:rsid w:val="006F697A"/>
    <w:rsid w:val="00705809"/>
    <w:rsid w:val="0072145B"/>
    <w:rsid w:val="007238F2"/>
    <w:rsid w:val="00725739"/>
    <w:rsid w:val="00732DBC"/>
    <w:rsid w:val="00735081"/>
    <w:rsid w:val="007428C9"/>
    <w:rsid w:val="0074513C"/>
    <w:rsid w:val="0074516B"/>
    <w:rsid w:val="00750B16"/>
    <w:rsid w:val="00765CE9"/>
    <w:rsid w:val="00766D59"/>
    <w:rsid w:val="007673DE"/>
    <w:rsid w:val="00770A91"/>
    <w:rsid w:val="00770BD4"/>
    <w:rsid w:val="00772B09"/>
    <w:rsid w:val="007758D1"/>
    <w:rsid w:val="007A5790"/>
    <w:rsid w:val="007A629F"/>
    <w:rsid w:val="007B2F26"/>
    <w:rsid w:val="007D343A"/>
    <w:rsid w:val="007D3F4D"/>
    <w:rsid w:val="007D5D50"/>
    <w:rsid w:val="007D64C2"/>
    <w:rsid w:val="007E0BD0"/>
    <w:rsid w:val="007F7B60"/>
    <w:rsid w:val="0081754A"/>
    <w:rsid w:val="00821C81"/>
    <w:rsid w:val="00824CEC"/>
    <w:rsid w:val="00825963"/>
    <w:rsid w:val="00825992"/>
    <w:rsid w:val="008313C4"/>
    <w:rsid w:val="0083232E"/>
    <w:rsid w:val="00835DB6"/>
    <w:rsid w:val="00837D3F"/>
    <w:rsid w:val="00845987"/>
    <w:rsid w:val="00861FA1"/>
    <w:rsid w:val="008634FC"/>
    <w:rsid w:val="00865941"/>
    <w:rsid w:val="00872904"/>
    <w:rsid w:val="00872E39"/>
    <w:rsid w:val="0087380E"/>
    <w:rsid w:val="00885ACD"/>
    <w:rsid w:val="00891895"/>
    <w:rsid w:val="00894D13"/>
    <w:rsid w:val="008A128D"/>
    <w:rsid w:val="008A4D92"/>
    <w:rsid w:val="008B2FED"/>
    <w:rsid w:val="008B4185"/>
    <w:rsid w:val="008B448E"/>
    <w:rsid w:val="008B5FBA"/>
    <w:rsid w:val="008C0618"/>
    <w:rsid w:val="008C18F4"/>
    <w:rsid w:val="008D237A"/>
    <w:rsid w:val="008D5768"/>
    <w:rsid w:val="008D5C28"/>
    <w:rsid w:val="008E4FFE"/>
    <w:rsid w:val="008E72AF"/>
    <w:rsid w:val="008F50FB"/>
    <w:rsid w:val="00920216"/>
    <w:rsid w:val="009229C3"/>
    <w:rsid w:val="009246BE"/>
    <w:rsid w:val="009349C8"/>
    <w:rsid w:val="009406D0"/>
    <w:rsid w:val="00942280"/>
    <w:rsid w:val="009515CC"/>
    <w:rsid w:val="009668FE"/>
    <w:rsid w:val="00967988"/>
    <w:rsid w:val="00992373"/>
    <w:rsid w:val="00994A0D"/>
    <w:rsid w:val="009959D7"/>
    <w:rsid w:val="009D21B7"/>
    <w:rsid w:val="009D46F5"/>
    <w:rsid w:val="009D516D"/>
    <w:rsid w:val="009D75AB"/>
    <w:rsid w:val="009E14ED"/>
    <w:rsid w:val="009E1DAF"/>
    <w:rsid w:val="009E3702"/>
    <w:rsid w:val="009F4DC3"/>
    <w:rsid w:val="009F5A67"/>
    <w:rsid w:val="00A0233D"/>
    <w:rsid w:val="00A26E24"/>
    <w:rsid w:val="00A277AB"/>
    <w:rsid w:val="00A36B0D"/>
    <w:rsid w:val="00A41B99"/>
    <w:rsid w:val="00A45D0D"/>
    <w:rsid w:val="00A50B85"/>
    <w:rsid w:val="00A50D42"/>
    <w:rsid w:val="00A538BC"/>
    <w:rsid w:val="00A557A5"/>
    <w:rsid w:val="00A568A7"/>
    <w:rsid w:val="00A6064C"/>
    <w:rsid w:val="00A60CE9"/>
    <w:rsid w:val="00A60D14"/>
    <w:rsid w:val="00A754E7"/>
    <w:rsid w:val="00A755B6"/>
    <w:rsid w:val="00A83D62"/>
    <w:rsid w:val="00A9086D"/>
    <w:rsid w:val="00A912DB"/>
    <w:rsid w:val="00AA25B0"/>
    <w:rsid w:val="00AC0A66"/>
    <w:rsid w:val="00AD0ED0"/>
    <w:rsid w:val="00AD2B00"/>
    <w:rsid w:val="00AF6A58"/>
    <w:rsid w:val="00B04878"/>
    <w:rsid w:val="00B05B6D"/>
    <w:rsid w:val="00B07034"/>
    <w:rsid w:val="00B13DA9"/>
    <w:rsid w:val="00B13DF8"/>
    <w:rsid w:val="00B14EDA"/>
    <w:rsid w:val="00B27E03"/>
    <w:rsid w:val="00B31639"/>
    <w:rsid w:val="00B4086F"/>
    <w:rsid w:val="00B55F0B"/>
    <w:rsid w:val="00B57177"/>
    <w:rsid w:val="00B575A2"/>
    <w:rsid w:val="00B6195C"/>
    <w:rsid w:val="00B625AD"/>
    <w:rsid w:val="00B64CDD"/>
    <w:rsid w:val="00B65F6A"/>
    <w:rsid w:val="00B707A7"/>
    <w:rsid w:val="00B7795A"/>
    <w:rsid w:val="00B873E0"/>
    <w:rsid w:val="00B9292D"/>
    <w:rsid w:val="00B94B52"/>
    <w:rsid w:val="00B971DD"/>
    <w:rsid w:val="00BA131B"/>
    <w:rsid w:val="00BA4C35"/>
    <w:rsid w:val="00BC728E"/>
    <w:rsid w:val="00BD4042"/>
    <w:rsid w:val="00BD44A3"/>
    <w:rsid w:val="00BD5656"/>
    <w:rsid w:val="00BD69EA"/>
    <w:rsid w:val="00BE2528"/>
    <w:rsid w:val="00BF0CE4"/>
    <w:rsid w:val="00BF2657"/>
    <w:rsid w:val="00BF4C49"/>
    <w:rsid w:val="00BF68AE"/>
    <w:rsid w:val="00C12A84"/>
    <w:rsid w:val="00C15B33"/>
    <w:rsid w:val="00C24B08"/>
    <w:rsid w:val="00C31479"/>
    <w:rsid w:val="00C46BE3"/>
    <w:rsid w:val="00C70022"/>
    <w:rsid w:val="00C72B34"/>
    <w:rsid w:val="00C7684E"/>
    <w:rsid w:val="00C850C1"/>
    <w:rsid w:val="00C927A7"/>
    <w:rsid w:val="00CA3547"/>
    <w:rsid w:val="00CA3656"/>
    <w:rsid w:val="00CA5EDA"/>
    <w:rsid w:val="00CB2918"/>
    <w:rsid w:val="00CC3E0A"/>
    <w:rsid w:val="00CD2847"/>
    <w:rsid w:val="00CD401A"/>
    <w:rsid w:val="00CE18D1"/>
    <w:rsid w:val="00CE6DE3"/>
    <w:rsid w:val="00CF4C66"/>
    <w:rsid w:val="00D00624"/>
    <w:rsid w:val="00D02904"/>
    <w:rsid w:val="00D058A4"/>
    <w:rsid w:val="00D06EB2"/>
    <w:rsid w:val="00D12632"/>
    <w:rsid w:val="00D254D8"/>
    <w:rsid w:val="00D3532A"/>
    <w:rsid w:val="00D44943"/>
    <w:rsid w:val="00D44D93"/>
    <w:rsid w:val="00D4508B"/>
    <w:rsid w:val="00D80B5D"/>
    <w:rsid w:val="00D82D33"/>
    <w:rsid w:val="00D87981"/>
    <w:rsid w:val="00D93A7A"/>
    <w:rsid w:val="00DA0006"/>
    <w:rsid w:val="00DB5C50"/>
    <w:rsid w:val="00DC2348"/>
    <w:rsid w:val="00DC673C"/>
    <w:rsid w:val="00DD2979"/>
    <w:rsid w:val="00DD7100"/>
    <w:rsid w:val="00DF0AC8"/>
    <w:rsid w:val="00DF18E2"/>
    <w:rsid w:val="00E004CD"/>
    <w:rsid w:val="00E04C19"/>
    <w:rsid w:val="00E120DC"/>
    <w:rsid w:val="00E12738"/>
    <w:rsid w:val="00E26495"/>
    <w:rsid w:val="00E353E8"/>
    <w:rsid w:val="00E35BE3"/>
    <w:rsid w:val="00E368ED"/>
    <w:rsid w:val="00E66775"/>
    <w:rsid w:val="00E73E4D"/>
    <w:rsid w:val="00E761C9"/>
    <w:rsid w:val="00E80A29"/>
    <w:rsid w:val="00E83CF8"/>
    <w:rsid w:val="00E85A48"/>
    <w:rsid w:val="00E85E95"/>
    <w:rsid w:val="00E87C49"/>
    <w:rsid w:val="00E87E24"/>
    <w:rsid w:val="00EA12F5"/>
    <w:rsid w:val="00EA7AA2"/>
    <w:rsid w:val="00EB222B"/>
    <w:rsid w:val="00EB3C62"/>
    <w:rsid w:val="00EC0697"/>
    <w:rsid w:val="00EC4B4D"/>
    <w:rsid w:val="00EC4BD3"/>
    <w:rsid w:val="00EC580C"/>
    <w:rsid w:val="00ED13D5"/>
    <w:rsid w:val="00EE32FB"/>
    <w:rsid w:val="00EE5748"/>
    <w:rsid w:val="00EE7917"/>
    <w:rsid w:val="00EF6193"/>
    <w:rsid w:val="00F070ED"/>
    <w:rsid w:val="00F13F34"/>
    <w:rsid w:val="00F16845"/>
    <w:rsid w:val="00F2115D"/>
    <w:rsid w:val="00F26FDE"/>
    <w:rsid w:val="00F309D6"/>
    <w:rsid w:val="00F40ACB"/>
    <w:rsid w:val="00F4422E"/>
    <w:rsid w:val="00F74683"/>
    <w:rsid w:val="00F82FE8"/>
    <w:rsid w:val="00F836DE"/>
    <w:rsid w:val="00FA234C"/>
    <w:rsid w:val="00FA40CC"/>
    <w:rsid w:val="00FB4AD7"/>
    <w:rsid w:val="00FC173A"/>
    <w:rsid w:val="00FC3B36"/>
    <w:rsid w:val="00FD5DAB"/>
    <w:rsid w:val="00FD7068"/>
    <w:rsid w:val="00FF4340"/>
    <w:rsid w:val="00FF5EAC"/>
    <w:rsid w:val="15F63163"/>
    <w:rsid w:val="3CAE3E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5FEE1209"/>
  <w15:docId w15:val="{99485349-1378-4A60-98F6-E9770E28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62A"/>
    <w:rPr>
      <w:lang w:val="en-GB" w:eastAsia="en-GB"/>
    </w:rPr>
  </w:style>
  <w:style w:type="paragraph" w:styleId="Heading1">
    <w:name w:val="heading 1"/>
    <w:basedOn w:val="Normal"/>
    <w:next w:val="Normal"/>
    <w:qFormat/>
    <w:rsid w:val="0001062A"/>
    <w:pPr>
      <w:keepNext/>
      <w:outlineLvl w:val="0"/>
    </w:pPr>
    <w:rPr>
      <w:rFonts w:ascii="Arial" w:hAnsi="Arial" w:cs="Arial"/>
      <w:b/>
      <w:bCs/>
    </w:rPr>
  </w:style>
  <w:style w:type="paragraph" w:styleId="Heading2">
    <w:name w:val="heading 2"/>
    <w:basedOn w:val="Normal"/>
    <w:next w:val="Normal"/>
    <w:qFormat/>
    <w:rsid w:val="0001062A"/>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01062A"/>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062A"/>
    <w:pPr>
      <w:tabs>
        <w:tab w:val="center" w:pos="4320"/>
        <w:tab w:val="right" w:pos="8640"/>
      </w:tabs>
    </w:pPr>
  </w:style>
  <w:style w:type="character" w:styleId="PageNumber">
    <w:name w:val="page number"/>
    <w:basedOn w:val="DefaultParagraphFont"/>
    <w:rsid w:val="0001062A"/>
  </w:style>
  <w:style w:type="paragraph" w:styleId="Header">
    <w:name w:val="header"/>
    <w:basedOn w:val="Normal"/>
    <w:rsid w:val="0001062A"/>
    <w:pPr>
      <w:tabs>
        <w:tab w:val="center" w:pos="4153"/>
        <w:tab w:val="right" w:pos="8306"/>
      </w:tabs>
    </w:pPr>
  </w:style>
  <w:style w:type="paragraph" w:styleId="BodyTextIndent">
    <w:name w:val="Body Text Indent"/>
    <w:basedOn w:val="Normal"/>
    <w:rsid w:val="0001062A"/>
    <w:pPr>
      <w:ind w:left="360"/>
    </w:pPr>
    <w:rPr>
      <w:rFonts w:ascii="Arial" w:hAnsi="Arial" w:cs="Arial"/>
      <w:sz w:val="24"/>
      <w:lang w:val="en-IE"/>
    </w:rPr>
  </w:style>
  <w:style w:type="paragraph" w:styleId="BodyText">
    <w:name w:val="Body Text"/>
    <w:basedOn w:val="Normal"/>
    <w:link w:val="BodyTextChar"/>
    <w:rsid w:val="0001062A"/>
    <w:rPr>
      <w:rFonts w:ascii="Arial" w:hAnsi="Arial" w:cs="Arial"/>
      <w:sz w:val="24"/>
    </w:rPr>
  </w:style>
  <w:style w:type="paragraph" w:styleId="BodyText2">
    <w:name w:val="Body Text 2"/>
    <w:basedOn w:val="Normal"/>
    <w:rsid w:val="0001062A"/>
    <w:pPr>
      <w:jc w:val="both"/>
    </w:pPr>
    <w:rPr>
      <w:rFonts w:ascii="Arial" w:hAnsi="Arial" w:cs="Arial"/>
    </w:rPr>
  </w:style>
  <w:style w:type="paragraph" w:customStyle="1" w:styleId="a">
    <w:name w:val="_"/>
    <w:basedOn w:val="Normal"/>
    <w:rsid w:val="0001062A"/>
    <w:pPr>
      <w:widowControl w:val="0"/>
      <w:ind w:left="720" w:hanging="720"/>
    </w:pPr>
    <w:rPr>
      <w:snapToGrid w:val="0"/>
      <w:sz w:val="24"/>
      <w:lang w:val="en-US" w:eastAsia="en-US"/>
    </w:rPr>
  </w:style>
  <w:style w:type="character" w:styleId="Strong">
    <w:name w:val="Strong"/>
    <w:uiPriority w:val="99"/>
    <w:qFormat/>
    <w:rsid w:val="0001062A"/>
    <w:rPr>
      <w:b/>
    </w:rPr>
  </w:style>
  <w:style w:type="paragraph" w:styleId="BodyTextIndent2">
    <w:name w:val="Body Text Indent 2"/>
    <w:basedOn w:val="Normal"/>
    <w:rsid w:val="0001062A"/>
    <w:pPr>
      <w:ind w:left="283"/>
    </w:pPr>
    <w:rPr>
      <w:rFonts w:ascii="Arial" w:hAnsi="Arial" w:cs="Arial"/>
      <w:sz w:val="22"/>
      <w:szCs w:val="22"/>
    </w:rPr>
  </w:style>
  <w:style w:type="paragraph" w:styleId="BodyTextIndent3">
    <w:name w:val="Body Text Indent 3"/>
    <w:basedOn w:val="Normal"/>
    <w:rsid w:val="0001062A"/>
    <w:pPr>
      <w:ind w:left="1440" w:hanging="1440"/>
    </w:pPr>
    <w:rPr>
      <w:rFonts w:ascii="Arial" w:hAnsi="Arial" w:cs="Arial"/>
      <w:sz w:val="24"/>
    </w:rPr>
  </w:style>
  <w:style w:type="paragraph" w:styleId="BodyText3">
    <w:name w:val="Body Text 3"/>
    <w:basedOn w:val="Normal"/>
    <w:rsid w:val="0001062A"/>
    <w:pPr>
      <w:ind w:right="26"/>
    </w:pPr>
    <w:rPr>
      <w:rFonts w:ascii="Arial" w:hAnsi="Arial" w:cs="Arial"/>
      <w:sz w:val="24"/>
      <w:szCs w:val="22"/>
    </w:rPr>
  </w:style>
  <w:style w:type="character" w:styleId="Hyperlink">
    <w:name w:val="Hyperlink"/>
    <w:rsid w:val="0001062A"/>
    <w:rPr>
      <w:color w:val="0000FF"/>
      <w:u w:val="single"/>
    </w:rPr>
  </w:style>
  <w:style w:type="paragraph" w:styleId="NormalWeb">
    <w:name w:val="Normal (Web)"/>
    <w:basedOn w:val="Normal"/>
    <w:uiPriority w:val="99"/>
    <w:rsid w:val="0001062A"/>
    <w:rPr>
      <w:rFonts w:ascii="Verdana, Helvetica" w:hAnsi="Verdana, Helvetica"/>
      <w:lang w:eastAsia="en-US"/>
    </w:rPr>
  </w:style>
  <w:style w:type="paragraph" w:styleId="BalloonText">
    <w:name w:val="Balloon Text"/>
    <w:basedOn w:val="Normal"/>
    <w:semiHidden/>
    <w:rsid w:val="0001062A"/>
    <w:rPr>
      <w:rFonts w:ascii="Tahoma" w:hAnsi="Tahoma" w:cs="Tahoma"/>
      <w:sz w:val="16"/>
      <w:szCs w:val="16"/>
    </w:rPr>
  </w:style>
  <w:style w:type="character" w:styleId="CommentReference">
    <w:name w:val="annotation reference"/>
    <w:semiHidden/>
    <w:rsid w:val="0001062A"/>
    <w:rPr>
      <w:sz w:val="16"/>
      <w:szCs w:val="16"/>
    </w:rPr>
  </w:style>
  <w:style w:type="paragraph" w:styleId="CommentText">
    <w:name w:val="annotation text"/>
    <w:basedOn w:val="Normal"/>
    <w:link w:val="CommentTextChar"/>
    <w:uiPriority w:val="99"/>
    <w:rsid w:val="0001062A"/>
  </w:style>
  <w:style w:type="paragraph" w:styleId="CommentSubject">
    <w:name w:val="annotation subject"/>
    <w:basedOn w:val="CommentText"/>
    <w:next w:val="CommentText"/>
    <w:semiHidden/>
    <w:rsid w:val="0001062A"/>
    <w:rPr>
      <w:b/>
      <w:bCs/>
    </w:rPr>
  </w:style>
  <w:style w:type="paragraph" w:styleId="Salutation">
    <w:name w:val="Salutation"/>
    <w:basedOn w:val="Normal"/>
    <w:rsid w:val="0001062A"/>
    <w:rPr>
      <w:sz w:val="24"/>
      <w:lang w:eastAsia="en-US"/>
    </w:rPr>
  </w:style>
  <w:style w:type="paragraph" w:customStyle="1" w:styleId="CharCharCharCharCharCharCharCharCharCharCharCharCharChar">
    <w:name w:val="Char Char Char Char Char Char Char Char Char Char Char Char Char Char"/>
    <w:basedOn w:val="Normal"/>
    <w:rsid w:val="0001062A"/>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F070ED"/>
    <w:pPr>
      <w:ind w:left="720"/>
    </w:pPr>
  </w:style>
  <w:style w:type="paragraph" w:customStyle="1" w:styleId="Default">
    <w:name w:val="Default"/>
    <w:rsid w:val="008E72AF"/>
    <w:pPr>
      <w:autoSpaceDE w:val="0"/>
      <w:autoSpaceDN w:val="0"/>
      <w:adjustRightInd w:val="0"/>
    </w:pPr>
    <w:rPr>
      <w:rFonts w:ascii="Verdana" w:hAnsi="Verdana" w:cs="Verdana"/>
      <w:color w:val="000000"/>
      <w:sz w:val="24"/>
      <w:szCs w:val="24"/>
      <w:lang w:val="en-GB" w:eastAsia="en-GB"/>
    </w:rPr>
  </w:style>
  <w:style w:type="paragraph" w:customStyle="1" w:styleId="Standard">
    <w:name w:val="Standard"/>
    <w:rsid w:val="005E1ECA"/>
    <w:pPr>
      <w:suppressAutoHyphens/>
      <w:autoSpaceDN w:val="0"/>
    </w:pPr>
    <w:rPr>
      <w:rFonts w:eastAsia="MS Mincho"/>
      <w:color w:val="000000"/>
      <w:kern w:val="3"/>
      <w:sz w:val="24"/>
      <w:szCs w:val="24"/>
      <w:lang w:val="en-US" w:eastAsia="en-US"/>
    </w:rPr>
  </w:style>
  <w:style w:type="character" w:styleId="FollowedHyperlink">
    <w:name w:val="FollowedHyperlink"/>
    <w:basedOn w:val="DefaultParagraphFont"/>
    <w:uiPriority w:val="99"/>
    <w:semiHidden/>
    <w:unhideWhenUsed/>
    <w:rsid w:val="00100555"/>
    <w:rPr>
      <w:color w:val="800080" w:themeColor="followedHyperlink"/>
      <w:u w:val="single"/>
    </w:rPr>
  </w:style>
  <w:style w:type="paragraph" w:styleId="FootnoteText">
    <w:name w:val="footnote text"/>
    <w:basedOn w:val="Normal"/>
    <w:link w:val="FootnoteTextChar"/>
    <w:uiPriority w:val="99"/>
    <w:unhideWhenUsed/>
    <w:rsid w:val="009515CC"/>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9515C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515CC"/>
    <w:rPr>
      <w:vertAlign w:val="superscript"/>
    </w:rPr>
  </w:style>
  <w:style w:type="character" w:customStyle="1" w:styleId="FooterChar">
    <w:name w:val="Footer Char"/>
    <w:basedOn w:val="DefaultParagraphFont"/>
    <w:link w:val="Footer"/>
    <w:uiPriority w:val="99"/>
    <w:rsid w:val="009515CC"/>
    <w:rPr>
      <w:lang w:val="en-GB" w:eastAsia="en-GB"/>
    </w:rPr>
  </w:style>
  <w:style w:type="character" w:customStyle="1" w:styleId="CommentTextChar">
    <w:name w:val="Comment Text Char"/>
    <w:basedOn w:val="DefaultParagraphFont"/>
    <w:link w:val="CommentText"/>
    <w:uiPriority w:val="99"/>
    <w:rsid w:val="00660A8B"/>
    <w:rPr>
      <w:lang w:val="en-GB" w:eastAsia="en-GB"/>
    </w:rPr>
  </w:style>
  <w:style w:type="paragraph" w:styleId="Revision">
    <w:name w:val="Revision"/>
    <w:hidden/>
    <w:uiPriority w:val="99"/>
    <w:semiHidden/>
    <w:rsid w:val="001925B6"/>
    <w:rPr>
      <w:lang w:val="en-GB" w:eastAsia="en-GB"/>
    </w:rPr>
  </w:style>
  <w:style w:type="character" w:customStyle="1" w:styleId="UnresolvedMention1">
    <w:name w:val="Unresolved Mention1"/>
    <w:basedOn w:val="DefaultParagraphFont"/>
    <w:uiPriority w:val="99"/>
    <w:semiHidden/>
    <w:unhideWhenUsed/>
    <w:rsid w:val="00E368ED"/>
    <w:rPr>
      <w:color w:val="605E5C"/>
      <w:shd w:val="clear" w:color="auto" w:fill="E1DFDD"/>
    </w:rPr>
  </w:style>
  <w:style w:type="character" w:styleId="Emphasis">
    <w:name w:val="Emphasis"/>
    <w:basedOn w:val="DefaultParagraphFont"/>
    <w:qFormat/>
    <w:rsid w:val="00EC0697"/>
    <w:rPr>
      <w:i/>
      <w:iCs/>
    </w:rPr>
  </w:style>
  <w:style w:type="character" w:customStyle="1" w:styleId="Heading7Char">
    <w:name w:val="Heading 7 Char"/>
    <w:basedOn w:val="DefaultParagraphFont"/>
    <w:link w:val="Heading7"/>
    <w:rsid w:val="00A50D42"/>
    <w:rPr>
      <w:rFonts w:ascii="Arial" w:hAnsi="Arial"/>
      <w:b/>
      <w:spacing w:val="-3"/>
      <w:sz w:val="24"/>
      <w:lang w:val="en-GB" w:eastAsia="en-US"/>
    </w:rPr>
  </w:style>
  <w:style w:type="character" w:customStyle="1" w:styleId="BodyTextChar">
    <w:name w:val="Body Text Char"/>
    <w:basedOn w:val="DefaultParagraphFont"/>
    <w:link w:val="BodyText"/>
    <w:rsid w:val="00A50D42"/>
    <w:rPr>
      <w:rFonts w:ascii="Arial" w:hAnsi="Arial" w:cs="Arial"/>
      <w:sz w:val="24"/>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rsid w:val="00FF5EAC"/>
    <w:rPr>
      <w:lang w:val="en-GB" w:eastAsia="en-GB"/>
    </w:rPr>
  </w:style>
  <w:style w:type="character" w:customStyle="1" w:styleId="UnresolvedMention2">
    <w:name w:val="Unresolved Mention2"/>
    <w:basedOn w:val="DefaultParagraphFont"/>
    <w:uiPriority w:val="99"/>
    <w:semiHidden/>
    <w:unhideWhenUsed/>
    <w:rsid w:val="001B68B6"/>
    <w:rPr>
      <w:color w:val="605E5C"/>
      <w:shd w:val="clear" w:color="auto" w:fill="E1DFDD"/>
    </w:rPr>
  </w:style>
  <w:style w:type="paragraph" w:customStyle="1" w:styleId="paragraph">
    <w:name w:val="paragraph"/>
    <w:basedOn w:val="Normal"/>
    <w:rsid w:val="00322C05"/>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322C05"/>
  </w:style>
  <w:style w:type="character" w:customStyle="1" w:styleId="findhit">
    <w:name w:val="findhit"/>
    <w:basedOn w:val="DefaultParagraphFont"/>
    <w:rsid w:val="00322C05"/>
  </w:style>
  <w:style w:type="character" w:customStyle="1" w:styleId="eop">
    <w:name w:val="eop"/>
    <w:basedOn w:val="DefaultParagraphFont"/>
    <w:rsid w:val="0032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11245849">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23386246">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9878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ishstatutebook.ie/eli/2004/act/42/enacted/en/html" TargetMode="External"/><Relationship Id="rId18" Type="http://schemas.openxmlformats.org/officeDocument/2006/relationships/hyperlink" Target="https://www.cpsa.ie/pdf/?file=https://assets.cpsa.ie/media/275828/b88e3648-c663-4293-9471-d2d75bd1d685.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csw@hse.ie" TargetMode="External"/><Relationship Id="rId17" Type="http://schemas.openxmlformats.org/officeDocument/2006/relationships/hyperlink" Target="https://www.hse.ie/eng/staff/resources/diversity/diversity.html" TargetMode="External"/><Relationship Id="rId2" Type="http://schemas.openxmlformats.org/officeDocument/2006/relationships/customXml" Target="../customXml/item2.xml"/><Relationship Id="rId16" Type="http://schemas.openxmlformats.org/officeDocument/2006/relationships/hyperlink" Target="https://www.gov.ie/en/campaigns/slaintecare-implementation-strate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ervices/publications/serviceplans/hse-national-service-plan-2024.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about/who/hse-strategy-and-research-team/hse-coroporate-plan-2021-24.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5C2B9-F771-4B56-82E2-2FAA8A7DE9ED}">
  <ds:schemaRefs>
    <ds:schemaRef ds:uri="http://schemas.microsoft.com/sharepoint/v3/contenttype/forms"/>
  </ds:schemaRefs>
</ds:datastoreItem>
</file>

<file path=customXml/itemProps2.xml><?xml version="1.0" encoding="utf-8"?>
<ds:datastoreItem xmlns:ds="http://schemas.openxmlformats.org/officeDocument/2006/customXml" ds:itemID="{539EDDDA-39E9-4BBD-A30D-B207CC2FE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FCE58-06A9-4F4C-ABE7-796AA2F9F47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f8767091-446f-4677-8f8f-9d911788ee8f"/>
    <ds:schemaRef ds:uri="http://www.w3.org/XML/1998/namespace"/>
    <ds:schemaRef ds:uri="http://purl.org/dc/dcmitype/"/>
  </ds:schemaRefs>
</ds:datastoreItem>
</file>

<file path=customXml/itemProps4.xml><?xml version="1.0" encoding="utf-8"?>
<ds:datastoreItem xmlns:ds="http://schemas.openxmlformats.org/officeDocument/2006/customXml" ds:itemID="{6DB9C303-A5D2-4353-990C-6430B93F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4294</Words>
  <Characters>25176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Katie Beattie</cp:lastModifiedBy>
  <cp:revision>5</cp:revision>
  <cp:lastPrinted>2024-02-07T15:05:00Z</cp:lastPrinted>
  <dcterms:created xsi:type="dcterms:W3CDTF">2025-10-09T10:54:00Z</dcterms:created>
  <dcterms:modified xsi:type="dcterms:W3CDTF">2025-10-21T11:45:00Z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