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2B0FFCA" w:rsidR="00543F98" w:rsidRPr="00F820FC" w:rsidRDefault="00324FEE" w:rsidP="00D73F71">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344F6F">
        <w:rPr>
          <w:noProof/>
          <w:color w:val="000099"/>
          <w:lang w:val="en-IE"/>
        </w:rPr>
        <w:t xml:space="preserve">                       </w:t>
      </w:r>
    </w:p>
    <w:p w14:paraId="09692A5E" w14:textId="2A7D23E6" w:rsidR="00543F98" w:rsidRPr="00F820FC" w:rsidRDefault="008E2A0A" w:rsidP="00543F98">
      <w:pPr>
        <w:ind w:left="-1260"/>
        <w:jc w:val="right"/>
        <w:rPr>
          <w:rFonts w:ascii="Arial" w:hAnsi="Arial" w:cs="Arial"/>
          <w:b/>
        </w:rPr>
      </w:pPr>
      <w:r>
        <w:rPr>
          <w:rFonts w:ascii="Arial" w:hAnsi="Arial" w:cs="Arial"/>
          <w:b/>
        </w:rPr>
        <w:t>National Clinical L</w:t>
      </w:r>
      <w:r w:rsidR="003F7E1B" w:rsidRPr="00F820FC">
        <w:rPr>
          <w:rFonts w:ascii="Arial" w:hAnsi="Arial" w:cs="Arial"/>
          <w:b/>
        </w:rPr>
        <w:t>ead</w:t>
      </w:r>
      <w:r w:rsidR="00344F6F" w:rsidRPr="00F820FC">
        <w:rPr>
          <w:rFonts w:ascii="Arial" w:hAnsi="Arial" w:cs="Arial"/>
          <w:b/>
        </w:rPr>
        <w:t>, O</w:t>
      </w:r>
      <w:r w:rsidR="00F820FC" w:rsidRPr="00F820FC">
        <w:rPr>
          <w:rFonts w:ascii="Arial" w:hAnsi="Arial" w:cs="Arial"/>
          <w:b/>
        </w:rPr>
        <w:t>rgan Donation Transplant Ireland</w:t>
      </w:r>
    </w:p>
    <w:p w14:paraId="4381D1FB" w14:textId="77777777" w:rsidR="00F820FC" w:rsidRPr="00F820FC" w:rsidRDefault="00F820FC" w:rsidP="00543F98">
      <w:pPr>
        <w:ind w:left="-1260"/>
        <w:jc w:val="right"/>
        <w:rPr>
          <w:rFonts w:ascii="Arial" w:hAnsi="Arial" w:cs="Arial"/>
          <w:b/>
          <w:sz w:val="12"/>
        </w:rPr>
      </w:pPr>
    </w:p>
    <w:p w14:paraId="228B00E9" w14:textId="77777777" w:rsidR="00543F98" w:rsidRPr="00F820FC" w:rsidRDefault="00543F98" w:rsidP="00543F98">
      <w:pPr>
        <w:ind w:left="-1260"/>
        <w:jc w:val="right"/>
        <w:rPr>
          <w:rFonts w:ascii="Arial" w:hAnsi="Arial" w:cs="Arial"/>
          <w:b/>
          <w:sz w:val="22"/>
        </w:rPr>
      </w:pPr>
      <w:r w:rsidRPr="00F820FC">
        <w:rPr>
          <w:rFonts w:ascii="Arial" w:hAnsi="Arial" w:cs="Arial"/>
          <w:b/>
          <w:sz w:val="22"/>
        </w:rPr>
        <w:t>Job Specification &amp; Terms and Conditions</w:t>
      </w:r>
    </w:p>
    <w:p w14:paraId="49AEBD4A" w14:textId="77777777" w:rsidR="00543F98" w:rsidRPr="00F820FC" w:rsidRDefault="00543F98" w:rsidP="00543F98">
      <w:pPr>
        <w:jc w:val="both"/>
        <w:rPr>
          <w:rFonts w:ascii="Arial" w:hAnsi="Arial" w:cs="Arial"/>
          <w:b/>
          <w:sz w:val="1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380323F" w14:textId="3230E7DE" w:rsidR="00F820FC" w:rsidRPr="00F820FC" w:rsidRDefault="003F7E1B" w:rsidP="00A157E6">
            <w:pPr>
              <w:pStyle w:val="Heading7"/>
              <w:rPr>
                <w:rFonts w:cs="Arial"/>
                <w:b w:val="0"/>
                <w:bCs/>
                <w:iCs/>
                <w:sz w:val="20"/>
              </w:rPr>
            </w:pPr>
            <w:r w:rsidRPr="00F820FC">
              <w:rPr>
                <w:rFonts w:cs="Arial"/>
                <w:b w:val="0"/>
                <w:sz w:val="20"/>
              </w:rPr>
              <w:t>National Clinical Lead</w:t>
            </w:r>
            <w:r w:rsidR="00DF721F" w:rsidRPr="00F820FC">
              <w:rPr>
                <w:rFonts w:cs="Arial"/>
                <w:b w:val="0"/>
                <w:sz w:val="20"/>
              </w:rPr>
              <w:t xml:space="preserve">, </w:t>
            </w:r>
            <w:r w:rsidR="00344F6F" w:rsidRPr="00F820FC">
              <w:rPr>
                <w:rFonts w:cs="Arial"/>
                <w:b w:val="0"/>
                <w:bCs/>
                <w:iCs/>
                <w:sz w:val="20"/>
              </w:rPr>
              <w:t>Organ Donation Transplant Ireland</w:t>
            </w:r>
            <w:r w:rsidR="00A157E6" w:rsidRPr="00F820FC">
              <w:rPr>
                <w:rFonts w:cs="Arial"/>
                <w:b w:val="0"/>
                <w:bCs/>
                <w:iCs/>
                <w:sz w:val="20"/>
              </w:rPr>
              <w:t xml:space="preserve"> </w:t>
            </w:r>
          </w:p>
          <w:p w14:paraId="1A2CE988" w14:textId="78947C98" w:rsidR="00543F98" w:rsidRPr="00F6254C" w:rsidRDefault="00543F98" w:rsidP="003D7D12">
            <w:pPr>
              <w:pStyle w:val="Heading7"/>
              <w:rPr>
                <w:rFonts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61B28C4D" w:rsidR="00792F91" w:rsidRPr="00F820FC" w:rsidRDefault="00F820FC" w:rsidP="00792F91">
            <w:pPr>
              <w:rPr>
                <w:rFonts w:ascii="Arial" w:hAnsi="Arial" w:cs="Arial"/>
                <w:bCs/>
                <w:iCs/>
              </w:rPr>
            </w:pPr>
            <w:r w:rsidRPr="00F820FC">
              <w:rPr>
                <w:rFonts w:ascii="Arial" w:hAnsi="Arial" w:cs="Arial"/>
                <w:bCs/>
                <w:iCs/>
              </w:rPr>
              <w:t>NRS15115</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5FD9F2D6" w:rsidR="00792F91" w:rsidRPr="00051728" w:rsidRDefault="00051728" w:rsidP="00792F91">
            <w:pPr>
              <w:rPr>
                <w:rFonts w:ascii="Arial" w:hAnsi="Arial" w:cs="Arial"/>
                <w:b/>
                <w:bCs/>
                <w:iCs/>
              </w:rPr>
            </w:pPr>
            <w:r w:rsidRPr="00051728">
              <w:rPr>
                <w:rFonts w:ascii="Arial" w:hAnsi="Arial" w:cs="Arial"/>
                <w:b/>
                <w:bCs/>
                <w:iCs/>
              </w:rPr>
              <w:t>3:00pm on Monday 1</w:t>
            </w:r>
            <w:r w:rsidRPr="00051728">
              <w:rPr>
                <w:rFonts w:ascii="Arial" w:hAnsi="Arial" w:cs="Arial"/>
                <w:b/>
                <w:bCs/>
                <w:iCs/>
                <w:vertAlign w:val="superscript"/>
              </w:rPr>
              <w:t>st</w:t>
            </w:r>
            <w:r w:rsidRPr="00051728">
              <w:rPr>
                <w:rFonts w:ascii="Arial" w:hAnsi="Arial" w:cs="Arial"/>
                <w:b/>
                <w:bCs/>
                <w:iCs/>
              </w:rPr>
              <w:t xml:space="preserve"> December 2025.</w:t>
            </w:r>
          </w:p>
          <w:p w14:paraId="1DC28C0B" w14:textId="77777777" w:rsidR="00792F91" w:rsidRPr="00F6254C" w:rsidRDefault="00792F91" w:rsidP="00792F91">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3344BF0A" w:rsidR="00792F91" w:rsidRPr="00F820FC" w:rsidRDefault="00986ECA" w:rsidP="00792F91">
            <w:pPr>
              <w:rPr>
                <w:rFonts w:ascii="Arial" w:hAnsi="Arial" w:cs="Arial"/>
                <w:bCs/>
                <w:iCs/>
              </w:rPr>
            </w:pPr>
            <w:r w:rsidRPr="00F820FC">
              <w:rPr>
                <w:rFonts w:ascii="Arial" w:hAnsi="Arial" w:cs="Arial"/>
              </w:rPr>
              <w:t xml:space="preserve">Candidates </w:t>
            </w:r>
            <w:proofErr w:type="gramStart"/>
            <w:r w:rsidRPr="00F820FC">
              <w:rPr>
                <w:rFonts w:ascii="Arial" w:hAnsi="Arial" w:cs="Arial"/>
              </w:rPr>
              <w:t>will normally be given</w:t>
            </w:r>
            <w:proofErr w:type="gramEnd"/>
            <w:r w:rsidRPr="00F820FC">
              <w:rPr>
                <w:rFonts w:ascii="Arial" w:hAnsi="Arial" w:cs="Arial"/>
              </w:rPr>
              <w:t xml:space="preserve"> at least two weeks' notice of interview. The timescale </w:t>
            </w:r>
            <w:proofErr w:type="gramStart"/>
            <w:r w:rsidRPr="00F820FC">
              <w:rPr>
                <w:rFonts w:ascii="Arial" w:hAnsi="Arial" w:cs="Arial"/>
              </w:rPr>
              <w:t>may be reduced</w:t>
            </w:r>
            <w:proofErr w:type="gramEnd"/>
            <w:r w:rsidRPr="00F820FC">
              <w:rPr>
                <w:rFonts w:ascii="Arial" w:hAnsi="Arial" w:cs="Arial"/>
              </w:rPr>
              <w:t xml:space="preserve">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 xml:space="preserve">A start date </w:t>
            </w:r>
            <w:proofErr w:type="gramStart"/>
            <w:r w:rsidRPr="00F6254C">
              <w:rPr>
                <w:rFonts w:ascii="Arial" w:hAnsi="Arial" w:cs="Arial"/>
                <w:iCs/>
              </w:rPr>
              <w:t>will be indicated</w:t>
            </w:r>
            <w:proofErr w:type="gramEnd"/>
            <w:r w:rsidRPr="00F6254C">
              <w:rPr>
                <w:rFonts w:ascii="Arial" w:hAnsi="Arial" w:cs="Arial"/>
                <w:iCs/>
              </w:rPr>
              <w:t xml:space="preserve">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5BFD48D" w14:textId="77777777" w:rsidR="00F820FC" w:rsidRPr="00F6254C" w:rsidRDefault="00F820FC" w:rsidP="005B4B89">
            <w:pPr>
              <w:jc w:val="both"/>
              <w:rPr>
                <w:rFonts w:ascii="Arial" w:hAnsi="Arial" w:cs="Arial"/>
                <w:iCs/>
                <w:color w:val="000000" w:themeColor="text1"/>
              </w:rPr>
            </w:pPr>
            <w:r w:rsidRPr="007F792D">
              <w:rPr>
                <w:rFonts w:ascii="Arial" w:hAnsi="Arial" w:cs="Arial"/>
                <w:spacing w:val="-3"/>
              </w:rPr>
              <w:t>Organ Donation Tra</w:t>
            </w:r>
            <w:r>
              <w:rPr>
                <w:rFonts w:ascii="Arial" w:hAnsi="Arial" w:cs="Arial"/>
                <w:spacing w:val="-3"/>
              </w:rPr>
              <w:t xml:space="preserve">nsplant Ireland, Ground Floor, </w:t>
            </w:r>
            <w:r w:rsidRPr="007F792D">
              <w:rPr>
                <w:rFonts w:ascii="Arial" w:hAnsi="Arial" w:cs="Arial"/>
                <w:spacing w:val="-3"/>
              </w:rPr>
              <w:t xml:space="preserve">Bridgewater Business Centre, </w:t>
            </w:r>
            <w:proofErr w:type="spellStart"/>
            <w:r w:rsidRPr="007F792D">
              <w:rPr>
                <w:rFonts w:ascii="Arial" w:hAnsi="Arial" w:cs="Arial"/>
                <w:spacing w:val="-3"/>
              </w:rPr>
              <w:t>Conyngham</w:t>
            </w:r>
            <w:proofErr w:type="spellEnd"/>
            <w:r w:rsidRPr="007F792D">
              <w:rPr>
                <w:rFonts w:ascii="Arial" w:hAnsi="Arial" w:cs="Arial"/>
                <w:spacing w:val="-3"/>
              </w:rPr>
              <w:t xml:space="preserve"> Road, </w:t>
            </w:r>
            <w:proofErr w:type="spellStart"/>
            <w:r w:rsidRPr="007F792D">
              <w:rPr>
                <w:rFonts w:ascii="Arial" w:hAnsi="Arial" w:cs="Arial"/>
                <w:spacing w:val="-3"/>
              </w:rPr>
              <w:t>Islandbridge</w:t>
            </w:r>
            <w:proofErr w:type="spellEnd"/>
            <w:r w:rsidRPr="007F792D">
              <w:rPr>
                <w:rFonts w:ascii="Arial" w:hAnsi="Arial" w:cs="Arial"/>
                <w:spacing w:val="-3"/>
              </w:rPr>
              <w:t>, Dublin 8, D08 T9NH.</w:t>
            </w:r>
          </w:p>
          <w:p w14:paraId="20EEAF97" w14:textId="77777777" w:rsidR="00F820FC" w:rsidRDefault="00F820FC" w:rsidP="005B4B89">
            <w:pPr>
              <w:jc w:val="both"/>
              <w:rPr>
                <w:rFonts w:ascii="Arial" w:hAnsi="Arial" w:cs="Arial"/>
                <w:color w:val="000000" w:themeColor="text1"/>
              </w:rPr>
            </w:pPr>
          </w:p>
          <w:p w14:paraId="1F950690" w14:textId="3CE82593" w:rsidR="00F820FC" w:rsidRDefault="008F038A" w:rsidP="005B4B89">
            <w:pPr>
              <w:jc w:val="both"/>
              <w:rPr>
                <w:rFonts w:ascii="Arial" w:hAnsi="Arial" w:cs="Arial"/>
                <w:color w:val="000000" w:themeColor="text1"/>
              </w:rPr>
            </w:pPr>
            <w:r>
              <w:rPr>
                <w:rFonts w:ascii="Arial" w:hAnsi="Arial" w:cs="Arial"/>
                <w:color w:val="000000" w:themeColor="text1"/>
              </w:rPr>
              <w:t xml:space="preserve">There is currently one </w:t>
            </w:r>
            <w:r w:rsidR="00F820FC">
              <w:rPr>
                <w:rFonts w:ascii="Arial" w:hAnsi="Arial" w:cs="Arial"/>
                <w:color w:val="000000" w:themeColor="text1"/>
              </w:rPr>
              <w:t>part-time</w:t>
            </w:r>
            <w:r>
              <w:rPr>
                <w:rFonts w:ascii="Arial" w:hAnsi="Arial" w:cs="Arial"/>
                <w:color w:val="000000" w:themeColor="text1"/>
              </w:rPr>
              <w:t xml:space="preserve"> (0.6 WTE)</w:t>
            </w:r>
            <w:r w:rsidR="00F820FC">
              <w:rPr>
                <w:rFonts w:ascii="Arial" w:hAnsi="Arial" w:cs="Arial"/>
                <w:color w:val="000000" w:themeColor="text1"/>
              </w:rPr>
              <w:t xml:space="preserve"> specified purpose post availabl</w:t>
            </w:r>
            <w:r w:rsidR="00FB4300">
              <w:rPr>
                <w:rFonts w:ascii="Arial" w:hAnsi="Arial" w:cs="Arial"/>
                <w:color w:val="000000" w:themeColor="text1"/>
              </w:rPr>
              <w:t>e for a duration of three years</w:t>
            </w:r>
          </w:p>
          <w:p w14:paraId="63CA5D48" w14:textId="0DD5D9E6" w:rsidR="00792F91" w:rsidRDefault="00792F91" w:rsidP="005B4B89">
            <w:pPr>
              <w:jc w:val="both"/>
              <w:rPr>
                <w:rFonts w:ascii="Arial" w:hAnsi="Arial" w:cs="Arial"/>
                <w:color w:val="000000" w:themeColor="text1"/>
              </w:rPr>
            </w:pPr>
          </w:p>
          <w:p w14:paraId="70C9C6E4" w14:textId="2F3595CF" w:rsidR="009D45C2" w:rsidRPr="00FB4300" w:rsidRDefault="009D45C2" w:rsidP="009D45C2">
            <w:pPr>
              <w:tabs>
                <w:tab w:val="left" w:pos="2866"/>
              </w:tabs>
            </w:pPr>
            <w:r w:rsidRPr="00FB4300">
              <w:rPr>
                <w:rFonts w:ascii="Arial" w:eastAsia="Arial" w:hAnsi="Arial" w:cs="Arial"/>
              </w:rPr>
              <w:t>The nature of the part time element is to allow the post holder retain some clinical practice</w:t>
            </w:r>
            <w:r w:rsidR="00FB4300" w:rsidRPr="00FB4300">
              <w:rPr>
                <w:rFonts w:ascii="Arial" w:eastAsia="Arial" w:hAnsi="Arial" w:cs="Arial"/>
              </w:rPr>
              <w:t xml:space="preserve"> (0.4%)</w:t>
            </w:r>
            <w:r w:rsidRPr="00FB4300">
              <w:rPr>
                <w:rFonts w:ascii="Arial" w:eastAsia="Arial" w:hAnsi="Arial" w:cs="Arial"/>
              </w:rPr>
              <w:t xml:space="preserve"> however the National Clinical Lead</w:t>
            </w:r>
            <w:r w:rsidR="00FB4300" w:rsidRPr="00FB4300">
              <w:rPr>
                <w:rFonts w:ascii="Arial" w:eastAsia="Arial" w:hAnsi="Arial" w:cs="Arial"/>
              </w:rPr>
              <w:t>, Organ Donation Transplant Ireland</w:t>
            </w:r>
            <w:r w:rsidRPr="00FB4300">
              <w:rPr>
                <w:rFonts w:ascii="Arial" w:eastAsia="Arial" w:hAnsi="Arial" w:cs="Arial"/>
              </w:rPr>
              <w:t xml:space="preserve"> will have a commitment of 60%.</w:t>
            </w:r>
          </w:p>
          <w:p w14:paraId="033B4924" w14:textId="77777777" w:rsidR="009D45C2" w:rsidRPr="00FB4300" w:rsidRDefault="009D45C2" w:rsidP="005B4B89">
            <w:pPr>
              <w:jc w:val="both"/>
              <w:rPr>
                <w:rFonts w:ascii="Arial" w:hAnsi="Arial" w:cs="Arial"/>
                <w:color w:val="000000" w:themeColor="text1"/>
              </w:rPr>
            </w:pPr>
          </w:p>
          <w:p w14:paraId="188D040D" w14:textId="6AB671D7" w:rsidR="00F820FC" w:rsidRDefault="00F820FC" w:rsidP="005B4B89">
            <w:pPr>
              <w:rPr>
                <w:rFonts w:ascii="Arial" w:hAnsi="Arial" w:cs="Arial"/>
                <w:color w:val="000000" w:themeColor="text1"/>
              </w:rPr>
            </w:pPr>
            <w:r w:rsidRPr="00FB4300">
              <w:rPr>
                <w:rFonts w:ascii="Arial" w:hAnsi="Arial"/>
              </w:rPr>
              <w:t xml:space="preserve">A panel may be formed </w:t>
            </w:r>
            <w:proofErr w:type="gramStart"/>
            <w:r w:rsidRPr="00FB4300">
              <w:rPr>
                <w:rFonts w:ascii="Arial" w:hAnsi="Arial"/>
              </w:rPr>
              <w:t>as a result</w:t>
            </w:r>
            <w:proofErr w:type="gramEnd"/>
            <w:r w:rsidRPr="00FB4300">
              <w:rPr>
                <w:rFonts w:ascii="Arial" w:hAnsi="Arial"/>
              </w:rPr>
              <w:t xml:space="preserve"> of this campaign for </w:t>
            </w:r>
            <w:r w:rsidRPr="00FB4300">
              <w:rPr>
                <w:rFonts w:ascii="Arial" w:hAnsi="Arial" w:cs="Arial"/>
                <w:b/>
                <w:iCs/>
              </w:rPr>
              <w:t>National Clinical Lead, Organ Donation Transplant Ireland</w:t>
            </w:r>
            <w:r w:rsidRPr="00FB4300">
              <w:rPr>
                <w:rFonts w:ascii="Arial" w:hAnsi="Arial" w:cs="Arial"/>
                <w:iCs/>
                <w:color w:val="000099"/>
              </w:rPr>
              <w:t xml:space="preserve"> </w:t>
            </w:r>
            <w:r w:rsidRPr="00FB4300">
              <w:rPr>
                <w:rFonts w:ascii="Arial" w:hAnsi="Arial"/>
              </w:rPr>
              <w:t xml:space="preserve">from which current and future, specified purpose vacancies of </w:t>
            </w:r>
            <w:r w:rsidR="003D7D12" w:rsidRPr="00FB4300">
              <w:rPr>
                <w:rFonts w:ascii="Arial" w:hAnsi="Arial"/>
              </w:rPr>
              <w:t xml:space="preserve">part-time duration </w:t>
            </w:r>
            <w:r w:rsidRPr="00FB4300">
              <w:rPr>
                <w:rFonts w:ascii="Arial" w:hAnsi="Arial"/>
              </w:rPr>
              <w:t>may be filled.</w:t>
            </w:r>
          </w:p>
          <w:p w14:paraId="54EF7056" w14:textId="65696D25" w:rsidR="00F820FC" w:rsidRPr="00F6254C" w:rsidRDefault="00F820FC" w:rsidP="00F820FC">
            <w:pPr>
              <w:spacing w:line="276" w:lineRule="auto"/>
              <w:jc w:val="both"/>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1272F18E" w14:textId="6F598AB0" w:rsidR="009055FC" w:rsidRPr="004F502F" w:rsidRDefault="009055FC" w:rsidP="009055FC">
            <w:pPr>
              <w:rPr>
                <w:rFonts w:ascii="Arial" w:hAnsi="Arial" w:cs="Arial"/>
              </w:rPr>
            </w:pPr>
            <w:r w:rsidRPr="004F502F">
              <w:rPr>
                <w:rFonts w:ascii="Arial" w:hAnsi="Arial" w:cs="Arial"/>
              </w:rPr>
              <w:t>Dr Colm Henry</w:t>
            </w:r>
            <w:r w:rsidR="00F820FC">
              <w:rPr>
                <w:rFonts w:ascii="Arial" w:hAnsi="Arial" w:cs="Arial"/>
              </w:rPr>
              <w:t xml:space="preserve">, </w:t>
            </w:r>
            <w:r w:rsidRPr="004F502F">
              <w:rPr>
                <w:rFonts w:ascii="Arial" w:hAnsi="Arial" w:cs="Arial"/>
              </w:rPr>
              <w:t>Chief Clinical Officer</w:t>
            </w:r>
          </w:p>
          <w:p w14:paraId="29F232AF" w14:textId="77777777" w:rsidR="009055FC" w:rsidRPr="004F502F" w:rsidRDefault="009055FC" w:rsidP="009055FC">
            <w:pPr>
              <w:rPr>
                <w:rFonts w:ascii="Arial" w:hAnsi="Arial" w:cs="Arial"/>
              </w:rPr>
            </w:pPr>
            <w:r w:rsidRPr="00F820FC">
              <w:rPr>
                <w:rFonts w:ascii="Arial" w:hAnsi="Arial" w:cs="Arial"/>
                <w:b/>
              </w:rPr>
              <w:t>Email:</w:t>
            </w:r>
            <w:r w:rsidRPr="004F502F">
              <w:rPr>
                <w:rFonts w:ascii="Arial" w:hAnsi="Arial" w:cs="Arial"/>
              </w:rPr>
              <w:t xml:space="preserve"> cco@hse.ie</w:t>
            </w:r>
          </w:p>
          <w:p w14:paraId="53559CB7" w14:textId="1C17BD0B" w:rsidR="007768CD" w:rsidRPr="00F6254C" w:rsidRDefault="007768CD" w:rsidP="007768CD">
            <w:pPr>
              <w:rPr>
                <w:rFonts w:ascii="Arial" w:hAnsi="Arial" w:cs="Arial"/>
                <w:color w:val="000099"/>
              </w:rPr>
            </w:pPr>
          </w:p>
        </w:tc>
      </w:tr>
      <w:tr w:rsidR="00344F6F" w:rsidRPr="00E766A5" w14:paraId="03188742" w14:textId="77777777" w:rsidTr="00F6254C">
        <w:tc>
          <w:tcPr>
            <w:tcW w:w="2364" w:type="dxa"/>
          </w:tcPr>
          <w:p w14:paraId="78FAEB89" w14:textId="77777777" w:rsidR="00344F6F" w:rsidRPr="00F6254C" w:rsidRDefault="00344F6F" w:rsidP="00344F6F">
            <w:pPr>
              <w:rPr>
                <w:rFonts w:ascii="Arial" w:hAnsi="Arial" w:cs="Arial"/>
                <w:b/>
                <w:bCs/>
              </w:rPr>
            </w:pPr>
            <w:r w:rsidRPr="00F6254C">
              <w:rPr>
                <w:rFonts w:ascii="Arial" w:hAnsi="Arial" w:cs="Arial"/>
                <w:b/>
                <w:bCs/>
              </w:rPr>
              <w:t>Details of Service</w:t>
            </w:r>
          </w:p>
          <w:p w14:paraId="4D2AE865" w14:textId="77777777" w:rsidR="00344F6F" w:rsidRPr="00F6254C" w:rsidRDefault="00344F6F" w:rsidP="00344F6F">
            <w:pPr>
              <w:rPr>
                <w:rFonts w:ascii="Arial" w:hAnsi="Arial" w:cs="Arial"/>
                <w:b/>
                <w:bCs/>
              </w:rPr>
            </w:pPr>
          </w:p>
        </w:tc>
        <w:tc>
          <w:tcPr>
            <w:tcW w:w="8256" w:type="dxa"/>
          </w:tcPr>
          <w:p w14:paraId="3670A89F" w14:textId="6734B8C7" w:rsidR="00344F6F" w:rsidRPr="00DC7079" w:rsidRDefault="00344F6F" w:rsidP="00344F6F">
            <w:pPr>
              <w:pStyle w:val="NormalWeb"/>
              <w:shd w:val="clear" w:color="auto" w:fill="FFFFFF"/>
              <w:spacing w:after="150"/>
              <w:rPr>
                <w:rFonts w:ascii="Arial" w:hAnsi="Arial" w:cs="Arial"/>
                <w:color w:val="000000"/>
              </w:rPr>
            </w:pPr>
            <w:r w:rsidRPr="00DC7079">
              <w:rPr>
                <w:rFonts w:ascii="Arial" w:hAnsi="Arial" w:cs="Arial"/>
                <w:color w:val="000000"/>
              </w:rPr>
              <w:t xml:space="preserve">Organ Donation Transplant Ireland (ODTI) </w:t>
            </w:r>
            <w:proofErr w:type="gramStart"/>
            <w:r w:rsidRPr="00DC7079">
              <w:rPr>
                <w:rFonts w:ascii="Arial" w:hAnsi="Arial" w:cs="Arial"/>
                <w:color w:val="000000"/>
              </w:rPr>
              <w:t>was established</w:t>
            </w:r>
            <w:proofErr w:type="gramEnd"/>
            <w:r w:rsidRPr="00DC7079">
              <w:rPr>
                <w:rFonts w:ascii="Arial" w:hAnsi="Arial" w:cs="Arial"/>
                <w:color w:val="000000"/>
              </w:rPr>
              <w:t xml:space="preserve"> to provide governance, integration and leadership for Organ Donation and Transplantation in Ireland. The Office </w:t>
            </w:r>
            <w:proofErr w:type="gramStart"/>
            <w:r w:rsidRPr="00DC7079">
              <w:rPr>
                <w:rFonts w:ascii="Arial" w:hAnsi="Arial" w:cs="Arial"/>
                <w:color w:val="000000"/>
              </w:rPr>
              <w:t>is dedicated</w:t>
            </w:r>
            <w:proofErr w:type="gramEnd"/>
            <w:r w:rsidRPr="00DC7079">
              <w:rPr>
                <w:rFonts w:ascii="Arial" w:hAnsi="Arial" w:cs="Arial"/>
                <w:color w:val="000000"/>
              </w:rPr>
              <w:t xml:space="preserve"> to saving and improving lives by improving organ donation rates in Ireland.  </w:t>
            </w:r>
            <w:r w:rsidR="00CB6D55">
              <w:rPr>
                <w:rFonts w:ascii="Arial" w:hAnsi="Arial" w:cs="Arial"/>
                <w:color w:val="000000"/>
              </w:rPr>
              <w:t>ODTI</w:t>
            </w:r>
            <w:r w:rsidR="001434D7" w:rsidRPr="001434D7">
              <w:rPr>
                <w:rFonts w:ascii="Arial" w:hAnsi="Arial" w:cs="Arial"/>
                <w:color w:val="000000"/>
                <w:lang w:val="en-IE"/>
              </w:rPr>
              <w:t xml:space="preserve"> </w:t>
            </w:r>
            <w:r w:rsidR="001434D7" w:rsidRPr="001434D7">
              <w:rPr>
                <w:rFonts w:ascii="Arial" w:hAnsi="Arial" w:cs="Arial"/>
                <w:color w:val="000000"/>
              </w:rPr>
              <w:t>operates under the governance of the HSE’s Chief Clinical Officer</w:t>
            </w:r>
            <w:r w:rsidR="00CB6D55">
              <w:rPr>
                <w:rFonts w:ascii="Arial" w:hAnsi="Arial" w:cs="Arial"/>
                <w:color w:val="000000"/>
              </w:rPr>
              <w:t>.</w:t>
            </w:r>
          </w:p>
          <w:p w14:paraId="1B01B0A8" w14:textId="77777777" w:rsidR="00344F6F" w:rsidRPr="00DC7079" w:rsidRDefault="00344F6F" w:rsidP="00F820FC">
            <w:pPr>
              <w:pStyle w:val="NormalWeb"/>
              <w:shd w:val="clear" w:color="auto" w:fill="FFFFFF"/>
              <w:rPr>
                <w:rFonts w:ascii="Arial" w:hAnsi="Arial" w:cs="Arial"/>
                <w:color w:val="000000"/>
              </w:rPr>
            </w:pPr>
            <w:r w:rsidRPr="00DC7079">
              <w:rPr>
                <w:rFonts w:ascii="Arial" w:hAnsi="Arial" w:cs="Arial"/>
                <w:color w:val="000000"/>
              </w:rPr>
              <w:t>The ODTI office is responsible for</w:t>
            </w:r>
            <w:r>
              <w:rPr>
                <w:rFonts w:ascii="Arial" w:hAnsi="Arial" w:cs="Arial"/>
                <w:color w:val="000000"/>
              </w:rPr>
              <w:t>:</w:t>
            </w:r>
          </w:p>
          <w:p w14:paraId="2AE2EF27" w14:textId="77777777" w:rsidR="00344F6F" w:rsidRPr="00DC7079" w:rsidRDefault="00344F6F" w:rsidP="00F820FC">
            <w:pPr>
              <w:numPr>
                <w:ilvl w:val="0"/>
                <w:numId w:val="19"/>
              </w:numPr>
              <w:shd w:val="clear" w:color="auto" w:fill="FFFFFF"/>
              <w:spacing w:after="80"/>
              <w:ind w:left="714" w:hanging="357"/>
              <w:rPr>
                <w:rFonts w:ascii="Arial" w:hAnsi="Arial" w:cs="Arial"/>
                <w:color w:val="000000"/>
              </w:rPr>
            </w:pPr>
            <w:r w:rsidRPr="00DC7079">
              <w:rPr>
                <w:rFonts w:ascii="Arial" w:hAnsi="Arial" w:cs="Arial"/>
                <w:color w:val="000000"/>
              </w:rPr>
              <w:t>Delivery of the National Organ Donation Service for Ireland</w:t>
            </w:r>
            <w:r>
              <w:rPr>
                <w:rFonts w:ascii="Arial" w:hAnsi="Arial" w:cs="Arial"/>
                <w:color w:val="000000"/>
              </w:rPr>
              <w:t>.</w:t>
            </w:r>
          </w:p>
          <w:p w14:paraId="3F576A3A" w14:textId="77777777" w:rsidR="00344F6F" w:rsidRPr="00425766" w:rsidRDefault="00344F6F" w:rsidP="00F820FC">
            <w:pPr>
              <w:numPr>
                <w:ilvl w:val="0"/>
                <w:numId w:val="19"/>
              </w:numPr>
              <w:shd w:val="clear" w:color="auto" w:fill="FFFFFF"/>
              <w:spacing w:after="80"/>
              <w:ind w:left="714" w:hanging="357"/>
              <w:rPr>
                <w:rFonts w:ascii="Arial" w:hAnsi="Arial" w:cs="Arial"/>
                <w:color w:val="000000"/>
              </w:rPr>
            </w:pPr>
            <w:r w:rsidRPr="00425766">
              <w:rPr>
                <w:rFonts w:ascii="Arial" w:hAnsi="Arial" w:cs="Arial"/>
                <w:color w:val="000000"/>
              </w:rPr>
              <w:t>The development, coordination and management of a strategic framework for Organ Donation and Transplant in Ireland.</w:t>
            </w:r>
          </w:p>
          <w:p w14:paraId="17930113" w14:textId="4A5F8820" w:rsidR="00344F6F" w:rsidRPr="00425766" w:rsidRDefault="00344F6F" w:rsidP="00F820FC">
            <w:pPr>
              <w:numPr>
                <w:ilvl w:val="0"/>
                <w:numId w:val="19"/>
              </w:numPr>
              <w:shd w:val="clear" w:color="auto" w:fill="FFFFFF"/>
              <w:spacing w:after="80"/>
              <w:ind w:left="714" w:hanging="357"/>
              <w:rPr>
                <w:rFonts w:ascii="Arial" w:hAnsi="Arial" w:cs="Arial"/>
                <w:color w:val="000000"/>
              </w:rPr>
            </w:pPr>
            <w:r w:rsidRPr="00425766">
              <w:rPr>
                <w:rFonts w:ascii="Arial" w:hAnsi="Arial" w:cs="Arial"/>
                <w:color w:val="000000"/>
              </w:rPr>
              <w:t>Informing the continual development of organ donation and transplant services and ensuring best use of resources</w:t>
            </w:r>
            <w:r w:rsidR="00F820FC">
              <w:rPr>
                <w:rFonts w:ascii="Arial" w:hAnsi="Arial" w:cs="Arial"/>
                <w:color w:val="000000"/>
              </w:rPr>
              <w:t>.</w:t>
            </w:r>
          </w:p>
          <w:p w14:paraId="7D9CECBF" w14:textId="4DF61D93" w:rsidR="00344F6F" w:rsidRPr="00425766" w:rsidRDefault="00344F6F" w:rsidP="00F820FC">
            <w:pPr>
              <w:numPr>
                <w:ilvl w:val="0"/>
                <w:numId w:val="19"/>
              </w:numPr>
              <w:shd w:val="clear" w:color="auto" w:fill="FFFFFF"/>
              <w:spacing w:after="80"/>
              <w:ind w:left="714" w:hanging="357"/>
              <w:rPr>
                <w:rFonts w:ascii="Arial" w:hAnsi="Arial" w:cs="Arial"/>
                <w:color w:val="000000"/>
              </w:rPr>
            </w:pPr>
            <w:r w:rsidRPr="00425766">
              <w:rPr>
                <w:rFonts w:ascii="Arial" w:hAnsi="Arial" w:cs="Arial"/>
                <w:color w:val="000000"/>
              </w:rPr>
              <w:t>Facilitating an integrated team approach to organ donation and transplant services within Ireland</w:t>
            </w:r>
            <w:r w:rsidR="00F820FC">
              <w:rPr>
                <w:rFonts w:ascii="Arial" w:hAnsi="Arial" w:cs="Arial"/>
                <w:color w:val="000000"/>
              </w:rPr>
              <w:t>.</w:t>
            </w:r>
          </w:p>
          <w:p w14:paraId="08335A18" w14:textId="75D96418" w:rsidR="00344F6F" w:rsidRPr="00425766" w:rsidRDefault="00344F6F" w:rsidP="00F820FC">
            <w:pPr>
              <w:numPr>
                <w:ilvl w:val="0"/>
                <w:numId w:val="19"/>
              </w:numPr>
              <w:shd w:val="clear" w:color="auto" w:fill="FFFFFF"/>
              <w:spacing w:after="80"/>
              <w:ind w:left="714" w:hanging="357"/>
              <w:rPr>
                <w:rFonts w:ascii="Arial" w:hAnsi="Arial" w:cs="Arial"/>
                <w:color w:val="000000"/>
              </w:rPr>
            </w:pPr>
            <w:r w:rsidRPr="00425766">
              <w:rPr>
                <w:rFonts w:ascii="Arial" w:hAnsi="Arial" w:cs="Arial"/>
                <w:color w:val="000000"/>
              </w:rPr>
              <w:t>Contact point for international agencies</w:t>
            </w:r>
            <w:r w:rsidR="00F820FC">
              <w:rPr>
                <w:rFonts w:ascii="Arial" w:hAnsi="Arial" w:cs="Arial"/>
                <w:color w:val="000000"/>
              </w:rPr>
              <w:t>.</w:t>
            </w:r>
            <w:r w:rsidRPr="00425766">
              <w:rPr>
                <w:rFonts w:ascii="Arial" w:hAnsi="Arial" w:cs="Arial"/>
                <w:color w:val="000000"/>
              </w:rPr>
              <w:t xml:space="preserve"> </w:t>
            </w:r>
          </w:p>
          <w:p w14:paraId="35140431" w14:textId="2FE1E8CD" w:rsidR="00344F6F" w:rsidRPr="00425766" w:rsidRDefault="00344F6F" w:rsidP="00F820FC">
            <w:pPr>
              <w:numPr>
                <w:ilvl w:val="0"/>
                <w:numId w:val="19"/>
              </w:numPr>
              <w:shd w:val="clear" w:color="auto" w:fill="FFFFFF"/>
              <w:spacing w:after="80"/>
              <w:ind w:left="714" w:hanging="357"/>
              <w:rPr>
                <w:rFonts w:ascii="Arial" w:hAnsi="Arial" w:cs="Arial"/>
                <w:color w:val="000000"/>
              </w:rPr>
            </w:pPr>
            <w:r w:rsidRPr="00425766">
              <w:rPr>
                <w:rFonts w:ascii="Arial" w:hAnsi="Arial" w:cs="Arial"/>
                <w:color w:val="000000"/>
              </w:rPr>
              <w:t>Investment in Health Research</w:t>
            </w:r>
            <w:r w:rsidR="00F820FC">
              <w:rPr>
                <w:rFonts w:ascii="Arial" w:hAnsi="Arial" w:cs="Arial"/>
                <w:color w:val="000000"/>
              </w:rPr>
              <w:t>.</w:t>
            </w:r>
          </w:p>
          <w:p w14:paraId="5BF18B7D" w14:textId="08ACD286" w:rsidR="00344F6F" w:rsidRDefault="00344F6F" w:rsidP="00F820FC">
            <w:pPr>
              <w:numPr>
                <w:ilvl w:val="0"/>
                <w:numId w:val="19"/>
              </w:numPr>
              <w:shd w:val="clear" w:color="auto" w:fill="FFFFFF"/>
              <w:spacing w:after="80"/>
              <w:ind w:left="714" w:hanging="357"/>
              <w:rPr>
                <w:rFonts w:ascii="Arial" w:hAnsi="Arial" w:cs="Arial"/>
                <w:color w:val="000000"/>
              </w:rPr>
            </w:pPr>
            <w:r w:rsidRPr="00425766">
              <w:rPr>
                <w:rFonts w:ascii="Arial" w:hAnsi="Arial" w:cs="Arial"/>
                <w:color w:val="000000"/>
              </w:rPr>
              <w:t>Delegated competent authority in conjunction with Health Product Regulatory Authority (HPRA) for safe use of human organs for transplantation in Ireland</w:t>
            </w:r>
            <w:r w:rsidR="00F820FC">
              <w:rPr>
                <w:rFonts w:ascii="Arial" w:hAnsi="Arial" w:cs="Arial"/>
                <w:color w:val="000000"/>
              </w:rPr>
              <w:t>.</w:t>
            </w:r>
          </w:p>
          <w:p w14:paraId="50BB9CDE" w14:textId="46857286" w:rsidR="00AC5512" w:rsidRPr="00425766" w:rsidRDefault="00AC5512" w:rsidP="00F820FC">
            <w:pPr>
              <w:numPr>
                <w:ilvl w:val="0"/>
                <w:numId w:val="19"/>
              </w:numPr>
              <w:shd w:val="clear" w:color="auto" w:fill="FFFFFF"/>
              <w:spacing w:after="80"/>
              <w:ind w:left="714" w:hanging="357"/>
              <w:rPr>
                <w:rFonts w:ascii="Arial" w:hAnsi="Arial" w:cs="Arial"/>
                <w:color w:val="000000"/>
              </w:rPr>
            </w:pPr>
            <w:r>
              <w:rPr>
                <w:rFonts w:ascii="Arial" w:hAnsi="Arial" w:cs="Arial"/>
                <w:color w:val="000000"/>
              </w:rPr>
              <w:lastRenderedPageBreak/>
              <w:t>O</w:t>
            </w:r>
            <w:r w:rsidRPr="00AC5512">
              <w:rPr>
                <w:rFonts w:ascii="Arial" w:hAnsi="Arial" w:cs="Arial"/>
                <w:color w:val="000000"/>
              </w:rPr>
              <w:t>perate</w:t>
            </w:r>
            <w:r>
              <w:rPr>
                <w:rFonts w:ascii="Arial" w:hAnsi="Arial" w:cs="Arial"/>
                <w:color w:val="000000"/>
              </w:rPr>
              <w:t>s</w:t>
            </w:r>
            <w:r w:rsidRPr="00AC5512">
              <w:rPr>
                <w:rFonts w:ascii="Arial" w:hAnsi="Arial" w:cs="Arial"/>
                <w:color w:val="000000"/>
              </w:rPr>
              <w:t xml:space="preserve"> a Quality and </w:t>
            </w:r>
            <w:proofErr w:type="spellStart"/>
            <w:r w:rsidRPr="00AC5512">
              <w:rPr>
                <w:rFonts w:ascii="Arial" w:hAnsi="Arial" w:cs="Arial"/>
                <w:color w:val="000000"/>
              </w:rPr>
              <w:t>Biovigilance</w:t>
            </w:r>
            <w:proofErr w:type="spellEnd"/>
            <w:r w:rsidRPr="00AC5512">
              <w:rPr>
                <w:rFonts w:ascii="Arial" w:hAnsi="Arial" w:cs="Arial"/>
                <w:color w:val="000000"/>
              </w:rPr>
              <w:t xml:space="preserve"> function responsible for the establishment, implementation, management and maintenance of a Quality Management and </w:t>
            </w:r>
            <w:proofErr w:type="spellStart"/>
            <w:r w:rsidRPr="00AC5512">
              <w:rPr>
                <w:rFonts w:ascii="Arial" w:hAnsi="Arial" w:cs="Arial"/>
                <w:color w:val="000000"/>
              </w:rPr>
              <w:t>Biovigilance</w:t>
            </w:r>
            <w:proofErr w:type="spellEnd"/>
            <w:r w:rsidRPr="00AC5512">
              <w:rPr>
                <w:rFonts w:ascii="Arial" w:hAnsi="Arial" w:cs="Arial"/>
                <w:color w:val="000000"/>
              </w:rPr>
              <w:t xml:space="preserve"> System for organ transplantation in line with EU Directives 2010/53/EU and 2012/25/EU.  </w:t>
            </w:r>
          </w:p>
          <w:p w14:paraId="5C812362" w14:textId="69150E2F" w:rsidR="00344F6F" w:rsidRPr="00425766" w:rsidRDefault="00344F6F" w:rsidP="00F820FC">
            <w:pPr>
              <w:numPr>
                <w:ilvl w:val="0"/>
                <w:numId w:val="19"/>
              </w:numPr>
              <w:shd w:val="clear" w:color="auto" w:fill="FFFFFF"/>
              <w:spacing w:after="80"/>
              <w:ind w:left="714" w:hanging="357"/>
              <w:rPr>
                <w:rFonts w:ascii="Arial" w:hAnsi="Arial" w:cs="Arial"/>
                <w:color w:val="000000"/>
              </w:rPr>
            </w:pPr>
            <w:r w:rsidRPr="00425766">
              <w:rPr>
                <w:rFonts w:ascii="Arial" w:hAnsi="Arial" w:cs="Arial"/>
                <w:color w:val="000000"/>
              </w:rPr>
              <w:t>Provide support to services with regard to Legislative and Governance frameworks related to organ donation and transplantation</w:t>
            </w:r>
            <w:r w:rsidR="00F820FC">
              <w:rPr>
                <w:rFonts w:ascii="Arial" w:hAnsi="Arial" w:cs="Arial"/>
                <w:color w:val="000000"/>
              </w:rPr>
              <w:t>.</w:t>
            </w:r>
            <w:r w:rsidRPr="00425766">
              <w:rPr>
                <w:rFonts w:ascii="Arial" w:hAnsi="Arial" w:cs="Arial"/>
                <w:color w:val="000000"/>
              </w:rPr>
              <w:t xml:space="preserve"> </w:t>
            </w:r>
          </w:p>
          <w:p w14:paraId="613752CC" w14:textId="67CE010E" w:rsidR="00344F6F" w:rsidRPr="00425766" w:rsidRDefault="00344F6F" w:rsidP="00F820FC">
            <w:pPr>
              <w:numPr>
                <w:ilvl w:val="0"/>
                <w:numId w:val="19"/>
              </w:numPr>
              <w:shd w:val="clear" w:color="auto" w:fill="FFFFFF"/>
              <w:spacing w:after="80"/>
              <w:ind w:left="714" w:hanging="357"/>
              <w:rPr>
                <w:rFonts w:ascii="Arial" w:hAnsi="Arial" w:cs="Arial"/>
                <w:color w:val="000000"/>
              </w:rPr>
            </w:pPr>
            <w:r w:rsidRPr="00425766">
              <w:rPr>
                <w:rFonts w:ascii="Arial" w:hAnsi="Arial" w:cs="Arial"/>
                <w:color w:val="000000"/>
              </w:rPr>
              <w:t>Operational oversight for the National Organ Procurement Service (NOPS) which runs on a 24/7 365 day basis</w:t>
            </w:r>
            <w:r w:rsidR="00F820FC">
              <w:rPr>
                <w:rFonts w:ascii="Arial" w:hAnsi="Arial" w:cs="Arial"/>
                <w:color w:val="000000"/>
              </w:rPr>
              <w:t>.</w:t>
            </w:r>
          </w:p>
          <w:p w14:paraId="2270410A" w14:textId="650B6A13" w:rsidR="00344F6F" w:rsidRPr="00425766" w:rsidRDefault="00344F6F" w:rsidP="00F820FC">
            <w:pPr>
              <w:numPr>
                <w:ilvl w:val="0"/>
                <w:numId w:val="19"/>
              </w:numPr>
              <w:shd w:val="clear" w:color="auto" w:fill="FFFFFF"/>
              <w:spacing w:after="80"/>
              <w:ind w:left="714" w:hanging="357"/>
              <w:rPr>
                <w:rFonts w:ascii="Arial" w:hAnsi="Arial" w:cs="Arial"/>
                <w:color w:val="000000"/>
              </w:rPr>
            </w:pPr>
            <w:r w:rsidRPr="00425766">
              <w:rPr>
                <w:rFonts w:ascii="Arial" w:hAnsi="Arial" w:cs="Arial"/>
                <w:color w:val="000000"/>
              </w:rPr>
              <w:t>Co-ordination of public information and awareness for organ donation and transplant services</w:t>
            </w:r>
            <w:r w:rsidR="00F820FC">
              <w:rPr>
                <w:rFonts w:ascii="Arial" w:hAnsi="Arial" w:cs="Arial"/>
                <w:color w:val="000000"/>
              </w:rPr>
              <w:t>.</w:t>
            </w:r>
          </w:p>
          <w:p w14:paraId="4FF1FAB1" w14:textId="4F0DEB71" w:rsidR="00AC5512" w:rsidRDefault="00AC5512" w:rsidP="00F820FC">
            <w:pPr>
              <w:pStyle w:val="ListParagraph"/>
              <w:numPr>
                <w:ilvl w:val="0"/>
                <w:numId w:val="19"/>
              </w:numPr>
              <w:spacing w:after="80"/>
              <w:ind w:left="714" w:hanging="357"/>
              <w:rPr>
                <w:rFonts w:ascii="Arial" w:hAnsi="Arial" w:cs="Arial"/>
                <w:color w:val="000000"/>
              </w:rPr>
            </w:pPr>
            <w:r w:rsidRPr="00AC5512">
              <w:rPr>
                <w:rFonts w:ascii="Arial" w:hAnsi="Arial" w:cs="Arial"/>
                <w:color w:val="000000"/>
              </w:rPr>
              <w:t>Co</w:t>
            </w:r>
            <w:r w:rsidR="00F820FC">
              <w:rPr>
                <w:rFonts w:ascii="Arial" w:hAnsi="Arial" w:cs="Arial"/>
                <w:color w:val="000000"/>
              </w:rPr>
              <w:t>-</w:t>
            </w:r>
            <w:r w:rsidRPr="00AC5512">
              <w:rPr>
                <w:rFonts w:ascii="Arial" w:hAnsi="Arial" w:cs="Arial"/>
                <w:color w:val="000000"/>
              </w:rPr>
              <w:t xml:space="preserve">ordinates </w:t>
            </w:r>
            <w:proofErr w:type="gramStart"/>
            <w:r w:rsidRPr="00AC5512">
              <w:rPr>
                <w:rFonts w:ascii="Arial" w:hAnsi="Arial" w:cs="Arial"/>
                <w:color w:val="000000"/>
              </w:rPr>
              <w:t>donor family support service</w:t>
            </w:r>
            <w:proofErr w:type="gramEnd"/>
            <w:r w:rsidRPr="00AC5512">
              <w:rPr>
                <w:rFonts w:ascii="Arial" w:hAnsi="Arial" w:cs="Arial"/>
                <w:color w:val="000000"/>
              </w:rPr>
              <w:t xml:space="preserve"> nationally including acting as an indefinite confidential intermediary between donor families and recipients following transplant</w:t>
            </w:r>
            <w:r w:rsidR="00F820FC">
              <w:rPr>
                <w:rFonts w:ascii="Arial" w:hAnsi="Arial" w:cs="Arial"/>
                <w:color w:val="000000"/>
              </w:rPr>
              <w:t>.</w:t>
            </w:r>
          </w:p>
          <w:p w14:paraId="4933D0D2" w14:textId="77777777" w:rsidR="00AC5512" w:rsidRPr="00AC5512" w:rsidRDefault="00AC5512" w:rsidP="00AC5512">
            <w:pPr>
              <w:pStyle w:val="ListParagraph"/>
              <w:rPr>
                <w:rFonts w:ascii="Arial" w:hAnsi="Arial" w:cs="Arial"/>
                <w:color w:val="000000"/>
              </w:rPr>
            </w:pPr>
          </w:p>
          <w:p w14:paraId="6FEB7F5A" w14:textId="075D5B11" w:rsidR="00344F6F" w:rsidRDefault="00AC5512" w:rsidP="00344F6F">
            <w:pPr>
              <w:pStyle w:val="msolistparagraph0"/>
              <w:ind w:left="0"/>
              <w:jc w:val="both"/>
              <w:rPr>
                <w:rFonts w:ascii="Arial" w:eastAsia="Times New Roman" w:hAnsi="Arial" w:cs="Arial"/>
                <w:sz w:val="20"/>
                <w:szCs w:val="20"/>
                <w:lang w:val="en-US" w:eastAsia="en-GB"/>
              </w:rPr>
            </w:pPr>
            <w:r w:rsidRPr="00AC5512">
              <w:rPr>
                <w:rFonts w:ascii="Arial" w:eastAsia="Times New Roman" w:hAnsi="Arial" w:cs="Arial"/>
                <w:sz w:val="20"/>
                <w:szCs w:val="20"/>
                <w:lang w:val="en-US" w:eastAsia="en-GB"/>
              </w:rPr>
              <w:t>ODTI as the delegated clinical competent authority must ensure compliance with legislative requirements relating to:</w:t>
            </w:r>
          </w:p>
          <w:p w14:paraId="237B3F98" w14:textId="77777777" w:rsidR="00AC5512" w:rsidRPr="00DC7079" w:rsidRDefault="00AC5512" w:rsidP="00344F6F">
            <w:pPr>
              <w:pStyle w:val="msolistparagraph0"/>
              <w:ind w:left="0"/>
              <w:jc w:val="both"/>
              <w:rPr>
                <w:rFonts w:ascii="Arial" w:hAnsi="Arial" w:cs="Arial"/>
                <w:sz w:val="20"/>
                <w:szCs w:val="20"/>
                <w:lang w:val="en-US"/>
              </w:rPr>
            </w:pPr>
          </w:p>
          <w:p w14:paraId="3881A1B2" w14:textId="77777777" w:rsidR="00344F6F" w:rsidRPr="00DC7079" w:rsidRDefault="00344F6F" w:rsidP="00344F6F">
            <w:pPr>
              <w:pStyle w:val="msolistparagraph0"/>
              <w:spacing w:after="120"/>
              <w:ind w:hanging="720"/>
              <w:jc w:val="both"/>
              <w:rPr>
                <w:rFonts w:ascii="Arial" w:hAnsi="Arial" w:cs="Arial"/>
                <w:b/>
                <w:sz w:val="20"/>
                <w:szCs w:val="20"/>
                <w:u w:val="single"/>
                <w:lang w:val="en-US"/>
              </w:rPr>
            </w:pPr>
            <w:r w:rsidRPr="00DC7079">
              <w:rPr>
                <w:rFonts w:ascii="Arial" w:hAnsi="Arial" w:cs="Arial"/>
                <w:b/>
                <w:sz w:val="20"/>
                <w:szCs w:val="20"/>
                <w:u w:val="single"/>
                <w:lang w:val="en-US"/>
              </w:rPr>
              <w:t>Solid Organs</w:t>
            </w:r>
          </w:p>
          <w:p w14:paraId="60250932" w14:textId="26BA58BB" w:rsidR="00344F6F" w:rsidRDefault="00344F6F" w:rsidP="00F820FC">
            <w:pPr>
              <w:pStyle w:val="msolistparagraph0"/>
              <w:numPr>
                <w:ilvl w:val="0"/>
                <w:numId w:val="20"/>
              </w:numPr>
              <w:spacing w:after="80"/>
              <w:ind w:left="709" w:hanging="363"/>
              <w:rPr>
                <w:rFonts w:ascii="Arial" w:hAnsi="Arial" w:cs="Arial"/>
                <w:sz w:val="20"/>
                <w:szCs w:val="20"/>
                <w:lang w:val="en-US"/>
              </w:rPr>
            </w:pPr>
            <w:r w:rsidRPr="00DC7079">
              <w:rPr>
                <w:rFonts w:ascii="Arial" w:hAnsi="Arial" w:cs="Arial"/>
                <w:sz w:val="20"/>
                <w:szCs w:val="20"/>
                <w:lang w:val="en-US"/>
              </w:rPr>
              <w:t>S.I. No: 325 of 2012, European Union (Quality and Safety of Human Organs Intended For Transplantation)</w:t>
            </w:r>
            <w:r w:rsidR="00F820FC">
              <w:rPr>
                <w:rFonts w:ascii="Arial" w:hAnsi="Arial" w:cs="Arial"/>
                <w:sz w:val="20"/>
                <w:szCs w:val="20"/>
                <w:lang w:val="en-US"/>
              </w:rPr>
              <w:t>.</w:t>
            </w:r>
          </w:p>
          <w:p w14:paraId="07DEB3B6" w14:textId="77777777" w:rsidR="00344F6F" w:rsidRPr="00DC7079" w:rsidRDefault="00344F6F" w:rsidP="00F820FC">
            <w:pPr>
              <w:pStyle w:val="msolistparagraph0"/>
              <w:numPr>
                <w:ilvl w:val="0"/>
                <w:numId w:val="20"/>
              </w:numPr>
              <w:spacing w:after="80"/>
              <w:ind w:left="709" w:hanging="363"/>
              <w:rPr>
                <w:rFonts w:ascii="Arial" w:hAnsi="Arial" w:cs="Arial"/>
                <w:sz w:val="20"/>
                <w:szCs w:val="20"/>
                <w:lang w:val="en-US"/>
              </w:rPr>
            </w:pPr>
            <w:r w:rsidRPr="00DC7079">
              <w:rPr>
                <w:rFonts w:ascii="Arial" w:hAnsi="Arial" w:cs="Arial"/>
                <w:sz w:val="20"/>
                <w:szCs w:val="20"/>
                <w:lang w:val="en-US"/>
              </w:rPr>
              <w:t>S.I. No 198 of 2014, European Union (Quality and Safety of Human Organs Intended for Transplantation (Amendment) Regulation 2014.</w:t>
            </w:r>
          </w:p>
          <w:p w14:paraId="05A0F9DA" w14:textId="77777777" w:rsidR="00344F6F" w:rsidRPr="00D873B5" w:rsidRDefault="00344F6F" w:rsidP="00F820FC">
            <w:pPr>
              <w:pStyle w:val="msolistparagraph0"/>
              <w:numPr>
                <w:ilvl w:val="0"/>
                <w:numId w:val="20"/>
              </w:numPr>
              <w:spacing w:after="80"/>
              <w:ind w:left="709" w:hanging="363"/>
              <w:rPr>
                <w:rFonts w:ascii="Arial" w:hAnsi="Arial" w:cs="Arial"/>
                <w:sz w:val="20"/>
                <w:szCs w:val="20"/>
                <w:lang w:val="en-US"/>
              </w:rPr>
            </w:pPr>
            <w:r w:rsidRPr="00DC7079">
              <w:rPr>
                <w:rFonts w:ascii="Arial" w:hAnsi="Arial" w:cs="Arial"/>
                <w:sz w:val="20"/>
                <w:szCs w:val="20"/>
                <w:lang w:val="en-US"/>
              </w:rPr>
              <w:t>Commission Directive 2010/53/EC of 7 July 2010 of the European Parliament and the Council of the European Union on standards of quality and safety of human organs intended for transplantation.</w:t>
            </w:r>
          </w:p>
          <w:p w14:paraId="0B9DE489" w14:textId="77777777" w:rsidR="00344F6F" w:rsidRPr="00DC7079" w:rsidRDefault="00344F6F" w:rsidP="00F820FC">
            <w:pPr>
              <w:pStyle w:val="msolistparagraph0"/>
              <w:numPr>
                <w:ilvl w:val="0"/>
                <w:numId w:val="20"/>
              </w:numPr>
              <w:spacing w:after="80"/>
              <w:ind w:left="709" w:hanging="363"/>
              <w:rPr>
                <w:rFonts w:ascii="Arial" w:hAnsi="Arial" w:cs="Arial"/>
                <w:sz w:val="20"/>
                <w:szCs w:val="20"/>
                <w:lang w:val="en-US"/>
              </w:rPr>
            </w:pPr>
            <w:r w:rsidRPr="00DC7079">
              <w:rPr>
                <w:rFonts w:ascii="Arial" w:hAnsi="Arial" w:cs="Arial"/>
                <w:sz w:val="20"/>
                <w:szCs w:val="20"/>
                <w:lang w:val="en-US"/>
              </w:rPr>
              <w:t>Commission Directive 2012/25/EU laying down information procedures for the exchange, between Member States, of human organs intended for transplantation.</w:t>
            </w:r>
          </w:p>
          <w:p w14:paraId="4355020F" w14:textId="77777777" w:rsidR="00344F6F" w:rsidRPr="00DC7079" w:rsidRDefault="00344F6F" w:rsidP="00344F6F">
            <w:pPr>
              <w:pStyle w:val="msolistparagraph0"/>
              <w:ind w:left="0"/>
              <w:jc w:val="both"/>
              <w:rPr>
                <w:rFonts w:ascii="Arial" w:hAnsi="Arial" w:cs="Arial"/>
                <w:sz w:val="20"/>
                <w:szCs w:val="20"/>
                <w:lang w:val="en-US"/>
              </w:rPr>
            </w:pPr>
          </w:p>
          <w:p w14:paraId="2F3CCC52" w14:textId="77777777" w:rsidR="00344F6F" w:rsidRPr="00DC7079" w:rsidRDefault="00344F6F" w:rsidP="00344F6F">
            <w:pPr>
              <w:spacing w:after="120"/>
              <w:jc w:val="both"/>
              <w:rPr>
                <w:rFonts w:ascii="Arial" w:hAnsi="Arial" w:cs="Arial"/>
                <w:b/>
                <w:u w:val="single"/>
                <w:lang w:val="en-US"/>
              </w:rPr>
            </w:pPr>
            <w:r w:rsidRPr="00DC7079">
              <w:rPr>
                <w:rFonts w:ascii="Arial" w:hAnsi="Arial" w:cs="Arial"/>
                <w:b/>
                <w:u w:val="single"/>
                <w:lang w:val="en-US"/>
              </w:rPr>
              <w:t xml:space="preserve">Human Tissue and Cells </w:t>
            </w:r>
          </w:p>
          <w:p w14:paraId="4A773B95" w14:textId="77777777" w:rsidR="00344F6F" w:rsidRPr="00DC7079" w:rsidRDefault="00344F6F" w:rsidP="00F820FC">
            <w:pPr>
              <w:pStyle w:val="msolistparagraph0"/>
              <w:numPr>
                <w:ilvl w:val="0"/>
                <w:numId w:val="19"/>
              </w:numPr>
              <w:spacing w:after="80"/>
              <w:ind w:left="714" w:hanging="357"/>
              <w:rPr>
                <w:rFonts w:ascii="Arial" w:hAnsi="Arial" w:cs="Arial"/>
                <w:sz w:val="20"/>
                <w:szCs w:val="20"/>
                <w:lang w:val="en-US"/>
              </w:rPr>
            </w:pPr>
            <w:r w:rsidRPr="00DC7079">
              <w:rPr>
                <w:rFonts w:ascii="Arial" w:hAnsi="Arial" w:cs="Arial"/>
                <w:sz w:val="20"/>
                <w:szCs w:val="20"/>
                <w:lang w:val="en-US"/>
              </w:rPr>
              <w:t xml:space="preserve">S.I. No: 158 of 2006, European Communities (Quality and Safety of Human Tissues and cells) Regulations 2006. </w:t>
            </w:r>
          </w:p>
          <w:p w14:paraId="5B359C24" w14:textId="77777777" w:rsidR="00344F6F" w:rsidRPr="00AD6486" w:rsidRDefault="00344F6F" w:rsidP="00F820FC">
            <w:pPr>
              <w:pStyle w:val="msolistparagraph0"/>
              <w:numPr>
                <w:ilvl w:val="0"/>
                <w:numId w:val="19"/>
              </w:numPr>
              <w:spacing w:after="80"/>
              <w:ind w:left="714" w:hanging="357"/>
              <w:rPr>
                <w:rFonts w:ascii="Arial" w:hAnsi="Arial" w:cs="Arial"/>
                <w:sz w:val="20"/>
                <w:szCs w:val="20"/>
                <w:lang w:val="en-US"/>
              </w:rPr>
            </w:pPr>
            <w:r w:rsidRPr="00AD6486">
              <w:rPr>
                <w:rFonts w:ascii="Arial" w:hAnsi="Arial" w:cs="Arial"/>
                <w:sz w:val="20"/>
                <w:szCs w:val="20"/>
                <w:lang w:val="en-US"/>
              </w:rPr>
              <w:t>S.I. No: 598 of 2007, European Communities (Human Tissues and Cells Traceability Requirements, Notification of Serious Adverse Reactions and Events and Certain Technical Requirements) Regulations 2007.</w:t>
            </w:r>
          </w:p>
          <w:p w14:paraId="32B40930" w14:textId="77777777" w:rsidR="00344F6F" w:rsidRPr="00DC7079" w:rsidRDefault="00344F6F" w:rsidP="00F820FC">
            <w:pPr>
              <w:pStyle w:val="msolistparagraph0"/>
              <w:numPr>
                <w:ilvl w:val="0"/>
                <w:numId w:val="19"/>
              </w:numPr>
              <w:spacing w:after="80"/>
              <w:ind w:left="714" w:hanging="357"/>
              <w:rPr>
                <w:rFonts w:ascii="Arial" w:hAnsi="Arial" w:cs="Arial"/>
                <w:sz w:val="20"/>
                <w:szCs w:val="20"/>
                <w:lang w:val="en-US"/>
              </w:rPr>
            </w:pPr>
            <w:r w:rsidRPr="00DC7079">
              <w:rPr>
                <w:rFonts w:ascii="Arial" w:hAnsi="Arial" w:cs="Arial"/>
                <w:sz w:val="20"/>
                <w:szCs w:val="20"/>
                <w:lang w:val="en-US"/>
              </w:rPr>
              <w:t>Directive 2004/23/EC of European Parliament and of the Council of 31 March 2004 setting standards of quality and safety for the donation, procurement, testing, processing, preservation, storage and distribution of human tissues and cells.</w:t>
            </w:r>
          </w:p>
          <w:p w14:paraId="3FD156CC" w14:textId="77777777" w:rsidR="00344F6F" w:rsidRPr="00DC7079" w:rsidRDefault="00344F6F" w:rsidP="00F820FC">
            <w:pPr>
              <w:pStyle w:val="msolistparagraph0"/>
              <w:numPr>
                <w:ilvl w:val="0"/>
                <w:numId w:val="19"/>
              </w:numPr>
              <w:spacing w:after="80"/>
              <w:ind w:left="714" w:hanging="357"/>
              <w:rPr>
                <w:rFonts w:ascii="Arial" w:hAnsi="Arial" w:cs="Arial"/>
                <w:sz w:val="20"/>
                <w:szCs w:val="20"/>
                <w:lang w:val="en-US"/>
              </w:rPr>
            </w:pPr>
            <w:r w:rsidRPr="00DC7079">
              <w:rPr>
                <w:rFonts w:ascii="Arial" w:hAnsi="Arial" w:cs="Arial"/>
                <w:sz w:val="20"/>
                <w:szCs w:val="20"/>
                <w:lang w:val="en-US"/>
              </w:rPr>
              <w:t>Commission Directive 2006/12/EC of 8 February 2006 implementing Directive 2004/23.EC of the European Community and of the Parliament as regards certain technical requirements for the donation, procurement and testing of human tissues and cells.</w:t>
            </w:r>
          </w:p>
          <w:p w14:paraId="5CFB9A36" w14:textId="77777777" w:rsidR="00344F6F" w:rsidRPr="00DC7079" w:rsidRDefault="00344F6F" w:rsidP="00F820FC">
            <w:pPr>
              <w:pStyle w:val="msolistparagraph0"/>
              <w:numPr>
                <w:ilvl w:val="0"/>
                <w:numId w:val="19"/>
              </w:numPr>
              <w:spacing w:after="80"/>
              <w:ind w:left="714" w:hanging="357"/>
              <w:rPr>
                <w:rFonts w:ascii="Arial" w:hAnsi="Arial" w:cs="Arial"/>
                <w:sz w:val="20"/>
                <w:szCs w:val="20"/>
                <w:lang w:val="en-US"/>
              </w:rPr>
            </w:pPr>
            <w:r w:rsidRPr="00DC7079">
              <w:rPr>
                <w:rFonts w:ascii="Arial" w:hAnsi="Arial" w:cs="Arial"/>
                <w:sz w:val="20"/>
                <w:szCs w:val="20"/>
                <w:lang w:val="en-US"/>
              </w:rPr>
              <w:t>Commission Directive 2006/86/EC of 24 October 2006 implementing Directive 2004/23/EC of the European Community and of the Parliament as regards traceability requirements, notification of serious adverse reactions and events and certain technical requirements for the coding, processing, preservation, storage and distribution of human tissues and cells.</w:t>
            </w:r>
          </w:p>
          <w:p w14:paraId="396F86A1" w14:textId="250201B6" w:rsidR="00344F6F" w:rsidRPr="00AC5512" w:rsidRDefault="00344F6F" w:rsidP="00F820FC">
            <w:pPr>
              <w:pStyle w:val="msolistparagraph0"/>
              <w:numPr>
                <w:ilvl w:val="0"/>
                <w:numId w:val="19"/>
              </w:numPr>
              <w:spacing w:after="80"/>
              <w:ind w:left="714" w:hanging="357"/>
              <w:rPr>
                <w:rFonts w:ascii="Arial" w:hAnsi="Arial" w:cs="Arial"/>
              </w:rPr>
            </w:pPr>
            <w:r w:rsidRPr="00AC5512">
              <w:rPr>
                <w:rFonts w:ascii="Arial" w:hAnsi="Arial" w:cs="Arial"/>
                <w:sz w:val="20"/>
                <w:szCs w:val="20"/>
                <w:lang w:val="en-US"/>
              </w:rPr>
              <w:t>Commission Directive 2012/39/EU of 26 November 2012, amending Directive 2006/17/EC as regards certain technical requirements for the testing of human tissues and cells.</w:t>
            </w:r>
          </w:p>
          <w:p w14:paraId="0AE4B5A1" w14:textId="77777777" w:rsidR="00344F6F" w:rsidRPr="00F6254C" w:rsidRDefault="00344F6F" w:rsidP="00344F6F">
            <w:pPr>
              <w:rPr>
                <w:rFonts w:ascii="Arial" w:hAnsi="Arial" w:cs="Arial"/>
                <w:iCs/>
                <w:color w:val="000099"/>
              </w:rPr>
            </w:pPr>
          </w:p>
        </w:tc>
      </w:tr>
      <w:tr w:rsidR="00344F6F" w:rsidRPr="00E766A5" w14:paraId="2344165A" w14:textId="77777777" w:rsidTr="00F6254C">
        <w:tc>
          <w:tcPr>
            <w:tcW w:w="2364" w:type="dxa"/>
          </w:tcPr>
          <w:p w14:paraId="5F099111" w14:textId="77777777" w:rsidR="00344F6F" w:rsidRPr="00DF721F" w:rsidRDefault="00344F6F" w:rsidP="00344F6F">
            <w:pPr>
              <w:rPr>
                <w:rFonts w:ascii="Arial" w:hAnsi="Arial" w:cs="Arial"/>
                <w:b/>
                <w:bCs/>
                <w:highlight w:val="yellow"/>
              </w:rPr>
            </w:pPr>
            <w:bookmarkStart w:id="0" w:name="_Hlk209083375"/>
            <w:r w:rsidRPr="007768CD">
              <w:rPr>
                <w:rFonts w:ascii="Arial" w:hAnsi="Arial" w:cs="Arial"/>
                <w:b/>
                <w:bCs/>
              </w:rPr>
              <w:lastRenderedPageBreak/>
              <w:t>Reporting Relationship</w:t>
            </w:r>
          </w:p>
        </w:tc>
        <w:tc>
          <w:tcPr>
            <w:tcW w:w="8256" w:type="dxa"/>
          </w:tcPr>
          <w:p w14:paraId="5A7FBCEA" w14:textId="19694795" w:rsidR="00344F6F" w:rsidRPr="00F820FC" w:rsidRDefault="00F03FDA" w:rsidP="00FB2B9C">
            <w:pPr>
              <w:pStyle w:val="ListParagraph"/>
              <w:numPr>
                <w:ilvl w:val="0"/>
                <w:numId w:val="6"/>
              </w:numPr>
              <w:rPr>
                <w:rFonts w:ascii="Arial" w:hAnsi="Arial" w:cs="Arial"/>
                <w:iCs/>
                <w:color w:val="000099"/>
              </w:rPr>
            </w:pPr>
            <w:r w:rsidRPr="00F03FDA">
              <w:rPr>
                <w:rFonts w:ascii="Arial" w:hAnsi="Arial" w:cs="Arial"/>
                <w:iCs/>
              </w:rPr>
              <w:t>The National Clinical Lead will report</w:t>
            </w:r>
            <w:r w:rsidR="00DA17BD">
              <w:rPr>
                <w:rFonts w:ascii="Arial" w:hAnsi="Arial" w:cs="Arial"/>
                <w:iCs/>
              </w:rPr>
              <w:t xml:space="preserve"> to the National Director Office of the Chief Clinical Officer</w:t>
            </w:r>
            <w:r w:rsidRPr="00F03FDA">
              <w:rPr>
                <w:rFonts w:ascii="Arial" w:hAnsi="Arial" w:cs="Arial"/>
                <w:iCs/>
              </w:rPr>
              <w:t xml:space="preserve"> to and be accountable for the discharge of their duties to the Chief Clinical Officer</w:t>
            </w:r>
            <w:r w:rsidR="0053775E">
              <w:rPr>
                <w:rFonts w:ascii="Arial" w:hAnsi="Arial" w:cs="Arial"/>
                <w:iCs/>
              </w:rPr>
              <w:t xml:space="preserve"> </w:t>
            </w:r>
          </w:p>
          <w:p w14:paraId="3CBC6A3A" w14:textId="61537A17" w:rsidR="00F820FC" w:rsidRPr="0053775E" w:rsidRDefault="00F820FC" w:rsidP="00F820FC">
            <w:pPr>
              <w:pStyle w:val="ListParagraph"/>
              <w:ind w:left="360"/>
              <w:rPr>
                <w:rFonts w:ascii="Arial" w:hAnsi="Arial" w:cs="Arial"/>
                <w:iCs/>
                <w:color w:val="000099"/>
              </w:rPr>
            </w:pPr>
          </w:p>
        </w:tc>
      </w:tr>
      <w:bookmarkEnd w:id="0"/>
      <w:tr w:rsidR="00344F6F" w:rsidRPr="00E766A5" w14:paraId="0E89F2ED" w14:textId="77777777" w:rsidTr="00F6254C">
        <w:tc>
          <w:tcPr>
            <w:tcW w:w="2364" w:type="dxa"/>
          </w:tcPr>
          <w:p w14:paraId="061A4806" w14:textId="77777777" w:rsidR="00344F6F" w:rsidRPr="007768CD" w:rsidRDefault="00344F6F" w:rsidP="00344F6F">
            <w:pPr>
              <w:rPr>
                <w:rFonts w:ascii="Arial" w:hAnsi="Arial" w:cs="Arial"/>
                <w:b/>
                <w:bCs/>
              </w:rPr>
            </w:pPr>
            <w:r w:rsidRPr="007768CD">
              <w:rPr>
                <w:rFonts w:ascii="Arial" w:hAnsi="Arial" w:cs="Arial"/>
                <w:b/>
                <w:bCs/>
              </w:rPr>
              <w:lastRenderedPageBreak/>
              <w:t>Key Working Relationships</w:t>
            </w:r>
          </w:p>
          <w:p w14:paraId="3949D30A" w14:textId="77777777" w:rsidR="00344F6F" w:rsidRPr="00DF721F" w:rsidRDefault="00344F6F" w:rsidP="00344F6F">
            <w:pPr>
              <w:rPr>
                <w:rFonts w:ascii="Arial" w:hAnsi="Arial" w:cs="Arial"/>
                <w:b/>
                <w:bCs/>
                <w:highlight w:val="yellow"/>
              </w:rPr>
            </w:pPr>
          </w:p>
        </w:tc>
        <w:tc>
          <w:tcPr>
            <w:tcW w:w="8256" w:type="dxa"/>
          </w:tcPr>
          <w:p w14:paraId="66D8BA33" w14:textId="77777777" w:rsidR="00F03FDA" w:rsidRPr="00F03FDA" w:rsidRDefault="00F03FDA" w:rsidP="00F820FC">
            <w:pPr>
              <w:pStyle w:val="ListParagraph"/>
              <w:numPr>
                <w:ilvl w:val="0"/>
                <w:numId w:val="21"/>
              </w:numPr>
              <w:spacing w:after="80"/>
              <w:ind w:left="357" w:hanging="357"/>
              <w:rPr>
                <w:rFonts w:ascii="Arial" w:hAnsi="Arial" w:cs="Arial"/>
                <w:iCs/>
                <w:lang w:val="en-IE"/>
              </w:rPr>
            </w:pPr>
            <w:r w:rsidRPr="00F03FDA">
              <w:rPr>
                <w:rFonts w:ascii="Arial" w:hAnsi="Arial" w:cs="Arial"/>
                <w:iCs/>
                <w:lang w:val="en-IE"/>
              </w:rPr>
              <w:t>The National Clinical Lead is a pivotal member of the ODTI Executive Management Team, holding strategic accountability to the Chief Clinical Officer (CCO) for all matters relating to clinical governance, policy development, and national service delivery in organ donation and transplantation.</w:t>
            </w:r>
          </w:p>
          <w:p w14:paraId="236C1191" w14:textId="77777777" w:rsidR="00F03FDA" w:rsidRPr="00F03FDA" w:rsidRDefault="00F03FDA" w:rsidP="00F820FC">
            <w:pPr>
              <w:pStyle w:val="ListParagraph"/>
              <w:numPr>
                <w:ilvl w:val="0"/>
                <w:numId w:val="21"/>
              </w:numPr>
              <w:spacing w:after="80"/>
              <w:ind w:left="357" w:hanging="357"/>
              <w:rPr>
                <w:rFonts w:ascii="Arial" w:hAnsi="Arial" w:cs="Arial"/>
                <w:iCs/>
                <w:lang w:val="en-IE"/>
              </w:rPr>
            </w:pPr>
            <w:r w:rsidRPr="00F03FDA">
              <w:rPr>
                <w:rFonts w:ascii="Arial" w:hAnsi="Arial" w:cs="Arial"/>
                <w:iCs/>
                <w:lang w:val="en-IE"/>
              </w:rPr>
              <w:t>The National Clinical Lead serves as a core member of the National Organ Donation and Transplant Advisory Group (NODTAG) (or its equivalent), ensuring that the advisory group is consistently informed of critical issues impacting the safe, effective, and equitable delivery of organ donation and transplant services across Ireland.</w:t>
            </w:r>
          </w:p>
          <w:p w14:paraId="03EAB5C1" w14:textId="77777777" w:rsidR="00F03FDA" w:rsidRPr="00F03FDA" w:rsidRDefault="00F03FDA" w:rsidP="00F820FC">
            <w:pPr>
              <w:pStyle w:val="ListParagraph"/>
              <w:numPr>
                <w:ilvl w:val="0"/>
                <w:numId w:val="21"/>
              </w:numPr>
              <w:spacing w:after="80"/>
              <w:ind w:left="357" w:hanging="357"/>
              <w:rPr>
                <w:rFonts w:ascii="Arial" w:hAnsi="Arial" w:cs="Arial"/>
                <w:iCs/>
                <w:lang w:val="en-IE"/>
              </w:rPr>
            </w:pPr>
            <w:r w:rsidRPr="00F03FDA">
              <w:rPr>
                <w:rFonts w:ascii="Arial" w:hAnsi="Arial" w:cs="Arial"/>
                <w:iCs/>
                <w:lang w:val="en-IE"/>
              </w:rPr>
              <w:t>The National Clinical Lead maintains proactive engagement with the Responsible Person and the National Organ Procurement Service (NOPS), facilitating timely resolution of emerging clinical and operational issues.</w:t>
            </w:r>
          </w:p>
          <w:p w14:paraId="5E4B6AED" w14:textId="6BE4DEFE" w:rsidR="00F03FDA" w:rsidRPr="00F03FDA" w:rsidRDefault="00AF55C8" w:rsidP="00F820FC">
            <w:pPr>
              <w:pStyle w:val="ListParagraph"/>
              <w:numPr>
                <w:ilvl w:val="0"/>
                <w:numId w:val="21"/>
              </w:numPr>
              <w:spacing w:after="80"/>
              <w:ind w:left="357" w:hanging="357"/>
              <w:rPr>
                <w:rFonts w:ascii="Arial" w:hAnsi="Arial" w:cs="Arial"/>
                <w:iCs/>
                <w:lang w:val="en-IE"/>
              </w:rPr>
            </w:pPr>
            <w:r>
              <w:rPr>
                <w:rFonts w:ascii="Arial" w:hAnsi="Arial" w:cs="Arial"/>
                <w:iCs/>
                <w:lang w:val="en-IE"/>
              </w:rPr>
              <w:t xml:space="preserve">Leading ODTI as </w:t>
            </w:r>
            <w:r w:rsidR="00F03FDA" w:rsidRPr="00F03FDA">
              <w:rPr>
                <w:rFonts w:ascii="Arial" w:hAnsi="Arial" w:cs="Arial"/>
                <w:iCs/>
                <w:lang w:val="en-IE"/>
              </w:rPr>
              <w:t>a joint competent authority, the National Clinical Lead sustains a close and collaborative relationship with the Health Products Regulatory Authority (HPRA), ensuring full regulatory compliance and alignment with European and national standards governing organ donation and transplantation.</w:t>
            </w:r>
          </w:p>
          <w:p w14:paraId="0E5200AF" w14:textId="5F11F5C2" w:rsidR="00F03FDA" w:rsidRPr="00F03FDA" w:rsidRDefault="00F03FDA" w:rsidP="00F820FC">
            <w:pPr>
              <w:pStyle w:val="ListParagraph"/>
              <w:numPr>
                <w:ilvl w:val="0"/>
                <w:numId w:val="21"/>
              </w:numPr>
              <w:spacing w:after="80"/>
              <w:ind w:left="357" w:hanging="357"/>
              <w:rPr>
                <w:rFonts w:ascii="Arial" w:hAnsi="Arial" w:cs="Arial"/>
                <w:iCs/>
                <w:lang w:val="en-IE"/>
              </w:rPr>
            </w:pPr>
            <w:r w:rsidRPr="00F03FDA">
              <w:rPr>
                <w:rFonts w:ascii="Arial" w:hAnsi="Arial" w:cs="Arial"/>
                <w:iCs/>
                <w:lang w:val="en-IE"/>
              </w:rPr>
              <w:t xml:space="preserve">The National Clinical Lead acts as a </w:t>
            </w:r>
            <w:r w:rsidR="00F820FC">
              <w:rPr>
                <w:rFonts w:ascii="Arial" w:hAnsi="Arial" w:cs="Arial"/>
                <w:iCs/>
                <w:lang w:val="en-IE"/>
              </w:rPr>
              <w:t>key link</w:t>
            </w:r>
            <w:r w:rsidRPr="00F03FDA">
              <w:rPr>
                <w:rFonts w:ascii="Arial" w:hAnsi="Arial" w:cs="Arial"/>
                <w:iCs/>
                <w:lang w:val="en-IE"/>
              </w:rPr>
              <w:t xml:space="preserve"> between the ODTI Executive Management Team and frontline clinical stakeholders, fostering a unified national approach to service delivery. This includes regular engagement with:</w:t>
            </w:r>
          </w:p>
          <w:p w14:paraId="7AF0F357" w14:textId="77777777" w:rsidR="00F03FDA" w:rsidRPr="00F03FDA" w:rsidRDefault="00F03FDA" w:rsidP="00F820FC">
            <w:pPr>
              <w:pStyle w:val="ListParagraph"/>
              <w:numPr>
                <w:ilvl w:val="0"/>
                <w:numId w:val="45"/>
              </w:numPr>
              <w:spacing w:after="60"/>
              <w:ind w:left="947" w:hanging="357"/>
              <w:rPr>
                <w:rFonts w:ascii="Arial" w:hAnsi="Arial" w:cs="Arial"/>
                <w:iCs/>
                <w:lang w:val="en-IE"/>
              </w:rPr>
            </w:pPr>
            <w:r w:rsidRPr="00F03FDA">
              <w:rPr>
                <w:rFonts w:ascii="Arial" w:hAnsi="Arial" w:cs="Arial"/>
                <w:iCs/>
                <w:lang w:val="en-IE"/>
              </w:rPr>
              <w:t>Clinical Leads for Organ Donation</w:t>
            </w:r>
          </w:p>
          <w:p w14:paraId="08B45289" w14:textId="77777777" w:rsidR="00F03FDA" w:rsidRPr="00F03FDA" w:rsidRDefault="00F03FDA" w:rsidP="00F820FC">
            <w:pPr>
              <w:pStyle w:val="ListParagraph"/>
              <w:numPr>
                <w:ilvl w:val="0"/>
                <w:numId w:val="45"/>
              </w:numPr>
              <w:spacing w:after="60"/>
              <w:ind w:left="947" w:hanging="357"/>
              <w:rPr>
                <w:rFonts w:ascii="Arial" w:hAnsi="Arial" w:cs="Arial"/>
                <w:iCs/>
                <w:lang w:val="en-IE"/>
              </w:rPr>
            </w:pPr>
            <w:r w:rsidRPr="00F03FDA">
              <w:rPr>
                <w:rFonts w:ascii="Arial" w:hAnsi="Arial" w:cs="Arial"/>
                <w:iCs/>
                <w:lang w:val="en-IE"/>
              </w:rPr>
              <w:t>Intensive Care Medicine Specialists</w:t>
            </w:r>
          </w:p>
          <w:p w14:paraId="08CF040D" w14:textId="77777777" w:rsidR="00F03FDA" w:rsidRPr="00F03FDA" w:rsidRDefault="00F03FDA" w:rsidP="00F820FC">
            <w:pPr>
              <w:pStyle w:val="ListParagraph"/>
              <w:numPr>
                <w:ilvl w:val="0"/>
                <w:numId w:val="45"/>
              </w:numPr>
              <w:spacing w:after="60"/>
              <w:ind w:left="947" w:hanging="357"/>
              <w:rPr>
                <w:rFonts w:ascii="Arial" w:hAnsi="Arial" w:cs="Arial"/>
                <w:iCs/>
                <w:lang w:val="en-IE"/>
              </w:rPr>
            </w:pPr>
            <w:r w:rsidRPr="00F03FDA">
              <w:rPr>
                <w:rFonts w:ascii="Arial" w:hAnsi="Arial" w:cs="Arial"/>
                <w:iCs/>
                <w:lang w:val="en-IE"/>
              </w:rPr>
              <w:t>Transplant Surgeons and Physicians</w:t>
            </w:r>
          </w:p>
          <w:p w14:paraId="08DB15A2" w14:textId="77777777" w:rsidR="00F03FDA" w:rsidRPr="00F03FDA" w:rsidRDefault="00F03FDA" w:rsidP="00F820FC">
            <w:pPr>
              <w:pStyle w:val="ListParagraph"/>
              <w:numPr>
                <w:ilvl w:val="0"/>
                <w:numId w:val="45"/>
              </w:numPr>
              <w:spacing w:after="60"/>
              <w:ind w:left="947" w:hanging="357"/>
              <w:rPr>
                <w:rFonts w:ascii="Arial" w:hAnsi="Arial" w:cs="Arial"/>
                <w:iCs/>
                <w:lang w:val="en-IE"/>
              </w:rPr>
            </w:pPr>
            <w:r w:rsidRPr="00F03FDA">
              <w:rPr>
                <w:rFonts w:ascii="Arial" w:hAnsi="Arial" w:cs="Arial"/>
                <w:iCs/>
                <w:lang w:val="en-IE"/>
              </w:rPr>
              <w:t>Allied Medical Specialties supporting donation and transplantation</w:t>
            </w:r>
          </w:p>
          <w:p w14:paraId="57D99016" w14:textId="77777777" w:rsidR="00F03FDA" w:rsidRPr="00F03FDA" w:rsidRDefault="00F03FDA" w:rsidP="00F820FC">
            <w:pPr>
              <w:pStyle w:val="ListParagraph"/>
              <w:numPr>
                <w:ilvl w:val="0"/>
                <w:numId w:val="45"/>
              </w:numPr>
              <w:spacing w:after="60"/>
              <w:ind w:left="947" w:hanging="357"/>
              <w:rPr>
                <w:rFonts w:ascii="Arial" w:hAnsi="Arial" w:cs="Arial"/>
                <w:iCs/>
                <w:lang w:val="en-IE"/>
              </w:rPr>
            </w:pPr>
            <w:r w:rsidRPr="00F03FDA">
              <w:rPr>
                <w:rFonts w:ascii="Arial" w:hAnsi="Arial" w:cs="Arial"/>
                <w:iCs/>
                <w:lang w:val="en-IE"/>
              </w:rPr>
              <w:t>Through this leadership role, the National Clinical Lead ensures robust clinical governance, promotes continuous quality improvement, and supports the development of a resilient, patient-centred organ donation and transplant system in Ireland.</w:t>
            </w:r>
          </w:p>
          <w:p w14:paraId="78DE9869" w14:textId="77777777" w:rsidR="00344F6F" w:rsidRPr="0033762B" w:rsidRDefault="00344F6F" w:rsidP="00F03FDA">
            <w:pPr>
              <w:pStyle w:val="ListParagraph"/>
              <w:ind w:left="0"/>
              <w:rPr>
                <w:rFonts w:ascii="Arial" w:hAnsi="Arial" w:cs="Arial"/>
                <w:iCs/>
                <w:color w:val="000099"/>
              </w:rPr>
            </w:pPr>
          </w:p>
        </w:tc>
      </w:tr>
      <w:tr w:rsidR="00344F6F" w:rsidRPr="00E766A5" w14:paraId="11F49E6D" w14:textId="77777777" w:rsidTr="00F6254C">
        <w:tc>
          <w:tcPr>
            <w:tcW w:w="2364" w:type="dxa"/>
          </w:tcPr>
          <w:p w14:paraId="5D392E76" w14:textId="77777777" w:rsidR="00344F6F" w:rsidRPr="00DF721F" w:rsidRDefault="00344F6F" w:rsidP="00344F6F">
            <w:pPr>
              <w:rPr>
                <w:rFonts w:ascii="Arial" w:hAnsi="Arial" w:cs="Arial"/>
                <w:b/>
                <w:bCs/>
                <w:highlight w:val="yellow"/>
              </w:rPr>
            </w:pPr>
            <w:r w:rsidRPr="007768CD">
              <w:rPr>
                <w:rFonts w:ascii="Arial" w:hAnsi="Arial" w:cs="Arial"/>
                <w:b/>
                <w:bCs/>
              </w:rPr>
              <w:t xml:space="preserve">Purpose of the Post </w:t>
            </w:r>
          </w:p>
        </w:tc>
        <w:tc>
          <w:tcPr>
            <w:tcW w:w="8256" w:type="dxa"/>
          </w:tcPr>
          <w:p w14:paraId="7FA0A388" w14:textId="6F48C0F8" w:rsidR="00E9036C" w:rsidRDefault="00E9036C" w:rsidP="00F820FC">
            <w:pPr>
              <w:pStyle w:val="NormalWeb"/>
              <w:rPr>
                <w:rFonts w:ascii="Arial" w:hAnsi="Arial" w:cs="Arial"/>
                <w:lang w:val="en-IE" w:eastAsia="en-IE"/>
              </w:rPr>
            </w:pPr>
            <w:r w:rsidRPr="00B57E17">
              <w:rPr>
                <w:rFonts w:ascii="Arial" w:hAnsi="Arial" w:cs="Arial"/>
                <w:lang w:val="en-IE" w:eastAsia="en-IE"/>
              </w:rPr>
              <w:t xml:space="preserve">The </w:t>
            </w:r>
            <w:r w:rsidRPr="00B57E17">
              <w:rPr>
                <w:rFonts w:ascii="Arial" w:hAnsi="Arial" w:cs="Arial"/>
                <w:b/>
                <w:bCs/>
                <w:lang w:val="en-IE" w:eastAsia="en-IE"/>
              </w:rPr>
              <w:t>National Clinical Lead</w:t>
            </w:r>
            <w:r w:rsidRPr="00B57E17">
              <w:rPr>
                <w:rFonts w:ascii="Arial" w:hAnsi="Arial" w:cs="Arial"/>
                <w:lang w:val="en-IE" w:eastAsia="en-IE"/>
              </w:rPr>
              <w:t xml:space="preserve"> will provide </w:t>
            </w:r>
            <w:r w:rsidRPr="003C56BC">
              <w:rPr>
                <w:rFonts w:ascii="Arial" w:hAnsi="Arial" w:cs="Arial"/>
                <w:b/>
                <w:bCs/>
                <w:lang w:val="en-IE" w:eastAsia="en-IE"/>
              </w:rPr>
              <w:t>clinical and operational leadership</w:t>
            </w:r>
            <w:r w:rsidRPr="003C56BC">
              <w:rPr>
                <w:rFonts w:ascii="Arial" w:hAnsi="Arial" w:cs="Arial"/>
                <w:lang w:val="en-IE" w:eastAsia="en-IE"/>
              </w:rPr>
              <w:t xml:space="preserve"> for all</w:t>
            </w:r>
            <w:r w:rsidRPr="00B57E17">
              <w:rPr>
                <w:rFonts w:ascii="Arial" w:hAnsi="Arial" w:cs="Arial"/>
                <w:lang w:val="en-IE" w:eastAsia="en-IE"/>
              </w:rPr>
              <w:t xml:space="preserve"> </w:t>
            </w:r>
            <w:r w:rsidR="005966DD">
              <w:rPr>
                <w:rFonts w:ascii="Arial" w:hAnsi="Arial" w:cs="Arial"/>
                <w:lang w:val="en-IE" w:eastAsia="en-IE"/>
              </w:rPr>
              <w:t>clinical areas</w:t>
            </w:r>
            <w:r w:rsidRPr="00B57E17">
              <w:rPr>
                <w:rFonts w:ascii="Arial" w:hAnsi="Arial" w:cs="Arial"/>
                <w:lang w:val="en-IE" w:eastAsia="en-IE"/>
              </w:rPr>
              <w:t xml:space="preserve"> of the national organ donation and transplant service, with a clear focus on driving </w:t>
            </w:r>
            <w:r w:rsidRPr="00B57E17">
              <w:rPr>
                <w:rFonts w:ascii="Arial" w:hAnsi="Arial" w:cs="Arial"/>
                <w:b/>
                <w:bCs/>
                <w:lang w:val="en-IE" w:eastAsia="en-IE"/>
              </w:rPr>
              <w:t>strategic direction</w:t>
            </w:r>
            <w:r w:rsidRPr="00B57E17">
              <w:rPr>
                <w:rFonts w:ascii="Arial" w:hAnsi="Arial" w:cs="Arial"/>
                <w:lang w:val="en-IE" w:eastAsia="en-IE"/>
              </w:rPr>
              <w:t xml:space="preserve">, </w:t>
            </w:r>
            <w:r w:rsidRPr="00B57E17">
              <w:rPr>
                <w:rFonts w:ascii="Arial" w:hAnsi="Arial" w:cs="Arial"/>
                <w:b/>
                <w:bCs/>
                <w:lang w:val="en-IE" w:eastAsia="en-IE"/>
              </w:rPr>
              <w:t>clinical excellence</w:t>
            </w:r>
            <w:r w:rsidRPr="00B57E17">
              <w:rPr>
                <w:rFonts w:ascii="Arial" w:hAnsi="Arial" w:cs="Arial"/>
                <w:lang w:val="en-IE" w:eastAsia="en-IE"/>
              </w:rPr>
              <w:t xml:space="preserve">, and </w:t>
            </w:r>
            <w:r w:rsidRPr="00B57E17">
              <w:rPr>
                <w:rFonts w:ascii="Arial" w:hAnsi="Arial" w:cs="Arial"/>
                <w:b/>
                <w:bCs/>
                <w:lang w:val="en-IE" w:eastAsia="en-IE"/>
              </w:rPr>
              <w:t>quality outcomes</w:t>
            </w:r>
            <w:r w:rsidRPr="00B57E17">
              <w:rPr>
                <w:rFonts w:ascii="Arial" w:hAnsi="Arial" w:cs="Arial"/>
                <w:lang w:val="en-IE" w:eastAsia="en-IE"/>
              </w:rPr>
              <w:t xml:space="preserve">. The overarching goal is to deliver </w:t>
            </w:r>
            <w:r w:rsidR="0005784C">
              <w:rPr>
                <w:rFonts w:ascii="Arial" w:hAnsi="Arial" w:cs="Arial"/>
                <w:lang w:val="en-IE" w:eastAsia="en-IE"/>
              </w:rPr>
              <w:t xml:space="preserve">high quality </w:t>
            </w:r>
            <w:r w:rsidRPr="00B57E17">
              <w:rPr>
                <w:rFonts w:ascii="Arial" w:hAnsi="Arial" w:cs="Arial"/>
                <w:b/>
                <w:bCs/>
                <w:lang w:val="en-IE" w:eastAsia="en-IE"/>
              </w:rPr>
              <w:t>clinical outcomes and experiences</w:t>
            </w:r>
            <w:r w:rsidRPr="00B57E17">
              <w:rPr>
                <w:rFonts w:ascii="Arial" w:hAnsi="Arial" w:cs="Arial"/>
                <w:lang w:val="en-IE" w:eastAsia="en-IE"/>
              </w:rPr>
              <w:t xml:space="preserve"> for both organ donors’ families and transplant recipients.</w:t>
            </w:r>
          </w:p>
          <w:p w14:paraId="551FEB6B" w14:textId="77777777" w:rsidR="00F820FC" w:rsidRPr="00B57E17" w:rsidRDefault="00F820FC" w:rsidP="00F820FC">
            <w:pPr>
              <w:pStyle w:val="NormalWeb"/>
              <w:rPr>
                <w:rFonts w:ascii="Arial" w:hAnsi="Arial" w:cs="Arial"/>
                <w:lang w:val="en-IE" w:eastAsia="en-IE"/>
              </w:rPr>
            </w:pPr>
          </w:p>
          <w:p w14:paraId="50AEA2CC" w14:textId="4497557E" w:rsidR="00E9036C" w:rsidRDefault="00E9036C" w:rsidP="00F820FC">
            <w:pPr>
              <w:rPr>
                <w:rFonts w:ascii="Arial" w:hAnsi="Arial" w:cs="Arial"/>
                <w:lang w:val="en-IE" w:eastAsia="en-IE"/>
              </w:rPr>
            </w:pPr>
            <w:r w:rsidRPr="00B57E17">
              <w:rPr>
                <w:rFonts w:ascii="Arial" w:hAnsi="Arial" w:cs="Arial"/>
                <w:lang w:val="en-IE" w:eastAsia="en-IE"/>
              </w:rPr>
              <w:t xml:space="preserve">The National Clinical Lead will champion a </w:t>
            </w:r>
            <w:r w:rsidRPr="00B57E17">
              <w:rPr>
                <w:rFonts w:ascii="Arial" w:hAnsi="Arial" w:cs="Arial"/>
                <w:b/>
                <w:bCs/>
                <w:lang w:val="en-IE" w:eastAsia="en-IE"/>
              </w:rPr>
              <w:t>culture of continuous improvement</w:t>
            </w:r>
            <w:r w:rsidRPr="00B57E17">
              <w:rPr>
                <w:rFonts w:ascii="Arial" w:hAnsi="Arial" w:cs="Arial"/>
                <w:lang w:val="en-IE" w:eastAsia="en-IE"/>
              </w:rPr>
              <w:t xml:space="preserve">, embedding clinical excellence throughout the service. This includes leveraging </w:t>
            </w:r>
            <w:r w:rsidRPr="00B57E17">
              <w:rPr>
                <w:rFonts w:ascii="Arial" w:hAnsi="Arial" w:cs="Arial"/>
                <w:b/>
                <w:bCs/>
                <w:lang w:val="en-IE" w:eastAsia="en-IE"/>
              </w:rPr>
              <w:t>EU Directives</w:t>
            </w:r>
            <w:r w:rsidRPr="00B57E17">
              <w:rPr>
                <w:rFonts w:ascii="Arial" w:hAnsi="Arial" w:cs="Arial"/>
                <w:lang w:val="en-IE" w:eastAsia="en-IE"/>
              </w:rPr>
              <w:t xml:space="preserve">, </w:t>
            </w:r>
            <w:r w:rsidRPr="00B57E17">
              <w:rPr>
                <w:rFonts w:ascii="Arial" w:hAnsi="Arial" w:cs="Arial"/>
                <w:b/>
                <w:bCs/>
                <w:lang w:val="en-IE" w:eastAsia="en-IE"/>
              </w:rPr>
              <w:t>national legislation</w:t>
            </w:r>
            <w:r w:rsidRPr="00B57E17">
              <w:rPr>
                <w:rFonts w:ascii="Arial" w:hAnsi="Arial" w:cs="Arial"/>
                <w:lang w:val="en-IE" w:eastAsia="en-IE"/>
              </w:rPr>
              <w:t xml:space="preserve">, and </w:t>
            </w:r>
            <w:r w:rsidRPr="00B57E17">
              <w:rPr>
                <w:rFonts w:ascii="Arial" w:hAnsi="Arial" w:cs="Arial"/>
                <w:b/>
                <w:bCs/>
                <w:lang w:val="en-IE" w:eastAsia="en-IE"/>
              </w:rPr>
              <w:t>international best practices</w:t>
            </w:r>
            <w:r w:rsidRPr="00B57E17">
              <w:rPr>
                <w:rFonts w:ascii="Arial" w:hAnsi="Arial" w:cs="Arial"/>
                <w:lang w:val="en-IE" w:eastAsia="en-IE"/>
              </w:rPr>
              <w:t xml:space="preserve"> to inform and evolve service delivery standards.</w:t>
            </w:r>
          </w:p>
          <w:p w14:paraId="7CB792A5" w14:textId="77777777" w:rsidR="00F820FC" w:rsidRPr="00B57E17" w:rsidRDefault="00F820FC" w:rsidP="00F820FC">
            <w:pPr>
              <w:rPr>
                <w:rFonts w:ascii="Arial" w:hAnsi="Arial" w:cs="Arial"/>
                <w:lang w:val="en-IE" w:eastAsia="en-IE"/>
              </w:rPr>
            </w:pPr>
          </w:p>
          <w:p w14:paraId="56A858D4" w14:textId="2981B5E9" w:rsidR="00E9036C" w:rsidRDefault="00E9036C" w:rsidP="00F820FC">
            <w:pPr>
              <w:rPr>
                <w:rFonts w:ascii="Arial" w:hAnsi="Arial" w:cs="Arial"/>
                <w:lang w:val="en-IE" w:eastAsia="en-IE"/>
              </w:rPr>
            </w:pPr>
            <w:r w:rsidRPr="00B57E17">
              <w:rPr>
                <w:rFonts w:ascii="Arial" w:hAnsi="Arial" w:cs="Arial"/>
                <w:lang w:val="en-IE" w:eastAsia="en-IE"/>
              </w:rPr>
              <w:t xml:space="preserve">Working collaboratively with the </w:t>
            </w:r>
            <w:r w:rsidRPr="00B57E17">
              <w:rPr>
                <w:rFonts w:ascii="Arial" w:hAnsi="Arial" w:cs="Arial"/>
                <w:b/>
                <w:bCs/>
                <w:lang w:val="en-IE" w:eastAsia="en-IE"/>
              </w:rPr>
              <w:t>ODTI Executive Management Team</w:t>
            </w:r>
            <w:r w:rsidRPr="00B57E17">
              <w:rPr>
                <w:rFonts w:ascii="Arial" w:hAnsi="Arial" w:cs="Arial"/>
                <w:lang w:val="en-IE" w:eastAsia="en-IE"/>
              </w:rPr>
              <w:t xml:space="preserve">, the National Clinical Lead will lead the </w:t>
            </w:r>
            <w:r w:rsidRPr="00B57E17">
              <w:rPr>
                <w:rFonts w:ascii="Arial" w:hAnsi="Arial" w:cs="Arial"/>
                <w:b/>
                <w:bCs/>
                <w:lang w:val="en-IE" w:eastAsia="en-IE"/>
              </w:rPr>
              <w:t>development, implementation, and critical review</w:t>
            </w:r>
            <w:r w:rsidRPr="00B57E17">
              <w:rPr>
                <w:rFonts w:ascii="Arial" w:hAnsi="Arial" w:cs="Arial"/>
                <w:lang w:val="en-IE" w:eastAsia="en-IE"/>
              </w:rPr>
              <w:t xml:space="preserve"> of </w:t>
            </w:r>
            <w:r w:rsidRPr="00B57E17">
              <w:rPr>
                <w:rFonts w:ascii="Arial" w:hAnsi="Arial" w:cs="Arial"/>
                <w:b/>
                <w:bCs/>
                <w:lang w:val="en-IE" w:eastAsia="en-IE"/>
              </w:rPr>
              <w:t>Key Performance Indicators (KPIs)</w:t>
            </w:r>
            <w:r w:rsidRPr="00B57E17">
              <w:rPr>
                <w:rFonts w:ascii="Arial" w:hAnsi="Arial" w:cs="Arial"/>
                <w:lang w:val="en-IE" w:eastAsia="en-IE"/>
              </w:rPr>
              <w:t xml:space="preserve"> and other performance metrics. These </w:t>
            </w:r>
            <w:proofErr w:type="gramStart"/>
            <w:r w:rsidRPr="00B57E17">
              <w:rPr>
                <w:rFonts w:ascii="Arial" w:hAnsi="Arial" w:cs="Arial"/>
                <w:lang w:val="en-IE" w:eastAsia="en-IE"/>
              </w:rPr>
              <w:t>will be used</w:t>
            </w:r>
            <w:proofErr w:type="gramEnd"/>
            <w:r w:rsidRPr="00B57E17">
              <w:rPr>
                <w:rFonts w:ascii="Arial" w:hAnsi="Arial" w:cs="Arial"/>
                <w:lang w:val="en-IE" w:eastAsia="en-IE"/>
              </w:rPr>
              <w:t xml:space="preserve"> to monitor service effectiveness, identify areas for improvement, and ensure accountability across the organ donation and transplant pathway.</w:t>
            </w:r>
          </w:p>
          <w:p w14:paraId="53A46BD2" w14:textId="5A8C0CB6" w:rsidR="00DA17BD" w:rsidRDefault="00DA17BD" w:rsidP="00F820FC">
            <w:pPr>
              <w:rPr>
                <w:rFonts w:ascii="Arial" w:hAnsi="Arial" w:cs="Arial"/>
                <w:lang w:val="en-IE" w:eastAsia="en-IE"/>
              </w:rPr>
            </w:pPr>
          </w:p>
          <w:p w14:paraId="3C8F0CBB" w14:textId="70E989DE" w:rsidR="00DA17BD" w:rsidRDefault="00DA17BD" w:rsidP="00F820FC">
            <w:pPr>
              <w:rPr>
                <w:rFonts w:ascii="Arial" w:hAnsi="Arial" w:cs="Arial"/>
                <w:lang w:val="en-IE" w:eastAsia="en-IE"/>
              </w:rPr>
            </w:pPr>
            <w:r>
              <w:rPr>
                <w:rFonts w:ascii="Arial" w:hAnsi="Arial" w:cs="Arial"/>
                <w:lang w:val="en-IE" w:eastAsia="en-IE"/>
              </w:rPr>
              <w:t xml:space="preserve">The national clinical lead will work collaboratively and participate in national committees and steering groups as relevant to the role. </w:t>
            </w:r>
          </w:p>
          <w:p w14:paraId="702C69C2" w14:textId="77777777" w:rsidR="00F820FC" w:rsidRPr="00B57E17" w:rsidRDefault="00F820FC" w:rsidP="00F820FC">
            <w:pPr>
              <w:rPr>
                <w:rFonts w:ascii="Arial" w:hAnsi="Arial" w:cs="Arial"/>
                <w:lang w:val="en-IE" w:eastAsia="en-IE"/>
              </w:rPr>
            </w:pPr>
          </w:p>
          <w:p w14:paraId="6914DBB0" w14:textId="77777777" w:rsidR="00344F6F" w:rsidRDefault="00E9036C" w:rsidP="00F820FC">
            <w:pPr>
              <w:rPr>
                <w:rFonts w:ascii="Arial" w:hAnsi="Arial" w:cs="Arial"/>
                <w:lang w:val="en-IE" w:eastAsia="en-IE"/>
              </w:rPr>
            </w:pPr>
            <w:r w:rsidRPr="00B57E17">
              <w:rPr>
                <w:rFonts w:ascii="Arial" w:hAnsi="Arial" w:cs="Arial"/>
                <w:lang w:val="en-IE" w:eastAsia="en-IE"/>
              </w:rPr>
              <w:t>This role offers a unique opportunity to shape the future of organ donation and transplantation in Ireland by aligning clinical practice with strategic goals, regulatory requirements, and the evolving needs of patients and families.</w:t>
            </w:r>
          </w:p>
          <w:p w14:paraId="3875957D" w14:textId="72E22791" w:rsidR="00F820FC" w:rsidRPr="00F6254C" w:rsidRDefault="00F820FC" w:rsidP="00F820FC">
            <w:pPr>
              <w:rPr>
                <w:rFonts w:ascii="Arial" w:hAnsi="Arial" w:cs="Arial"/>
                <w:iCs/>
                <w:color w:val="000099"/>
              </w:rPr>
            </w:pPr>
          </w:p>
        </w:tc>
      </w:tr>
      <w:tr w:rsidR="00344F6F" w:rsidRPr="00E766A5" w14:paraId="6FC4F317" w14:textId="77777777" w:rsidTr="00F6254C">
        <w:tc>
          <w:tcPr>
            <w:tcW w:w="2364" w:type="dxa"/>
          </w:tcPr>
          <w:p w14:paraId="706E700B" w14:textId="77777777" w:rsidR="00344F6F" w:rsidRPr="007768CD" w:rsidRDefault="00344F6F" w:rsidP="00344F6F">
            <w:pPr>
              <w:rPr>
                <w:rFonts w:ascii="Arial" w:hAnsi="Arial" w:cs="Arial"/>
                <w:b/>
                <w:bCs/>
              </w:rPr>
            </w:pPr>
            <w:r w:rsidRPr="007768CD">
              <w:rPr>
                <w:rFonts w:ascii="Arial" w:hAnsi="Arial" w:cs="Arial"/>
                <w:b/>
                <w:bCs/>
              </w:rPr>
              <w:t>Principal Duties and Responsibilities</w:t>
            </w:r>
          </w:p>
          <w:p w14:paraId="57CD5BE4" w14:textId="77777777" w:rsidR="00344F6F" w:rsidRPr="00DF721F" w:rsidRDefault="00344F6F" w:rsidP="00344F6F">
            <w:pPr>
              <w:rPr>
                <w:rFonts w:ascii="Arial" w:hAnsi="Arial" w:cs="Arial"/>
                <w:b/>
                <w:bCs/>
                <w:highlight w:val="yellow"/>
              </w:rPr>
            </w:pPr>
          </w:p>
        </w:tc>
        <w:tc>
          <w:tcPr>
            <w:tcW w:w="8256" w:type="dxa"/>
          </w:tcPr>
          <w:p w14:paraId="2BB0472A" w14:textId="5CED74EA" w:rsidR="00D73F71" w:rsidRDefault="00D73F71" w:rsidP="00344F6F">
            <w:pPr>
              <w:rPr>
                <w:rFonts w:ascii="Arial" w:hAnsi="Arial" w:cs="Arial"/>
                <w:iCs/>
                <w:color w:val="000099"/>
              </w:rPr>
            </w:pPr>
            <w:r>
              <w:rPr>
                <w:rFonts w:ascii="Arial" w:hAnsi="Arial" w:cs="Arial"/>
                <w:color w:val="000000"/>
              </w:rPr>
              <w:t xml:space="preserve">The </w:t>
            </w:r>
            <w:r w:rsidR="003F7E1B">
              <w:rPr>
                <w:rFonts w:ascii="Arial" w:hAnsi="Arial" w:cs="Arial"/>
                <w:color w:val="000000"/>
              </w:rPr>
              <w:t>National Clinical Lead</w:t>
            </w:r>
            <w:r>
              <w:rPr>
                <w:rFonts w:ascii="Arial" w:hAnsi="Arial" w:cs="Arial"/>
                <w:color w:val="000000"/>
              </w:rPr>
              <w:t xml:space="preserve"> will have the support of </w:t>
            </w:r>
            <w:r w:rsidR="00AA7119">
              <w:rPr>
                <w:rFonts w:ascii="Arial" w:hAnsi="Arial" w:cs="Arial"/>
                <w:color w:val="000000"/>
              </w:rPr>
              <w:t>HSE CCO</w:t>
            </w:r>
            <w:r>
              <w:rPr>
                <w:rFonts w:ascii="Arial" w:hAnsi="Arial" w:cs="Arial"/>
                <w:color w:val="000000"/>
              </w:rPr>
              <w:t xml:space="preserve">, Executive management team colleagues and </w:t>
            </w:r>
            <w:r w:rsidR="00407730">
              <w:rPr>
                <w:rFonts w:ascii="Arial" w:hAnsi="Arial" w:cs="Arial"/>
                <w:color w:val="000000"/>
              </w:rPr>
              <w:t>the National Organ Donation and Transplant Advisory Group (</w:t>
            </w:r>
            <w:r>
              <w:rPr>
                <w:rFonts w:ascii="Arial" w:hAnsi="Arial" w:cs="Arial"/>
                <w:color w:val="000000"/>
              </w:rPr>
              <w:t>NODTAG</w:t>
            </w:r>
            <w:r w:rsidR="00407730">
              <w:rPr>
                <w:rFonts w:ascii="Arial" w:hAnsi="Arial" w:cs="Arial"/>
                <w:color w:val="000000"/>
              </w:rPr>
              <w:t>), or equivalent,</w:t>
            </w:r>
            <w:r>
              <w:rPr>
                <w:rFonts w:ascii="Arial" w:hAnsi="Arial" w:cs="Arial"/>
                <w:color w:val="000000"/>
              </w:rPr>
              <w:t xml:space="preserve"> to facilitate discharge of these duties and responsibilities.  </w:t>
            </w:r>
          </w:p>
          <w:p w14:paraId="30D4BD98" w14:textId="77777777" w:rsidR="00D73F71" w:rsidRDefault="00D73F71" w:rsidP="00344F6F">
            <w:pPr>
              <w:rPr>
                <w:rFonts w:ascii="Arial" w:hAnsi="Arial" w:cs="Arial"/>
                <w:iCs/>
                <w:color w:val="000099"/>
              </w:rPr>
            </w:pPr>
          </w:p>
          <w:p w14:paraId="65BBE736" w14:textId="6E127F04" w:rsidR="00FB2B9C" w:rsidRPr="00FB2B9C" w:rsidRDefault="00FB2B9C" w:rsidP="00FB2B9C">
            <w:pPr>
              <w:rPr>
                <w:rFonts w:ascii="Arial" w:hAnsi="Arial" w:cs="Arial"/>
                <w:iCs/>
              </w:rPr>
            </w:pPr>
            <w:r w:rsidRPr="00FB2B9C">
              <w:rPr>
                <w:rFonts w:ascii="Arial" w:hAnsi="Arial" w:cs="Arial"/>
                <w:iCs/>
              </w:rPr>
              <w:lastRenderedPageBreak/>
              <w:t>The following programme o</w:t>
            </w:r>
            <w:r w:rsidR="00407730">
              <w:rPr>
                <w:rFonts w:ascii="Arial" w:hAnsi="Arial" w:cs="Arial"/>
                <w:iCs/>
              </w:rPr>
              <w:t xml:space="preserve">f duties and responsibilities </w:t>
            </w:r>
            <w:proofErr w:type="gramStart"/>
            <w:r w:rsidR="00407730">
              <w:rPr>
                <w:rFonts w:ascii="Arial" w:hAnsi="Arial" w:cs="Arial"/>
                <w:iCs/>
              </w:rPr>
              <w:t>are</w:t>
            </w:r>
            <w:r w:rsidRPr="00FB2B9C">
              <w:rPr>
                <w:rFonts w:ascii="Arial" w:hAnsi="Arial" w:cs="Arial"/>
                <w:iCs/>
              </w:rPr>
              <w:t xml:space="preserve"> intended</w:t>
            </w:r>
            <w:proofErr w:type="gramEnd"/>
            <w:r w:rsidRPr="00FB2B9C">
              <w:rPr>
                <w:rFonts w:ascii="Arial" w:hAnsi="Arial" w:cs="Arial"/>
                <w:iCs/>
              </w:rPr>
              <w:t xml:space="preserve"> as a guideline for the development of the </w:t>
            </w:r>
            <w:r w:rsidR="003F7E1B">
              <w:rPr>
                <w:rFonts w:ascii="Arial" w:hAnsi="Arial" w:cs="Arial"/>
                <w:iCs/>
              </w:rPr>
              <w:t>National Clinical Lead</w:t>
            </w:r>
            <w:r w:rsidRPr="00FB2B9C">
              <w:rPr>
                <w:rFonts w:ascii="Arial" w:hAnsi="Arial" w:cs="Arial"/>
                <w:iCs/>
              </w:rPr>
              <w:t xml:space="preserve"> role at ODTI and indicates the range and scope of issues to be pursued.</w:t>
            </w:r>
          </w:p>
          <w:p w14:paraId="5F44FB38" w14:textId="77777777" w:rsidR="00FB2B9C" w:rsidRPr="00FB2B9C" w:rsidRDefault="00FB2B9C" w:rsidP="00FB2B9C">
            <w:pPr>
              <w:rPr>
                <w:rFonts w:ascii="Arial" w:hAnsi="Arial" w:cs="Arial"/>
                <w:iCs/>
                <w:color w:val="000099"/>
              </w:rPr>
            </w:pPr>
          </w:p>
          <w:p w14:paraId="74668349" w14:textId="35738DB6" w:rsidR="00FB2B9C" w:rsidRPr="00FB2B9C" w:rsidRDefault="00FB2B9C" w:rsidP="00FB2B9C">
            <w:pPr>
              <w:rPr>
                <w:rFonts w:ascii="Arial" w:hAnsi="Arial" w:cs="Arial"/>
                <w:iCs/>
              </w:rPr>
            </w:pPr>
            <w:r w:rsidRPr="00FB2B9C">
              <w:rPr>
                <w:rFonts w:ascii="Arial" w:hAnsi="Arial" w:cs="Arial"/>
                <w:iCs/>
              </w:rPr>
              <w:t xml:space="preserve">The </w:t>
            </w:r>
            <w:r w:rsidR="003F7E1B">
              <w:rPr>
                <w:rFonts w:ascii="Arial" w:hAnsi="Arial" w:cs="Arial"/>
                <w:iCs/>
              </w:rPr>
              <w:t>National Clinical Lead</w:t>
            </w:r>
            <w:r w:rsidRPr="00FB2B9C">
              <w:rPr>
                <w:rFonts w:ascii="Arial" w:hAnsi="Arial" w:cs="Arial"/>
                <w:iCs/>
              </w:rPr>
              <w:t xml:space="preserve"> has the following core responsibilities:</w:t>
            </w:r>
          </w:p>
          <w:p w14:paraId="1BC76F99" w14:textId="77777777" w:rsidR="00FB2B9C" w:rsidRPr="00FB2B9C" w:rsidRDefault="00FB2B9C" w:rsidP="00FB2B9C">
            <w:pPr>
              <w:rPr>
                <w:rFonts w:ascii="Arial" w:hAnsi="Arial" w:cs="Arial"/>
                <w:iCs/>
                <w:color w:val="000099"/>
              </w:rPr>
            </w:pPr>
          </w:p>
          <w:p w14:paraId="4D10FF99" w14:textId="646389AC" w:rsidR="00FB2B9C" w:rsidRDefault="00FB2B9C" w:rsidP="00407730">
            <w:pPr>
              <w:pStyle w:val="ListParagraph"/>
              <w:numPr>
                <w:ilvl w:val="0"/>
                <w:numId w:val="43"/>
              </w:numPr>
              <w:spacing w:after="120"/>
              <w:ind w:left="714" w:hanging="357"/>
              <w:rPr>
                <w:rFonts w:ascii="Arial" w:hAnsi="Arial" w:cs="Arial"/>
                <w:iCs/>
              </w:rPr>
            </w:pPr>
            <w:r>
              <w:rPr>
                <w:rFonts w:ascii="Arial" w:hAnsi="Arial" w:cs="Arial"/>
                <w:iCs/>
              </w:rPr>
              <w:t>Securing</w:t>
            </w:r>
            <w:r w:rsidRPr="00FB2B9C">
              <w:rPr>
                <w:rFonts w:ascii="Arial" w:hAnsi="Arial" w:cs="Arial"/>
                <w:iCs/>
              </w:rPr>
              <w:t xml:space="preserve"> the day-to-day (operational) delivery of high quality, efficient clinical services and ensuring that corporate objectives and standards </w:t>
            </w:r>
            <w:proofErr w:type="gramStart"/>
            <w:r w:rsidRPr="00FB2B9C">
              <w:rPr>
                <w:rFonts w:ascii="Arial" w:hAnsi="Arial" w:cs="Arial"/>
                <w:iCs/>
              </w:rPr>
              <w:t>are met</w:t>
            </w:r>
            <w:proofErr w:type="gramEnd"/>
            <w:r w:rsidRPr="00FB2B9C">
              <w:rPr>
                <w:rFonts w:ascii="Arial" w:hAnsi="Arial" w:cs="Arial"/>
                <w:iCs/>
              </w:rPr>
              <w:t xml:space="preserve"> (see job purpose above).</w:t>
            </w:r>
          </w:p>
          <w:p w14:paraId="7386602F" w14:textId="37952D52" w:rsidR="00FB2B9C" w:rsidRDefault="00FB2B9C" w:rsidP="00407730">
            <w:pPr>
              <w:pStyle w:val="ListParagraph"/>
              <w:numPr>
                <w:ilvl w:val="0"/>
                <w:numId w:val="43"/>
              </w:numPr>
              <w:spacing w:after="120"/>
              <w:ind w:left="714" w:hanging="357"/>
              <w:rPr>
                <w:rFonts w:ascii="Arial" w:hAnsi="Arial" w:cs="Arial"/>
                <w:iCs/>
              </w:rPr>
            </w:pPr>
            <w:r w:rsidRPr="00FB2B9C">
              <w:rPr>
                <w:rFonts w:ascii="Arial" w:hAnsi="Arial" w:cs="Arial"/>
                <w:iCs/>
              </w:rPr>
              <w:t>Working to ensure that ODTI achieves all internal and external quality and performance targets in line with prescribed EU Directives (listed above)</w:t>
            </w:r>
            <w:r w:rsidR="00407730">
              <w:rPr>
                <w:rFonts w:ascii="Arial" w:hAnsi="Arial" w:cs="Arial"/>
                <w:iCs/>
              </w:rPr>
              <w:t>.</w:t>
            </w:r>
          </w:p>
          <w:p w14:paraId="25720EC0" w14:textId="1E97F64A" w:rsidR="00FB2B9C" w:rsidRDefault="00E573AB" w:rsidP="00407730">
            <w:pPr>
              <w:pStyle w:val="ListParagraph"/>
              <w:numPr>
                <w:ilvl w:val="0"/>
                <w:numId w:val="43"/>
              </w:numPr>
              <w:spacing w:after="120"/>
              <w:ind w:left="714" w:hanging="357"/>
              <w:rPr>
                <w:rFonts w:ascii="Arial" w:hAnsi="Arial" w:cs="Arial"/>
                <w:iCs/>
              </w:rPr>
            </w:pPr>
            <w:r>
              <w:rPr>
                <w:rFonts w:ascii="Arial" w:hAnsi="Arial" w:cs="Arial"/>
                <w:iCs/>
              </w:rPr>
              <w:t xml:space="preserve">Leading </w:t>
            </w:r>
            <w:proofErr w:type="gramStart"/>
            <w:r>
              <w:rPr>
                <w:rFonts w:ascii="Arial" w:hAnsi="Arial" w:cs="Arial"/>
                <w:iCs/>
              </w:rPr>
              <w:t>on strategic developments for organ donation and transplant services nationally in collaboration with ODTI executive management team</w:t>
            </w:r>
            <w:proofErr w:type="gramEnd"/>
            <w:r>
              <w:rPr>
                <w:rFonts w:ascii="Arial" w:hAnsi="Arial" w:cs="Arial"/>
                <w:iCs/>
              </w:rPr>
              <w:t xml:space="preserve">.  </w:t>
            </w:r>
          </w:p>
          <w:p w14:paraId="4CBD1F4C" w14:textId="70F874C2" w:rsidR="00774743" w:rsidRDefault="00E573AB" w:rsidP="00407730">
            <w:pPr>
              <w:pStyle w:val="ListParagraph"/>
              <w:numPr>
                <w:ilvl w:val="0"/>
                <w:numId w:val="43"/>
              </w:numPr>
              <w:spacing w:after="120"/>
              <w:ind w:left="714" w:hanging="357"/>
              <w:rPr>
                <w:rFonts w:ascii="Arial" w:hAnsi="Arial" w:cs="Arial"/>
                <w:iCs/>
              </w:rPr>
            </w:pPr>
            <w:r>
              <w:rPr>
                <w:rFonts w:ascii="Arial" w:hAnsi="Arial" w:cs="Arial"/>
                <w:iCs/>
              </w:rPr>
              <w:t xml:space="preserve">Development of service plans for organ donation and transplant </w:t>
            </w:r>
            <w:proofErr w:type="gramStart"/>
            <w:r>
              <w:rPr>
                <w:rFonts w:ascii="Arial" w:hAnsi="Arial" w:cs="Arial"/>
                <w:iCs/>
              </w:rPr>
              <w:t>services which</w:t>
            </w:r>
            <w:proofErr w:type="gramEnd"/>
            <w:r>
              <w:rPr>
                <w:rFonts w:ascii="Arial" w:hAnsi="Arial" w:cs="Arial"/>
                <w:iCs/>
              </w:rPr>
              <w:t xml:space="preserve"> are </w:t>
            </w:r>
            <w:r w:rsidR="00774743">
              <w:rPr>
                <w:rFonts w:ascii="Arial" w:hAnsi="Arial" w:cs="Arial"/>
                <w:iCs/>
              </w:rPr>
              <w:t>aligned to critical mission of Health Service Executive (HSE)</w:t>
            </w:r>
            <w:r w:rsidR="00407730">
              <w:rPr>
                <w:rFonts w:ascii="Arial" w:hAnsi="Arial" w:cs="Arial"/>
                <w:iCs/>
              </w:rPr>
              <w:t>.</w:t>
            </w:r>
          </w:p>
          <w:p w14:paraId="32E53E78" w14:textId="511BC8DA" w:rsidR="00774743" w:rsidRPr="009D45C2" w:rsidRDefault="009D45C2" w:rsidP="00407730">
            <w:pPr>
              <w:pStyle w:val="ListParagraph"/>
              <w:numPr>
                <w:ilvl w:val="0"/>
                <w:numId w:val="43"/>
              </w:numPr>
              <w:spacing w:after="120"/>
              <w:ind w:left="714" w:hanging="357"/>
              <w:rPr>
                <w:rFonts w:ascii="Arial" w:hAnsi="Arial" w:cs="Arial"/>
                <w:iCs/>
              </w:rPr>
            </w:pPr>
            <w:r w:rsidRPr="009D45C2">
              <w:rPr>
                <w:rFonts w:ascii="Arial" w:hAnsi="Arial" w:cs="Arial"/>
                <w:iCs/>
              </w:rPr>
              <w:t>Work a</w:t>
            </w:r>
            <w:r w:rsidR="00774743" w:rsidRPr="009D45C2">
              <w:rPr>
                <w:rFonts w:ascii="Arial" w:hAnsi="Arial" w:cs="Arial"/>
                <w:iCs/>
              </w:rPr>
              <w:t>s part of ODTI executive management team</w:t>
            </w:r>
            <w:r w:rsidRPr="009D45C2">
              <w:rPr>
                <w:rFonts w:ascii="Arial" w:hAnsi="Arial" w:cs="Arial"/>
                <w:iCs/>
              </w:rPr>
              <w:t>.</w:t>
            </w:r>
            <w:r w:rsidR="00774743" w:rsidRPr="009D45C2">
              <w:rPr>
                <w:rFonts w:ascii="Arial" w:hAnsi="Arial" w:cs="Arial"/>
                <w:iCs/>
              </w:rPr>
              <w:t xml:space="preserve"> </w:t>
            </w:r>
          </w:p>
          <w:p w14:paraId="07881D2C" w14:textId="4BC2BA16" w:rsidR="00E573AB" w:rsidRDefault="00774743" w:rsidP="00407730">
            <w:pPr>
              <w:pStyle w:val="ListParagraph"/>
              <w:numPr>
                <w:ilvl w:val="0"/>
                <w:numId w:val="43"/>
              </w:numPr>
              <w:spacing w:after="120"/>
              <w:ind w:left="714" w:hanging="357"/>
              <w:rPr>
                <w:rFonts w:ascii="Arial" w:hAnsi="Arial" w:cs="Arial"/>
                <w:iCs/>
              </w:rPr>
            </w:pPr>
            <w:r>
              <w:rPr>
                <w:rFonts w:ascii="Arial" w:hAnsi="Arial" w:cs="Arial"/>
                <w:iCs/>
              </w:rPr>
              <w:t>Work with service managers, clinicians and staff across the system to integrate key strategic developments approved through national service planning process.</w:t>
            </w:r>
          </w:p>
          <w:p w14:paraId="49462881" w14:textId="77777777" w:rsidR="00407730" w:rsidRDefault="00407730" w:rsidP="00F07AFA">
            <w:pPr>
              <w:rPr>
                <w:rFonts w:ascii="Arial" w:hAnsi="Arial" w:cs="Arial"/>
                <w:b/>
                <w:bCs/>
              </w:rPr>
            </w:pPr>
          </w:p>
          <w:p w14:paraId="2640209C" w14:textId="7934610A" w:rsidR="00F07AFA" w:rsidRDefault="00407730" w:rsidP="00F07AFA">
            <w:pPr>
              <w:rPr>
                <w:rFonts w:ascii="Arial" w:hAnsi="Arial" w:cs="Arial"/>
                <w:b/>
                <w:bCs/>
              </w:rPr>
            </w:pPr>
            <w:r>
              <w:rPr>
                <w:rFonts w:ascii="Arial" w:hAnsi="Arial" w:cs="Arial"/>
                <w:b/>
                <w:bCs/>
              </w:rPr>
              <w:t>Clinical Responsibilities</w:t>
            </w:r>
          </w:p>
          <w:p w14:paraId="4F77989C" w14:textId="77777777" w:rsidR="00407730" w:rsidRPr="00407730" w:rsidRDefault="00407730" w:rsidP="00F07AFA">
            <w:pPr>
              <w:rPr>
                <w:rFonts w:ascii="Arial" w:hAnsi="Arial" w:cs="Arial"/>
                <w:b/>
                <w:bCs/>
                <w:sz w:val="10"/>
              </w:rPr>
            </w:pPr>
          </w:p>
          <w:p w14:paraId="052FC1DD" w14:textId="56B67115" w:rsidR="00F07AFA" w:rsidRPr="004F502F" w:rsidRDefault="00F07AFA" w:rsidP="00407730">
            <w:pPr>
              <w:pStyle w:val="ListParagraph"/>
              <w:numPr>
                <w:ilvl w:val="0"/>
                <w:numId w:val="43"/>
              </w:numPr>
              <w:spacing w:after="120"/>
              <w:ind w:left="714" w:hanging="357"/>
              <w:rPr>
                <w:rFonts w:ascii="Arial" w:hAnsi="Arial" w:cs="Arial"/>
              </w:rPr>
            </w:pPr>
            <w:r w:rsidRPr="004F502F">
              <w:rPr>
                <w:rFonts w:ascii="Arial" w:hAnsi="Arial" w:cs="Arial"/>
              </w:rPr>
              <w:t xml:space="preserve">Provide clinical expertise, insights and leadership focusing on </w:t>
            </w:r>
            <w:r>
              <w:rPr>
                <w:rFonts w:ascii="Arial" w:hAnsi="Arial" w:cs="Arial"/>
              </w:rPr>
              <w:t>organ donation and transplant services</w:t>
            </w:r>
            <w:r w:rsidR="00407730">
              <w:rPr>
                <w:rFonts w:ascii="Arial" w:hAnsi="Arial" w:cs="Arial"/>
              </w:rPr>
              <w:t>.</w:t>
            </w:r>
          </w:p>
          <w:p w14:paraId="142CEFD0" w14:textId="301D0B1F" w:rsidR="00F07AFA" w:rsidRPr="004F502F" w:rsidRDefault="00F07AFA" w:rsidP="00407730">
            <w:pPr>
              <w:pStyle w:val="ListParagraph"/>
              <w:numPr>
                <w:ilvl w:val="0"/>
                <w:numId w:val="43"/>
              </w:numPr>
              <w:spacing w:after="120"/>
              <w:ind w:left="714" w:hanging="357"/>
              <w:rPr>
                <w:rFonts w:ascii="Arial" w:hAnsi="Arial" w:cs="Arial"/>
              </w:rPr>
            </w:pPr>
            <w:r w:rsidRPr="004F502F">
              <w:rPr>
                <w:rFonts w:ascii="Arial" w:hAnsi="Arial" w:cs="Arial"/>
              </w:rPr>
              <w:t xml:space="preserve">Directly support the CCO and senior HSE leadership with respect to clinical insights and interpretation regarding </w:t>
            </w:r>
            <w:r>
              <w:rPr>
                <w:rFonts w:ascii="Arial" w:hAnsi="Arial" w:cs="Arial"/>
              </w:rPr>
              <w:t>ODT</w:t>
            </w:r>
            <w:r w:rsidR="00AF55C8">
              <w:rPr>
                <w:rFonts w:ascii="Arial" w:hAnsi="Arial" w:cs="Arial"/>
              </w:rPr>
              <w:t>I</w:t>
            </w:r>
            <w:r w:rsidR="00407730">
              <w:rPr>
                <w:rFonts w:ascii="Arial" w:hAnsi="Arial" w:cs="Arial"/>
              </w:rPr>
              <w:t>.</w:t>
            </w:r>
          </w:p>
          <w:p w14:paraId="1AF8BEB4" w14:textId="65406B97" w:rsidR="00F07AFA" w:rsidRPr="004F502F" w:rsidRDefault="00F07AFA" w:rsidP="00407730">
            <w:pPr>
              <w:pStyle w:val="ListParagraph"/>
              <w:numPr>
                <w:ilvl w:val="0"/>
                <w:numId w:val="43"/>
              </w:numPr>
              <w:spacing w:after="120"/>
              <w:ind w:left="714" w:hanging="357"/>
              <w:rPr>
                <w:rFonts w:ascii="Arial" w:hAnsi="Arial" w:cs="Arial"/>
              </w:rPr>
            </w:pPr>
            <w:r w:rsidRPr="004F502F">
              <w:rPr>
                <w:rFonts w:ascii="Arial" w:hAnsi="Arial" w:cs="Arial"/>
              </w:rPr>
              <w:t xml:space="preserve">Offer a clinical viewpoint and inputs to inform </w:t>
            </w:r>
            <w:r>
              <w:rPr>
                <w:rFonts w:ascii="Arial" w:hAnsi="Arial" w:cs="Arial"/>
              </w:rPr>
              <w:t xml:space="preserve">organ donation &amp; transplant </w:t>
            </w:r>
            <w:r w:rsidRPr="004F502F">
              <w:rPr>
                <w:rFonts w:ascii="Arial" w:hAnsi="Arial" w:cs="Arial"/>
              </w:rPr>
              <w:t>related decision-making with HSE senior leaders</w:t>
            </w:r>
            <w:r w:rsidR="00407730">
              <w:rPr>
                <w:rFonts w:ascii="Arial" w:hAnsi="Arial" w:cs="Arial"/>
              </w:rPr>
              <w:t>.</w:t>
            </w:r>
            <w:r w:rsidRPr="004F502F">
              <w:rPr>
                <w:rFonts w:ascii="Arial" w:hAnsi="Arial" w:cs="Arial"/>
              </w:rPr>
              <w:t xml:space="preserve"> </w:t>
            </w:r>
          </w:p>
          <w:p w14:paraId="53B8C573" w14:textId="736C7D0F" w:rsidR="00F07AFA" w:rsidRPr="004F502F" w:rsidRDefault="00F07AFA" w:rsidP="00407730">
            <w:pPr>
              <w:pStyle w:val="ListParagraph"/>
              <w:numPr>
                <w:ilvl w:val="0"/>
                <w:numId w:val="43"/>
              </w:numPr>
              <w:spacing w:after="120"/>
              <w:ind w:left="714" w:hanging="357"/>
              <w:rPr>
                <w:rFonts w:ascii="Arial" w:hAnsi="Arial" w:cs="Arial"/>
              </w:rPr>
            </w:pPr>
            <w:r w:rsidRPr="004F502F">
              <w:rPr>
                <w:rFonts w:ascii="Arial" w:hAnsi="Arial" w:cs="Arial"/>
              </w:rPr>
              <w:t xml:space="preserve">Provide clinical leadership and expertise in the analysis, sharing and application of </w:t>
            </w:r>
            <w:r>
              <w:rPr>
                <w:rFonts w:ascii="Arial" w:hAnsi="Arial" w:cs="Arial"/>
              </w:rPr>
              <w:t>ODTI</w:t>
            </w:r>
            <w:r w:rsidRPr="004F502F">
              <w:rPr>
                <w:rFonts w:ascii="Arial" w:hAnsi="Arial" w:cs="Arial"/>
              </w:rPr>
              <w:t xml:space="preserve"> data, including research evidence, to improve the quality and safety of </w:t>
            </w:r>
            <w:r>
              <w:rPr>
                <w:rFonts w:ascii="Arial" w:hAnsi="Arial" w:cs="Arial"/>
              </w:rPr>
              <w:t>ODTI</w:t>
            </w:r>
            <w:r w:rsidRPr="004F502F">
              <w:rPr>
                <w:rFonts w:ascii="Arial" w:hAnsi="Arial" w:cs="Arial"/>
              </w:rPr>
              <w:t xml:space="preserve"> services by identifying and prioritising areas for intervention, analysing information to understand the common causes of harm, and measuring, monitoring and evaluating improvement initiatives</w:t>
            </w:r>
            <w:r w:rsidR="00407730">
              <w:rPr>
                <w:rFonts w:ascii="Arial" w:hAnsi="Arial" w:cs="Arial"/>
              </w:rPr>
              <w:t>.</w:t>
            </w:r>
            <w:r w:rsidRPr="004F502F">
              <w:rPr>
                <w:rFonts w:ascii="Arial" w:hAnsi="Arial" w:cs="Arial"/>
              </w:rPr>
              <w:t xml:space="preserve"> </w:t>
            </w:r>
          </w:p>
          <w:p w14:paraId="727BA03F" w14:textId="2406964C" w:rsidR="00F07AFA" w:rsidRDefault="00F07AFA" w:rsidP="00407730">
            <w:pPr>
              <w:pStyle w:val="ListParagraph"/>
              <w:numPr>
                <w:ilvl w:val="0"/>
                <w:numId w:val="43"/>
              </w:numPr>
              <w:spacing w:after="120" w:line="259" w:lineRule="auto"/>
              <w:ind w:left="714" w:hanging="357"/>
              <w:rPr>
                <w:rFonts w:ascii="Arial" w:hAnsi="Arial" w:cs="Arial"/>
              </w:rPr>
            </w:pPr>
            <w:r w:rsidRPr="004F502F">
              <w:rPr>
                <w:rFonts w:ascii="Arial" w:hAnsi="Arial" w:cs="Arial"/>
              </w:rPr>
              <w:t xml:space="preserve">Support intelligence-led planning and prioritisation of </w:t>
            </w:r>
            <w:r>
              <w:rPr>
                <w:rFonts w:ascii="Arial" w:hAnsi="Arial" w:cs="Arial"/>
              </w:rPr>
              <w:t>ODTI</w:t>
            </w:r>
            <w:r w:rsidR="00407730">
              <w:rPr>
                <w:rFonts w:ascii="Arial" w:hAnsi="Arial" w:cs="Arial"/>
              </w:rPr>
              <w:t>.</w:t>
            </w:r>
          </w:p>
          <w:p w14:paraId="17CDAB87" w14:textId="77777777" w:rsidR="00407730" w:rsidRDefault="00407730" w:rsidP="000F5497">
            <w:pPr>
              <w:rPr>
                <w:rFonts w:ascii="Arial" w:hAnsi="Arial" w:cs="Arial"/>
                <w:b/>
                <w:bCs/>
              </w:rPr>
            </w:pPr>
          </w:p>
          <w:p w14:paraId="5355B113" w14:textId="697BA41B" w:rsidR="000F5497" w:rsidRDefault="000F5497" w:rsidP="000F5497">
            <w:pPr>
              <w:rPr>
                <w:rFonts w:ascii="Arial" w:hAnsi="Arial" w:cs="Arial"/>
                <w:b/>
                <w:bCs/>
              </w:rPr>
            </w:pPr>
            <w:r w:rsidRPr="004F502F">
              <w:rPr>
                <w:rFonts w:ascii="Arial" w:hAnsi="Arial" w:cs="Arial"/>
                <w:b/>
                <w:bCs/>
              </w:rPr>
              <w:t>Strategic and Managerial Responsibilitie</w:t>
            </w:r>
            <w:r w:rsidR="00407730">
              <w:rPr>
                <w:rFonts w:ascii="Arial" w:hAnsi="Arial" w:cs="Arial"/>
                <w:b/>
                <w:bCs/>
              </w:rPr>
              <w:t>s</w:t>
            </w:r>
          </w:p>
          <w:p w14:paraId="47539A2B" w14:textId="77777777" w:rsidR="00407730" w:rsidRPr="00407730" w:rsidRDefault="00407730" w:rsidP="000F5497">
            <w:pPr>
              <w:rPr>
                <w:rFonts w:ascii="Arial" w:hAnsi="Arial" w:cs="Arial"/>
                <w:b/>
                <w:bCs/>
                <w:sz w:val="10"/>
              </w:rPr>
            </w:pPr>
          </w:p>
          <w:p w14:paraId="1976FAE0" w14:textId="0D52F15F" w:rsidR="000F5497" w:rsidRPr="004F502F" w:rsidRDefault="000F5497" w:rsidP="00407730">
            <w:pPr>
              <w:pStyle w:val="ListParagraph"/>
              <w:numPr>
                <w:ilvl w:val="0"/>
                <w:numId w:val="43"/>
              </w:numPr>
              <w:spacing w:after="120"/>
              <w:ind w:left="714" w:hanging="357"/>
              <w:rPr>
                <w:rFonts w:ascii="Arial" w:hAnsi="Arial" w:cs="Arial"/>
              </w:rPr>
            </w:pPr>
            <w:r w:rsidRPr="004F502F">
              <w:rPr>
                <w:rFonts w:ascii="Arial" w:hAnsi="Arial" w:cs="Arial"/>
              </w:rPr>
              <w:t xml:space="preserve">Provide clinical leadership to </w:t>
            </w:r>
            <w:r>
              <w:rPr>
                <w:rFonts w:ascii="Arial" w:hAnsi="Arial" w:cs="Arial"/>
              </w:rPr>
              <w:t xml:space="preserve">ODTI </w:t>
            </w:r>
          </w:p>
          <w:p w14:paraId="0483161B" w14:textId="4531F617" w:rsidR="000F5497" w:rsidRPr="004F502F" w:rsidRDefault="000F5497" w:rsidP="00407730">
            <w:pPr>
              <w:pStyle w:val="ListParagraph"/>
              <w:numPr>
                <w:ilvl w:val="0"/>
                <w:numId w:val="43"/>
              </w:numPr>
              <w:spacing w:after="120"/>
              <w:ind w:left="714" w:hanging="357"/>
              <w:rPr>
                <w:rFonts w:ascii="Arial" w:hAnsi="Arial" w:cs="Arial"/>
              </w:rPr>
            </w:pPr>
            <w:r w:rsidRPr="004F502F">
              <w:rPr>
                <w:rFonts w:ascii="Arial" w:hAnsi="Arial" w:cs="Arial"/>
              </w:rPr>
              <w:t xml:space="preserve">Monitor the implementation of the </w:t>
            </w:r>
            <w:r>
              <w:rPr>
                <w:rFonts w:ascii="Arial" w:hAnsi="Arial" w:cs="Arial"/>
              </w:rPr>
              <w:t xml:space="preserve">ODTI strategy </w:t>
            </w:r>
          </w:p>
          <w:p w14:paraId="33F3BC29" w14:textId="03A765B7" w:rsidR="000F5497" w:rsidRPr="004F502F" w:rsidRDefault="000F5497" w:rsidP="00407730">
            <w:pPr>
              <w:pStyle w:val="ListParagraph"/>
              <w:numPr>
                <w:ilvl w:val="0"/>
                <w:numId w:val="43"/>
              </w:numPr>
              <w:spacing w:after="120"/>
              <w:ind w:left="714" w:hanging="357"/>
              <w:rPr>
                <w:rFonts w:ascii="Arial" w:hAnsi="Arial" w:cs="Arial"/>
              </w:rPr>
            </w:pPr>
            <w:r w:rsidRPr="004F502F">
              <w:rPr>
                <w:rFonts w:ascii="Arial" w:hAnsi="Arial" w:cs="Arial"/>
              </w:rPr>
              <w:t xml:space="preserve">Support the HSE Health Regions to build sustainable capacity and capability via initiatives as driven by </w:t>
            </w:r>
            <w:r>
              <w:rPr>
                <w:rFonts w:ascii="Arial" w:hAnsi="Arial" w:cs="Arial"/>
              </w:rPr>
              <w:t>ODTI</w:t>
            </w:r>
            <w:r w:rsidRPr="004F502F">
              <w:rPr>
                <w:rFonts w:ascii="Arial" w:hAnsi="Arial" w:cs="Arial"/>
              </w:rPr>
              <w:t xml:space="preserve">  </w:t>
            </w:r>
          </w:p>
          <w:p w14:paraId="28864D22" w14:textId="5492286E" w:rsidR="000F5497" w:rsidRDefault="000F5497" w:rsidP="00407730">
            <w:pPr>
              <w:pStyle w:val="ListParagraph"/>
              <w:numPr>
                <w:ilvl w:val="0"/>
                <w:numId w:val="43"/>
              </w:numPr>
              <w:spacing w:after="120"/>
              <w:ind w:left="714" w:hanging="357"/>
              <w:rPr>
                <w:rFonts w:ascii="Arial" w:hAnsi="Arial" w:cs="Arial"/>
              </w:rPr>
            </w:pPr>
            <w:r>
              <w:rPr>
                <w:rFonts w:ascii="Arial" w:hAnsi="Arial" w:cs="Arial"/>
              </w:rPr>
              <w:t xml:space="preserve">Deliver </w:t>
            </w:r>
            <w:r w:rsidRPr="004F502F">
              <w:rPr>
                <w:rFonts w:ascii="Arial" w:hAnsi="Arial" w:cs="Arial"/>
              </w:rPr>
              <w:t xml:space="preserve">according to an annual programme of work aligned to the strategic priorities of </w:t>
            </w:r>
            <w:r>
              <w:rPr>
                <w:rFonts w:ascii="Arial" w:hAnsi="Arial" w:cs="Arial"/>
              </w:rPr>
              <w:t>ODTI</w:t>
            </w:r>
            <w:r w:rsidRPr="004F502F">
              <w:rPr>
                <w:rFonts w:ascii="Arial" w:hAnsi="Arial" w:cs="Arial"/>
              </w:rPr>
              <w:t xml:space="preserve"> and drive technical innovations to support the use, application and accessibility of data to understand and drive </w:t>
            </w:r>
            <w:r>
              <w:rPr>
                <w:rFonts w:ascii="Arial" w:hAnsi="Arial" w:cs="Arial"/>
              </w:rPr>
              <w:t>ODTI</w:t>
            </w:r>
            <w:r w:rsidRPr="004F502F">
              <w:rPr>
                <w:rFonts w:ascii="Arial" w:hAnsi="Arial" w:cs="Arial"/>
              </w:rPr>
              <w:t xml:space="preserve"> improvement. </w:t>
            </w:r>
          </w:p>
          <w:p w14:paraId="6297AAE5" w14:textId="77777777" w:rsidR="000F5497" w:rsidRDefault="000F5497" w:rsidP="00407730">
            <w:pPr>
              <w:pStyle w:val="ListParagraph"/>
              <w:numPr>
                <w:ilvl w:val="0"/>
                <w:numId w:val="43"/>
              </w:numPr>
              <w:spacing w:after="120"/>
              <w:ind w:left="714" w:hanging="357"/>
              <w:rPr>
                <w:rFonts w:ascii="Arial" w:hAnsi="Arial" w:cs="Arial"/>
                <w:iCs/>
              </w:rPr>
            </w:pPr>
            <w:r w:rsidRPr="008E7322">
              <w:rPr>
                <w:rFonts w:ascii="Arial" w:hAnsi="Arial" w:cs="Arial"/>
                <w:iCs/>
              </w:rPr>
              <w:t>Ensu</w:t>
            </w:r>
            <w:r>
              <w:rPr>
                <w:rFonts w:ascii="Arial" w:hAnsi="Arial" w:cs="Arial"/>
                <w:iCs/>
              </w:rPr>
              <w:t>r</w:t>
            </w:r>
            <w:r w:rsidRPr="008E7322">
              <w:rPr>
                <w:rFonts w:ascii="Arial" w:hAnsi="Arial" w:cs="Arial"/>
                <w:iCs/>
              </w:rPr>
              <w:t xml:space="preserve">e effective utilisation of resources and that budgetary and performance targets are met in accordance with </w:t>
            </w:r>
            <w:r>
              <w:rPr>
                <w:rFonts w:ascii="Arial" w:hAnsi="Arial" w:cs="Arial"/>
                <w:iCs/>
              </w:rPr>
              <w:t xml:space="preserve">agreed and published HSE </w:t>
            </w:r>
            <w:r w:rsidRPr="008E7322">
              <w:rPr>
                <w:rFonts w:ascii="Arial" w:hAnsi="Arial" w:cs="Arial"/>
                <w:iCs/>
              </w:rPr>
              <w:t xml:space="preserve">national service plan </w:t>
            </w:r>
          </w:p>
          <w:p w14:paraId="4349DBD5" w14:textId="71CBE84C" w:rsidR="000F5497" w:rsidRDefault="000F5497" w:rsidP="00407730">
            <w:pPr>
              <w:pStyle w:val="ListParagraph"/>
              <w:numPr>
                <w:ilvl w:val="0"/>
                <w:numId w:val="43"/>
              </w:numPr>
              <w:spacing w:after="120"/>
              <w:ind w:left="714" w:hanging="357"/>
              <w:rPr>
                <w:rFonts w:ascii="Arial" w:hAnsi="Arial" w:cs="Arial"/>
              </w:rPr>
            </w:pPr>
            <w:r w:rsidRPr="004F502F">
              <w:rPr>
                <w:rFonts w:ascii="Arial" w:hAnsi="Arial" w:cs="Arial"/>
              </w:rPr>
              <w:t xml:space="preserve">Provide national leadership and expertise to drive a standardised and cohesive approach to </w:t>
            </w:r>
            <w:r>
              <w:rPr>
                <w:rFonts w:ascii="Arial" w:hAnsi="Arial" w:cs="Arial"/>
              </w:rPr>
              <w:t xml:space="preserve">ODTI </w:t>
            </w:r>
            <w:r w:rsidRPr="004F502F">
              <w:rPr>
                <w:rFonts w:ascii="Arial" w:hAnsi="Arial" w:cs="Arial"/>
              </w:rPr>
              <w:t xml:space="preserve">within each of the HSE Health Regions and within national HSE services / programmes. </w:t>
            </w:r>
          </w:p>
          <w:p w14:paraId="038342FD" w14:textId="77777777" w:rsidR="000F5497" w:rsidRPr="00F6254C" w:rsidRDefault="000F5497" w:rsidP="00407730">
            <w:pPr>
              <w:numPr>
                <w:ilvl w:val="0"/>
                <w:numId w:val="43"/>
              </w:numPr>
              <w:spacing w:after="120"/>
              <w:ind w:left="714" w:hanging="357"/>
            </w:pPr>
            <w:r>
              <w:rPr>
                <w:rFonts w:ascii="Arial" w:hAnsi="Arial" w:cs="Arial"/>
                <w:iCs/>
              </w:rPr>
              <w:t>A</w:t>
            </w:r>
            <w:r w:rsidRPr="00F6254C">
              <w:rPr>
                <w:rFonts w:ascii="Arial" w:hAnsi="Arial" w:cs="Arial"/>
                <w:iCs/>
              </w:rPr>
              <w:t>ct as spokesperson for the Organisation as required</w:t>
            </w:r>
          </w:p>
          <w:p w14:paraId="04A6A2EA" w14:textId="77777777" w:rsidR="000F5497" w:rsidRDefault="000F5497" w:rsidP="00407730">
            <w:pPr>
              <w:pStyle w:val="ListParagraph"/>
              <w:numPr>
                <w:ilvl w:val="0"/>
                <w:numId w:val="43"/>
              </w:numPr>
              <w:spacing w:after="120"/>
              <w:ind w:left="714" w:hanging="357"/>
              <w:rPr>
                <w:rFonts w:ascii="Arial" w:hAnsi="Arial" w:cs="Arial"/>
                <w:iCs/>
              </w:rPr>
            </w:pPr>
            <w:r w:rsidRPr="00F6254C">
              <w:rPr>
                <w:rFonts w:ascii="Arial" w:hAnsi="Arial" w:cs="Arial"/>
                <w:iCs/>
              </w:rPr>
              <w:t>Demonstrate pro-active commitment to all communications with internal and external stakeholders</w:t>
            </w:r>
            <w:r>
              <w:rPr>
                <w:rFonts w:ascii="Arial" w:hAnsi="Arial" w:cs="Arial"/>
                <w:iCs/>
              </w:rPr>
              <w:t>; Promote</w:t>
            </w:r>
            <w:r w:rsidRPr="00A5011E">
              <w:rPr>
                <w:rFonts w:ascii="Arial" w:hAnsi="Arial" w:cs="Arial"/>
                <w:iCs/>
              </w:rPr>
              <w:t xml:space="preserve"> positive communication bo</w:t>
            </w:r>
            <w:r>
              <w:rPr>
                <w:rFonts w:ascii="Arial" w:hAnsi="Arial" w:cs="Arial"/>
                <w:iCs/>
              </w:rPr>
              <w:t xml:space="preserve">th internal and external </w:t>
            </w:r>
            <w:r>
              <w:rPr>
                <w:rFonts w:ascii="Arial" w:hAnsi="Arial" w:cs="Arial"/>
                <w:iCs/>
              </w:rPr>
              <w:lastRenderedPageBreak/>
              <w:t>to ODTI including organ donation awareness including engagement with advocacy groups</w:t>
            </w:r>
            <w:r w:rsidRPr="00A5011E">
              <w:rPr>
                <w:rFonts w:ascii="Arial" w:hAnsi="Arial" w:cs="Arial"/>
                <w:iCs/>
              </w:rPr>
              <w:t>.</w:t>
            </w:r>
          </w:p>
          <w:p w14:paraId="4E73BF15" w14:textId="0448E5B8" w:rsidR="000F5497" w:rsidRDefault="000F5497" w:rsidP="00407730">
            <w:pPr>
              <w:pStyle w:val="ListParagraph"/>
              <w:numPr>
                <w:ilvl w:val="0"/>
                <w:numId w:val="43"/>
              </w:numPr>
              <w:spacing w:after="120"/>
              <w:ind w:left="714" w:hanging="357"/>
              <w:rPr>
                <w:rFonts w:ascii="Arial" w:hAnsi="Arial" w:cs="Arial"/>
                <w:iCs/>
              </w:rPr>
            </w:pPr>
            <w:r>
              <w:rPr>
                <w:rFonts w:ascii="Arial" w:hAnsi="Arial" w:cs="Arial"/>
                <w:iCs/>
              </w:rPr>
              <w:t>Participate and contribute to key committees locally, nationally and internationally</w:t>
            </w:r>
          </w:p>
          <w:p w14:paraId="582FEED1" w14:textId="77777777" w:rsidR="000F5497" w:rsidRDefault="000F5497" w:rsidP="00407730">
            <w:pPr>
              <w:pStyle w:val="ListParagraph"/>
              <w:numPr>
                <w:ilvl w:val="0"/>
                <w:numId w:val="43"/>
              </w:numPr>
              <w:spacing w:after="120"/>
              <w:ind w:left="714" w:hanging="357"/>
              <w:rPr>
                <w:rFonts w:ascii="Arial" w:hAnsi="Arial" w:cs="Arial"/>
                <w:iCs/>
              </w:rPr>
            </w:pPr>
            <w:r>
              <w:rPr>
                <w:rFonts w:ascii="Arial" w:hAnsi="Arial" w:cs="Arial"/>
                <w:iCs/>
              </w:rPr>
              <w:t>Work with ODTI executive management team to ensure a planned approach is taken to development of workforce dedicated to organ donation and transplant services</w:t>
            </w:r>
          </w:p>
          <w:p w14:paraId="41E9B060" w14:textId="77777777" w:rsidR="000F5497" w:rsidRDefault="000F5497" w:rsidP="00407730">
            <w:pPr>
              <w:pStyle w:val="ListParagraph"/>
              <w:numPr>
                <w:ilvl w:val="0"/>
                <w:numId w:val="43"/>
              </w:numPr>
              <w:spacing w:after="120"/>
              <w:ind w:left="714" w:hanging="357"/>
              <w:rPr>
                <w:rFonts w:ascii="Arial" w:hAnsi="Arial" w:cs="Arial"/>
                <w:iCs/>
              </w:rPr>
            </w:pPr>
            <w:r w:rsidRPr="00470085">
              <w:rPr>
                <w:rFonts w:ascii="Arial" w:hAnsi="Arial" w:cs="Arial"/>
                <w:iCs/>
              </w:rPr>
              <w:t>Participation in the recruitment of staff as required.</w:t>
            </w:r>
          </w:p>
          <w:p w14:paraId="748E464D" w14:textId="6D4E2ED9" w:rsidR="009055FC" w:rsidRDefault="009055FC" w:rsidP="009055FC">
            <w:pPr>
              <w:rPr>
                <w:rFonts w:ascii="Arial" w:hAnsi="Arial" w:cs="Arial"/>
                <w:b/>
                <w:bCs/>
              </w:rPr>
            </w:pPr>
            <w:r w:rsidRPr="004F502F">
              <w:rPr>
                <w:rFonts w:ascii="Arial" w:hAnsi="Arial" w:cs="Arial"/>
                <w:b/>
                <w:bCs/>
              </w:rPr>
              <w:t>Governance and Accountability Responsibilities</w:t>
            </w:r>
          </w:p>
          <w:p w14:paraId="6B6822C1" w14:textId="77777777" w:rsidR="00407730" w:rsidRPr="00407730" w:rsidRDefault="00407730" w:rsidP="009055FC">
            <w:pPr>
              <w:rPr>
                <w:rFonts w:ascii="Arial" w:hAnsi="Arial" w:cs="Arial"/>
                <w:b/>
                <w:bCs/>
                <w:sz w:val="10"/>
              </w:rPr>
            </w:pPr>
          </w:p>
          <w:p w14:paraId="112BE3A6" w14:textId="77777777" w:rsidR="009055FC" w:rsidRPr="004F502F" w:rsidRDefault="009055FC" w:rsidP="00407730">
            <w:pPr>
              <w:pStyle w:val="ListParagraph"/>
              <w:numPr>
                <w:ilvl w:val="0"/>
                <w:numId w:val="43"/>
              </w:numPr>
              <w:spacing w:after="120"/>
              <w:ind w:left="714" w:hanging="357"/>
              <w:rPr>
                <w:rFonts w:ascii="Arial" w:hAnsi="Arial" w:cs="Arial"/>
              </w:rPr>
            </w:pPr>
            <w:r w:rsidRPr="004F502F">
              <w:rPr>
                <w:rFonts w:ascii="Arial" w:hAnsi="Arial" w:cs="Arial"/>
              </w:rPr>
              <w:t>Accountable to the CCO for the end-to-end performance of quality and patient safety across all relevant key performance indicators, achieving efficiencies, developing and meeting standards, and patient safety improvement within the remit of the role.</w:t>
            </w:r>
          </w:p>
          <w:p w14:paraId="5BC90B87" w14:textId="77777777" w:rsidR="009055FC" w:rsidRPr="004F502F" w:rsidRDefault="009055FC" w:rsidP="00407730">
            <w:pPr>
              <w:pStyle w:val="ListParagraph"/>
              <w:numPr>
                <w:ilvl w:val="0"/>
                <w:numId w:val="43"/>
              </w:numPr>
              <w:spacing w:after="120"/>
              <w:ind w:left="714" w:hanging="357"/>
              <w:rPr>
                <w:rFonts w:ascii="Arial" w:hAnsi="Arial" w:cs="Arial"/>
              </w:rPr>
            </w:pPr>
            <w:r w:rsidRPr="004F502F">
              <w:rPr>
                <w:rFonts w:ascii="Arial" w:hAnsi="Arial" w:cs="Arial"/>
              </w:rPr>
              <w:t xml:space="preserve">Work with teams to ensure information governance </w:t>
            </w:r>
            <w:proofErr w:type="gramStart"/>
            <w:r w:rsidRPr="004F502F">
              <w:rPr>
                <w:rFonts w:ascii="Arial" w:hAnsi="Arial" w:cs="Arial"/>
              </w:rPr>
              <w:t>is maintained</w:t>
            </w:r>
            <w:proofErr w:type="gramEnd"/>
            <w:r w:rsidRPr="004F502F">
              <w:rPr>
                <w:rFonts w:ascii="Arial" w:hAnsi="Arial" w:cs="Arial"/>
              </w:rPr>
              <w:t xml:space="preserve"> to appropriate national standards.</w:t>
            </w:r>
          </w:p>
          <w:p w14:paraId="4ACC2B09" w14:textId="77777777" w:rsidR="009055FC" w:rsidRDefault="009055FC" w:rsidP="00407730">
            <w:pPr>
              <w:pStyle w:val="ListParagraph"/>
              <w:numPr>
                <w:ilvl w:val="0"/>
                <w:numId w:val="43"/>
              </w:numPr>
              <w:spacing w:after="120"/>
              <w:ind w:left="714" w:hanging="357"/>
              <w:rPr>
                <w:rFonts w:ascii="Arial" w:hAnsi="Arial" w:cs="Arial"/>
              </w:rPr>
            </w:pPr>
            <w:r w:rsidRPr="004F502F">
              <w:rPr>
                <w:rFonts w:ascii="Arial" w:hAnsi="Arial" w:cs="Arial"/>
              </w:rPr>
              <w:t>Ensure clear and effective governance and risk management arrangements are in place within the service area and with internal and external stakeholders.</w:t>
            </w:r>
          </w:p>
          <w:p w14:paraId="10EB102F" w14:textId="77777777" w:rsidR="009055FC" w:rsidRDefault="009055FC" w:rsidP="009055FC">
            <w:pPr>
              <w:contextualSpacing/>
              <w:rPr>
                <w:rFonts w:ascii="Arial" w:hAnsi="Arial" w:cs="Arial"/>
              </w:rPr>
            </w:pPr>
          </w:p>
          <w:p w14:paraId="5AD87EB3" w14:textId="29D3B239" w:rsidR="009055FC" w:rsidRDefault="009055FC" w:rsidP="009055FC">
            <w:pPr>
              <w:contextualSpacing/>
              <w:rPr>
                <w:rFonts w:ascii="Arial" w:hAnsi="Arial" w:cs="Arial"/>
                <w:b/>
                <w:bCs/>
              </w:rPr>
            </w:pPr>
            <w:r w:rsidRPr="004F502F">
              <w:rPr>
                <w:rFonts w:ascii="Arial" w:hAnsi="Arial" w:cs="Arial"/>
                <w:b/>
                <w:bCs/>
              </w:rPr>
              <w:t>Risk Management, Quality, Health &amp; Safety</w:t>
            </w:r>
          </w:p>
          <w:p w14:paraId="3969045B" w14:textId="77777777" w:rsidR="00407730" w:rsidRPr="00407730" w:rsidRDefault="00407730" w:rsidP="009055FC">
            <w:pPr>
              <w:contextualSpacing/>
              <w:rPr>
                <w:rFonts w:ascii="Arial" w:hAnsi="Arial" w:cs="Arial"/>
                <w:b/>
                <w:bCs/>
                <w:sz w:val="10"/>
              </w:rPr>
            </w:pPr>
          </w:p>
          <w:p w14:paraId="7318E858" w14:textId="3C891077" w:rsidR="009055FC" w:rsidRDefault="009055FC" w:rsidP="00407730">
            <w:pPr>
              <w:pStyle w:val="ListParagraph"/>
              <w:numPr>
                <w:ilvl w:val="0"/>
                <w:numId w:val="43"/>
              </w:numPr>
              <w:spacing w:after="120"/>
              <w:ind w:left="714" w:hanging="357"/>
              <w:rPr>
                <w:rFonts w:ascii="Arial" w:hAnsi="Arial" w:cs="Arial"/>
                <w:iCs/>
              </w:rPr>
            </w:pPr>
            <w:r w:rsidRPr="00A5011E">
              <w:rPr>
                <w:rFonts w:ascii="Arial" w:hAnsi="Arial" w:cs="Arial"/>
                <w:iCs/>
              </w:rPr>
              <w:t xml:space="preserve">The </w:t>
            </w:r>
            <w:r>
              <w:rPr>
                <w:rFonts w:ascii="Arial" w:hAnsi="Arial" w:cs="Arial"/>
                <w:iCs/>
              </w:rPr>
              <w:t xml:space="preserve">National Clinical Lead will </w:t>
            </w:r>
            <w:r w:rsidRPr="00A5011E">
              <w:rPr>
                <w:rFonts w:ascii="Arial" w:hAnsi="Arial" w:cs="Arial"/>
                <w:iCs/>
              </w:rPr>
              <w:t xml:space="preserve">lead in key aspects of governance for </w:t>
            </w:r>
            <w:r>
              <w:rPr>
                <w:rFonts w:ascii="Arial" w:hAnsi="Arial" w:cs="Arial"/>
                <w:iCs/>
              </w:rPr>
              <w:t>ODTI</w:t>
            </w:r>
            <w:r w:rsidRPr="00A5011E">
              <w:rPr>
                <w:rFonts w:ascii="Arial" w:hAnsi="Arial" w:cs="Arial"/>
                <w:iCs/>
              </w:rPr>
              <w:t xml:space="preserve"> ensuring standards of </w:t>
            </w:r>
            <w:r>
              <w:rPr>
                <w:rFonts w:ascii="Arial" w:hAnsi="Arial" w:cs="Arial"/>
                <w:iCs/>
              </w:rPr>
              <w:t xml:space="preserve">service </w:t>
            </w:r>
            <w:proofErr w:type="gramStart"/>
            <w:r>
              <w:rPr>
                <w:rFonts w:ascii="Arial" w:hAnsi="Arial" w:cs="Arial"/>
                <w:iCs/>
              </w:rPr>
              <w:t>a</w:t>
            </w:r>
            <w:r w:rsidRPr="00A5011E">
              <w:rPr>
                <w:rFonts w:ascii="Arial" w:hAnsi="Arial" w:cs="Arial"/>
                <w:iCs/>
              </w:rPr>
              <w:t>re met</w:t>
            </w:r>
            <w:proofErr w:type="gramEnd"/>
            <w:r>
              <w:rPr>
                <w:rFonts w:ascii="Arial" w:hAnsi="Arial" w:cs="Arial"/>
                <w:iCs/>
              </w:rPr>
              <w:t xml:space="preserve">. </w:t>
            </w:r>
          </w:p>
          <w:p w14:paraId="3E819243" w14:textId="77777777" w:rsidR="009055FC" w:rsidRPr="004F502F" w:rsidRDefault="009055FC" w:rsidP="00407730">
            <w:pPr>
              <w:pStyle w:val="ListParagraph"/>
              <w:numPr>
                <w:ilvl w:val="0"/>
                <w:numId w:val="43"/>
              </w:numPr>
              <w:spacing w:after="120"/>
              <w:ind w:left="714" w:hanging="357"/>
              <w:rPr>
                <w:rFonts w:ascii="Arial" w:hAnsi="Arial" w:cs="Arial"/>
              </w:rPr>
            </w:pPr>
            <w:r>
              <w:rPr>
                <w:rFonts w:ascii="Arial" w:hAnsi="Arial" w:cs="Arial"/>
              </w:rPr>
              <w:t>A</w:t>
            </w:r>
            <w:r w:rsidRPr="00DA6923">
              <w:rPr>
                <w:rFonts w:ascii="Arial" w:hAnsi="Arial" w:cs="Arial"/>
              </w:rPr>
              <w:t xml:space="preserve">dequately identifies, assesses, manages and monitors risk within their area of responsibility. </w:t>
            </w:r>
          </w:p>
          <w:p w14:paraId="5A89DA4F" w14:textId="77777777" w:rsidR="009055FC" w:rsidRDefault="009055FC" w:rsidP="00407730">
            <w:pPr>
              <w:pStyle w:val="ListParagraph"/>
              <w:numPr>
                <w:ilvl w:val="0"/>
                <w:numId w:val="43"/>
              </w:numPr>
              <w:spacing w:after="120"/>
              <w:ind w:left="714" w:hanging="357"/>
              <w:rPr>
                <w:rFonts w:ascii="Arial" w:hAnsi="Arial" w:cs="Arial"/>
                <w:iCs/>
              </w:rPr>
            </w:pPr>
            <w:r w:rsidRPr="00E34CD0">
              <w:rPr>
                <w:rFonts w:ascii="Arial" w:hAnsi="Arial" w:cs="Arial"/>
                <w:iCs/>
              </w:rPr>
              <w:t xml:space="preserve">Work with ODTI Director of Quality to establish, develop and implement key quality </w:t>
            </w:r>
            <w:r w:rsidRPr="00470085">
              <w:rPr>
                <w:rFonts w:ascii="Arial" w:hAnsi="Arial" w:cs="Arial"/>
                <w:iCs/>
              </w:rPr>
              <w:t xml:space="preserve">improvements to ensure the ODTI Quality Management System </w:t>
            </w:r>
            <w:proofErr w:type="gramStart"/>
            <w:r w:rsidRPr="00470085">
              <w:rPr>
                <w:rFonts w:ascii="Arial" w:hAnsi="Arial" w:cs="Arial"/>
                <w:iCs/>
              </w:rPr>
              <w:t>is supported and fit for purpose as set out in EU Directives</w:t>
            </w:r>
            <w:proofErr w:type="gramEnd"/>
            <w:r w:rsidRPr="00470085">
              <w:rPr>
                <w:rFonts w:ascii="Arial" w:hAnsi="Arial" w:cs="Arial"/>
                <w:iCs/>
              </w:rPr>
              <w:t xml:space="preserve">. </w:t>
            </w:r>
          </w:p>
          <w:p w14:paraId="0BD4EA23" w14:textId="77777777" w:rsidR="009055FC" w:rsidRDefault="009055FC" w:rsidP="00407730">
            <w:pPr>
              <w:pStyle w:val="ListParagraph"/>
              <w:numPr>
                <w:ilvl w:val="0"/>
                <w:numId w:val="43"/>
              </w:numPr>
              <w:spacing w:after="120"/>
              <w:ind w:left="714" w:hanging="357"/>
              <w:rPr>
                <w:rFonts w:ascii="Arial" w:hAnsi="Arial" w:cs="Arial"/>
              </w:rPr>
            </w:pPr>
            <w:r w:rsidRPr="004F502F">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8BC2301" w14:textId="77777777" w:rsidR="009055FC" w:rsidRPr="00470085" w:rsidRDefault="009055FC" w:rsidP="00407730">
            <w:pPr>
              <w:pStyle w:val="ListParagraph"/>
              <w:numPr>
                <w:ilvl w:val="0"/>
                <w:numId w:val="43"/>
              </w:numPr>
              <w:spacing w:after="120"/>
              <w:ind w:left="714" w:hanging="357"/>
              <w:rPr>
                <w:rFonts w:ascii="Arial" w:hAnsi="Arial" w:cs="Arial"/>
                <w:iCs/>
              </w:rPr>
            </w:pPr>
            <w:r w:rsidRPr="00470085">
              <w:rPr>
                <w:rFonts w:ascii="Arial" w:hAnsi="Arial" w:cs="Arial"/>
                <w:iCs/>
              </w:rPr>
              <w:t>Advise and support implementation of quality improvement related to mitigation of risks and identified adverse incidents</w:t>
            </w:r>
          </w:p>
          <w:p w14:paraId="1D643182" w14:textId="77777777" w:rsidR="009055FC" w:rsidRPr="00470085" w:rsidRDefault="009055FC" w:rsidP="00407730">
            <w:pPr>
              <w:pStyle w:val="ListParagraph"/>
              <w:numPr>
                <w:ilvl w:val="0"/>
                <w:numId w:val="43"/>
              </w:numPr>
              <w:spacing w:after="120"/>
              <w:ind w:left="714" w:hanging="357"/>
              <w:rPr>
                <w:rFonts w:ascii="Arial" w:hAnsi="Arial" w:cs="Arial"/>
                <w:iCs/>
              </w:rPr>
            </w:pPr>
            <w:r>
              <w:rPr>
                <w:rFonts w:ascii="Arial" w:hAnsi="Arial" w:cs="Arial"/>
                <w:iCs/>
              </w:rPr>
              <w:t>Will represent Ireland at European Regulatory system meetings including European Directorate for Quality in Medicines (EDQM) and European commission meeting for national competent authorities</w:t>
            </w:r>
          </w:p>
          <w:p w14:paraId="02227982" w14:textId="77777777" w:rsidR="009055FC" w:rsidRDefault="009055FC" w:rsidP="00407730">
            <w:pPr>
              <w:pStyle w:val="ListParagraph"/>
              <w:numPr>
                <w:ilvl w:val="0"/>
                <w:numId w:val="43"/>
              </w:numPr>
              <w:spacing w:after="120"/>
              <w:ind w:left="714" w:hanging="357"/>
              <w:rPr>
                <w:rFonts w:ascii="Arial" w:hAnsi="Arial" w:cs="Arial"/>
                <w:iCs/>
              </w:rPr>
            </w:pPr>
            <w:r w:rsidRPr="00470085">
              <w:rPr>
                <w:rFonts w:ascii="Arial" w:hAnsi="Arial" w:cs="Arial"/>
                <w:iCs/>
              </w:rPr>
              <w:t xml:space="preserve">Taking into account that clinical responsibility and accountability for the diagnosis and treatment of individual </w:t>
            </w:r>
            <w:proofErr w:type="gramStart"/>
            <w:r w:rsidRPr="00470085">
              <w:rPr>
                <w:rFonts w:ascii="Arial" w:hAnsi="Arial" w:cs="Arial"/>
                <w:iCs/>
              </w:rPr>
              <w:t>patients</w:t>
            </w:r>
            <w:proofErr w:type="gramEnd"/>
            <w:r w:rsidRPr="00470085">
              <w:rPr>
                <w:rFonts w:ascii="Arial" w:hAnsi="Arial" w:cs="Arial"/>
                <w:iCs/>
              </w:rPr>
              <w:t xml:space="preserve"> remains with each clinician, work with NODTAG</w:t>
            </w:r>
            <w:r>
              <w:rPr>
                <w:rFonts w:ascii="Arial" w:hAnsi="Arial" w:cs="Arial"/>
                <w:iCs/>
              </w:rPr>
              <w:t xml:space="preserve"> (or equivalent)</w:t>
            </w:r>
            <w:r w:rsidRPr="00470085">
              <w:rPr>
                <w:rFonts w:ascii="Arial" w:hAnsi="Arial" w:cs="Arial"/>
                <w:iCs/>
              </w:rPr>
              <w:t xml:space="preserve"> to ensure clinicians are supported to appropriately execute functions of respective roles.</w:t>
            </w:r>
          </w:p>
          <w:p w14:paraId="03922FAF" w14:textId="77777777" w:rsidR="00971C42" w:rsidRDefault="00971C42" w:rsidP="00FB2B9C">
            <w:pPr>
              <w:rPr>
                <w:rFonts w:ascii="Arial" w:hAnsi="Arial" w:cs="Arial"/>
                <w:b/>
                <w:iCs/>
              </w:rPr>
            </w:pPr>
          </w:p>
          <w:p w14:paraId="23C18F5A" w14:textId="7682660E" w:rsidR="00FB2B9C" w:rsidRPr="00774743" w:rsidRDefault="00FB2B9C" w:rsidP="00FB2B9C">
            <w:pPr>
              <w:rPr>
                <w:rFonts w:ascii="Arial" w:hAnsi="Arial" w:cs="Arial"/>
                <w:b/>
                <w:iCs/>
              </w:rPr>
            </w:pPr>
            <w:r w:rsidRPr="003D7D12">
              <w:rPr>
                <w:rFonts w:ascii="Arial" w:hAnsi="Arial" w:cs="Arial"/>
                <w:b/>
                <w:iCs/>
              </w:rPr>
              <w:t>Human Resources</w:t>
            </w:r>
          </w:p>
          <w:p w14:paraId="1ACE280B" w14:textId="77777777" w:rsidR="0069344B" w:rsidRPr="003D7D12" w:rsidRDefault="0069344B" w:rsidP="003D7D12">
            <w:pPr>
              <w:numPr>
                <w:ilvl w:val="0"/>
                <w:numId w:val="25"/>
              </w:numPr>
              <w:spacing w:after="120"/>
              <w:ind w:left="357" w:hanging="357"/>
              <w:rPr>
                <w:rFonts w:ascii="Arial" w:hAnsi="Arial" w:cs="Arial"/>
                <w:iCs/>
              </w:rPr>
            </w:pPr>
            <w:r w:rsidRPr="003D7D12">
              <w:rPr>
                <w:rFonts w:ascii="Arial" w:hAnsi="Arial" w:cs="Arial"/>
                <w:iCs/>
              </w:rPr>
              <w:t>Work with ODTI executive management team to ensure a planned approach is taken to development of workforce dedicated to organ donation and transplant services</w:t>
            </w:r>
          </w:p>
          <w:p w14:paraId="71E2F327" w14:textId="77777777" w:rsidR="0069344B" w:rsidRPr="003D7D12" w:rsidRDefault="0069344B" w:rsidP="003D7D12">
            <w:pPr>
              <w:numPr>
                <w:ilvl w:val="0"/>
                <w:numId w:val="25"/>
              </w:numPr>
              <w:spacing w:after="120"/>
              <w:ind w:left="357" w:hanging="357"/>
              <w:rPr>
                <w:rFonts w:ascii="Arial" w:hAnsi="Arial" w:cs="Arial"/>
                <w:iCs/>
              </w:rPr>
            </w:pPr>
            <w:r w:rsidRPr="003D7D12">
              <w:rPr>
                <w:rFonts w:ascii="Arial" w:hAnsi="Arial" w:cs="Arial"/>
                <w:iCs/>
              </w:rPr>
              <w:t>Participation in the recruitment of staff as required.</w:t>
            </w:r>
          </w:p>
          <w:p w14:paraId="13939E9A" w14:textId="77777777" w:rsidR="00407730" w:rsidRPr="00FB2B9C" w:rsidRDefault="00407730" w:rsidP="00FB2B9C">
            <w:pPr>
              <w:rPr>
                <w:rFonts w:ascii="Arial" w:hAnsi="Arial" w:cs="Arial"/>
                <w:iCs/>
                <w:color w:val="000099"/>
              </w:rPr>
            </w:pPr>
          </w:p>
          <w:p w14:paraId="2D256D63" w14:textId="5AD0E2F8" w:rsidR="00407F8C" w:rsidRPr="00407F8C" w:rsidRDefault="00407F8C" w:rsidP="00FB2B9C">
            <w:pPr>
              <w:rPr>
                <w:rFonts w:ascii="Arial" w:hAnsi="Arial" w:cs="Arial"/>
                <w:b/>
                <w:iCs/>
                <w:highlight w:val="yellow"/>
              </w:rPr>
            </w:pPr>
            <w:r w:rsidRPr="00407F8C">
              <w:rPr>
                <w:rFonts w:ascii="Arial" w:hAnsi="Arial" w:cs="Arial"/>
                <w:b/>
                <w:iCs/>
              </w:rPr>
              <w:t>Education &amp; Training</w:t>
            </w:r>
          </w:p>
          <w:p w14:paraId="17F90DCA" w14:textId="0CDA0F45" w:rsidR="00971C42" w:rsidRPr="00971C42" w:rsidRDefault="00971C42" w:rsidP="00407730">
            <w:pPr>
              <w:numPr>
                <w:ilvl w:val="0"/>
                <w:numId w:val="43"/>
              </w:numPr>
              <w:spacing w:after="120"/>
              <w:ind w:left="714" w:hanging="357"/>
              <w:rPr>
                <w:rFonts w:ascii="Arial" w:hAnsi="Arial" w:cs="Arial"/>
                <w:iCs/>
              </w:rPr>
            </w:pPr>
            <w:r w:rsidRPr="00971C42">
              <w:rPr>
                <w:rFonts w:ascii="Arial" w:hAnsi="Arial" w:cs="Arial"/>
                <w:iCs/>
              </w:rPr>
              <w:t>Contribute to service development through appropriate continuous e</w:t>
            </w:r>
            <w:r w:rsidR="00F65191">
              <w:rPr>
                <w:rFonts w:ascii="Arial" w:hAnsi="Arial" w:cs="Arial"/>
                <w:iCs/>
              </w:rPr>
              <w:t>ducation, research initiatives,</w:t>
            </w:r>
          </w:p>
          <w:p w14:paraId="4892C3C4" w14:textId="51C9F811" w:rsidR="00971C42" w:rsidRPr="00971C42" w:rsidRDefault="00971C42" w:rsidP="00407730">
            <w:pPr>
              <w:numPr>
                <w:ilvl w:val="0"/>
                <w:numId w:val="43"/>
              </w:numPr>
              <w:spacing w:after="120"/>
              <w:ind w:left="714" w:hanging="357"/>
              <w:rPr>
                <w:rFonts w:ascii="Arial" w:hAnsi="Arial" w:cs="Arial"/>
                <w:iCs/>
              </w:rPr>
            </w:pPr>
            <w:proofErr w:type="gramStart"/>
            <w:r>
              <w:rPr>
                <w:rFonts w:ascii="Arial" w:hAnsi="Arial" w:cs="Arial"/>
                <w:iCs/>
              </w:rPr>
              <w:t>Advis</w:t>
            </w:r>
            <w:r w:rsidRPr="00971C42">
              <w:rPr>
                <w:rFonts w:ascii="Arial" w:hAnsi="Arial" w:cs="Arial"/>
                <w:iCs/>
              </w:rPr>
              <w:t>e</w:t>
            </w:r>
            <w:proofErr w:type="gramEnd"/>
            <w:r w:rsidRPr="00971C42">
              <w:rPr>
                <w:rFonts w:ascii="Arial" w:hAnsi="Arial" w:cs="Arial"/>
                <w:iCs/>
              </w:rPr>
              <w:t xml:space="preserve"> </w:t>
            </w:r>
            <w:r>
              <w:rPr>
                <w:rFonts w:ascii="Arial" w:hAnsi="Arial" w:cs="Arial"/>
                <w:iCs/>
              </w:rPr>
              <w:t>on appropriate</w:t>
            </w:r>
            <w:r w:rsidRPr="00971C42">
              <w:rPr>
                <w:rFonts w:ascii="Arial" w:hAnsi="Arial" w:cs="Arial"/>
                <w:iCs/>
              </w:rPr>
              <w:t xml:space="preserve"> continuous professional development </w:t>
            </w:r>
            <w:r>
              <w:rPr>
                <w:rFonts w:ascii="Arial" w:hAnsi="Arial" w:cs="Arial"/>
                <w:iCs/>
              </w:rPr>
              <w:t>required for key staff involved in Organ Donation and Transplant services</w:t>
            </w:r>
            <w:r w:rsidRPr="00971C42">
              <w:rPr>
                <w:rFonts w:ascii="Arial" w:hAnsi="Arial" w:cs="Arial"/>
                <w:iCs/>
              </w:rPr>
              <w:t>.</w:t>
            </w:r>
          </w:p>
          <w:p w14:paraId="11327A7B" w14:textId="0680BEFD" w:rsidR="00971C42" w:rsidRPr="00971C42" w:rsidRDefault="00971C42" w:rsidP="00407730">
            <w:pPr>
              <w:numPr>
                <w:ilvl w:val="0"/>
                <w:numId w:val="43"/>
              </w:numPr>
              <w:spacing w:after="120"/>
              <w:ind w:left="714" w:hanging="357"/>
              <w:rPr>
                <w:rFonts w:ascii="Arial" w:hAnsi="Arial" w:cs="Arial"/>
                <w:iCs/>
              </w:rPr>
            </w:pPr>
            <w:r w:rsidRPr="00971C42">
              <w:rPr>
                <w:rFonts w:ascii="Arial" w:hAnsi="Arial" w:cs="Arial"/>
                <w:iCs/>
              </w:rPr>
              <w:lastRenderedPageBreak/>
              <w:t xml:space="preserve">Participate in the identification, development and delivery of induction, education, training and development programmes for </w:t>
            </w:r>
            <w:r>
              <w:rPr>
                <w:rFonts w:ascii="Arial" w:hAnsi="Arial" w:cs="Arial"/>
                <w:iCs/>
              </w:rPr>
              <w:t>staff across the service</w:t>
            </w:r>
            <w:r w:rsidRPr="00971C42">
              <w:rPr>
                <w:rFonts w:ascii="Arial" w:hAnsi="Arial" w:cs="Arial"/>
                <w:iCs/>
              </w:rPr>
              <w:t>.</w:t>
            </w:r>
          </w:p>
          <w:p w14:paraId="5891755B" w14:textId="77777777" w:rsidR="00971C42" w:rsidRPr="00971C42" w:rsidRDefault="00971C42" w:rsidP="00407730">
            <w:pPr>
              <w:numPr>
                <w:ilvl w:val="0"/>
                <w:numId w:val="43"/>
              </w:numPr>
              <w:spacing w:after="120"/>
              <w:ind w:left="714" w:hanging="357"/>
              <w:rPr>
                <w:rFonts w:ascii="Arial" w:hAnsi="Arial" w:cs="Arial"/>
                <w:iCs/>
              </w:rPr>
            </w:pPr>
            <w:r w:rsidRPr="00971C42">
              <w:rPr>
                <w:rFonts w:ascii="Arial" w:hAnsi="Arial" w:cs="Arial"/>
                <w:iCs/>
              </w:rPr>
              <w:t>Provide support supervision and professional development of appropriate staff.</w:t>
            </w:r>
          </w:p>
          <w:p w14:paraId="06C6FCB4" w14:textId="1431EF07" w:rsidR="00A269BA" w:rsidRDefault="00A269BA" w:rsidP="00407730">
            <w:pPr>
              <w:spacing w:line="259" w:lineRule="auto"/>
              <w:jc w:val="both"/>
              <w:rPr>
                <w:rFonts w:ascii="Arial" w:eastAsia="Arial" w:hAnsi="Arial" w:cs="Arial"/>
                <w:b/>
                <w:lang w:val="en-IE" w:eastAsia="en-IE"/>
              </w:rPr>
            </w:pPr>
            <w:r w:rsidRPr="00A269BA">
              <w:rPr>
                <w:rFonts w:ascii="Arial" w:eastAsia="Arial" w:hAnsi="Arial" w:cs="Arial"/>
                <w:b/>
                <w:lang w:val="en-IE" w:eastAsia="en-IE"/>
              </w:rPr>
              <w:t>Other</w:t>
            </w:r>
          </w:p>
          <w:p w14:paraId="5AAB9FC1" w14:textId="77777777" w:rsidR="00407730" w:rsidRPr="00407730" w:rsidRDefault="00407730" w:rsidP="00407730">
            <w:pPr>
              <w:spacing w:line="259" w:lineRule="auto"/>
              <w:jc w:val="both"/>
              <w:rPr>
                <w:rFonts w:ascii="Arial" w:eastAsia="Arial" w:hAnsi="Arial" w:cs="Arial"/>
                <w:b/>
                <w:sz w:val="10"/>
                <w:lang w:val="en-IE" w:eastAsia="en-IE"/>
              </w:rPr>
            </w:pPr>
          </w:p>
          <w:p w14:paraId="701797EC" w14:textId="77777777" w:rsidR="00A269BA" w:rsidRPr="00A269BA" w:rsidRDefault="00A269BA" w:rsidP="00407730">
            <w:pPr>
              <w:pStyle w:val="ListParagraph"/>
              <w:numPr>
                <w:ilvl w:val="0"/>
                <w:numId w:val="43"/>
              </w:numPr>
              <w:pBdr>
                <w:top w:val="nil"/>
                <w:left w:val="nil"/>
                <w:bottom w:val="nil"/>
                <w:right w:val="nil"/>
                <w:between w:val="nil"/>
              </w:pBdr>
              <w:spacing w:after="120"/>
              <w:ind w:left="714" w:hanging="357"/>
              <w:rPr>
                <w:rFonts w:ascii="Arial" w:eastAsia="Arial" w:hAnsi="Arial" w:cs="Arial"/>
                <w:color w:val="000000"/>
                <w:lang w:val="en-IE" w:eastAsia="en-IE"/>
              </w:rPr>
            </w:pPr>
            <w:r w:rsidRPr="00A269BA">
              <w:rPr>
                <w:rFonts w:ascii="Arial" w:eastAsia="Arial" w:hAnsi="Arial" w:cs="Arial"/>
                <w:color w:val="000000"/>
                <w:lang w:val="en-IE" w:eastAsia="en-IE"/>
              </w:rPr>
              <w:t>Adhere to the HSE National Financial Regulations (NFR) for any expenditure or costs associated with the programme of work.</w:t>
            </w:r>
          </w:p>
          <w:p w14:paraId="1A4AAF9E" w14:textId="51B03615" w:rsidR="00A269BA" w:rsidRPr="00A269BA" w:rsidRDefault="00A269BA" w:rsidP="00407730">
            <w:pPr>
              <w:pStyle w:val="ListParagraph"/>
              <w:numPr>
                <w:ilvl w:val="0"/>
                <w:numId w:val="43"/>
              </w:numPr>
              <w:pBdr>
                <w:top w:val="nil"/>
                <w:left w:val="nil"/>
                <w:bottom w:val="nil"/>
                <w:right w:val="nil"/>
                <w:between w:val="nil"/>
              </w:pBdr>
              <w:spacing w:after="120"/>
              <w:ind w:left="714" w:hanging="357"/>
              <w:rPr>
                <w:rFonts w:ascii="Arial" w:eastAsia="Arial" w:hAnsi="Arial" w:cs="Arial"/>
                <w:b/>
                <w:lang w:val="en-IE" w:eastAsia="en-IE"/>
              </w:rPr>
            </w:pPr>
            <w:r w:rsidRPr="00A269BA">
              <w:rPr>
                <w:rFonts w:ascii="Arial" w:eastAsia="Arial" w:hAnsi="Arial" w:cs="Arial"/>
                <w:lang w:val="en-IE" w:eastAsia="en-IE"/>
              </w:rPr>
              <w:t xml:space="preserve">Comply with the Ethics in Public Office and the Controls Assurance Statement process as required. </w:t>
            </w:r>
          </w:p>
          <w:p w14:paraId="5B7F02AC" w14:textId="77777777" w:rsidR="00A269BA" w:rsidRDefault="00A269BA" w:rsidP="00407730">
            <w:pPr>
              <w:pStyle w:val="ListParagraph"/>
              <w:numPr>
                <w:ilvl w:val="0"/>
                <w:numId w:val="43"/>
              </w:numPr>
              <w:spacing w:after="160"/>
              <w:rPr>
                <w:rFonts w:ascii="Arial" w:eastAsia="Arial" w:hAnsi="Arial" w:cs="Arial"/>
                <w:lang w:val="en-IE" w:eastAsia="en-IE"/>
              </w:rPr>
            </w:pPr>
            <w:r w:rsidRPr="00A269BA">
              <w:rPr>
                <w:rFonts w:ascii="Arial" w:eastAsia="Arial" w:hAnsi="Arial" w:cs="Arial"/>
                <w:lang w:val="en-IE" w:eastAsia="en-IE"/>
              </w:rPr>
              <w:t>Act as clinical lead in institution of data management systems – new data management structure for wait list management of patients referred for consideration for transplant, patients post-transplant and living donor service.</w:t>
            </w:r>
          </w:p>
          <w:p w14:paraId="6F1E0576" w14:textId="29A5726E" w:rsidR="00A269BA" w:rsidRPr="00A269BA" w:rsidRDefault="00A269BA" w:rsidP="00407730">
            <w:pPr>
              <w:pStyle w:val="ListParagraph"/>
              <w:numPr>
                <w:ilvl w:val="0"/>
                <w:numId w:val="43"/>
              </w:numPr>
              <w:spacing w:after="160"/>
              <w:rPr>
                <w:rFonts w:ascii="Arial" w:eastAsia="Arial" w:hAnsi="Arial" w:cs="Arial"/>
                <w:lang w:val="en-IE" w:eastAsia="en-IE"/>
              </w:rPr>
            </w:pPr>
            <w:r w:rsidRPr="00A269BA">
              <w:rPr>
                <w:rFonts w:ascii="Arial" w:eastAsia="Arial" w:hAnsi="Arial" w:cs="Arial"/>
                <w:lang w:val="en-IE" w:eastAsia="en-IE"/>
              </w:rPr>
              <w:t xml:space="preserve">Liaise with Department of Health </w:t>
            </w:r>
            <w:r w:rsidR="00A157E6">
              <w:rPr>
                <w:rFonts w:ascii="Arial" w:eastAsia="Arial" w:hAnsi="Arial" w:cs="Arial"/>
                <w:lang w:val="en-IE" w:eastAsia="en-IE"/>
              </w:rPr>
              <w:t>Blood and Organ Unit policy unit re Legislative or other</w:t>
            </w:r>
            <w:r w:rsidRPr="00A269BA">
              <w:rPr>
                <w:rFonts w:ascii="Arial" w:eastAsia="Arial" w:hAnsi="Arial" w:cs="Arial"/>
                <w:lang w:val="en-IE" w:eastAsia="en-IE"/>
              </w:rPr>
              <w:t xml:space="preserve"> queries</w:t>
            </w:r>
          </w:p>
          <w:p w14:paraId="707323B1" w14:textId="1AA01A30" w:rsidR="00FB2B9C" w:rsidRPr="00FB2B9C" w:rsidRDefault="00FB2B9C" w:rsidP="00FB2B9C">
            <w:pPr>
              <w:rPr>
                <w:rFonts w:ascii="Arial" w:hAnsi="Arial" w:cs="Arial"/>
                <w:iCs/>
              </w:rPr>
            </w:pPr>
            <w:r w:rsidRPr="007768CD">
              <w:rPr>
                <w:rFonts w:ascii="Arial" w:hAnsi="Arial" w:cs="Arial"/>
                <w:iCs/>
              </w:rPr>
              <w:t xml:space="preserve">The need to protect and maintain the Director of Clinical Service practice </w:t>
            </w:r>
            <w:proofErr w:type="gramStart"/>
            <w:r w:rsidRPr="007768CD">
              <w:rPr>
                <w:rFonts w:ascii="Arial" w:hAnsi="Arial" w:cs="Arial"/>
                <w:iCs/>
              </w:rPr>
              <w:t>is acknowledged</w:t>
            </w:r>
            <w:proofErr w:type="gramEnd"/>
            <w:r w:rsidRPr="007768CD">
              <w:rPr>
                <w:rFonts w:ascii="Arial" w:hAnsi="Arial" w:cs="Arial"/>
                <w:iCs/>
              </w:rPr>
              <w:t xml:space="preserve"> and must be provided for.  The levels of direct resource control, delegation and executive/professional trade-off provisions etc. to apply are situation specific and dependent on the capacity status of the particular service in this respect.</w:t>
            </w:r>
          </w:p>
          <w:p w14:paraId="6B5AB064" w14:textId="77777777" w:rsidR="00FB2B9C" w:rsidRDefault="00FB2B9C" w:rsidP="00344F6F">
            <w:pPr>
              <w:rPr>
                <w:rFonts w:ascii="Arial" w:hAnsi="Arial" w:cs="Arial"/>
                <w:iCs/>
                <w:color w:val="000099"/>
              </w:rPr>
            </w:pPr>
          </w:p>
          <w:p w14:paraId="05371CB6" w14:textId="77777777" w:rsidR="00344F6F" w:rsidRDefault="00344F6F" w:rsidP="00344F6F">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w:t>
            </w:r>
            <w:proofErr w:type="gramStart"/>
            <w:r w:rsidRPr="00795998">
              <w:rPr>
                <w:rFonts w:ascii="Arial" w:hAnsi="Arial" w:cs="Arial"/>
                <w:b/>
                <w:iCs/>
                <w:lang w:val="en-IE"/>
              </w:rPr>
              <w:t xml:space="preserve">post which may be assigned to </w:t>
            </w:r>
            <w:r>
              <w:rPr>
                <w:rFonts w:ascii="Arial" w:hAnsi="Arial" w:cs="Arial"/>
                <w:b/>
                <w:iCs/>
                <w:lang w:val="en-IE"/>
              </w:rPr>
              <w:t>them</w:t>
            </w:r>
            <w:r w:rsidRPr="00795998">
              <w:rPr>
                <w:rFonts w:ascii="Arial" w:hAnsi="Arial" w:cs="Arial"/>
                <w:b/>
                <w:iCs/>
                <w:lang w:val="en-IE"/>
              </w:rPr>
              <w:t xml:space="preserve"> from time to time</w:t>
            </w:r>
            <w:proofErr w:type="gramEnd"/>
            <w:r w:rsidRPr="00795998">
              <w:rPr>
                <w:rFonts w:ascii="Arial" w:hAnsi="Arial" w:cs="Arial"/>
                <w:b/>
                <w:iCs/>
                <w:lang w:val="en-IE"/>
              </w:rPr>
              <w:t xml:space="preserve"> and to contribute to the development of the post while in office.</w:t>
            </w:r>
            <w:r w:rsidRPr="00795998">
              <w:rPr>
                <w:rFonts w:ascii="Arial" w:hAnsi="Arial" w:cs="Arial"/>
                <w:b/>
              </w:rPr>
              <w:t xml:space="preserve">  </w:t>
            </w:r>
          </w:p>
          <w:p w14:paraId="6D2CEE75" w14:textId="60966896" w:rsidR="00E0586C" w:rsidRPr="00795998" w:rsidRDefault="00E0586C" w:rsidP="00344F6F">
            <w:pPr>
              <w:rPr>
                <w:rFonts w:ascii="Arial" w:hAnsi="Arial" w:cs="Arial"/>
                <w:b/>
              </w:rPr>
            </w:pPr>
          </w:p>
        </w:tc>
      </w:tr>
      <w:tr w:rsidR="00344F6F" w:rsidRPr="00E766A5" w14:paraId="6C210CFE" w14:textId="77777777" w:rsidTr="00F6254C">
        <w:tc>
          <w:tcPr>
            <w:tcW w:w="2364" w:type="dxa"/>
          </w:tcPr>
          <w:p w14:paraId="71AEAB78" w14:textId="77777777" w:rsidR="00344F6F" w:rsidRPr="00F6254C" w:rsidRDefault="00344F6F" w:rsidP="00344F6F">
            <w:pPr>
              <w:rPr>
                <w:rFonts w:ascii="Arial" w:hAnsi="Arial" w:cs="Arial"/>
                <w:b/>
                <w:bCs/>
              </w:rPr>
            </w:pPr>
            <w:r w:rsidRPr="00F6254C">
              <w:rPr>
                <w:rFonts w:ascii="Arial" w:hAnsi="Arial" w:cs="Arial"/>
                <w:b/>
                <w:bCs/>
              </w:rPr>
              <w:lastRenderedPageBreak/>
              <w:t>Eligibility Criteria</w:t>
            </w:r>
          </w:p>
          <w:p w14:paraId="54F50D02" w14:textId="77777777" w:rsidR="00344F6F" w:rsidRPr="00F6254C" w:rsidRDefault="00344F6F" w:rsidP="00344F6F">
            <w:pPr>
              <w:rPr>
                <w:rFonts w:ascii="Arial" w:hAnsi="Arial" w:cs="Arial"/>
                <w:b/>
                <w:bCs/>
              </w:rPr>
            </w:pPr>
          </w:p>
          <w:p w14:paraId="5800EDA7" w14:textId="77777777" w:rsidR="00344F6F" w:rsidRPr="00F6254C" w:rsidRDefault="00344F6F" w:rsidP="00344F6F">
            <w:pPr>
              <w:rPr>
                <w:rFonts w:ascii="Arial" w:hAnsi="Arial" w:cs="Arial"/>
                <w:b/>
                <w:bCs/>
              </w:rPr>
            </w:pPr>
            <w:r w:rsidRPr="00F6254C">
              <w:rPr>
                <w:rFonts w:ascii="Arial" w:hAnsi="Arial" w:cs="Arial"/>
                <w:b/>
                <w:bCs/>
              </w:rPr>
              <w:t>Qualifications and/ or experience</w:t>
            </w:r>
          </w:p>
          <w:p w14:paraId="36A9F709" w14:textId="77777777" w:rsidR="00344F6F" w:rsidRPr="00F6254C" w:rsidRDefault="00344F6F" w:rsidP="00344F6F">
            <w:pPr>
              <w:rPr>
                <w:rFonts w:ascii="Arial" w:hAnsi="Arial" w:cs="Arial"/>
                <w:b/>
                <w:bCs/>
              </w:rPr>
            </w:pPr>
          </w:p>
        </w:tc>
        <w:tc>
          <w:tcPr>
            <w:tcW w:w="8256" w:type="dxa"/>
          </w:tcPr>
          <w:p w14:paraId="39988FD1" w14:textId="77777777" w:rsidR="00E0586C" w:rsidRPr="0002745F" w:rsidRDefault="00E0586C" w:rsidP="00E0586C">
            <w:pPr>
              <w:jc w:val="both"/>
              <w:rPr>
                <w:rFonts w:ascii="Arial" w:hAnsi="Arial" w:cs="Arial"/>
                <w:b/>
                <w:bCs/>
                <w:iCs/>
              </w:rPr>
            </w:pPr>
            <w:r w:rsidRPr="0002745F">
              <w:rPr>
                <w:rFonts w:ascii="Arial" w:hAnsi="Arial" w:cs="Arial"/>
                <w:b/>
                <w:bCs/>
                <w:iCs/>
              </w:rPr>
              <w:t xml:space="preserve">Candidates must have at the latest date of application: - </w:t>
            </w:r>
          </w:p>
          <w:p w14:paraId="3176E62B" w14:textId="7795409A" w:rsidR="00344F6F" w:rsidRPr="0002745F" w:rsidRDefault="00344F6F" w:rsidP="00344F6F">
            <w:pPr>
              <w:jc w:val="both"/>
              <w:rPr>
                <w:rFonts w:ascii="Arial" w:hAnsi="Arial" w:cs="Arial"/>
                <w:b/>
                <w:bCs/>
                <w:lang w:val="en-IE"/>
              </w:rPr>
            </w:pPr>
          </w:p>
          <w:p w14:paraId="1406C0F5" w14:textId="0B5CD57E" w:rsidR="00EE05E2" w:rsidRPr="00982366" w:rsidRDefault="00EE05E2" w:rsidP="00EE05E2">
            <w:pPr>
              <w:pStyle w:val="ListParagraph"/>
              <w:numPr>
                <w:ilvl w:val="0"/>
                <w:numId w:val="49"/>
              </w:numPr>
              <w:ind w:right="119"/>
              <w:rPr>
                <w:rFonts w:ascii="Arial" w:hAnsi="Arial" w:cs="Arial"/>
                <w:lang w:val="en-IE"/>
              </w:rPr>
            </w:pPr>
            <w:r w:rsidRPr="00982366">
              <w:rPr>
                <w:rFonts w:ascii="Arial" w:hAnsi="Arial" w:cs="Arial"/>
                <w:lang w:val="en-IE"/>
              </w:rPr>
              <w:t>B</w:t>
            </w:r>
            <w:r w:rsidR="006A69EB" w:rsidRPr="00982366">
              <w:rPr>
                <w:rFonts w:ascii="Arial" w:hAnsi="Arial" w:cs="Arial"/>
                <w:lang w:val="en-IE"/>
              </w:rPr>
              <w:t>e a CCST registered Medical P</w:t>
            </w:r>
            <w:r w:rsidRPr="00982366">
              <w:rPr>
                <w:rFonts w:ascii="Arial" w:hAnsi="Arial" w:cs="Arial"/>
                <w:lang w:val="en-IE"/>
              </w:rPr>
              <w:t xml:space="preserve">ractitioner with the Medical Council of Ireland </w:t>
            </w:r>
          </w:p>
          <w:p w14:paraId="622529F4" w14:textId="77777777" w:rsidR="00EE05E2" w:rsidRPr="00982366" w:rsidRDefault="00EE05E2" w:rsidP="00EE05E2">
            <w:pPr>
              <w:pStyle w:val="ListParagraph"/>
              <w:ind w:right="119"/>
              <w:rPr>
                <w:rFonts w:ascii="Arial" w:hAnsi="Arial" w:cs="Arial"/>
                <w:lang w:val="en-IE"/>
              </w:rPr>
            </w:pPr>
          </w:p>
          <w:p w14:paraId="46C76343" w14:textId="77777777" w:rsidR="00EE05E2" w:rsidRPr="00982366" w:rsidRDefault="00EE05E2" w:rsidP="00EE05E2">
            <w:pPr>
              <w:pStyle w:val="ListParagraph"/>
              <w:numPr>
                <w:ilvl w:val="0"/>
                <w:numId w:val="49"/>
              </w:numPr>
              <w:ind w:right="119"/>
              <w:rPr>
                <w:rFonts w:ascii="Arial" w:hAnsi="Arial" w:cs="Arial"/>
                <w:lang w:val="en-IE"/>
              </w:rPr>
            </w:pPr>
            <w:r w:rsidRPr="00982366">
              <w:rPr>
                <w:rFonts w:ascii="Arial" w:hAnsi="Arial" w:cs="Arial"/>
                <w:lang w:val="en-IE"/>
              </w:rPr>
              <w:t>Hold a permanent post as a Consultant within the Irish Public Health service with a minimum of 5 years’ experience in one of the following specialty areas:</w:t>
            </w:r>
          </w:p>
          <w:p w14:paraId="6A37D136" w14:textId="77777777" w:rsidR="00EE05E2" w:rsidRPr="00982366" w:rsidRDefault="00EE05E2" w:rsidP="00EE05E2">
            <w:pPr>
              <w:pStyle w:val="ListParagraph"/>
              <w:rPr>
                <w:rFonts w:ascii="Arial" w:hAnsi="Arial" w:cs="Arial"/>
                <w:sz w:val="12"/>
                <w:lang w:val="en-IE"/>
              </w:rPr>
            </w:pPr>
          </w:p>
          <w:p w14:paraId="7A61F694" w14:textId="77777777" w:rsidR="00EE05E2" w:rsidRPr="00982366" w:rsidRDefault="00EE05E2" w:rsidP="00EE05E2">
            <w:pPr>
              <w:pStyle w:val="ListParagraph"/>
              <w:numPr>
                <w:ilvl w:val="1"/>
                <w:numId w:val="49"/>
              </w:numPr>
              <w:jc w:val="both"/>
              <w:rPr>
                <w:rFonts w:ascii="Arial" w:hAnsi="Arial" w:cs="Arial"/>
                <w:bCs/>
                <w:lang w:val="en-IE"/>
              </w:rPr>
            </w:pPr>
            <w:r w:rsidRPr="00982366">
              <w:rPr>
                <w:rFonts w:ascii="Arial" w:hAnsi="Arial" w:cs="Arial"/>
                <w:bCs/>
                <w:lang w:val="en-IE"/>
              </w:rPr>
              <w:t xml:space="preserve">Intensive Care/Anaesthesiology </w:t>
            </w:r>
          </w:p>
          <w:p w14:paraId="1B3D9689" w14:textId="77777777" w:rsidR="00EE05E2" w:rsidRPr="00982366" w:rsidRDefault="00EE05E2" w:rsidP="00EE05E2">
            <w:pPr>
              <w:pStyle w:val="ListParagraph"/>
              <w:numPr>
                <w:ilvl w:val="1"/>
                <w:numId w:val="49"/>
              </w:numPr>
              <w:jc w:val="both"/>
              <w:rPr>
                <w:rFonts w:ascii="Arial" w:hAnsi="Arial" w:cs="Arial"/>
                <w:bCs/>
                <w:lang w:val="en-IE"/>
              </w:rPr>
            </w:pPr>
            <w:r w:rsidRPr="00982366">
              <w:rPr>
                <w:rFonts w:ascii="Arial" w:hAnsi="Arial" w:cs="Arial"/>
                <w:bCs/>
                <w:lang w:val="en-IE"/>
              </w:rPr>
              <w:t xml:space="preserve">Transplant Medicine </w:t>
            </w:r>
          </w:p>
          <w:p w14:paraId="24C4C888" w14:textId="77777777" w:rsidR="00EE05E2" w:rsidRPr="00982366" w:rsidRDefault="00EE05E2" w:rsidP="00EE05E2">
            <w:pPr>
              <w:pStyle w:val="ListParagraph"/>
              <w:numPr>
                <w:ilvl w:val="1"/>
                <w:numId w:val="49"/>
              </w:numPr>
              <w:jc w:val="both"/>
              <w:rPr>
                <w:rFonts w:ascii="Arial" w:hAnsi="Arial" w:cs="Arial"/>
                <w:bCs/>
                <w:lang w:val="en-IE"/>
              </w:rPr>
            </w:pPr>
            <w:r w:rsidRPr="00982366">
              <w:rPr>
                <w:rFonts w:ascii="Arial" w:hAnsi="Arial" w:cs="Arial"/>
                <w:bCs/>
                <w:lang w:val="en-IE"/>
              </w:rPr>
              <w:t xml:space="preserve">Transplant Surgery </w:t>
            </w:r>
          </w:p>
          <w:p w14:paraId="2C4DDD2D" w14:textId="77777777" w:rsidR="00EE05E2" w:rsidRPr="00982366" w:rsidRDefault="00EE05E2" w:rsidP="00EE05E2">
            <w:pPr>
              <w:ind w:right="119"/>
              <w:rPr>
                <w:rFonts w:ascii="Arial" w:hAnsi="Arial" w:cs="Arial"/>
                <w:lang w:val="en-IE"/>
              </w:rPr>
            </w:pPr>
          </w:p>
          <w:p w14:paraId="422AE409" w14:textId="56BC032C" w:rsidR="00EE05E2" w:rsidRPr="00982366" w:rsidRDefault="00EE05E2" w:rsidP="00EE05E2">
            <w:pPr>
              <w:pStyle w:val="ListParagraph"/>
              <w:numPr>
                <w:ilvl w:val="0"/>
                <w:numId w:val="49"/>
              </w:numPr>
              <w:rPr>
                <w:rFonts w:ascii="Arial" w:eastAsia="Arial" w:hAnsi="Arial" w:cs="Arial"/>
              </w:rPr>
            </w:pPr>
            <w:r w:rsidRPr="00982366">
              <w:rPr>
                <w:rFonts w:ascii="Arial" w:eastAsia="Arial" w:hAnsi="Arial" w:cs="Arial"/>
              </w:rPr>
              <w:t xml:space="preserve">Experience at a senior level in a clinical management or leadership role, of equivalent complexity, with a proven </w:t>
            </w:r>
            <w:proofErr w:type="gramStart"/>
            <w:r w:rsidRPr="00982366">
              <w:rPr>
                <w:rFonts w:ascii="Arial" w:eastAsia="Arial" w:hAnsi="Arial" w:cs="Arial"/>
              </w:rPr>
              <w:t>track record</w:t>
            </w:r>
            <w:proofErr w:type="gramEnd"/>
            <w:r w:rsidRPr="00982366">
              <w:rPr>
                <w:rFonts w:ascii="Arial" w:eastAsia="Arial" w:hAnsi="Arial" w:cs="Arial"/>
              </w:rPr>
              <w:t xml:space="preserve"> of successful and innovative leadership in the development and delivery of clinical services and management of change in health care delivery</w:t>
            </w:r>
            <w:r w:rsidR="009D45C2" w:rsidRPr="00982366">
              <w:rPr>
                <w:rFonts w:ascii="Arial" w:eastAsia="Arial" w:hAnsi="Arial" w:cs="Arial"/>
              </w:rPr>
              <w:t>.</w:t>
            </w:r>
          </w:p>
          <w:p w14:paraId="027AFB33" w14:textId="77777777" w:rsidR="00EE05E2" w:rsidRPr="00982366" w:rsidRDefault="00EE05E2" w:rsidP="00EE05E2">
            <w:pPr>
              <w:pStyle w:val="ListParagraph"/>
              <w:ind w:right="119"/>
              <w:rPr>
                <w:rFonts w:ascii="Arial" w:hAnsi="Arial" w:cs="Arial"/>
                <w:lang w:val="en-IE"/>
              </w:rPr>
            </w:pPr>
          </w:p>
          <w:p w14:paraId="43038368" w14:textId="77777777" w:rsidR="00EE05E2" w:rsidRPr="00982366" w:rsidRDefault="00EE05E2" w:rsidP="00EE05E2">
            <w:pPr>
              <w:pStyle w:val="ListParagraph"/>
              <w:numPr>
                <w:ilvl w:val="0"/>
                <w:numId w:val="49"/>
              </w:numPr>
              <w:spacing w:after="120"/>
              <w:jc w:val="both"/>
              <w:rPr>
                <w:rFonts w:ascii="Arial" w:hAnsi="Arial" w:cs="Arial"/>
              </w:rPr>
            </w:pPr>
            <w:r w:rsidRPr="00982366">
              <w:rPr>
                <w:rFonts w:ascii="Arial" w:hAnsi="Arial" w:cs="Arial"/>
              </w:rPr>
              <w:t>Have experience in engaging service users in change and design of services.</w:t>
            </w:r>
          </w:p>
          <w:p w14:paraId="1FD085EA" w14:textId="63CA4FAB" w:rsidR="00EE05E2" w:rsidRPr="00982366" w:rsidRDefault="00EE05E2" w:rsidP="00EE05E2">
            <w:pPr>
              <w:pStyle w:val="ListParagraph"/>
              <w:numPr>
                <w:ilvl w:val="0"/>
                <w:numId w:val="49"/>
              </w:numPr>
              <w:spacing w:after="40"/>
              <w:rPr>
                <w:rFonts w:ascii="Arial" w:eastAsia="Arial" w:hAnsi="Arial" w:cs="Arial"/>
              </w:rPr>
            </w:pPr>
            <w:r w:rsidRPr="00982366">
              <w:rPr>
                <w:rFonts w:ascii="Arial" w:eastAsia="Arial" w:hAnsi="Arial" w:cs="Arial"/>
              </w:rPr>
              <w:t>The requisite knowledge and ability (including a high standard of suitability and management ability) for the proper discharge of the duties of the office.</w:t>
            </w:r>
          </w:p>
          <w:p w14:paraId="389AE064" w14:textId="77777777" w:rsidR="00EE05E2" w:rsidRPr="0002745F" w:rsidRDefault="00EE05E2" w:rsidP="00344F6F">
            <w:pPr>
              <w:jc w:val="both"/>
              <w:rPr>
                <w:rFonts w:ascii="Arial" w:hAnsi="Arial" w:cs="Arial"/>
                <w:bCs/>
                <w:color w:val="000099"/>
              </w:rPr>
            </w:pPr>
          </w:p>
          <w:p w14:paraId="1E40E0D7" w14:textId="77777777" w:rsidR="00344F6F" w:rsidRPr="0002745F" w:rsidRDefault="00344F6F" w:rsidP="00344F6F">
            <w:pPr>
              <w:rPr>
                <w:rFonts w:ascii="Arial" w:hAnsi="Arial" w:cs="Arial"/>
                <w:b/>
              </w:rPr>
            </w:pPr>
            <w:r w:rsidRPr="0002745F">
              <w:rPr>
                <w:rFonts w:ascii="Arial" w:hAnsi="Arial" w:cs="Arial"/>
                <w:b/>
              </w:rPr>
              <w:t>Health</w:t>
            </w:r>
          </w:p>
          <w:p w14:paraId="39FE6D13" w14:textId="77777777" w:rsidR="00344F6F" w:rsidRPr="0002745F" w:rsidRDefault="00344F6F" w:rsidP="00344F6F">
            <w:pPr>
              <w:rPr>
                <w:rFonts w:ascii="Arial" w:hAnsi="Arial" w:cs="Arial"/>
              </w:rPr>
            </w:pPr>
            <w:r w:rsidRPr="0002745F">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344F6F" w:rsidRPr="0002745F" w:rsidRDefault="00344F6F" w:rsidP="00344F6F">
            <w:pPr>
              <w:rPr>
                <w:rFonts w:ascii="Arial" w:hAnsi="Arial" w:cs="Arial"/>
              </w:rPr>
            </w:pPr>
          </w:p>
          <w:p w14:paraId="7668CAFC" w14:textId="77777777" w:rsidR="00344F6F" w:rsidRPr="0002745F" w:rsidRDefault="00344F6F" w:rsidP="00344F6F">
            <w:pPr>
              <w:ind w:right="-766"/>
              <w:rPr>
                <w:rFonts w:ascii="Arial" w:hAnsi="Arial" w:cs="Arial"/>
                <w:iCs/>
              </w:rPr>
            </w:pPr>
            <w:r w:rsidRPr="0002745F">
              <w:rPr>
                <w:rFonts w:ascii="Arial" w:hAnsi="Arial" w:cs="Arial"/>
                <w:b/>
                <w:bCs/>
              </w:rPr>
              <w:t>Character</w:t>
            </w:r>
          </w:p>
          <w:p w14:paraId="2D402826" w14:textId="77777777" w:rsidR="00344F6F" w:rsidRPr="0002745F" w:rsidRDefault="00344F6F" w:rsidP="00344F6F">
            <w:pPr>
              <w:ind w:right="-766"/>
              <w:rPr>
                <w:rFonts w:ascii="Arial" w:hAnsi="Arial" w:cs="Arial"/>
              </w:rPr>
            </w:pPr>
            <w:r w:rsidRPr="0002745F">
              <w:rPr>
                <w:rFonts w:ascii="Arial" w:hAnsi="Arial" w:cs="Arial"/>
              </w:rPr>
              <w:t>Each candidate for and any person holding the office must be of good character.</w:t>
            </w:r>
          </w:p>
          <w:p w14:paraId="1151045D" w14:textId="77777777" w:rsidR="00344F6F" w:rsidRPr="0002745F" w:rsidRDefault="00344F6F" w:rsidP="00344F6F">
            <w:pPr>
              <w:rPr>
                <w:rFonts w:ascii="Arial" w:hAnsi="Arial" w:cs="Arial"/>
                <w:b/>
                <w:bCs/>
                <w:iCs/>
                <w:color w:val="222222"/>
                <w:shd w:val="clear" w:color="auto" w:fill="FFFFFF"/>
              </w:rPr>
            </w:pPr>
          </w:p>
        </w:tc>
      </w:tr>
      <w:tr w:rsidR="00CF5805" w:rsidRPr="00E766A5" w14:paraId="59EF65EA" w14:textId="77777777" w:rsidTr="00F6254C">
        <w:tc>
          <w:tcPr>
            <w:tcW w:w="2364" w:type="dxa"/>
          </w:tcPr>
          <w:p w14:paraId="643486DB" w14:textId="77777777" w:rsidR="00CF5805" w:rsidRPr="00F6254C" w:rsidRDefault="00CF5805" w:rsidP="00CF5805">
            <w:pPr>
              <w:rPr>
                <w:rFonts w:ascii="Arial" w:hAnsi="Arial" w:cs="Arial"/>
                <w:b/>
                <w:bCs/>
              </w:rPr>
            </w:pPr>
            <w:r w:rsidRPr="00F6254C">
              <w:rPr>
                <w:rFonts w:ascii="Arial" w:hAnsi="Arial" w:cs="Arial"/>
                <w:b/>
                <w:bCs/>
              </w:rPr>
              <w:t>Other requirements specific to the post</w:t>
            </w:r>
          </w:p>
        </w:tc>
        <w:tc>
          <w:tcPr>
            <w:tcW w:w="8256" w:type="dxa"/>
          </w:tcPr>
          <w:p w14:paraId="54FAA6A7" w14:textId="77777777" w:rsidR="00CF5805" w:rsidRPr="00CF5805" w:rsidRDefault="00CF5805" w:rsidP="00CF5805">
            <w:pPr>
              <w:pStyle w:val="ListParagraph"/>
              <w:numPr>
                <w:ilvl w:val="0"/>
                <w:numId w:val="36"/>
              </w:numPr>
              <w:jc w:val="both"/>
              <w:rPr>
                <w:rFonts w:ascii="Arial" w:hAnsi="Arial" w:cs="Arial"/>
              </w:rPr>
            </w:pPr>
            <w:r w:rsidRPr="00CF5805">
              <w:rPr>
                <w:rFonts w:ascii="Arial" w:hAnsi="Arial" w:cs="Arial"/>
              </w:rPr>
              <w:t>Access to appropriate transport to fulfil the requirements of the role as the post will involve travel.</w:t>
            </w:r>
          </w:p>
          <w:p w14:paraId="009C378A" w14:textId="77777777" w:rsidR="00CF5805" w:rsidRPr="008F038A" w:rsidRDefault="00CF5805" w:rsidP="008F038A">
            <w:pPr>
              <w:pStyle w:val="ListParagraph"/>
              <w:numPr>
                <w:ilvl w:val="0"/>
                <w:numId w:val="36"/>
              </w:numPr>
              <w:rPr>
                <w:rFonts w:ascii="Arial" w:hAnsi="Arial" w:cs="Arial"/>
                <w:b/>
                <w:iCs/>
                <w:color w:val="000099"/>
              </w:rPr>
            </w:pPr>
            <w:r w:rsidRPr="00051728">
              <w:rPr>
                <w:rFonts w:ascii="Arial" w:hAnsi="Arial" w:cs="Arial"/>
              </w:rPr>
              <w:t xml:space="preserve">Flexibility in relation to working hours is also required to meet any urgent needs that </w:t>
            </w:r>
            <w:r w:rsidRPr="008F038A">
              <w:rPr>
                <w:rFonts w:ascii="Arial" w:hAnsi="Arial" w:cs="Arial"/>
              </w:rPr>
              <w:t>may arise.</w:t>
            </w:r>
          </w:p>
          <w:p w14:paraId="0E4DCE48" w14:textId="74D092CA" w:rsidR="008F038A" w:rsidRPr="008F038A" w:rsidRDefault="008F038A" w:rsidP="008F038A">
            <w:pPr>
              <w:pStyle w:val="ListParagraph"/>
              <w:ind w:left="360"/>
              <w:rPr>
                <w:rFonts w:ascii="Arial" w:hAnsi="Arial" w:cs="Arial"/>
                <w:b/>
                <w:iCs/>
                <w:color w:val="000099"/>
                <w:sz w:val="12"/>
              </w:rPr>
            </w:pPr>
          </w:p>
        </w:tc>
      </w:tr>
      <w:tr w:rsidR="008F038A" w:rsidRPr="00E766A5" w14:paraId="17C7A5CA" w14:textId="77777777" w:rsidTr="00F6254C">
        <w:tc>
          <w:tcPr>
            <w:tcW w:w="2364" w:type="dxa"/>
          </w:tcPr>
          <w:p w14:paraId="18DE9ABD" w14:textId="77777777" w:rsidR="008F038A" w:rsidRDefault="008F038A" w:rsidP="00CF5805">
            <w:pPr>
              <w:rPr>
                <w:rFonts w:ascii="Arial" w:hAnsi="Arial" w:cs="Arial"/>
                <w:b/>
                <w:bCs/>
              </w:rPr>
            </w:pPr>
            <w:r>
              <w:rPr>
                <w:rFonts w:ascii="Arial" w:hAnsi="Arial" w:cs="Arial"/>
                <w:b/>
                <w:bCs/>
              </w:rPr>
              <w:lastRenderedPageBreak/>
              <w:t>Additional eligibility requirements</w:t>
            </w:r>
          </w:p>
          <w:p w14:paraId="40E992AE" w14:textId="73A19503" w:rsidR="008F038A" w:rsidRPr="00683942" w:rsidRDefault="008F038A" w:rsidP="00CF5805">
            <w:pPr>
              <w:rPr>
                <w:rFonts w:ascii="Arial" w:hAnsi="Arial" w:cs="Arial"/>
                <w:b/>
                <w:bCs/>
              </w:rPr>
            </w:pPr>
          </w:p>
        </w:tc>
        <w:tc>
          <w:tcPr>
            <w:tcW w:w="8256" w:type="dxa"/>
          </w:tcPr>
          <w:p w14:paraId="7A13DAEB" w14:textId="77777777" w:rsidR="008F038A" w:rsidRPr="00585CE2" w:rsidRDefault="008F038A" w:rsidP="008F038A">
            <w:pPr>
              <w:pStyle w:val="Default"/>
              <w:rPr>
                <w:sz w:val="20"/>
                <w:szCs w:val="20"/>
              </w:rPr>
            </w:pPr>
            <w:r w:rsidRPr="00585CE2">
              <w:rPr>
                <w:b/>
                <w:bCs/>
                <w:sz w:val="20"/>
                <w:szCs w:val="20"/>
              </w:rPr>
              <w:t xml:space="preserve">Citizenship Requirements </w:t>
            </w:r>
          </w:p>
          <w:p w14:paraId="66C25EC8" w14:textId="77777777" w:rsidR="008F038A" w:rsidRPr="00585CE2" w:rsidRDefault="008F038A" w:rsidP="008F038A">
            <w:pPr>
              <w:pStyle w:val="Default"/>
              <w:rPr>
                <w:sz w:val="20"/>
                <w:szCs w:val="20"/>
              </w:rPr>
            </w:pPr>
            <w:r w:rsidRPr="00585CE2">
              <w:rPr>
                <w:sz w:val="20"/>
                <w:szCs w:val="20"/>
              </w:rPr>
              <w:t xml:space="preserve">Eligible candidates must be: </w:t>
            </w:r>
          </w:p>
          <w:p w14:paraId="49BB10C6" w14:textId="77777777" w:rsidR="008F038A" w:rsidRPr="00585CE2" w:rsidRDefault="008F038A" w:rsidP="008F038A">
            <w:pPr>
              <w:pStyle w:val="ListParagraph"/>
              <w:numPr>
                <w:ilvl w:val="0"/>
                <w:numId w:val="46"/>
              </w:numPr>
              <w:spacing w:after="120"/>
              <w:rPr>
                <w:rFonts w:ascii="Arial" w:hAnsi="Arial" w:cs="Arial"/>
              </w:rPr>
            </w:pPr>
            <w:r w:rsidRPr="00585CE2">
              <w:rPr>
                <w:rFonts w:ascii="Arial" w:hAnsi="Arial" w:cs="Arial"/>
              </w:rPr>
              <w:t xml:space="preserve">EEA, Swiss, or British citizens </w:t>
            </w:r>
          </w:p>
          <w:p w14:paraId="287F47E9" w14:textId="77777777" w:rsidR="008F038A" w:rsidRPr="00585CE2" w:rsidRDefault="008F038A" w:rsidP="008F038A">
            <w:pPr>
              <w:spacing w:after="120"/>
              <w:ind w:left="360"/>
              <w:rPr>
                <w:rFonts w:ascii="Arial" w:hAnsi="Arial" w:cs="Arial"/>
                <w:b/>
              </w:rPr>
            </w:pPr>
            <w:r>
              <w:rPr>
                <w:rFonts w:ascii="Arial" w:hAnsi="Arial" w:cs="Arial"/>
                <w:b/>
              </w:rPr>
              <w:t>OR</w:t>
            </w:r>
          </w:p>
          <w:p w14:paraId="35F6702A" w14:textId="77777777" w:rsidR="008F038A" w:rsidRDefault="008F038A" w:rsidP="008F038A">
            <w:pPr>
              <w:pStyle w:val="ListParagraph"/>
              <w:numPr>
                <w:ilvl w:val="0"/>
                <w:numId w:val="46"/>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4A39CFC7" w14:textId="77777777" w:rsidR="008F038A" w:rsidRDefault="008F038A" w:rsidP="008F038A">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26E4DAF0" w14:textId="77777777" w:rsidR="008F038A" w:rsidRDefault="008F038A" w:rsidP="008F038A">
            <w:pPr>
              <w:pStyle w:val="ListParagraph"/>
              <w:spacing w:after="120"/>
              <w:ind w:left="1080"/>
              <w:rPr>
                <w:rFonts w:ascii="Arial" w:hAnsi="Arial" w:cs="Arial"/>
              </w:rPr>
            </w:pPr>
          </w:p>
          <w:p w14:paraId="34AFF444" w14:textId="77777777" w:rsidR="008F038A" w:rsidRDefault="008F038A" w:rsidP="008F038A">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5BAD05E2" w14:textId="77777777" w:rsidR="008F038A" w:rsidRPr="00987E45" w:rsidRDefault="008F038A" w:rsidP="00CF5805">
            <w:pPr>
              <w:jc w:val="both"/>
              <w:rPr>
                <w:rFonts w:ascii="Arial" w:hAnsi="Arial" w:cs="Arial"/>
                <w:b/>
              </w:rPr>
            </w:pPr>
          </w:p>
        </w:tc>
      </w:tr>
      <w:tr w:rsidR="00CF5805" w:rsidRPr="00E766A5" w14:paraId="466ACF54" w14:textId="77777777" w:rsidTr="00F6254C">
        <w:tc>
          <w:tcPr>
            <w:tcW w:w="2364" w:type="dxa"/>
          </w:tcPr>
          <w:p w14:paraId="50259FF8" w14:textId="77777777" w:rsidR="00CF5805" w:rsidRPr="00683942" w:rsidRDefault="00CF5805" w:rsidP="00CF5805">
            <w:pPr>
              <w:rPr>
                <w:rFonts w:ascii="Arial" w:hAnsi="Arial" w:cs="Arial"/>
                <w:b/>
                <w:bCs/>
              </w:rPr>
            </w:pPr>
            <w:r w:rsidRPr="00683942">
              <w:rPr>
                <w:rFonts w:ascii="Arial" w:hAnsi="Arial" w:cs="Arial"/>
                <w:b/>
                <w:bCs/>
              </w:rPr>
              <w:t>Skills, competencies and/or knowledge</w:t>
            </w:r>
          </w:p>
          <w:p w14:paraId="4E76BE64" w14:textId="77777777" w:rsidR="00CF5805" w:rsidRPr="00AE5EDB" w:rsidRDefault="00CF5805" w:rsidP="00CF5805">
            <w:pPr>
              <w:rPr>
                <w:rFonts w:ascii="Arial" w:hAnsi="Arial" w:cs="Arial"/>
                <w:b/>
                <w:bCs/>
                <w:highlight w:val="yellow"/>
              </w:rPr>
            </w:pPr>
          </w:p>
          <w:p w14:paraId="3C72DF3D" w14:textId="77777777" w:rsidR="00CF5805" w:rsidRPr="00AE5EDB" w:rsidRDefault="00CF5805" w:rsidP="00CF5805">
            <w:pPr>
              <w:rPr>
                <w:rFonts w:ascii="Arial" w:hAnsi="Arial" w:cs="Arial"/>
                <w:b/>
                <w:bCs/>
                <w:highlight w:val="yellow"/>
              </w:rPr>
            </w:pPr>
          </w:p>
        </w:tc>
        <w:tc>
          <w:tcPr>
            <w:tcW w:w="8256" w:type="dxa"/>
          </w:tcPr>
          <w:p w14:paraId="33426D6C" w14:textId="1E172EE1" w:rsidR="00CF5805" w:rsidRPr="00987E45" w:rsidRDefault="00CF5805" w:rsidP="00CF5805">
            <w:pPr>
              <w:jc w:val="both"/>
              <w:rPr>
                <w:rFonts w:ascii="Arial" w:hAnsi="Arial" w:cs="Arial"/>
                <w:b/>
              </w:rPr>
            </w:pPr>
            <w:r w:rsidRPr="00987E45">
              <w:rPr>
                <w:rFonts w:ascii="Arial" w:hAnsi="Arial" w:cs="Arial"/>
                <w:b/>
              </w:rPr>
              <w:t xml:space="preserve">Professional </w:t>
            </w:r>
            <w:r w:rsidR="008F038A">
              <w:rPr>
                <w:rFonts w:ascii="Arial" w:hAnsi="Arial" w:cs="Arial"/>
                <w:b/>
              </w:rPr>
              <w:t>Knowledge &amp; Clinical Expertise</w:t>
            </w:r>
          </w:p>
          <w:p w14:paraId="166C9D5B" w14:textId="77777777" w:rsidR="00CF5805" w:rsidRPr="008F038A" w:rsidRDefault="00CF5805" w:rsidP="00CF5805">
            <w:pPr>
              <w:jc w:val="both"/>
              <w:rPr>
                <w:rFonts w:ascii="Arial" w:hAnsi="Arial" w:cs="Arial"/>
                <w:b/>
                <w:sz w:val="12"/>
              </w:rPr>
            </w:pPr>
          </w:p>
          <w:p w14:paraId="5FDD6CB8" w14:textId="2BF111E5" w:rsidR="00CF5805" w:rsidRDefault="00CF5805" w:rsidP="00CF5805">
            <w:pPr>
              <w:jc w:val="both"/>
              <w:rPr>
                <w:rFonts w:ascii="Arial" w:hAnsi="Arial" w:cs="Arial"/>
                <w:i/>
              </w:rPr>
            </w:pPr>
            <w:r w:rsidRPr="00987E45">
              <w:rPr>
                <w:rFonts w:ascii="Arial" w:hAnsi="Arial" w:cs="Arial"/>
                <w:i/>
              </w:rPr>
              <w:t>Demonstrates:</w:t>
            </w:r>
          </w:p>
          <w:p w14:paraId="5A484CB7" w14:textId="77777777" w:rsidR="008F038A" w:rsidRPr="008F038A" w:rsidRDefault="008F038A" w:rsidP="00CF5805">
            <w:pPr>
              <w:jc w:val="both"/>
              <w:rPr>
                <w:rFonts w:ascii="Arial" w:hAnsi="Arial" w:cs="Arial"/>
                <w:i/>
                <w:sz w:val="4"/>
              </w:rPr>
            </w:pPr>
          </w:p>
          <w:p w14:paraId="4CA0C5AE" w14:textId="38854B50" w:rsidR="00CF5805" w:rsidRDefault="00CF5805" w:rsidP="00D5514D">
            <w:pPr>
              <w:numPr>
                <w:ilvl w:val="0"/>
                <w:numId w:val="33"/>
              </w:numPr>
              <w:rPr>
                <w:rFonts w:ascii="Arial" w:hAnsi="Arial" w:cs="Arial"/>
              </w:rPr>
            </w:pPr>
            <w:r w:rsidRPr="00987E45">
              <w:rPr>
                <w:rFonts w:ascii="Arial" w:hAnsi="Arial" w:cs="Arial"/>
              </w:rPr>
              <w:t xml:space="preserve">Substantial professional knowledge and clinical expertise within the area of </w:t>
            </w:r>
            <w:r w:rsidR="008A0259" w:rsidRPr="00987E45">
              <w:rPr>
                <w:rFonts w:ascii="Arial" w:hAnsi="Arial" w:cs="Arial"/>
              </w:rPr>
              <w:t xml:space="preserve">organ </w:t>
            </w:r>
            <w:r w:rsidR="00683942" w:rsidRPr="00987E45">
              <w:rPr>
                <w:rFonts w:ascii="Arial" w:hAnsi="Arial" w:cs="Arial"/>
              </w:rPr>
              <w:t>D</w:t>
            </w:r>
            <w:r w:rsidR="008A0259" w:rsidRPr="00987E45">
              <w:rPr>
                <w:rFonts w:ascii="Arial" w:hAnsi="Arial" w:cs="Arial"/>
              </w:rPr>
              <w:t>onation and Transplant</w:t>
            </w:r>
            <w:r w:rsidR="008F038A">
              <w:rPr>
                <w:rFonts w:ascii="Arial" w:hAnsi="Arial" w:cs="Arial"/>
              </w:rPr>
              <w:t>.</w:t>
            </w:r>
          </w:p>
          <w:p w14:paraId="6CA7117B" w14:textId="5B450FE4" w:rsidR="0069344B" w:rsidRPr="00987E45" w:rsidRDefault="0069344B" w:rsidP="00D5514D">
            <w:pPr>
              <w:numPr>
                <w:ilvl w:val="0"/>
                <w:numId w:val="33"/>
              </w:numPr>
              <w:rPr>
                <w:rFonts w:ascii="Arial" w:hAnsi="Arial" w:cs="Arial"/>
              </w:rPr>
            </w:pPr>
            <w:r>
              <w:rPr>
                <w:rFonts w:ascii="Arial" w:hAnsi="Arial" w:cs="Arial"/>
              </w:rPr>
              <w:t xml:space="preserve">Working knowledge of the EU Legislation and Irish Statutory </w:t>
            </w:r>
            <w:proofErr w:type="gramStart"/>
            <w:r>
              <w:rPr>
                <w:rFonts w:ascii="Arial" w:hAnsi="Arial" w:cs="Arial"/>
              </w:rPr>
              <w:t>Instruments which</w:t>
            </w:r>
            <w:proofErr w:type="gramEnd"/>
            <w:r>
              <w:rPr>
                <w:rFonts w:ascii="Arial" w:hAnsi="Arial" w:cs="Arial"/>
              </w:rPr>
              <w:t xml:space="preserve"> provide regulatory standards for safe use of human organs for transplantation. </w:t>
            </w:r>
          </w:p>
          <w:p w14:paraId="3ED05C0E" w14:textId="1E78A6F5" w:rsidR="00FD3E74" w:rsidRPr="00987E45" w:rsidRDefault="00FD3E74" w:rsidP="005E2708">
            <w:pPr>
              <w:pStyle w:val="ListParagraph"/>
              <w:numPr>
                <w:ilvl w:val="0"/>
                <w:numId w:val="33"/>
              </w:numPr>
              <w:rPr>
                <w:rFonts w:ascii="Arial" w:eastAsia="Arial" w:hAnsi="Arial" w:cs="Arial"/>
              </w:rPr>
            </w:pPr>
            <w:r w:rsidRPr="00987E45">
              <w:rPr>
                <w:rFonts w:ascii="Arial" w:eastAsia="Arial" w:hAnsi="Arial" w:cs="Arial"/>
              </w:rPr>
              <w:t>Significant experience in delivering</w:t>
            </w:r>
            <w:r w:rsidRPr="00987E45">
              <w:rPr>
                <w:rFonts w:ascii="Arial" w:hAnsi="Arial" w:cs="Arial"/>
              </w:rPr>
              <w:t xml:space="preserve"> </w:t>
            </w:r>
            <w:r w:rsidRPr="00987E45">
              <w:rPr>
                <w:rFonts w:ascii="Arial" w:eastAsia="Arial" w:hAnsi="Arial" w:cs="Arial"/>
              </w:rPr>
              <w:t>quality and patient safety/quality improvement programmes at a senior level (strategic and operational level)</w:t>
            </w:r>
            <w:r w:rsidR="008F038A">
              <w:rPr>
                <w:rFonts w:ascii="Arial" w:eastAsia="Arial" w:hAnsi="Arial" w:cs="Arial"/>
              </w:rPr>
              <w:t>.</w:t>
            </w:r>
          </w:p>
          <w:p w14:paraId="71D7C9B7" w14:textId="6D90B0AB" w:rsidR="00FD3E74" w:rsidRPr="00987E45" w:rsidRDefault="008B2DFF" w:rsidP="00D5514D">
            <w:pPr>
              <w:pStyle w:val="ListParagraph"/>
              <w:numPr>
                <w:ilvl w:val="0"/>
                <w:numId w:val="33"/>
              </w:numPr>
              <w:rPr>
                <w:rFonts w:ascii="Arial" w:eastAsia="Arial" w:hAnsi="Arial" w:cs="Arial"/>
              </w:rPr>
            </w:pPr>
            <w:r>
              <w:rPr>
                <w:rFonts w:ascii="Arial" w:eastAsia="Arial" w:hAnsi="Arial" w:cs="Arial"/>
              </w:rPr>
              <w:t>Experience</w:t>
            </w:r>
            <w:r w:rsidR="00FD3E74" w:rsidRPr="00987E45">
              <w:rPr>
                <w:rFonts w:ascii="Arial" w:eastAsia="Arial" w:hAnsi="Arial" w:cs="Arial"/>
              </w:rPr>
              <w:t xml:space="preserve"> working at senior level with multidisciplinary teams (clinical and administrative level)</w:t>
            </w:r>
            <w:r w:rsidR="008F038A">
              <w:rPr>
                <w:rFonts w:ascii="Arial" w:eastAsia="Arial" w:hAnsi="Arial" w:cs="Arial"/>
              </w:rPr>
              <w:t>.</w:t>
            </w:r>
          </w:p>
          <w:p w14:paraId="201ACAA2" w14:textId="5D364715" w:rsidR="00FD3E74" w:rsidRPr="00987E45" w:rsidRDefault="008B2DFF" w:rsidP="00D5514D">
            <w:pPr>
              <w:pStyle w:val="ListParagraph"/>
              <w:numPr>
                <w:ilvl w:val="0"/>
                <w:numId w:val="33"/>
              </w:numPr>
              <w:rPr>
                <w:rFonts w:ascii="Arial" w:eastAsia="Arial" w:hAnsi="Arial" w:cs="Arial"/>
              </w:rPr>
            </w:pPr>
            <w:r>
              <w:rPr>
                <w:rFonts w:ascii="Arial" w:eastAsia="Arial" w:hAnsi="Arial" w:cs="Arial"/>
              </w:rPr>
              <w:t xml:space="preserve">Experience </w:t>
            </w:r>
            <w:r w:rsidR="00FD3E74" w:rsidRPr="00987E45">
              <w:rPr>
                <w:rFonts w:ascii="Arial" w:eastAsia="Arial" w:hAnsi="Arial" w:cs="Arial"/>
              </w:rPr>
              <w:t>managing and working with teams to ensure adherence with PPPGs, relevant standards, policies and legislation</w:t>
            </w:r>
            <w:r w:rsidR="008F038A">
              <w:rPr>
                <w:rFonts w:ascii="Arial" w:eastAsia="Arial" w:hAnsi="Arial" w:cs="Arial"/>
              </w:rPr>
              <w:t>.</w:t>
            </w:r>
          </w:p>
          <w:p w14:paraId="3EDC6F82" w14:textId="53AE5A44" w:rsidR="00FD3E74" w:rsidRPr="00987E45" w:rsidRDefault="00FD3E74" w:rsidP="00D5514D">
            <w:pPr>
              <w:pStyle w:val="ListParagraph"/>
              <w:numPr>
                <w:ilvl w:val="0"/>
                <w:numId w:val="33"/>
              </w:numPr>
              <w:rPr>
                <w:rFonts w:ascii="Arial" w:eastAsia="Arial" w:hAnsi="Arial" w:cs="Arial"/>
              </w:rPr>
            </w:pPr>
            <w:r w:rsidRPr="00987E45">
              <w:rPr>
                <w:rFonts w:ascii="Arial" w:eastAsia="Arial" w:hAnsi="Arial" w:cs="Arial"/>
              </w:rPr>
              <w:t>Knowledge of the Irish Health care setting</w:t>
            </w:r>
            <w:r w:rsidR="008F038A">
              <w:rPr>
                <w:rFonts w:ascii="Arial" w:eastAsia="Arial" w:hAnsi="Arial" w:cs="Arial"/>
              </w:rPr>
              <w:t>.</w:t>
            </w:r>
          </w:p>
          <w:p w14:paraId="3219ECE3" w14:textId="6646F5F5" w:rsidR="00FD3E74" w:rsidRPr="00987E45" w:rsidRDefault="00FD3E74" w:rsidP="00D5514D">
            <w:pPr>
              <w:pStyle w:val="ListParagraph"/>
              <w:numPr>
                <w:ilvl w:val="0"/>
                <w:numId w:val="33"/>
              </w:numPr>
              <w:rPr>
                <w:rFonts w:ascii="Arial" w:eastAsia="Arial" w:hAnsi="Arial" w:cs="Arial"/>
              </w:rPr>
            </w:pPr>
            <w:r w:rsidRPr="00987E45">
              <w:rPr>
                <w:rFonts w:ascii="Arial" w:eastAsia="Arial" w:hAnsi="Arial" w:cs="Arial"/>
              </w:rPr>
              <w:t>Knowledge or the New Health Regions and governance structure</w:t>
            </w:r>
          </w:p>
          <w:p w14:paraId="45452A6E" w14:textId="5FD94550" w:rsidR="00FD3E74" w:rsidRPr="00987E45" w:rsidRDefault="00D5514D" w:rsidP="00D5514D">
            <w:pPr>
              <w:numPr>
                <w:ilvl w:val="0"/>
                <w:numId w:val="33"/>
              </w:numPr>
              <w:rPr>
                <w:rFonts w:ascii="Arial" w:hAnsi="Arial" w:cs="Arial"/>
              </w:rPr>
            </w:pPr>
            <w:r w:rsidRPr="00987E45">
              <w:rPr>
                <w:rFonts w:ascii="Arial" w:hAnsi="Arial" w:cs="Arial"/>
              </w:rPr>
              <w:t>An understanding of Health Informatics, data metrics, KPIs and Standards setting</w:t>
            </w:r>
          </w:p>
          <w:p w14:paraId="2E607F84" w14:textId="52B1A6DA" w:rsidR="00D5514D" w:rsidRPr="00987E45" w:rsidRDefault="00D5514D" w:rsidP="00D5514D">
            <w:pPr>
              <w:numPr>
                <w:ilvl w:val="0"/>
                <w:numId w:val="33"/>
              </w:numPr>
              <w:rPr>
                <w:rFonts w:ascii="Arial" w:hAnsi="Arial" w:cs="Arial"/>
              </w:rPr>
            </w:pPr>
            <w:r w:rsidRPr="00987E45">
              <w:rPr>
                <w:rFonts w:ascii="Arial" w:hAnsi="Arial" w:cs="Arial"/>
              </w:rPr>
              <w:t xml:space="preserve">Knowledge of the HSE Corporate and Service Plans, Department of Health policy, </w:t>
            </w:r>
            <w:proofErr w:type="spellStart"/>
            <w:r w:rsidRPr="00987E45">
              <w:rPr>
                <w:rFonts w:ascii="Arial" w:hAnsi="Arial" w:cs="Arial"/>
              </w:rPr>
              <w:t>Sláintecare</w:t>
            </w:r>
            <w:proofErr w:type="spellEnd"/>
            <w:r w:rsidRPr="00987E45">
              <w:rPr>
                <w:rFonts w:ascii="Arial" w:hAnsi="Arial" w:cs="Arial"/>
              </w:rPr>
              <w:t>.</w:t>
            </w:r>
          </w:p>
          <w:p w14:paraId="4ECC8132" w14:textId="77777777" w:rsidR="00CF5805" w:rsidRPr="00987E45" w:rsidRDefault="00CF5805" w:rsidP="00CF5805">
            <w:pPr>
              <w:rPr>
                <w:rFonts w:ascii="Arial" w:hAnsi="Arial" w:cs="Arial"/>
              </w:rPr>
            </w:pPr>
          </w:p>
          <w:p w14:paraId="168544F7" w14:textId="6FCEB7B3" w:rsidR="00CF5805" w:rsidRPr="00987E45" w:rsidRDefault="008F038A" w:rsidP="00CF5805">
            <w:pPr>
              <w:jc w:val="both"/>
              <w:rPr>
                <w:rFonts w:ascii="Arial" w:hAnsi="Arial" w:cs="Arial"/>
                <w:b/>
              </w:rPr>
            </w:pPr>
            <w:r>
              <w:rPr>
                <w:rFonts w:ascii="Arial" w:hAnsi="Arial" w:cs="Arial"/>
                <w:b/>
              </w:rPr>
              <w:t>Leadership, and Direction</w:t>
            </w:r>
          </w:p>
          <w:p w14:paraId="11B37D7E" w14:textId="77777777" w:rsidR="00CF5805" w:rsidRPr="008F038A" w:rsidRDefault="00CF5805" w:rsidP="00CF5805">
            <w:pPr>
              <w:jc w:val="both"/>
              <w:rPr>
                <w:rFonts w:ascii="Arial" w:hAnsi="Arial" w:cs="Arial"/>
                <w:b/>
                <w:color w:val="FF0000"/>
                <w:sz w:val="12"/>
              </w:rPr>
            </w:pPr>
          </w:p>
          <w:p w14:paraId="2DE2025F" w14:textId="22B3F01C" w:rsidR="00CF5805" w:rsidRDefault="00CF5805" w:rsidP="00CF5805">
            <w:pPr>
              <w:jc w:val="both"/>
              <w:rPr>
                <w:rFonts w:ascii="Arial" w:hAnsi="Arial" w:cs="Arial"/>
                <w:i/>
              </w:rPr>
            </w:pPr>
            <w:r w:rsidRPr="005E2708">
              <w:rPr>
                <w:rFonts w:ascii="Arial" w:hAnsi="Arial" w:cs="Arial"/>
                <w:i/>
              </w:rPr>
              <w:t xml:space="preserve">Demonstrates: </w:t>
            </w:r>
          </w:p>
          <w:p w14:paraId="6C0F1DAA" w14:textId="77777777" w:rsidR="008F038A" w:rsidRPr="008F038A" w:rsidRDefault="008F038A" w:rsidP="00CF5805">
            <w:pPr>
              <w:jc w:val="both"/>
              <w:rPr>
                <w:rFonts w:ascii="Arial" w:hAnsi="Arial" w:cs="Arial"/>
                <w:i/>
                <w:sz w:val="4"/>
              </w:rPr>
            </w:pPr>
          </w:p>
          <w:p w14:paraId="57DB2D1C" w14:textId="6DA4DF82" w:rsidR="00CF5805" w:rsidRPr="008F038A" w:rsidRDefault="00CF5805" w:rsidP="008F038A">
            <w:pPr>
              <w:numPr>
                <w:ilvl w:val="0"/>
                <w:numId w:val="33"/>
              </w:numPr>
              <w:rPr>
                <w:rFonts w:ascii="Arial" w:hAnsi="Arial" w:cs="Arial"/>
              </w:rPr>
            </w:pPr>
            <w:r w:rsidRPr="008F038A">
              <w:rPr>
                <w:rFonts w:ascii="Arial" w:hAnsi="Arial" w:cs="Arial"/>
              </w:rPr>
              <w:t xml:space="preserve">Credibility and ability to command respect as a recognised clinical leader within the clinical community, with a good understanding of the HSE Corporate and Service Plans, </w:t>
            </w:r>
            <w:proofErr w:type="spellStart"/>
            <w:r w:rsidRPr="008F038A">
              <w:rPr>
                <w:rFonts w:ascii="Arial" w:hAnsi="Arial" w:cs="Arial"/>
              </w:rPr>
              <w:t>DoH</w:t>
            </w:r>
            <w:proofErr w:type="spellEnd"/>
            <w:r w:rsidRPr="008F038A">
              <w:rPr>
                <w:rFonts w:ascii="Arial" w:hAnsi="Arial" w:cs="Arial"/>
              </w:rPr>
              <w:t xml:space="preserve"> policy, </w:t>
            </w:r>
            <w:proofErr w:type="spellStart"/>
            <w:r w:rsidRPr="008F038A">
              <w:rPr>
                <w:rFonts w:ascii="Arial" w:hAnsi="Arial" w:cs="Arial"/>
              </w:rPr>
              <w:t>Sláintecare</w:t>
            </w:r>
            <w:proofErr w:type="spellEnd"/>
            <w:r w:rsidRPr="008F038A">
              <w:rPr>
                <w:rFonts w:ascii="Arial" w:hAnsi="Arial" w:cs="Arial"/>
              </w:rPr>
              <w:t xml:space="preserve"> and related requirements of clinical leaders.</w:t>
            </w:r>
          </w:p>
          <w:p w14:paraId="45713329" w14:textId="77777777" w:rsidR="00D5514D" w:rsidRDefault="00D5514D" w:rsidP="008F038A">
            <w:pPr>
              <w:pStyle w:val="ListParagraph"/>
              <w:numPr>
                <w:ilvl w:val="0"/>
                <w:numId w:val="33"/>
              </w:numPr>
              <w:rPr>
                <w:rFonts w:ascii="Arial" w:eastAsia="Arial" w:hAnsi="Arial" w:cs="Arial"/>
              </w:rPr>
            </w:pPr>
            <w:r>
              <w:rPr>
                <w:rFonts w:ascii="Arial" w:eastAsia="Arial" w:hAnsi="Arial" w:cs="Arial"/>
              </w:rPr>
              <w:t>The capability to lead, organise and motivate staff to overcome obstacles and achieve identified objectives, in challenging environments</w:t>
            </w:r>
          </w:p>
          <w:p w14:paraId="22C493D2" w14:textId="77777777" w:rsidR="00D5514D" w:rsidRDefault="00D5514D" w:rsidP="008F038A">
            <w:pPr>
              <w:pStyle w:val="ListParagraph"/>
              <w:numPr>
                <w:ilvl w:val="0"/>
                <w:numId w:val="33"/>
              </w:numPr>
              <w:rPr>
                <w:rFonts w:ascii="Arial" w:eastAsia="Arial" w:hAnsi="Arial" w:cs="Arial"/>
              </w:rPr>
            </w:pPr>
            <w:r>
              <w:rPr>
                <w:rFonts w:ascii="Arial" w:eastAsia="Arial" w:hAnsi="Arial" w:cs="Arial"/>
              </w:rPr>
              <w:t xml:space="preserve">A proven </w:t>
            </w:r>
            <w:proofErr w:type="gramStart"/>
            <w:r>
              <w:rPr>
                <w:rFonts w:ascii="Arial" w:eastAsia="Arial" w:hAnsi="Arial" w:cs="Arial"/>
              </w:rPr>
              <w:t>track record</w:t>
            </w:r>
            <w:proofErr w:type="gramEnd"/>
            <w:r>
              <w:rPr>
                <w:rFonts w:ascii="Arial" w:eastAsia="Arial" w:hAnsi="Arial" w:cs="Arial"/>
              </w:rPr>
              <w:t xml:space="preserve"> of innovation and delivery in a challenging environment.</w:t>
            </w:r>
          </w:p>
          <w:p w14:paraId="6A67B6A7" w14:textId="14B04060" w:rsidR="00D5514D" w:rsidRDefault="00D5514D" w:rsidP="008F038A">
            <w:pPr>
              <w:pStyle w:val="ListParagraph"/>
              <w:numPr>
                <w:ilvl w:val="0"/>
                <w:numId w:val="33"/>
              </w:numPr>
              <w:rPr>
                <w:rFonts w:ascii="Arial" w:eastAsia="Arial" w:hAnsi="Arial" w:cs="Arial"/>
              </w:rPr>
            </w:pPr>
            <w:r>
              <w:rPr>
                <w:rFonts w:ascii="Arial" w:eastAsia="Arial" w:hAnsi="Arial" w:cs="Arial"/>
              </w:rPr>
              <w:t xml:space="preserve">A proven ability to lead a </w:t>
            </w:r>
            <w:proofErr w:type="spellStart"/>
            <w:r>
              <w:rPr>
                <w:rFonts w:ascii="Arial" w:eastAsia="Arial" w:hAnsi="Arial" w:cs="Arial"/>
              </w:rPr>
              <w:t>multi disciplinary</w:t>
            </w:r>
            <w:proofErr w:type="spellEnd"/>
            <w:r>
              <w:rPr>
                <w:rFonts w:ascii="Arial" w:eastAsia="Arial" w:hAnsi="Arial" w:cs="Arial"/>
              </w:rPr>
              <w:t xml:space="preserve"> team of skilled and motivated individuals to achieve strategic objectives</w:t>
            </w:r>
          </w:p>
          <w:p w14:paraId="27D71CEE" w14:textId="77777777" w:rsidR="00D5514D" w:rsidRDefault="00D5514D" w:rsidP="008F038A">
            <w:pPr>
              <w:pStyle w:val="ListParagraph"/>
              <w:numPr>
                <w:ilvl w:val="0"/>
                <w:numId w:val="33"/>
              </w:numPr>
              <w:rPr>
                <w:rFonts w:ascii="Arial" w:eastAsia="Arial" w:hAnsi="Arial" w:cs="Arial"/>
                <w:color w:val="000000" w:themeColor="text1"/>
              </w:rPr>
            </w:pPr>
            <w:r>
              <w:rPr>
                <w:rFonts w:ascii="Arial" w:eastAsia="Arial" w:hAnsi="Arial" w:cs="Arial"/>
              </w:rPr>
              <w:t>A proven</w:t>
            </w:r>
            <w:r>
              <w:rPr>
                <w:rFonts w:ascii="Arial" w:eastAsia="Arial" w:hAnsi="Arial" w:cs="Arial"/>
                <w:color w:val="000000" w:themeColor="text1"/>
              </w:rPr>
              <w:t xml:space="preserve"> effective leader and a positive driver for change; transforms the vision into a framework and structures for moving forward</w:t>
            </w:r>
          </w:p>
          <w:p w14:paraId="027D9E65" w14:textId="77777777" w:rsidR="00D5514D" w:rsidRDefault="00D5514D" w:rsidP="008F038A">
            <w:pPr>
              <w:pStyle w:val="ListParagraph"/>
              <w:numPr>
                <w:ilvl w:val="0"/>
                <w:numId w:val="33"/>
              </w:numPr>
              <w:rPr>
                <w:rFonts w:ascii="Arial" w:eastAsia="Arial" w:hAnsi="Arial" w:cs="Arial"/>
              </w:rPr>
            </w:pPr>
            <w:r>
              <w:rPr>
                <w:rFonts w:ascii="Arial" w:eastAsia="Arial" w:hAnsi="Arial" w:cs="Arial"/>
              </w:rPr>
              <w:t>Remains fully informed in a dynamic and challenging environment, while at the same time having a clear view of what changes are required in order to achieve immediate and long term corporate objectives</w:t>
            </w:r>
          </w:p>
          <w:p w14:paraId="28324A8E" w14:textId="77777777" w:rsidR="00D5514D" w:rsidRDefault="00D5514D" w:rsidP="008F038A">
            <w:pPr>
              <w:pStyle w:val="ListParagraph"/>
              <w:numPr>
                <w:ilvl w:val="0"/>
                <w:numId w:val="33"/>
              </w:numPr>
              <w:rPr>
                <w:rFonts w:ascii="Arial" w:eastAsia="Arial" w:hAnsi="Arial" w:cs="Arial"/>
              </w:rPr>
            </w:pPr>
            <w:r>
              <w:rPr>
                <w:rFonts w:ascii="Arial" w:eastAsia="Arial" w:hAnsi="Arial" w:cs="Arial"/>
              </w:rPr>
              <w:t>Balances change with continuity – continually strives to improve service delivery, to create a work environment that encourages creative thinking and to maintain focus, intensity and persistence even under increasingly complex and demanding conditions.</w:t>
            </w:r>
          </w:p>
          <w:p w14:paraId="7653A9F3" w14:textId="51E647B8" w:rsidR="005E2708" w:rsidRPr="008F038A" w:rsidRDefault="005E2708" w:rsidP="00D5514D">
            <w:pPr>
              <w:spacing w:line="276" w:lineRule="auto"/>
              <w:rPr>
                <w:rFonts w:ascii="Arial" w:hAnsi="Arial" w:cs="Arial"/>
                <w:b/>
                <w:bCs/>
                <w:sz w:val="14"/>
              </w:rPr>
            </w:pPr>
          </w:p>
          <w:p w14:paraId="0A5A434D" w14:textId="77777777" w:rsidR="008F038A" w:rsidRPr="008F038A" w:rsidRDefault="008F038A" w:rsidP="00D5514D">
            <w:pPr>
              <w:spacing w:line="276" w:lineRule="auto"/>
              <w:rPr>
                <w:rFonts w:ascii="Arial" w:hAnsi="Arial" w:cs="Arial"/>
                <w:b/>
                <w:bCs/>
                <w:sz w:val="14"/>
              </w:rPr>
            </w:pPr>
          </w:p>
          <w:p w14:paraId="6DA47A6D" w14:textId="691F718A" w:rsidR="00D5514D" w:rsidRPr="005E2708" w:rsidRDefault="00D5514D" w:rsidP="00D5514D">
            <w:pPr>
              <w:spacing w:line="276" w:lineRule="auto"/>
              <w:rPr>
                <w:rFonts w:ascii="Arial" w:hAnsi="Arial" w:cs="Arial"/>
                <w:b/>
                <w:bCs/>
              </w:rPr>
            </w:pPr>
            <w:r w:rsidRPr="005E2708">
              <w:rPr>
                <w:rFonts w:ascii="Arial" w:hAnsi="Arial" w:cs="Arial"/>
                <w:b/>
                <w:bCs/>
              </w:rPr>
              <w:t>Managing and Delivering Results (Operational Excellence)</w:t>
            </w:r>
          </w:p>
          <w:p w14:paraId="4EE69A99" w14:textId="77777777" w:rsidR="008F038A" w:rsidRPr="008F038A" w:rsidRDefault="008F038A" w:rsidP="00D5514D">
            <w:pPr>
              <w:spacing w:line="276" w:lineRule="auto"/>
              <w:rPr>
                <w:rFonts w:ascii="Arial" w:hAnsi="Arial" w:cs="Arial"/>
                <w:sz w:val="12"/>
              </w:rPr>
            </w:pPr>
          </w:p>
          <w:p w14:paraId="59F9A387" w14:textId="7FC5B73F" w:rsidR="00D5514D" w:rsidRPr="008F038A" w:rsidRDefault="00D5514D" w:rsidP="00D5514D">
            <w:pPr>
              <w:spacing w:line="276" w:lineRule="auto"/>
              <w:rPr>
                <w:rFonts w:ascii="Arial" w:hAnsi="Arial" w:cs="Arial"/>
                <w:i/>
              </w:rPr>
            </w:pPr>
            <w:r w:rsidRPr="008F038A">
              <w:rPr>
                <w:rFonts w:ascii="Arial" w:hAnsi="Arial" w:cs="Arial"/>
                <w:i/>
              </w:rPr>
              <w:t>Demonstrates:</w:t>
            </w:r>
          </w:p>
          <w:p w14:paraId="5F13D9A8" w14:textId="77777777" w:rsidR="008F038A" w:rsidRPr="008F038A" w:rsidRDefault="008F038A" w:rsidP="00D5514D">
            <w:pPr>
              <w:spacing w:line="276" w:lineRule="auto"/>
              <w:rPr>
                <w:rFonts w:ascii="Arial" w:hAnsi="Arial" w:cs="Arial"/>
                <w:sz w:val="4"/>
              </w:rPr>
            </w:pPr>
          </w:p>
          <w:p w14:paraId="59035CAA" w14:textId="1791DFEB" w:rsidR="00D5514D" w:rsidRPr="005E2708" w:rsidRDefault="00D5514D" w:rsidP="00D5514D">
            <w:pPr>
              <w:numPr>
                <w:ilvl w:val="0"/>
                <w:numId w:val="42"/>
              </w:numPr>
              <w:spacing w:line="276" w:lineRule="auto"/>
              <w:rPr>
                <w:rFonts w:ascii="Arial" w:hAnsi="Arial" w:cs="Arial"/>
              </w:rPr>
            </w:pPr>
            <w:r w:rsidRPr="005E2708">
              <w:rPr>
                <w:rFonts w:ascii="Arial" w:hAnsi="Arial" w:cs="Arial"/>
              </w:rPr>
              <w:t xml:space="preserve">A proven ability to organise (at a strategic and operational level) the necessary people and other resources across a complex network of services so that objectives </w:t>
            </w:r>
            <w:proofErr w:type="gramStart"/>
            <w:r w:rsidRPr="005E2708">
              <w:rPr>
                <w:rFonts w:ascii="Arial" w:hAnsi="Arial" w:cs="Arial"/>
              </w:rPr>
              <w:t>can be met</w:t>
            </w:r>
            <w:proofErr w:type="gramEnd"/>
            <w:r w:rsidRPr="005E2708">
              <w:rPr>
                <w:rFonts w:ascii="Arial" w:hAnsi="Arial" w:cs="Arial"/>
              </w:rPr>
              <w:t xml:space="preserve"> within budget, to quality standards and within timescales</w:t>
            </w:r>
            <w:r w:rsidR="008F038A">
              <w:rPr>
                <w:rFonts w:ascii="Arial" w:hAnsi="Arial" w:cs="Arial"/>
              </w:rPr>
              <w:t>.</w:t>
            </w:r>
          </w:p>
          <w:p w14:paraId="7106D1CD" w14:textId="524804B3" w:rsidR="00D5514D" w:rsidRPr="005E2708" w:rsidRDefault="00D5514D" w:rsidP="00D5514D">
            <w:pPr>
              <w:numPr>
                <w:ilvl w:val="0"/>
                <w:numId w:val="42"/>
              </w:numPr>
              <w:spacing w:line="276" w:lineRule="auto"/>
              <w:rPr>
                <w:rFonts w:ascii="Arial" w:hAnsi="Arial" w:cs="Arial"/>
              </w:rPr>
            </w:pPr>
            <w:r w:rsidRPr="005E2708">
              <w:rPr>
                <w:rFonts w:ascii="Arial" w:hAnsi="Arial" w:cs="Arial"/>
              </w:rPr>
              <w:lastRenderedPageBreak/>
              <w:t>Adequately identifies, manages and reports on risk within area of responsibility</w:t>
            </w:r>
            <w:r w:rsidR="008F038A">
              <w:rPr>
                <w:rFonts w:ascii="Arial" w:hAnsi="Arial" w:cs="Arial"/>
              </w:rPr>
              <w:t>.</w:t>
            </w:r>
          </w:p>
          <w:p w14:paraId="2DABA2D4" w14:textId="2FE92810" w:rsidR="00D5514D" w:rsidRPr="005E2708" w:rsidRDefault="00D5514D" w:rsidP="00D5514D">
            <w:pPr>
              <w:numPr>
                <w:ilvl w:val="0"/>
                <w:numId w:val="42"/>
              </w:numPr>
              <w:spacing w:line="276" w:lineRule="auto"/>
              <w:rPr>
                <w:rFonts w:ascii="Arial" w:hAnsi="Arial" w:cs="Arial"/>
              </w:rPr>
            </w:pPr>
            <w:r w:rsidRPr="005E2708">
              <w:rPr>
                <w:rFonts w:ascii="Arial" w:hAnsi="Arial" w:cs="Arial"/>
              </w:rPr>
              <w:t>Shows a strong degree of self-sufficiency, being capable of personally pushing proposals and recommending decisions on a proactive basis while actively suggesting improvements and adapting readily to change</w:t>
            </w:r>
            <w:r w:rsidR="008F038A">
              <w:rPr>
                <w:rFonts w:ascii="Arial" w:hAnsi="Arial" w:cs="Arial"/>
              </w:rPr>
              <w:t>.</w:t>
            </w:r>
          </w:p>
          <w:p w14:paraId="2C927483" w14:textId="1EB2A9E8" w:rsidR="00D5514D" w:rsidRPr="005E2708" w:rsidRDefault="00D5514D" w:rsidP="00D5514D">
            <w:pPr>
              <w:numPr>
                <w:ilvl w:val="0"/>
                <w:numId w:val="42"/>
              </w:numPr>
              <w:spacing w:line="276" w:lineRule="auto"/>
              <w:rPr>
                <w:rFonts w:ascii="Arial" w:hAnsi="Arial" w:cs="Arial"/>
              </w:rPr>
            </w:pPr>
            <w:r w:rsidRPr="005E2708">
              <w:rPr>
                <w:rFonts w:ascii="Arial" w:hAnsi="Arial" w:cs="Arial"/>
              </w:rPr>
              <w:t>A proven ability to deal with multiple demands and competing priorities to tight deadlines</w:t>
            </w:r>
            <w:r w:rsidR="008F038A">
              <w:rPr>
                <w:rFonts w:ascii="Arial" w:hAnsi="Arial" w:cs="Arial"/>
              </w:rPr>
              <w:t>.</w:t>
            </w:r>
          </w:p>
          <w:p w14:paraId="098C82BC" w14:textId="472CF6AF" w:rsidR="00D5514D" w:rsidRPr="005E2708" w:rsidRDefault="00D5514D" w:rsidP="00D5514D">
            <w:pPr>
              <w:numPr>
                <w:ilvl w:val="0"/>
                <w:numId w:val="42"/>
              </w:numPr>
              <w:spacing w:line="276" w:lineRule="auto"/>
              <w:rPr>
                <w:rFonts w:ascii="Arial" w:hAnsi="Arial" w:cs="Arial"/>
              </w:rPr>
            </w:pPr>
            <w:r w:rsidRPr="005E2708">
              <w:rPr>
                <w:rFonts w:ascii="Arial" w:hAnsi="Arial" w:cs="Arial"/>
              </w:rPr>
              <w:t xml:space="preserve">The ability </w:t>
            </w:r>
            <w:proofErr w:type="gramStart"/>
            <w:r w:rsidRPr="005E2708">
              <w:rPr>
                <w:rFonts w:ascii="Arial" w:hAnsi="Arial" w:cs="Arial"/>
              </w:rPr>
              <w:t>to appropriately manage</w:t>
            </w:r>
            <w:proofErr w:type="gramEnd"/>
            <w:r w:rsidRPr="005E2708">
              <w:rPr>
                <w:rFonts w:ascii="Arial" w:hAnsi="Arial" w:cs="Arial"/>
              </w:rPr>
              <w:t xml:space="preserve"> operational and strategic priorities and challenges</w:t>
            </w:r>
            <w:r w:rsidR="008F038A">
              <w:rPr>
                <w:rFonts w:ascii="Arial" w:hAnsi="Arial" w:cs="Arial"/>
              </w:rPr>
              <w:t>.</w:t>
            </w:r>
          </w:p>
          <w:p w14:paraId="6E802229" w14:textId="23006367" w:rsidR="00D5514D" w:rsidRPr="005E2708" w:rsidRDefault="00D5514D" w:rsidP="00D5514D">
            <w:pPr>
              <w:numPr>
                <w:ilvl w:val="0"/>
                <w:numId w:val="42"/>
              </w:numPr>
              <w:spacing w:line="276" w:lineRule="auto"/>
              <w:rPr>
                <w:rFonts w:ascii="Arial" w:hAnsi="Arial" w:cs="Arial"/>
              </w:rPr>
            </w:pPr>
            <w:r w:rsidRPr="005E2708">
              <w:rPr>
                <w:rFonts w:ascii="Arial" w:hAnsi="Arial" w:cs="Arial"/>
              </w:rPr>
              <w:t>Places strong emphasis on achieving high standards of excellence</w:t>
            </w:r>
            <w:r w:rsidR="008F038A">
              <w:rPr>
                <w:rFonts w:ascii="Arial" w:hAnsi="Arial" w:cs="Arial"/>
              </w:rPr>
              <w:t>.</w:t>
            </w:r>
          </w:p>
          <w:p w14:paraId="44AB841E" w14:textId="60F2395D" w:rsidR="00D5514D" w:rsidRPr="005E2708" w:rsidRDefault="00D5514D" w:rsidP="00D5514D">
            <w:pPr>
              <w:numPr>
                <w:ilvl w:val="0"/>
                <w:numId w:val="42"/>
              </w:numPr>
              <w:spacing w:line="276" w:lineRule="auto"/>
              <w:rPr>
                <w:rFonts w:ascii="Arial" w:hAnsi="Arial" w:cs="Arial"/>
              </w:rPr>
            </w:pPr>
            <w:r w:rsidRPr="005E2708">
              <w:rPr>
                <w:rFonts w:ascii="Arial" w:hAnsi="Arial" w:cs="Arial"/>
              </w:rPr>
              <w:t xml:space="preserve">Commits a high degree of energy to well directed </w:t>
            </w:r>
            <w:proofErr w:type="gramStart"/>
            <w:r w:rsidRPr="005E2708">
              <w:rPr>
                <w:rFonts w:ascii="Arial" w:hAnsi="Arial" w:cs="Arial"/>
              </w:rPr>
              <w:t>activities and looks for</w:t>
            </w:r>
            <w:proofErr w:type="gramEnd"/>
            <w:r w:rsidRPr="005E2708">
              <w:rPr>
                <w:rFonts w:ascii="Arial" w:hAnsi="Arial" w:cs="Arial"/>
              </w:rPr>
              <w:t xml:space="preserve"> and seizes opportunities that are beneficial to achieving organisation goals</w:t>
            </w:r>
            <w:r w:rsidR="008F038A">
              <w:rPr>
                <w:rFonts w:ascii="Arial" w:hAnsi="Arial" w:cs="Arial"/>
              </w:rPr>
              <w:t>.</w:t>
            </w:r>
          </w:p>
          <w:p w14:paraId="02F84B3E" w14:textId="478F818C" w:rsidR="00D5514D" w:rsidRPr="005E2708" w:rsidRDefault="00D5514D" w:rsidP="00D5514D">
            <w:pPr>
              <w:numPr>
                <w:ilvl w:val="0"/>
                <w:numId w:val="42"/>
              </w:numPr>
              <w:spacing w:line="276" w:lineRule="auto"/>
              <w:rPr>
                <w:rFonts w:ascii="Arial" w:hAnsi="Arial" w:cs="Arial"/>
              </w:rPr>
            </w:pPr>
            <w:r w:rsidRPr="005E2708">
              <w:rPr>
                <w:rFonts w:ascii="Arial" w:hAnsi="Arial" w:cs="Arial"/>
              </w:rPr>
              <w:t>Perseveres and sees tasks through</w:t>
            </w:r>
            <w:r w:rsidR="008F038A">
              <w:rPr>
                <w:rFonts w:ascii="Arial" w:hAnsi="Arial" w:cs="Arial"/>
              </w:rPr>
              <w:t>.</w:t>
            </w:r>
          </w:p>
          <w:p w14:paraId="0A6B42EC" w14:textId="77777777" w:rsidR="00D5514D" w:rsidRPr="005E2708" w:rsidRDefault="00D5514D" w:rsidP="00D5514D">
            <w:pPr>
              <w:numPr>
                <w:ilvl w:val="0"/>
                <w:numId w:val="42"/>
              </w:numPr>
              <w:spacing w:line="276" w:lineRule="auto"/>
              <w:rPr>
                <w:rFonts w:ascii="Arial" w:hAnsi="Arial" w:cs="Arial"/>
              </w:rPr>
            </w:pPr>
            <w:r w:rsidRPr="005E2708">
              <w:rPr>
                <w:rFonts w:ascii="Arial" w:hAnsi="Arial" w:cs="Arial"/>
              </w:rPr>
              <w:t>Champions measurement of results delivery and is willing to take personal responsibility to initiate activities and drive objectives through to a conclusion.</w:t>
            </w:r>
          </w:p>
          <w:p w14:paraId="3FF5C07D" w14:textId="43D49233" w:rsidR="008F038A" w:rsidRPr="008F038A" w:rsidRDefault="008F038A" w:rsidP="00D5514D">
            <w:pPr>
              <w:jc w:val="both"/>
              <w:rPr>
                <w:rFonts w:ascii="Arial" w:hAnsi="Arial" w:cs="Arial"/>
                <w:b/>
                <w:bCs/>
                <w:sz w:val="14"/>
              </w:rPr>
            </w:pPr>
          </w:p>
          <w:p w14:paraId="4CF99554" w14:textId="77777777" w:rsidR="008F038A" w:rsidRPr="008F038A" w:rsidRDefault="008F038A" w:rsidP="00D5514D">
            <w:pPr>
              <w:jc w:val="both"/>
              <w:rPr>
                <w:rFonts w:ascii="Arial" w:hAnsi="Arial" w:cs="Arial"/>
                <w:b/>
                <w:bCs/>
                <w:sz w:val="14"/>
              </w:rPr>
            </w:pPr>
          </w:p>
          <w:p w14:paraId="1FDC07AF" w14:textId="040B48D5" w:rsidR="00D5514D" w:rsidRPr="005E2708" w:rsidRDefault="00D5514D" w:rsidP="00D5514D">
            <w:pPr>
              <w:jc w:val="both"/>
              <w:rPr>
                <w:rFonts w:ascii="Arial" w:hAnsi="Arial" w:cs="Arial"/>
                <w:b/>
                <w:bCs/>
              </w:rPr>
            </w:pPr>
            <w:r w:rsidRPr="005E2708">
              <w:rPr>
                <w:rFonts w:ascii="Arial" w:hAnsi="Arial" w:cs="Arial"/>
                <w:b/>
                <w:bCs/>
              </w:rPr>
              <w:t>Working with and Through Others – Influencing to Achieve</w:t>
            </w:r>
          </w:p>
          <w:p w14:paraId="0C2DD30F" w14:textId="77777777" w:rsidR="008F038A" w:rsidRPr="008F038A" w:rsidRDefault="008F038A" w:rsidP="00D5514D">
            <w:pPr>
              <w:jc w:val="both"/>
              <w:rPr>
                <w:rFonts w:ascii="Arial" w:hAnsi="Arial" w:cs="Arial"/>
                <w:b/>
                <w:sz w:val="12"/>
              </w:rPr>
            </w:pPr>
          </w:p>
          <w:p w14:paraId="571F8922" w14:textId="55069F8B" w:rsidR="00D5514D" w:rsidRDefault="00D5514D" w:rsidP="00D5514D">
            <w:pPr>
              <w:jc w:val="both"/>
              <w:rPr>
                <w:rFonts w:ascii="Arial" w:hAnsi="Arial" w:cs="Arial"/>
                <w:i/>
              </w:rPr>
            </w:pPr>
            <w:r w:rsidRPr="008F038A">
              <w:rPr>
                <w:rFonts w:ascii="Arial" w:hAnsi="Arial" w:cs="Arial"/>
                <w:i/>
              </w:rPr>
              <w:t>Demonstrates:</w:t>
            </w:r>
          </w:p>
          <w:p w14:paraId="7A238111" w14:textId="77777777" w:rsidR="008F038A" w:rsidRPr="008F038A" w:rsidRDefault="008F038A" w:rsidP="00D5514D">
            <w:pPr>
              <w:jc w:val="both"/>
              <w:rPr>
                <w:rFonts w:ascii="Arial" w:hAnsi="Arial" w:cs="Arial"/>
                <w:i/>
                <w:sz w:val="4"/>
              </w:rPr>
            </w:pPr>
          </w:p>
          <w:p w14:paraId="6FDCBEE8" w14:textId="3F1B66C2" w:rsidR="00D5514D" w:rsidRPr="005E2708" w:rsidRDefault="00D5514D" w:rsidP="008F038A">
            <w:pPr>
              <w:numPr>
                <w:ilvl w:val="0"/>
                <w:numId w:val="42"/>
              </w:numPr>
              <w:rPr>
                <w:rFonts w:ascii="Arial" w:hAnsi="Arial" w:cs="Arial"/>
              </w:rPr>
            </w:pPr>
            <w:r w:rsidRPr="005E2708">
              <w:rPr>
                <w:rFonts w:ascii="Arial" w:hAnsi="Arial" w:cs="Arial"/>
              </w:rPr>
              <w:t>The ability to work independently as well as work with a wider (multidisciplinary / multi-agency) team in a complex and changing environment</w:t>
            </w:r>
            <w:r w:rsidR="008F038A">
              <w:rPr>
                <w:rFonts w:ascii="Arial" w:hAnsi="Arial" w:cs="Arial"/>
              </w:rPr>
              <w:t>.</w:t>
            </w:r>
          </w:p>
          <w:p w14:paraId="0294B728" w14:textId="1941E470" w:rsidR="00D5514D" w:rsidRPr="005E2708" w:rsidRDefault="00D5514D" w:rsidP="008F038A">
            <w:pPr>
              <w:numPr>
                <w:ilvl w:val="0"/>
                <w:numId w:val="42"/>
              </w:numPr>
              <w:rPr>
                <w:rFonts w:ascii="Arial" w:hAnsi="Arial" w:cs="Arial"/>
              </w:rPr>
            </w:pPr>
            <w:r w:rsidRPr="005E2708">
              <w:rPr>
                <w:rFonts w:ascii="Arial" w:hAnsi="Arial" w:cs="Arial"/>
              </w:rPr>
              <w:t>Is persuasive and effectively sells the vision; commands attention and inspires confidence</w:t>
            </w:r>
            <w:r w:rsidR="008F038A">
              <w:rPr>
                <w:rFonts w:ascii="Arial" w:hAnsi="Arial" w:cs="Arial"/>
              </w:rPr>
              <w:t>.</w:t>
            </w:r>
          </w:p>
          <w:p w14:paraId="1E432A29" w14:textId="0FE56CDD" w:rsidR="00D5514D" w:rsidRPr="005E2708" w:rsidRDefault="00D5514D" w:rsidP="008F038A">
            <w:pPr>
              <w:numPr>
                <w:ilvl w:val="0"/>
                <w:numId w:val="42"/>
              </w:numPr>
              <w:rPr>
                <w:rFonts w:ascii="Arial" w:hAnsi="Arial" w:cs="Arial"/>
              </w:rPr>
            </w:pPr>
            <w:r w:rsidRPr="005E2708">
              <w:rPr>
                <w:rFonts w:ascii="Arial" w:hAnsi="Arial" w:cs="Arial"/>
              </w:rPr>
              <w:t>Sets high standards for the team and puts their work and the work of the organisation into meaningful context</w:t>
            </w:r>
            <w:r w:rsidR="008F038A">
              <w:rPr>
                <w:rFonts w:ascii="Arial" w:hAnsi="Arial" w:cs="Arial"/>
              </w:rPr>
              <w:t>.</w:t>
            </w:r>
          </w:p>
          <w:p w14:paraId="11B53C51" w14:textId="77777777" w:rsidR="00D5514D" w:rsidRPr="005E2708" w:rsidRDefault="00D5514D" w:rsidP="008F038A">
            <w:pPr>
              <w:numPr>
                <w:ilvl w:val="0"/>
                <w:numId w:val="42"/>
              </w:numPr>
              <w:rPr>
                <w:rFonts w:ascii="Arial" w:hAnsi="Arial" w:cs="Arial"/>
              </w:rPr>
            </w:pPr>
            <w:r w:rsidRPr="005E2708">
              <w:rPr>
                <w:rFonts w:ascii="Arial" w:hAnsi="Arial" w:cs="Arial"/>
              </w:rPr>
              <w:t xml:space="preserve">Excellent influencing and negotiation skills. </w:t>
            </w:r>
          </w:p>
          <w:p w14:paraId="70D7BC99" w14:textId="1DE29973" w:rsidR="00D5514D" w:rsidRPr="008F038A" w:rsidRDefault="00D5514D" w:rsidP="00D5514D">
            <w:pPr>
              <w:jc w:val="both"/>
              <w:rPr>
                <w:rFonts w:ascii="Arial" w:hAnsi="Arial" w:cs="Arial"/>
                <w:b/>
                <w:sz w:val="14"/>
              </w:rPr>
            </w:pPr>
          </w:p>
          <w:p w14:paraId="192593C4" w14:textId="77777777" w:rsidR="008F038A" w:rsidRPr="008F038A" w:rsidRDefault="008F038A" w:rsidP="00D5514D">
            <w:pPr>
              <w:jc w:val="both"/>
              <w:rPr>
                <w:rFonts w:ascii="Arial" w:hAnsi="Arial" w:cs="Arial"/>
                <w:b/>
                <w:sz w:val="14"/>
              </w:rPr>
            </w:pPr>
          </w:p>
          <w:p w14:paraId="7018DFD1" w14:textId="39BDEBFA" w:rsidR="00D5514D" w:rsidRPr="005E2708" w:rsidRDefault="00D5514D" w:rsidP="00D5514D">
            <w:pPr>
              <w:jc w:val="both"/>
              <w:rPr>
                <w:rFonts w:ascii="Arial" w:hAnsi="Arial" w:cs="Arial"/>
                <w:b/>
                <w:bCs/>
              </w:rPr>
            </w:pPr>
            <w:r w:rsidRPr="005E2708">
              <w:rPr>
                <w:rFonts w:ascii="Arial" w:hAnsi="Arial" w:cs="Arial"/>
                <w:b/>
                <w:bCs/>
              </w:rPr>
              <w:t>Critical Analysis and Decision Making</w:t>
            </w:r>
          </w:p>
          <w:p w14:paraId="52ADDD50" w14:textId="77777777" w:rsidR="008F038A" w:rsidRPr="008F038A" w:rsidRDefault="008F038A" w:rsidP="00D5514D">
            <w:pPr>
              <w:jc w:val="both"/>
              <w:rPr>
                <w:rFonts w:ascii="Arial" w:hAnsi="Arial" w:cs="Arial"/>
                <w:b/>
                <w:sz w:val="12"/>
              </w:rPr>
            </w:pPr>
          </w:p>
          <w:p w14:paraId="054F3789" w14:textId="73101D0D" w:rsidR="00D5514D" w:rsidRPr="008F038A" w:rsidRDefault="00D5514D" w:rsidP="00D5514D">
            <w:pPr>
              <w:jc w:val="both"/>
              <w:rPr>
                <w:rFonts w:ascii="Arial" w:hAnsi="Arial" w:cs="Arial"/>
                <w:i/>
              </w:rPr>
            </w:pPr>
            <w:r w:rsidRPr="008F038A">
              <w:rPr>
                <w:rFonts w:ascii="Arial" w:hAnsi="Arial" w:cs="Arial"/>
                <w:i/>
              </w:rPr>
              <w:t>Demonstrates:</w:t>
            </w:r>
          </w:p>
          <w:p w14:paraId="4C377781" w14:textId="77777777" w:rsidR="008F038A" w:rsidRPr="008F038A" w:rsidRDefault="008F038A" w:rsidP="00D5514D">
            <w:pPr>
              <w:jc w:val="both"/>
              <w:rPr>
                <w:rFonts w:ascii="Arial" w:hAnsi="Arial" w:cs="Arial"/>
                <w:b/>
                <w:sz w:val="4"/>
              </w:rPr>
            </w:pPr>
          </w:p>
          <w:p w14:paraId="4B1237BE" w14:textId="77777777" w:rsidR="00D5514D" w:rsidRPr="005E2708" w:rsidRDefault="00D5514D" w:rsidP="00D5514D">
            <w:pPr>
              <w:numPr>
                <w:ilvl w:val="0"/>
                <w:numId w:val="42"/>
              </w:numPr>
              <w:jc w:val="both"/>
              <w:rPr>
                <w:rFonts w:ascii="Arial" w:hAnsi="Arial" w:cs="Arial"/>
              </w:rPr>
            </w:pPr>
            <w:r w:rsidRPr="005E2708">
              <w:rPr>
                <w:rFonts w:ascii="Arial" w:hAnsi="Arial" w:cs="Arial"/>
              </w:rPr>
              <w:t>Ability to operate as an effective strategic and tactical thinker</w:t>
            </w:r>
          </w:p>
          <w:p w14:paraId="14F15DFA" w14:textId="77777777" w:rsidR="00D5514D" w:rsidRPr="005E2708" w:rsidRDefault="00D5514D" w:rsidP="00D5514D">
            <w:pPr>
              <w:numPr>
                <w:ilvl w:val="0"/>
                <w:numId w:val="42"/>
              </w:numPr>
              <w:jc w:val="both"/>
              <w:rPr>
                <w:rFonts w:ascii="Arial" w:hAnsi="Arial" w:cs="Arial"/>
              </w:rPr>
            </w:pPr>
            <w:r w:rsidRPr="005E2708">
              <w:rPr>
                <w:rFonts w:ascii="Arial" w:hAnsi="Arial" w:cs="Arial"/>
              </w:rPr>
              <w:t xml:space="preserve">The ability to absorb new information quickly, understand complex concepts and relationships </w:t>
            </w:r>
          </w:p>
          <w:p w14:paraId="0AAEED28" w14:textId="77777777" w:rsidR="00D5514D" w:rsidRPr="005E2708" w:rsidRDefault="00D5514D" w:rsidP="00D5514D">
            <w:pPr>
              <w:numPr>
                <w:ilvl w:val="0"/>
                <w:numId w:val="42"/>
              </w:numPr>
              <w:jc w:val="both"/>
              <w:rPr>
                <w:rFonts w:ascii="Arial" w:hAnsi="Arial" w:cs="Arial"/>
              </w:rPr>
            </w:pPr>
            <w:r w:rsidRPr="005E2708">
              <w:rPr>
                <w:rFonts w:ascii="Arial" w:hAnsi="Arial" w:cs="Arial"/>
              </w:rPr>
              <w:t>Excellent judgment and creative problem solving skills, including negotiation and conflict resolution skills</w:t>
            </w:r>
          </w:p>
          <w:p w14:paraId="73CCC6E2" w14:textId="77777777" w:rsidR="00D5514D" w:rsidRPr="005E2708" w:rsidRDefault="00D5514D" w:rsidP="00D5514D">
            <w:pPr>
              <w:numPr>
                <w:ilvl w:val="0"/>
                <w:numId w:val="42"/>
              </w:numPr>
              <w:jc w:val="both"/>
              <w:rPr>
                <w:rFonts w:ascii="Arial" w:hAnsi="Arial" w:cs="Arial"/>
              </w:rPr>
            </w:pPr>
            <w:r w:rsidRPr="005E2708">
              <w:rPr>
                <w:rFonts w:ascii="Arial" w:hAnsi="Arial" w:cs="Arial"/>
              </w:rPr>
              <w:t>Ability to analyse and evaluate, in a rational objective, consistent and systematic manner, a range of complex information to identify the core issues and arguments that are most salient to the situation at hand</w:t>
            </w:r>
          </w:p>
          <w:p w14:paraId="11F6C484" w14:textId="77777777" w:rsidR="00D5514D" w:rsidRPr="005E2708" w:rsidRDefault="00D5514D" w:rsidP="00D5514D">
            <w:pPr>
              <w:numPr>
                <w:ilvl w:val="0"/>
                <w:numId w:val="42"/>
              </w:numPr>
              <w:jc w:val="both"/>
              <w:rPr>
                <w:rFonts w:ascii="Arial" w:hAnsi="Arial" w:cs="Arial"/>
              </w:rPr>
            </w:pPr>
            <w:r w:rsidRPr="005E2708">
              <w:rPr>
                <w:rFonts w:ascii="Arial" w:hAnsi="Arial" w:cs="Arial"/>
              </w:rPr>
              <w:t>Knowledge and application of evidence based decision-making practices and methodologies</w:t>
            </w:r>
          </w:p>
          <w:p w14:paraId="42DDAB88" w14:textId="77777777" w:rsidR="00D5514D" w:rsidRPr="005E2708" w:rsidRDefault="00D5514D" w:rsidP="00D5514D">
            <w:pPr>
              <w:numPr>
                <w:ilvl w:val="0"/>
                <w:numId w:val="42"/>
              </w:numPr>
              <w:jc w:val="both"/>
              <w:rPr>
                <w:rFonts w:ascii="Arial" w:hAnsi="Arial" w:cs="Arial"/>
              </w:rPr>
            </w:pPr>
            <w:r w:rsidRPr="005E2708">
              <w:rPr>
                <w:rFonts w:ascii="Arial" w:hAnsi="Arial" w:cs="Arial"/>
              </w:rPr>
              <w:t>Ability to challenge effectively and to maintain the highest levels of professional integrity in challenging circumstances</w:t>
            </w:r>
          </w:p>
          <w:p w14:paraId="4D0A675B" w14:textId="77777777" w:rsidR="00D5514D" w:rsidRPr="005E2708" w:rsidRDefault="00D5514D" w:rsidP="00D5514D">
            <w:pPr>
              <w:numPr>
                <w:ilvl w:val="0"/>
                <w:numId w:val="42"/>
              </w:numPr>
              <w:jc w:val="both"/>
              <w:rPr>
                <w:rFonts w:ascii="Arial" w:hAnsi="Arial" w:cs="Arial"/>
              </w:rPr>
            </w:pPr>
            <w:r w:rsidRPr="005E2708">
              <w:rPr>
                <w:rFonts w:ascii="Arial" w:hAnsi="Arial" w:cs="Arial"/>
              </w:rPr>
              <w:t>Recognises when to involve other parties at the appropriate time and level</w:t>
            </w:r>
          </w:p>
          <w:p w14:paraId="232BFDEE" w14:textId="77777777" w:rsidR="00D5514D" w:rsidRPr="005E2708" w:rsidRDefault="00D5514D" w:rsidP="00D5514D">
            <w:pPr>
              <w:numPr>
                <w:ilvl w:val="0"/>
                <w:numId w:val="42"/>
              </w:numPr>
              <w:jc w:val="both"/>
              <w:rPr>
                <w:rFonts w:ascii="Arial" w:hAnsi="Arial" w:cs="Arial"/>
              </w:rPr>
            </w:pPr>
            <w:r w:rsidRPr="005E2708">
              <w:rPr>
                <w:rFonts w:ascii="Arial" w:hAnsi="Arial" w:cs="Arial"/>
              </w:rPr>
              <w:t xml:space="preserve">Makes timely decisions and stands by those decisions as required. </w:t>
            </w:r>
          </w:p>
          <w:p w14:paraId="58D20BBF" w14:textId="51A28884" w:rsidR="005E2708" w:rsidRPr="008F038A" w:rsidRDefault="005E2708" w:rsidP="008A0259">
            <w:pPr>
              <w:rPr>
                <w:rFonts w:ascii="Arial" w:hAnsi="Arial" w:cs="Arial"/>
                <w:b/>
                <w:sz w:val="14"/>
                <w:lang w:val="en-IE" w:eastAsia="en-US"/>
              </w:rPr>
            </w:pPr>
          </w:p>
          <w:p w14:paraId="635C0046" w14:textId="77777777" w:rsidR="008F038A" w:rsidRPr="008F038A" w:rsidRDefault="008F038A" w:rsidP="008A0259">
            <w:pPr>
              <w:rPr>
                <w:rFonts w:ascii="Arial" w:hAnsi="Arial" w:cs="Arial"/>
                <w:b/>
                <w:sz w:val="14"/>
                <w:lang w:val="en-IE" w:eastAsia="en-US"/>
              </w:rPr>
            </w:pPr>
          </w:p>
          <w:p w14:paraId="08C9C442" w14:textId="212663DE" w:rsidR="00CF5805" w:rsidRPr="005E2708" w:rsidRDefault="008A0259" w:rsidP="008A0259">
            <w:pPr>
              <w:rPr>
                <w:rFonts w:ascii="Arial" w:hAnsi="Arial" w:cs="Arial"/>
                <w:b/>
                <w:lang w:val="en-IE" w:eastAsia="en-US"/>
              </w:rPr>
            </w:pPr>
            <w:r w:rsidRPr="005E2708">
              <w:rPr>
                <w:rFonts w:ascii="Arial" w:hAnsi="Arial" w:cs="Arial"/>
                <w:b/>
                <w:lang w:val="en-IE" w:eastAsia="en-US"/>
              </w:rPr>
              <w:t>Quality and compliance</w:t>
            </w:r>
          </w:p>
          <w:p w14:paraId="35639CAA" w14:textId="77777777" w:rsidR="00443E2C" w:rsidRPr="008F038A" w:rsidRDefault="00443E2C" w:rsidP="008A0259">
            <w:pPr>
              <w:rPr>
                <w:rFonts w:ascii="Arial" w:hAnsi="Arial" w:cs="Arial"/>
                <w:b/>
                <w:sz w:val="12"/>
                <w:lang w:val="en-IE" w:eastAsia="en-US"/>
              </w:rPr>
            </w:pPr>
          </w:p>
          <w:p w14:paraId="790556CA" w14:textId="507B6B68" w:rsidR="008A0259" w:rsidRDefault="008A0259" w:rsidP="008A0259">
            <w:pPr>
              <w:rPr>
                <w:rFonts w:ascii="Arial" w:hAnsi="Arial" w:cs="Arial"/>
                <w:i/>
                <w:lang w:val="en-IE" w:eastAsia="en-US"/>
              </w:rPr>
            </w:pPr>
            <w:r w:rsidRPr="005E2708">
              <w:rPr>
                <w:rFonts w:ascii="Arial" w:hAnsi="Arial" w:cs="Arial"/>
                <w:i/>
                <w:lang w:val="en-IE" w:eastAsia="en-US"/>
              </w:rPr>
              <w:t>Demonstrates</w:t>
            </w:r>
            <w:r w:rsidR="008F038A">
              <w:rPr>
                <w:rFonts w:ascii="Arial" w:hAnsi="Arial" w:cs="Arial"/>
                <w:i/>
                <w:lang w:val="en-IE" w:eastAsia="en-US"/>
              </w:rPr>
              <w:t>:</w:t>
            </w:r>
          </w:p>
          <w:p w14:paraId="29D45344" w14:textId="77777777" w:rsidR="008F038A" w:rsidRPr="008F038A" w:rsidRDefault="008F038A" w:rsidP="008A0259">
            <w:pPr>
              <w:rPr>
                <w:rFonts w:ascii="Arial" w:hAnsi="Arial" w:cs="Arial"/>
                <w:i/>
                <w:sz w:val="4"/>
                <w:lang w:val="en-IE" w:eastAsia="en-US"/>
              </w:rPr>
            </w:pPr>
          </w:p>
          <w:p w14:paraId="2DB15DBC" w14:textId="3F85BEF3" w:rsidR="00443E2C" w:rsidRPr="005E2708" w:rsidRDefault="00443E2C" w:rsidP="00D5514D">
            <w:pPr>
              <w:pStyle w:val="ListParagraph"/>
              <w:numPr>
                <w:ilvl w:val="0"/>
                <w:numId w:val="33"/>
              </w:numPr>
              <w:rPr>
                <w:rFonts w:ascii="Arial" w:hAnsi="Arial" w:cs="Arial"/>
                <w:lang w:val="en-IE" w:eastAsia="en-US"/>
              </w:rPr>
            </w:pPr>
            <w:r w:rsidRPr="005E2708">
              <w:rPr>
                <w:rFonts w:ascii="Arial" w:hAnsi="Arial" w:cs="Arial"/>
                <w:lang w:val="en-IE" w:eastAsia="en-US"/>
              </w:rPr>
              <w:t>Understanding of quality management principles particularly in context of the regulatory environment specific to organ donation and transplant and related quality standards</w:t>
            </w:r>
            <w:r w:rsidR="00683942" w:rsidRPr="005E2708">
              <w:rPr>
                <w:rFonts w:ascii="Arial" w:hAnsi="Arial" w:cs="Arial"/>
                <w:lang w:val="en-IE" w:eastAsia="en-US"/>
              </w:rPr>
              <w:t xml:space="preserve"> (EU Directives)</w:t>
            </w:r>
          </w:p>
          <w:p w14:paraId="59FBF344" w14:textId="66D26DDA" w:rsidR="00443E2C" w:rsidRPr="005E2708" w:rsidRDefault="00443E2C" w:rsidP="00D5514D">
            <w:pPr>
              <w:pStyle w:val="ListParagraph"/>
              <w:numPr>
                <w:ilvl w:val="0"/>
                <w:numId w:val="33"/>
              </w:numPr>
              <w:rPr>
                <w:rFonts w:ascii="Arial" w:hAnsi="Arial" w:cs="Arial"/>
                <w:lang w:val="en-IE" w:eastAsia="en-US"/>
              </w:rPr>
            </w:pPr>
            <w:r w:rsidRPr="005E2708">
              <w:rPr>
                <w:rFonts w:ascii="Arial" w:hAnsi="Arial" w:cs="Arial"/>
                <w:lang w:val="en-IE" w:eastAsia="en-US"/>
              </w:rPr>
              <w:t>Understanding of process improvement strategies, audit, risk assessment and corrective and preventative Action (CAPA)</w:t>
            </w:r>
          </w:p>
          <w:p w14:paraId="0D842383" w14:textId="31CD382F" w:rsidR="00443E2C" w:rsidRPr="005E2708" w:rsidRDefault="00443E2C" w:rsidP="00D5514D">
            <w:pPr>
              <w:pStyle w:val="ListParagraph"/>
              <w:numPr>
                <w:ilvl w:val="0"/>
                <w:numId w:val="33"/>
              </w:numPr>
              <w:rPr>
                <w:rFonts w:ascii="Arial" w:hAnsi="Arial" w:cs="Arial"/>
                <w:lang w:val="en-IE" w:eastAsia="en-US"/>
              </w:rPr>
            </w:pPr>
            <w:r w:rsidRPr="005E2708">
              <w:rPr>
                <w:rFonts w:ascii="Arial" w:hAnsi="Arial" w:cs="Arial"/>
                <w:lang w:val="en-IE" w:eastAsia="en-US"/>
              </w:rPr>
              <w:t>Proactive approach to identifying and preventing quality and risk incidents</w:t>
            </w:r>
          </w:p>
          <w:p w14:paraId="28F143CF" w14:textId="36A3FB06" w:rsidR="00443E2C" w:rsidRPr="005E2708" w:rsidRDefault="00443E2C" w:rsidP="00D5514D">
            <w:pPr>
              <w:pStyle w:val="ListParagraph"/>
              <w:numPr>
                <w:ilvl w:val="0"/>
                <w:numId w:val="33"/>
              </w:numPr>
              <w:rPr>
                <w:rFonts w:ascii="Arial" w:hAnsi="Arial" w:cs="Arial"/>
                <w:lang w:val="en-IE" w:eastAsia="en-US"/>
              </w:rPr>
            </w:pPr>
            <w:r w:rsidRPr="005E2708">
              <w:rPr>
                <w:rFonts w:ascii="Arial" w:hAnsi="Arial" w:cs="Arial"/>
                <w:lang w:val="en-IE" w:eastAsia="en-US"/>
              </w:rPr>
              <w:t>Commitment to remain updated with changes in regulations and applying them operationally in day to day delivery of service</w:t>
            </w:r>
          </w:p>
          <w:p w14:paraId="49E08C15" w14:textId="65D5F2E8" w:rsidR="008A0259" w:rsidRPr="008A0259" w:rsidRDefault="00443E2C" w:rsidP="00443E2C">
            <w:pPr>
              <w:rPr>
                <w:rFonts w:ascii="Arial" w:hAnsi="Arial" w:cs="Arial"/>
                <w:color w:val="FF0000"/>
                <w:highlight w:val="yellow"/>
                <w:lang w:val="en-IE" w:eastAsia="en-US"/>
              </w:rPr>
            </w:pPr>
            <w:r w:rsidRPr="00443E2C">
              <w:rPr>
                <w:rFonts w:ascii="Arial" w:hAnsi="Arial" w:cs="Arial"/>
                <w:color w:val="FF0000"/>
                <w:highlight w:val="yellow"/>
                <w:lang w:val="en-IE" w:eastAsia="en-US"/>
              </w:rPr>
              <w:t xml:space="preserve"> </w:t>
            </w:r>
          </w:p>
        </w:tc>
      </w:tr>
      <w:tr w:rsidR="00CF5805" w:rsidRPr="00E766A5" w14:paraId="5E008459" w14:textId="77777777" w:rsidTr="00F6254C">
        <w:tc>
          <w:tcPr>
            <w:tcW w:w="2364" w:type="dxa"/>
          </w:tcPr>
          <w:p w14:paraId="0AA0B138" w14:textId="77777777" w:rsidR="00CF5805" w:rsidRPr="00F6254C" w:rsidRDefault="00CF5805" w:rsidP="00CF5805">
            <w:pPr>
              <w:rPr>
                <w:rFonts w:ascii="Arial" w:hAnsi="Arial" w:cs="Arial"/>
                <w:b/>
                <w:bCs/>
              </w:rPr>
            </w:pPr>
            <w:r w:rsidRPr="00F6254C">
              <w:rPr>
                <w:rFonts w:ascii="Arial" w:hAnsi="Arial" w:cs="Arial"/>
                <w:b/>
                <w:bCs/>
              </w:rPr>
              <w:lastRenderedPageBreak/>
              <w:t>Campaign Specific Selection Process</w:t>
            </w:r>
          </w:p>
          <w:p w14:paraId="51BB73CE" w14:textId="77777777" w:rsidR="00CF5805" w:rsidRPr="00F6254C" w:rsidRDefault="00CF5805" w:rsidP="00CF5805">
            <w:pPr>
              <w:rPr>
                <w:rFonts w:ascii="Arial" w:hAnsi="Arial" w:cs="Arial"/>
                <w:b/>
                <w:bCs/>
              </w:rPr>
            </w:pPr>
          </w:p>
          <w:p w14:paraId="7BEF907C" w14:textId="77777777" w:rsidR="00CF5805" w:rsidRDefault="00CF5805" w:rsidP="00CF5805">
            <w:pPr>
              <w:rPr>
                <w:rFonts w:ascii="Arial" w:hAnsi="Arial" w:cs="Arial"/>
                <w:b/>
                <w:bCs/>
              </w:rPr>
            </w:pPr>
          </w:p>
          <w:p w14:paraId="3F77D834" w14:textId="77777777" w:rsidR="00CF5805" w:rsidRDefault="00CF5805" w:rsidP="00CF5805">
            <w:pPr>
              <w:rPr>
                <w:rFonts w:ascii="Arial" w:hAnsi="Arial" w:cs="Arial"/>
                <w:b/>
                <w:bCs/>
              </w:rPr>
            </w:pPr>
          </w:p>
          <w:p w14:paraId="7BC18A62" w14:textId="77777777" w:rsidR="00CF5805" w:rsidRDefault="00CF5805" w:rsidP="00CF5805">
            <w:pPr>
              <w:rPr>
                <w:rFonts w:ascii="Arial" w:hAnsi="Arial" w:cs="Arial"/>
                <w:b/>
                <w:bCs/>
              </w:rPr>
            </w:pPr>
          </w:p>
          <w:p w14:paraId="1F568419" w14:textId="73AE2B56" w:rsidR="00CF5805" w:rsidRPr="00F6254C" w:rsidRDefault="00CF5805" w:rsidP="00CF5805">
            <w:pPr>
              <w:rPr>
                <w:rFonts w:ascii="Arial" w:hAnsi="Arial" w:cs="Arial"/>
                <w:b/>
                <w:bCs/>
              </w:rPr>
            </w:pPr>
            <w:r w:rsidRPr="00F6254C">
              <w:rPr>
                <w:rFonts w:ascii="Arial" w:hAnsi="Arial" w:cs="Arial"/>
                <w:b/>
                <w:bCs/>
              </w:rPr>
              <w:t>Ranking/Shortlisting / Interview</w:t>
            </w:r>
          </w:p>
        </w:tc>
        <w:tc>
          <w:tcPr>
            <w:tcW w:w="8256" w:type="dxa"/>
          </w:tcPr>
          <w:p w14:paraId="551679E3" w14:textId="77777777" w:rsidR="00CF5805" w:rsidRPr="007768CD" w:rsidRDefault="00CF5805" w:rsidP="00CF5805">
            <w:pPr>
              <w:rPr>
                <w:rFonts w:ascii="Arial" w:hAnsi="Arial" w:cs="Arial"/>
              </w:rPr>
            </w:pPr>
            <w:r w:rsidRPr="007768CD">
              <w:rPr>
                <w:rFonts w:ascii="Arial" w:hAnsi="Arial" w:cs="Arial"/>
              </w:rPr>
              <w:t xml:space="preserve">A ranking and or shortlisting exercise may be carried out </w:t>
            </w:r>
            <w:proofErr w:type="gramStart"/>
            <w:r w:rsidRPr="007768CD">
              <w:rPr>
                <w:rFonts w:ascii="Arial" w:hAnsi="Arial" w:cs="Arial"/>
              </w:rPr>
              <w:t>on the basis of</w:t>
            </w:r>
            <w:proofErr w:type="gramEnd"/>
            <w:r w:rsidRPr="007768CD">
              <w:rPr>
                <w:rFonts w:ascii="Arial" w:hAnsi="Arial" w:cs="Arial"/>
              </w:rPr>
              <w:t xml:space="preserve"> information supplied in your application form.  The criteria for ranking and or shortlisting </w:t>
            </w:r>
            <w:proofErr w:type="gramStart"/>
            <w:r w:rsidRPr="007768CD">
              <w:rPr>
                <w:rFonts w:ascii="Arial" w:hAnsi="Arial" w:cs="Arial"/>
              </w:rPr>
              <w:t>are based</w:t>
            </w:r>
            <w:proofErr w:type="gramEnd"/>
            <w:r w:rsidRPr="007768CD">
              <w:rPr>
                <w:rFonts w:ascii="Arial" w:hAnsi="Arial" w:cs="Arial"/>
              </w:rPr>
              <w:t xml:space="preserve"> on the requirements of the post as outlined in the eligibility criteria and skills, competencies and/or knowledge section of this job specification.  </w:t>
            </w:r>
            <w:proofErr w:type="gramStart"/>
            <w:r w:rsidRPr="007768CD">
              <w:rPr>
                <w:rFonts w:ascii="Arial" w:hAnsi="Arial" w:cs="Arial"/>
              </w:rPr>
              <w:t>Therefore</w:t>
            </w:r>
            <w:proofErr w:type="gramEnd"/>
            <w:r w:rsidRPr="007768CD">
              <w:rPr>
                <w:rFonts w:ascii="Arial" w:hAnsi="Arial" w:cs="Arial"/>
              </w:rPr>
              <w:t xml:space="preserve"> it is very important that you think about your experience in light of those requirements.  </w:t>
            </w:r>
          </w:p>
          <w:p w14:paraId="5A4EEC41" w14:textId="77777777" w:rsidR="00CF5805" w:rsidRPr="007768CD" w:rsidRDefault="00CF5805" w:rsidP="00CF5805">
            <w:pPr>
              <w:rPr>
                <w:rFonts w:ascii="Arial" w:hAnsi="Arial" w:cs="Arial"/>
              </w:rPr>
            </w:pPr>
          </w:p>
          <w:p w14:paraId="20CA5DF2" w14:textId="77777777" w:rsidR="00CF5805" w:rsidRPr="007768CD" w:rsidRDefault="00CF5805" w:rsidP="00CF5805">
            <w:pPr>
              <w:rPr>
                <w:rFonts w:ascii="Arial" w:hAnsi="Arial" w:cs="Arial"/>
                <w:u w:val="single"/>
              </w:rPr>
            </w:pPr>
            <w:r w:rsidRPr="007768CD">
              <w:rPr>
                <w:rFonts w:ascii="Arial" w:hAnsi="Arial" w:cs="Arial"/>
                <w:u w:val="single"/>
              </w:rPr>
              <w:t xml:space="preserve">Failure to include information regarding these requirements may result in you not </w:t>
            </w:r>
            <w:proofErr w:type="gramStart"/>
            <w:r w:rsidRPr="007768CD">
              <w:rPr>
                <w:rFonts w:ascii="Arial" w:hAnsi="Arial" w:cs="Arial"/>
                <w:u w:val="single"/>
              </w:rPr>
              <w:t>being called</w:t>
            </w:r>
            <w:proofErr w:type="gramEnd"/>
            <w:r w:rsidRPr="007768CD">
              <w:rPr>
                <w:rFonts w:ascii="Arial" w:hAnsi="Arial" w:cs="Arial"/>
                <w:u w:val="single"/>
              </w:rPr>
              <w:t xml:space="preserve"> forward to the next stage of the selection process.  </w:t>
            </w:r>
          </w:p>
          <w:p w14:paraId="0E82C8B6" w14:textId="77777777" w:rsidR="00CF5805" w:rsidRPr="007768CD" w:rsidRDefault="00CF5805" w:rsidP="00CF5805">
            <w:pPr>
              <w:rPr>
                <w:rFonts w:ascii="Arial" w:hAnsi="Arial" w:cs="Arial"/>
                <w:iCs/>
              </w:rPr>
            </w:pPr>
          </w:p>
          <w:p w14:paraId="4A5A9FA5" w14:textId="00806151" w:rsidR="00CF5805" w:rsidRPr="007768CD" w:rsidRDefault="00CF5805" w:rsidP="00CF5805">
            <w:pPr>
              <w:rPr>
                <w:rFonts w:ascii="Arial" w:hAnsi="Arial" w:cs="Arial"/>
                <w:iCs/>
              </w:rPr>
            </w:pPr>
            <w:r w:rsidRPr="007768CD">
              <w:rPr>
                <w:rFonts w:ascii="Arial" w:hAnsi="Arial" w:cs="Arial"/>
                <w:iCs/>
              </w:rPr>
              <w:t xml:space="preserve">Those successful at the ranking stage of this process (where applied) will </w:t>
            </w:r>
            <w:proofErr w:type="gramStart"/>
            <w:r w:rsidRPr="007768CD">
              <w:rPr>
                <w:rFonts w:ascii="Arial" w:hAnsi="Arial" w:cs="Arial"/>
                <w:iCs/>
              </w:rPr>
              <w:t>be placed</w:t>
            </w:r>
            <w:proofErr w:type="gramEnd"/>
            <w:r w:rsidRPr="007768CD">
              <w:rPr>
                <w:rFonts w:ascii="Arial" w:hAnsi="Arial" w:cs="Arial"/>
                <w:iCs/>
              </w:rPr>
              <w:t xml:space="preserve"> on an order of merit and will be called to interview in ‘bands’ depending on the service needs of the organisation.</w:t>
            </w:r>
          </w:p>
          <w:p w14:paraId="12B8FE4D" w14:textId="2C108154" w:rsidR="00CF5805" w:rsidRPr="007768CD" w:rsidRDefault="00CF5805" w:rsidP="00CF5805">
            <w:pPr>
              <w:rPr>
                <w:rFonts w:ascii="Arial" w:hAnsi="Arial" w:cs="Arial"/>
                <w:iCs/>
              </w:rPr>
            </w:pPr>
          </w:p>
        </w:tc>
      </w:tr>
      <w:tr w:rsidR="00CF5805"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CF5805" w:rsidRPr="009F3F3A" w:rsidRDefault="00CF5805" w:rsidP="00CF5805">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CF5805" w:rsidRPr="009F3F3A" w:rsidRDefault="00CF5805" w:rsidP="00CF5805">
            <w:pPr>
              <w:jc w:val="right"/>
              <w:rPr>
                <w:rFonts w:ascii="Arial" w:hAnsi="Arial" w:cs="Arial"/>
                <w:b/>
                <w:bCs/>
              </w:rPr>
            </w:pPr>
          </w:p>
        </w:tc>
        <w:tc>
          <w:tcPr>
            <w:tcW w:w="8256" w:type="dxa"/>
          </w:tcPr>
          <w:p w14:paraId="126CD79A" w14:textId="77777777" w:rsidR="008F038A" w:rsidRPr="009F3F3A" w:rsidRDefault="008F038A" w:rsidP="008F038A">
            <w:pPr>
              <w:rPr>
                <w:rFonts w:ascii="Arial" w:hAnsi="Arial" w:cs="Arial"/>
                <w:iCs/>
              </w:rPr>
            </w:pPr>
            <w:r w:rsidRPr="009F3F3A">
              <w:rPr>
                <w:rFonts w:ascii="Arial" w:hAnsi="Arial" w:cs="Arial"/>
                <w:iCs/>
              </w:rPr>
              <w:t>The HSE is an equal opportunities employer.</w:t>
            </w:r>
          </w:p>
          <w:p w14:paraId="7497FB72" w14:textId="77777777" w:rsidR="008F038A" w:rsidRPr="009F3F3A" w:rsidRDefault="008F038A" w:rsidP="008F038A">
            <w:pPr>
              <w:rPr>
                <w:rFonts w:ascii="Arial" w:hAnsi="Arial" w:cs="Arial"/>
                <w:color w:val="000000"/>
                <w:shd w:val="clear" w:color="auto" w:fill="FFFFFF"/>
              </w:rPr>
            </w:pPr>
          </w:p>
          <w:p w14:paraId="05962FB7" w14:textId="77777777" w:rsidR="008F038A" w:rsidRPr="009F3F3A" w:rsidRDefault="008F038A" w:rsidP="008F038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DB13726" w14:textId="77777777" w:rsidR="008F038A" w:rsidRPr="009F3F3A" w:rsidRDefault="008F038A" w:rsidP="008F038A">
            <w:pPr>
              <w:rPr>
                <w:rFonts w:ascii="Arial" w:hAnsi="Arial" w:cs="Arial"/>
                <w:color w:val="000000"/>
                <w:shd w:val="clear" w:color="auto" w:fill="FFFFFF"/>
              </w:rPr>
            </w:pPr>
          </w:p>
          <w:p w14:paraId="429DAB6F" w14:textId="77777777" w:rsidR="008F038A" w:rsidRPr="009F3F3A" w:rsidRDefault="008F038A" w:rsidP="008F038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9F3F3A">
              <w:rPr>
                <w:rFonts w:ascii="Arial" w:hAnsi="Arial" w:cs="Arial"/>
                <w:color w:val="000000"/>
                <w:shd w:val="clear" w:color="auto" w:fill="FFFFFF"/>
              </w:rPr>
              <w:t>are not tolerated</w:t>
            </w:r>
            <w:proofErr w:type="gramEnd"/>
            <w:r w:rsidRPr="009F3F3A">
              <w:rPr>
                <w:rFonts w:ascii="Arial" w:hAnsi="Arial" w:cs="Arial"/>
                <w:color w:val="000000"/>
                <w:shd w:val="clear" w:color="auto" w:fill="FFFFFF"/>
              </w:rPr>
              <w:t xml:space="preserve">. </w:t>
            </w:r>
          </w:p>
          <w:p w14:paraId="35C69A44" w14:textId="77777777" w:rsidR="008F038A" w:rsidRPr="009F3F3A" w:rsidRDefault="008F038A" w:rsidP="008F038A">
            <w:pPr>
              <w:rPr>
                <w:rFonts w:ascii="Arial" w:hAnsi="Arial" w:cs="Arial"/>
                <w:color w:val="000000"/>
                <w:shd w:val="clear" w:color="auto" w:fill="FFFFFF"/>
              </w:rPr>
            </w:pPr>
          </w:p>
          <w:p w14:paraId="1F18ED7C" w14:textId="77777777" w:rsidR="008F038A" w:rsidRPr="009F3F3A" w:rsidRDefault="008F038A" w:rsidP="008F038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A5B6C2A" w14:textId="77777777" w:rsidR="008F038A" w:rsidRPr="009F3F3A" w:rsidRDefault="008F038A" w:rsidP="008F038A">
            <w:pPr>
              <w:rPr>
                <w:rFonts w:ascii="Arial" w:hAnsi="Arial" w:cs="Arial"/>
                <w:color w:val="000000"/>
                <w:shd w:val="clear" w:color="auto" w:fill="FFFFFF"/>
              </w:rPr>
            </w:pPr>
          </w:p>
          <w:p w14:paraId="405150FD" w14:textId="77777777" w:rsidR="008F038A" w:rsidRDefault="008F038A" w:rsidP="008F038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64044235" w:rsidR="00CF5805" w:rsidRPr="00AE5EDB" w:rsidRDefault="00CF5805" w:rsidP="00CF5805">
            <w:pPr>
              <w:rPr>
                <w:rFonts w:ascii="Arial" w:hAnsi="Arial" w:cs="Arial"/>
                <w:highlight w:val="yellow"/>
              </w:rPr>
            </w:pPr>
          </w:p>
        </w:tc>
      </w:tr>
      <w:tr w:rsidR="00CF5805" w:rsidRPr="00AE5EDB" w14:paraId="34206BA6" w14:textId="77777777" w:rsidTr="00F6254C">
        <w:tc>
          <w:tcPr>
            <w:tcW w:w="2364" w:type="dxa"/>
          </w:tcPr>
          <w:p w14:paraId="54E222E5" w14:textId="77777777" w:rsidR="00CF5805" w:rsidRPr="007768CD" w:rsidRDefault="00CF5805" w:rsidP="00CF5805">
            <w:pPr>
              <w:rPr>
                <w:rFonts w:ascii="Arial" w:hAnsi="Arial" w:cs="Arial"/>
                <w:b/>
                <w:bCs/>
              </w:rPr>
            </w:pPr>
            <w:r w:rsidRPr="007768CD">
              <w:rPr>
                <w:rFonts w:ascii="Arial" w:hAnsi="Arial" w:cs="Arial"/>
                <w:b/>
                <w:bCs/>
              </w:rPr>
              <w:t>Code of Practice</w:t>
            </w:r>
          </w:p>
        </w:tc>
        <w:tc>
          <w:tcPr>
            <w:tcW w:w="8256" w:type="dxa"/>
          </w:tcPr>
          <w:p w14:paraId="1239727B" w14:textId="77777777" w:rsidR="008F038A" w:rsidRPr="00F1442F" w:rsidRDefault="008F038A" w:rsidP="008F038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40E9A0FD" w14:textId="77777777" w:rsidR="008F038A" w:rsidRPr="00F1442F" w:rsidRDefault="008F038A" w:rsidP="008F038A">
            <w:pPr>
              <w:rPr>
                <w:rFonts w:ascii="Arial" w:hAnsi="Arial" w:cs="Arial"/>
              </w:rPr>
            </w:pPr>
          </w:p>
          <w:p w14:paraId="5DD1EE9D" w14:textId="77777777" w:rsidR="008F038A" w:rsidRPr="00F1442F" w:rsidRDefault="008F038A" w:rsidP="008F038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w:t>
            </w:r>
            <w:proofErr w:type="gramStart"/>
            <w:r w:rsidRPr="00F1442F">
              <w:rPr>
                <w:rFonts w:ascii="Arial" w:hAnsi="Arial" w:cs="Arial"/>
                <w:color w:val="333333"/>
                <w:lang w:eastAsia="en-IE"/>
              </w:rPr>
              <w:t>be followed</w:t>
            </w:r>
            <w:proofErr w:type="gramEnd"/>
            <w:r w:rsidRPr="00F1442F">
              <w:rPr>
                <w:rFonts w:ascii="Arial" w:hAnsi="Arial" w:cs="Arial"/>
                <w:color w:val="333333"/>
                <w:lang w:eastAsia="en-IE"/>
              </w:rPr>
              <w:t xml:space="preserve">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w:t>
            </w:r>
            <w:proofErr w:type="gramStart"/>
            <w:r w:rsidRPr="00F1442F">
              <w:rPr>
                <w:rFonts w:ascii="Arial" w:hAnsi="Arial" w:cs="Arial"/>
                <w:color w:val="333333"/>
                <w:lang w:eastAsia="en-IE"/>
              </w:rPr>
              <w:t>be adhered</w:t>
            </w:r>
            <w:proofErr w:type="gramEnd"/>
            <w:r w:rsidRPr="00F1442F">
              <w:rPr>
                <w:rFonts w:ascii="Arial" w:hAnsi="Arial" w:cs="Arial"/>
                <w:color w:val="333333"/>
                <w:lang w:eastAsia="en-IE"/>
              </w:rPr>
              <w:t xml:space="preserve"> to at each stage of the selection process and sets out the review and appeal mechanisms open to candidates should they be unhappy with a selection process.</w:t>
            </w:r>
          </w:p>
          <w:p w14:paraId="59BBDBAB" w14:textId="77777777" w:rsidR="008F038A" w:rsidRPr="00F1442F" w:rsidRDefault="008F038A" w:rsidP="008F038A">
            <w:pPr>
              <w:ind w:firstLine="720"/>
              <w:rPr>
                <w:rFonts w:ascii="Arial" w:hAnsi="Arial" w:cs="Arial"/>
              </w:rPr>
            </w:pPr>
          </w:p>
          <w:p w14:paraId="16E718C6" w14:textId="77777777" w:rsidR="008F038A" w:rsidRPr="00F1442F" w:rsidRDefault="008F038A" w:rsidP="008F038A">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CF5805" w:rsidRPr="007768CD" w:rsidRDefault="00CF5805" w:rsidP="00CF5805">
            <w:pPr>
              <w:rPr>
                <w:rFonts w:ascii="Arial" w:hAnsi="Arial" w:cs="Arial"/>
              </w:rPr>
            </w:pPr>
          </w:p>
        </w:tc>
      </w:tr>
      <w:tr w:rsidR="00CF5805" w:rsidRPr="00AE5EDB" w14:paraId="78E52213" w14:textId="77777777" w:rsidTr="00F6254C">
        <w:tc>
          <w:tcPr>
            <w:tcW w:w="10620" w:type="dxa"/>
            <w:gridSpan w:val="2"/>
          </w:tcPr>
          <w:p w14:paraId="5ACE87AF" w14:textId="77777777" w:rsidR="00CF5805" w:rsidRPr="007768CD" w:rsidRDefault="00CF5805" w:rsidP="00CF5805">
            <w:pPr>
              <w:rPr>
                <w:rFonts w:ascii="Arial" w:hAnsi="Arial" w:cs="Arial"/>
              </w:rPr>
            </w:pPr>
            <w:r w:rsidRPr="007768CD">
              <w:rPr>
                <w:rFonts w:ascii="Arial" w:hAnsi="Arial" w:cs="Arial"/>
              </w:rPr>
              <w:t xml:space="preserve">The reform programme outlined for the Health Services may </w:t>
            </w:r>
            <w:proofErr w:type="gramStart"/>
            <w:r w:rsidRPr="007768CD">
              <w:rPr>
                <w:rFonts w:ascii="Arial" w:hAnsi="Arial" w:cs="Arial"/>
              </w:rPr>
              <w:t>impact on</w:t>
            </w:r>
            <w:proofErr w:type="gramEnd"/>
            <w:r w:rsidRPr="007768CD">
              <w:rPr>
                <w:rFonts w:ascii="Arial" w:hAnsi="Arial" w:cs="Arial"/>
              </w:rPr>
              <w:t xml:space="preserve"> this role and as structures change the Job Specification may be reviewed.</w:t>
            </w:r>
          </w:p>
          <w:p w14:paraId="4038303F" w14:textId="77777777" w:rsidR="00CF5805" w:rsidRPr="007768CD" w:rsidRDefault="00CF5805" w:rsidP="00CF5805">
            <w:pPr>
              <w:rPr>
                <w:rFonts w:ascii="Arial" w:hAnsi="Arial" w:cs="Arial"/>
              </w:rPr>
            </w:pPr>
          </w:p>
          <w:p w14:paraId="469FBB66" w14:textId="77777777" w:rsidR="00CF5805" w:rsidRPr="00AE5EDB" w:rsidRDefault="00CF5805" w:rsidP="00CF5805">
            <w:pPr>
              <w:rPr>
                <w:rFonts w:ascii="Arial" w:hAnsi="Arial" w:cs="Arial"/>
                <w:highlight w:val="yellow"/>
              </w:rPr>
            </w:pPr>
            <w:r w:rsidRPr="007768CD">
              <w:rPr>
                <w:rFonts w:ascii="Arial" w:hAnsi="Arial" w:cs="Arial"/>
              </w:rPr>
              <w:t xml:space="preserve">This Job Specification is a guide to the general range of duties assigned to the post holder. It </w:t>
            </w:r>
            <w:proofErr w:type="gramStart"/>
            <w:r w:rsidRPr="007768CD">
              <w:rPr>
                <w:rFonts w:ascii="Arial" w:hAnsi="Arial" w:cs="Arial"/>
              </w:rPr>
              <w:t>is intended</w:t>
            </w:r>
            <w:proofErr w:type="gramEnd"/>
            <w:r w:rsidRPr="007768CD">
              <w:rPr>
                <w:rFonts w:ascii="Arial" w:hAnsi="Arial" w:cs="Arial"/>
              </w:rPr>
              <w:t xml:space="preserve"> to be neither definitive nor restrictive and is subject to periodic review with the employee concerned.</w:t>
            </w:r>
          </w:p>
        </w:tc>
      </w:tr>
    </w:tbl>
    <w:p w14:paraId="571EC318" w14:textId="12476948" w:rsidR="008F038A" w:rsidRDefault="008F038A" w:rsidP="009F3F3A">
      <w:pPr>
        <w:spacing w:after="200" w:line="276" w:lineRule="auto"/>
        <w:jc w:val="center"/>
        <w:rPr>
          <w:rFonts w:ascii="Arial" w:hAnsi="Arial" w:cs="Arial"/>
          <w:b/>
          <w:color w:val="000099"/>
        </w:rPr>
      </w:pPr>
    </w:p>
    <w:p w14:paraId="589EA062" w14:textId="77777777" w:rsidR="008F038A" w:rsidRDefault="008F038A">
      <w:pPr>
        <w:spacing w:after="200" w:line="276" w:lineRule="auto"/>
        <w:rPr>
          <w:rFonts w:ascii="Arial" w:hAnsi="Arial" w:cs="Arial"/>
          <w:b/>
          <w:color w:val="000099"/>
        </w:rPr>
      </w:pPr>
      <w:r>
        <w:rPr>
          <w:rFonts w:ascii="Arial" w:hAnsi="Arial" w:cs="Arial"/>
          <w:b/>
          <w:color w:val="000099"/>
        </w:rPr>
        <w:br w:type="page"/>
      </w:r>
    </w:p>
    <w:p w14:paraId="287B9660" w14:textId="554F4D0D" w:rsidR="005E2708" w:rsidRPr="008F038A" w:rsidRDefault="008F038A" w:rsidP="008F038A">
      <w:pPr>
        <w:spacing w:after="200" w:line="276" w:lineRule="auto"/>
        <w:ind w:left="-1276"/>
        <w:rPr>
          <w:rFonts w:ascii="Arial" w:hAnsi="Arial" w:cs="Arial"/>
          <w:b/>
          <w:color w:val="000099"/>
          <w:sz w:val="10"/>
        </w:rPr>
      </w:pPr>
      <w:r w:rsidRPr="00324FEE">
        <w:rPr>
          <w:noProof/>
          <w:color w:val="000099"/>
          <w:lang w:val="en-IE" w:eastAsia="en-IE"/>
        </w:rPr>
        <w:lastRenderedPageBreak/>
        <w:drawing>
          <wp:inline distT="0" distB="0" distL="0" distR="0" wp14:anchorId="75510E01" wp14:editId="419328DC">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761418BE" w14:textId="4319DE26" w:rsidR="005E2708" w:rsidRPr="008F038A" w:rsidRDefault="003F7E1B" w:rsidP="00543F98">
      <w:pPr>
        <w:jc w:val="center"/>
        <w:rPr>
          <w:rFonts w:ascii="Arial" w:hAnsi="Arial" w:cs="Arial"/>
          <w:b/>
          <w:bCs/>
          <w:iCs/>
        </w:rPr>
      </w:pPr>
      <w:r w:rsidRPr="008F038A">
        <w:rPr>
          <w:rFonts w:ascii="Arial" w:hAnsi="Arial" w:cs="Arial"/>
          <w:b/>
        </w:rPr>
        <w:t>National Clinical Lead</w:t>
      </w:r>
      <w:r w:rsidR="005E2708" w:rsidRPr="008F038A">
        <w:rPr>
          <w:rFonts w:ascii="Arial" w:hAnsi="Arial" w:cs="Arial"/>
          <w:b/>
        </w:rPr>
        <w:t xml:space="preserve">, </w:t>
      </w:r>
      <w:r w:rsidR="005E2708" w:rsidRPr="008F038A">
        <w:rPr>
          <w:rFonts w:ascii="Arial" w:hAnsi="Arial" w:cs="Arial"/>
          <w:b/>
          <w:bCs/>
          <w:iCs/>
        </w:rPr>
        <w:t xml:space="preserve">Organ Donation Transplant Ireland </w:t>
      </w:r>
    </w:p>
    <w:p w14:paraId="07E3977E" w14:textId="77777777" w:rsidR="008F038A" w:rsidRDefault="008F038A" w:rsidP="00543F98">
      <w:pPr>
        <w:jc w:val="center"/>
        <w:rPr>
          <w:rFonts w:ascii="Arial" w:hAnsi="Arial" w:cs="Arial"/>
          <w:b/>
        </w:rPr>
      </w:pPr>
    </w:p>
    <w:p w14:paraId="477B8795" w14:textId="2588B063" w:rsidR="00543F98" w:rsidRPr="008F038A" w:rsidRDefault="00543F98" w:rsidP="00543F98">
      <w:pPr>
        <w:jc w:val="center"/>
        <w:rPr>
          <w:rFonts w:ascii="Arial" w:hAnsi="Arial" w:cs="Arial"/>
          <w:b/>
          <w:sz w:val="22"/>
        </w:rPr>
      </w:pPr>
      <w:r w:rsidRPr="008F038A">
        <w:rPr>
          <w:rFonts w:ascii="Arial" w:hAnsi="Arial" w:cs="Arial"/>
          <w:b/>
          <w:sz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AE5EDB" w14:paraId="648DD409" w14:textId="77777777" w:rsidTr="00AC0D37">
        <w:tc>
          <w:tcPr>
            <w:tcW w:w="2523" w:type="dxa"/>
          </w:tcPr>
          <w:p w14:paraId="38A8F24A" w14:textId="77777777" w:rsidR="00543F98" w:rsidRPr="00AE5EDB" w:rsidRDefault="00543F98" w:rsidP="005F595E">
            <w:pPr>
              <w:jc w:val="both"/>
              <w:rPr>
                <w:rFonts w:ascii="Arial" w:hAnsi="Arial" w:cs="Arial"/>
                <w:b/>
                <w:bCs/>
                <w:highlight w:val="yellow"/>
              </w:rPr>
            </w:pPr>
            <w:r w:rsidRPr="007768CD">
              <w:rPr>
                <w:rFonts w:ascii="Arial" w:hAnsi="Arial" w:cs="Arial"/>
                <w:b/>
                <w:bCs/>
              </w:rPr>
              <w:t xml:space="preserve">Tenure </w:t>
            </w:r>
          </w:p>
        </w:tc>
        <w:tc>
          <w:tcPr>
            <w:tcW w:w="8109" w:type="dxa"/>
          </w:tcPr>
          <w:p w14:paraId="4463C165" w14:textId="013EF38B" w:rsidR="00543F98" w:rsidRPr="007768CD" w:rsidRDefault="00543F98" w:rsidP="005F595E">
            <w:pPr>
              <w:tabs>
                <w:tab w:val="left" w:pos="-720"/>
                <w:tab w:val="left" w:pos="0"/>
                <w:tab w:val="left" w:pos="720"/>
              </w:tabs>
              <w:suppressAutoHyphens/>
              <w:jc w:val="both"/>
              <w:rPr>
                <w:rFonts w:ascii="Arial" w:hAnsi="Arial" w:cs="Arial"/>
                <w:spacing w:val="-3"/>
              </w:rPr>
            </w:pPr>
            <w:r w:rsidRPr="007768CD">
              <w:rPr>
                <w:rFonts w:ascii="Arial" w:hAnsi="Arial" w:cs="Arial"/>
                <w:spacing w:val="-3"/>
              </w:rPr>
              <w:t>The current vacancy available is</w:t>
            </w:r>
            <w:r w:rsidR="008F038A">
              <w:rPr>
                <w:rFonts w:ascii="Arial" w:hAnsi="Arial" w:cs="Arial"/>
                <w:spacing w:val="-3"/>
              </w:rPr>
              <w:t xml:space="preserve"> specified purpose and part-time (0.6 WTE) for a duration of three years.</w:t>
            </w:r>
            <w:r w:rsidR="00AA7119">
              <w:rPr>
                <w:rFonts w:ascii="Arial" w:hAnsi="Arial" w:cs="Arial"/>
                <w:spacing w:val="-3"/>
              </w:rPr>
              <w:t xml:space="preserve"> </w:t>
            </w:r>
          </w:p>
          <w:p w14:paraId="46BA24AE" w14:textId="77777777" w:rsidR="00543F98" w:rsidRPr="00AE5EDB" w:rsidRDefault="00543F98" w:rsidP="005F595E">
            <w:pPr>
              <w:tabs>
                <w:tab w:val="left" w:pos="-720"/>
                <w:tab w:val="left" w:pos="0"/>
                <w:tab w:val="left" w:pos="720"/>
              </w:tabs>
              <w:suppressAutoHyphens/>
              <w:jc w:val="both"/>
              <w:rPr>
                <w:rFonts w:ascii="Arial" w:hAnsi="Arial" w:cs="Arial"/>
                <w:spacing w:val="-3"/>
                <w:highlight w:val="yellow"/>
              </w:rPr>
            </w:pPr>
          </w:p>
          <w:p w14:paraId="6E1DF429" w14:textId="77777777" w:rsidR="00543F98" w:rsidRPr="00683942" w:rsidRDefault="00543F98" w:rsidP="005F595E">
            <w:pPr>
              <w:tabs>
                <w:tab w:val="left" w:pos="-720"/>
                <w:tab w:val="left" w:pos="0"/>
                <w:tab w:val="left" w:pos="720"/>
              </w:tabs>
              <w:suppressAutoHyphens/>
              <w:jc w:val="both"/>
              <w:rPr>
                <w:rFonts w:ascii="Arial" w:hAnsi="Arial" w:cs="Arial"/>
                <w:spacing w:val="-3"/>
              </w:rPr>
            </w:pPr>
            <w:proofErr w:type="gramStart"/>
            <w:r w:rsidRPr="0068394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roofErr w:type="gramEnd"/>
            <w:r w:rsidRPr="00683942">
              <w:rPr>
                <w:rFonts w:ascii="Arial" w:hAnsi="Arial" w:cs="Arial"/>
                <w:spacing w:val="-3"/>
              </w:rPr>
              <w:t>.</w:t>
            </w:r>
          </w:p>
          <w:p w14:paraId="0E2CB7A4" w14:textId="77777777" w:rsidR="00543F98" w:rsidRPr="00AE5EDB" w:rsidRDefault="00543F98" w:rsidP="005F595E">
            <w:pPr>
              <w:tabs>
                <w:tab w:val="left" w:pos="-720"/>
                <w:tab w:val="left" w:pos="0"/>
                <w:tab w:val="left" w:pos="720"/>
              </w:tabs>
              <w:suppressAutoHyphens/>
              <w:jc w:val="both"/>
              <w:rPr>
                <w:rFonts w:ascii="Arial" w:hAnsi="Arial" w:cs="Arial"/>
                <w:spacing w:val="-3"/>
                <w:highlight w:val="yellow"/>
              </w:rPr>
            </w:pPr>
          </w:p>
        </w:tc>
      </w:tr>
      <w:tr w:rsidR="00543F98" w:rsidRPr="00AE5EDB" w14:paraId="46E30EB5" w14:textId="77777777" w:rsidTr="00AC0D37">
        <w:tc>
          <w:tcPr>
            <w:tcW w:w="2523" w:type="dxa"/>
          </w:tcPr>
          <w:p w14:paraId="300C45B9" w14:textId="77777777" w:rsidR="00543F98" w:rsidRPr="006E0439" w:rsidRDefault="00543F98" w:rsidP="005F595E">
            <w:pPr>
              <w:jc w:val="both"/>
              <w:rPr>
                <w:rFonts w:ascii="Arial" w:hAnsi="Arial" w:cs="Arial"/>
                <w:b/>
                <w:bCs/>
              </w:rPr>
            </w:pPr>
            <w:r w:rsidRPr="006E0439">
              <w:rPr>
                <w:rFonts w:ascii="Arial" w:hAnsi="Arial" w:cs="Arial"/>
                <w:b/>
                <w:bCs/>
              </w:rPr>
              <w:t xml:space="preserve">Remuneration </w:t>
            </w:r>
          </w:p>
        </w:tc>
        <w:tc>
          <w:tcPr>
            <w:tcW w:w="8109" w:type="dxa"/>
          </w:tcPr>
          <w:p w14:paraId="081080B0" w14:textId="4B057AFC" w:rsidR="00543F98" w:rsidRPr="006E0439" w:rsidRDefault="009D45C2" w:rsidP="005F595E">
            <w:pPr>
              <w:jc w:val="both"/>
              <w:rPr>
                <w:rFonts w:ascii="Arial" w:hAnsi="Arial" w:cs="Arial"/>
              </w:rPr>
            </w:pPr>
            <w:r w:rsidRPr="006E0439">
              <w:rPr>
                <w:rFonts w:ascii="Arial" w:hAnsi="Arial" w:cs="Arial"/>
              </w:rPr>
              <w:t xml:space="preserve">The successful applicant </w:t>
            </w:r>
            <w:proofErr w:type="gramStart"/>
            <w:r w:rsidRPr="006E0439">
              <w:rPr>
                <w:rFonts w:ascii="Arial" w:hAnsi="Arial" w:cs="Arial"/>
              </w:rPr>
              <w:t>will be recruited</w:t>
            </w:r>
            <w:proofErr w:type="gramEnd"/>
            <w:r w:rsidRPr="006E0439">
              <w:rPr>
                <w:rFonts w:ascii="Arial" w:hAnsi="Arial" w:cs="Arial"/>
              </w:rPr>
              <w:t xml:space="preserve"> on existing terms and conditions.</w:t>
            </w:r>
          </w:p>
          <w:p w14:paraId="7C258819" w14:textId="77777777" w:rsidR="00543F98" w:rsidRPr="006E0439" w:rsidRDefault="00543F98" w:rsidP="005F595E">
            <w:pPr>
              <w:jc w:val="both"/>
              <w:rPr>
                <w:rFonts w:ascii="Arial" w:hAnsi="Arial" w:cs="Arial"/>
              </w:rPr>
            </w:pPr>
          </w:p>
        </w:tc>
      </w:tr>
      <w:tr w:rsidR="00543F98" w:rsidRPr="00AE5EDB" w14:paraId="3F765092" w14:textId="77777777" w:rsidTr="00AC0D37">
        <w:tc>
          <w:tcPr>
            <w:tcW w:w="2523" w:type="dxa"/>
          </w:tcPr>
          <w:p w14:paraId="0FB817B0" w14:textId="77777777" w:rsidR="00543F98" w:rsidRPr="006E0439" w:rsidRDefault="00543F98" w:rsidP="005F595E">
            <w:pPr>
              <w:jc w:val="both"/>
              <w:rPr>
                <w:rFonts w:ascii="Arial" w:hAnsi="Arial" w:cs="Arial"/>
                <w:b/>
                <w:bCs/>
              </w:rPr>
            </w:pPr>
            <w:r w:rsidRPr="006E0439">
              <w:rPr>
                <w:rFonts w:ascii="Arial" w:hAnsi="Arial" w:cs="Arial"/>
                <w:b/>
                <w:bCs/>
              </w:rPr>
              <w:t>Working Week</w:t>
            </w:r>
          </w:p>
          <w:p w14:paraId="24717DED" w14:textId="77777777" w:rsidR="00543F98" w:rsidRPr="006E0439" w:rsidRDefault="00543F98" w:rsidP="005F595E">
            <w:pPr>
              <w:jc w:val="both"/>
              <w:rPr>
                <w:rFonts w:ascii="Arial" w:hAnsi="Arial" w:cs="Arial"/>
                <w:b/>
                <w:bCs/>
              </w:rPr>
            </w:pPr>
          </w:p>
        </w:tc>
        <w:tc>
          <w:tcPr>
            <w:tcW w:w="8109" w:type="dxa"/>
          </w:tcPr>
          <w:p w14:paraId="30F8AF69" w14:textId="3EADCAFC" w:rsidR="00543F98" w:rsidRPr="006E0439" w:rsidRDefault="009D45C2" w:rsidP="005F595E">
            <w:pPr>
              <w:jc w:val="both"/>
              <w:rPr>
                <w:rFonts w:ascii="Arial" w:hAnsi="Arial" w:cs="Arial"/>
              </w:rPr>
            </w:pPr>
            <w:r w:rsidRPr="006E0439">
              <w:rPr>
                <w:rFonts w:ascii="Arial" w:hAnsi="Arial" w:cs="Arial"/>
              </w:rPr>
              <w:t xml:space="preserve">The successful applicant </w:t>
            </w:r>
            <w:proofErr w:type="gramStart"/>
            <w:r w:rsidRPr="006E0439">
              <w:rPr>
                <w:rFonts w:ascii="Arial" w:hAnsi="Arial" w:cs="Arial"/>
              </w:rPr>
              <w:t>will be recruited</w:t>
            </w:r>
            <w:proofErr w:type="gramEnd"/>
            <w:r w:rsidRPr="006E0439">
              <w:rPr>
                <w:rFonts w:ascii="Arial" w:hAnsi="Arial" w:cs="Arial"/>
              </w:rPr>
              <w:t xml:space="preserve"> on existing terms and conditions.</w:t>
            </w:r>
          </w:p>
          <w:p w14:paraId="4F6E1F78" w14:textId="77777777" w:rsidR="00543F98" w:rsidRPr="006E0439" w:rsidRDefault="00543F98" w:rsidP="005F595E">
            <w:pPr>
              <w:jc w:val="both"/>
              <w:rPr>
                <w:rFonts w:ascii="Arial" w:hAnsi="Arial" w:cs="Arial"/>
              </w:rPr>
            </w:pPr>
          </w:p>
          <w:p w14:paraId="68311EC5" w14:textId="581B7B2D" w:rsidR="00543F98" w:rsidRPr="006E0439" w:rsidRDefault="00543F98" w:rsidP="005F595E">
            <w:pPr>
              <w:jc w:val="both"/>
              <w:rPr>
                <w:rFonts w:ascii="Arial" w:hAnsi="Arial" w:cs="Arial"/>
              </w:rPr>
            </w:pPr>
            <w:bookmarkStart w:id="1" w:name="_GoBack"/>
            <w:bookmarkEnd w:id="1"/>
          </w:p>
        </w:tc>
      </w:tr>
      <w:tr w:rsidR="00543F98" w:rsidRPr="00AE5EDB" w14:paraId="026D2AAA" w14:textId="77777777" w:rsidTr="00AC0D37">
        <w:tc>
          <w:tcPr>
            <w:tcW w:w="2523" w:type="dxa"/>
          </w:tcPr>
          <w:p w14:paraId="38FDC52F" w14:textId="77777777" w:rsidR="00543F98" w:rsidRPr="006E0439" w:rsidRDefault="00543F98" w:rsidP="005F595E">
            <w:pPr>
              <w:jc w:val="both"/>
              <w:rPr>
                <w:rFonts w:ascii="Arial" w:hAnsi="Arial" w:cs="Arial"/>
                <w:b/>
                <w:bCs/>
              </w:rPr>
            </w:pPr>
            <w:r w:rsidRPr="006E0439">
              <w:rPr>
                <w:rFonts w:ascii="Arial" w:hAnsi="Arial" w:cs="Arial"/>
                <w:b/>
                <w:bCs/>
              </w:rPr>
              <w:t>Annual Leave</w:t>
            </w:r>
          </w:p>
        </w:tc>
        <w:tc>
          <w:tcPr>
            <w:tcW w:w="8109" w:type="dxa"/>
          </w:tcPr>
          <w:p w14:paraId="7A82753C" w14:textId="53095083" w:rsidR="00543F98" w:rsidRPr="006E0439" w:rsidRDefault="009D45C2" w:rsidP="005F595E">
            <w:pPr>
              <w:rPr>
                <w:rFonts w:ascii="Arial" w:hAnsi="Arial" w:cs="Arial"/>
              </w:rPr>
            </w:pPr>
            <w:r w:rsidRPr="006E0439">
              <w:rPr>
                <w:rFonts w:ascii="Helv" w:eastAsiaTheme="minorHAnsi" w:hAnsi="Helv" w:cs="Helv"/>
                <w:color w:val="000000"/>
                <w:lang w:val="en-IE" w:eastAsia="en-US"/>
              </w:rPr>
              <w:t xml:space="preserve">The successful candidate </w:t>
            </w:r>
            <w:proofErr w:type="gramStart"/>
            <w:r w:rsidRPr="006E0439">
              <w:rPr>
                <w:rFonts w:ascii="Helv" w:eastAsiaTheme="minorHAnsi" w:hAnsi="Helv" w:cs="Helv"/>
                <w:color w:val="000000"/>
                <w:lang w:val="en-IE" w:eastAsia="en-US"/>
              </w:rPr>
              <w:t>will be recruited</w:t>
            </w:r>
            <w:proofErr w:type="gramEnd"/>
            <w:r w:rsidRPr="006E0439">
              <w:rPr>
                <w:rFonts w:ascii="Helv" w:eastAsiaTheme="minorHAnsi" w:hAnsi="Helv" w:cs="Helv"/>
                <w:color w:val="000000"/>
                <w:lang w:val="en-IE" w:eastAsia="en-US"/>
              </w:rPr>
              <w:t xml:space="preserve"> on existing terms and conditions.</w:t>
            </w:r>
          </w:p>
          <w:p w14:paraId="79D884D7" w14:textId="77777777" w:rsidR="00543F98" w:rsidRPr="006E0439" w:rsidRDefault="00543F98" w:rsidP="005F595E">
            <w:pPr>
              <w:jc w:val="both"/>
              <w:rPr>
                <w:rFonts w:ascii="Arial" w:hAnsi="Arial" w:cs="Arial"/>
              </w:rPr>
            </w:pPr>
          </w:p>
        </w:tc>
      </w:tr>
      <w:tr w:rsidR="00543F98" w:rsidRPr="00AE5EDB" w14:paraId="01F7D1BF" w14:textId="77777777" w:rsidTr="00AC0D37">
        <w:tc>
          <w:tcPr>
            <w:tcW w:w="2523" w:type="dxa"/>
          </w:tcPr>
          <w:p w14:paraId="310A674B" w14:textId="77777777" w:rsidR="00543F98" w:rsidRPr="0073440E" w:rsidRDefault="00543F98" w:rsidP="005F595E">
            <w:pPr>
              <w:jc w:val="both"/>
              <w:rPr>
                <w:rFonts w:ascii="Arial" w:hAnsi="Arial" w:cs="Arial"/>
                <w:b/>
                <w:bCs/>
              </w:rPr>
            </w:pPr>
            <w:r w:rsidRPr="0073440E">
              <w:rPr>
                <w:rFonts w:ascii="Arial" w:hAnsi="Arial" w:cs="Arial"/>
                <w:b/>
                <w:bCs/>
              </w:rPr>
              <w:t>Superannuation</w:t>
            </w:r>
          </w:p>
          <w:p w14:paraId="7729702D" w14:textId="77777777" w:rsidR="00543F98" w:rsidRPr="0073440E" w:rsidRDefault="00543F98" w:rsidP="005F595E">
            <w:pPr>
              <w:jc w:val="both"/>
              <w:rPr>
                <w:rFonts w:ascii="Arial" w:hAnsi="Arial" w:cs="Arial"/>
                <w:b/>
                <w:bCs/>
              </w:rPr>
            </w:pPr>
          </w:p>
          <w:p w14:paraId="0BC16D94" w14:textId="77777777" w:rsidR="00543F98" w:rsidRPr="0073440E" w:rsidRDefault="00543F98" w:rsidP="005F595E">
            <w:pPr>
              <w:jc w:val="both"/>
              <w:rPr>
                <w:rFonts w:ascii="Arial" w:hAnsi="Arial" w:cs="Arial"/>
                <w:b/>
                <w:bCs/>
              </w:rPr>
            </w:pPr>
          </w:p>
        </w:tc>
        <w:tc>
          <w:tcPr>
            <w:tcW w:w="8109" w:type="dxa"/>
          </w:tcPr>
          <w:p w14:paraId="16958ABA" w14:textId="77777777" w:rsidR="00543F98" w:rsidRPr="0073440E" w:rsidRDefault="00543F98" w:rsidP="005F595E">
            <w:pPr>
              <w:jc w:val="both"/>
              <w:rPr>
                <w:rFonts w:ascii="Arial" w:hAnsi="Arial" w:cs="Arial"/>
              </w:rPr>
            </w:pPr>
            <w:r w:rsidRPr="0073440E">
              <w:rPr>
                <w:rFonts w:ascii="Arial" w:hAnsi="Arial" w:cs="Arial"/>
              </w:rPr>
              <w:t xml:space="preserve">This is a pensionable position with the HSE. The successful candidate </w:t>
            </w:r>
            <w:proofErr w:type="gramStart"/>
            <w:r w:rsidRPr="0073440E">
              <w:rPr>
                <w:rFonts w:ascii="Arial" w:hAnsi="Arial" w:cs="Arial"/>
              </w:rPr>
              <w:t>will upon appointment become</w:t>
            </w:r>
            <w:proofErr w:type="gramEnd"/>
            <w:r w:rsidRPr="0073440E">
              <w:rPr>
                <w:rFonts w:ascii="Arial" w:hAnsi="Arial" w:cs="Arial"/>
              </w:rPr>
              <w:t xml:space="preserve"> a member of the appropriate pension scheme.  Pension scheme membership </w:t>
            </w:r>
            <w:proofErr w:type="gramStart"/>
            <w:r w:rsidRPr="0073440E">
              <w:rPr>
                <w:rFonts w:ascii="Arial" w:hAnsi="Arial" w:cs="Arial"/>
              </w:rPr>
              <w:t>will be notified</w:t>
            </w:r>
            <w:proofErr w:type="gramEnd"/>
            <w:r w:rsidRPr="0073440E">
              <w:rPr>
                <w:rFonts w:ascii="Arial" w:hAnsi="Arial" w:cs="Arial"/>
              </w:rPr>
              <w:t xml:space="preserve">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73440E">
                <w:rPr>
                  <w:rFonts w:ascii="Arial" w:hAnsi="Arial" w:cs="Arial"/>
                </w:rPr>
                <w:t>the 01</w:t>
              </w:r>
              <w:r w:rsidRPr="0073440E">
                <w:rPr>
                  <w:rFonts w:ascii="Arial" w:hAnsi="Arial" w:cs="Arial"/>
                  <w:vertAlign w:val="superscript"/>
                </w:rPr>
                <w:t>st</w:t>
              </w:r>
              <w:r w:rsidRPr="0073440E">
                <w:rPr>
                  <w:rFonts w:ascii="Arial" w:hAnsi="Arial" w:cs="Arial"/>
                </w:rPr>
                <w:t xml:space="preserve"> January 2005</w:t>
              </w:r>
            </w:smartTag>
            <w:r w:rsidRPr="0073440E">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73440E">
                <w:rPr>
                  <w:rFonts w:ascii="Arial" w:hAnsi="Arial" w:cs="Arial"/>
                </w:rPr>
                <w:t>31</w:t>
              </w:r>
              <w:r w:rsidRPr="0073440E">
                <w:rPr>
                  <w:rFonts w:ascii="Arial" w:hAnsi="Arial" w:cs="Arial"/>
                  <w:vertAlign w:val="superscript"/>
                </w:rPr>
                <w:t>st</w:t>
              </w:r>
              <w:r w:rsidRPr="0073440E">
                <w:rPr>
                  <w:rFonts w:ascii="Arial" w:hAnsi="Arial" w:cs="Arial"/>
                </w:rPr>
                <w:t xml:space="preserve"> December 2004</w:t>
              </w:r>
            </w:smartTag>
          </w:p>
        </w:tc>
      </w:tr>
      <w:tr w:rsidR="005F595E" w:rsidRPr="00AE5EDB" w14:paraId="565FC9D1" w14:textId="77777777" w:rsidTr="00AC0D37">
        <w:tc>
          <w:tcPr>
            <w:tcW w:w="2523" w:type="dxa"/>
          </w:tcPr>
          <w:p w14:paraId="1B364D81" w14:textId="77777777" w:rsidR="005F595E" w:rsidRPr="0073440E" w:rsidRDefault="005F595E" w:rsidP="005F595E">
            <w:pPr>
              <w:jc w:val="both"/>
              <w:rPr>
                <w:rFonts w:ascii="Arial" w:hAnsi="Arial" w:cs="Arial"/>
                <w:b/>
                <w:bCs/>
              </w:rPr>
            </w:pPr>
            <w:r w:rsidRPr="0073440E">
              <w:rPr>
                <w:rFonts w:ascii="Arial" w:hAnsi="Arial" w:cs="Arial"/>
                <w:b/>
                <w:bCs/>
              </w:rPr>
              <w:t>Age</w:t>
            </w:r>
          </w:p>
        </w:tc>
        <w:tc>
          <w:tcPr>
            <w:tcW w:w="8109" w:type="dxa"/>
          </w:tcPr>
          <w:p w14:paraId="0D47FB6D" w14:textId="77777777" w:rsidR="00E45386" w:rsidRPr="0073440E" w:rsidRDefault="00E45386" w:rsidP="00E45386">
            <w:pPr>
              <w:autoSpaceDE w:val="0"/>
              <w:autoSpaceDN w:val="0"/>
              <w:adjustRightInd w:val="0"/>
              <w:rPr>
                <w:rFonts w:ascii="Helv" w:eastAsiaTheme="minorHAnsi" w:hAnsi="Helv" w:cs="Helv"/>
                <w:i/>
                <w:iCs/>
                <w:color w:val="000000"/>
                <w:lang w:val="en-IE" w:eastAsia="en-US"/>
              </w:rPr>
            </w:pPr>
            <w:r w:rsidRPr="0073440E">
              <w:rPr>
                <w:rFonts w:ascii="Helv" w:eastAsiaTheme="minorHAnsi" w:hAnsi="Helv" w:cs="Helv"/>
                <w:color w:val="000000"/>
                <w:lang w:val="en-IE" w:eastAsia="en-US"/>
              </w:rPr>
              <w:t>The Public Service Superannuation (Age of Retirement) Act, 2018* set 70 years as the compulsory retirement age for public servants.</w:t>
            </w:r>
            <w:r w:rsidRPr="0073440E">
              <w:rPr>
                <w:rFonts w:ascii="Helv" w:eastAsiaTheme="minorHAnsi" w:hAnsi="Helv" w:cs="Helv"/>
                <w:i/>
                <w:iCs/>
                <w:color w:val="000000"/>
                <w:lang w:val="en-IE" w:eastAsia="en-US"/>
              </w:rPr>
              <w:t xml:space="preserve"> </w:t>
            </w:r>
          </w:p>
          <w:p w14:paraId="1D853980" w14:textId="77777777" w:rsidR="00E45386" w:rsidRPr="0073440E"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73440E"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sidRPr="0073440E">
              <w:rPr>
                <w:rFonts w:ascii="Helv" w:eastAsiaTheme="minorHAnsi" w:hAnsi="Helv" w:cs="Helv"/>
                <w:b/>
                <w:bCs/>
                <w:i/>
                <w:iCs/>
                <w:color w:val="000000"/>
                <w:lang w:val="en-IE" w:eastAsia="en-US"/>
              </w:rPr>
              <w:t xml:space="preserve">* </w:t>
            </w:r>
            <w:r w:rsidRPr="0073440E">
              <w:rPr>
                <w:rFonts w:ascii="Helv" w:eastAsiaTheme="minorHAnsi" w:hAnsi="Helv" w:cs="Helv"/>
                <w:b/>
                <w:bCs/>
                <w:i/>
                <w:iCs/>
                <w:color w:val="000000"/>
                <w:u w:val="single"/>
                <w:lang w:val="en-IE" w:eastAsia="en-US"/>
              </w:rPr>
              <w:t xml:space="preserve">Public </w:t>
            </w:r>
            <w:r w:rsidRPr="0073440E">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73440E" w:rsidRDefault="00E45386" w:rsidP="00E45386">
            <w:pPr>
              <w:autoSpaceDE w:val="0"/>
              <w:autoSpaceDN w:val="0"/>
              <w:adjustRightInd w:val="0"/>
              <w:rPr>
                <w:rFonts w:ascii="Helv" w:eastAsiaTheme="minorHAnsi" w:hAnsi="Helv" w:cs="Helv"/>
                <w:color w:val="000000" w:themeColor="text1"/>
                <w:lang w:val="en-IE" w:eastAsia="en-US"/>
              </w:rPr>
            </w:pPr>
            <w:r w:rsidRPr="0073440E">
              <w:rPr>
                <w:rFonts w:ascii="Helv" w:eastAsiaTheme="minorHAnsi" w:hAnsi="Helv" w:cs="Helv"/>
                <w:color w:val="000000" w:themeColor="text1"/>
                <w:lang w:val="en-IE" w:eastAsia="en-US"/>
              </w:rPr>
              <w:t xml:space="preserve">Public servants joining the public </w:t>
            </w:r>
            <w:r w:rsidR="00D34192" w:rsidRPr="0073440E">
              <w:rPr>
                <w:rFonts w:ascii="Helv" w:eastAsiaTheme="minorHAnsi" w:hAnsi="Helv" w:cs="Helv"/>
                <w:color w:val="000000" w:themeColor="text1"/>
                <w:lang w:val="en-IE" w:eastAsia="en-US"/>
              </w:rPr>
              <w:t>service or</w:t>
            </w:r>
            <w:r w:rsidRPr="0073440E">
              <w:rPr>
                <w:rFonts w:ascii="Helv" w:eastAsiaTheme="minorHAnsi" w:hAnsi="Helv" w:cs="Helv"/>
                <w:color w:val="000000" w:themeColor="text1"/>
                <w:lang w:val="en-IE" w:eastAsia="en-US"/>
              </w:rPr>
              <w:t xml:space="preserve"> re</w:t>
            </w:r>
            <w:r w:rsidR="00A36FE9" w:rsidRPr="0073440E">
              <w:rPr>
                <w:rFonts w:ascii="Helv" w:eastAsiaTheme="minorHAnsi" w:hAnsi="Helv" w:cs="Helv"/>
                <w:color w:val="000000" w:themeColor="text1"/>
                <w:lang w:val="en-IE" w:eastAsia="en-US"/>
              </w:rPr>
              <w:t>-</w:t>
            </w:r>
            <w:r w:rsidRPr="0073440E">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73440E"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73440E" w:rsidRDefault="00E45386" w:rsidP="00E45386">
            <w:pPr>
              <w:autoSpaceDE w:val="0"/>
              <w:autoSpaceDN w:val="0"/>
              <w:adjustRightInd w:val="0"/>
              <w:rPr>
                <w:rFonts w:ascii="Helv" w:eastAsiaTheme="minorHAnsi" w:hAnsi="Helv" w:cs="Helv"/>
                <w:color w:val="000000"/>
                <w:lang w:val="en-IE" w:eastAsia="en-US"/>
              </w:rPr>
            </w:pPr>
            <w:r w:rsidRPr="0073440E">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AE5EDB" w14:paraId="00A31E89" w14:textId="77777777" w:rsidTr="00AC0D37">
        <w:tc>
          <w:tcPr>
            <w:tcW w:w="2523" w:type="dxa"/>
          </w:tcPr>
          <w:p w14:paraId="33CE3509" w14:textId="77777777" w:rsidR="00543F98" w:rsidRPr="0073440E" w:rsidRDefault="00543F98" w:rsidP="00F8393C">
            <w:pPr>
              <w:rPr>
                <w:rFonts w:ascii="Arial" w:hAnsi="Arial" w:cs="Arial"/>
                <w:b/>
                <w:bCs/>
              </w:rPr>
            </w:pPr>
            <w:r w:rsidRPr="0073440E">
              <w:rPr>
                <w:rFonts w:ascii="Arial" w:hAnsi="Arial" w:cs="Arial"/>
                <w:b/>
                <w:bCs/>
              </w:rPr>
              <w:t>Probation</w:t>
            </w:r>
          </w:p>
        </w:tc>
        <w:tc>
          <w:tcPr>
            <w:tcW w:w="8109" w:type="dxa"/>
          </w:tcPr>
          <w:p w14:paraId="08D57982" w14:textId="77777777" w:rsidR="00543F98" w:rsidRPr="0073440E" w:rsidRDefault="00543F98" w:rsidP="005F595E">
            <w:pPr>
              <w:pStyle w:val="Heading7"/>
              <w:rPr>
                <w:rFonts w:cs="Arial"/>
                <w:b w:val="0"/>
                <w:sz w:val="20"/>
              </w:rPr>
            </w:pPr>
            <w:r w:rsidRPr="0073440E">
              <w:rPr>
                <w:rFonts w:cs="Arial"/>
                <w:b w:val="0"/>
                <w:sz w:val="20"/>
              </w:rPr>
              <w:t xml:space="preserve">Every appointment of a person who is not already a permanent officer of the </w:t>
            </w:r>
            <w:r w:rsidRPr="0073440E">
              <w:rPr>
                <w:rFonts w:cs="Arial"/>
                <w:b w:val="0"/>
                <w:sz w:val="20"/>
                <w:shd w:val="clear" w:color="auto" w:fill="FFFFFF"/>
              </w:rPr>
              <w:t>Health Service Executive or of a Local Authority</w:t>
            </w:r>
            <w:r w:rsidRPr="0073440E">
              <w:rPr>
                <w:rFonts w:cs="Arial"/>
                <w:b w:val="0"/>
                <w:sz w:val="20"/>
              </w:rPr>
              <w:t xml:space="preserve"> shall be subject to a probationary period of 12 months as stipulated in the Department of Health Circular No.10/71.</w:t>
            </w:r>
          </w:p>
        </w:tc>
      </w:tr>
      <w:tr w:rsidR="005B4B89" w:rsidRPr="00AE5EDB" w14:paraId="569E1840" w14:textId="77777777" w:rsidTr="00AC0D37">
        <w:trPr>
          <w:trHeight w:val="1976"/>
        </w:trPr>
        <w:tc>
          <w:tcPr>
            <w:tcW w:w="2523" w:type="dxa"/>
          </w:tcPr>
          <w:p w14:paraId="27BE9867" w14:textId="35A6B562" w:rsidR="005B4B89" w:rsidRPr="0073440E" w:rsidRDefault="005B4B89" w:rsidP="005B4B89">
            <w:pPr>
              <w:rPr>
                <w:rFonts w:ascii="Arial" w:hAnsi="Arial" w:cs="Arial"/>
                <w:b/>
                <w:bCs/>
              </w:rPr>
            </w:pPr>
            <w:r w:rsidRPr="0073440E">
              <w:rPr>
                <w:rFonts w:ascii="Arial" w:hAnsi="Arial" w:cs="Arial"/>
                <w:b/>
                <w:bCs/>
              </w:rPr>
              <w:t>Protection of Children Guidance and Legislation</w:t>
            </w:r>
          </w:p>
          <w:p w14:paraId="470BFBA0" w14:textId="552E50B4" w:rsidR="005B4B89" w:rsidRPr="0073440E" w:rsidRDefault="005B4B89" w:rsidP="005B4B89">
            <w:pPr>
              <w:rPr>
                <w:rFonts w:ascii="Arial" w:hAnsi="Arial" w:cs="Arial"/>
                <w:b/>
                <w:bCs/>
              </w:rPr>
            </w:pPr>
          </w:p>
        </w:tc>
        <w:tc>
          <w:tcPr>
            <w:tcW w:w="8109" w:type="dxa"/>
          </w:tcPr>
          <w:p w14:paraId="2C8893D5" w14:textId="77777777" w:rsidR="005B4B89" w:rsidRPr="006B758C" w:rsidRDefault="005B4B89" w:rsidP="005B4B89">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E9C29C0" w14:textId="77777777" w:rsidR="005B4B89" w:rsidRPr="006B758C" w:rsidRDefault="005B4B89" w:rsidP="005B4B89">
            <w:pPr>
              <w:rPr>
                <w:rFonts w:ascii="Arial" w:hAnsi="Arial" w:cs="Arial"/>
              </w:rPr>
            </w:pPr>
          </w:p>
          <w:p w14:paraId="17FA5649" w14:textId="77777777" w:rsidR="005B4B89" w:rsidRPr="00286A64" w:rsidRDefault="005B4B89" w:rsidP="005B4B89">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79CCF673" w14:textId="77777777" w:rsidR="005B4B89" w:rsidRPr="00286A64" w:rsidRDefault="005B4B89" w:rsidP="005B4B89">
            <w:pPr>
              <w:rPr>
                <w:rFonts w:ascii="Arial" w:hAnsi="Arial" w:cs="Arial"/>
              </w:rPr>
            </w:pPr>
          </w:p>
          <w:p w14:paraId="47178201" w14:textId="77777777" w:rsidR="005B4B89" w:rsidRDefault="005B4B89" w:rsidP="005B4B89">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6BE32D50" w14:textId="77777777" w:rsidR="005B4B89" w:rsidRDefault="005B4B89" w:rsidP="005B4B89">
            <w:pPr>
              <w:rPr>
                <w:rFonts w:ascii="Arial" w:hAnsi="Arial" w:cs="Arial"/>
                <w:lang w:val="en-US"/>
              </w:rPr>
            </w:pPr>
          </w:p>
          <w:p w14:paraId="054E44CF" w14:textId="77777777" w:rsidR="005B4B89" w:rsidRPr="006B758C" w:rsidRDefault="005B4B89" w:rsidP="005B4B89">
            <w:pPr>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26B27EA9" w14:textId="77777777" w:rsidR="005B4B89" w:rsidRPr="006B758C" w:rsidRDefault="005B4B89" w:rsidP="005B4B89">
            <w:pPr>
              <w:rPr>
                <w:rFonts w:ascii="Arial" w:hAnsi="Arial" w:cs="Arial"/>
              </w:rPr>
            </w:pPr>
          </w:p>
          <w:p w14:paraId="31C11061" w14:textId="28B1DB7C" w:rsidR="005B4B89" w:rsidRPr="0073440E" w:rsidRDefault="005B4B89" w:rsidP="005B4B89">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5B4B89" w:rsidRPr="00AE5ED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B4B89" w:rsidRPr="00AE5EDB" w:rsidRDefault="005B4B89" w:rsidP="005B4B89">
            <w:pPr>
              <w:rPr>
                <w:rFonts w:ascii="Arial" w:hAnsi="Arial" w:cs="Arial"/>
                <w:b/>
                <w:bCs/>
                <w:highlight w:val="yellow"/>
              </w:rPr>
            </w:pPr>
            <w:bookmarkStart w:id="2" w:name="_Hlk58316562"/>
            <w:r w:rsidRPr="0073440E">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B4B89" w:rsidRPr="0073440E" w:rsidRDefault="005B4B89" w:rsidP="005B4B89">
            <w:pPr>
              <w:jc w:val="both"/>
              <w:rPr>
                <w:rFonts w:ascii="Arial" w:hAnsi="Arial" w:cs="Arial"/>
              </w:rPr>
            </w:pPr>
            <w:r w:rsidRPr="0073440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73440E">
              <w:rPr>
                <w:rFonts w:ascii="Arial" w:hAnsi="Arial" w:cs="Arial"/>
                <w:iCs/>
              </w:rPr>
              <w:t>and comply with associated HSE protocols for implementing and maintaining these standards as appropriate to the role.</w:t>
            </w:r>
          </w:p>
          <w:p w14:paraId="3D6AA4B0" w14:textId="77777777" w:rsidR="005B4B89" w:rsidRPr="00AE5EDB" w:rsidRDefault="005B4B89" w:rsidP="005B4B89">
            <w:pPr>
              <w:jc w:val="both"/>
              <w:rPr>
                <w:rFonts w:ascii="Arial" w:hAnsi="Arial" w:cs="Arial"/>
                <w:highlight w:val="yellow"/>
              </w:rPr>
            </w:pPr>
          </w:p>
        </w:tc>
      </w:tr>
      <w:tr w:rsidR="005B4B89" w:rsidRPr="00AE5ED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B4B89" w:rsidRPr="00AE5EDB" w:rsidRDefault="005B4B89" w:rsidP="005B4B89">
            <w:pPr>
              <w:rPr>
                <w:rFonts w:ascii="Arial" w:hAnsi="Arial" w:cs="Arial"/>
                <w:b/>
                <w:bCs/>
                <w:highlight w:val="yellow"/>
              </w:rPr>
            </w:pPr>
            <w:r w:rsidRPr="0073440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B4B89" w:rsidRPr="0073440E" w:rsidRDefault="005B4B89" w:rsidP="005B4B89">
            <w:pPr>
              <w:jc w:val="both"/>
              <w:rPr>
                <w:rFonts w:ascii="Arial" w:hAnsi="Arial" w:cs="Arial"/>
              </w:rPr>
            </w:pPr>
            <w:r w:rsidRPr="0073440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B4B89" w:rsidRPr="0073440E" w:rsidRDefault="005B4B89" w:rsidP="005B4B89">
            <w:pPr>
              <w:ind w:firstLine="720"/>
              <w:jc w:val="both"/>
              <w:rPr>
                <w:rFonts w:ascii="Arial" w:hAnsi="Arial" w:cs="Arial"/>
              </w:rPr>
            </w:pPr>
          </w:p>
          <w:p w14:paraId="033501F0" w14:textId="77777777" w:rsidR="005B4B89" w:rsidRPr="0073440E" w:rsidRDefault="005B4B89" w:rsidP="005B4B89">
            <w:pPr>
              <w:jc w:val="both"/>
              <w:rPr>
                <w:rFonts w:ascii="Arial" w:hAnsi="Arial" w:cs="Arial"/>
              </w:rPr>
            </w:pPr>
            <w:r w:rsidRPr="0073440E">
              <w:rPr>
                <w:rFonts w:ascii="Arial" w:hAnsi="Arial" w:cs="Arial"/>
              </w:rPr>
              <w:t>Key responsibilities include:</w:t>
            </w:r>
          </w:p>
          <w:p w14:paraId="239805B8" w14:textId="77777777" w:rsidR="005B4B89" w:rsidRPr="0073440E" w:rsidRDefault="005B4B89" w:rsidP="005B4B89">
            <w:pPr>
              <w:jc w:val="both"/>
              <w:rPr>
                <w:rFonts w:ascii="Arial" w:hAnsi="Arial" w:cs="Arial"/>
              </w:rPr>
            </w:pPr>
          </w:p>
          <w:p w14:paraId="1A2019CC" w14:textId="77777777" w:rsidR="005B4B89" w:rsidRPr="0073440E" w:rsidRDefault="005B4B89" w:rsidP="005B4B89">
            <w:pPr>
              <w:pStyle w:val="ListParagraph"/>
              <w:numPr>
                <w:ilvl w:val="0"/>
                <w:numId w:val="14"/>
              </w:numPr>
              <w:jc w:val="both"/>
              <w:rPr>
                <w:rFonts w:ascii="Arial" w:hAnsi="Arial" w:cs="Arial"/>
              </w:rPr>
            </w:pPr>
            <w:r w:rsidRPr="0073440E">
              <w:rPr>
                <w:rFonts w:ascii="Arial" w:hAnsi="Arial" w:cs="Arial"/>
              </w:rPr>
              <w:t>Developing a SSSS for the department/service</w:t>
            </w:r>
            <w:r w:rsidRPr="0073440E">
              <w:rPr>
                <w:rStyle w:val="FootnoteReference"/>
                <w:rFonts w:ascii="Arial" w:eastAsia="Calibri" w:hAnsi="Arial" w:cs="Arial"/>
              </w:rPr>
              <w:footnoteReference w:id="1"/>
            </w:r>
            <w:r w:rsidRPr="0073440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B4B89" w:rsidRPr="0073440E" w:rsidRDefault="005B4B89" w:rsidP="005B4B89">
            <w:pPr>
              <w:pStyle w:val="ListParagraph"/>
              <w:numPr>
                <w:ilvl w:val="0"/>
                <w:numId w:val="14"/>
              </w:numPr>
              <w:jc w:val="both"/>
              <w:rPr>
                <w:rFonts w:ascii="Arial" w:hAnsi="Arial" w:cs="Arial"/>
              </w:rPr>
            </w:pPr>
            <w:r w:rsidRPr="0073440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5B4B89" w:rsidRPr="0073440E" w:rsidRDefault="005B4B89" w:rsidP="005B4B89">
            <w:pPr>
              <w:pStyle w:val="ListParagraph"/>
              <w:numPr>
                <w:ilvl w:val="0"/>
                <w:numId w:val="14"/>
              </w:numPr>
              <w:jc w:val="both"/>
              <w:rPr>
                <w:rFonts w:ascii="Arial" w:hAnsi="Arial" w:cs="Arial"/>
              </w:rPr>
            </w:pPr>
            <w:r w:rsidRPr="0073440E">
              <w:rPr>
                <w:rFonts w:ascii="Arial" w:hAnsi="Arial" w:cs="Arial"/>
              </w:rPr>
              <w:t>Consulting and communicating with staff and safety representatives on OSH matters.</w:t>
            </w:r>
          </w:p>
          <w:p w14:paraId="26E31354" w14:textId="77777777" w:rsidR="005B4B89" w:rsidRPr="0073440E" w:rsidRDefault="005B4B89" w:rsidP="005B4B89">
            <w:pPr>
              <w:pStyle w:val="ListParagraph"/>
              <w:numPr>
                <w:ilvl w:val="0"/>
                <w:numId w:val="14"/>
              </w:numPr>
              <w:jc w:val="both"/>
              <w:rPr>
                <w:rFonts w:ascii="Arial" w:hAnsi="Arial" w:cs="Arial"/>
              </w:rPr>
            </w:pPr>
            <w:r w:rsidRPr="0073440E">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B4B89" w:rsidRPr="0073440E" w:rsidRDefault="005B4B89" w:rsidP="005B4B89">
            <w:pPr>
              <w:pStyle w:val="ListParagraph"/>
              <w:numPr>
                <w:ilvl w:val="0"/>
                <w:numId w:val="14"/>
              </w:numPr>
              <w:jc w:val="both"/>
              <w:rPr>
                <w:rFonts w:ascii="Arial" w:hAnsi="Arial" w:cs="Arial"/>
              </w:rPr>
            </w:pPr>
            <w:r w:rsidRPr="0073440E">
              <w:rPr>
                <w:rFonts w:ascii="Arial" w:hAnsi="Arial" w:cs="Arial"/>
              </w:rPr>
              <w:t>Ensuring that all incidents occurring within the relevant department/service are appropriately managed and investigated in accordance with HSE procedures</w:t>
            </w:r>
            <w:r w:rsidRPr="0073440E">
              <w:rPr>
                <w:rStyle w:val="FootnoteReference"/>
                <w:rFonts w:ascii="Arial" w:eastAsia="Calibri" w:hAnsi="Arial" w:cs="Arial"/>
              </w:rPr>
              <w:footnoteReference w:id="2"/>
            </w:r>
            <w:r w:rsidRPr="0073440E">
              <w:rPr>
                <w:rFonts w:ascii="Arial" w:hAnsi="Arial" w:cs="Arial"/>
              </w:rPr>
              <w:t>.</w:t>
            </w:r>
          </w:p>
          <w:p w14:paraId="11FEAA1E" w14:textId="77777777" w:rsidR="005B4B89" w:rsidRPr="0073440E" w:rsidRDefault="005B4B89" w:rsidP="005B4B89">
            <w:pPr>
              <w:pStyle w:val="ListParagraph"/>
              <w:numPr>
                <w:ilvl w:val="0"/>
                <w:numId w:val="14"/>
              </w:numPr>
              <w:jc w:val="both"/>
              <w:rPr>
                <w:rFonts w:ascii="Arial" w:hAnsi="Arial" w:cs="Arial"/>
              </w:rPr>
            </w:pPr>
            <w:r w:rsidRPr="0073440E">
              <w:rPr>
                <w:rFonts w:ascii="Arial" w:hAnsi="Arial" w:cs="Arial"/>
              </w:rPr>
              <w:t>Seeking advice from health and safety professionals through the National Health and Safety Function Helpdesk as appropriate.</w:t>
            </w:r>
          </w:p>
          <w:p w14:paraId="71D0F0C6" w14:textId="77777777" w:rsidR="005B4B89" w:rsidRPr="0073440E" w:rsidRDefault="005B4B89" w:rsidP="005B4B89">
            <w:pPr>
              <w:pStyle w:val="ListParagraph"/>
              <w:numPr>
                <w:ilvl w:val="0"/>
                <w:numId w:val="14"/>
              </w:numPr>
              <w:jc w:val="both"/>
              <w:rPr>
                <w:rFonts w:ascii="Arial" w:hAnsi="Arial" w:cs="Arial"/>
              </w:rPr>
            </w:pPr>
            <w:r w:rsidRPr="0073440E">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B4B89" w:rsidRPr="0073440E" w:rsidRDefault="005B4B89" w:rsidP="005B4B89">
            <w:pPr>
              <w:jc w:val="both"/>
              <w:rPr>
                <w:rFonts w:ascii="Arial" w:hAnsi="Arial" w:cs="Arial"/>
              </w:rPr>
            </w:pPr>
          </w:p>
          <w:p w14:paraId="7AC8EEB0" w14:textId="77777777" w:rsidR="005B4B89" w:rsidRPr="0073440E" w:rsidRDefault="005B4B89" w:rsidP="005B4B89">
            <w:pPr>
              <w:jc w:val="both"/>
              <w:rPr>
                <w:rFonts w:ascii="Arial" w:hAnsi="Arial" w:cs="Arial"/>
              </w:rPr>
            </w:pPr>
            <w:r w:rsidRPr="0073440E">
              <w:rPr>
                <w:rFonts w:ascii="Arial" w:hAnsi="Arial" w:cs="Arial"/>
                <w:b/>
              </w:rPr>
              <w:t>Note</w:t>
            </w:r>
            <w:r w:rsidRPr="0073440E">
              <w:rPr>
                <w:rFonts w:ascii="Arial" w:hAnsi="Arial" w:cs="Arial"/>
              </w:rPr>
              <w:t xml:space="preserve">: Detailed roles and responsibilities of Line Managers are outlined in local SSSS. </w:t>
            </w:r>
          </w:p>
          <w:p w14:paraId="7DBB71A5" w14:textId="3B1B6585" w:rsidR="005B4B89" w:rsidRPr="00AE5EDB" w:rsidRDefault="005B4B89" w:rsidP="005B4B89">
            <w:pPr>
              <w:jc w:val="both"/>
              <w:rPr>
                <w:rFonts w:ascii="Arial" w:hAnsi="Arial" w:cs="Arial"/>
                <w:highlight w:val="yellow"/>
              </w:rPr>
            </w:pPr>
          </w:p>
        </w:tc>
      </w:tr>
      <w:bookmarkEnd w:id="2"/>
      <w:tr w:rsidR="005B4B89" w:rsidRPr="00AE5EDB" w14:paraId="355A36C2" w14:textId="77777777" w:rsidTr="00E573AB">
        <w:trPr>
          <w:trHeight w:val="2259"/>
        </w:trPr>
        <w:tc>
          <w:tcPr>
            <w:tcW w:w="2523" w:type="dxa"/>
          </w:tcPr>
          <w:p w14:paraId="0A6930F3" w14:textId="25126560" w:rsidR="005B4B89" w:rsidRPr="0073440E" w:rsidRDefault="005B4B89" w:rsidP="005B4B89">
            <w:pPr>
              <w:rPr>
                <w:rFonts w:ascii="Arial" w:hAnsi="Arial" w:cs="Arial"/>
                <w:b/>
                <w:bCs/>
              </w:rPr>
            </w:pPr>
            <w:r w:rsidRPr="0073440E">
              <w:rPr>
                <w:rFonts w:ascii="Arial" w:hAnsi="Arial" w:cs="Arial"/>
                <w:b/>
                <w:bCs/>
              </w:rPr>
              <w:t>Ethics in Public Office 1995 and 2001</w:t>
            </w:r>
          </w:p>
          <w:p w14:paraId="4DC7E758" w14:textId="77777777" w:rsidR="005B4B89" w:rsidRPr="00AE5EDB" w:rsidRDefault="005B4B89" w:rsidP="005B4B89">
            <w:pPr>
              <w:rPr>
                <w:rFonts w:ascii="Arial" w:hAnsi="Arial" w:cs="Arial"/>
                <w:b/>
                <w:bCs/>
                <w:highlight w:val="yellow"/>
              </w:rPr>
            </w:pPr>
          </w:p>
          <w:p w14:paraId="1D06B6DF" w14:textId="77777777" w:rsidR="005B4B89" w:rsidRPr="00AE5EDB" w:rsidRDefault="005B4B89" w:rsidP="005B4B89">
            <w:pPr>
              <w:rPr>
                <w:rFonts w:ascii="Arial" w:hAnsi="Arial" w:cs="Arial"/>
                <w:b/>
                <w:color w:val="000099"/>
                <w:highlight w:val="yellow"/>
              </w:rPr>
            </w:pPr>
          </w:p>
          <w:p w14:paraId="5F5B7206" w14:textId="77777777" w:rsidR="005B4B89" w:rsidRPr="00AE5EDB" w:rsidRDefault="005B4B89" w:rsidP="005B4B89">
            <w:pPr>
              <w:tabs>
                <w:tab w:val="left" w:pos="8730"/>
              </w:tabs>
              <w:autoSpaceDE w:val="0"/>
              <w:autoSpaceDN w:val="0"/>
              <w:adjustRightInd w:val="0"/>
              <w:spacing w:line="240" w:lineRule="atLeast"/>
              <w:rPr>
                <w:rFonts w:ascii="Arial" w:hAnsi="Arial" w:cs="Arial"/>
                <w:b/>
                <w:color w:val="000099"/>
                <w:highlight w:val="yellow"/>
                <w:u w:val="single"/>
              </w:rPr>
            </w:pPr>
          </w:p>
          <w:p w14:paraId="79F85952" w14:textId="4E27AE53" w:rsidR="005B4B89" w:rsidRPr="00AE5EDB" w:rsidRDefault="005B4B89" w:rsidP="005B4B89">
            <w:pPr>
              <w:tabs>
                <w:tab w:val="left" w:pos="8730"/>
              </w:tabs>
              <w:autoSpaceDE w:val="0"/>
              <w:autoSpaceDN w:val="0"/>
              <w:adjustRightInd w:val="0"/>
              <w:spacing w:line="240" w:lineRule="atLeast"/>
              <w:rPr>
                <w:rFonts w:ascii="Arial" w:hAnsi="Arial" w:cs="Arial"/>
                <w:b/>
                <w:highlight w:val="yellow"/>
              </w:rPr>
            </w:pPr>
          </w:p>
        </w:tc>
        <w:tc>
          <w:tcPr>
            <w:tcW w:w="8109" w:type="dxa"/>
          </w:tcPr>
          <w:p w14:paraId="3ABB832C" w14:textId="6AC3A5E5" w:rsidR="005B4B89" w:rsidRPr="0073440E" w:rsidRDefault="005B4B89" w:rsidP="005B4B89">
            <w:pPr>
              <w:jc w:val="both"/>
              <w:rPr>
                <w:rFonts w:ascii="Arial" w:hAnsi="Arial" w:cs="Arial"/>
              </w:rPr>
            </w:pPr>
            <w:r w:rsidRPr="0073440E">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5B4B89" w:rsidRPr="0073440E" w:rsidRDefault="005B4B89" w:rsidP="005B4B89">
            <w:pPr>
              <w:jc w:val="both"/>
              <w:rPr>
                <w:rFonts w:ascii="Arial" w:hAnsi="Arial" w:cs="Arial"/>
              </w:rPr>
            </w:pPr>
          </w:p>
          <w:p w14:paraId="46A40574" w14:textId="2A9F983A" w:rsidR="005B4B89" w:rsidRPr="0073440E" w:rsidRDefault="005B4B89" w:rsidP="005B4B89">
            <w:pPr>
              <w:jc w:val="both"/>
              <w:rPr>
                <w:rFonts w:ascii="Arial" w:hAnsi="Arial" w:cs="Arial"/>
              </w:rPr>
            </w:pPr>
            <w:r w:rsidRPr="0073440E">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3440E">
              <w:rPr>
                <w:rFonts w:ascii="Arial" w:hAnsi="Arial" w:cs="Arial"/>
                <w:vertAlign w:val="superscript"/>
              </w:rPr>
              <w:t>st</w:t>
            </w:r>
            <w:r w:rsidRPr="0073440E">
              <w:rPr>
                <w:rFonts w:ascii="Arial" w:hAnsi="Arial" w:cs="Arial"/>
              </w:rPr>
              <w:t xml:space="preserve"> January in the following year.</w:t>
            </w:r>
          </w:p>
          <w:p w14:paraId="479FB3EC" w14:textId="77777777" w:rsidR="005B4B89" w:rsidRPr="0073440E" w:rsidRDefault="005B4B89" w:rsidP="005B4B89">
            <w:pPr>
              <w:jc w:val="both"/>
              <w:rPr>
                <w:rFonts w:ascii="Arial" w:hAnsi="Arial" w:cs="Arial"/>
              </w:rPr>
            </w:pPr>
          </w:p>
          <w:p w14:paraId="1D71FE25" w14:textId="77777777" w:rsidR="005B4B89" w:rsidRPr="0073440E" w:rsidRDefault="005B4B89" w:rsidP="005B4B89">
            <w:pPr>
              <w:pStyle w:val="BodyText"/>
              <w:jc w:val="both"/>
              <w:rPr>
                <w:sz w:val="20"/>
              </w:rPr>
            </w:pPr>
            <w:r w:rsidRPr="0073440E">
              <w:rPr>
                <w:sz w:val="20"/>
              </w:rPr>
              <w:lastRenderedPageBreak/>
              <w:t xml:space="preserve">B) In addition to the annual statement, a person holding such a post is required, whenever they are performing a function as an employee of the </w:t>
            </w:r>
            <w:smartTag w:uri="urn:schemas-microsoft-com:office:smarttags" w:element="stockticker">
              <w:r w:rsidRPr="0073440E">
                <w:rPr>
                  <w:sz w:val="20"/>
                </w:rPr>
                <w:t>HSE</w:t>
              </w:r>
            </w:smartTag>
            <w:r w:rsidRPr="0073440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5B4B89" w:rsidRPr="0073440E" w:rsidRDefault="005B4B89" w:rsidP="005B4B89">
            <w:pPr>
              <w:jc w:val="both"/>
              <w:rPr>
                <w:rFonts w:ascii="Arial" w:hAnsi="Arial" w:cs="Arial"/>
              </w:rPr>
            </w:pPr>
          </w:p>
          <w:p w14:paraId="2F047E11" w14:textId="77777777" w:rsidR="005B4B89" w:rsidRPr="003B3289" w:rsidRDefault="005B4B89" w:rsidP="005B4B89">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5B4B89" w:rsidRPr="0073440E" w:rsidRDefault="005B4B89" w:rsidP="005B4B89">
            <w:pPr>
              <w:rPr>
                <w:rFonts w:ascii="Arial" w:hAnsi="Arial" w:cs="Arial"/>
              </w:rPr>
            </w:pPr>
          </w:p>
        </w:tc>
      </w:tr>
    </w:tbl>
    <w:p w14:paraId="0FC7D839" w14:textId="78EE219E" w:rsidR="00117CD7" w:rsidRPr="00AE5EDB" w:rsidRDefault="00117CD7" w:rsidP="000037FD">
      <w:pPr>
        <w:rPr>
          <w:rFonts w:ascii="Arial" w:hAnsi="Arial" w:cs="Arial"/>
          <w:b/>
          <w:color w:val="000099"/>
          <w:highlight w:val="yellow"/>
        </w:rPr>
      </w:pPr>
    </w:p>
    <w:p w14:paraId="695D4252" w14:textId="3E20AB93" w:rsidR="000D156B" w:rsidRPr="00AE5EDB" w:rsidRDefault="000D156B" w:rsidP="000037FD">
      <w:pPr>
        <w:rPr>
          <w:rFonts w:ascii="Arial" w:hAnsi="Arial" w:cs="Arial"/>
          <w:b/>
          <w:color w:val="000099"/>
          <w:highlight w:val="yellow"/>
        </w:rPr>
      </w:pPr>
    </w:p>
    <w:p w14:paraId="00BECC8E" w14:textId="77777777" w:rsidR="00117CD7" w:rsidRPr="00AE5EDB" w:rsidRDefault="00117CD7" w:rsidP="00543F98">
      <w:pPr>
        <w:jc w:val="center"/>
        <w:rPr>
          <w:rFonts w:ascii="Arial" w:hAnsi="Arial" w:cs="Arial"/>
          <w:b/>
          <w:color w:val="000099"/>
          <w:highlight w:val="yellow"/>
        </w:rPr>
      </w:pPr>
    </w:p>
    <w:p w14:paraId="08C71F4F" w14:textId="77777777" w:rsidR="001359F6" w:rsidRPr="001359F6" w:rsidRDefault="001359F6" w:rsidP="001359F6">
      <w:pPr>
        <w:ind w:right="-7275"/>
        <w:textAlignment w:val="baseline"/>
        <w:rPr>
          <w:rFonts w:ascii="Arial" w:eastAsia="Calibri" w:hAnsi="Arial" w:cs="Arial"/>
          <w:color w:val="000000"/>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3BABA" w14:textId="77777777" w:rsidR="00237E7A" w:rsidRDefault="00237E7A" w:rsidP="00543F98">
      <w:r>
        <w:separator/>
      </w:r>
    </w:p>
  </w:endnote>
  <w:endnote w:type="continuationSeparator" w:id="0">
    <w:p w14:paraId="33CDA65E" w14:textId="77777777" w:rsidR="00237E7A" w:rsidRDefault="00237E7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573AB" w:rsidRDefault="00E573AB">
    <w:pPr>
      <w:pStyle w:val="Footer"/>
      <w:framePr w:wrap="around" w:vAnchor="text" w:hAnchor="margin" w:xAlign="center" w:y="1"/>
      <w:rPr>
        <w:rStyle w:val="PageNumber"/>
      </w:rPr>
    </w:pPr>
  </w:p>
  <w:p w14:paraId="552E92B6" w14:textId="77777777" w:rsidR="00E573AB" w:rsidRDefault="00E5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E573AB" w:rsidRPr="007F6BBE" w:rsidRDefault="00E573AB"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9442C" w14:textId="77777777" w:rsidR="00237E7A" w:rsidRDefault="00237E7A" w:rsidP="00543F98">
      <w:r>
        <w:separator/>
      </w:r>
    </w:p>
  </w:footnote>
  <w:footnote w:type="continuationSeparator" w:id="0">
    <w:p w14:paraId="601F6419" w14:textId="77777777" w:rsidR="00237E7A" w:rsidRDefault="00237E7A" w:rsidP="00543F98">
      <w:r>
        <w:continuationSeparator/>
      </w:r>
    </w:p>
  </w:footnote>
  <w:footnote w:id="1">
    <w:p w14:paraId="3CAA55E3" w14:textId="77777777" w:rsidR="005B4B89" w:rsidRPr="00BE491B" w:rsidRDefault="005B4B89"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3BADFABC" w14:textId="366E3F71" w:rsidR="005B4B89" w:rsidRPr="00F84940" w:rsidRDefault="005B4B89" w:rsidP="00683942">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1C78D9A3" w14:textId="77777777" w:rsidR="005B4B89" w:rsidRDefault="005B4B89" w:rsidP="00543F98">
      <w:pPr>
        <w:pStyle w:val="FootnoteText"/>
      </w:pPr>
    </w:p>
  </w:footnote>
  <w:footnote w:id="2">
    <w:p w14:paraId="634205CC" w14:textId="77777777" w:rsidR="005B4B89" w:rsidRPr="00DD13C2" w:rsidRDefault="005B4B89"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2FBC990E"/>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483699"/>
    <w:multiLevelType w:val="multilevel"/>
    <w:tmpl w:val="AC7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1494B59"/>
    <w:multiLevelType w:val="multilevel"/>
    <w:tmpl w:val="A572AC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EB28ED"/>
    <w:multiLevelType w:val="hybridMultilevel"/>
    <w:tmpl w:val="BFBAB2DC"/>
    <w:lvl w:ilvl="0" w:tplc="18090001">
      <w:start w:val="1"/>
      <w:numFmt w:val="bullet"/>
      <w:lvlText w:val=""/>
      <w:lvlJc w:val="left"/>
      <w:pPr>
        <w:ind w:left="1500" w:hanging="360"/>
      </w:pPr>
      <w:rPr>
        <w:rFonts w:ascii="Symbol" w:hAnsi="Symbol" w:hint="default"/>
      </w:rPr>
    </w:lvl>
    <w:lvl w:ilvl="1" w:tplc="18090003" w:tentative="1">
      <w:start w:val="1"/>
      <w:numFmt w:val="bullet"/>
      <w:lvlText w:val="o"/>
      <w:lvlJc w:val="left"/>
      <w:pPr>
        <w:ind w:left="2220" w:hanging="360"/>
      </w:pPr>
      <w:rPr>
        <w:rFonts w:ascii="Courier New" w:hAnsi="Courier New" w:cs="Courier New" w:hint="default"/>
      </w:rPr>
    </w:lvl>
    <w:lvl w:ilvl="2" w:tplc="18090005" w:tentative="1">
      <w:start w:val="1"/>
      <w:numFmt w:val="bullet"/>
      <w:lvlText w:val=""/>
      <w:lvlJc w:val="left"/>
      <w:pPr>
        <w:ind w:left="2940" w:hanging="360"/>
      </w:pPr>
      <w:rPr>
        <w:rFonts w:ascii="Wingdings" w:hAnsi="Wingdings" w:hint="default"/>
      </w:rPr>
    </w:lvl>
    <w:lvl w:ilvl="3" w:tplc="18090001" w:tentative="1">
      <w:start w:val="1"/>
      <w:numFmt w:val="bullet"/>
      <w:lvlText w:val=""/>
      <w:lvlJc w:val="left"/>
      <w:pPr>
        <w:ind w:left="3660" w:hanging="360"/>
      </w:pPr>
      <w:rPr>
        <w:rFonts w:ascii="Symbol" w:hAnsi="Symbol" w:hint="default"/>
      </w:rPr>
    </w:lvl>
    <w:lvl w:ilvl="4" w:tplc="18090003" w:tentative="1">
      <w:start w:val="1"/>
      <w:numFmt w:val="bullet"/>
      <w:lvlText w:val="o"/>
      <w:lvlJc w:val="left"/>
      <w:pPr>
        <w:ind w:left="4380" w:hanging="360"/>
      </w:pPr>
      <w:rPr>
        <w:rFonts w:ascii="Courier New" w:hAnsi="Courier New" w:cs="Courier New" w:hint="default"/>
      </w:rPr>
    </w:lvl>
    <w:lvl w:ilvl="5" w:tplc="18090005" w:tentative="1">
      <w:start w:val="1"/>
      <w:numFmt w:val="bullet"/>
      <w:lvlText w:val=""/>
      <w:lvlJc w:val="left"/>
      <w:pPr>
        <w:ind w:left="5100" w:hanging="360"/>
      </w:pPr>
      <w:rPr>
        <w:rFonts w:ascii="Wingdings" w:hAnsi="Wingdings" w:hint="default"/>
      </w:rPr>
    </w:lvl>
    <w:lvl w:ilvl="6" w:tplc="18090001" w:tentative="1">
      <w:start w:val="1"/>
      <w:numFmt w:val="bullet"/>
      <w:lvlText w:val=""/>
      <w:lvlJc w:val="left"/>
      <w:pPr>
        <w:ind w:left="5820" w:hanging="360"/>
      </w:pPr>
      <w:rPr>
        <w:rFonts w:ascii="Symbol" w:hAnsi="Symbol" w:hint="default"/>
      </w:rPr>
    </w:lvl>
    <w:lvl w:ilvl="7" w:tplc="18090003" w:tentative="1">
      <w:start w:val="1"/>
      <w:numFmt w:val="bullet"/>
      <w:lvlText w:val="o"/>
      <w:lvlJc w:val="left"/>
      <w:pPr>
        <w:ind w:left="6540" w:hanging="360"/>
      </w:pPr>
      <w:rPr>
        <w:rFonts w:ascii="Courier New" w:hAnsi="Courier New" w:cs="Courier New" w:hint="default"/>
      </w:rPr>
    </w:lvl>
    <w:lvl w:ilvl="8" w:tplc="18090005" w:tentative="1">
      <w:start w:val="1"/>
      <w:numFmt w:val="bullet"/>
      <w:lvlText w:val=""/>
      <w:lvlJc w:val="left"/>
      <w:pPr>
        <w:ind w:left="726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31F43DD"/>
    <w:multiLevelType w:val="hybridMultilevel"/>
    <w:tmpl w:val="594C21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AF3A6D"/>
    <w:multiLevelType w:val="hybridMultilevel"/>
    <w:tmpl w:val="59C678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387D825"/>
    <w:multiLevelType w:val="hybridMultilevel"/>
    <w:tmpl w:val="68F87D5C"/>
    <w:lvl w:ilvl="0" w:tplc="D7B4B6CC">
      <w:start w:val="1"/>
      <w:numFmt w:val="bullet"/>
      <w:lvlText w:val="·"/>
      <w:lvlJc w:val="left"/>
      <w:pPr>
        <w:ind w:left="720" w:hanging="360"/>
      </w:pPr>
      <w:rPr>
        <w:rFonts w:ascii="Symbol" w:hAnsi="Symbol" w:hint="default"/>
      </w:rPr>
    </w:lvl>
    <w:lvl w:ilvl="1" w:tplc="35C64782">
      <w:start w:val="1"/>
      <w:numFmt w:val="bullet"/>
      <w:lvlText w:val="o"/>
      <w:lvlJc w:val="left"/>
      <w:pPr>
        <w:ind w:left="1440" w:hanging="360"/>
      </w:pPr>
      <w:rPr>
        <w:rFonts w:ascii="Courier New" w:hAnsi="Courier New" w:cs="Times New Roman" w:hint="default"/>
      </w:rPr>
    </w:lvl>
    <w:lvl w:ilvl="2" w:tplc="DCAC53DC">
      <w:start w:val="1"/>
      <w:numFmt w:val="bullet"/>
      <w:lvlText w:val=""/>
      <w:lvlJc w:val="left"/>
      <w:pPr>
        <w:ind w:left="2160" w:hanging="360"/>
      </w:pPr>
      <w:rPr>
        <w:rFonts w:ascii="Wingdings" w:hAnsi="Wingdings" w:hint="default"/>
      </w:rPr>
    </w:lvl>
    <w:lvl w:ilvl="3" w:tplc="9FDAD724">
      <w:start w:val="1"/>
      <w:numFmt w:val="bullet"/>
      <w:lvlText w:val=""/>
      <w:lvlJc w:val="left"/>
      <w:pPr>
        <w:ind w:left="2880" w:hanging="360"/>
      </w:pPr>
      <w:rPr>
        <w:rFonts w:ascii="Symbol" w:hAnsi="Symbol" w:hint="default"/>
      </w:rPr>
    </w:lvl>
    <w:lvl w:ilvl="4" w:tplc="20803038">
      <w:start w:val="1"/>
      <w:numFmt w:val="bullet"/>
      <w:lvlText w:val="o"/>
      <w:lvlJc w:val="left"/>
      <w:pPr>
        <w:ind w:left="3600" w:hanging="360"/>
      </w:pPr>
      <w:rPr>
        <w:rFonts w:ascii="Courier New" w:hAnsi="Courier New" w:cs="Times New Roman" w:hint="default"/>
      </w:rPr>
    </w:lvl>
    <w:lvl w:ilvl="5" w:tplc="48B6DC3C">
      <w:start w:val="1"/>
      <w:numFmt w:val="bullet"/>
      <w:lvlText w:val=""/>
      <w:lvlJc w:val="left"/>
      <w:pPr>
        <w:ind w:left="4320" w:hanging="360"/>
      </w:pPr>
      <w:rPr>
        <w:rFonts w:ascii="Wingdings" w:hAnsi="Wingdings" w:hint="default"/>
      </w:rPr>
    </w:lvl>
    <w:lvl w:ilvl="6" w:tplc="966C34AA">
      <w:start w:val="1"/>
      <w:numFmt w:val="bullet"/>
      <w:lvlText w:val=""/>
      <w:lvlJc w:val="left"/>
      <w:pPr>
        <w:ind w:left="5040" w:hanging="360"/>
      </w:pPr>
      <w:rPr>
        <w:rFonts w:ascii="Symbol" w:hAnsi="Symbol" w:hint="default"/>
      </w:rPr>
    </w:lvl>
    <w:lvl w:ilvl="7" w:tplc="D3D419FC">
      <w:start w:val="1"/>
      <w:numFmt w:val="bullet"/>
      <w:lvlText w:val="o"/>
      <w:lvlJc w:val="left"/>
      <w:pPr>
        <w:ind w:left="5760" w:hanging="360"/>
      </w:pPr>
      <w:rPr>
        <w:rFonts w:ascii="Courier New" w:hAnsi="Courier New" w:cs="Times New Roman" w:hint="default"/>
      </w:rPr>
    </w:lvl>
    <w:lvl w:ilvl="8" w:tplc="62664206">
      <w:start w:val="1"/>
      <w:numFmt w:val="bullet"/>
      <w:lvlText w:val=""/>
      <w:lvlJc w:val="left"/>
      <w:pPr>
        <w:ind w:left="6480" w:hanging="360"/>
      </w:pPr>
      <w:rPr>
        <w:rFonts w:ascii="Wingdings" w:hAnsi="Wingdings" w:hint="default"/>
      </w:rPr>
    </w:lvl>
  </w:abstractNum>
  <w:abstractNum w:abstractNumId="14" w15:restartNumberingAfterBreak="0">
    <w:nsid w:val="256F469F"/>
    <w:multiLevelType w:val="hybridMultilevel"/>
    <w:tmpl w:val="94AC0602"/>
    <w:lvl w:ilvl="0" w:tplc="18090003">
      <w:start w:val="1"/>
      <w:numFmt w:val="bullet"/>
      <w:lvlText w:val="o"/>
      <w:lvlJc w:val="left"/>
      <w:pPr>
        <w:ind w:left="1074" w:hanging="360"/>
      </w:pPr>
      <w:rPr>
        <w:rFonts w:ascii="Courier New" w:hAnsi="Courier New" w:cs="Courier New"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0DC4DF0"/>
    <w:multiLevelType w:val="hybridMultilevel"/>
    <w:tmpl w:val="BE565DD6"/>
    <w:lvl w:ilvl="0" w:tplc="FFFFFFFF">
      <w:start w:val="1"/>
      <w:numFmt w:val="bullet"/>
      <w:lvlText w:val="·"/>
      <w:lvlJc w:val="left"/>
      <w:pPr>
        <w:ind w:left="720" w:hanging="360"/>
      </w:pPr>
      <w:rPr>
        <w:rFonts w:ascii="Symbol" w:hAnsi="Symbol" w:hint="default"/>
      </w:rPr>
    </w:lvl>
    <w:lvl w:ilvl="1" w:tplc="8B0835D6">
      <w:start w:val="1"/>
      <w:numFmt w:val="bullet"/>
      <w:lvlText w:val="o"/>
      <w:lvlJc w:val="left"/>
      <w:pPr>
        <w:ind w:left="1440" w:hanging="360"/>
      </w:pPr>
      <w:rPr>
        <w:rFonts w:ascii="Courier New" w:hAnsi="Courier New" w:hint="default"/>
      </w:rPr>
    </w:lvl>
    <w:lvl w:ilvl="2" w:tplc="D14E1F92">
      <w:start w:val="1"/>
      <w:numFmt w:val="bullet"/>
      <w:lvlText w:val=""/>
      <w:lvlJc w:val="left"/>
      <w:pPr>
        <w:ind w:left="2160" w:hanging="360"/>
      </w:pPr>
      <w:rPr>
        <w:rFonts w:ascii="Wingdings" w:hAnsi="Wingdings" w:hint="default"/>
      </w:rPr>
    </w:lvl>
    <w:lvl w:ilvl="3" w:tplc="97042102">
      <w:start w:val="1"/>
      <w:numFmt w:val="bullet"/>
      <w:lvlText w:val=""/>
      <w:lvlJc w:val="left"/>
      <w:pPr>
        <w:ind w:left="2880" w:hanging="360"/>
      </w:pPr>
      <w:rPr>
        <w:rFonts w:ascii="Symbol" w:hAnsi="Symbol" w:hint="default"/>
      </w:rPr>
    </w:lvl>
    <w:lvl w:ilvl="4" w:tplc="92707E06">
      <w:start w:val="1"/>
      <w:numFmt w:val="bullet"/>
      <w:lvlText w:val="o"/>
      <w:lvlJc w:val="left"/>
      <w:pPr>
        <w:ind w:left="3600" w:hanging="360"/>
      </w:pPr>
      <w:rPr>
        <w:rFonts w:ascii="Courier New" w:hAnsi="Courier New" w:hint="default"/>
      </w:rPr>
    </w:lvl>
    <w:lvl w:ilvl="5" w:tplc="14823468">
      <w:start w:val="1"/>
      <w:numFmt w:val="bullet"/>
      <w:lvlText w:val=""/>
      <w:lvlJc w:val="left"/>
      <w:pPr>
        <w:ind w:left="4320" w:hanging="360"/>
      </w:pPr>
      <w:rPr>
        <w:rFonts w:ascii="Wingdings" w:hAnsi="Wingdings" w:hint="default"/>
      </w:rPr>
    </w:lvl>
    <w:lvl w:ilvl="6" w:tplc="D7C41C0C">
      <w:start w:val="1"/>
      <w:numFmt w:val="bullet"/>
      <w:lvlText w:val=""/>
      <w:lvlJc w:val="left"/>
      <w:pPr>
        <w:ind w:left="5040" w:hanging="360"/>
      </w:pPr>
      <w:rPr>
        <w:rFonts w:ascii="Symbol" w:hAnsi="Symbol" w:hint="default"/>
      </w:rPr>
    </w:lvl>
    <w:lvl w:ilvl="7" w:tplc="53845B04">
      <w:start w:val="1"/>
      <w:numFmt w:val="bullet"/>
      <w:lvlText w:val="o"/>
      <w:lvlJc w:val="left"/>
      <w:pPr>
        <w:ind w:left="5760" w:hanging="360"/>
      </w:pPr>
      <w:rPr>
        <w:rFonts w:ascii="Courier New" w:hAnsi="Courier New" w:hint="default"/>
      </w:rPr>
    </w:lvl>
    <w:lvl w:ilvl="8" w:tplc="2B82A16A">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68B86F"/>
    <w:multiLevelType w:val="hybridMultilevel"/>
    <w:tmpl w:val="E0445546"/>
    <w:lvl w:ilvl="0" w:tplc="F16C40CE">
      <w:start w:val="1"/>
      <w:numFmt w:val="bullet"/>
      <w:lvlText w:val="·"/>
      <w:lvlJc w:val="left"/>
      <w:pPr>
        <w:ind w:left="720" w:hanging="360"/>
      </w:pPr>
      <w:rPr>
        <w:rFonts w:ascii="Symbol" w:hAnsi="Symbol" w:hint="default"/>
      </w:rPr>
    </w:lvl>
    <w:lvl w:ilvl="1" w:tplc="A2AC1732">
      <w:start w:val="1"/>
      <w:numFmt w:val="bullet"/>
      <w:lvlText w:val="o"/>
      <w:lvlJc w:val="left"/>
      <w:pPr>
        <w:ind w:left="1440" w:hanging="360"/>
      </w:pPr>
      <w:rPr>
        <w:rFonts w:ascii="Courier New" w:hAnsi="Courier New" w:cs="Times New Roman" w:hint="default"/>
      </w:rPr>
    </w:lvl>
    <w:lvl w:ilvl="2" w:tplc="36163D7E">
      <w:start w:val="1"/>
      <w:numFmt w:val="bullet"/>
      <w:lvlText w:val=""/>
      <w:lvlJc w:val="left"/>
      <w:pPr>
        <w:ind w:left="2160" w:hanging="360"/>
      </w:pPr>
      <w:rPr>
        <w:rFonts w:ascii="Wingdings" w:hAnsi="Wingdings" w:hint="default"/>
      </w:rPr>
    </w:lvl>
    <w:lvl w:ilvl="3" w:tplc="9F4A585E">
      <w:start w:val="1"/>
      <w:numFmt w:val="bullet"/>
      <w:lvlText w:val=""/>
      <w:lvlJc w:val="left"/>
      <w:pPr>
        <w:ind w:left="2880" w:hanging="360"/>
      </w:pPr>
      <w:rPr>
        <w:rFonts w:ascii="Symbol" w:hAnsi="Symbol" w:hint="default"/>
      </w:rPr>
    </w:lvl>
    <w:lvl w:ilvl="4" w:tplc="8402C03C">
      <w:start w:val="1"/>
      <w:numFmt w:val="bullet"/>
      <w:lvlText w:val="o"/>
      <w:lvlJc w:val="left"/>
      <w:pPr>
        <w:ind w:left="3600" w:hanging="360"/>
      </w:pPr>
      <w:rPr>
        <w:rFonts w:ascii="Courier New" w:hAnsi="Courier New" w:cs="Times New Roman" w:hint="default"/>
      </w:rPr>
    </w:lvl>
    <w:lvl w:ilvl="5" w:tplc="5C849E68">
      <w:start w:val="1"/>
      <w:numFmt w:val="bullet"/>
      <w:lvlText w:val=""/>
      <w:lvlJc w:val="left"/>
      <w:pPr>
        <w:ind w:left="4320" w:hanging="360"/>
      </w:pPr>
      <w:rPr>
        <w:rFonts w:ascii="Wingdings" w:hAnsi="Wingdings" w:hint="default"/>
      </w:rPr>
    </w:lvl>
    <w:lvl w:ilvl="6" w:tplc="625AACE8">
      <w:start w:val="1"/>
      <w:numFmt w:val="bullet"/>
      <w:lvlText w:val=""/>
      <w:lvlJc w:val="left"/>
      <w:pPr>
        <w:ind w:left="5040" w:hanging="360"/>
      </w:pPr>
      <w:rPr>
        <w:rFonts w:ascii="Symbol" w:hAnsi="Symbol" w:hint="default"/>
      </w:rPr>
    </w:lvl>
    <w:lvl w:ilvl="7" w:tplc="CCC0591A">
      <w:start w:val="1"/>
      <w:numFmt w:val="bullet"/>
      <w:lvlText w:val="o"/>
      <w:lvlJc w:val="left"/>
      <w:pPr>
        <w:ind w:left="5760" w:hanging="360"/>
      </w:pPr>
      <w:rPr>
        <w:rFonts w:ascii="Courier New" w:hAnsi="Courier New" w:cs="Times New Roman" w:hint="default"/>
      </w:rPr>
    </w:lvl>
    <w:lvl w:ilvl="8" w:tplc="AB5EB06C">
      <w:start w:val="1"/>
      <w:numFmt w:val="bullet"/>
      <w:lvlText w:val=""/>
      <w:lvlJc w:val="left"/>
      <w:pPr>
        <w:ind w:left="6480" w:hanging="360"/>
      </w:pPr>
      <w:rPr>
        <w:rFonts w:ascii="Wingdings" w:hAnsi="Wingdings" w:hint="default"/>
      </w:rPr>
    </w:lvl>
  </w:abstractNum>
  <w:abstractNum w:abstractNumId="20" w15:restartNumberingAfterBreak="0">
    <w:nsid w:val="38FE3712"/>
    <w:multiLevelType w:val="hybridMultilevel"/>
    <w:tmpl w:val="0744F8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ABB48DC"/>
    <w:multiLevelType w:val="hybridMultilevel"/>
    <w:tmpl w:val="8E8ABDCE"/>
    <w:lvl w:ilvl="0" w:tplc="367CB734">
      <w:start w:val="1"/>
      <w:numFmt w:val="bullet"/>
      <w:lvlText w:val=""/>
      <w:lvlJc w:val="left"/>
      <w:pPr>
        <w:ind w:left="360" w:hanging="360"/>
      </w:pPr>
      <w:rPr>
        <w:rFonts w:ascii="Symbol" w:hAnsi="Symbol" w:hint="default"/>
        <w:b/>
        <w:i w:val="0"/>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B7A07E0"/>
    <w:multiLevelType w:val="multilevel"/>
    <w:tmpl w:val="90F81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F3405"/>
    <w:multiLevelType w:val="multilevel"/>
    <w:tmpl w:val="A2DEC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DF4128"/>
    <w:multiLevelType w:val="hybridMultilevel"/>
    <w:tmpl w:val="A7F612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D5170A1"/>
    <w:multiLevelType w:val="multilevel"/>
    <w:tmpl w:val="353CAB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8776B6"/>
    <w:multiLevelType w:val="multilevel"/>
    <w:tmpl w:val="5824B3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1A20AD1"/>
    <w:multiLevelType w:val="hybridMultilevel"/>
    <w:tmpl w:val="5B10F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C847FF0"/>
    <w:multiLevelType w:val="multilevel"/>
    <w:tmpl w:val="CD82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EFB1537"/>
    <w:multiLevelType w:val="multilevel"/>
    <w:tmpl w:val="404C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45427F1"/>
    <w:multiLevelType w:val="hybridMultilevel"/>
    <w:tmpl w:val="87146E90"/>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A6E5C7A"/>
    <w:multiLevelType w:val="hybridMultilevel"/>
    <w:tmpl w:val="E6B8C1A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BF67BD7"/>
    <w:multiLevelType w:val="multilevel"/>
    <w:tmpl w:val="7E1C93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D4E145E"/>
    <w:multiLevelType w:val="multilevel"/>
    <w:tmpl w:val="38FC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6F816478"/>
    <w:multiLevelType w:val="hybridMultilevel"/>
    <w:tmpl w:val="19BA52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0C57833"/>
    <w:multiLevelType w:val="hybridMultilevel"/>
    <w:tmpl w:val="AC98F5A0"/>
    <w:lvl w:ilvl="0" w:tplc="FFFFFFFF">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3" w15:restartNumberingAfterBreak="0">
    <w:nsid w:val="73D74346"/>
    <w:multiLevelType w:val="multilevel"/>
    <w:tmpl w:val="4240DE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D81E38"/>
    <w:multiLevelType w:val="hybridMultilevel"/>
    <w:tmpl w:val="0E6CC2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7764927"/>
    <w:multiLevelType w:val="hybridMultilevel"/>
    <w:tmpl w:val="5EC2AD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EE0CA8"/>
    <w:multiLevelType w:val="hybridMultilevel"/>
    <w:tmpl w:val="935003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7EBC3465"/>
    <w:multiLevelType w:val="hybridMultilevel"/>
    <w:tmpl w:val="8FE48B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46"/>
  </w:num>
  <w:num w:numId="4">
    <w:abstractNumId w:val="29"/>
  </w:num>
  <w:num w:numId="5">
    <w:abstractNumId w:val="6"/>
  </w:num>
  <w:num w:numId="6">
    <w:abstractNumId w:val="0"/>
  </w:num>
  <w:num w:numId="7">
    <w:abstractNumId w:val="8"/>
  </w:num>
  <w:num w:numId="8">
    <w:abstractNumId w:val="36"/>
  </w:num>
  <w:num w:numId="9">
    <w:abstractNumId w:val="40"/>
  </w:num>
  <w:num w:numId="10">
    <w:abstractNumId w:val="34"/>
  </w:num>
  <w:num w:numId="11">
    <w:abstractNumId w:val="16"/>
  </w:num>
  <w:num w:numId="12">
    <w:abstractNumId w:val="4"/>
  </w:num>
  <w:num w:numId="13">
    <w:abstractNumId w:val="32"/>
  </w:num>
  <w:num w:numId="14">
    <w:abstractNumId w:val="2"/>
  </w:num>
  <w:num w:numId="15">
    <w:abstractNumId w:val="25"/>
  </w:num>
  <w:num w:numId="16">
    <w:abstractNumId w:val="18"/>
  </w:num>
  <w:num w:numId="17">
    <w:abstractNumId w:val="1"/>
  </w:num>
  <w:num w:numId="18">
    <w:abstractNumId w:val="11"/>
  </w:num>
  <w:num w:numId="19">
    <w:abstractNumId w:val="33"/>
  </w:num>
  <w:num w:numId="20">
    <w:abstractNumId w:val="28"/>
  </w:num>
  <w:num w:numId="21">
    <w:abstractNumId w:val="20"/>
  </w:num>
  <w:num w:numId="22">
    <w:abstractNumId w:val="47"/>
  </w:num>
  <w:num w:numId="23">
    <w:abstractNumId w:val="12"/>
  </w:num>
  <w:num w:numId="24">
    <w:abstractNumId w:val="45"/>
  </w:num>
  <w:num w:numId="25">
    <w:abstractNumId w:val="44"/>
  </w:num>
  <w:num w:numId="26">
    <w:abstractNumId w:val="35"/>
  </w:num>
  <w:num w:numId="27">
    <w:abstractNumId w:val="24"/>
  </w:num>
  <w:num w:numId="28">
    <w:abstractNumId w:val="27"/>
  </w:num>
  <w:num w:numId="29">
    <w:abstractNumId w:val="41"/>
  </w:num>
  <w:num w:numId="30">
    <w:abstractNumId w:val="23"/>
  </w:num>
  <w:num w:numId="31">
    <w:abstractNumId w:val="43"/>
  </w:num>
  <w:num w:numId="32">
    <w:abstractNumId w:val="7"/>
  </w:num>
  <w:num w:numId="33">
    <w:abstractNumId w:val="38"/>
  </w:num>
  <w:num w:numId="34">
    <w:abstractNumId w:val="26"/>
  </w:num>
  <w:num w:numId="35">
    <w:abstractNumId w:val="5"/>
  </w:num>
  <w:num w:numId="36">
    <w:abstractNumId w:val="21"/>
  </w:num>
  <w:num w:numId="37">
    <w:abstractNumId w:val="3"/>
  </w:num>
  <w:num w:numId="38">
    <w:abstractNumId w:val="31"/>
  </w:num>
  <w:num w:numId="39">
    <w:abstractNumId w:val="39"/>
  </w:num>
  <w:num w:numId="40">
    <w:abstractNumId w:val="42"/>
  </w:num>
  <w:num w:numId="41">
    <w:abstractNumId w:val="13"/>
  </w:num>
  <w:num w:numId="42">
    <w:abstractNumId w:val="19"/>
  </w:num>
  <w:num w:numId="43">
    <w:abstractNumId w:val="37"/>
  </w:num>
  <w:num w:numId="44">
    <w:abstractNumId w:val="22"/>
  </w:num>
  <w:num w:numId="45">
    <w:abstractNumId w:val="14"/>
  </w:num>
  <w:num w:numId="46">
    <w:abstractNumId w:val="10"/>
  </w:num>
  <w:num w:numId="47">
    <w:abstractNumId w:val="48"/>
  </w:num>
  <w:num w:numId="48">
    <w:abstractNumId w:val="17"/>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2745F"/>
    <w:rsid w:val="00034879"/>
    <w:rsid w:val="00051728"/>
    <w:rsid w:val="0005784C"/>
    <w:rsid w:val="00063F8A"/>
    <w:rsid w:val="00086212"/>
    <w:rsid w:val="00091D46"/>
    <w:rsid w:val="00095C1D"/>
    <w:rsid w:val="000A7350"/>
    <w:rsid w:val="000B7318"/>
    <w:rsid w:val="000D156B"/>
    <w:rsid w:val="000F1D62"/>
    <w:rsid w:val="000F271C"/>
    <w:rsid w:val="000F5497"/>
    <w:rsid w:val="00111739"/>
    <w:rsid w:val="001142DE"/>
    <w:rsid w:val="00117CD7"/>
    <w:rsid w:val="00127EAB"/>
    <w:rsid w:val="00131896"/>
    <w:rsid w:val="00134550"/>
    <w:rsid w:val="001359F6"/>
    <w:rsid w:val="001372B6"/>
    <w:rsid w:val="001434D7"/>
    <w:rsid w:val="00163957"/>
    <w:rsid w:val="0016753F"/>
    <w:rsid w:val="00177D2A"/>
    <w:rsid w:val="0018179A"/>
    <w:rsid w:val="0018387C"/>
    <w:rsid w:val="00185EBC"/>
    <w:rsid w:val="00195968"/>
    <w:rsid w:val="001A7F9A"/>
    <w:rsid w:val="001B14B4"/>
    <w:rsid w:val="001D2E0E"/>
    <w:rsid w:val="001D5584"/>
    <w:rsid w:val="001F0FC3"/>
    <w:rsid w:val="002112E2"/>
    <w:rsid w:val="0023552F"/>
    <w:rsid w:val="00237E7A"/>
    <w:rsid w:val="0024231B"/>
    <w:rsid w:val="00257231"/>
    <w:rsid w:val="00260C8B"/>
    <w:rsid w:val="00286130"/>
    <w:rsid w:val="0029014C"/>
    <w:rsid w:val="002A1DEB"/>
    <w:rsid w:val="002B27A5"/>
    <w:rsid w:val="002E1335"/>
    <w:rsid w:val="00312DD3"/>
    <w:rsid w:val="0032313C"/>
    <w:rsid w:val="003237BB"/>
    <w:rsid w:val="00324FEE"/>
    <w:rsid w:val="003263A5"/>
    <w:rsid w:val="00331995"/>
    <w:rsid w:val="0033762B"/>
    <w:rsid w:val="00344F6F"/>
    <w:rsid w:val="0035717C"/>
    <w:rsid w:val="0037179F"/>
    <w:rsid w:val="003873AF"/>
    <w:rsid w:val="00387421"/>
    <w:rsid w:val="00394E20"/>
    <w:rsid w:val="003C1E54"/>
    <w:rsid w:val="003C3758"/>
    <w:rsid w:val="003C56BC"/>
    <w:rsid w:val="003C69A1"/>
    <w:rsid w:val="003D7D12"/>
    <w:rsid w:val="003F586D"/>
    <w:rsid w:val="003F7E1B"/>
    <w:rsid w:val="00407730"/>
    <w:rsid w:val="00407F8C"/>
    <w:rsid w:val="0041250A"/>
    <w:rsid w:val="0044373F"/>
    <w:rsid w:val="00443E2C"/>
    <w:rsid w:val="0045069B"/>
    <w:rsid w:val="004614B6"/>
    <w:rsid w:val="00463454"/>
    <w:rsid w:val="00470085"/>
    <w:rsid w:val="00475884"/>
    <w:rsid w:val="00477AEF"/>
    <w:rsid w:val="004831DD"/>
    <w:rsid w:val="004C3CE5"/>
    <w:rsid w:val="004C78F8"/>
    <w:rsid w:val="004E6A2D"/>
    <w:rsid w:val="004F2D42"/>
    <w:rsid w:val="004F2F73"/>
    <w:rsid w:val="005150A5"/>
    <w:rsid w:val="00521CFC"/>
    <w:rsid w:val="0053775E"/>
    <w:rsid w:val="00543F98"/>
    <w:rsid w:val="0054701F"/>
    <w:rsid w:val="00593D2E"/>
    <w:rsid w:val="005966DD"/>
    <w:rsid w:val="005A38DE"/>
    <w:rsid w:val="005A6369"/>
    <w:rsid w:val="005B29E2"/>
    <w:rsid w:val="005B4B89"/>
    <w:rsid w:val="005E2708"/>
    <w:rsid w:val="005F10AC"/>
    <w:rsid w:val="005F4AEA"/>
    <w:rsid w:val="005F595E"/>
    <w:rsid w:val="00611576"/>
    <w:rsid w:val="0064026D"/>
    <w:rsid w:val="00645B66"/>
    <w:rsid w:val="006544F8"/>
    <w:rsid w:val="00671C9E"/>
    <w:rsid w:val="0067567E"/>
    <w:rsid w:val="00683942"/>
    <w:rsid w:val="0069344B"/>
    <w:rsid w:val="006A2668"/>
    <w:rsid w:val="006A3CD5"/>
    <w:rsid w:val="006A54F6"/>
    <w:rsid w:val="006A69EB"/>
    <w:rsid w:val="006B758C"/>
    <w:rsid w:val="006D4576"/>
    <w:rsid w:val="006E0439"/>
    <w:rsid w:val="006F0BE7"/>
    <w:rsid w:val="006F1089"/>
    <w:rsid w:val="006F1A37"/>
    <w:rsid w:val="006F6EB4"/>
    <w:rsid w:val="00705C73"/>
    <w:rsid w:val="007065F2"/>
    <w:rsid w:val="007119DD"/>
    <w:rsid w:val="0073440E"/>
    <w:rsid w:val="0074775A"/>
    <w:rsid w:val="0075380E"/>
    <w:rsid w:val="0077279C"/>
    <w:rsid w:val="00774743"/>
    <w:rsid w:val="007768CD"/>
    <w:rsid w:val="00792875"/>
    <w:rsid w:val="00792F91"/>
    <w:rsid w:val="00795998"/>
    <w:rsid w:val="007D2E37"/>
    <w:rsid w:val="007D43A7"/>
    <w:rsid w:val="007D4AA0"/>
    <w:rsid w:val="007D639C"/>
    <w:rsid w:val="007F0BB1"/>
    <w:rsid w:val="007F6BBE"/>
    <w:rsid w:val="007F792D"/>
    <w:rsid w:val="00813F59"/>
    <w:rsid w:val="00820953"/>
    <w:rsid w:val="008249E3"/>
    <w:rsid w:val="00835025"/>
    <w:rsid w:val="008627AB"/>
    <w:rsid w:val="0086711A"/>
    <w:rsid w:val="00887873"/>
    <w:rsid w:val="00890A2B"/>
    <w:rsid w:val="008950F1"/>
    <w:rsid w:val="008A014A"/>
    <w:rsid w:val="008A0259"/>
    <w:rsid w:val="008A6CFF"/>
    <w:rsid w:val="008B2DFF"/>
    <w:rsid w:val="008B37E3"/>
    <w:rsid w:val="008B4938"/>
    <w:rsid w:val="008D7173"/>
    <w:rsid w:val="008E2A0A"/>
    <w:rsid w:val="008E7322"/>
    <w:rsid w:val="008F038A"/>
    <w:rsid w:val="009055FC"/>
    <w:rsid w:val="009441FF"/>
    <w:rsid w:val="00955918"/>
    <w:rsid w:val="009713C6"/>
    <w:rsid w:val="00971C42"/>
    <w:rsid w:val="00982366"/>
    <w:rsid w:val="0098618F"/>
    <w:rsid w:val="00986ECA"/>
    <w:rsid w:val="00987E45"/>
    <w:rsid w:val="009B6BF8"/>
    <w:rsid w:val="009C7692"/>
    <w:rsid w:val="009D45C2"/>
    <w:rsid w:val="009E754F"/>
    <w:rsid w:val="009F3F3A"/>
    <w:rsid w:val="00A02CC7"/>
    <w:rsid w:val="00A157E6"/>
    <w:rsid w:val="00A269BA"/>
    <w:rsid w:val="00A31CE6"/>
    <w:rsid w:val="00A33245"/>
    <w:rsid w:val="00A35B00"/>
    <w:rsid w:val="00A36FE9"/>
    <w:rsid w:val="00A5011E"/>
    <w:rsid w:val="00A54067"/>
    <w:rsid w:val="00A847E5"/>
    <w:rsid w:val="00A8573A"/>
    <w:rsid w:val="00A85FAD"/>
    <w:rsid w:val="00AA7119"/>
    <w:rsid w:val="00AB4063"/>
    <w:rsid w:val="00AC0D37"/>
    <w:rsid w:val="00AC325C"/>
    <w:rsid w:val="00AC5512"/>
    <w:rsid w:val="00AE3A90"/>
    <w:rsid w:val="00AE4829"/>
    <w:rsid w:val="00AE5EDB"/>
    <w:rsid w:val="00AF55C8"/>
    <w:rsid w:val="00B079D3"/>
    <w:rsid w:val="00B13527"/>
    <w:rsid w:val="00B4168B"/>
    <w:rsid w:val="00B45750"/>
    <w:rsid w:val="00B57E17"/>
    <w:rsid w:val="00B6568D"/>
    <w:rsid w:val="00B85A4B"/>
    <w:rsid w:val="00B953C5"/>
    <w:rsid w:val="00BA14C2"/>
    <w:rsid w:val="00BD463D"/>
    <w:rsid w:val="00BD5194"/>
    <w:rsid w:val="00BD7AF2"/>
    <w:rsid w:val="00BE2087"/>
    <w:rsid w:val="00BE491B"/>
    <w:rsid w:val="00BF1487"/>
    <w:rsid w:val="00C06D1F"/>
    <w:rsid w:val="00C25F36"/>
    <w:rsid w:val="00C27EBA"/>
    <w:rsid w:val="00C36670"/>
    <w:rsid w:val="00C438C1"/>
    <w:rsid w:val="00C50AC7"/>
    <w:rsid w:val="00C57CEC"/>
    <w:rsid w:val="00CA12C1"/>
    <w:rsid w:val="00CB077C"/>
    <w:rsid w:val="00CB2C3A"/>
    <w:rsid w:val="00CB6D55"/>
    <w:rsid w:val="00CC082D"/>
    <w:rsid w:val="00CC5AC2"/>
    <w:rsid w:val="00CD2A71"/>
    <w:rsid w:val="00CE3011"/>
    <w:rsid w:val="00CE499C"/>
    <w:rsid w:val="00CF5805"/>
    <w:rsid w:val="00D00517"/>
    <w:rsid w:val="00D1354C"/>
    <w:rsid w:val="00D139DF"/>
    <w:rsid w:val="00D34192"/>
    <w:rsid w:val="00D345CA"/>
    <w:rsid w:val="00D522E6"/>
    <w:rsid w:val="00D5514D"/>
    <w:rsid w:val="00D73F71"/>
    <w:rsid w:val="00D844B6"/>
    <w:rsid w:val="00D84C26"/>
    <w:rsid w:val="00DA17BD"/>
    <w:rsid w:val="00DA3069"/>
    <w:rsid w:val="00DA6923"/>
    <w:rsid w:val="00DA7FD3"/>
    <w:rsid w:val="00DD145D"/>
    <w:rsid w:val="00DF721F"/>
    <w:rsid w:val="00E0586C"/>
    <w:rsid w:val="00E23FD8"/>
    <w:rsid w:val="00E34CD0"/>
    <w:rsid w:val="00E45386"/>
    <w:rsid w:val="00E46F0F"/>
    <w:rsid w:val="00E53F9F"/>
    <w:rsid w:val="00E573AB"/>
    <w:rsid w:val="00E64E67"/>
    <w:rsid w:val="00E77239"/>
    <w:rsid w:val="00E83459"/>
    <w:rsid w:val="00E9036C"/>
    <w:rsid w:val="00E95117"/>
    <w:rsid w:val="00EB0FCC"/>
    <w:rsid w:val="00EB3C67"/>
    <w:rsid w:val="00EB5E72"/>
    <w:rsid w:val="00EB7809"/>
    <w:rsid w:val="00EC3C8E"/>
    <w:rsid w:val="00EE05E2"/>
    <w:rsid w:val="00EF5A89"/>
    <w:rsid w:val="00F03FDA"/>
    <w:rsid w:val="00F07AFA"/>
    <w:rsid w:val="00F105D9"/>
    <w:rsid w:val="00F1158C"/>
    <w:rsid w:val="00F1442F"/>
    <w:rsid w:val="00F20301"/>
    <w:rsid w:val="00F2304D"/>
    <w:rsid w:val="00F235BB"/>
    <w:rsid w:val="00F409EB"/>
    <w:rsid w:val="00F415C8"/>
    <w:rsid w:val="00F6107F"/>
    <w:rsid w:val="00F6254C"/>
    <w:rsid w:val="00F63857"/>
    <w:rsid w:val="00F65191"/>
    <w:rsid w:val="00F820FC"/>
    <w:rsid w:val="00F8393C"/>
    <w:rsid w:val="00F83B46"/>
    <w:rsid w:val="00F928ED"/>
    <w:rsid w:val="00FA72EA"/>
    <w:rsid w:val="00FB2B9C"/>
    <w:rsid w:val="00FB4300"/>
    <w:rsid w:val="00FC12B2"/>
    <w:rsid w:val="00FC3200"/>
    <w:rsid w:val="00FD009F"/>
    <w:rsid w:val="00FD3E74"/>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457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rsid w:val="00344F6F"/>
    <w:rPr>
      <w:rFonts w:ascii="Verdana, Helvetica" w:hAnsi="Verdana, Helvetica"/>
      <w:lang w:eastAsia="en-US"/>
    </w:rPr>
  </w:style>
  <w:style w:type="paragraph" w:customStyle="1" w:styleId="msolistparagraph0">
    <w:name w:val="msolistparagraph"/>
    <w:basedOn w:val="Normal"/>
    <w:rsid w:val="00344F6F"/>
    <w:pPr>
      <w:ind w:left="720"/>
    </w:pPr>
    <w:rPr>
      <w:rFonts w:ascii="Calibri" w:eastAsia="Arial Unicode MS" w:hAnsi="Calibri" w:cs="Arial Unicode MS"/>
      <w:sz w:val="22"/>
      <w:szCs w:val="22"/>
      <w:lang w:eastAsia="en-US"/>
    </w:rPr>
  </w:style>
  <w:style w:type="paragraph" w:styleId="Revision">
    <w:name w:val="Revision"/>
    <w:hidden/>
    <w:uiPriority w:val="99"/>
    <w:semiHidden/>
    <w:rsid w:val="001434D7"/>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FD3E74"/>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4127540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78061880">
      <w:bodyDiv w:val="1"/>
      <w:marLeft w:val="0"/>
      <w:marRight w:val="0"/>
      <w:marTop w:val="0"/>
      <w:marBottom w:val="0"/>
      <w:divBdr>
        <w:top w:val="none" w:sz="0" w:space="0" w:color="auto"/>
        <w:left w:val="none" w:sz="0" w:space="0" w:color="auto"/>
        <w:bottom w:val="none" w:sz="0" w:space="0" w:color="auto"/>
        <w:right w:val="none" w:sz="0" w:space="0" w:color="auto"/>
      </w:divBdr>
    </w:div>
    <w:div w:id="799806657">
      <w:bodyDiv w:val="1"/>
      <w:marLeft w:val="0"/>
      <w:marRight w:val="0"/>
      <w:marTop w:val="0"/>
      <w:marBottom w:val="0"/>
      <w:divBdr>
        <w:top w:val="none" w:sz="0" w:space="0" w:color="auto"/>
        <w:left w:val="none" w:sz="0" w:space="0" w:color="auto"/>
        <w:bottom w:val="none" w:sz="0" w:space="0" w:color="auto"/>
        <w:right w:val="none" w:sz="0" w:space="0" w:color="auto"/>
      </w:divBdr>
    </w:div>
    <w:div w:id="805586702">
      <w:bodyDiv w:val="1"/>
      <w:marLeft w:val="0"/>
      <w:marRight w:val="0"/>
      <w:marTop w:val="0"/>
      <w:marBottom w:val="0"/>
      <w:divBdr>
        <w:top w:val="none" w:sz="0" w:space="0" w:color="auto"/>
        <w:left w:val="none" w:sz="0" w:space="0" w:color="auto"/>
        <w:bottom w:val="none" w:sz="0" w:space="0" w:color="auto"/>
        <w:right w:val="none" w:sz="0" w:space="0" w:color="auto"/>
      </w:divBdr>
    </w:div>
    <w:div w:id="1013415644">
      <w:bodyDiv w:val="1"/>
      <w:marLeft w:val="0"/>
      <w:marRight w:val="0"/>
      <w:marTop w:val="0"/>
      <w:marBottom w:val="0"/>
      <w:divBdr>
        <w:top w:val="none" w:sz="0" w:space="0" w:color="auto"/>
        <w:left w:val="none" w:sz="0" w:space="0" w:color="auto"/>
        <w:bottom w:val="none" w:sz="0" w:space="0" w:color="auto"/>
        <w:right w:val="none" w:sz="0" w:space="0" w:color="auto"/>
      </w:divBdr>
    </w:div>
    <w:div w:id="1037200763">
      <w:bodyDiv w:val="1"/>
      <w:marLeft w:val="0"/>
      <w:marRight w:val="0"/>
      <w:marTop w:val="0"/>
      <w:marBottom w:val="0"/>
      <w:divBdr>
        <w:top w:val="none" w:sz="0" w:space="0" w:color="auto"/>
        <w:left w:val="none" w:sz="0" w:space="0" w:color="auto"/>
        <w:bottom w:val="none" w:sz="0" w:space="0" w:color="auto"/>
        <w:right w:val="none" w:sz="0" w:space="0" w:color="auto"/>
      </w:divBdr>
      <w:divsChild>
        <w:div w:id="422066100">
          <w:marLeft w:val="0"/>
          <w:marRight w:val="0"/>
          <w:marTop w:val="0"/>
          <w:marBottom w:val="0"/>
          <w:divBdr>
            <w:top w:val="none" w:sz="0" w:space="0" w:color="auto"/>
            <w:left w:val="none" w:sz="0" w:space="0" w:color="auto"/>
            <w:bottom w:val="none" w:sz="0" w:space="0" w:color="auto"/>
            <w:right w:val="none" w:sz="0" w:space="0" w:color="auto"/>
          </w:divBdr>
          <w:divsChild>
            <w:div w:id="466626630">
              <w:marLeft w:val="0"/>
              <w:marRight w:val="0"/>
              <w:marTop w:val="0"/>
              <w:marBottom w:val="0"/>
              <w:divBdr>
                <w:top w:val="none" w:sz="0" w:space="0" w:color="auto"/>
                <w:left w:val="none" w:sz="0" w:space="0" w:color="auto"/>
                <w:bottom w:val="none" w:sz="0" w:space="0" w:color="auto"/>
                <w:right w:val="none" w:sz="0" w:space="0" w:color="auto"/>
              </w:divBdr>
              <w:divsChild>
                <w:div w:id="13585798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8825181">
          <w:marLeft w:val="0"/>
          <w:marRight w:val="0"/>
          <w:marTop w:val="0"/>
          <w:marBottom w:val="0"/>
          <w:divBdr>
            <w:top w:val="none" w:sz="0" w:space="0" w:color="auto"/>
            <w:left w:val="none" w:sz="0" w:space="0" w:color="auto"/>
            <w:bottom w:val="none" w:sz="0" w:space="0" w:color="auto"/>
            <w:right w:val="none" w:sz="0" w:space="0" w:color="auto"/>
          </w:divBdr>
          <w:divsChild>
            <w:div w:id="10961651">
              <w:marLeft w:val="0"/>
              <w:marRight w:val="0"/>
              <w:marTop w:val="0"/>
              <w:marBottom w:val="0"/>
              <w:divBdr>
                <w:top w:val="none" w:sz="0" w:space="0" w:color="auto"/>
                <w:left w:val="none" w:sz="0" w:space="0" w:color="auto"/>
                <w:bottom w:val="none" w:sz="0" w:space="0" w:color="auto"/>
                <w:right w:val="none" w:sz="0" w:space="0" w:color="auto"/>
              </w:divBdr>
              <w:divsChild>
                <w:div w:id="1724402546">
                  <w:marLeft w:val="-420"/>
                  <w:marRight w:val="0"/>
                  <w:marTop w:val="0"/>
                  <w:marBottom w:val="0"/>
                  <w:divBdr>
                    <w:top w:val="none" w:sz="0" w:space="0" w:color="auto"/>
                    <w:left w:val="none" w:sz="0" w:space="0" w:color="auto"/>
                    <w:bottom w:val="none" w:sz="0" w:space="0" w:color="auto"/>
                    <w:right w:val="none" w:sz="0" w:space="0" w:color="auto"/>
                  </w:divBdr>
                  <w:divsChild>
                    <w:div w:id="2002804378">
                      <w:marLeft w:val="0"/>
                      <w:marRight w:val="0"/>
                      <w:marTop w:val="0"/>
                      <w:marBottom w:val="0"/>
                      <w:divBdr>
                        <w:top w:val="none" w:sz="0" w:space="0" w:color="auto"/>
                        <w:left w:val="none" w:sz="0" w:space="0" w:color="auto"/>
                        <w:bottom w:val="none" w:sz="0" w:space="0" w:color="auto"/>
                        <w:right w:val="none" w:sz="0" w:space="0" w:color="auto"/>
                      </w:divBdr>
                      <w:divsChild>
                        <w:div w:id="1222712905">
                          <w:marLeft w:val="0"/>
                          <w:marRight w:val="0"/>
                          <w:marTop w:val="0"/>
                          <w:marBottom w:val="0"/>
                          <w:divBdr>
                            <w:top w:val="none" w:sz="0" w:space="0" w:color="auto"/>
                            <w:left w:val="none" w:sz="0" w:space="0" w:color="auto"/>
                            <w:bottom w:val="none" w:sz="0" w:space="0" w:color="auto"/>
                            <w:right w:val="none" w:sz="0" w:space="0" w:color="auto"/>
                          </w:divBdr>
                          <w:divsChild>
                            <w:div w:id="185099919">
                              <w:marLeft w:val="0"/>
                              <w:marRight w:val="0"/>
                              <w:marTop w:val="0"/>
                              <w:marBottom w:val="0"/>
                              <w:divBdr>
                                <w:top w:val="none" w:sz="0" w:space="0" w:color="auto"/>
                                <w:left w:val="none" w:sz="0" w:space="0" w:color="auto"/>
                                <w:bottom w:val="none" w:sz="0" w:space="0" w:color="auto"/>
                                <w:right w:val="none" w:sz="0" w:space="0" w:color="auto"/>
                              </w:divBdr>
                            </w:div>
                            <w:div w:id="25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189">
                  <w:marLeft w:val="-420"/>
                  <w:marRight w:val="0"/>
                  <w:marTop w:val="0"/>
                  <w:marBottom w:val="0"/>
                  <w:divBdr>
                    <w:top w:val="none" w:sz="0" w:space="0" w:color="auto"/>
                    <w:left w:val="none" w:sz="0" w:space="0" w:color="auto"/>
                    <w:bottom w:val="none" w:sz="0" w:space="0" w:color="auto"/>
                    <w:right w:val="none" w:sz="0" w:space="0" w:color="auto"/>
                  </w:divBdr>
                  <w:divsChild>
                    <w:div w:id="1424692465">
                      <w:marLeft w:val="0"/>
                      <w:marRight w:val="0"/>
                      <w:marTop w:val="0"/>
                      <w:marBottom w:val="0"/>
                      <w:divBdr>
                        <w:top w:val="none" w:sz="0" w:space="0" w:color="auto"/>
                        <w:left w:val="none" w:sz="0" w:space="0" w:color="auto"/>
                        <w:bottom w:val="none" w:sz="0" w:space="0" w:color="auto"/>
                        <w:right w:val="none" w:sz="0" w:space="0" w:color="auto"/>
                      </w:divBdr>
                      <w:divsChild>
                        <w:div w:id="1655255649">
                          <w:marLeft w:val="0"/>
                          <w:marRight w:val="0"/>
                          <w:marTop w:val="0"/>
                          <w:marBottom w:val="0"/>
                          <w:divBdr>
                            <w:top w:val="none" w:sz="0" w:space="0" w:color="auto"/>
                            <w:left w:val="none" w:sz="0" w:space="0" w:color="auto"/>
                            <w:bottom w:val="none" w:sz="0" w:space="0" w:color="auto"/>
                            <w:right w:val="none" w:sz="0" w:space="0" w:color="auto"/>
                          </w:divBdr>
                          <w:divsChild>
                            <w:div w:id="2049140023">
                              <w:marLeft w:val="0"/>
                              <w:marRight w:val="0"/>
                              <w:marTop w:val="0"/>
                              <w:marBottom w:val="0"/>
                              <w:divBdr>
                                <w:top w:val="none" w:sz="0" w:space="0" w:color="auto"/>
                                <w:left w:val="none" w:sz="0" w:space="0" w:color="auto"/>
                                <w:bottom w:val="none" w:sz="0" w:space="0" w:color="auto"/>
                                <w:right w:val="none" w:sz="0" w:space="0" w:color="auto"/>
                              </w:divBdr>
                            </w:div>
                            <w:div w:id="3992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0637">
                  <w:marLeft w:val="-420"/>
                  <w:marRight w:val="0"/>
                  <w:marTop w:val="0"/>
                  <w:marBottom w:val="0"/>
                  <w:divBdr>
                    <w:top w:val="none" w:sz="0" w:space="0" w:color="auto"/>
                    <w:left w:val="none" w:sz="0" w:space="0" w:color="auto"/>
                    <w:bottom w:val="none" w:sz="0" w:space="0" w:color="auto"/>
                    <w:right w:val="none" w:sz="0" w:space="0" w:color="auto"/>
                  </w:divBdr>
                  <w:divsChild>
                    <w:div w:id="376390530">
                      <w:marLeft w:val="0"/>
                      <w:marRight w:val="0"/>
                      <w:marTop w:val="0"/>
                      <w:marBottom w:val="0"/>
                      <w:divBdr>
                        <w:top w:val="none" w:sz="0" w:space="0" w:color="auto"/>
                        <w:left w:val="none" w:sz="0" w:space="0" w:color="auto"/>
                        <w:bottom w:val="none" w:sz="0" w:space="0" w:color="auto"/>
                        <w:right w:val="none" w:sz="0" w:space="0" w:color="auto"/>
                      </w:divBdr>
                      <w:divsChild>
                        <w:div w:id="1624969011">
                          <w:marLeft w:val="0"/>
                          <w:marRight w:val="0"/>
                          <w:marTop w:val="0"/>
                          <w:marBottom w:val="0"/>
                          <w:divBdr>
                            <w:top w:val="none" w:sz="0" w:space="0" w:color="auto"/>
                            <w:left w:val="none" w:sz="0" w:space="0" w:color="auto"/>
                            <w:bottom w:val="none" w:sz="0" w:space="0" w:color="auto"/>
                            <w:right w:val="none" w:sz="0" w:space="0" w:color="auto"/>
                          </w:divBdr>
                          <w:divsChild>
                            <w:div w:id="2068792993">
                              <w:marLeft w:val="0"/>
                              <w:marRight w:val="0"/>
                              <w:marTop w:val="0"/>
                              <w:marBottom w:val="0"/>
                              <w:divBdr>
                                <w:top w:val="none" w:sz="0" w:space="0" w:color="auto"/>
                                <w:left w:val="none" w:sz="0" w:space="0" w:color="auto"/>
                                <w:bottom w:val="none" w:sz="0" w:space="0" w:color="auto"/>
                                <w:right w:val="none" w:sz="0" w:space="0" w:color="auto"/>
                              </w:divBdr>
                            </w:div>
                            <w:div w:id="10352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7393">
                  <w:marLeft w:val="-420"/>
                  <w:marRight w:val="0"/>
                  <w:marTop w:val="0"/>
                  <w:marBottom w:val="0"/>
                  <w:divBdr>
                    <w:top w:val="none" w:sz="0" w:space="0" w:color="auto"/>
                    <w:left w:val="none" w:sz="0" w:space="0" w:color="auto"/>
                    <w:bottom w:val="none" w:sz="0" w:space="0" w:color="auto"/>
                    <w:right w:val="none" w:sz="0" w:space="0" w:color="auto"/>
                  </w:divBdr>
                  <w:divsChild>
                    <w:div w:id="760106952">
                      <w:marLeft w:val="0"/>
                      <w:marRight w:val="0"/>
                      <w:marTop w:val="0"/>
                      <w:marBottom w:val="0"/>
                      <w:divBdr>
                        <w:top w:val="none" w:sz="0" w:space="0" w:color="auto"/>
                        <w:left w:val="none" w:sz="0" w:space="0" w:color="auto"/>
                        <w:bottom w:val="none" w:sz="0" w:space="0" w:color="auto"/>
                        <w:right w:val="none" w:sz="0" w:space="0" w:color="auto"/>
                      </w:divBdr>
                      <w:divsChild>
                        <w:div w:id="872763265">
                          <w:marLeft w:val="0"/>
                          <w:marRight w:val="0"/>
                          <w:marTop w:val="0"/>
                          <w:marBottom w:val="0"/>
                          <w:divBdr>
                            <w:top w:val="none" w:sz="0" w:space="0" w:color="auto"/>
                            <w:left w:val="none" w:sz="0" w:space="0" w:color="auto"/>
                            <w:bottom w:val="none" w:sz="0" w:space="0" w:color="auto"/>
                            <w:right w:val="none" w:sz="0" w:space="0" w:color="auto"/>
                          </w:divBdr>
                          <w:divsChild>
                            <w:div w:id="1372264949">
                              <w:marLeft w:val="0"/>
                              <w:marRight w:val="0"/>
                              <w:marTop w:val="0"/>
                              <w:marBottom w:val="0"/>
                              <w:divBdr>
                                <w:top w:val="none" w:sz="0" w:space="0" w:color="auto"/>
                                <w:left w:val="none" w:sz="0" w:space="0" w:color="auto"/>
                                <w:bottom w:val="none" w:sz="0" w:space="0" w:color="auto"/>
                                <w:right w:val="none" w:sz="0" w:space="0" w:color="auto"/>
                              </w:divBdr>
                            </w:div>
                            <w:div w:id="12189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25870">
          <w:marLeft w:val="0"/>
          <w:marRight w:val="0"/>
          <w:marTop w:val="0"/>
          <w:marBottom w:val="0"/>
          <w:divBdr>
            <w:top w:val="none" w:sz="0" w:space="0" w:color="auto"/>
            <w:left w:val="none" w:sz="0" w:space="0" w:color="auto"/>
            <w:bottom w:val="none" w:sz="0" w:space="0" w:color="auto"/>
            <w:right w:val="none" w:sz="0" w:space="0" w:color="auto"/>
          </w:divBdr>
          <w:divsChild>
            <w:div w:id="1980644583">
              <w:marLeft w:val="0"/>
              <w:marRight w:val="0"/>
              <w:marTop w:val="0"/>
              <w:marBottom w:val="0"/>
              <w:divBdr>
                <w:top w:val="none" w:sz="0" w:space="0" w:color="auto"/>
                <w:left w:val="none" w:sz="0" w:space="0" w:color="auto"/>
                <w:bottom w:val="none" w:sz="0" w:space="0" w:color="auto"/>
                <w:right w:val="none" w:sz="0" w:space="0" w:color="auto"/>
              </w:divBdr>
              <w:divsChild>
                <w:div w:id="20147185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3479352">
          <w:marLeft w:val="0"/>
          <w:marRight w:val="0"/>
          <w:marTop w:val="0"/>
          <w:marBottom w:val="0"/>
          <w:divBdr>
            <w:top w:val="none" w:sz="0" w:space="0" w:color="auto"/>
            <w:left w:val="none" w:sz="0" w:space="0" w:color="auto"/>
            <w:bottom w:val="none" w:sz="0" w:space="0" w:color="auto"/>
            <w:right w:val="none" w:sz="0" w:space="0" w:color="auto"/>
          </w:divBdr>
          <w:divsChild>
            <w:div w:id="100271079">
              <w:marLeft w:val="0"/>
              <w:marRight w:val="0"/>
              <w:marTop w:val="0"/>
              <w:marBottom w:val="0"/>
              <w:divBdr>
                <w:top w:val="none" w:sz="0" w:space="0" w:color="auto"/>
                <w:left w:val="none" w:sz="0" w:space="0" w:color="auto"/>
                <w:bottom w:val="none" w:sz="0" w:space="0" w:color="auto"/>
                <w:right w:val="none" w:sz="0" w:space="0" w:color="auto"/>
              </w:divBdr>
              <w:divsChild>
                <w:div w:id="783773280">
                  <w:marLeft w:val="-420"/>
                  <w:marRight w:val="0"/>
                  <w:marTop w:val="0"/>
                  <w:marBottom w:val="0"/>
                  <w:divBdr>
                    <w:top w:val="none" w:sz="0" w:space="0" w:color="auto"/>
                    <w:left w:val="none" w:sz="0" w:space="0" w:color="auto"/>
                    <w:bottom w:val="none" w:sz="0" w:space="0" w:color="auto"/>
                    <w:right w:val="none" w:sz="0" w:space="0" w:color="auto"/>
                  </w:divBdr>
                  <w:divsChild>
                    <w:div w:id="827598728">
                      <w:marLeft w:val="0"/>
                      <w:marRight w:val="0"/>
                      <w:marTop w:val="0"/>
                      <w:marBottom w:val="0"/>
                      <w:divBdr>
                        <w:top w:val="none" w:sz="0" w:space="0" w:color="auto"/>
                        <w:left w:val="none" w:sz="0" w:space="0" w:color="auto"/>
                        <w:bottom w:val="none" w:sz="0" w:space="0" w:color="auto"/>
                        <w:right w:val="none" w:sz="0" w:space="0" w:color="auto"/>
                      </w:divBdr>
                      <w:divsChild>
                        <w:div w:id="705719592">
                          <w:marLeft w:val="0"/>
                          <w:marRight w:val="0"/>
                          <w:marTop w:val="0"/>
                          <w:marBottom w:val="0"/>
                          <w:divBdr>
                            <w:top w:val="none" w:sz="0" w:space="0" w:color="auto"/>
                            <w:left w:val="none" w:sz="0" w:space="0" w:color="auto"/>
                            <w:bottom w:val="none" w:sz="0" w:space="0" w:color="auto"/>
                            <w:right w:val="none" w:sz="0" w:space="0" w:color="auto"/>
                          </w:divBdr>
                          <w:divsChild>
                            <w:div w:id="1087845967">
                              <w:marLeft w:val="0"/>
                              <w:marRight w:val="0"/>
                              <w:marTop w:val="0"/>
                              <w:marBottom w:val="0"/>
                              <w:divBdr>
                                <w:top w:val="none" w:sz="0" w:space="0" w:color="auto"/>
                                <w:left w:val="none" w:sz="0" w:space="0" w:color="auto"/>
                                <w:bottom w:val="none" w:sz="0" w:space="0" w:color="auto"/>
                                <w:right w:val="none" w:sz="0" w:space="0" w:color="auto"/>
                              </w:divBdr>
                            </w:div>
                            <w:div w:id="2201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25770">
                  <w:marLeft w:val="-420"/>
                  <w:marRight w:val="0"/>
                  <w:marTop w:val="0"/>
                  <w:marBottom w:val="0"/>
                  <w:divBdr>
                    <w:top w:val="none" w:sz="0" w:space="0" w:color="auto"/>
                    <w:left w:val="none" w:sz="0" w:space="0" w:color="auto"/>
                    <w:bottom w:val="none" w:sz="0" w:space="0" w:color="auto"/>
                    <w:right w:val="none" w:sz="0" w:space="0" w:color="auto"/>
                  </w:divBdr>
                  <w:divsChild>
                    <w:div w:id="161818714">
                      <w:marLeft w:val="0"/>
                      <w:marRight w:val="0"/>
                      <w:marTop w:val="0"/>
                      <w:marBottom w:val="0"/>
                      <w:divBdr>
                        <w:top w:val="none" w:sz="0" w:space="0" w:color="auto"/>
                        <w:left w:val="none" w:sz="0" w:space="0" w:color="auto"/>
                        <w:bottom w:val="none" w:sz="0" w:space="0" w:color="auto"/>
                        <w:right w:val="none" w:sz="0" w:space="0" w:color="auto"/>
                      </w:divBdr>
                      <w:divsChild>
                        <w:div w:id="1484200041">
                          <w:marLeft w:val="0"/>
                          <w:marRight w:val="0"/>
                          <w:marTop w:val="0"/>
                          <w:marBottom w:val="0"/>
                          <w:divBdr>
                            <w:top w:val="none" w:sz="0" w:space="0" w:color="auto"/>
                            <w:left w:val="none" w:sz="0" w:space="0" w:color="auto"/>
                            <w:bottom w:val="none" w:sz="0" w:space="0" w:color="auto"/>
                            <w:right w:val="none" w:sz="0" w:space="0" w:color="auto"/>
                          </w:divBdr>
                          <w:divsChild>
                            <w:div w:id="209927065">
                              <w:marLeft w:val="0"/>
                              <w:marRight w:val="0"/>
                              <w:marTop w:val="0"/>
                              <w:marBottom w:val="0"/>
                              <w:divBdr>
                                <w:top w:val="none" w:sz="0" w:space="0" w:color="auto"/>
                                <w:left w:val="none" w:sz="0" w:space="0" w:color="auto"/>
                                <w:bottom w:val="none" w:sz="0" w:space="0" w:color="auto"/>
                                <w:right w:val="none" w:sz="0" w:space="0" w:color="auto"/>
                              </w:divBdr>
                            </w:div>
                            <w:div w:id="16856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3314">
                  <w:marLeft w:val="-420"/>
                  <w:marRight w:val="0"/>
                  <w:marTop w:val="0"/>
                  <w:marBottom w:val="0"/>
                  <w:divBdr>
                    <w:top w:val="none" w:sz="0" w:space="0" w:color="auto"/>
                    <w:left w:val="none" w:sz="0" w:space="0" w:color="auto"/>
                    <w:bottom w:val="none" w:sz="0" w:space="0" w:color="auto"/>
                    <w:right w:val="none" w:sz="0" w:space="0" w:color="auto"/>
                  </w:divBdr>
                  <w:divsChild>
                    <w:div w:id="745229349">
                      <w:marLeft w:val="0"/>
                      <w:marRight w:val="0"/>
                      <w:marTop w:val="0"/>
                      <w:marBottom w:val="0"/>
                      <w:divBdr>
                        <w:top w:val="none" w:sz="0" w:space="0" w:color="auto"/>
                        <w:left w:val="none" w:sz="0" w:space="0" w:color="auto"/>
                        <w:bottom w:val="none" w:sz="0" w:space="0" w:color="auto"/>
                        <w:right w:val="none" w:sz="0" w:space="0" w:color="auto"/>
                      </w:divBdr>
                      <w:divsChild>
                        <w:div w:id="1325158794">
                          <w:marLeft w:val="0"/>
                          <w:marRight w:val="0"/>
                          <w:marTop w:val="0"/>
                          <w:marBottom w:val="0"/>
                          <w:divBdr>
                            <w:top w:val="none" w:sz="0" w:space="0" w:color="auto"/>
                            <w:left w:val="none" w:sz="0" w:space="0" w:color="auto"/>
                            <w:bottom w:val="none" w:sz="0" w:space="0" w:color="auto"/>
                            <w:right w:val="none" w:sz="0" w:space="0" w:color="auto"/>
                          </w:divBdr>
                          <w:divsChild>
                            <w:div w:id="259919273">
                              <w:marLeft w:val="0"/>
                              <w:marRight w:val="0"/>
                              <w:marTop w:val="0"/>
                              <w:marBottom w:val="0"/>
                              <w:divBdr>
                                <w:top w:val="none" w:sz="0" w:space="0" w:color="auto"/>
                                <w:left w:val="none" w:sz="0" w:space="0" w:color="auto"/>
                                <w:bottom w:val="none" w:sz="0" w:space="0" w:color="auto"/>
                                <w:right w:val="none" w:sz="0" w:space="0" w:color="auto"/>
                              </w:divBdr>
                            </w:div>
                            <w:div w:id="3402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00291">
                  <w:marLeft w:val="-420"/>
                  <w:marRight w:val="0"/>
                  <w:marTop w:val="0"/>
                  <w:marBottom w:val="0"/>
                  <w:divBdr>
                    <w:top w:val="none" w:sz="0" w:space="0" w:color="auto"/>
                    <w:left w:val="none" w:sz="0" w:space="0" w:color="auto"/>
                    <w:bottom w:val="none" w:sz="0" w:space="0" w:color="auto"/>
                    <w:right w:val="none" w:sz="0" w:space="0" w:color="auto"/>
                  </w:divBdr>
                  <w:divsChild>
                    <w:div w:id="484249279">
                      <w:marLeft w:val="0"/>
                      <w:marRight w:val="0"/>
                      <w:marTop w:val="0"/>
                      <w:marBottom w:val="0"/>
                      <w:divBdr>
                        <w:top w:val="none" w:sz="0" w:space="0" w:color="auto"/>
                        <w:left w:val="none" w:sz="0" w:space="0" w:color="auto"/>
                        <w:bottom w:val="none" w:sz="0" w:space="0" w:color="auto"/>
                        <w:right w:val="none" w:sz="0" w:space="0" w:color="auto"/>
                      </w:divBdr>
                      <w:divsChild>
                        <w:div w:id="1140801474">
                          <w:marLeft w:val="0"/>
                          <w:marRight w:val="0"/>
                          <w:marTop w:val="0"/>
                          <w:marBottom w:val="0"/>
                          <w:divBdr>
                            <w:top w:val="none" w:sz="0" w:space="0" w:color="auto"/>
                            <w:left w:val="none" w:sz="0" w:space="0" w:color="auto"/>
                            <w:bottom w:val="none" w:sz="0" w:space="0" w:color="auto"/>
                            <w:right w:val="none" w:sz="0" w:space="0" w:color="auto"/>
                          </w:divBdr>
                          <w:divsChild>
                            <w:div w:id="1432967222">
                              <w:marLeft w:val="0"/>
                              <w:marRight w:val="0"/>
                              <w:marTop w:val="0"/>
                              <w:marBottom w:val="0"/>
                              <w:divBdr>
                                <w:top w:val="none" w:sz="0" w:space="0" w:color="auto"/>
                                <w:left w:val="none" w:sz="0" w:space="0" w:color="auto"/>
                                <w:bottom w:val="none" w:sz="0" w:space="0" w:color="auto"/>
                                <w:right w:val="none" w:sz="0" w:space="0" w:color="auto"/>
                              </w:divBdr>
                            </w:div>
                            <w:div w:id="11543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380671">
          <w:marLeft w:val="0"/>
          <w:marRight w:val="0"/>
          <w:marTop w:val="0"/>
          <w:marBottom w:val="0"/>
          <w:divBdr>
            <w:top w:val="none" w:sz="0" w:space="0" w:color="auto"/>
            <w:left w:val="none" w:sz="0" w:space="0" w:color="auto"/>
            <w:bottom w:val="none" w:sz="0" w:space="0" w:color="auto"/>
            <w:right w:val="none" w:sz="0" w:space="0" w:color="auto"/>
          </w:divBdr>
          <w:divsChild>
            <w:div w:id="1464228389">
              <w:marLeft w:val="0"/>
              <w:marRight w:val="0"/>
              <w:marTop w:val="0"/>
              <w:marBottom w:val="0"/>
              <w:divBdr>
                <w:top w:val="none" w:sz="0" w:space="0" w:color="auto"/>
                <w:left w:val="none" w:sz="0" w:space="0" w:color="auto"/>
                <w:bottom w:val="none" w:sz="0" w:space="0" w:color="auto"/>
                <w:right w:val="none" w:sz="0" w:space="0" w:color="auto"/>
              </w:divBdr>
              <w:divsChild>
                <w:div w:id="16888715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6021225">
          <w:marLeft w:val="0"/>
          <w:marRight w:val="0"/>
          <w:marTop w:val="0"/>
          <w:marBottom w:val="0"/>
          <w:divBdr>
            <w:top w:val="none" w:sz="0" w:space="0" w:color="auto"/>
            <w:left w:val="none" w:sz="0" w:space="0" w:color="auto"/>
            <w:bottom w:val="none" w:sz="0" w:space="0" w:color="auto"/>
            <w:right w:val="none" w:sz="0" w:space="0" w:color="auto"/>
          </w:divBdr>
          <w:divsChild>
            <w:div w:id="226770102">
              <w:marLeft w:val="0"/>
              <w:marRight w:val="0"/>
              <w:marTop w:val="0"/>
              <w:marBottom w:val="0"/>
              <w:divBdr>
                <w:top w:val="none" w:sz="0" w:space="0" w:color="auto"/>
                <w:left w:val="none" w:sz="0" w:space="0" w:color="auto"/>
                <w:bottom w:val="none" w:sz="0" w:space="0" w:color="auto"/>
                <w:right w:val="none" w:sz="0" w:space="0" w:color="auto"/>
              </w:divBdr>
              <w:divsChild>
                <w:div w:id="254631913">
                  <w:marLeft w:val="-420"/>
                  <w:marRight w:val="0"/>
                  <w:marTop w:val="0"/>
                  <w:marBottom w:val="0"/>
                  <w:divBdr>
                    <w:top w:val="none" w:sz="0" w:space="0" w:color="auto"/>
                    <w:left w:val="none" w:sz="0" w:space="0" w:color="auto"/>
                    <w:bottom w:val="none" w:sz="0" w:space="0" w:color="auto"/>
                    <w:right w:val="none" w:sz="0" w:space="0" w:color="auto"/>
                  </w:divBdr>
                  <w:divsChild>
                    <w:div w:id="1225720085">
                      <w:marLeft w:val="0"/>
                      <w:marRight w:val="0"/>
                      <w:marTop w:val="0"/>
                      <w:marBottom w:val="0"/>
                      <w:divBdr>
                        <w:top w:val="none" w:sz="0" w:space="0" w:color="auto"/>
                        <w:left w:val="none" w:sz="0" w:space="0" w:color="auto"/>
                        <w:bottom w:val="none" w:sz="0" w:space="0" w:color="auto"/>
                        <w:right w:val="none" w:sz="0" w:space="0" w:color="auto"/>
                      </w:divBdr>
                      <w:divsChild>
                        <w:div w:id="626399502">
                          <w:marLeft w:val="0"/>
                          <w:marRight w:val="0"/>
                          <w:marTop w:val="0"/>
                          <w:marBottom w:val="0"/>
                          <w:divBdr>
                            <w:top w:val="none" w:sz="0" w:space="0" w:color="auto"/>
                            <w:left w:val="none" w:sz="0" w:space="0" w:color="auto"/>
                            <w:bottom w:val="none" w:sz="0" w:space="0" w:color="auto"/>
                            <w:right w:val="none" w:sz="0" w:space="0" w:color="auto"/>
                          </w:divBdr>
                          <w:divsChild>
                            <w:div w:id="1202128421">
                              <w:marLeft w:val="0"/>
                              <w:marRight w:val="0"/>
                              <w:marTop w:val="0"/>
                              <w:marBottom w:val="0"/>
                              <w:divBdr>
                                <w:top w:val="none" w:sz="0" w:space="0" w:color="auto"/>
                                <w:left w:val="none" w:sz="0" w:space="0" w:color="auto"/>
                                <w:bottom w:val="none" w:sz="0" w:space="0" w:color="auto"/>
                                <w:right w:val="none" w:sz="0" w:space="0" w:color="auto"/>
                              </w:divBdr>
                            </w:div>
                            <w:div w:id="13940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3914">
                  <w:marLeft w:val="-420"/>
                  <w:marRight w:val="0"/>
                  <w:marTop w:val="0"/>
                  <w:marBottom w:val="0"/>
                  <w:divBdr>
                    <w:top w:val="none" w:sz="0" w:space="0" w:color="auto"/>
                    <w:left w:val="none" w:sz="0" w:space="0" w:color="auto"/>
                    <w:bottom w:val="none" w:sz="0" w:space="0" w:color="auto"/>
                    <w:right w:val="none" w:sz="0" w:space="0" w:color="auto"/>
                  </w:divBdr>
                  <w:divsChild>
                    <w:div w:id="1588882180">
                      <w:marLeft w:val="0"/>
                      <w:marRight w:val="0"/>
                      <w:marTop w:val="0"/>
                      <w:marBottom w:val="0"/>
                      <w:divBdr>
                        <w:top w:val="none" w:sz="0" w:space="0" w:color="auto"/>
                        <w:left w:val="none" w:sz="0" w:space="0" w:color="auto"/>
                        <w:bottom w:val="none" w:sz="0" w:space="0" w:color="auto"/>
                        <w:right w:val="none" w:sz="0" w:space="0" w:color="auto"/>
                      </w:divBdr>
                      <w:divsChild>
                        <w:div w:id="1849978513">
                          <w:marLeft w:val="0"/>
                          <w:marRight w:val="0"/>
                          <w:marTop w:val="0"/>
                          <w:marBottom w:val="0"/>
                          <w:divBdr>
                            <w:top w:val="none" w:sz="0" w:space="0" w:color="auto"/>
                            <w:left w:val="none" w:sz="0" w:space="0" w:color="auto"/>
                            <w:bottom w:val="none" w:sz="0" w:space="0" w:color="auto"/>
                            <w:right w:val="none" w:sz="0" w:space="0" w:color="auto"/>
                          </w:divBdr>
                          <w:divsChild>
                            <w:div w:id="213854661">
                              <w:marLeft w:val="0"/>
                              <w:marRight w:val="0"/>
                              <w:marTop w:val="0"/>
                              <w:marBottom w:val="0"/>
                              <w:divBdr>
                                <w:top w:val="none" w:sz="0" w:space="0" w:color="auto"/>
                                <w:left w:val="none" w:sz="0" w:space="0" w:color="auto"/>
                                <w:bottom w:val="none" w:sz="0" w:space="0" w:color="auto"/>
                                <w:right w:val="none" w:sz="0" w:space="0" w:color="auto"/>
                              </w:divBdr>
                            </w:div>
                            <w:div w:id="20476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953">
                  <w:marLeft w:val="-420"/>
                  <w:marRight w:val="0"/>
                  <w:marTop w:val="0"/>
                  <w:marBottom w:val="0"/>
                  <w:divBdr>
                    <w:top w:val="none" w:sz="0" w:space="0" w:color="auto"/>
                    <w:left w:val="none" w:sz="0" w:space="0" w:color="auto"/>
                    <w:bottom w:val="none" w:sz="0" w:space="0" w:color="auto"/>
                    <w:right w:val="none" w:sz="0" w:space="0" w:color="auto"/>
                  </w:divBdr>
                  <w:divsChild>
                    <w:div w:id="1643541725">
                      <w:marLeft w:val="0"/>
                      <w:marRight w:val="0"/>
                      <w:marTop w:val="0"/>
                      <w:marBottom w:val="0"/>
                      <w:divBdr>
                        <w:top w:val="none" w:sz="0" w:space="0" w:color="auto"/>
                        <w:left w:val="none" w:sz="0" w:space="0" w:color="auto"/>
                        <w:bottom w:val="none" w:sz="0" w:space="0" w:color="auto"/>
                        <w:right w:val="none" w:sz="0" w:space="0" w:color="auto"/>
                      </w:divBdr>
                      <w:divsChild>
                        <w:div w:id="582184773">
                          <w:marLeft w:val="0"/>
                          <w:marRight w:val="0"/>
                          <w:marTop w:val="0"/>
                          <w:marBottom w:val="0"/>
                          <w:divBdr>
                            <w:top w:val="none" w:sz="0" w:space="0" w:color="auto"/>
                            <w:left w:val="none" w:sz="0" w:space="0" w:color="auto"/>
                            <w:bottom w:val="none" w:sz="0" w:space="0" w:color="auto"/>
                            <w:right w:val="none" w:sz="0" w:space="0" w:color="auto"/>
                          </w:divBdr>
                          <w:divsChild>
                            <w:div w:id="1598639841">
                              <w:marLeft w:val="0"/>
                              <w:marRight w:val="0"/>
                              <w:marTop w:val="0"/>
                              <w:marBottom w:val="0"/>
                              <w:divBdr>
                                <w:top w:val="none" w:sz="0" w:space="0" w:color="auto"/>
                                <w:left w:val="none" w:sz="0" w:space="0" w:color="auto"/>
                                <w:bottom w:val="none" w:sz="0" w:space="0" w:color="auto"/>
                                <w:right w:val="none" w:sz="0" w:space="0" w:color="auto"/>
                              </w:divBdr>
                            </w:div>
                            <w:div w:id="7688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92673">
                  <w:marLeft w:val="-420"/>
                  <w:marRight w:val="0"/>
                  <w:marTop w:val="0"/>
                  <w:marBottom w:val="0"/>
                  <w:divBdr>
                    <w:top w:val="none" w:sz="0" w:space="0" w:color="auto"/>
                    <w:left w:val="none" w:sz="0" w:space="0" w:color="auto"/>
                    <w:bottom w:val="none" w:sz="0" w:space="0" w:color="auto"/>
                    <w:right w:val="none" w:sz="0" w:space="0" w:color="auto"/>
                  </w:divBdr>
                  <w:divsChild>
                    <w:div w:id="1560243037">
                      <w:marLeft w:val="0"/>
                      <w:marRight w:val="0"/>
                      <w:marTop w:val="0"/>
                      <w:marBottom w:val="0"/>
                      <w:divBdr>
                        <w:top w:val="none" w:sz="0" w:space="0" w:color="auto"/>
                        <w:left w:val="none" w:sz="0" w:space="0" w:color="auto"/>
                        <w:bottom w:val="none" w:sz="0" w:space="0" w:color="auto"/>
                        <w:right w:val="none" w:sz="0" w:space="0" w:color="auto"/>
                      </w:divBdr>
                      <w:divsChild>
                        <w:div w:id="1514144804">
                          <w:marLeft w:val="0"/>
                          <w:marRight w:val="0"/>
                          <w:marTop w:val="0"/>
                          <w:marBottom w:val="0"/>
                          <w:divBdr>
                            <w:top w:val="none" w:sz="0" w:space="0" w:color="auto"/>
                            <w:left w:val="none" w:sz="0" w:space="0" w:color="auto"/>
                            <w:bottom w:val="none" w:sz="0" w:space="0" w:color="auto"/>
                            <w:right w:val="none" w:sz="0" w:space="0" w:color="auto"/>
                          </w:divBdr>
                          <w:divsChild>
                            <w:div w:id="1479955925">
                              <w:marLeft w:val="0"/>
                              <w:marRight w:val="0"/>
                              <w:marTop w:val="0"/>
                              <w:marBottom w:val="0"/>
                              <w:divBdr>
                                <w:top w:val="none" w:sz="0" w:space="0" w:color="auto"/>
                                <w:left w:val="none" w:sz="0" w:space="0" w:color="auto"/>
                                <w:bottom w:val="none" w:sz="0" w:space="0" w:color="auto"/>
                                <w:right w:val="none" w:sz="0" w:space="0" w:color="auto"/>
                              </w:divBdr>
                            </w:div>
                            <w:div w:id="17796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308996">
          <w:marLeft w:val="0"/>
          <w:marRight w:val="0"/>
          <w:marTop w:val="0"/>
          <w:marBottom w:val="0"/>
          <w:divBdr>
            <w:top w:val="none" w:sz="0" w:space="0" w:color="auto"/>
            <w:left w:val="none" w:sz="0" w:space="0" w:color="auto"/>
            <w:bottom w:val="none" w:sz="0" w:space="0" w:color="auto"/>
            <w:right w:val="none" w:sz="0" w:space="0" w:color="auto"/>
          </w:divBdr>
          <w:divsChild>
            <w:div w:id="1045758717">
              <w:marLeft w:val="0"/>
              <w:marRight w:val="0"/>
              <w:marTop w:val="0"/>
              <w:marBottom w:val="0"/>
              <w:divBdr>
                <w:top w:val="none" w:sz="0" w:space="0" w:color="auto"/>
                <w:left w:val="none" w:sz="0" w:space="0" w:color="auto"/>
                <w:bottom w:val="none" w:sz="0" w:space="0" w:color="auto"/>
                <w:right w:val="none" w:sz="0" w:space="0" w:color="auto"/>
              </w:divBdr>
              <w:divsChild>
                <w:div w:id="713175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19848281">
      <w:bodyDiv w:val="1"/>
      <w:marLeft w:val="0"/>
      <w:marRight w:val="0"/>
      <w:marTop w:val="0"/>
      <w:marBottom w:val="0"/>
      <w:divBdr>
        <w:top w:val="none" w:sz="0" w:space="0" w:color="auto"/>
        <w:left w:val="none" w:sz="0" w:space="0" w:color="auto"/>
        <w:bottom w:val="none" w:sz="0" w:space="0" w:color="auto"/>
        <w:right w:val="none" w:sz="0" w:space="0" w:color="auto"/>
      </w:divBdr>
    </w:div>
    <w:div w:id="147602128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49995441">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https://www.hse.ie/eng/services/list/2/primarycare/childrenfir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hyperlink" Target="https://www.sipo.i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FCD81-2147-4997-960A-C56F4C0A4E5D}">
  <ds:schemaRefs>
    <ds:schemaRef ds:uri="http://schemas.microsoft.com/sharepoint/v3/contenttype/forms"/>
  </ds:schemaRefs>
</ds:datastoreItem>
</file>

<file path=customXml/itemProps2.xml><?xml version="1.0" encoding="utf-8"?>
<ds:datastoreItem xmlns:ds="http://schemas.openxmlformats.org/officeDocument/2006/customXml" ds:itemID="{A64CEBC0-6A75-4D82-9F64-BDBA486DD2D1}">
  <ds:schemaRefs>
    <ds:schemaRef ds:uri="http://schemas.microsoft.com/office/2006/metadata/properties"/>
    <ds:schemaRef ds:uri="http://purl.org/dc/terms/"/>
    <ds:schemaRef ds:uri="http://schemas.microsoft.com/office/2006/documentManagement/types"/>
    <ds:schemaRef ds:uri="f8767091-446f-4677-8f8f-9d911788ee8f"/>
    <ds:schemaRef ds:uri="http://schemas.microsoft.com/office/infopath/2007/PartnerControls"/>
    <ds:schemaRef ds:uri="http://purl.org/dc/elements/1.1/"/>
    <ds:schemaRef ds:uri="http://schemas.openxmlformats.org/package/2006/metadata/core-properties"/>
    <ds:schemaRef ds:uri="540502ad-e2ea-49e0-837d-f664c5657004"/>
    <ds:schemaRef ds:uri="http://www.w3.org/XML/1998/namespace"/>
    <ds:schemaRef ds:uri="http://purl.org/dc/dcmitype/"/>
  </ds:schemaRefs>
</ds:datastoreItem>
</file>

<file path=customXml/itemProps3.xml><?xml version="1.0" encoding="utf-8"?>
<ds:datastoreItem xmlns:ds="http://schemas.openxmlformats.org/officeDocument/2006/customXml" ds:itemID="{FE136884-64D6-4A7A-A238-F048F0011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5071</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Ferguson</cp:lastModifiedBy>
  <cp:revision>5</cp:revision>
  <dcterms:created xsi:type="dcterms:W3CDTF">2025-11-04T11:39:00Z</dcterms:created>
  <dcterms:modified xsi:type="dcterms:W3CDTF">2025-11-11T12:43:00Z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