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49C22" w14:textId="1AF46F15" w:rsidR="00FE4CD4" w:rsidRDefault="00FE4CD4" w:rsidP="003212C9">
      <w:pPr>
        <w:ind w:left="6804" w:right="123" w:firstLine="1418"/>
        <w:jc w:val="right"/>
        <w:rPr>
          <w:b/>
          <w:sz w:val="20"/>
          <w:szCs w:val="24"/>
        </w:rPr>
      </w:pPr>
      <w:r w:rsidRPr="003212C9">
        <w:rPr>
          <w:noProof/>
          <w:sz w:val="24"/>
          <w:szCs w:val="24"/>
          <w:lang w:bidi="ar-SA"/>
        </w:rPr>
        <w:drawing>
          <wp:anchor distT="0" distB="0" distL="0" distR="0" simplePos="0" relativeHeight="251657216" behindDoc="0" locked="0" layoutInCell="1" allowOverlap="1" wp14:anchorId="537E062D" wp14:editId="5CABA6BD">
            <wp:simplePos x="0" y="0"/>
            <wp:positionH relativeFrom="page">
              <wp:posOffset>446759</wp:posOffset>
            </wp:positionH>
            <wp:positionV relativeFrom="paragraph">
              <wp:posOffset>34925</wp:posOffset>
            </wp:positionV>
            <wp:extent cx="1064008" cy="807056"/>
            <wp:effectExtent l="0" t="0" r="317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64008" cy="807056"/>
                    </a:xfrm>
                    <a:prstGeom prst="rect">
                      <a:avLst/>
                    </a:prstGeom>
                  </pic:spPr>
                </pic:pic>
              </a:graphicData>
            </a:graphic>
            <wp14:sizeRelH relativeFrom="margin">
              <wp14:pctWidth>0</wp14:pctWidth>
            </wp14:sizeRelH>
            <wp14:sizeRelV relativeFrom="margin">
              <wp14:pctHeight>0</wp14:pctHeight>
            </wp14:sizeRelV>
          </wp:anchor>
        </w:drawing>
      </w:r>
    </w:p>
    <w:p w14:paraId="2B8BED44" w14:textId="77777777" w:rsidR="00FE4CD4" w:rsidRDefault="00FE4CD4" w:rsidP="003212C9">
      <w:pPr>
        <w:ind w:left="6804" w:right="123" w:firstLine="1418"/>
        <w:jc w:val="right"/>
        <w:rPr>
          <w:b/>
          <w:sz w:val="20"/>
          <w:szCs w:val="24"/>
        </w:rPr>
      </w:pPr>
    </w:p>
    <w:p w14:paraId="3FA6C2C7" w14:textId="5065E888" w:rsidR="00FE4CD4" w:rsidRDefault="0079689D" w:rsidP="0079689D">
      <w:pPr>
        <w:ind w:left="6804" w:right="123"/>
        <w:rPr>
          <w:b/>
          <w:sz w:val="20"/>
          <w:szCs w:val="24"/>
        </w:rPr>
      </w:pPr>
      <w:r>
        <w:rPr>
          <w:b/>
          <w:sz w:val="20"/>
          <w:szCs w:val="24"/>
        </w:rPr>
        <w:t xml:space="preserve">                   </w:t>
      </w:r>
      <w:r w:rsidR="00086232">
        <w:rPr>
          <w:b/>
          <w:sz w:val="20"/>
          <w:szCs w:val="24"/>
        </w:rPr>
        <w:t xml:space="preserve">Executive Assistant </w:t>
      </w:r>
      <w:r>
        <w:rPr>
          <w:b/>
          <w:sz w:val="20"/>
          <w:szCs w:val="24"/>
        </w:rPr>
        <w:t>(</w:t>
      </w:r>
      <w:r w:rsidR="00086232">
        <w:rPr>
          <w:b/>
          <w:sz w:val="20"/>
          <w:szCs w:val="24"/>
        </w:rPr>
        <w:t>Grade V)</w:t>
      </w:r>
    </w:p>
    <w:p w14:paraId="1B36F92F" w14:textId="77777777" w:rsidR="00FE4CD4" w:rsidRPr="00864406" w:rsidRDefault="00FE4CD4" w:rsidP="00FE4CD4">
      <w:pPr>
        <w:ind w:left="5670" w:right="123" w:firstLine="1418"/>
        <w:jc w:val="right"/>
        <w:rPr>
          <w:b/>
          <w:sz w:val="12"/>
          <w:szCs w:val="24"/>
        </w:rPr>
      </w:pPr>
    </w:p>
    <w:p w14:paraId="295826F3" w14:textId="77777777" w:rsidR="0000691F" w:rsidRPr="00864406" w:rsidRDefault="00B05025">
      <w:pPr>
        <w:ind w:right="124"/>
        <w:jc w:val="right"/>
        <w:rPr>
          <w:b/>
          <w:szCs w:val="24"/>
        </w:rPr>
      </w:pPr>
      <w:r w:rsidRPr="00864406">
        <w:rPr>
          <w:b/>
          <w:szCs w:val="24"/>
        </w:rPr>
        <w:t>Job Specification &amp; Terms and</w:t>
      </w:r>
      <w:r w:rsidRPr="00864406">
        <w:rPr>
          <w:b/>
          <w:spacing w:val="-14"/>
          <w:szCs w:val="24"/>
        </w:rPr>
        <w:t xml:space="preserve"> </w:t>
      </w:r>
      <w:r w:rsidRPr="00864406">
        <w:rPr>
          <w:b/>
          <w:szCs w:val="24"/>
        </w:rPr>
        <w:t>Conditions</w:t>
      </w:r>
    </w:p>
    <w:p w14:paraId="35DB0754" w14:textId="1006BC75" w:rsidR="0000691F" w:rsidRDefault="0000691F">
      <w:pPr>
        <w:spacing w:before="3" w:after="1"/>
        <w:rPr>
          <w:b/>
          <w:sz w:val="20"/>
        </w:rPr>
      </w:pPr>
    </w:p>
    <w:p w14:paraId="6D789264" w14:textId="77777777" w:rsidR="00864406" w:rsidRDefault="00864406">
      <w:pPr>
        <w:spacing w:before="3" w:after="1"/>
        <w:rPr>
          <w:b/>
          <w:sz w:val="20"/>
        </w:rPr>
      </w:pPr>
    </w:p>
    <w:tbl>
      <w:tblPr>
        <w:tblW w:w="10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0"/>
        <w:gridCol w:w="22"/>
        <w:gridCol w:w="8412"/>
      </w:tblGrid>
      <w:tr w:rsidR="0000691F" w14:paraId="5E473668" w14:textId="77777777" w:rsidTr="00864406">
        <w:trPr>
          <w:trHeight w:val="842"/>
          <w:jc w:val="center"/>
        </w:trPr>
        <w:tc>
          <w:tcPr>
            <w:tcW w:w="2150" w:type="dxa"/>
            <w:vAlign w:val="center"/>
          </w:tcPr>
          <w:p w14:paraId="2EB4ED32" w14:textId="251B3557" w:rsidR="0000691F" w:rsidRDefault="00864406" w:rsidP="00864406">
            <w:pPr>
              <w:pStyle w:val="TableParagraph"/>
              <w:ind w:left="108"/>
              <w:rPr>
                <w:b/>
                <w:sz w:val="20"/>
              </w:rPr>
            </w:pPr>
            <w:r>
              <w:rPr>
                <w:b/>
                <w:sz w:val="20"/>
              </w:rPr>
              <w:t>Job Title, Grade Code</w:t>
            </w:r>
          </w:p>
        </w:tc>
        <w:tc>
          <w:tcPr>
            <w:tcW w:w="8434" w:type="dxa"/>
            <w:gridSpan w:val="2"/>
            <w:vAlign w:val="center"/>
          </w:tcPr>
          <w:p w14:paraId="6DFC5C2C" w14:textId="1AE8F22A" w:rsidR="0000691F" w:rsidRDefault="00086232" w:rsidP="00864406">
            <w:pPr>
              <w:pStyle w:val="TableParagraph"/>
              <w:ind w:left="115"/>
              <w:rPr>
                <w:b/>
                <w:sz w:val="20"/>
              </w:rPr>
            </w:pPr>
            <w:r>
              <w:rPr>
                <w:b/>
                <w:sz w:val="20"/>
              </w:rPr>
              <w:t>Executive Assistant (Grade V)</w:t>
            </w:r>
          </w:p>
          <w:p w14:paraId="0568E8FE" w14:textId="07666A38" w:rsidR="0000691F" w:rsidRPr="00864406" w:rsidRDefault="00864406" w:rsidP="00864406">
            <w:pPr>
              <w:pStyle w:val="TableParagraph"/>
              <w:ind w:left="115" w:right="5069"/>
              <w:rPr>
                <w:i/>
                <w:sz w:val="20"/>
              </w:rPr>
            </w:pPr>
            <w:r w:rsidRPr="00864406">
              <w:rPr>
                <w:i/>
                <w:sz w:val="20"/>
              </w:rPr>
              <w:t xml:space="preserve">(Grade </w:t>
            </w:r>
            <w:r w:rsidR="00B05025" w:rsidRPr="00864406">
              <w:rPr>
                <w:i/>
                <w:sz w:val="20"/>
              </w:rPr>
              <w:t>Code</w:t>
            </w:r>
            <w:r w:rsidRPr="00864406">
              <w:rPr>
                <w:i/>
                <w:spacing w:val="-3"/>
                <w:sz w:val="20"/>
              </w:rPr>
              <w:t xml:space="preserve">: </w:t>
            </w:r>
            <w:r w:rsidR="00B05025" w:rsidRPr="00864406">
              <w:rPr>
                <w:i/>
                <w:sz w:val="20"/>
              </w:rPr>
              <w:t>0566)</w:t>
            </w:r>
          </w:p>
          <w:p w14:paraId="03AEA6F2" w14:textId="77CE1600" w:rsidR="0000691F" w:rsidRPr="00864406" w:rsidRDefault="0000691F" w:rsidP="00864406">
            <w:pPr>
              <w:pStyle w:val="TableParagraph"/>
              <w:ind w:left="0"/>
              <w:rPr>
                <w:sz w:val="12"/>
              </w:rPr>
            </w:pPr>
          </w:p>
        </w:tc>
      </w:tr>
      <w:tr w:rsidR="00864406" w14:paraId="45E63DEA" w14:textId="77777777" w:rsidTr="00864406">
        <w:trPr>
          <w:trHeight w:val="463"/>
          <w:jc w:val="center"/>
        </w:trPr>
        <w:tc>
          <w:tcPr>
            <w:tcW w:w="2150" w:type="dxa"/>
            <w:vAlign w:val="center"/>
          </w:tcPr>
          <w:p w14:paraId="0ECEBD1E" w14:textId="46635315" w:rsidR="00864406" w:rsidRDefault="00864406" w:rsidP="003212C9">
            <w:pPr>
              <w:pStyle w:val="TableParagraph"/>
              <w:spacing w:line="276" w:lineRule="auto"/>
              <w:rPr>
                <w:b/>
                <w:sz w:val="20"/>
              </w:rPr>
            </w:pPr>
            <w:r>
              <w:rPr>
                <w:b/>
                <w:sz w:val="20"/>
              </w:rPr>
              <w:t>Campaign Reference</w:t>
            </w:r>
          </w:p>
        </w:tc>
        <w:tc>
          <w:tcPr>
            <w:tcW w:w="8434" w:type="dxa"/>
            <w:gridSpan w:val="2"/>
            <w:vAlign w:val="center"/>
          </w:tcPr>
          <w:p w14:paraId="2C39F12E" w14:textId="7A385927" w:rsidR="00864406" w:rsidRDefault="000257FC" w:rsidP="003212C9">
            <w:pPr>
              <w:pStyle w:val="TableParagraph"/>
              <w:spacing w:line="276" w:lineRule="auto"/>
              <w:ind w:left="108"/>
              <w:rPr>
                <w:sz w:val="20"/>
              </w:rPr>
            </w:pPr>
            <w:r>
              <w:rPr>
                <w:sz w:val="20"/>
              </w:rPr>
              <w:t>NRS15127</w:t>
            </w:r>
          </w:p>
        </w:tc>
      </w:tr>
      <w:tr w:rsidR="0000691F" w14:paraId="5A3C293F" w14:textId="77777777" w:rsidTr="00864406">
        <w:trPr>
          <w:trHeight w:val="463"/>
          <w:jc w:val="center"/>
        </w:trPr>
        <w:tc>
          <w:tcPr>
            <w:tcW w:w="2150" w:type="dxa"/>
            <w:vAlign w:val="center"/>
          </w:tcPr>
          <w:p w14:paraId="6CFF0FDB" w14:textId="77777777" w:rsidR="0000691F" w:rsidRDefault="00B05025" w:rsidP="003212C9">
            <w:pPr>
              <w:pStyle w:val="TableParagraph"/>
              <w:spacing w:line="276" w:lineRule="auto"/>
              <w:rPr>
                <w:b/>
                <w:sz w:val="20"/>
              </w:rPr>
            </w:pPr>
            <w:r>
              <w:rPr>
                <w:b/>
                <w:sz w:val="20"/>
              </w:rPr>
              <w:t>Closing Date</w:t>
            </w:r>
          </w:p>
        </w:tc>
        <w:tc>
          <w:tcPr>
            <w:tcW w:w="8434" w:type="dxa"/>
            <w:gridSpan w:val="2"/>
            <w:vAlign w:val="center"/>
          </w:tcPr>
          <w:p w14:paraId="10103E8C" w14:textId="2020820A" w:rsidR="0000691F" w:rsidRDefault="00F842B6" w:rsidP="003212C9">
            <w:pPr>
              <w:pStyle w:val="TableParagraph"/>
              <w:spacing w:line="276" w:lineRule="auto"/>
              <w:ind w:left="108"/>
              <w:rPr>
                <w:sz w:val="20"/>
              </w:rPr>
            </w:pPr>
            <w:r>
              <w:rPr>
                <w:sz w:val="20"/>
              </w:rPr>
              <w:t>12:00PM on Tuesday 23</w:t>
            </w:r>
            <w:r w:rsidRPr="00F842B6">
              <w:rPr>
                <w:sz w:val="20"/>
                <w:vertAlign w:val="superscript"/>
              </w:rPr>
              <w:t>rd</w:t>
            </w:r>
            <w:r>
              <w:rPr>
                <w:sz w:val="20"/>
              </w:rPr>
              <w:t xml:space="preserve"> December 2025</w:t>
            </w:r>
            <w:bookmarkStart w:id="0" w:name="_GoBack"/>
            <w:bookmarkEnd w:id="0"/>
          </w:p>
        </w:tc>
      </w:tr>
      <w:tr w:rsidR="0000691F" w14:paraId="65011345" w14:textId="77777777" w:rsidTr="00864406">
        <w:trPr>
          <w:trHeight w:val="699"/>
          <w:jc w:val="center"/>
        </w:trPr>
        <w:tc>
          <w:tcPr>
            <w:tcW w:w="2150" w:type="dxa"/>
            <w:vAlign w:val="center"/>
          </w:tcPr>
          <w:p w14:paraId="51072C0E" w14:textId="574B1AB8" w:rsidR="0000691F" w:rsidRDefault="00B05025" w:rsidP="003212C9">
            <w:pPr>
              <w:pStyle w:val="TableParagraph"/>
              <w:tabs>
                <w:tab w:val="left" w:pos="1385"/>
              </w:tabs>
              <w:spacing w:line="276" w:lineRule="auto"/>
              <w:ind w:right="100"/>
              <w:rPr>
                <w:b/>
                <w:sz w:val="20"/>
              </w:rPr>
            </w:pPr>
            <w:r>
              <w:rPr>
                <w:b/>
                <w:sz w:val="20"/>
              </w:rPr>
              <w:t>Proposed</w:t>
            </w:r>
            <w:r w:rsidR="00200F40">
              <w:rPr>
                <w:b/>
                <w:sz w:val="20"/>
              </w:rPr>
              <w:t xml:space="preserve"> </w:t>
            </w:r>
            <w:r>
              <w:rPr>
                <w:b/>
                <w:spacing w:val="-1"/>
                <w:sz w:val="20"/>
              </w:rPr>
              <w:t xml:space="preserve">Interview </w:t>
            </w:r>
            <w:r>
              <w:rPr>
                <w:b/>
                <w:sz w:val="20"/>
              </w:rPr>
              <w:t>Date</w:t>
            </w:r>
            <w:r>
              <w:rPr>
                <w:b/>
                <w:spacing w:val="-2"/>
                <w:sz w:val="20"/>
              </w:rPr>
              <w:t xml:space="preserve"> </w:t>
            </w:r>
            <w:r>
              <w:rPr>
                <w:b/>
                <w:sz w:val="20"/>
              </w:rPr>
              <w:t>(s)</w:t>
            </w:r>
          </w:p>
        </w:tc>
        <w:tc>
          <w:tcPr>
            <w:tcW w:w="8434" w:type="dxa"/>
            <w:gridSpan w:val="2"/>
            <w:vAlign w:val="center"/>
          </w:tcPr>
          <w:p w14:paraId="18B2BA8B" w14:textId="77777777" w:rsidR="00086232" w:rsidRDefault="00864406" w:rsidP="000257FC">
            <w:pPr>
              <w:pStyle w:val="Heading7"/>
              <w:tabs>
                <w:tab w:val="clear" w:pos="0"/>
              </w:tabs>
              <w:ind w:left="109"/>
              <w:rPr>
                <w:b w:val="0"/>
                <w:sz w:val="20"/>
              </w:rPr>
            </w:pPr>
            <w:r w:rsidRPr="0070424B">
              <w:rPr>
                <w:b w:val="0"/>
                <w:sz w:val="20"/>
              </w:rPr>
              <w:t xml:space="preserve">Candidates will normally be given at least two weeks' notice of interview. The timescale may </w:t>
            </w:r>
          </w:p>
          <w:p w14:paraId="1253F213" w14:textId="0F1AF842" w:rsidR="00864406" w:rsidRPr="0070424B" w:rsidRDefault="00864406" w:rsidP="000257FC">
            <w:pPr>
              <w:pStyle w:val="Heading7"/>
              <w:tabs>
                <w:tab w:val="clear" w:pos="0"/>
              </w:tabs>
              <w:ind w:left="109"/>
              <w:rPr>
                <w:b w:val="0"/>
                <w:sz w:val="20"/>
              </w:rPr>
            </w:pPr>
            <w:r w:rsidRPr="0070424B">
              <w:rPr>
                <w:b w:val="0"/>
                <w:sz w:val="20"/>
              </w:rPr>
              <w:t>be reduced in exceptional circumstances.</w:t>
            </w:r>
          </w:p>
          <w:p w14:paraId="1B31EA95" w14:textId="08C896F5" w:rsidR="0000691F" w:rsidRDefault="0000691F" w:rsidP="003212C9">
            <w:pPr>
              <w:pStyle w:val="TableParagraph"/>
              <w:spacing w:before="3" w:line="276" w:lineRule="auto"/>
              <w:ind w:left="108" w:right="94"/>
              <w:rPr>
                <w:sz w:val="20"/>
              </w:rPr>
            </w:pPr>
          </w:p>
        </w:tc>
      </w:tr>
      <w:tr w:rsidR="0000691F" w14:paraId="60FCC995" w14:textId="77777777" w:rsidTr="00864406">
        <w:trPr>
          <w:trHeight w:val="464"/>
          <w:jc w:val="center"/>
        </w:trPr>
        <w:tc>
          <w:tcPr>
            <w:tcW w:w="2150" w:type="dxa"/>
            <w:vAlign w:val="center"/>
          </w:tcPr>
          <w:p w14:paraId="754D204B" w14:textId="774CF41C" w:rsidR="0000691F" w:rsidRDefault="00B05025" w:rsidP="003212C9">
            <w:pPr>
              <w:pStyle w:val="TableParagraph"/>
              <w:tabs>
                <w:tab w:val="left" w:pos="2012"/>
              </w:tabs>
              <w:spacing w:line="276" w:lineRule="auto"/>
              <w:rPr>
                <w:b/>
                <w:sz w:val="20"/>
              </w:rPr>
            </w:pPr>
            <w:r>
              <w:rPr>
                <w:b/>
                <w:sz w:val="20"/>
              </w:rPr>
              <w:t>Taking</w:t>
            </w:r>
            <w:r w:rsidR="00200F40">
              <w:rPr>
                <w:b/>
                <w:sz w:val="20"/>
              </w:rPr>
              <w:t xml:space="preserve"> </w:t>
            </w:r>
            <w:r>
              <w:rPr>
                <w:b/>
                <w:sz w:val="20"/>
              </w:rPr>
              <w:t>up</w:t>
            </w:r>
          </w:p>
          <w:p w14:paraId="2ADCE278" w14:textId="77777777" w:rsidR="0000691F" w:rsidRDefault="00B05025" w:rsidP="003212C9">
            <w:pPr>
              <w:pStyle w:val="TableParagraph"/>
              <w:spacing w:line="276" w:lineRule="auto"/>
              <w:rPr>
                <w:b/>
                <w:sz w:val="20"/>
              </w:rPr>
            </w:pPr>
            <w:r>
              <w:rPr>
                <w:b/>
                <w:sz w:val="20"/>
              </w:rPr>
              <w:t>Appointment</w:t>
            </w:r>
          </w:p>
        </w:tc>
        <w:tc>
          <w:tcPr>
            <w:tcW w:w="8434" w:type="dxa"/>
            <w:gridSpan w:val="2"/>
            <w:vAlign w:val="center"/>
          </w:tcPr>
          <w:p w14:paraId="76E8EDEE" w14:textId="77777777" w:rsidR="0000691F" w:rsidRDefault="00B05025" w:rsidP="003212C9">
            <w:pPr>
              <w:pStyle w:val="TableParagraph"/>
              <w:spacing w:line="276" w:lineRule="auto"/>
              <w:ind w:left="108"/>
              <w:rPr>
                <w:sz w:val="20"/>
              </w:rPr>
            </w:pPr>
            <w:r>
              <w:rPr>
                <w:sz w:val="20"/>
              </w:rPr>
              <w:t>A start date will be indicated at job offer stage.</w:t>
            </w:r>
          </w:p>
        </w:tc>
      </w:tr>
      <w:tr w:rsidR="0000691F" w14:paraId="0159DDCB" w14:textId="77777777" w:rsidTr="00864406">
        <w:trPr>
          <w:trHeight w:val="809"/>
          <w:jc w:val="center"/>
        </w:trPr>
        <w:tc>
          <w:tcPr>
            <w:tcW w:w="2150" w:type="dxa"/>
            <w:vAlign w:val="center"/>
          </w:tcPr>
          <w:p w14:paraId="5CCE385D" w14:textId="77777777" w:rsidR="0000691F" w:rsidRDefault="00B05025" w:rsidP="003212C9">
            <w:pPr>
              <w:pStyle w:val="TableParagraph"/>
              <w:spacing w:line="276" w:lineRule="auto"/>
              <w:rPr>
                <w:b/>
                <w:sz w:val="20"/>
              </w:rPr>
            </w:pPr>
            <w:r>
              <w:rPr>
                <w:b/>
                <w:sz w:val="20"/>
              </w:rPr>
              <w:t>Location of Post</w:t>
            </w:r>
          </w:p>
        </w:tc>
        <w:tc>
          <w:tcPr>
            <w:tcW w:w="8434" w:type="dxa"/>
            <w:gridSpan w:val="2"/>
            <w:vAlign w:val="center"/>
          </w:tcPr>
          <w:p w14:paraId="528B31EB" w14:textId="479B82AE" w:rsidR="00864406" w:rsidRDefault="00864406" w:rsidP="000257FC">
            <w:pPr>
              <w:ind w:left="109"/>
              <w:rPr>
                <w:sz w:val="20"/>
                <w:szCs w:val="20"/>
              </w:rPr>
            </w:pPr>
            <w:r w:rsidRPr="00086232">
              <w:rPr>
                <w:sz w:val="20"/>
                <w:szCs w:val="20"/>
              </w:rPr>
              <w:t xml:space="preserve">There is currently one permanent </w:t>
            </w:r>
            <w:r w:rsidR="00395D50">
              <w:rPr>
                <w:sz w:val="20"/>
                <w:szCs w:val="20"/>
              </w:rPr>
              <w:t>part</w:t>
            </w:r>
            <w:r w:rsidRPr="00086232">
              <w:rPr>
                <w:sz w:val="20"/>
                <w:szCs w:val="20"/>
              </w:rPr>
              <w:t xml:space="preserve">-time </w:t>
            </w:r>
            <w:r w:rsidR="00EE586E">
              <w:rPr>
                <w:sz w:val="20"/>
                <w:szCs w:val="20"/>
              </w:rPr>
              <w:t xml:space="preserve">(0.4 WTE) </w:t>
            </w:r>
            <w:r w:rsidRPr="00086232">
              <w:rPr>
                <w:sz w:val="20"/>
                <w:szCs w:val="20"/>
              </w:rPr>
              <w:t>vacancy available in</w:t>
            </w:r>
            <w:r w:rsidR="000257FC">
              <w:rPr>
                <w:sz w:val="20"/>
                <w:szCs w:val="20"/>
              </w:rPr>
              <w:t xml:space="preserve"> the Office of the National Health Service Librarian,</w:t>
            </w:r>
            <w:r w:rsidR="00092E7B">
              <w:rPr>
                <w:sz w:val="20"/>
                <w:szCs w:val="20"/>
              </w:rPr>
              <w:t xml:space="preserve"> HSE Library Headquarters,</w:t>
            </w:r>
            <w:r w:rsidRPr="00086232">
              <w:rPr>
                <w:sz w:val="20"/>
                <w:szCs w:val="20"/>
              </w:rPr>
              <w:t xml:space="preserve"> Dr. Steevens</w:t>
            </w:r>
            <w:r w:rsidR="00A43656">
              <w:rPr>
                <w:sz w:val="20"/>
                <w:szCs w:val="20"/>
              </w:rPr>
              <w:t>’ Library, Dr. Steevens’</w:t>
            </w:r>
            <w:r w:rsidR="00A43656">
              <w:t xml:space="preserve"> </w:t>
            </w:r>
            <w:r w:rsidRPr="00086232">
              <w:rPr>
                <w:sz w:val="20"/>
                <w:szCs w:val="20"/>
              </w:rPr>
              <w:t>Hospital, Steeven’s Lane, Dublin 8</w:t>
            </w:r>
            <w:r w:rsidR="00EE586E">
              <w:rPr>
                <w:sz w:val="20"/>
                <w:szCs w:val="20"/>
              </w:rPr>
              <w:t>.</w:t>
            </w:r>
          </w:p>
          <w:p w14:paraId="4106F5D0" w14:textId="77777777" w:rsidR="00864406" w:rsidRPr="00086232" w:rsidRDefault="00864406" w:rsidP="000257FC">
            <w:pPr>
              <w:ind w:left="109"/>
              <w:rPr>
                <w:sz w:val="20"/>
                <w:szCs w:val="20"/>
              </w:rPr>
            </w:pPr>
          </w:p>
          <w:p w14:paraId="70728865" w14:textId="0AF15553" w:rsidR="00864406" w:rsidRDefault="00864406" w:rsidP="000257FC">
            <w:pPr>
              <w:ind w:left="109"/>
            </w:pPr>
            <w:r w:rsidRPr="00086232">
              <w:rPr>
                <w:sz w:val="20"/>
                <w:szCs w:val="20"/>
              </w:rPr>
              <w:t xml:space="preserve">A panel may be formed as a result of this campaign for </w:t>
            </w:r>
            <w:r w:rsidR="00C9787E">
              <w:rPr>
                <w:b/>
                <w:sz w:val="20"/>
                <w:szCs w:val="20"/>
              </w:rPr>
              <w:t>Executive Assistant (Grade V)</w:t>
            </w:r>
            <w:r w:rsidRPr="00086232">
              <w:rPr>
                <w:b/>
                <w:sz w:val="20"/>
                <w:szCs w:val="20"/>
              </w:rPr>
              <w:t xml:space="preserve">, Office of the </w:t>
            </w:r>
            <w:r w:rsidR="00CB0A2A">
              <w:rPr>
                <w:b/>
                <w:sz w:val="20"/>
                <w:szCs w:val="20"/>
              </w:rPr>
              <w:t>National Health Service Librarian</w:t>
            </w:r>
            <w:r w:rsidRPr="00086232">
              <w:rPr>
                <w:sz w:val="20"/>
                <w:szCs w:val="20"/>
              </w:rPr>
              <w:t xml:space="preserve"> from which current and future, permanent and specified purpose vacancies of full or part time duration may be filled</w:t>
            </w:r>
            <w:r w:rsidRPr="00086232">
              <w:t>.</w:t>
            </w:r>
          </w:p>
          <w:p w14:paraId="1D487FC1" w14:textId="50FE9AF3" w:rsidR="0000691F" w:rsidRDefault="0000691F" w:rsidP="003212C9">
            <w:pPr>
              <w:pStyle w:val="TableParagraph"/>
              <w:spacing w:line="276" w:lineRule="auto"/>
              <w:ind w:left="108"/>
              <w:rPr>
                <w:sz w:val="20"/>
              </w:rPr>
            </w:pPr>
          </w:p>
        </w:tc>
      </w:tr>
      <w:tr w:rsidR="0000691F" w14:paraId="215A9100" w14:textId="77777777" w:rsidTr="00864406">
        <w:trPr>
          <w:trHeight w:val="933"/>
          <w:jc w:val="center"/>
        </w:trPr>
        <w:tc>
          <w:tcPr>
            <w:tcW w:w="2150" w:type="dxa"/>
            <w:vAlign w:val="center"/>
          </w:tcPr>
          <w:p w14:paraId="6F9E5D94" w14:textId="77777777" w:rsidR="0000691F" w:rsidRDefault="00B05025" w:rsidP="003212C9">
            <w:pPr>
              <w:pStyle w:val="TableParagraph"/>
              <w:spacing w:line="276" w:lineRule="auto"/>
              <w:rPr>
                <w:b/>
                <w:sz w:val="20"/>
              </w:rPr>
            </w:pPr>
            <w:r>
              <w:rPr>
                <w:b/>
                <w:sz w:val="20"/>
              </w:rPr>
              <w:t>Informal Enquiries</w:t>
            </w:r>
          </w:p>
        </w:tc>
        <w:tc>
          <w:tcPr>
            <w:tcW w:w="8434" w:type="dxa"/>
            <w:gridSpan w:val="2"/>
            <w:vAlign w:val="center"/>
          </w:tcPr>
          <w:p w14:paraId="0CD0BA75" w14:textId="50C82BB2" w:rsidR="00864406" w:rsidRDefault="000356AB" w:rsidP="000257FC">
            <w:pPr>
              <w:pStyle w:val="TableParagraph"/>
              <w:spacing w:line="276" w:lineRule="auto"/>
              <w:ind w:left="109"/>
              <w:rPr>
                <w:sz w:val="20"/>
                <w:szCs w:val="20"/>
              </w:rPr>
            </w:pPr>
            <w:r w:rsidRPr="003212C9">
              <w:rPr>
                <w:sz w:val="20"/>
                <w:szCs w:val="20"/>
              </w:rPr>
              <w:t>A</w:t>
            </w:r>
            <w:r w:rsidR="00CB0A2A">
              <w:rPr>
                <w:sz w:val="20"/>
                <w:szCs w:val="20"/>
              </w:rPr>
              <w:t xml:space="preserve">oife Lawton, HSE National </w:t>
            </w:r>
            <w:r w:rsidR="00B433ED">
              <w:rPr>
                <w:sz w:val="20"/>
                <w:szCs w:val="20"/>
              </w:rPr>
              <w:t>Health Service Librarian</w:t>
            </w:r>
          </w:p>
          <w:p w14:paraId="0612FC02" w14:textId="2A12171B" w:rsidR="008327F4" w:rsidRPr="000356AB" w:rsidRDefault="00864406" w:rsidP="000257FC">
            <w:pPr>
              <w:pStyle w:val="TableParagraph"/>
              <w:spacing w:line="276" w:lineRule="auto"/>
              <w:ind w:left="109"/>
              <w:rPr>
                <w:sz w:val="20"/>
                <w:szCs w:val="20"/>
              </w:rPr>
            </w:pPr>
            <w:r w:rsidRPr="00864406">
              <w:rPr>
                <w:b/>
                <w:sz w:val="20"/>
                <w:szCs w:val="20"/>
              </w:rPr>
              <w:t>Email</w:t>
            </w:r>
            <w:r w:rsidR="000356AB" w:rsidRPr="00864406">
              <w:rPr>
                <w:b/>
                <w:sz w:val="20"/>
                <w:szCs w:val="20"/>
              </w:rPr>
              <w:t>:</w:t>
            </w:r>
            <w:r w:rsidR="000356AB" w:rsidRPr="003212C9">
              <w:rPr>
                <w:sz w:val="20"/>
                <w:szCs w:val="20"/>
              </w:rPr>
              <w:t xml:space="preserve"> </w:t>
            </w:r>
            <w:hyperlink r:id="rId12" w:history="1">
              <w:r w:rsidR="006E00F0" w:rsidRPr="000257FC">
                <w:rPr>
                  <w:rStyle w:val="Hyperlink"/>
                  <w:sz w:val="20"/>
                  <w:szCs w:val="20"/>
                </w:rPr>
                <w:t xml:space="preserve">aoife.lawton@hse.ie </w:t>
              </w:r>
            </w:hyperlink>
          </w:p>
        </w:tc>
      </w:tr>
      <w:tr w:rsidR="0000691F" w14:paraId="0BC9035D" w14:textId="77777777" w:rsidTr="00864406">
        <w:trPr>
          <w:trHeight w:val="3471"/>
          <w:jc w:val="center"/>
        </w:trPr>
        <w:tc>
          <w:tcPr>
            <w:tcW w:w="2150" w:type="dxa"/>
            <w:vAlign w:val="center"/>
          </w:tcPr>
          <w:p w14:paraId="2A79704A" w14:textId="77777777" w:rsidR="0000691F" w:rsidRDefault="00B05025" w:rsidP="003212C9">
            <w:pPr>
              <w:pStyle w:val="TableParagraph"/>
              <w:spacing w:line="276" w:lineRule="auto"/>
              <w:rPr>
                <w:b/>
                <w:sz w:val="20"/>
              </w:rPr>
            </w:pPr>
            <w:r>
              <w:rPr>
                <w:b/>
                <w:sz w:val="20"/>
              </w:rPr>
              <w:t>Details of Service</w:t>
            </w:r>
          </w:p>
        </w:tc>
        <w:tc>
          <w:tcPr>
            <w:tcW w:w="8434" w:type="dxa"/>
            <w:gridSpan w:val="2"/>
            <w:vAlign w:val="center"/>
          </w:tcPr>
          <w:p w14:paraId="15756D79" w14:textId="310D9B3E" w:rsidR="00864406" w:rsidRDefault="00B05025" w:rsidP="000257FC">
            <w:pPr>
              <w:pStyle w:val="TableParagraph"/>
              <w:spacing w:line="276" w:lineRule="auto"/>
              <w:ind w:left="109" w:right="96"/>
              <w:rPr>
                <w:sz w:val="20"/>
              </w:rPr>
            </w:pPr>
            <w:r>
              <w:rPr>
                <w:sz w:val="20"/>
              </w:rPr>
              <w:t xml:space="preserve">The Office of the </w:t>
            </w:r>
            <w:r w:rsidR="0007089F">
              <w:rPr>
                <w:sz w:val="20"/>
              </w:rPr>
              <w:t xml:space="preserve">National Health Service Librarian </w:t>
            </w:r>
            <w:r w:rsidR="00864406">
              <w:rPr>
                <w:sz w:val="20"/>
              </w:rPr>
              <w:t>(</w:t>
            </w:r>
            <w:r w:rsidR="0007089F">
              <w:rPr>
                <w:sz w:val="20"/>
              </w:rPr>
              <w:t>NHSL</w:t>
            </w:r>
            <w:r w:rsidR="00864406">
              <w:rPr>
                <w:sz w:val="20"/>
              </w:rPr>
              <w:t>)</w:t>
            </w:r>
            <w:r>
              <w:rPr>
                <w:sz w:val="20"/>
              </w:rPr>
              <w:t xml:space="preserve"> </w:t>
            </w:r>
            <w:r w:rsidR="002C01A7">
              <w:rPr>
                <w:sz w:val="20"/>
              </w:rPr>
              <w:t xml:space="preserve">was established </w:t>
            </w:r>
            <w:r w:rsidR="009D0BC8">
              <w:rPr>
                <w:sz w:val="20"/>
              </w:rPr>
              <w:t>in 2017 following the consolidation of HSE libraries into a national service, delivered locally</w:t>
            </w:r>
            <w:r w:rsidR="00182E3A">
              <w:rPr>
                <w:sz w:val="20"/>
              </w:rPr>
              <w:t>.</w:t>
            </w:r>
            <w:r w:rsidR="008303AC">
              <w:rPr>
                <w:sz w:val="20"/>
              </w:rPr>
              <w:t xml:space="preserve">  </w:t>
            </w:r>
            <w:r w:rsidR="00F20BE2">
              <w:rPr>
                <w:sz w:val="20"/>
              </w:rPr>
              <w:t xml:space="preserve">A significant programme of reform has been implemented with the first strategy </w:t>
            </w:r>
            <w:r w:rsidR="00C36DB4">
              <w:rPr>
                <w:sz w:val="20"/>
              </w:rPr>
              <w:t>in</w:t>
            </w:r>
            <w:r w:rsidR="00F20BE2">
              <w:rPr>
                <w:sz w:val="20"/>
              </w:rPr>
              <w:t xml:space="preserve"> 2018.  Subsequent strategies inform the direction of travel for the service to ensure </w:t>
            </w:r>
            <w:r w:rsidR="00455C27">
              <w:rPr>
                <w:sz w:val="20"/>
              </w:rPr>
              <w:t xml:space="preserve">a patient/service user focus and </w:t>
            </w:r>
            <w:r w:rsidR="00F20BE2">
              <w:rPr>
                <w:sz w:val="20"/>
              </w:rPr>
              <w:t>sustainability into the future.</w:t>
            </w:r>
          </w:p>
          <w:p w14:paraId="10C3E869" w14:textId="77777777" w:rsidR="00864406" w:rsidRDefault="00864406" w:rsidP="000257FC">
            <w:pPr>
              <w:pStyle w:val="TableParagraph"/>
              <w:spacing w:line="276" w:lineRule="auto"/>
              <w:ind w:left="57" w:right="96"/>
              <w:rPr>
                <w:sz w:val="20"/>
              </w:rPr>
            </w:pPr>
          </w:p>
          <w:p w14:paraId="0FA3E109" w14:textId="20771A97" w:rsidR="00864406" w:rsidRDefault="008303AC" w:rsidP="000257FC">
            <w:pPr>
              <w:pStyle w:val="TableParagraph"/>
              <w:spacing w:line="276" w:lineRule="auto"/>
              <w:ind w:left="109" w:right="96"/>
              <w:rPr>
                <w:iCs/>
                <w:sz w:val="20"/>
                <w:szCs w:val="20"/>
              </w:rPr>
            </w:pPr>
            <w:r w:rsidRPr="00EF6F15">
              <w:rPr>
                <w:sz w:val="20"/>
                <w:szCs w:val="20"/>
              </w:rPr>
              <w:t xml:space="preserve">The </w:t>
            </w:r>
            <w:r w:rsidR="009D0BC8">
              <w:rPr>
                <w:sz w:val="20"/>
                <w:szCs w:val="20"/>
              </w:rPr>
              <w:t>NHSL</w:t>
            </w:r>
            <w:r w:rsidR="00092E7B">
              <w:rPr>
                <w:sz w:val="20"/>
                <w:szCs w:val="20"/>
              </w:rPr>
              <w:t>/General Manager</w:t>
            </w:r>
            <w:r w:rsidR="00EF6F15" w:rsidRPr="00EF6F15">
              <w:rPr>
                <w:sz w:val="20"/>
                <w:szCs w:val="20"/>
              </w:rPr>
              <w:t xml:space="preserve"> </w:t>
            </w:r>
            <w:r w:rsidR="00EF6F15">
              <w:rPr>
                <w:sz w:val="20"/>
                <w:szCs w:val="20"/>
              </w:rPr>
              <w:t xml:space="preserve">is </w:t>
            </w:r>
            <w:r w:rsidR="00EF6F15" w:rsidRPr="00EF6F15">
              <w:rPr>
                <w:iCs/>
                <w:sz w:val="20"/>
                <w:szCs w:val="20"/>
              </w:rPr>
              <w:t>lead</w:t>
            </w:r>
            <w:r w:rsidR="00EF6F15">
              <w:rPr>
                <w:iCs/>
                <w:sz w:val="20"/>
                <w:szCs w:val="20"/>
              </w:rPr>
              <w:t>ing</w:t>
            </w:r>
            <w:r w:rsidR="00EF6F15" w:rsidRPr="00EF6F15">
              <w:rPr>
                <w:iCs/>
                <w:sz w:val="20"/>
                <w:szCs w:val="20"/>
              </w:rPr>
              <w:t xml:space="preserve"> on the</w:t>
            </w:r>
            <w:r w:rsidR="00353EBD">
              <w:rPr>
                <w:iCs/>
                <w:sz w:val="20"/>
                <w:szCs w:val="20"/>
              </w:rPr>
              <w:t xml:space="preserve"> </w:t>
            </w:r>
            <w:r w:rsidR="00F20BE2">
              <w:rPr>
                <w:iCs/>
                <w:sz w:val="20"/>
                <w:szCs w:val="20"/>
              </w:rPr>
              <w:t>implementation</w:t>
            </w:r>
            <w:r w:rsidR="00BB46F0">
              <w:rPr>
                <w:iCs/>
                <w:sz w:val="20"/>
                <w:szCs w:val="20"/>
              </w:rPr>
              <w:t xml:space="preserve"> of HSE Library Strategies that align with the broader objectives of the HSE including:</w:t>
            </w:r>
            <w:r w:rsidR="00EF6F15" w:rsidRPr="00EF6F15">
              <w:rPr>
                <w:iCs/>
                <w:sz w:val="20"/>
                <w:szCs w:val="20"/>
              </w:rPr>
              <w:t xml:space="preserve"> </w:t>
            </w:r>
          </w:p>
          <w:p w14:paraId="244ED8BE" w14:textId="545B63F6" w:rsidR="00864406" w:rsidRDefault="00455C27" w:rsidP="000257FC">
            <w:pPr>
              <w:pStyle w:val="TableParagraph"/>
              <w:numPr>
                <w:ilvl w:val="0"/>
                <w:numId w:val="27"/>
              </w:numPr>
              <w:spacing w:line="276" w:lineRule="auto"/>
              <w:ind w:left="541" w:right="96"/>
              <w:rPr>
                <w:iCs/>
                <w:sz w:val="20"/>
                <w:szCs w:val="20"/>
              </w:rPr>
            </w:pPr>
            <w:r>
              <w:rPr>
                <w:iCs/>
                <w:sz w:val="20"/>
                <w:szCs w:val="20"/>
              </w:rPr>
              <w:t>National procurement of electronic library resources ensuring equity of access and value for money across the health service</w:t>
            </w:r>
          </w:p>
          <w:p w14:paraId="0FD57EB5" w14:textId="21915E02" w:rsidR="0000691F" w:rsidRDefault="00EF6F15" w:rsidP="000257FC">
            <w:pPr>
              <w:pStyle w:val="TableParagraph"/>
              <w:numPr>
                <w:ilvl w:val="0"/>
                <w:numId w:val="27"/>
              </w:numPr>
              <w:spacing w:line="276" w:lineRule="auto"/>
              <w:ind w:left="541" w:right="96"/>
              <w:rPr>
                <w:iCs/>
                <w:sz w:val="20"/>
                <w:szCs w:val="20"/>
              </w:rPr>
            </w:pPr>
            <w:r w:rsidRPr="00EF6F15">
              <w:rPr>
                <w:iCs/>
                <w:sz w:val="20"/>
                <w:szCs w:val="20"/>
              </w:rPr>
              <w:t xml:space="preserve">The </w:t>
            </w:r>
            <w:r w:rsidR="00795A25">
              <w:rPr>
                <w:iCs/>
                <w:sz w:val="20"/>
                <w:szCs w:val="20"/>
              </w:rPr>
              <w:t>NHSL</w:t>
            </w:r>
            <w:r w:rsidR="00511430">
              <w:rPr>
                <w:iCs/>
                <w:sz w:val="20"/>
                <w:szCs w:val="20"/>
              </w:rPr>
              <w:t xml:space="preserve"> </w:t>
            </w:r>
            <w:r w:rsidRPr="00EF6F15">
              <w:rPr>
                <w:iCs/>
                <w:sz w:val="20"/>
                <w:szCs w:val="20"/>
              </w:rPr>
              <w:t>support</w:t>
            </w:r>
            <w:r w:rsidR="00511430">
              <w:rPr>
                <w:iCs/>
                <w:sz w:val="20"/>
                <w:szCs w:val="20"/>
              </w:rPr>
              <w:t>s</w:t>
            </w:r>
            <w:r w:rsidRPr="00EF6F15">
              <w:rPr>
                <w:iCs/>
                <w:sz w:val="20"/>
                <w:szCs w:val="20"/>
              </w:rPr>
              <w:t xml:space="preserve"> the four defined HSE Centre functions of Planning, Enablement, Performance and Assurance</w:t>
            </w:r>
            <w:r>
              <w:rPr>
                <w:iCs/>
                <w:sz w:val="20"/>
                <w:szCs w:val="20"/>
              </w:rPr>
              <w:t>.</w:t>
            </w:r>
          </w:p>
          <w:p w14:paraId="55582DC5" w14:textId="77777777" w:rsidR="00EF6F15" w:rsidRDefault="00EF6F15" w:rsidP="00864406">
            <w:pPr>
              <w:pStyle w:val="TableParagraph"/>
              <w:spacing w:line="276" w:lineRule="auto"/>
              <w:ind w:left="57" w:right="96"/>
              <w:jc w:val="both"/>
              <w:rPr>
                <w:iCs/>
                <w:sz w:val="20"/>
                <w:szCs w:val="20"/>
              </w:rPr>
            </w:pPr>
          </w:p>
          <w:p w14:paraId="3758B8E3" w14:textId="77777777" w:rsidR="00D329F6" w:rsidRDefault="00EF6F15" w:rsidP="000257FC">
            <w:pPr>
              <w:pStyle w:val="TableParagraph"/>
              <w:spacing w:line="276" w:lineRule="auto"/>
              <w:ind w:left="109"/>
              <w:rPr>
                <w:iCs/>
                <w:sz w:val="20"/>
                <w:szCs w:val="20"/>
              </w:rPr>
            </w:pPr>
            <w:r>
              <w:rPr>
                <w:iCs/>
                <w:sz w:val="20"/>
                <w:szCs w:val="20"/>
              </w:rPr>
              <w:t xml:space="preserve">The </w:t>
            </w:r>
            <w:r w:rsidR="005D64DA">
              <w:rPr>
                <w:iCs/>
                <w:sz w:val="20"/>
                <w:szCs w:val="20"/>
              </w:rPr>
              <w:t>NHSL</w:t>
            </w:r>
            <w:r>
              <w:rPr>
                <w:iCs/>
                <w:sz w:val="20"/>
                <w:szCs w:val="20"/>
              </w:rPr>
              <w:t xml:space="preserve"> has an operational reporting relationship </w:t>
            </w:r>
            <w:r w:rsidR="005D64DA">
              <w:rPr>
                <w:iCs/>
                <w:sz w:val="20"/>
                <w:szCs w:val="20"/>
              </w:rPr>
              <w:t>to the Assistant National Director of Research and Evidence, reporting in turn to the Chief Clinical Officer</w:t>
            </w:r>
            <w:r>
              <w:rPr>
                <w:iCs/>
                <w:sz w:val="20"/>
                <w:szCs w:val="20"/>
              </w:rPr>
              <w:t>.</w:t>
            </w:r>
            <w:r w:rsidR="00F20BE2">
              <w:rPr>
                <w:iCs/>
                <w:sz w:val="20"/>
                <w:szCs w:val="20"/>
              </w:rPr>
              <w:t xml:space="preserve">  The NHSL has responsibility for library services across the HSE, including all HSE Hospital and Community based libraries.  H</w:t>
            </w:r>
            <w:r w:rsidR="00455C27">
              <w:rPr>
                <w:iCs/>
                <w:sz w:val="20"/>
                <w:szCs w:val="20"/>
              </w:rPr>
              <w:t>SE H</w:t>
            </w:r>
            <w:r w:rsidR="00F20BE2">
              <w:rPr>
                <w:iCs/>
                <w:sz w:val="20"/>
                <w:szCs w:val="20"/>
              </w:rPr>
              <w:t xml:space="preserve">ospital libraries are </w:t>
            </w:r>
            <w:r w:rsidR="00455C27">
              <w:rPr>
                <w:iCs/>
                <w:sz w:val="20"/>
                <w:szCs w:val="20"/>
              </w:rPr>
              <w:t xml:space="preserve">independently </w:t>
            </w:r>
            <w:r w:rsidR="00F20BE2">
              <w:rPr>
                <w:iCs/>
                <w:sz w:val="20"/>
                <w:szCs w:val="20"/>
              </w:rPr>
              <w:t xml:space="preserve">accredited for teaching purposes in all relevant sites.  </w:t>
            </w:r>
          </w:p>
          <w:p w14:paraId="332C9F37" w14:textId="77777777" w:rsidR="00D329F6" w:rsidRDefault="00D329F6" w:rsidP="000257FC">
            <w:pPr>
              <w:pStyle w:val="TableParagraph"/>
              <w:spacing w:line="276" w:lineRule="auto"/>
              <w:ind w:left="109"/>
              <w:rPr>
                <w:iCs/>
                <w:sz w:val="20"/>
                <w:szCs w:val="20"/>
              </w:rPr>
            </w:pPr>
          </w:p>
          <w:p w14:paraId="4D8E5D0B" w14:textId="7CB7D328" w:rsidR="00C36DB4" w:rsidRPr="00C36DB4" w:rsidRDefault="00F20BE2" w:rsidP="000257FC">
            <w:pPr>
              <w:pStyle w:val="TableParagraph"/>
              <w:spacing w:line="276" w:lineRule="auto"/>
              <w:ind w:left="109"/>
              <w:rPr>
                <w:rStyle w:val="Hyperlink"/>
                <w:iCs/>
                <w:color w:val="auto"/>
                <w:sz w:val="20"/>
                <w:szCs w:val="20"/>
                <w:u w:val="none"/>
              </w:rPr>
            </w:pPr>
            <w:r>
              <w:rPr>
                <w:iCs/>
                <w:sz w:val="20"/>
                <w:szCs w:val="20"/>
              </w:rPr>
              <w:t xml:space="preserve">The NHSL works as part of the Research and Evidence overall team, working closely with three Area Library Managers.  </w:t>
            </w:r>
            <w:r w:rsidR="00C36DB4">
              <w:rPr>
                <w:iCs/>
                <w:sz w:val="20"/>
                <w:szCs w:val="20"/>
              </w:rPr>
              <w:t xml:space="preserve">The NHSL liaises with a broad range of stakeholders: </w:t>
            </w:r>
            <w:r>
              <w:rPr>
                <w:iCs/>
                <w:sz w:val="20"/>
                <w:szCs w:val="20"/>
              </w:rPr>
              <w:t>National Doctors Training &amp; Planning, Hospital Managers, REOs, Office of the Nursing and Midwifery Services Director</w:t>
            </w:r>
            <w:r w:rsidR="00455C27">
              <w:rPr>
                <w:iCs/>
                <w:sz w:val="20"/>
                <w:szCs w:val="20"/>
              </w:rPr>
              <w:t>, HSCP National Lead, Library Association of Ireland, Section 38/9 organisations, HIQA, HRB, DoH, Universities</w:t>
            </w:r>
            <w:r w:rsidR="00C36DB4">
              <w:rPr>
                <w:iCs/>
                <w:sz w:val="20"/>
                <w:szCs w:val="20"/>
              </w:rPr>
              <w:t xml:space="preserve">, </w:t>
            </w:r>
            <w:r w:rsidR="00455C27">
              <w:rPr>
                <w:iCs/>
                <w:sz w:val="20"/>
                <w:szCs w:val="20"/>
              </w:rPr>
              <w:t>Chief Academic Officer</w:t>
            </w:r>
            <w:r w:rsidR="00C36DB4">
              <w:rPr>
                <w:iCs/>
                <w:sz w:val="20"/>
                <w:szCs w:val="20"/>
              </w:rPr>
              <w:t>s,</w:t>
            </w:r>
            <w:r w:rsidR="00C36DB4" w:rsidRPr="00C36DB4">
              <w:rPr>
                <w:sz w:val="20"/>
                <w:szCs w:val="20"/>
              </w:rPr>
              <w:t xml:space="preserve"> library staff, service users, and colleagues in primary care, mental health, national ambulance and acute services. </w:t>
            </w:r>
            <w:r w:rsidR="00C36DB4">
              <w:rPr>
                <w:sz w:val="20"/>
                <w:szCs w:val="20"/>
              </w:rPr>
              <w:t>Library services are delivered</w:t>
            </w:r>
            <w:r w:rsidR="00C36DB4" w:rsidRPr="00C36DB4">
              <w:rPr>
                <w:sz w:val="20"/>
                <w:szCs w:val="20"/>
              </w:rPr>
              <w:t xml:space="preserve"> to all HSE staff including medical, nursing, midwifery, health </w:t>
            </w:r>
            <w:r w:rsidR="00C36DB4" w:rsidRPr="00C36DB4">
              <w:rPr>
                <w:sz w:val="20"/>
                <w:szCs w:val="20"/>
              </w:rPr>
              <w:lastRenderedPageBreak/>
              <w:t xml:space="preserve">and social care professionals, scientific professionals, management, students on clinical placements and relevant HSE partners. Full details of the services provided by HSE libraries can be found at  </w:t>
            </w:r>
            <w:hyperlink r:id="rId13" w:history="1">
              <w:r w:rsidR="00C36DB4" w:rsidRPr="00C36DB4">
                <w:rPr>
                  <w:rStyle w:val="Hyperlink"/>
                  <w:sz w:val="20"/>
                  <w:szCs w:val="20"/>
                </w:rPr>
                <w:t>http://www.hselibrary.ie</w:t>
              </w:r>
            </w:hyperlink>
          </w:p>
          <w:p w14:paraId="69944888" w14:textId="77777777" w:rsidR="00C36DB4" w:rsidRPr="00C36DB4" w:rsidRDefault="00C36DB4" w:rsidP="00C36DB4">
            <w:pPr>
              <w:rPr>
                <w:rStyle w:val="Hyperlink"/>
                <w:sz w:val="20"/>
                <w:szCs w:val="20"/>
              </w:rPr>
            </w:pPr>
          </w:p>
          <w:p w14:paraId="5A28F56B" w14:textId="77777777" w:rsidR="00C36DB4" w:rsidRPr="00C36DB4" w:rsidRDefault="00C36DB4" w:rsidP="000257FC">
            <w:pPr>
              <w:ind w:left="109"/>
              <w:rPr>
                <w:sz w:val="20"/>
                <w:szCs w:val="20"/>
              </w:rPr>
            </w:pPr>
            <w:r w:rsidRPr="00C36DB4">
              <w:rPr>
                <w:sz w:val="20"/>
                <w:szCs w:val="20"/>
              </w:rPr>
              <w:t>The remit of the National HSE Library Service is to provide access for all healthcare practitioners to a comprehensive range of evidence-based, up-to-date knowledge resources for the purposes of:</w:t>
            </w:r>
          </w:p>
          <w:p w14:paraId="705BE847" w14:textId="77777777" w:rsidR="00C36DB4" w:rsidRPr="00C36DB4" w:rsidRDefault="00C36DB4" w:rsidP="00C36DB4">
            <w:pPr>
              <w:ind w:left="57"/>
              <w:rPr>
                <w:sz w:val="20"/>
                <w:szCs w:val="20"/>
              </w:rPr>
            </w:pPr>
          </w:p>
          <w:p w14:paraId="10EAE6E7" w14:textId="3DAAD3E9" w:rsidR="00C36DB4" w:rsidRPr="00C36DB4" w:rsidRDefault="000257FC" w:rsidP="000257FC">
            <w:pPr>
              <w:widowControl/>
              <w:numPr>
                <w:ilvl w:val="0"/>
                <w:numId w:val="37"/>
              </w:numPr>
              <w:tabs>
                <w:tab w:val="clear" w:pos="360"/>
                <w:tab w:val="num" w:pos="676"/>
              </w:tabs>
              <w:autoSpaceDE/>
              <w:autoSpaceDN/>
              <w:spacing w:after="80"/>
              <w:ind w:left="357" w:hanging="248"/>
              <w:rPr>
                <w:sz w:val="20"/>
                <w:szCs w:val="20"/>
              </w:rPr>
            </w:pPr>
            <w:r>
              <w:rPr>
                <w:sz w:val="20"/>
                <w:szCs w:val="20"/>
              </w:rPr>
              <w:t>R</w:t>
            </w:r>
            <w:r w:rsidR="00C36DB4" w:rsidRPr="00C36DB4">
              <w:rPr>
                <w:sz w:val="20"/>
                <w:szCs w:val="20"/>
              </w:rPr>
              <w:t>esearch into specific clinical questions, conditions or treatments relevant to the care of individual patients</w:t>
            </w:r>
          </w:p>
          <w:p w14:paraId="1EA8F02E" w14:textId="5928E5E2" w:rsidR="00C36DB4" w:rsidRPr="00C36DB4" w:rsidRDefault="000257FC" w:rsidP="000257FC">
            <w:pPr>
              <w:widowControl/>
              <w:numPr>
                <w:ilvl w:val="0"/>
                <w:numId w:val="37"/>
              </w:numPr>
              <w:tabs>
                <w:tab w:val="clear" w:pos="360"/>
                <w:tab w:val="num" w:pos="676"/>
              </w:tabs>
              <w:autoSpaceDE/>
              <w:autoSpaceDN/>
              <w:spacing w:after="80"/>
              <w:ind w:left="357" w:hanging="248"/>
              <w:rPr>
                <w:sz w:val="20"/>
                <w:szCs w:val="20"/>
              </w:rPr>
            </w:pPr>
            <w:r>
              <w:rPr>
                <w:sz w:val="20"/>
                <w:szCs w:val="20"/>
              </w:rPr>
              <w:t>K</w:t>
            </w:r>
            <w:r w:rsidR="00C36DB4" w:rsidRPr="00C36DB4">
              <w:rPr>
                <w:sz w:val="20"/>
                <w:szCs w:val="20"/>
              </w:rPr>
              <w:t>eeping up to date with developments in a specific area of the health sciences, or the professional literature of a given specialty</w:t>
            </w:r>
          </w:p>
          <w:p w14:paraId="5212DA65" w14:textId="79F59747" w:rsidR="00C36DB4" w:rsidRPr="00C36DB4" w:rsidRDefault="000257FC" w:rsidP="000257FC">
            <w:pPr>
              <w:widowControl/>
              <w:numPr>
                <w:ilvl w:val="0"/>
                <w:numId w:val="37"/>
              </w:numPr>
              <w:tabs>
                <w:tab w:val="clear" w:pos="360"/>
                <w:tab w:val="num" w:pos="676"/>
              </w:tabs>
              <w:autoSpaceDE/>
              <w:autoSpaceDN/>
              <w:spacing w:after="80"/>
              <w:ind w:left="357" w:hanging="248"/>
              <w:rPr>
                <w:sz w:val="20"/>
                <w:szCs w:val="20"/>
              </w:rPr>
            </w:pPr>
            <w:r>
              <w:rPr>
                <w:sz w:val="20"/>
                <w:szCs w:val="20"/>
              </w:rPr>
              <w:t>C</w:t>
            </w:r>
            <w:r w:rsidR="00C36DB4" w:rsidRPr="00C36DB4">
              <w:rPr>
                <w:sz w:val="20"/>
                <w:szCs w:val="20"/>
              </w:rPr>
              <w:t xml:space="preserve">ontinuing professional education  </w:t>
            </w:r>
          </w:p>
          <w:p w14:paraId="38512BAF" w14:textId="77777777" w:rsidR="00C36DB4" w:rsidRPr="00C36DB4" w:rsidRDefault="00C36DB4" w:rsidP="00C36DB4">
            <w:pPr>
              <w:rPr>
                <w:sz w:val="20"/>
                <w:szCs w:val="20"/>
              </w:rPr>
            </w:pPr>
          </w:p>
          <w:p w14:paraId="1D05ADFF" w14:textId="77777777" w:rsidR="00C36DB4" w:rsidRPr="00C36DB4" w:rsidRDefault="00C36DB4" w:rsidP="000257FC">
            <w:pPr>
              <w:ind w:left="109"/>
              <w:rPr>
                <w:sz w:val="20"/>
                <w:szCs w:val="20"/>
              </w:rPr>
            </w:pPr>
            <w:r w:rsidRPr="00C36DB4">
              <w:rPr>
                <w:sz w:val="20"/>
                <w:szCs w:val="20"/>
              </w:rPr>
              <w:t>Our services are intended to ensure that point-of-care decisions are informed by best international evidence and that staff engaged in education or research have an available knowledge resource, and assistance when they need it.</w:t>
            </w:r>
          </w:p>
          <w:p w14:paraId="7DF0C5CE" w14:textId="77777777" w:rsidR="00C36DB4" w:rsidRPr="00C36DB4" w:rsidRDefault="00C36DB4" w:rsidP="000257FC">
            <w:pPr>
              <w:rPr>
                <w:sz w:val="20"/>
                <w:szCs w:val="20"/>
              </w:rPr>
            </w:pPr>
          </w:p>
          <w:p w14:paraId="18E17C8E" w14:textId="77777777" w:rsidR="00C36DB4" w:rsidRPr="00C36DB4" w:rsidRDefault="00C36DB4" w:rsidP="000257FC">
            <w:pPr>
              <w:pStyle w:val="BodyText"/>
              <w:ind w:left="109"/>
              <w:rPr>
                <w:rFonts w:ascii="Arial" w:eastAsia="Arial Unicode MS" w:hAnsi="Arial" w:cs="Arial"/>
              </w:rPr>
            </w:pPr>
            <w:r w:rsidRPr="00C36DB4">
              <w:rPr>
                <w:rFonts w:ascii="Arial" w:eastAsia="Arial Unicode MS" w:hAnsi="Arial" w:cs="Arial"/>
              </w:rPr>
              <w:t>Increased access to the most recent evidence-based knowledge resources improves the quality of patient care and reduces the level of risk to the HSE.</w:t>
            </w:r>
            <w:r w:rsidRPr="00C36DB4">
              <w:rPr>
                <w:rFonts w:ascii="Arial" w:hAnsi="Arial" w:cs="Arial"/>
              </w:rPr>
              <w:t xml:space="preserve">  </w:t>
            </w:r>
            <w:r w:rsidRPr="00C36DB4">
              <w:rPr>
                <w:rFonts w:ascii="Arial" w:eastAsia="Arial Unicode MS" w:hAnsi="Arial" w:cs="Arial"/>
              </w:rPr>
              <w:t>The availability of a library service has a positive impact on health outcomes for patients, leads to time savings for healthcare professionals and results in cost savings.</w:t>
            </w:r>
          </w:p>
          <w:p w14:paraId="1D740BDC" w14:textId="77777777" w:rsidR="00C36DB4" w:rsidRPr="00C36DB4" w:rsidRDefault="00C36DB4" w:rsidP="000257FC">
            <w:pPr>
              <w:pStyle w:val="BodyText"/>
              <w:rPr>
                <w:rFonts w:ascii="Arial" w:eastAsia="Arial Unicode MS" w:hAnsi="Arial" w:cs="Arial"/>
              </w:rPr>
            </w:pPr>
          </w:p>
          <w:p w14:paraId="07F7BA36" w14:textId="77777777" w:rsidR="00C36DB4" w:rsidRPr="00C36DB4" w:rsidRDefault="00C36DB4" w:rsidP="000257FC">
            <w:pPr>
              <w:pStyle w:val="BodyText"/>
              <w:ind w:left="109"/>
              <w:rPr>
                <w:rFonts w:ascii="Arial" w:hAnsi="Arial" w:cs="Arial"/>
              </w:rPr>
            </w:pPr>
            <w:r w:rsidRPr="00C36DB4">
              <w:rPr>
                <w:rFonts w:ascii="Arial" w:hAnsi="Arial" w:cs="Arial"/>
              </w:rPr>
              <w:t>The library service is evolving at an exciting pace to meet the demands of staff and to keep abreast with healthcare developments both nationally and internationally. It is expected that the new post holder will continue the work in planning and organising service changes in line with healthcare best practice both nationally and internationally.</w:t>
            </w:r>
          </w:p>
          <w:p w14:paraId="45AF6170" w14:textId="77777777" w:rsidR="00C36DB4" w:rsidRPr="00C36DB4" w:rsidRDefault="00C36DB4" w:rsidP="000257FC">
            <w:pPr>
              <w:pStyle w:val="BodyText"/>
              <w:ind w:left="109"/>
            </w:pPr>
          </w:p>
          <w:p w14:paraId="7439EBE3" w14:textId="77777777" w:rsidR="00C36DB4" w:rsidRPr="00C36DB4" w:rsidRDefault="00C36DB4" w:rsidP="000257FC">
            <w:pPr>
              <w:ind w:left="109"/>
              <w:rPr>
                <w:sz w:val="20"/>
                <w:szCs w:val="20"/>
              </w:rPr>
            </w:pPr>
            <w:r w:rsidRPr="00C36DB4">
              <w:rPr>
                <w:sz w:val="20"/>
                <w:szCs w:val="20"/>
                <w:lang w:eastAsia="en-US"/>
              </w:rPr>
              <w:t xml:space="preserve">The library team is made up of a diverse, friendly and dedicated group of people, committed to serving the information needs of HSE staff. </w:t>
            </w:r>
          </w:p>
          <w:p w14:paraId="560EAB28" w14:textId="0AEBF3F3" w:rsidR="00864406" w:rsidRDefault="00864406" w:rsidP="00C36DB4">
            <w:pPr>
              <w:pStyle w:val="TableParagraph"/>
              <w:spacing w:line="276" w:lineRule="auto"/>
              <w:ind w:left="57"/>
              <w:jc w:val="both"/>
              <w:rPr>
                <w:sz w:val="20"/>
              </w:rPr>
            </w:pPr>
          </w:p>
        </w:tc>
      </w:tr>
      <w:tr w:rsidR="00FE4CD4" w14:paraId="19EE73D0" w14:textId="77777777" w:rsidTr="00864406">
        <w:tblPrEx>
          <w:jc w:val="left"/>
        </w:tblPrEx>
        <w:trPr>
          <w:trHeight w:val="460"/>
        </w:trPr>
        <w:tc>
          <w:tcPr>
            <w:tcW w:w="2172" w:type="dxa"/>
            <w:gridSpan w:val="2"/>
          </w:tcPr>
          <w:p w14:paraId="079EB165" w14:textId="77777777" w:rsidR="00FE4CD4" w:rsidRDefault="00FE4CD4" w:rsidP="003212C9">
            <w:pPr>
              <w:rPr>
                <w:b/>
                <w:bCs/>
                <w:sz w:val="20"/>
                <w:szCs w:val="20"/>
              </w:rPr>
            </w:pPr>
            <w:r w:rsidRPr="00864406">
              <w:rPr>
                <w:b/>
                <w:bCs/>
                <w:sz w:val="20"/>
                <w:szCs w:val="20"/>
              </w:rPr>
              <w:lastRenderedPageBreak/>
              <w:t>Reporting Relationship</w:t>
            </w:r>
          </w:p>
          <w:p w14:paraId="564B5D58" w14:textId="2F8B21DC" w:rsidR="00864406" w:rsidRPr="00864406" w:rsidRDefault="00864406" w:rsidP="003212C9">
            <w:pPr>
              <w:rPr>
                <w:b/>
                <w:bCs/>
                <w:sz w:val="20"/>
                <w:szCs w:val="20"/>
              </w:rPr>
            </w:pPr>
          </w:p>
        </w:tc>
        <w:tc>
          <w:tcPr>
            <w:tcW w:w="8412" w:type="dxa"/>
          </w:tcPr>
          <w:p w14:paraId="2448DA61" w14:textId="43B0E837" w:rsidR="00FE4CD4" w:rsidRDefault="00FE4CD4" w:rsidP="003212C9">
            <w:pPr>
              <w:pStyle w:val="TableParagraph"/>
              <w:spacing w:line="276" w:lineRule="auto"/>
              <w:ind w:left="108"/>
              <w:rPr>
                <w:sz w:val="20"/>
              </w:rPr>
            </w:pPr>
            <w:r>
              <w:rPr>
                <w:sz w:val="20"/>
              </w:rPr>
              <w:t xml:space="preserve">The post holder will report directly to the </w:t>
            </w:r>
            <w:r w:rsidR="00C60883">
              <w:rPr>
                <w:sz w:val="20"/>
              </w:rPr>
              <w:t>National Health Service Librarian</w:t>
            </w:r>
            <w:r>
              <w:rPr>
                <w:sz w:val="20"/>
              </w:rPr>
              <w:t xml:space="preserve"> or other designated deputy.</w:t>
            </w:r>
          </w:p>
        </w:tc>
      </w:tr>
      <w:tr w:rsidR="00FE4CD4" w14:paraId="03282421" w14:textId="77777777" w:rsidTr="00864406">
        <w:tblPrEx>
          <w:jc w:val="left"/>
        </w:tblPrEx>
        <w:trPr>
          <w:trHeight w:val="977"/>
        </w:trPr>
        <w:tc>
          <w:tcPr>
            <w:tcW w:w="2172" w:type="dxa"/>
            <w:gridSpan w:val="2"/>
          </w:tcPr>
          <w:p w14:paraId="6BDDAB5B" w14:textId="77777777" w:rsidR="00FE4CD4" w:rsidRPr="00864406" w:rsidRDefault="00FE4CD4" w:rsidP="003212C9">
            <w:pPr>
              <w:rPr>
                <w:b/>
                <w:bCs/>
                <w:sz w:val="20"/>
                <w:szCs w:val="20"/>
              </w:rPr>
            </w:pPr>
            <w:r w:rsidRPr="00864406">
              <w:rPr>
                <w:b/>
                <w:bCs/>
                <w:sz w:val="20"/>
                <w:szCs w:val="20"/>
              </w:rPr>
              <w:t>Purpose of the Post</w:t>
            </w:r>
          </w:p>
        </w:tc>
        <w:tc>
          <w:tcPr>
            <w:tcW w:w="8412" w:type="dxa"/>
          </w:tcPr>
          <w:p w14:paraId="45AA161F" w14:textId="77777777" w:rsidR="000F09EE" w:rsidRDefault="00092E7B" w:rsidP="000F09EE">
            <w:pPr>
              <w:pStyle w:val="TableParagraph"/>
              <w:ind w:left="91" w:right="102"/>
              <w:rPr>
                <w:iCs/>
                <w:sz w:val="20"/>
                <w:szCs w:val="20"/>
              </w:rPr>
            </w:pPr>
            <w:r>
              <w:rPr>
                <w:iCs/>
                <w:sz w:val="20"/>
                <w:szCs w:val="20"/>
              </w:rPr>
              <w:t>This</w:t>
            </w:r>
            <w:r w:rsidRPr="00092E7B">
              <w:rPr>
                <w:iCs/>
                <w:sz w:val="20"/>
                <w:szCs w:val="20"/>
              </w:rPr>
              <w:t xml:space="preserve"> is an administrative and functional support role critical to the central governance of the HSE library service. This position serves as the </w:t>
            </w:r>
            <w:r w:rsidRPr="00092E7B">
              <w:rPr>
                <w:bCs/>
                <w:iCs/>
                <w:sz w:val="20"/>
                <w:szCs w:val="20"/>
              </w:rPr>
              <w:t xml:space="preserve">primary administrative assistant to the </w:t>
            </w:r>
            <w:r>
              <w:rPr>
                <w:bCs/>
                <w:iCs/>
                <w:sz w:val="20"/>
                <w:szCs w:val="20"/>
              </w:rPr>
              <w:t>NHSL</w:t>
            </w:r>
            <w:r w:rsidRPr="000F09EE">
              <w:rPr>
                <w:iCs/>
                <w:sz w:val="20"/>
                <w:szCs w:val="20"/>
              </w:rPr>
              <w:t>, managing complex schedules, correspondence, meetings, and co</w:t>
            </w:r>
            <w:r w:rsidR="000257FC" w:rsidRPr="000F09EE">
              <w:rPr>
                <w:iCs/>
                <w:sz w:val="20"/>
                <w:szCs w:val="20"/>
              </w:rPr>
              <w:t>-</w:t>
            </w:r>
            <w:r w:rsidRPr="000F09EE">
              <w:rPr>
                <w:iCs/>
                <w:sz w:val="20"/>
                <w:szCs w:val="20"/>
              </w:rPr>
              <w:t>ordinating documentation for strategic library planning and national initiatives.</w:t>
            </w:r>
            <w:r w:rsidRPr="00092E7B">
              <w:rPr>
                <w:iCs/>
                <w:sz w:val="20"/>
                <w:szCs w:val="20"/>
              </w:rPr>
              <w:t xml:space="preserve"> </w:t>
            </w:r>
          </w:p>
          <w:p w14:paraId="46A263F3" w14:textId="77777777" w:rsidR="000F09EE" w:rsidRPr="000F09EE" w:rsidRDefault="000F09EE" w:rsidP="000F09EE">
            <w:pPr>
              <w:pStyle w:val="TableParagraph"/>
              <w:ind w:left="91" w:right="102"/>
              <w:rPr>
                <w:iCs/>
                <w:sz w:val="16"/>
                <w:szCs w:val="20"/>
              </w:rPr>
            </w:pPr>
          </w:p>
          <w:p w14:paraId="122D534A" w14:textId="77777777" w:rsidR="00455C27" w:rsidRDefault="00092E7B" w:rsidP="000F09EE">
            <w:pPr>
              <w:pStyle w:val="TableParagraph"/>
              <w:ind w:left="91" w:right="102"/>
              <w:rPr>
                <w:iCs/>
                <w:sz w:val="20"/>
                <w:szCs w:val="20"/>
              </w:rPr>
            </w:pPr>
            <w:r w:rsidRPr="00092E7B">
              <w:rPr>
                <w:iCs/>
                <w:sz w:val="20"/>
                <w:szCs w:val="20"/>
              </w:rPr>
              <w:t>Additionally, the role includes direct involvement in central library functions such as system-wide reporting, data analysis and procurement, or supporting HR and finance processes, ensuring smooth operational management across the entire library service network.</w:t>
            </w:r>
          </w:p>
          <w:p w14:paraId="74DDFC62" w14:textId="10BBDD81" w:rsidR="000F09EE" w:rsidRPr="000F09EE" w:rsidRDefault="000F09EE" w:rsidP="000F09EE">
            <w:pPr>
              <w:pStyle w:val="TableParagraph"/>
              <w:ind w:left="91" w:right="102"/>
              <w:rPr>
                <w:sz w:val="20"/>
                <w:szCs w:val="20"/>
              </w:rPr>
            </w:pPr>
          </w:p>
        </w:tc>
      </w:tr>
      <w:tr w:rsidR="00FE4CD4" w14:paraId="741E212F" w14:textId="77777777" w:rsidTr="00864406">
        <w:tblPrEx>
          <w:jc w:val="left"/>
        </w:tblPrEx>
        <w:trPr>
          <w:trHeight w:val="835"/>
        </w:trPr>
        <w:tc>
          <w:tcPr>
            <w:tcW w:w="2172" w:type="dxa"/>
            <w:gridSpan w:val="2"/>
          </w:tcPr>
          <w:p w14:paraId="35FEC873" w14:textId="67CC7227" w:rsidR="00FE4CD4" w:rsidRDefault="00FE4CD4" w:rsidP="00963A98">
            <w:pPr>
              <w:pStyle w:val="TableParagraph"/>
              <w:spacing w:line="276" w:lineRule="auto"/>
              <w:rPr>
                <w:b/>
                <w:sz w:val="20"/>
              </w:rPr>
            </w:pPr>
            <w:r w:rsidRPr="00963A98">
              <w:rPr>
                <w:b/>
                <w:sz w:val="20"/>
              </w:rPr>
              <w:t>Principal Duties and Responsibilities</w:t>
            </w:r>
          </w:p>
        </w:tc>
        <w:tc>
          <w:tcPr>
            <w:tcW w:w="8412" w:type="dxa"/>
          </w:tcPr>
          <w:p w14:paraId="0A5CC20B" w14:textId="2BC68E2E" w:rsidR="00FE4CD4" w:rsidRDefault="00FE4CD4" w:rsidP="003212C9">
            <w:pPr>
              <w:pStyle w:val="TableParagraph"/>
              <w:spacing w:line="276" w:lineRule="auto"/>
              <w:ind w:left="108"/>
              <w:rPr>
                <w:sz w:val="20"/>
              </w:rPr>
            </w:pPr>
            <w:r>
              <w:rPr>
                <w:sz w:val="20"/>
              </w:rPr>
              <w:t xml:space="preserve">The position of </w:t>
            </w:r>
            <w:r w:rsidR="0079689D">
              <w:rPr>
                <w:sz w:val="20"/>
              </w:rPr>
              <w:t>Executive Assistant</w:t>
            </w:r>
            <w:r>
              <w:rPr>
                <w:sz w:val="20"/>
              </w:rPr>
              <w:t xml:space="preserve"> encompasses both managerial and administrative responsibilities which include the following:</w:t>
            </w:r>
          </w:p>
          <w:p w14:paraId="6D31F3C6" w14:textId="62F65E2C" w:rsidR="00FE4CD4" w:rsidRDefault="00FE4CD4" w:rsidP="000F09EE">
            <w:pPr>
              <w:pStyle w:val="TableParagraph"/>
              <w:spacing w:line="276" w:lineRule="auto"/>
              <w:ind w:left="0"/>
              <w:rPr>
                <w:b/>
                <w:sz w:val="20"/>
              </w:rPr>
            </w:pPr>
          </w:p>
          <w:p w14:paraId="3061D816" w14:textId="150D8D3F" w:rsidR="00FE4CD4" w:rsidRPr="008D1B55" w:rsidRDefault="00FE4CD4" w:rsidP="000F09EE">
            <w:pPr>
              <w:pStyle w:val="TableParagraph"/>
              <w:numPr>
                <w:ilvl w:val="0"/>
                <w:numId w:val="9"/>
              </w:numPr>
              <w:tabs>
                <w:tab w:val="left" w:pos="519"/>
              </w:tabs>
              <w:spacing w:after="80"/>
              <w:rPr>
                <w:rFonts w:ascii="Symbol" w:hAnsi="Symbol"/>
                <w:sz w:val="20"/>
                <w:szCs w:val="20"/>
              </w:rPr>
            </w:pPr>
            <w:r w:rsidRPr="008D1B55">
              <w:rPr>
                <w:sz w:val="20"/>
                <w:szCs w:val="20"/>
              </w:rPr>
              <w:t>Ensure the efficient day-to-day administration of area of</w:t>
            </w:r>
            <w:r w:rsidRPr="008D1B55">
              <w:rPr>
                <w:spacing w:val="-14"/>
                <w:sz w:val="20"/>
                <w:szCs w:val="20"/>
              </w:rPr>
              <w:t xml:space="preserve"> </w:t>
            </w:r>
            <w:r w:rsidR="00963A98">
              <w:rPr>
                <w:sz w:val="20"/>
                <w:szCs w:val="20"/>
              </w:rPr>
              <w:t>responsibility.</w:t>
            </w:r>
          </w:p>
          <w:p w14:paraId="34AB7FDC" w14:textId="44E45B09" w:rsidR="00FE4CD4" w:rsidRPr="008D1B55" w:rsidRDefault="00FE4CD4" w:rsidP="000F09EE">
            <w:pPr>
              <w:pStyle w:val="TableParagraph"/>
              <w:numPr>
                <w:ilvl w:val="0"/>
                <w:numId w:val="9"/>
              </w:numPr>
              <w:tabs>
                <w:tab w:val="left" w:pos="519"/>
              </w:tabs>
              <w:spacing w:after="80"/>
              <w:rPr>
                <w:rFonts w:ascii="Symbol" w:hAnsi="Symbol"/>
                <w:sz w:val="20"/>
                <w:szCs w:val="20"/>
              </w:rPr>
            </w:pPr>
            <w:r w:rsidRPr="008D1B55">
              <w:rPr>
                <w:sz w:val="20"/>
                <w:szCs w:val="20"/>
              </w:rPr>
              <w:t>Ensure deadlines are met and issues escalated</w:t>
            </w:r>
            <w:r w:rsidRPr="008D1B55">
              <w:rPr>
                <w:spacing w:val="-13"/>
                <w:sz w:val="20"/>
                <w:szCs w:val="20"/>
              </w:rPr>
              <w:t xml:space="preserve"> </w:t>
            </w:r>
            <w:r w:rsidR="00963A98">
              <w:rPr>
                <w:sz w:val="20"/>
                <w:szCs w:val="20"/>
              </w:rPr>
              <w:t>appropriately.</w:t>
            </w:r>
          </w:p>
          <w:p w14:paraId="00FF45DA" w14:textId="09B57EA4" w:rsidR="00FE4CD4" w:rsidRPr="008D1B55" w:rsidRDefault="00FE4CD4" w:rsidP="000F09EE">
            <w:pPr>
              <w:pStyle w:val="TableParagraph"/>
              <w:numPr>
                <w:ilvl w:val="0"/>
                <w:numId w:val="9"/>
              </w:numPr>
              <w:tabs>
                <w:tab w:val="left" w:pos="519"/>
              </w:tabs>
              <w:spacing w:after="80"/>
              <w:rPr>
                <w:rFonts w:ascii="Symbol" w:hAnsi="Symbol"/>
                <w:sz w:val="20"/>
                <w:szCs w:val="20"/>
              </w:rPr>
            </w:pPr>
            <w:r w:rsidRPr="008D1B55">
              <w:rPr>
                <w:sz w:val="20"/>
                <w:szCs w:val="20"/>
              </w:rPr>
              <w:t>Ensure accurate attention to detail in own</w:t>
            </w:r>
            <w:r w:rsidRPr="008D1B55">
              <w:rPr>
                <w:spacing w:val="-8"/>
                <w:sz w:val="20"/>
                <w:szCs w:val="20"/>
              </w:rPr>
              <w:t xml:space="preserve"> </w:t>
            </w:r>
            <w:r w:rsidR="00963A98">
              <w:rPr>
                <w:sz w:val="20"/>
                <w:szCs w:val="20"/>
              </w:rPr>
              <w:t>work.</w:t>
            </w:r>
          </w:p>
          <w:p w14:paraId="5C2767A7" w14:textId="6A66D398" w:rsidR="00FE4CD4" w:rsidRPr="008D1B55" w:rsidRDefault="00FE4CD4" w:rsidP="000F09EE">
            <w:pPr>
              <w:pStyle w:val="TableParagraph"/>
              <w:numPr>
                <w:ilvl w:val="0"/>
                <w:numId w:val="9"/>
              </w:numPr>
              <w:tabs>
                <w:tab w:val="left" w:pos="519"/>
              </w:tabs>
              <w:spacing w:after="80"/>
              <w:rPr>
                <w:rFonts w:ascii="Symbol" w:hAnsi="Symbol"/>
                <w:sz w:val="20"/>
                <w:szCs w:val="20"/>
              </w:rPr>
            </w:pPr>
            <w:r w:rsidRPr="008D1B55">
              <w:rPr>
                <w:sz w:val="20"/>
                <w:szCs w:val="20"/>
              </w:rPr>
              <w:t>Use appropriate technology to ensure work is completed to a high</w:t>
            </w:r>
            <w:r w:rsidRPr="008D1B55">
              <w:rPr>
                <w:spacing w:val="-16"/>
                <w:sz w:val="20"/>
                <w:szCs w:val="20"/>
              </w:rPr>
              <w:t xml:space="preserve"> </w:t>
            </w:r>
            <w:r w:rsidR="00963A98">
              <w:rPr>
                <w:sz w:val="20"/>
                <w:szCs w:val="20"/>
              </w:rPr>
              <w:t>standard.</w:t>
            </w:r>
          </w:p>
          <w:p w14:paraId="6EC058FE" w14:textId="20292F64" w:rsidR="00FE4CD4" w:rsidRPr="008D1B55" w:rsidRDefault="00FE4CD4" w:rsidP="000F09EE">
            <w:pPr>
              <w:pStyle w:val="TableParagraph"/>
              <w:numPr>
                <w:ilvl w:val="0"/>
                <w:numId w:val="9"/>
              </w:numPr>
              <w:tabs>
                <w:tab w:val="left" w:pos="519"/>
              </w:tabs>
              <w:spacing w:after="80"/>
              <w:ind w:left="820" w:right="99"/>
              <w:rPr>
                <w:rFonts w:ascii="Symbol" w:hAnsi="Symbol"/>
                <w:sz w:val="20"/>
                <w:szCs w:val="20"/>
              </w:rPr>
            </w:pPr>
            <w:r w:rsidRPr="008D1B55">
              <w:rPr>
                <w:sz w:val="20"/>
                <w:szCs w:val="20"/>
              </w:rPr>
              <w:t>Ensure that all records are accurate, maintained confidentially and readily available as</w:t>
            </w:r>
            <w:r w:rsidRPr="008D1B55">
              <w:rPr>
                <w:spacing w:val="-2"/>
                <w:sz w:val="20"/>
                <w:szCs w:val="20"/>
              </w:rPr>
              <w:t xml:space="preserve"> </w:t>
            </w:r>
            <w:r w:rsidR="00963A98">
              <w:rPr>
                <w:sz w:val="20"/>
                <w:szCs w:val="20"/>
              </w:rPr>
              <w:t>appropriate.</w:t>
            </w:r>
          </w:p>
          <w:p w14:paraId="64230015" w14:textId="7799E766" w:rsidR="00FE4CD4" w:rsidRPr="00B05025" w:rsidRDefault="00FE4CD4" w:rsidP="000F09EE">
            <w:pPr>
              <w:pStyle w:val="TableParagraph"/>
              <w:numPr>
                <w:ilvl w:val="0"/>
                <w:numId w:val="9"/>
              </w:numPr>
              <w:tabs>
                <w:tab w:val="left" w:pos="519"/>
              </w:tabs>
              <w:spacing w:after="80"/>
              <w:rPr>
                <w:rFonts w:ascii="Symbol" w:hAnsi="Symbol"/>
                <w:sz w:val="20"/>
                <w:szCs w:val="20"/>
              </w:rPr>
            </w:pPr>
            <w:r w:rsidRPr="00B05025">
              <w:rPr>
                <w:sz w:val="20"/>
                <w:szCs w:val="20"/>
              </w:rPr>
              <w:t>Ensure line management is kept informed of</w:t>
            </w:r>
            <w:r w:rsidRPr="00B05025">
              <w:rPr>
                <w:spacing w:val="-13"/>
                <w:sz w:val="20"/>
                <w:szCs w:val="20"/>
              </w:rPr>
              <w:t xml:space="preserve"> </w:t>
            </w:r>
            <w:r w:rsidR="00963A98">
              <w:rPr>
                <w:sz w:val="20"/>
                <w:szCs w:val="20"/>
              </w:rPr>
              <w:t>issues.</w:t>
            </w:r>
          </w:p>
          <w:p w14:paraId="2DC7108E" w14:textId="1222B276" w:rsidR="00FE4CD4" w:rsidRPr="00B05025" w:rsidRDefault="00FE4CD4" w:rsidP="000F09EE">
            <w:pPr>
              <w:pStyle w:val="TableParagraph"/>
              <w:numPr>
                <w:ilvl w:val="0"/>
                <w:numId w:val="9"/>
              </w:numPr>
              <w:tabs>
                <w:tab w:val="left" w:pos="519"/>
              </w:tabs>
              <w:spacing w:after="80"/>
              <w:ind w:left="828" w:hanging="361"/>
              <w:rPr>
                <w:rFonts w:ascii="Symbol" w:hAnsi="Symbol"/>
                <w:sz w:val="20"/>
                <w:szCs w:val="20"/>
              </w:rPr>
            </w:pPr>
            <w:r w:rsidRPr="00B05025">
              <w:rPr>
                <w:sz w:val="20"/>
                <w:szCs w:val="20"/>
              </w:rPr>
              <w:t>Maintain high standards of</w:t>
            </w:r>
            <w:r w:rsidRPr="00B05025">
              <w:rPr>
                <w:spacing w:val="2"/>
                <w:sz w:val="20"/>
                <w:szCs w:val="20"/>
              </w:rPr>
              <w:t xml:space="preserve"> </w:t>
            </w:r>
            <w:r w:rsidR="00963A98">
              <w:rPr>
                <w:sz w:val="20"/>
                <w:szCs w:val="20"/>
              </w:rPr>
              <w:t>performance.</w:t>
            </w:r>
          </w:p>
          <w:p w14:paraId="40F8E7E7" w14:textId="77777777" w:rsidR="000257FC" w:rsidRPr="000F09EE" w:rsidRDefault="000257FC" w:rsidP="000257FC">
            <w:pPr>
              <w:pStyle w:val="ListParagraph"/>
              <w:widowControl/>
              <w:numPr>
                <w:ilvl w:val="0"/>
                <w:numId w:val="10"/>
              </w:numPr>
              <w:autoSpaceDE/>
              <w:autoSpaceDN/>
              <w:spacing w:after="120"/>
              <w:rPr>
                <w:iCs/>
                <w:sz w:val="20"/>
                <w:szCs w:val="20"/>
              </w:rPr>
            </w:pPr>
            <w:r w:rsidRPr="000F09EE">
              <w:rPr>
                <w:b/>
                <w:iCs/>
                <w:sz w:val="20"/>
                <w:szCs w:val="20"/>
              </w:rPr>
              <w:t>Executive Administration</w:t>
            </w:r>
            <w:r w:rsidRPr="000F09EE">
              <w:rPr>
                <w:iCs/>
                <w:sz w:val="20"/>
                <w:szCs w:val="20"/>
              </w:rPr>
              <w:t>: Provide comprehensive administrative and secretarial support to the NHSL, including complex diary management, screening calls and correspondence, and preparing presentations and reports.</w:t>
            </w:r>
          </w:p>
          <w:p w14:paraId="27E5611C" w14:textId="77777777" w:rsidR="000257FC" w:rsidRPr="000F09EE" w:rsidRDefault="000257FC" w:rsidP="000257FC">
            <w:pPr>
              <w:pStyle w:val="ListParagraph"/>
              <w:widowControl/>
              <w:numPr>
                <w:ilvl w:val="0"/>
                <w:numId w:val="10"/>
              </w:numPr>
              <w:autoSpaceDE/>
              <w:autoSpaceDN/>
              <w:spacing w:after="120"/>
              <w:rPr>
                <w:iCs/>
                <w:sz w:val="20"/>
                <w:szCs w:val="20"/>
              </w:rPr>
            </w:pPr>
            <w:r w:rsidRPr="000F09EE">
              <w:rPr>
                <w:b/>
                <w:iCs/>
                <w:sz w:val="20"/>
                <w:szCs w:val="20"/>
              </w:rPr>
              <w:lastRenderedPageBreak/>
              <w:t>Meeting Management</w:t>
            </w:r>
            <w:r w:rsidRPr="000F09EE">
              <w:rPr>
                <w:iCs/>
                <w:sz w:val="20"/>
                <w:szCs w:val="20"/>
              </w:rPr>
              <w:t>: Co-ordinate and service high-level meetings, including preparing agendas, circulating documentation, attending meetings to take accurate minutes, and ensuring follow-up actions are tracked and completed.</w:t>
            </w:r>
          </w:p>
          <w:p w14:paraId="25CB40FF" w14:textId="3C6531C6" w:rsidR="000257FC" w:rsidRPr="000F09EE" w:rsidRDefault="000257FC" w:rsidP="000257FC">
            <w:pPr>
              <w:pStyle w:val="ListParagraph"/>
              <w:widowControl/>
              <w:numPr>
                <w:ilvl w:val="0"/>
                <w:numId w:val="10"/>
              </w:numPr>
              <w:autoSpaceDE/>
              <w:autoSpaceDN/>
              <w:spacing w:after="120"/>
              <w:rPr>
                <w:iCs/>
                <w:sz w:val="20"/>
                <w:szCs w:val="20"/>
              </w:rPr>
            </w:pPr>
            <w:r w:rsidRPr="000F09EE">
              <w:rPr>
                <w:b/>
                <w:iCs/>
                <w:sz w:val="20"/>
                <w:szCs w:val="20"/>
              </w:rPr>
              <w:t>Policy and Strategy Co</w:t>
            </w:r>
            <w:r w:rsidR="000F09EE" w:rsidRPr="000F09EE">
              <w:rPr>
                <w:b/>
                <w:iCs/>
                <w:sz w:val="20"/>
                <w:szCs w:val="20"/>
              </w:rPr>
              <w:t>-</w:t>
            </w:r>
            <w:r w:rsidRPr="000F09EE">
              <w:rPr>
                <w:b/>
                <w:iCs/>
                <w:sz w:val="20"/>
                <w:szCs w:val="20"/>
              </w:rPr>
              <w:t>ordination</w:t>
            </w:r>
            <w:r w:rsidRPr="000F09EE">
              <w:rPr>
                <w:iCs/>
                <w:sz w:val="20"/>
                <w:szCs w:val="20"/>
              </w:rPr>
              <w:t>: Assist in gathering data and compiling documentation required for national policy development, strategic plans, and statutory reporting for the HSE library service.</w:t>
            </w:r>
          </w:p>
          <w:p w14:paraId="0189379B" w14:textId="77777777" w:rsidR="000257FC" w:rsidRDefault="000257FC" w:rsidP="000257FC">
            <w:pPr>
              <w:pStyle w:val="ListParagraph"/>
              <w:widowControl/>
              <w:numPr>
                <w:ilvl w:val="0"/>
                <w:numId w:val="10"/>
              </w:numPr>
              <w:autoSpaceDE/>
              <w:autoSpaceDN/>
              <w:spacing w:after="120"/>
              <w:rPr>
                <w:sz w:val="20"/>
              </w:rPr>
            </w:pPr>
            <w:r w:rsidRPr="000F09EE">
              <w:rPr>
                <w:b/>
                <w:iCs/>
                <w:sz w:val="20"/>
                <w:szCs w:val="20"/>
              </w:rPr>
              <w:t>Information Management</w:t>
            </w:r>
            <w:r w:rsidRPr="000F09EE">
              <w:rPr>
                <w:iCs/>
                <w:sz w:val="20"/>
                <w:szCs w:val="20"/>
              </w:rPr>
              <w:t>: Establish and maintain robust</w:t>
            </w:r>
            <w:r w:rsidRPr="00092E7B">
              <w:rPr>
                <w:iCs/>
                <w:sz w:val="20"/>
                <w:szCs w:val="20"/>
              </w:rPr>
              <w:t>, confidential electronic and physical filing systems for the General Manager’s office, ensuring ease of retrieval for all critical library governance and administrative documents.</w:t>
            </w:r>
          </w:p>
          <w:p w14:paraId="0826D4EF" w14:textId="2AC676F3" w:rsidR="000257FC" w:rsidRPr="00200F40" w:rsidRDefault="000257FC" w:rsidP="000257FC">
            <w:pPr>
              <w:pStyle w:val="TableParagraph"/>
              <w:numPr>
                <w:ilvl w:val="0"/>
                <w:numId w:val="10"/>
              </w:numPr>
              <w:tabs>
                <w:tab w:val="left" w:pos="513"/>
              </w:tabs>
              <w:spacing w:after="80"/>
              <w:ind w:right="100"/>
              <w:rPr>
                <w:sz w:val="20"/>
              </w:rPr>
            </w:pPr>
            <w:r w:rsidRPr="00200F40">
              <w:rPr>
                <w:sz w:val="20"/>
              </w:rPr>
              <w:t>Engaging with key internal and external stakeholders, ensuring professionalism an</w:t>
            </w:r>
            <w:r w:rsidR="000F09EE">
              <w:rPr>
                <w:sz w:val="20"/>
              </w:rPr>
              <w:t>d clarity in all communications.</w:t>
            </w:r>
          </w:p>
          <w:p w14:paraId="54C37AF7" w14:textId="77777777" w:rsidR="000257FC" w:rsidRDefault="000257FC" w:rsidP="000257FC">
            <w:pPr>
              <w:pStyle w:val="TableParagraph"/>
              <w:numPr>
                <w:ilvl w:val="0"/>
                <w:numId w:val="10"/>
              </w:numPr>
              <w:tabs>
                <w:tab w:val="left" w:pos="513"/>
              </w:tabs>
              <w:spacing w:after="80"/>
              <w:ind w:right="100"/>
              <w:rPr>
                <w:sz w:val="20"/>
              </w:rPr>
            </w:pPr>
            <w:r>
              <w:rPr>
                <w:sz w:val="20"/>
              </w:rPr>
              <w:t>Providing administrative support for the national eHealth Library Steering Group, national HSE Library Leadership Team, HSE Library Strategy Steering Group, the HSE Library Procurement Lead and any other groups that evolve that are aligned to the core work of the NHSL.</w:t>
            </w:r>
          </w:p>
          <w:p w14:paraId="6A51262A" w14:textId="77777777" w:rsidR="000257FC" w:rsidRDefault="000257FC" w:rsidP="000257FC">
            <w:pPr>
              <w:pStyle w:val="TableParagraph"/>
              <w:numPr>
                <w:ilvl w:val="0"/>
                <w:numId w:val="10"/>
              </w:numPr>
              <w:tabs>
                <w:tab w:val="left" w:pos="513"/>
              </w:tabs>
              <w:spacing w:after="80"/>
              <w:ind w:right="100"/>
              <w:rPr>
                <w:sz w:val="20"/>
              </w:rPr>
            </w:pPr>
            <w:r>
              <w:rPr>
                <w:sz w:val="20"/>
              </w:rPr>
              <w:t>Providing administrative support to online HSE Library Webinars as required and local events including the HSE Library Open Access Awards.</w:t>
            </w:r>
          </w:p>
          <w:p w14:paraId="5BB5DCA5" w14:textId="43E20E25" w:rsidR="000257FC" w:rsidRDefault="000257FC" w:rsidP="000257FC">
            <w:pPr>
              <w:pStyle w:val="TableParagraph"/>
              <w:numPr>
                <w:ilvl w:val="0"/>
                <w:numId w:val="10"/>
              </w:numPr>
              <w:tabs>
                <w:tab w:val="left" w:pos="513"/>
              </w:tabs>
              <w:spacing w:after="80"/>
              <w:ind w:right="97"/>
              <w:rPr>
                <w:sz w:val="20"/>
              </w:rPr>
            </w:pPr>
            <w:r>
              <w:rPr>
                <w:sz w:val="20"/>
              </w:rPr>
              <w:t>Scheduling meetings, monitoring responses, ensuring briefing documentation is available ahead of</w:t>
            </w:r>
            <w:r>
              <w:rPr>
                <w:spacing w:val="-2"/>
                <w:sz w:val="20"/>
              </w:rPr>
              <w:t xml:space="preserve"> </w:t>
            </w:r>
            <w:r w:rsidR="000F09EE">
              <w:rPr>
                <w:sz w:val="20"/>
              </w:rPr>
              <w:t>meetings.</w:t>
            </w:r>
          </w:p>
          <w:p w14:paraId="6ADE8519" w14:textId="482FE3EE" w:rsidR="000257FC" w:rsidRDefault="000257FC" w:rsidP="000257FC">
            <w:pPr>
              <w:pStyle w:val="TableParagraph"/>
              <w:numPr>
                <w:ilvl w:val="0"/>
                <w:numId w:val="10"/>
              </w:numPr>
              <w:tabs>
                <w:tab w:val="left" w:pos="513"/>
              </w:tabs>
              <w:spacing w:after="80"/>
              <w:ind w:right="104"/>
              <w:rPr>
                <w:sz w:val="20"/>
              </w:rPr>
            </w:pPr>
            <w:r>
              <w:rPr>
                <w:sz w:val="20"/>
              </w:rPr>
              <w:t>Supporting the tracking and monitoring actions assigned to the team and ensuring efficient</w:t>
            </w:r>
            <w:r>
              <w:rPr>
                <w:spacing w:val="-2"/>
                <w:sz w:val="20"/>
              </w:rPr>
              <w:t xml:space="preserve"> </w:t>
            </w:r>
            <w:r w:rsidR="000F09EE">
              <w:rPr>
                <w:sz w:val="20"/>
              </w:rPr>
              <w:t>delivery.</w:t>
            </w:r>
          </w:p>
          <w:p w14:paraId="75A50425" w14:textId="63A5C8DD" w:rsidR="000257FC" w:rsidRDefault="000257FC" w:rsidP="000257FC">
            <w:pPr>
              <w:pStyle w:val="TableParagraph"/>
              <w:numPr>
                <w:ilvl w:val="0"/>
                <w:numId w:val="10"/>
              </w:numPr>
              <w:tabs>
                <w:tab w:val="left" w:pos="513"/>
              </w:tabs>
              <w:spacing w:after="80"/>
              <w:ind w:right="104"/>
              <w:rPr>
                <w:sz w:val="20"/>
              </w:rPr>
            </w:pPr>
            <w:r>
              <w:rPr>
                <w:sz w:val="20"/>
              </w:rPr>
              <w:t>Attend meetings with the National Health Service Librarian as required</w:t>
            </w:r>
            <w:r w:rsidR="000F09EE">
              <w:rPr>
                <w:sz w:val="20"/>
              </w:rPr>
              <w:t>.</w:t>
            </w:r>
          </w:p>
          <w:p w14:paraId="569CE737" w14:textId="71649960" w:rsidR="000257FC" w:rsidRDefault="000257FC" w:rsidP="000257FC">
            <w:pPr>
              <w:pStyle w:val="TableParagraph"/>
              <w:numPr>
                <w:ilvl w:val="0"/>
                <w:numId w:val="10"/>
              </w:numPr>
              <w:tabs>
                <w:tab w:val="left" w:pos="513"/>
              </w:tabs>
              <w:spacing w:after="80"/>
              <w:ind w:right="97"/>
              <w:rPr>
                <w:sz w:val="20"/>
              </w:rPr>
            </w:pPr>
            <w:r>
              <w:rPr>
                <w:sz w:val="20"/>
              </w:rPr>
              <w:t>Coordinating and supporting the implementing recommendations and actions required from the National Health Service Librarian</w:t>
            </w:r>
            <w:r w:rsidR="000F09EE">
              <w:rPr>
                <w:sz w:val="20"/>
              </w:rPr>
              <w:t>.</w:t>
            </w:r>
            <w:r>
              <w:rPr>
                <w:sz w:val="20"/>
              </w:rPr>
              <w:t xml:space="preserve"> </w:t>
            </w:r>
          </w:p>
          <w:p w14:paraId="5C5F18D9" w14:textId="77777777" w:rsidR="000257FC" w:rsidRPr="00455C27" w:rsidRDefault="000257FC" w:rsidP="000257FC">
            <w:pPr>
              <w:pStyle w:val="ListParagraph"/>
              <w:widowControl/>
              <w:numPr>
                <w:ilvl w:val="0"/>
                <w:numId w:val="10"/>
              </w:numPr>
              <w:autoSpaceDE/>
              <w:autoSpaceDN/>
              <w:spacing w:before="120"/>
              <w:rPr>
                <w:rFonts w:eastAsia="Times New Roman"/>
                <w:iCs/>
                <w:sz w:val="20"/>
                <w:szCs w:val="20"/>
                <w:lang w:bidi="ar-SA"/>
              </w:rPr>
            </w:pPr>
            <w:r w:rsidRPr="00455C27">
              <w:rPr>
                <w:iCs/>
                <w:sz w:val="20"/>
                <w:szCs w:val="20"/>
              </w:rPr>
              <w:t xml:space="preserve">Administration/processing of all accounts for payment on behalf of the Office of the </w:t>
            </w:r>
            <w:r>
              <w:rPr>
                <w:iCs/>
                <w:sz w:val="20"/>
                <w:szCs w:val="20"/>
              </w:rPr>
              <w:t>National Health Service Librarian</w:t>
            </w:r>
            <w:r w:rsidRPr="00455C27">
              <w:rPr>
                <w:iCs/>
                <w:sz w:val="20"/>
                <w:szCs w:val="20"/>
              </w:rPr>
              <w:t xml:space="preserve"> (creating Purchase Requisitions, Purchase orders, processing invoices on IFMS payment and Ariba ordering system). </w:t>
            </w:r>
          </w:p>
          <w:p w14:paraId="47491DF0"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Addressing any account issues that may arise and liaising with</w:t>
            </w:r>
            <w:r>
              <w:rPr>
                <w:bCs/>
                <w:iCs/>
                <w:sz w:val="20"/>
                <w:szCs w:val="20"/>
              </w:rPr>
              <w:t xml:space="preserve"> Financial colleagues,</w:t>
            </w:r>
            <w:r w:rsidRPr="00455C27">
              <w:rPr>
                <w:bCs/>
                <w:iCs/>
                <w:sz w:val="20"/>
                <w:szCs w:val="20"/>
              </w:rPr>
              <w:t xml:space="preserve"> IFMS support and Vendors. </w:t>
            </w:r>
          </w:p>
          <w:p w14:paraId="5B0E699C"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Provide administrative support to senior team members as required.</w:t>
            </w:r>
          </w:p>
          <w:p w14:paraId="52F67550"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Assist in the management and associated filing/ storage of documentation, including the use of paper filing, document management, emails archives, personnel and other filing systems.</w:t>
            </w:r>
          </w:p>
          <w:p w14:paraId="791F25FA"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Deal appropriately with correspondence, with a strong emphasis on quality communication.</w:t>
            </w:r>
          </w:p>
          <w:p w14:paraId="3B00D4D7"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Create and maintain a positive working environment among staff members, which contributes to maintaining and enhancing effective working relationships.</w:t>
            </w:r>
          </w:p>
          <w:p w14:paraId="29F22109"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Develop and maintain good working relationships with key stakeholders, both internal and external to the HSE.</w:t>
            </w:r>
          </w:p>
          <w:p w14:paraId="48EA2372"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Maintain confidentiality and a high level of professionalism, commensurate with the role.</w:t>
            </w:r>
          </w:p>
          <w:p w14:paraId="595EA9B3"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 xml:space="preserve">Deal professionally, efficiently and respectfully with communications, </w:t>
            </w:r>
            <w:r>
              <w:rPr>
                <w:bCs/>
                <w:iCs/>
                <w:sz w:val="20"/>
                <w:szCs w:val="20"/>
              </w:rPr>
              <w:t xml:space="preserve">emails, </w:t>
            </w:r>
            <w:r w:rsidRPr="00455C27">
              <w:rPr>
                <w:bCs/>
                <w:iCs/>
                <w:sz w:val="20"/>
                <w:szCs w:val="20"/>
              </w:rPr>
              <w:t xml:space="preserve">phone calls, callers/visitors to the </w:t>
            </w:r>
            <w:r>
              <w:rPr>
                <w:bCs/>
                <w:iCs/>
                <w:sz w:val="20"/>
                <w:szCs w:val="20"/>
              </w:rPr>
              <w:t>Library</w:t>
            </w:r>
            <w:r w:rsidRPr="00455C27">
              <w:rPr>
                <w:bCs/>
                <w:iCs/>
                <w:sz w:val="20"/>
                <w:szCs w:val="20"/>
              </w:rPr>
              <w:t xml:space="preserve"> and modify communication approach to suit situation or audience needs.</w:t>
            </w:r>
          </w:p>
          <w:p w14:paraId="1FA11757"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To ensure confidentiality of personal data at all times by being aware and compliant with the Data Protection Act and good practice standards.</w:t>
            </w:r>
          </w:p>
          <w:p w14:paraId="020919E2"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Contribute to the development of policies and procedures as required.</w:t>
            </w:r>
          </w:p>
          <w:p w14:paraId="3232AC33"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Ensure accurate attention to detail and consistent adherence to procedures and current standards within area of responsibility.</w:t>
            </w:r>
          </w:p>
          <w:p w14:paraId="275C8F99"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Assist with the preparation and management of documents/reports required for meetings and presentations.</w:t>
            </w:r>
          </w:p>
          <w:p w14:paraId="24FD9D5A"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lastRenderedPageBreak/>
              <w:t>Take ownership of tasks and have the determination to see them through to a satisfactory conclusion.</w:t>
            </w:r>
          </w:p>
          <w:p w14:paraId="308A4516"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Ensure line management is kept informed of issues as they arise.</w:t>
            </w:r>
          </w:p>
          <w:p w14:paraId="43892A18" w14:textId="77777777" w:rsidR="000257FC" w:rsidRPr="00455C27" w:rsidRDefault="000257FC" w:rsidP="000257FC">
            <w:pPr>
              <w:pStyle w:val="ListParagraph"/>
              <w:widowControl/>
              <w:numPr>
                <w:ilvl w:val="0"/>
                <w:numId w:val="10"/>
              </w:numPr>
              <w:autoSpaceDE/>
              <w:autoSpaceDN/>
              <w:spacing w:before="120"/>
              <w:rPr>
                <w:bCs/>
                <w:iCs/>
                <w:sz w:val="20"/>
                <w:szCs w:val="20"/>
              </w:rPr>
            </w:pPr>
            <w:r w:rsidRPr="00455C27">
              <w:rPr>
                <w:bCs/>
                <w:iCs/>
                <w:sz w:val="20"/>
                <w:szCs w:val="20"/>
              </w:rPr>
              <w:t>Undertake any other duties/tasks of a similar level and responsibilities as may be required/assigned from time to time.</w:t>
            </w:r>
          </w:p>
          <w:p w14:paraId="324933F3" w14:textId="77777777" w:rsidR="000257FC" w:rsidRDefault="000257FC" w:rsidP="003212C9">
            <w:pPr>
              <w:pStyle w:val="TableParagraph"/>
              <w:spacing w:before="6" w:line="276" w:lineRule="auto"/>
              <w:ind w:left="0"/>
              <w:rPr>
                <w:b/>
                <w:sz w:val="19"/>
              </w:rPr>
            </w:pPr>
          </w:p>
          <w:p w14:paraId="62D3F7CC" w14:textId="77777777" w:rsidR="00FE4CD4" w:rsidRDefault="00FE4CD4" w:rsidP="003212C9">
            <w:pPr>
              <w:pStyle w:val="TableParagraph"/>
              <w:spacing w:line="276" w:lineRule="auto"/>
              <w:ind w:left="108"/>
              <w:rPr>
                <w:b/>
                <w:sz w:val="20"/>
              </w:rPr>
            </w:pPr>
            <w:r>
              <w:rPr>
                <w:b/>
                <w:sz w:val="20"/>
              </w:rPr>
              <w:t>Team</w:t>
            </w:r>
            <w:r>
              <w:rPr>
                <w:b/>
                <w:spacing w:val="-4"/>
                <w:sz w:val="20"/>
              </w:rPr>
              <w:t xml:space="preserve"> </w:t>
            </w:r>
            <w:r>
              <w:rPr>
                <w:b/>
                <w:sz w:val="20"/>
              </w:rPr>
              <w:t>working</w:t>
            </w:r>
          </w:p>
          <w:p w14:paraId="43B2E9E4" w14:textId="2EFB12A6" w:rsidR="005E127A" w:rsidRDefault="005E127A" w:rsidP="00963A98">
            <w:pPr>
              <w:pStyle w:val="TableParagraph"/>
              <w:numPr>
                <w:ilvl w:val="0"/>
                <w:numId w:val="9"/>
              </w:numPr>
              <w:tabs>
                <w:tab w:val="left" w:pos="828"/>
                <w:tab w:val="left" w:pos="829"/>
              </w:tabs>
              <w:spacing w:after="80"/>
              <w:ind w:left="828" w:hanging="361"/>
              <w:rPr>
                <w:rFonts w:ascii="Symbol" w:hAnsi="Symbol"/>
                <w:sz w:val="20"/>
              </w:rPr>
            </w:pPr>
            <w:r>
              <w:rPr>
                <w:sz w:val="20"/>
              </w:rPr>
              <w:t>Work as part of Dr. Steevens’ Library team</w:t>
            </w:r>
            <w:r w:rsidR="00800BCA">
              <w:rPr>
                <w:sz w:val="20"/>
              </w:rPr>
              <w:t>; Research &amp; Evidence Operations Team</w:t>
            </w:r>
            <w:r>
              <w:rPr>
                <w:sz w:val="20"/>
              </w:rPr>
              <w:t xml:space="preserve"> and the wider HSE Library team.</w:t>
            </w:r>
          </w:p>
          <w:p w14:paraId="4BA69E2E" w14:textId="68B2D2ED" w:rsidR="00FE4CD4" w:rsidRDefault="00FE4CD4" w:rsidP="00963A98">
            <w:pPr>
              <w:pStyle w:val="TableParagraph"/>
              <w:numPr>
                <w:ilvl w:val="0"/>
                <w:numId w:val="9"/>
              </w:numPr>
              <w:tabs>
                <w:tab w:val="left" w:pos="828"/>
                <w:tab w:val="left" w:pos="829"/>
              </w:tabs>
              <w:spacing w:after="80"/>
              <w:ind w:left="828" w:right="96" w:hanging="360"/>
              <w:rPr>
                <w:rFonts w:ascii="Symbol" w:hAnsi="Symbol"/>
                <w:sz w:val="20"/>
              </w:rPr>
            </w:pPr>
            <w:r>
              <w:rPr>
                <w:sz w:val="20"/>
              </w:rPr>
              <w:t>Create and maintain a positive working environment among staff members, which contributes to maintaining and enhancing effective working</w:t>
            </w:r>
            <w:r>
              <w:rPr>
                <w:spacing w:val="-5"/>
                <w:sz w:val="20"/>
              </w:rPr>
              <w:t xml:space="preserve"> </w:t>
            </w:r>
            <w:r>
              <w:rPr>
                <w:sz w:val="20"/>
              </w:rPr>
              <w:t>relationships</w:t>
            </w:r>
            <w:r w:rsidR="00963A98">
              <w:rPr>
                <w:sz w:val="20"/>
              </w:rPr>
              <w:t>.</w:t>
            </w:r>
          </w:p>
          <w:p w14:paraId="5A28D88D" w14:textId="03C0DFA3" w:rsidR="00FE4CD4" w:rsidRDefault="00FE4CD4" w:rsidP="00963A98">
            <w:pPr>
              <w:pStyle w:val="TableParagraph"/>
              <w:numPr>
                <w:ilvl w:val="0"/>
                <w:numId w:val="9"/>
              </w:numPr>
              <w:tabs>
                <w:tab w:val="left" w:pos="828"/>
                <w:tab w:val="left" w:pos="829"/>
              </w:tabs>
              <w:spacing w:after="80"/>
              <w:ind w:left="828" w:hanging="361"/>
              <w:rPr>
                <w:rFonts w:ascii="Symbol" w:hAnsi="Symbol"/>
                <w:sz w:val="20"/>
              </w:rPr>
            </w:pPr>
            <w:r>
              <w:rPr>
                <w:sz w:val="20"/>
              </w:rPr>
              <w:t>Promote co-operation and working in harmony with other teams and</w:t>
            </w:r>
            <w:r>
              <w:rPr>
                <w:spacing w:val="-13"/>
                <w:sz w:val="20"/>
              </w:rPr>
              <w:t xml:space="preserve"> </w:t>
            </w:r>
            <w:r>
              <w:rPr>
                <w:sz w:val="20"/>
              </w:rPr>
              <w:t>disciplines</w:t>
            </w:r>
            <w:r w:rsidR="00963A98">
              <w:rPr>
                <w:sz w:val="20"/>
              </w:rPr>
              <w:t>.</w:t>
            </w:r>
          </w:p>
          <w:p w14:paraId="6C0890A8" w14:textId="77777777" w:rsidR="00FE4CD4" w:rsidRDefault="00FE4CD4" w:rsidP="003212C9">
            <w:pPr>
              <w:pStyle w:val="TableParagraph"/>
              <w:spacing w:before="8" w:line="276" w:lineRule="auto"/>
              <w:ind w:left="0"/>
              <w:rPr>
                <w:b/>
                <w:sz w:val="19"/>
              </w:rPr>
            </w:pPr>
          </w:p>
          <w:p w14:paraId="1FA26B67" w14:textId="77777777" w:rsidR="00FE4CD4" w:rsidRDefault="00FE4CD4" w:rsidP="003212C9">
            <w:pPr>
              <w:pStyle w:val="TableParagraph"/>
              <w:spacing w:line="276" w:lineRule="auto"/>
              <w:ind w:left="108"/>
              <w:rPr>
                <w:b/>
                <w:sz w:val="20"/>
              </w:rPr>
            </w:pPr>
            <w:r>
              <w:rPr>
                <w:b/>
                <w:sz w:val="20"/>
              </w:rPr>
              <w:t>Customer Service</w:t>
            </w:r>
          </w:p>
          <w:p w14:paraId="34FF1753" w14:textId="6A5A7C4A" w:rsidR="00FE4CD4" w:rsidRDefault="00FE4CD4" w:rsidP="00963A98">
            <w:pPr>
              <w:pStyle w:val="TableParagraph"/>
              <w:numPr>
                <w:ilvl w:val="0"/>
                <w:numId w:val="9"/>
              </w:numPr>
              <w:tabs>
                <w:tab w:val="left" w:pos="828"/>
                <w:tab w:val="left" w:pos="829"/>
              </w:tabs>
              <w:spacing w:after="80"/>
              <w:ind w:left="828" w:right="94" w:hanging="357"/>
              <w:rPr>
                <w:rFonts w:ascii="Symbol" w:hAnsi="Symbol"/>
                <w:sz w:val="20"/>
              </w:rPr>
            </w:pPr>
            <w:r>
              <w:rPr>
                <w:sz w:val="20"/>
              </w:rPr>
              <w:t>Promote and maintain a customer focused environment by ensuring service-users are treated with dignity and</w:t>
            </w:r>
            <w:r>
              <w:rPr>
                <w:spacing w:val="-1"/>
                <w:sz w:val="20"/>
              </w:rPr>
              <w:t xml:space="preserve"> </w:t>
            </w:r>
            <w:r>
              <w:rPr>
                <w:sz w:val="20"/>
              </w:rPr>
              <w:t>respect</w:t>
            </w:r>
            <w:r w:rsidR="00963A98">
              <w:rPr>
                <w:sz w:val="20"/>
              </w:rPr>
              <w:t>.</w:t>
            </w:r>
          </w:p>
          <w:p w14:paraId="392E9AE0" w14:textId="4023882D" w:rsidR="00FE4CD4" w:rsidRDefault="00FE4CD4" w:rsidP="00963A98">
            <w:pPr>
              <w:pStyle w:val="TableParagraph"/>
              <w:numPr>
                <w:ilvl w:val="0"/>
                <w:numId w:val="9"/>
              </w:numPr>
              <w:tabs>
                <w:tab w:val="left" w:pos="828"/>
                <w:tab w:val="left" w:pos="829"/>
              </w:tabs>
              <w:spacing w:after="80"/>
              <w:ind w:left="828" w:right="102" w:hanging="357"/>
              <w:rPr>
                <w:rFonts w:ascii="Symbol" w:hAnsi="Symbol"/>
                <w:sz w:val="20"/>
              </w:rPr>
            </w:pPr>
            <w:r>
              <w:rPr>
                <w:sz w:val="20"/>
              </w:rPr>
              <w:t>Seek feedback from service users/customers and implement change to incorporate same, in agreement with line</w:t>
            </w:r>
            <w:r>
              <w:rPr>
                <w:spacing w:val="-6"/>
                <w:sz w:val="20"/>
              </w:rPr>
              <w:t xml:space="preserve"> </w:t>
            </w:r>
            <w:r>
              <w:rPr>
                <w:sz w:val="20"/>
              </w:rPr>
              <w:t>manager</w:t>
            </w:r>
            <w:r w:rsidR="00963A98">
              <w:rPr>
                <w:sz w:val="20"/>
              </w:rPr>
              <w:t>.</w:t>
            </w:r>
          </w:p>
          <w:p w14:paraId="4BF86767" w14:textId="77777777" w:rsidR="00FE4CD4" w:rsidRDefault="00FE4CD4" w:rsidP="003212C9">
            <w:pPr>
              <w:pStyle w:val="TableParagraph"/>
              <w:spacing w:before="2" w:line="276" w:lineRule="auto"/>
              <w:ind w:left="0"/>
              <w:rPr>
                <w:b/>
                <w:sz w:val="19"/>
              </w:rPr>
            </w:pPr>
          </w:p>
          <w:p w14:paraId="13A3C711" w14:textId="77777777" w:rsidR="00FE4CD4" w:rsidRDefault="00FE4CD4" w:rsidP="003212C9">
            <w:pPr>
              <w:pStyle w:val="TableParagraph"/>
              <w:spacing w:line="276" w:lineRule="auto"/>
              <w:ind w:left="108"/>
              <w:rPr>
                <w:b/>
                <w:sz w:val="20"/>
              </w:rPr>
            </w:pPr>
            <w:r>
              <w:rPr>
                <w:b/>
                <w:sz w:val="20"/>
              </w:rPr>
              <w:t xml:space="preserve">Standards, policies, procedures &amp; legislation </w:t>
            </w:r>
          </w:p>
          <w:p w14:paraId="0D189931" w14:textId="01A7CB1E" w:rsidR="00FE4CD4" w:rsidRDefault="00FE4CD4" w:rsidP="00963A98">
            <w:pPr>
              <w:pStyle w:val="TableParagraph"/>
              <w:spacing w:after="80"/>
              <w:ind w:left="828" w:right="102"/>
              <w:rPr>
                <w:sz w:val="20"/>
              </w:rPr>
            </w:pPr>
            <w:r>
              <w:rPr>
                <w:sz w:val="20"/>
              </w:rPr>
              <w:t>Maintain own knowledge of relevant HSE policies, procedures, guidelines</w:t>
            </w:r>
            <w:r>
              <w:rPr>
                <w:spacing w:val="-23"/>
                <w:sz w:val="20"/>
              </w:rPr>
              <w:t xml:space="preserve"> </w:t>
            </w:r>
            <w:r>
              <w:rPr>
                <w:sz w:val="20"/>
              </w:rPr>
              <w:t>and practices to perform the role effectively and to ensure current work standards are met by own team</w:t>
            </w:r>
            <w:r w:rsidR="00963A98">
              <w:rPr>
                <w:sz w:val="20"/>
              </w:rPr>
              <w:t>.</w:t>
            </w:r>
          </w:p>
          <w:p w14:paraId="03B9A141" w14:textId="77777777" w:rsidR="00FE4CD4" w:rsidRDefault="00FE4CD4" w:rsidP="00963A98">
            <w:pPr>
              <w:pStyle w:val="TableParagraph"/>
              <w:numPr>
                <w:ilvl w:val="0"/>
                <w:numId w:val="8"/>
              </w:numPr>
              <w:tabs>
                <w:tab w:val="left" w:pos="829"/>
              </w:tabs>
              <w:spacing w:after="80"/>
              <w:ind w:right="98"/>
              <w:rPr>
                <w:sz w:val="20"/>
              </w:rPr>
            </w:pPr>
            <w:r>
              <w:rPr>
                <w:sz w:val="20"/>
              </w:rPr>
              <w:t>Maintain own knowledge of relevant regulations and legislation e.g. Financial Regulations, Health &amp; Safety Legislation, Employment Legislation, FOI Acts</w:t>
            </w:r>
            <w:r>
              <w:rPr>
                <w:spacing w:val="-18"/>
                <w:sz w:val="20"/>
              </w:rPr>
              <w:t xml:space="preserve"> </w:t>
            </w:r>
            <w:r>
              <w:rPr>
                <w:sz w:val="20"/>
              </w:rPr>
              <w:t>etc.</w:t>
            </w:r>
          </w:p>
          <w:p w14:paraId="036BF3CA" w14:textId="2E2828A2" w:rsidR="00FE4CD4" w:rsidRDefault="00FE4CD4" w:rsidP="00963A98">
            <w:pPr>
              <w:pStyle w:val="TableParagraph"/>
              <w:numPr>
                <w:ilvl w:val="0"/>
                <w:numId w:val="8"/>
              </w:numPr>
              <w:tabs>
                <w:tab w:val="left" w:pos="829"/>
              </w:tabs>
              <w:spacing w:after="80"/>
              <w:ind w:right="105"/>
              <w:rPr>
                <w:sz w:val="20"/>
              </w:rPr>
            </w:pPr>
            <w:r>
              <w:rPr>
                <w:sz w:val="20"/>
              </w:rPr>
              <w:t>Pursue continuous professional development and training to develop management expertise and professional</w:t>
            </w:r>
            <w:r>
              <w:rPr>
                <w:spacing w:val="1"/>
                <w:sz w:val="20"/>
              </w:rPr>
              <w:t xml:space="preserve"> </w:t>
            </w:r>
            <w:r>
              <w:rPr>
                <w:sz w:val="20"/>
              </w:rPr>
              <w:t>knowledge</w:t>
            </w:r>
            <w:r w:rsidR="00963A98">
              <w:rPr>
                <w:sz w:val="20"/>
              </w:rPr>
              <w:t>.</w:t>
            </w:r>
          </w:p>
          <w:p w14:paraId="5F743032" w14:textId="03B099F9" w:rsidR="00FE4CD4" w:rsidRDefault="00FE4CD4" w:rsidP="00963A98">
            <w:pPr>
              <w:pStyle w:val="TableParagraph"/>
              <w:numPr>
                <w:ilvl w:val="0"/>
                <w:numId w:val="8"/>
              </w:numPr>
              <w:tabs>
                <w:tab w:val="left" w:pos="829"/>
              </w:tabs>
              <w:spacing w:after="80"/>
              <w:ind w:right="97"/>
              <w:rPr>
                <w:sz w:val="20"/>
              </w:rPr>
            </w:pPr>
            <w:r>
              <w:rPr>
                <w:sz w:val="2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w:t>
            </w:r>
            <w:r>
              <w:rPr>
                <w:spacing w:val="1"/>
                <w:sz w:val="20"/>
              </w:rPr>
              <w:t xml:space="preserve"> </w:t>
            </w:r>
            <w:r>
              <w:rPr>
                <w:sz w:val="20"/>
              </w:rPr>
              <w:t>standards</w:t>
            </w:r>
            <w:r w:rsidR="00963A98">
              <w:rPr>
                <w:sz w:val="20"/>
              </w:rPr>
              <w:t>.</w:t>
            </w:r>
          </w:p>
          <w:p w14:paraId="794448ED" w14:textId="77777777" w:rsidR="00FE4CD4" w:rsidRDefault="00FE4CD4" w:rsidP="003212C9">
            <w:pPr>
              <w:pStyle w:val="TableParagraph"/>
              <w:spacing w:before="4" w:line="276" w:lineRule="auto"/>
              <w:ind w:left="0"/>
              <w:rPr>
                <w:b/>
                <w:sz w:val="19"/>
              </w:rPr>
            </w:pPr>
          </w:p>
          <w:p w14:paraId="497D0797" w14:textId="77777777" w:rsidR="00963A98" w:rsidRPr="00963A98" w:rsidRDefault="00963A98" w:rsidP="00963A98">
            <w:pPr>
              <w:ind w:left="87"/>
              <w:rPr>
                <w:b/>
                <w:iCs/>
                <w:sz w:val="20"/>
                <w:szCs w:val="20"/>
              </w:rPr>
            </w:pPr>
            <w:r w:rsidRPr="00963A98">
              <w:rPr>
                <w:b/>
                <w:iCs/>
                <w:sz w:val="20"/>
                <w:szCs w:val="20"/>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465CE085" w14:textId="77777777" w:rsidR="00FE4CD4" w:rsidRDefault="00FE4CD4" w:rsidP="003212C9">
            <w:pPr>
              <w:pStyle w:val="TableParagraph"/>
              <w:tabs>
                <w:tab w:val="left" w:pos="828"/>
                <w:tab w:val="left" w:pos="829"/>
              </w:tabs>
              <w:spacing w:before="1" w:line="276" w:lineRule="auto"/>
              <w:rPr>
                <w:rFonts w:ascii="Symbol" w:hAnsi="Symbol"/>
                <w:sz w:val="20"/>
              </w:rPr>
            </w:pPr>
          </w:p>
        </w:tc>
      </w:tr>
      <w:tr w:rsidR="00963A98" w14:paraId="68960144" w14:textId="77777777" w:rsidTr="00963A98">
        <w:tblPrEx>
          <w:jc w:val="left"/>
        </w:tblPrEx>
        <w:trPr>
          <w:trHeight w:val="69"/>
        </w:trPr>
        <w:tc>
          <w:tcPr>
            <w:tcW w:w="2172" w:type="dxa"/>
            <w:gridSpan w:val="2"/>
          </w:tcPr>
          <w:p w14:paraId="33F626D6" w14:textId="77777777" w:rsidR="00963A98" w:rsidRDefault="00963A98" w:rsidP="00963A98">
            <w:pPr>
              <w:pStyle w:val="TableParagraph"/>
              <w:spacing w:line="227" w:lineRule="exact"/>
              <w:rPr>
                <w:b/>
                <w:sz w:val="20"/>
              </w:rPr>
            </w:pPr>
            <w:r>
              <w:rPr>
                <w:b/>
                <w:sz w:val="20"/>
              </w:rPr>
              <w:lastRenderedPageBreak/>
              <w:t>Eligibility Criteria</w:t>
            </w:r>
          </w:p>
          <w:p w14:paraId="053CBA69" w14:textId="77777777" w:rsidR="00963A98" w:rsidRDefault="00963A98" w:rsidP="00963A98">
            <w:pPr>
              <w:pStyle w:val="TableParagraph"/>
              <w:ind w:left="0"/>
              <w:rPr>
                <w:b/>
                <w:sz w:val="20"/>
              </w:rPr>
            </w:pPr>
          </w:p>
          <w:p w14:paraId="05C7F962" w14:textId="77777777" w:rsidR="00963A98" w:rsidRDefault="00963A98" w:rsidP="00963A98">
            <w:pPr>
              <w:pStyle w:val="TableParagraph"/>
              <w:spacing w:before="1"/>
              <w:rPr>
                <w:b/>
                <w:sz w:val="20"/>
              </w:rPr>
            </w:pPr>
            <w:r>
              <w:rPr>
                <w:b/>
                <w:sz w:val="20"/>
              </w:rPr>
              <w:t>Qualifications and/ or experience</w:t>
            </w:r>
          </w:p>
        </w:tc>
        <w:tc>
          <w:tcPr>
            <w:tcW w:w="8412" w:type="dxa"/>
          </w:tcPr>
          <w:p w14:paraId="37990E0D" w14:textId="77777777" w:rsidR="00963A98" w:rsidRPr="00E17886" w:rsidRDefault="00963A98" w:rsidP="00963A98">
            <w:pPr>
              <w:pStyle w:val="TableParagraph"/>
              <w:ind w:left="87"/>
              <w:rPr>
                <w:b/>
                <w:sz w:val="20"/>
                <w:szCs w:val="20"/>
              </w:rPr>
            </w:pPr>
            <w:r w:rsidRPr="00E17886">
              <w:rPr>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9CB25CE" w14:textId="77777777" w:rsidR="00963A98" w:rsidRPr="00E17886" w:rsidRDefault="00963A98" w:rsidP="00963A98">
            <w:pPr>
              <w:pStyle w:val="TableParagraph"/>
              <w:ind w:left="0"/>
              <w:rPr>
                <w:b/>
                <w:sz w:val="20"/>
                <w:szCs w:val="20"/>
              </w:rPr>
            </w:pPr>
            <w:r w:rsidRPr="00E17886">
              <w:rPr>
                <w:b/>
                <w:sz w:val="20"/>
                <w:szCs w:val="20"/>
              </w:rPr>
              <w:t xml:space="preserve"> (a) Eligible applicants will be those who on the closing date for the competition: </w:t>
            </w:r>
          </w:p>
          <w:p w14:paraId="417622DB" w14:textId="77777777" w:rsidR="00963A98" w:rsidRPr="00E17886" w:rsidRDefault="00963A98" w:rsidP="00963A98">
            <w:pPr>
              <w:pStyle w:val="TableParagraph"/>
              <w:ind w:left="0"/>
              <w:rPr>
                <w:b/>
                <w:sz w:val="20"/>
                <w:szCs w:val="20"/>
              </w:rPr>
            </w:pPr>
          </w:p>
          <w:p w14:paraId="6C240F49" w14:textId="77777777" w:rsidR="00963A98" w:rsidRPr="00204EB2" w:rsidRDefault="00963A98" w:rsidP="00963A98">
            <w:pPr>
              <w:ind w:left="612"/>
              <w:contextualSpacing/>
              <w:jc w:val="both"/>
              <w:rPr>
                <w:sz w:val="20"/>
                <w:szCs w:val="20"/>
              </w:rPr>
            </w:pPr>
            <w:r w:rsidRPr="00204EB2">
              <w:rPr>
                <w:sz w:val="20"/>
                <w:szCs w:val="20"/>
              </w:rPr>
              <w:t>Have satisfactory experience as a clerical officer in the HSE, TUSLA, other statutory health agencies, or a body which provides services on behalf of the HSE under Section 38 of the Health Act 2004</w:t>
            </w:r>
          </w:p>
          <w:p w14:paraId="3E6B5AA8" w14:textId="77777777" w:rsidR="00963A98" w:rsidRPr="00963A98" w:rsidRDefault="00963A98" w:rsidP="00963A98">
            <w:pPr>
              <w:ind w:left="612"/>
              <w:contextualSpacing/>
              <w:jc w:val="both"/>
              <w:rPr>
                <w:sz w:val="14"/>
                <w:szCs w:val="20"/>
              </w:rPr>
            </w:pPr>
          </w:p>
          <w:p w14:paraId="3781B1AE" w14:textId="77777777" w:rsidR="00963A98" w:rsidRPr="00204EB2" w:rsidRDefault="00963A98" w:rsidP="00963A98">
            <w:pPr>
              <w:ind w:left="612"/>
              <w:contextualSpacing/>
              <w:jc w:val="center"/>
              <w:rPr>
                <w:sz w:val="20"/>
                <w:szCs w:val="20"/>
              </w:rPr>
            </w:pPr>
            <w:r w:rsidRPr="00204EB2">
              <w:rPr>
                <w:sz w:val="20"/>
                <w:szCs w:val="20"/>
              </w:rPr>
              <w:t>Or</w:t>
            </w:r>
          </w:p>
          <w:p w14:paraId="058A211A" w14:textId="77777777" w:rsidR="00963A98" w:rsidRPr="00963A98" w:rsidRDefault="00963A98" w:rsidP="00963A98">
            <w:pPr>
              <w:ind w:left="612"/>
              <w:contextualSpacing/>
              <w:jc w:val="both"/>
              <w:rPr>
                <w:sz w:val="14"/>
                <w:szCs w:val="20"/>
              </w:rPr>
            </w:pPr>
          </w:p>
          <w:p w14:paraId="1F24A176" w14:textId="77777777" w:rsidR="00963A98" w:rsidRPr="001D2166" w:rsidRDefault="00963A98" w:rsidP="00963A98">
            <w:pPr>
              <w:ind w:left="612"/>
              <w:contextualSpacing/>
              <w:jc w:val="both"/>
              <w:rPr>
                <w:sz w:val="20"/>
                <w:szCs w:val="20"/>
              </w:rPr>
            </w:pPr>
            <w:r w:rsidRPr="001D2166">
              <w:rPr>
                <w:sz w:val="20"/>
                <w:szCs w:val="20"/>
              </w:rPr>
              <w:t>Have obtained a pass (Grade D) in at least five subjects from the approved list of subjects in the Department of Education Leaving Certificate Examination, including Mathematics and English or Irish</w:t>
            </w:r>
            <w:r w:rsidRPr="001D2166">
              <w:rPr>
                <w:sz w:val="20"/>
                <w:szCs w:val="20"/>
                <w:vertAlign w:val="superscript"/>
              </w:rPr>
              <w:t>1</w:t>
            </w:r>
            <w:r w:rsidRPr="001D2166">
              <w:rPr>
                <w:sz w:val="20"/>
                <w:szCs w:val="20"/>
              </w:rPr>
              <w:t>.  Candidates should have obtained at least Grade C on higher level papers in three subjects in that examination.</w:t>
            </w:r>
          </w:p>
          <w:p w14:paraId="5B52FC7D" w14:textId="77777777" w:rsidR="00963A98" w:rsidRPr="00963A98" w:rsidRDefault="00963A98" w:rsidP="00963A98">
            <w:pPr>
              <w:ind w:left="612"/>
              <w:contextualSpacing/>
              <w:jc w:val="both"/>
              <w:rPr>
                <w:sz w:val="14"/>
                <w:szCs w:val="20"/>
              </w:rPr>
            </w:pPr>
          </w:p>
          <w:p w14:paraId="19AD3256" w14:textId="77777777" w:rsidR="00963A98" w:rsidRPr="00204EB2" w:rsidRDefault="00963A98" w:rsidP="00963A98">
            <w:pPr>
              <w:ind w:left="612"/>
              <w:contextualSpacing/>
              <w:jc w:val="center"/>
              <w:rPr>
                <w:sz w:val="20"/>
                <w:szCs w:val="20"/>
              </w:rPr>
            </w:pPr>
            <w:r w:rsidRPr="00204EB2">
              <w:rPr>
                <w:sz w:val="20"/>
                <w:szCs w:val="20"/>
              </w:rPr>
              <w:t>Or</w:t>
            </w:r>
          </w:p>
          <w:p w14:paraId="2470C870" w14:textId="77777777" w:rsidR="00963A98" w:rsidRPr="00963A98" w:rsidRDefault="00963A98" w:rsidP="00963A98">
            <w:pPr>
              <w:ind w:left="612"/>
              <w:contextualSpacing/>
              <w:jc w:val="both"/>
              <w:rPr>
                <w:sz w:val="14"/>
                <w:szCs w:val="20"/>
              </w:rPr>
            </w:pPr>
          </w:p>
          <w:p w14:paraId="15C63733" w14:textId="77777777" w:rsidR="00963A98" w:rsidRPr="00963A98" w:rsidRDefault="00963A98" w:rsidP="00963A98">
            <w:pPr>
              <w:ind w:left="612"/>
              <w:contextualSpacing/>
              <w:rPr>
                <w:sz w:val="14"/>
                <w:szCs w:val="20"/>
              </w:rPr>
            </w:pPr>
            <w:r w:rsidRPr="00204EB2">
              <w:rPr>
                <w:sz w:val="20"/>
                <w:szCs w:val="20"/>
              </w:rPr>
              <w:lastRenderedPageBreak/>
              <w:t>Have completed a relevant examination at a comparable standard in any equivalent examination in another jurisdiction.</w:t>
            </w:r>
            <w:r w:rsidRPr="00204EB2">
              <w:rPr>
                <w:sz w:val="20"/>
                <w:szCs w:val="20"/>
              </w:rPr>
              <w:br/>
            </w:r>
          </w:p>
          <w:p w14:paraId="70405014" w14:textId="77777777" w:rsidR="00963A98" w:rsidRPr="00204EB2" w:rsidRDefault="00963A98" w:rsidP="00963A98">
            <w:pPr>
              <w:ind w:left="612"/>
              <w:contextualSpacing/>
              <w:jc w:val="center"/>
              <w:rPr>
                <w:sz w:val="20"/>
                <w:szCs w:val="20"/>
              </w:rPr>
            </w:pPr>
            <w:r w:rsidRPr="00204EB2">
              <w:rPr>
                <w:sz w:val="20"/>
                <w:szCs w:val="20"/>
              </w:rPr>
              <w:t>Or</w:t>
            </w:r>
          </w:p>
          <w:p w14:paraId="6E4D0414" w14:textId="77777777" w:rsidR="00963A98" w:rsidRPr="00963A98" w:rsidRDefault="00963A98" w:rsidP="00963A98">
            <w:pPr>
              <w:ind w:left="612"/>
              <w:contextualSpacing/>
              <w:jc w:val="both"/>
              <w:rPr>
                <w:sz w:val="14"/>
                <w:szCs w:val="20"/>
              </w:rPr>
            </w:pPr>
          </w:p>
          <w:p w14:paraId="1BA25400" w14:textId="77777777" w:rsidR="00963A98" w:rsidRPr="00204EB2" w:rsidRDefault="00963A98" w:rsidP="00963A98">
            <w:pPr>
              <w:ind w:left="612"/>
              <w:rPr>
                <w:sz w:val="20"/>
                <w:szCs w:val="20"/>
              </w:rPr>
            </w:pPr>
            <w:r w:rsidRPr="00204EB2">
              <w:rPr>
                <w:sz w:val="20"/>
                <w:szCs w:val="20"/>
              </w:rPr>
              <w:t>Hold a comparable and relevant third level qualification of at least level 6 on the National Qualifications Framework maintained by Qualifications and Quality Ireland, (QQI).</w:t>
            </w:r>
          </w:p>
          <w:p w14:paraId="3D7D4AA8" w14:textId="77777777" w:rsidR="00963A98" w:rsidRPr="00204EB2" w:rsidRDefault="00963A98" w:rsidP="00963A98">
            <w:pPr>
              <w:ind w:left="612"/>
              <w:contextualSpacing/>
              <w:jc w:val="both"/>
              <w:rPr>
                <w:sz w:val="20"/>
                <w:szCs w:val="20"/>
              </w:rPr>
            </w:pPr>
          </w:p>
          <w:p w14:paraId="0AA5F3E3" w14:textId="77777777" w:rsidR="00963A98" w:rsidRPr="00204EB2" w:rsidRDefault="00963A98" w:rsidP="00963A98">
            <w:pPr>
              <w:ind w:left="87"/>
              <w:contextualSpacing/>
              <w:jc w:val="both"/>
              <w:rPr>
                <w:sz w:val="20"/>
                <w:szCs w:val="20"/>
              </w:rPr>
            </w:pPr>
            <w:r w:rsidRPr="00204EB2">
              <w:rPr>
                <w:sz w:val="20"/>
                <w:szCs w:val="20"/>
              </w:rPr>
              <w:t>Note</w:t>
            </w:r>
            <w:r w:rsidRPr="00204EB2">
              <w:rPr>
                <w:sz w:val="20"/>
                <w:szCs w:val="20"/>
                <w:vertAlign w:val="superscript"/>
              </w:rPr>
              <w:t>1</w:t>
            </w:r>
            <w:r w:rsidRPr="00204EB2">
              <w:rPr>
                <w:sz w:val="20"/>
                <w:szCs w:val="20"/>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B8A11AD" w14:textId="77777777" w:rsidR="00963A98" w:rsidRPr="00963A98" w:rsidRDefault="00963A98" w:rsidP="00963A98">
            <w:pPr>
              <w:ind w:left="523"/>
              <w:contextualSpacing/>
              <w:jc w:val="both"/>
              <w:rPr>
                <w:sz w:val="14"/>
                <w:szCs w:val="20"/>
              </w:rPr>
            </w:pPr>
          </w:p>
          <w:p w14:paraId="1AD4D4E5" w14:textId="77777777" w:rsidR="00963A98" w:rsidRPr="00204EB2" w:rsidRDefault="00963A98" w:rsidP="00963A98">
            <w:pPr>
              <w:ind w:left="4340"/>
              <w:contextualSpacing/>
              <w:rPr>
                <w:sz w:val="20"/>
                <w:szCs w:val="20"/>
              </w:rPr>
            </w:pPr>
            <w:r w:rsidRPr="00204EB2">
              <w:rPr>
                <w:sz w:val="20"/>
                <w:szCs w:val="20"/>
              </w:rPr>
              <w:t>And</w:t>
            </w:r>
          </w:p>
          <w:p w14:paraId="71F80DC2" w14:textId="77777777" w:rsidR="00963A98" w:rsidRPr="00963A98" w:rsidRDefault="00963A98" w:rsidP="00963A98">
            <w:pPr>
              <w:ind w:left="3492"/>
              <w:contextualSpacing/>
              <w:rPr>
                <w:sz w:val="14"/>
                <w:szCs w:val="20"/>
              </w:rPr>
            </w:pPr>
          </w:p>
          <w:p w14:paraId="5434D0FF" w14:textId="77777777" w:rsidR="00963A98" w:rsidRPr="00405CCD" w:rsidRDefault="00963A98" w:rsidP="00963A98">
            <w:pPr>
              <w:pStyle w:val="ListParagraph"/>
              <w:widowControl/>
              <w:numPr>
                <w:ilvl w:val="0"/>
                <w:numId w:val="28"/>
              </w:numPr>
              <w:autoSpaceDE/>
              <w:autoSpaceDN/>
              <w:ind w:left="612"/>
              <w:rPr>
                <w:sz w:val="20"/>
                <w:szCs w:val="20"/>
              </w:rPr>
            </w:pPr>
            <w:r w:rsidRPr="00405CCD">
              <w:rPr>
                <w:sz w:val="20"/>
                <w:szCs w:val="20"/>
              </w:rPr>
              <w:t xml:space="preserve">Candidates must possess the requisite knowledge and ability, including a high standard of suitability, for the proper discharge of the office. </w:t>
            </w:r>
          </w:p>
          <w:p w14:paraId="0942BADB" w14:textId="77777777" w:rsidR="00963A98" w:rsidRPr="00204EB2" w:rsidRDefault="00963A98" w:rsidP="00963A98">
            <w:pPr>
              <w:jc w:val="both"/>
              <w:rPr>
                <w:b/>
                <w:bCs/>
                <w:i/>
                <w:iCs/>
                <w:sz w:val="20"/>
                <w:szCs w:val="20"/>
              </w:rPr>
            </w:pPr>
          </w:p>
          <w:p w14:paraId="60070C78" w14:textId="77777777" w:rsidR="00963A98" w:rsidRPr="00204EB2" w:rsidRDefault="00963A98" w:rsidP="00963A98">
            <w:pPr>
              <w:ind w:left="87"/>
              <w:jc w:val="both"/>
              <w:rPr>
                <w:b/>
                <w:sz w:val="20"/>
                <w:szCs w:val="20"/>
              </w:rPr>
            </w:pPr>
            <w:r w:rsidRPr="00204EB2">
              <w:rPr>
                <w:b/>
                <w:sz w:val="20"/>
                <w:szCs w:val="20"/>
              </w:rPr>
              <w:t>Health</w:t>
            </w:r>
          </w:p>
          <w:p w14:paraId="0976382E" w14:textId="77777777" w:rsidR="00963A98" w:rsidRPr="00204EB2" w:rsidRDefault="00963A98" w:rsidP="00963A98">
            <w:pPr>
              <w:ind w:left="87"/>
              <w:jc w:val="both"/>
              <w:rPr>
                <w:sz w:val="20"/>
                <w:szCs w:val="20"/>
              </w:rPr>
            </w:pPr>
            <w:r w:rsidRPr="00204EB2">
              <w:rPr>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755F55C" w14:textId="77777777" w:rsidR="00963A98" w:rsidRPr="00204EB2" w:rsidRDefault="00963A98" w:rsidP="00963A98">
            <w:pPr>
              <w:ind w:left="87"/>
              <w:jc w:val="both"/>
              <w:rPr>
                <w:sz w:val="20"/>
                <w:szCs w:val="20"/>
              </w:rPr>
            </w:pPr>
          </w:p>
          <w:p w14:paraId="57B28A2F" w14:textId="77777777" w:rsidR="00963A98" w:rsidRPr="00204EB2" w:rsidRDefault="00963A98" w:rsidP="00963A98">
            <w:pPr>
              <w:ind w:left="87" w:right="-766"/>
              <w:jc w:val="both"/>
              <w:rPr>
                <w:iCs/>
                <w:sz w:val="20"/>
                <w:szCs w:val="20"/>
              </w:rPr>
            </w:pPr>
            <w:r w:rsidRPr="00204EB2">
              <w:rPr>
                <w:b/>
                <w:bCs/>
                <w:sz w:val="20"/>
                <w:szCs w:val="20"/>
              </w:rPr>
              <w:t>Character</w:t>
            </w:r>
          </w:p>
          <w:p w14:paraId="776C1D04" w14:textId="77777777" w:rsidR="00963A98" w:rsidRPr="00204EB2" w:rsidRDefault="00963A98" w:rsidP="00963A98">
            <w:pPr>
              <w:ind w:left="87" w:right="-766"/>
              <w:jc w:val="both"/>
              <w:rPr>
                <w:sz w:val="20"/>
                <w:szCs w:val="20"/>
              </w:rPr>
            </w:pPr>
            <w:r w:rsidRPr="00204EB2">
              <w:rPr>
                <w:sz w:val="20"/>
                <w:szCs w:val="20"/>
              </w:rPr>
              <w:t>Each candidate for and any person holding the office must be of good character.</w:t>
            </w:r>
          </w:p>
          <w:p w14:paraId="287AC26C" w14:textId="77777777" w:rsidR="00963A98" w:rsidRPr="00E17886" w:rsidRDefault="00963A98" w:rsidP="00963A98">
            <w:pPr>
              <w:pStyle w:val="TableParagraph"/>
              <w:spacing w:before="3"/>
              <w:ind w:left="108"/>
              <w:rPr>
                <w:sz w:val="20"/>
                <w:szCs w:val="20"/>
              </w:rPr>
            </w:pPr>
          </w:p>
          <w:p w14:paraId="088179DC" w14:textId="77777777" w:rsidR="00963A98" w:rsidRPr="00E17886" w:rsidRDefault="00963A98" w:rsidP="00963A98">
            <w:pPr>
              <w:rPr>
                <w:bCs/>
                <w:iCs/>
                <w:sz w:val="20"/>
                <w:szCs w:val="20"/>
                <w:shd w:val="clear" w:color="auto" w:fill="FFFFFF"/>
              </w:rPr>
            </w:pPr>
            <w:r w:rsidRPr="00E17886">
              <w:rPr>
                <w:bCs/>
                <w:iCs/>
                <w:sz w:val="20"/>
                <w:szCs w:val="20"/>
                <w:shd w:val="clear" w:color="auto" w:fill="FFFFFF"/>
              </w:rPr>
              <w:t>* A list of ‘other statutory health agencies’ can be found:</w:t>
            </w:r>
          </w:p>
          <w:p w14:paraId="6A2CB17B" w14:textId="77777777" w:rsidR="00963A98" w:rsidRPr="00E17886" w:rsidRDefault="00F842B6" w:rsidP="00963A98">
            <w:pPr>
              <w:rPr>
                <w:sz w:val="20"/>
                <w:szCs w:val="20"/>
              </w:rPr>
            </w:pPr>
            <w:hyperlink r:id="rId14" w:history="1">
              <w:r w:rsidR="00963A98" w:rsidRPr="00E17886">
                <w:rPr>
                  <w:rStyle w:val="Hyperlink"/>
                  <w:sz w:val="20"/>
                  <w:szCs w:val="20"/>
                </w:rPr>
                <w:t>https://www.gov.ie/en/organisation-information/9c9c03-bodies-under-the-aegis-of-the-department-of-health/?referrer=http://www.health.gov.ie/about-us/agencies-health-bodies/</w:t>
              </w:r>
            </w:hyperlink>
            <w:r w:rsidR="00963A98" w:rsidRPr="00E17886">
              <w:rPr>
                <w:sz w:val="20"/>
                <w:szCs w:val="20"/>
              </w:rPr>
              <w:t>.</w:t>
            </w:r>
          </w:p>
          <w:p w14:paraId="4B431C00" w14:textId="77777777" w:rsidR="00963A98" w:rsidRDefault="00963A98" w:rsidP="00963A98">
            <w:pPr>
              <w:pStyle w:val="TableParagraph"/>
              <w:spacing w:before="3"/>
              <w:rPr>
                <w:sz w:val="20"/>
              </w:rPr>
            </w:pPr>
          </w:p>
        </w:tc>
      </w:tr>
      <w:tr w:rsidR="00963A98" w14:paraId="42FD3CFF" w14:textId="77777777" w:rsidTr="00963A98">
        <w:tblPrEx>
          <w:jc w:val="left"/>
        </w:tblPrEx>
        <w:trPr>
          <w:trHeight w:val="2405"/>
        </w:trPr>
        <w:tc>
          <w:tcPr>
            <w:tcW w:w="2172" w:type="dxa"/>
            <w:gridSpan w:val="2"/>
          </w:tcPr>
          <w:p w14:paraId="5DBB82AA" w14:textId="77777777" w:rsidR="00963A98" w:rsidRPr="00FE4CD4" w:rsidRDefault="00963A98" w:rsidP="00963A98">
            <w:pPr>
              <w:pStyle w:val="TableParagraph"/>
              <w:tabs>
                <w:tab w:val="left" w:pos="1487"/>
              </w:tabs>
              <w:spacing w:line="237" w:lineRule="auto"/>
              <w:ind w:right="99"/>
              <w:rPr>
                <w:b/>
                <w:sz w:val="20"/>
                <w:highlight w:val="yellow"/>
              </w:rPr>
            </w:pPr>
            <w:r w:rsidRPr="00B05025">
              <w:rPr>
                <w:b/>
                <w:sz w:val="20"/>
              </w:rPr>
              <w:lastRenderedPageBreak/>
              <w:t xml:space="preserve">Post </w:t>
            </w:r>
            <w:r w:rsidRPr="00B05025">
              <w:rPr>
                <w:b/>
                <w:spacing w:val="-1"/>
                <w:sz w:val="20"/>
              </w:rPr>
              <w:t xml:space="preserve">Specific </w:t>
            </w:r>
            <w:r w:rsidRPr="00B05025">
              <w:rPr>
                <w:b/>
                <w:sz w:val="20"/>
              </w:rPr>
              <w:t>Requirements</w:t>
            </w:r>
          </w:p>
        </w:tc>
        <w:tc>
          <w:tcPr>
            <w:tcW w:w="8412" w:type="dxa"/>
          </w:tcPr>
          <w:p w14:paraId="30B1346F" w14:textId="6FFC1B3C" w:rsidR="00963A98" w:rsidRPr="00086232" w:rsidRDefault="002A4C5B" w:rsidP="00963A98">
            <w:pPr>
              <w:pStyle w:val="TableParagraph"/>
              <w:numPr>
                <w:ilvl w:val="0"/>
                <w:numId w:val="6"/>
              </w:numPr>
              <w:tabs>
                <w:tab w:val="left" w:pos="482"/>
              </w:tabs>
              <w:spacing w:after="120"/>
              <w:ind w:left="426" w:right="95" w:hanging="284"/>
              <w:rPr>
                <w:sz w:val="20"/>
              </w:rPr>
            </w:pPr>
            <w:r w:rsidRPr="00086232">
              <w:rPr>
                <w:sz w:val="20"/>
              </w:rPr>
              <w:t>Significant experience</w:t>
            </w:r>
            <w:r w:rsidR="00963A98" w:rsidRPr="00086232">
              <w:rPr>
                <w:sz w:val="20"/>
              </w:rPr>
              <w:t xml:space="preserve"> working in a busy office environment managing competing demands and multiple concurrent pieces of work, diary management, and organising meetings, as relevant to the</w:t>
            </w:r>
            <w:r w:rsidR="00963A98" w:rsidRPr="00086232">
              <w:rPr>
                <w:spacing w:val="-2"/>
                <w:sz w:val="20"/>
              </w:rPr>
              <w:t xml:space="preserve"> </w:t>
            </w:r>
            <w:r w:rsidR="00963A98" w:rsidRPr="00086232">
              <w:rPr>
                <w:sz w:val="20"/>
              </w:rPr>
              <w:t>role.</w:t>
            </w:r>
          </w:p>
          <w:p w14:paraId="6E823C9B" w14:textId="77777777" w:rsidR="00963A98" w:rsidRPr="00086232" w:rsidRDefault="00963A98" w:rsidP="00963A98">
            <w:pPr>
              <w:pStyle w:val="TableParagraph"/>
              <w:numPr>
                <w:ilvl w:val="0"/>
                <w:numId w:val="6"/>
              </w:numPr>
              <w:tabs>
                <w:tab w:val="left" w:pos="482"/>
              </w:tabs>
              <w:spacing w:after="120"/>
              <w:ind w:left="426" w:right="104" w:hanging="284"/>
              <w:rPr>
                <w:sz w:val="20"/>
              </w:rPr>
            </w:pPr>
            <w:r w:rsidRPr="00086232">
              <w:rPr>
                <w:sz w:val="20"/>
              </w:rPr>
              <w:t>Significant experience in professional writing including the creation and drafting of documents such as letters, reports, PQ responses, press query responses, agendas, minutes, briefing reports.</w:t>
            </w:r>
          </w:p>
          <w:p w14:paraId="76374FCC" w14:textId="3458E08E" w:rsidR="00963A98" w:rsidRPr="00963A98" w:rsidRDefault="002A4C5B" w:rsidP="00963A98">
            <w:pPr>
              <w:pStyle w:val="TableParagraph"/>
              <w:numPr>
                <w:ilvl w:val="0"/>
                <w:numId w:val="6"/>
              </w:numPr>
              <w:tabs>
                <w:tab w:val="left" w:pos="482"/>
              </w:tabs>
              <w:spacing w:after="120"/>
              <w:ind w:left="426" w:right="104" w:hanging="284"/>
              <w:rPr>
                <w:sz w:val="20"/>
              </w:rPr>
            </w:pPr>
            <w:r w:rsidRPr="00086232">
              <w:rPr>
                <w:sz w:val="20"/>
              </w:rPr>
              <w:t xml:space="preserve">Significant experience </w:t>
            </w:r>
            <w:r w:rsidR="00963A98" w:rsidRPr="00086232">
              <w:rPr>
                <w:sz w:val="20"/>
              </w:rPr>
              <w:t>working with a broad range of senior stakeholders, both internal and external to the HSE.</w:t>
            </w:r>
          </w:p>
        </w:tc>
      </w:tr>
      <w:tr w:rsidR="00963A98" w14:paraId="7A57382D" w14:textId="77777777" w:rsidTr="00963A98">
        <w:tblPrEx>
          <w:jc w:val="left"/>
        </w:tblPrEx>
        <w:trPr>
          <w:trHeight w:val="968"/>
        </w:trPr>
        <w:tc>
          <w:tcPr>
            <w:tcW w:w="2172" w:type="dxa"/>
            <w:gridSpan w:val="2"/>
          </w:tcPr>
          <w:p w14:paraId="0819CE18" w14:textId="77777777" w:rsidR="00963A98" w:rsidRDefault="00963A98" w:rsidP="00963A98">
            <w:pPr>
              <w:pStyle w:val="TableParagraph"/>
              <w:tabs>
                <w:tab w:val="left" w:pos="987"/>
              </w:tabs>
              <w:ind w:left="0" w:right="99"/>
              <w:rPr>
                <w:b/>
                <w:sz w:val="20"/>
              </w:rPr>
            </w:pPr>
            <w:r w:rsidRPr="00963A98">
              <w:rPr>
                <w:b/>
                <w:sz w:val="20"/>
              </w:rPr>
              <w:t>Other requirements specific to the post</w:t>
            </w:r>
          </w:p>
        </w:tc>
        <w:tc>
          <w:tcPr>
            <w:tcW w:w="8412" w:type="dxa"/>
          </w:tcPr>
          <w:p w14:paraId="54D03BAD" w14:textId="5929CD78" w:rsidR="00086232" w:rsidRPr="00086232" w:rsidRDefault="00086232" w:rsidP="00086232">
            <w:pPr>
              <w:pStyle w:val="TableParagraph"/>
              <w:numPr>
                <w:ilvl w:val="0"/>
                <w:numId w:val="34"/>
              </w:numPr>
              <w:ind w:left="513" w:right="112"/>
              <w:rPr>
                <w:sz w:val="20"/>
                <w:szCs w:val="20"/>
              </w:rPr>
            </w:pPr>
            <w:r w:rsidRPr="00086232">
              <w:rPr>
                <w:sz w:val="20"/>
              </w:rPr>
              <w:t>Access to appropriate transport to fulfil the requirements of the role.</w:t>
            </w:r>
          </w:p>
          <w:p w14:paraId="4528A047" w14:textId="77777777" w:rsidR="00086232" w:rsidRPr="00086232" w:rsidRDefault="00086232" w:rsidP="00086232">
            <w:pPr>
              <w:pStyle w:val="TableParagraph"/>
              <w:ind w:left="513" w:right="112"/>
              <w:rPr>
                <w:sz w:val="12"/>
                <w:szCs w:val="20"/>
              </w:rPr>
            </w:pPr>
          </w:p>
          <w:p w14:paraId="7DB788C8" w14:textId="6CE26AD0" w:rsidR="00086232" w:rsidRPr="0079689D" w:rsidRDefault="00086232" w:rsidP="00086232">
            <w:pPr>
              <w:pStyle w:val="TableParagraph"/>
              <w:numPr>
                <w:ilvl w:val="0"/>
                <w:numId w:val="34"/>
              </w:numPr>
              <w:ind w:left="513" w:right="112"/>
              <w:rPr>
                <w:sz w:val="20"/>
                <w:szCs w:val="20"/>
              </w:rPr>
            </w:pPr>
            <w:r w:rsidRPr="0079689D">
              <w:rPr>
                <w:sz w:val="20"/>
                <w:szCs w:val="20"/>
              </w:rPr>
              <w:t>Flexibility in relation to working hours to deal with matters requiring urgent attention, as</w:t>
            </w:r>
            <w:r w:rsidRPr="0079689D">
              <w:rPr>
                <w:spacing w:val="-4"/>
                <w:sz w:val="20"/>
                <w:szCs w:val="20"/>
              </w:rPr>
              <w:t xml:space="preserve"> </w:t>
            </w:r>
            <w:r w:rsidRPr="0079689D">
              <w:rPr>
                <w:sz w:val="20"/>
                <w:szCs w:val="20"/>
              </w:rPr>
              <w:t>necessary.</w:t>
            </w:r>
          </w:p>
          <w:p w14:paraId="6D4E9280" w14:textId="05E2F096" w:rsidR="00963A98" w:rsidRDefault="00963A98" w:rsidP="00086232">
            <w:pPr>
              <w:pStyle w:val="TableParagraph"/>
              <w:ind w:left="0"/>
              <w:rPr>
                <w:sz w:val="20"/>
              </w:rPr>
            </w:pPr>
          </w:p>
        </w:tc>
      </w:tr>
      <w:tr w:rsidR="00A43742" w14:paraId="2ADD8342" w14:textId="77777777" w:rsidTr="000F09EE">
        <w:tblPrEx>
          <w:jc w:val="left"/>
        </w:tblPrEx>
        <w:trPr>
          <w:trHeight w:val="126"/>
        </w:trPr>
        <w:tc>
          <w:tcPr>
            <w:tcW w:w="2172" w:type="dxa"/>
            <w:gridSpan w:val="2"/>
          </w:tcPr>
          <w:p w14:paraId="50E1CF77" w14:textId="54A3B562" w:rsidR="00A43742" w:rsidRPr="00B05025" w:rsidRDefault="00A43742" w:rsidP="00963A98">
            <w:pPr>
              <w:pStyle w:val="TableParagraph"/>
              <w:tabs>
                <w:tab w:val="left" w:pos="987"/>
              </w:tabs>
              <w:ind w:right="99"/>
              <w:rPr>
                <w:b/>
                <w:sz w:val="20"/>
              </w:rPr>
            </w:pPr>
            <w:r>
              <w:rPr>
                <w:b/>
                <w:sz w:val="20"/>
              </w:rPr>
              <w:t>Additional Eligibility Requirements</w:t>
            </w:r>
          </w:p>
        </w:tc>
        <w:tc>
          <w:tcPr>
            <w:tcW w:w="8412" w:type="dxa"/>
          </w:tcPr>
          <w:p w14:paraId="6143B1D6" w14:textId="77777777" w:rsidR="00A43742" w:rsidRPr="00A43742" w:rsidRDefault="00A43742" w:rsidP="00A43742">
            <w:pPr>
              <w:pStyle w:val="Default"/>
              <w:ind w:left="87"/>
              <w:rPr>
                <w:sz w:val="20"/>
                <w:szCs w:val="20"/>
              </w:rPr>
            </w:pPr>
            <w:r w:rsidRPr="00A43742">
              <w:rPr>
                <w:b/>
                <w:bCs/>
                <w:sz w:val="20"/>
                <w:szCs w:val="20"/>
              </w:rPr>
              <w:t xml:space="preserve">Citizenship Requirements </w:t>
            </w:r>
          </w:p>
          <w:p w14:paraId="7D0A4A1C" w14:textId="77777777" w:rsidR="00A43742" w:rsidRPr="00A43742" w:rsidRDefault="00A43742" w:rsidP="00A43742">
            <w:pPr>
              <w:pStyle w:val="Default"/>
              <w:ind w:left="87"/>
              <w:rPr>
                <w:sz w:val="20"/>
                <w:szCs w:val="20"/>
              </w:rPr>
            </w:pPr>
            <w:r w:rsidRPr="00A43742">
              <w:rPr>
                <w:sz w:val="20"/>
                <w:szCs w:val="20"/>
              </w:rPr>
              <w:t xml:space="preserve">Eligible candidates must be: </w:t>
            </w:r>
          </w:p>
          <w:p w14:paraId="0ECA1F8B" w14:textId="77777777" w:rsidR="00A43742" w:rsidRPr="00A43742" w:rsidRDefault="00A43742" w:rsidP="00A43742">
            <w:pPr>
              <w:pStyle w:val="ListParagraph"/>
              <w:widowControl/>
              <w:numPr>
                <w:ilvl w:val="0"/>
                <w:numId w:val="33"/>
              </w:numPr>
              <w:autoSpaceDE/>
              <w:autoSpaceDN/>
              <w:spacing w:after="120"/>
              <w:ind w:left="796" w:hanging="425"/>
              <w:rPr>
                <w:sz w:val="20"/>
                <w:szCs w:val="20"/>
              </w:rPr>
            </w:pPr>
            <w:r w:rsidRPr="00A43742">
              <w:rPr>
                <w:sz w:val="20"/>
                <w:szCs w:val="20"/>
              </w:rPr>
              <w:t xml:space="preserve">EEA, Swiss, or British citizens </w:t>
            </w:r>
          </w:p>
          <w:p w14:paraId="7B28C546" w14:textId="77777777" w:rsidR="00A43742" w:rsidRPr="00A43742" w:rsidRDefault="00A43742" w:rsidP="00A43742">
            <w:pPr>
              <w:spacing w:after="120"/>
              <w:ind w:left="796"/>
              <w:rPr>
                <w:b/>
                <w:sz w:val="20"/>
                <w:szCs w:val="20"/>
              </w:rPr>
            </w:pPr>
            <w:r w:rsidRPr="00A43742">
              <w:rPr>
                <w:b/>
                <w:sz w:val="20"/>
                <w:szCs w:val="20"/>
              </w:rPr>
              <w:t>OR</w:t>
            </w:r>
          </w:p>
          <w:p w14:paraId="66250DF5" w14:textId="77777777" w:rsidR="00A43742" w:rsidRPr="00A43742" w:rsidRDefault="00A43742" w:rsidP="00A43742">
            <w:pPr>
              <w:pStyle w:val="ListParagraph"/>
              <w:widowControl/>
              <w:numPr>
                <w:ilvl w:val="0"/>
                <w:numId w:val="33"/>
              </w:numPr>
              <w:autoSpaceDE/>
              <w:autoSpaceDN/>
              <w:spacing w:after="120"/>
              <w:ind w:left="796" w:hanging="425"/>
              <w:rPr>
                <w:sz w:val="20"/>
                <w:szCs w:val="20"/>
              </w:rPr>
            </w:pPr>
            <w:r w:rsidRPr="00A43742">
              <w:rPr>
                <w:sz w:val="20"/>
                <w:szCs w:val="20"/>
              </w:rPr>
              <w:t xml:space="preserve">Non-European Economic Area citizens with permission to reside and work in the State </w:t>
            </w:r>
          </w:p>
          <w:p w14:paraId="36954FD7" w14:textId="77777777" w:rsidR="00A43742" w:rsidRPr="00A43742" w:rsidRDefault="00A43742" w:rsidP="00A43742">
            <w:pPr>
              <w:pStyle w:val="Default"/>
              <w:ind w:left="796"/>
              <w:rPr>
                <w:bCs/>
                <w:color w:val="2A2347"/>
                <w:sz w:val="20"/>
                <w:szCs w:val="20"/>
              </w:rPr>
            </w:pPr>
            <w:r w:rsidRPr="00A43742">
              <w:rPr>
                <w:bCs/>
                <w:color w:val="2A2347"/>
                <w:sz w:val="20"/>
                <w:szCs w:val="20"/>
              </w:rPr>
              <w:t>Read Appendix 2 of the Additional Campaign Information for further information on accepted Stamps for Non-EEA citizens resident in the State, including those with refugee status.</w:t>
            </w:r>
          </w:p>
          <w:p w14:paraId="1924AACC" w14:textId="77777777" w:rsidR="00A43742" w:rsidRPr="00A43742" w:rsidRDefault="00A43742" w:rsidP="00A43742">
            <w:pPr>
              <w:pStyle w:val="ListParagraph"/>
              <w:spacing w:after="120"/>
              <w:ind w:left="796"/>
              <w:rPr>
                <w:sz w:val="20"/>
                <w:szCs w:val="20"/>
              </w:rPr>
            </w:pPr>
          </w:p>
          <w:p w14:paraId="0FB08096" w14:textId="77777777" w:rsidR="00A43742" w:rsidRDefault="00A43742" w:rsidP="000F09EE">
            <w:pPr>
              <w:pStyle w:val="Default"/>
              <w:ind w:left="87"/>
              <w:rPr>
                <w:bCs/>
                <w:color w:val="2A2347"/>
                <w:sz w:val="20"/>
                <w:szCs w:val="20"/>
              </w:rPr>
            </w:pPr>
            <w:r w:rsidRPr="00A43742">
              <w:rPr>
                <w:bCs/>
                <w:color w:val="2A2347"/>
                <w:sz w:val="20"/>
                <w:szCs w:val="20"/>
              </w:rPr>
              <w:t xml:space="preserve">To qualify candidates must be eligible by the closing date of the campaign. </w:t>
            </w:r>
          </w:p>
          <w:p w14:paraId="01E0DF27" w14:textId="07241E71" w:rsidR="00C56C84" w:rsidRPr="000F09EE" w:rsidRDefault="00C56C84" w:rsidP="000F09EE">
            <w:pPr>
              <w:pStyle w:val="Default"/>
              <w:ind w:left="87"/>
              <w:rPr>
                <w:bCs/>
                <w:color w:val="2A2347"/>
                <w:sz w:val="20"/>
                <w:szCs w:val="20"/>
              </w:rPr>
            </w:pPr>
          </w:p>
        </w:tc>
      </w:tr>
      <w:tr w:rsidR="00963A98" w14:paraId="4552C9C1" w14:textId="77777777" w:rsidTr="000F09EE">
        <w:tblPrEx>
          <w:jc w:val="left"/>
        </w:tblPrEx>
        <w:trPr>
          <w:trHeight w:val="70"/>
        </w:trPr>
        <w:tc>
          <w:tcPr>
            <w:tcW w:w="2172" w:type="dxa"/>
            <w:gridSpan w:val="2"/>
          </w:tcPr>
          <w:p w14:paraId="7F1303F7" w14:textId="77777777" w:rsidR="00963A98" w:rsidRDefault="00963A98" w:rsidP="00963A98">
            <w:pPr>
              <w:pStyle w:val="TableParagraph"/>
              <w:tabs>
                <w:tab w:val="left" w:pos="987"/>
              </w:tabs>
              <w:ind w:right="99"/>
              <w:rPr>
                <w:b/>
                <w:sz w:val="20"/>
              </w:rPr>
            </w:pPr>
            <w:r w:rsidRPr="00B05025">
              <w:rPr>
                <w:b/>
                <w:sz w:val="20"/>
              </w:rPr>
              <w:t xml:space="preserve">Skills, </w:t>
            </w:r>
            <w:r w:rsidRPr="00B05025">
              <w:rPr>
                <w:b/>
                <w:spacing w:val="-1"/>
                <w:sz w:val="20"/>
              </w:rPr>
              <w:t xml:space="preserve">competencies </w:t>
            </w:r>
            <w:r w:rsidRPr="00B05025">
              <w:rPr>
                <w:b/>
                <w:sz w:val="20"/>
              </w:rPr>
              <w:t>and/or</w:t>
            </w:r>
            <w:r w:rsidRPr="00B05025">
              <w:rPr>
                <w:b/>
                <w:spacing w:val="-2"/>
                <w:sz w:val="20"/>
              </w:rPr>
              <w:t xml:space="preserve"> </w:t>
            </w:r>
            <w:r w:rsidRPr="00B05025">
              <w:rPr>
                <w:b/>
                <w:sz w:val="20"/>
              </w:rPr>
              <w:t>knowledge</w:t>
            </w:r>
          </w:p>
        </w:tc>
        <w:tc>
          <w:tcPr>
            <w:tcW w:w="8412" w:type="dxa"/>
          </w:tcPr>
          <w:p w14:paraId="178C110C" w14:textId="77777777" w:rsidR="00963A98" w:rsidRPr="000F09EE" w:rsidRDefault="00963A98" w:rsidP="00963A98">
            <w:pPr>
              <w:pStyle w:val="TableParagraph"/>
              <w:spacing w:before="1" w:line="276" w:lineRule="auto"/>
              <w:ind w:left="108"/>
              <w:rPr>
                <w:b/>
                <w:bCs/>
                <w:sz w:val="20"/>
                <w:u w:val="single"/>
              </w:rPr>
            </w:pPr>
            <w:r w:rsidRPr="000F09EE">
              <w:rPr>
                <w:b/>
                <w:bCs/>
                <w:sz w:val="20"/>
                <w:u w:val="single"/>
              </w:rPr>
              <w:t>Professional Knowledge &amp; Experience</w:t>
            </w:r>
          </w:p>
          <w:p w14:paraId="19B2A0D5" w14:textId="66263008" w:rsidR="00086232" w:rsidRPr="0079689D" w:rsidRDefault="00086232" w:rsidP="007E6F03">
            <w:pPr>
              <w:pStyle w:val="TableParagraph"/>
              <w:numPr>
                <w:ilvl w:val="0"/>
                <w:numId w:val="30"/>
              </w:numPr>
              <w:tabs>
                <w:tab w:val="clear" w:pos="720"/>
                <w:tab w:val="left" w:pos="456"/>
                <w:tab w:val="num" w:pos="802"/>
              </w:tabs>
              <w:spacing w:line="244" w:lineRule="exact"/>
              <w:ind w:left="796"/>
              <w:rPr>
                <w:sz w:val="20"/>
                <w:szCs w:val="20"/>
              </w:rPr>
            </w:pPr>
            <w:r w:rsidRPr="0079689D">
              <w:rPr>
                <w:sz w:val="20"/>
                <w:szCs w:val="20"/>
              </w:rPr>
              <w:t>Significant experience in navigating the organisation with a requisite knowledge of the HSE structure and the implementation of the Health Regions.</w:t>
            </w:r>
          </w:p>
          <w:p w14:paraId="0433F221" w14:textId="58C1BCC8" w:rsidR="00F45730" w:rsidRDefault="00F45730" w:rsidP="007E6F03">
            <w:pPr>
              <w:pStyle w:val="TableParagraph"/>
              <w:numPr>
                <w:ilvl w:val="0"/>
                <w:numId w:val="30"/>
              </w:numPr>
              <w:tabs>
                <w:tab w:val="clear" w:pos="720"/>
                <w:tab w:val="left" w:pos="456"/>
                <w:tab w:val="num" w:pos="802"/>
              </w:tabs>
              <w:spacing w:line="244" w:lineRule="exact"/>
              <w:ind w:left="796"/>
              <w:rPr>
                <w:sz w:val="20"/>
                <w:szCs w:val="20"/>
              </w:rPr>
            </w:pPr>
            <w:r w:rsidRPr="00F40768">
              <w:rPr>
                <w:sz w:val="20"/>
                <w:szCs w:val="20"/>
              </w:rPr>
              <w:lastRenderedPageBreak/>
              <w:t>Knowledge of the health service and how it works including a knowledge of HSE</w:t>
            </w:r>
            <w:r w:rsidRPr="00F40768">
              <w:rPr>
                <w:spacing w:val="-3"/>
                <w:sz w:val="20"/>
                <w:szCs w:val="20"/>
              </w:rPr>
              <w:t xml:space="preserve"> </w:t>
            </w:r>
            <w:r w:rsidRPr="00F40768">
              <w:rPr>
                <w:sz w:val="20"/>
                <w:szCs w:val="20"/>
              </w:rPr>
              <w:t>reform</w:t>
            </w:r>
            <w:r w:rsidR="00086232">
              <w:rPr>
                <w:sz w:val="20"/>
                <w:szCs w:val="20"/>
              </w:rPr>
              <w:t>.</w:t>
            </w:r>
          </w:p>
          <w:p w14:paraId="58520591" w14:textId="309D1026" w:rsidR="00C36DB4" w:rsidRPr="00F40768" w:rsidRDefault="00C36DB4" w:rsidP="007E6F03">
            <w:pPr>
              <w:pStyle w:val="TableParagraph"/>
              <w:numPr>
                <w:ilvl w:val="0"/>
                <w:numId w:val="30"/>
              </w:numPr>
              <w:tabs>
                <w:tab w:val="clear" w:pos="720"/>
                <w:tab w:val="left" w:pos="456"/>
                <w:tab w:val="num" w:pos="802"/>
              </w:tabs>
              <w:spacing w:line="244" w:lineRule="exact"/>
              <w:ind w:left="796"/>
              <w:rPr>
                <w:sz w:val="20"/>
                <w:szCs w:val="20"/>
              </w:rPr>
            </w:pPr>
            <w:r>
              <w:rPr>
                <w:sz w:val="20"/>
                <w:szCs w:val="20"/>
              </w:rPr>
              <w:t>Knowledge of the HSE Library service.</w:t>
            </w:r>
          </w:p>
          <w:p w14:paraId="546A2C52" w14:textId="28C824ED" w:rsidR="00F45730" w:rsidRPr="00F40768" w:rsidRDefault="00F45730" w:rsidP="007E6F03">
            <w:pPr>
              <w:pStyle w:val="TableParagraph"/>
              <w:numPr>
                <w:ilvl w:val="0"/>
                <w:numId w:val="30"/>
              </w:numPr>
              <w:tabs>
                <w:tab w:val="clear" w:pos="720"/>
                <w:tab w:val="left" w:pos="456"/>
                <w:tab w:val="num" w:pos="802"/>
              </w:tabs>
              <w:spacing w:line="235" w:lineRule="auto"/>
              <w:ind w:left="796" w:right="96"/>
              <w:rPr>
                <w:sz w:val="20"/>
                <w:szCs w:val="20"/>
              </w:rPr>
            </w:pPr>
            <w:r w:rsidRPr="00F40768">
              <w:rPr>
                <w:sz w:val="20"/>
                <w:szCs w:val="20"/>
              </w:rPr>
              <w:t>Strong ability to generate and present documents in a professional manner, including professional writing, editing and proof reading</w:t>
            </w:r>
            <w:r w:rsidRPr="00F40768">
              <w:rPr>
                <w:spacing w:val="-4"/>
                <w:sz w:val="20"/>
                <w:szCs w:val="20"/>
              </w:rPr>
              <w:t xml:space="preserve"> </w:t>
            </w:r>
            <w:r w:rsidRPr="00F40768">
              <w:rPr>
                <w:sz w:val="20"/>
                <w:szCs w:val="20"/>
              </w:rPr>
              <w:t>skills</w:t>
            </w:r>
            <w:r w:rsidR="00086232">
              <w:rPr>
                <w:sz w:val="20"/>
                <w:szCs w:val="20"/>
              </w:rPr>
              <w:t>.</w:t>
            </w:r>
          </w:p>
          <w:p w14:paraId="0E06DF43" w14:textId="5E96BF01" w:rsidR="00F45730" w:rsidRPr="00F45730" w:rsidRDefault="00F45730" w:rsidP="007E6F03">
            <w:pPr>
              <w:pStyle w:val="ListParagraph"/>
              <w:numPr>
                <w:ilvl w:val="0"/>
                <w:numId w:val="30"/>
              </w:numPr>
              <w:tabs>
                <w:tab w:val="clear" w:pos="720"/>
                <w:tab w:val="left" w:pos="456"/>
                <w:tab w:val="num" w:pos="802"/>
              </w:tabs>
              <w:ind w:left="796"/>
              <w:rPr>
                <w:sz w:val="20"/>
                <w:szCs w:val="20"/>
              </w:rPr>
            </w:pPr>
            <w:r w:rsidRPr="00F45730">
              <w:rPr>
                <w:sz w:val="20"/>
                <w:szCs w:val="20"/>
              </w:rPr>
              <w:t>Significant experience in writing letters, emails and general correspondence in a professional manner</w:t>
            </w:r>
            <w:r w:rsidR="00086232">
              <w:rPr>
                <w:sz w:val="20"/>
                <w:szCs w:val="20"/>
              </w:rPr>
              <w:t>.</w:t>
            </w:r>
          </w:p>
          <w:p w14:paraId="29BD6BD5" w14:textId="2786BC62" w:rsidR="00963A98" w:rsidRPr="00F45730" w:rsidRDefault="00963A98" w:rsidP="007E6F03">
            <w:pPr>
              <w:pStyle w:val="ListParagraph"/>
              <w:numPr>
                <w:ilvl w:val="0"/>
                <w:numId w:val="30"/>
              </w:numPr>
              <w:tabs>
                <w:tab w:val="clear" w:pos="720"/>
                <w:tab w:val="left" w:pos="456"/>
                <w:tab w:val="num" w:pos="802"/>
              </w:tabs>
              <w:spacing w:line="276" w:lineRule="auto"/>
              <w:ind w:left="796"/>
              <w:rPr>
                <w:sz w:val="20"/>
                <w:szCs w:val="20"/>
              </w:rPr>
            </w:pPr>
            <w:r w:rsidRPr="00F45730">
              <w:rPr>
                <w:sz w:val="20"/>
                <w:szCs w:val="20"/>
              </w:rPr>
              <w:t>Excellent MS Office skills to include, Word, PowerPoint, Excel &amp; MS Teams.</w:t>
            </w:r>
          </w:p>
          <w:p w14:paraId="62DE898B" w14:textId="77777777" w:rsidR="00963A98" w:rsidRPr="00F45730" w:rsidRDefault="00963A98" w:rsidP="007E6F03">
            <w:pPr>
              <w:pStyle w:val="ListParagraph"/>
              <w:numPr>
                <w:ilvl w:val="0"/>
                <w:numId w:val="30"/>
              </w:numPr>
              <w:tabs>
                <w:tab w:val="clear" w:pos="720"/>
                <w:tab w:val="left" w:pos="456"/>
                <w:tab w:val="num" w:pos="802"/>
              </w:tabs>
              <w:ind w:left="796"/>
              <w:rPr>
                <w:sz w:val="20"/>
                <w:szCs w:val="20"/>
              </w:rPr>
            </w:pPr>
            <w:r w:rsidRPr="00F45730">
              <w:rPr>
                <w:sz w:val="20"/>
                <w:szCs w:val="20"/>
              </w:rPr>
              <w:t>Knowledge and experience of using email system and other ICT systems effectively</w:t>
            </w:r>
          </w:p>
          <w:p w14:paraId="0E4F780F" w14:textId="65505E93" w:rsidR="00963A98" w:rsidRPr="00F45730" w:rsidRDefault="00F45730" w:rsidP="007E6F03">
            <w:pPr>
              <w:tabs>
                <w:tab w:val="left" w:pos="802"/>
              </w:tabs>
              <w:ind w:left="796" w:hanging="419"/>
              <w:rPr>
                <w:sz w:val="20"/>
                <w:szCs w:val="20"/>
              </w:rPr>
            </w:pPr>
            <w:r>
              <w:rPr>
                <w:sz w:val="20"/>
                <w:szCs w:val="20"/>
              </w:rPr>
              <w:t xml:space="preserve">       </w:t>
            </w:r>
            <w:r w:rsidR="00963A98" w:rsidRPr="00F45730">
              <w:rPr>
                <w:sz w:val="20"/>
                <w:szCs w:val="20"/>
              </w:rPr>
              <w:t>e.g. Outlook, Lotus Notes, SAP Finance and SAP HR</w:t>
            </w:r>
            <w:r w:rsidR="00086232">
              <w:rPr>
                <w:sz w:val="20"/>
                <w:szCs w:val="20"/>
              </w:rPr>
              <w:t>.</w:t>
            </w:r>
          </w:p>
          <w:p w14:paraId="19BD93C5" w14:textId="7E138930" w:rsidR="00963A98" w:rsidRPr="00F45730" w:rsidRDefault="00963A98" w:rsidP="007E6F03">
            <w:pPr>
              <w:pStyle w:val="ListParagraph"/>
              <w:numPr>
                <w:ilvl w:val="0"/>
                <w:numId w:val="30"/>
              </w:numPr>
              <w:tabs>
                <w:tab w:val="clear" w:pos="720"/>
                <w:tab w:val="left" w:pos="456"/>
                <w:tab w:val="num" w:pos="802"/>
              </w:tabs>
              <w:spacing w:line="276" w:lineRule="auto"/>
              <w:ind w:left="796"/>
              <w:rPr>
                <w:sz w:val="20"/>
                <w:szCs w:val="20"/>
              </w:rPr>
            </w:pPr>
            <w:r w:rsidRPr="00F45730">
              <w:rPr>
                <w:sz w:val="20"/>
                <w:szCs w:val="20"/>
              </w:rPr>
              <w:t>Excellent accuracy and attention to detail required</w:t>
            </w:r>
            <w:r w:rsidR="00086232">
              <w:rPr>
                <w:sz w:val="20"/>
                <w:szCs w:val="20"/>
              </w:rPr>
              <w:t>.</w:t>
            </w:r>
          </w:p>
          <w:p w14:paraId="18DAA883" w14:textId="2663A292" w:rsidR="00963A98" w:rsidRPr="00F45730" w:rsidRDefault="00963A98" w:rsidP="007E6F03">
            <w:pPr>
              <w:pStyle w:val="ListParagraph"/>
              <w:numPr>
                <w:ilvl w:val="0"/>
                <w:numId w:val="30"/>
              </w:numPr>
              <w:tabs>
                <w:tab w:val="clear" w:pos="720"/>
                <w:tab w:val="left" w:pos="456"/>
                <w:tab w:val="num" w:pos="802"/>
              </w:tabs>
              <w:spacing w:line="276" w:lineRule="auto"/>
              <w:ind w:left="796"/>
              <w:rPr>
                <w:sz w:val="20"/>
                <w:szCs w:val="20"/>
              </w:rPr>
            </w:pPr>
            <w:r w:rsidRPr="00F45730">
              <w:rPr>
                <w:sz w:val="20"/>
                <w:szCs w:val="20"/>
              </w:rPr>
              <w:t>An excellent understanding of the health service and how it works</w:t>
            </w:r>
            <w:r w:rsidR="00086232">
              <w:rPr>
                <w:sz w:val="20"/>
                <w:szCs w:val="20"/>
              </w:rPr>
              <w:t>.</w:t>
            </w:r>
          </w:p>
          <w:p w14:paraId="0DEE1229" w14:textId="6D9AA480" w:rsidR="00963A98" w:rsidRPr="00F45730" w:rsidRDefault="00963A98" w:rsidP="007E6F03">
            <w:pPr>
              <w:pStyle w:val="ListParagraph"/>
              <w:numPr>
                <w:ilvl w:val="0"/>
                <w:numId w:val="30"/>
              </w:numPr>
              <w:tabs>
                <w:tab w:val="clear" w:pos="720"/>
                <w:tab w:val="left" w:pos="456"/>
                <w:tab w:val="num" w:pos="802"/>
              </w:tabs>
              <w:spacing w:line="276" w:lineRule="auto"/>
              <w:ind w:left="796"/>
              <w:rPr>
                <w:sz w:val="20"/>
                <w:szCs w:val="20"/>
              </w:rPr>
            </w:pPr>
            <w:r w:rsidRPr="00F45730">
              <w:rPr>
                <w:sz w:val="20"/>
                <w:szCs w:val="20"/>
              </w:rPr>
              <w:t>Knowledge/experience of HSE processes including FOI, National Financial Regulations etc as relevant to the role</w:t>
            </w:r>
            <w:r w:rsidR="00086232">
              <w:rPr>
                <w:sz w:val="20"/>
                <w:szCs w:val="20"/>
              </w:rPr>
              <w:t>.</w:t>
            </w:r>
          </w:p>
          <w:p w14:paraId="013B5ABB" w14:textId="21EE0921" w:rsidR="00963A98" w:rsidRPr="00F45730" w:rsidRDefault="00963A98" w:rsidP="007E6F03">
            <w:pPr>
              <w:pStyle w:val="ListParagraph"/>
              <w:numPr>
                <w:ilvl w:val="0"/>
                <w:numId w:val="30"/>
              </w:numPr>
              <w:tabs>
                <w:tab w:val="clear" w:pos="720"/>
                <w:tab w:val="left" w:pos="456"/>
                <w:tab w:val="num" w:pos="802"/>
              </w:tabs>
              <w:spacing w:line="276" w:lineRule="auto"/>
              <w:ind w:left="796"/>
              <w:rPr>
                <w:sz w:val="20"/>
                <w:szCs w:val="20"/>
              </w:rPr>
            </w:pPr>
            <w:r w:rsidRPr="00F45730">
              <w:rPr>
                <w:sz w:val="20"/>
                <w:szCs w:val="20"/>
              </w:rPr>
              <w:t>Knowledge/experience of working with a variety of stakeholder groups</w:t>
            </w:r>
            <w:r w:rsidR="00086232">
              <w:rPr>
                <w:sz w:val="20"/>
                <w:szCs w:val="20"/>
              </w:rPr>
              <w:t>.</w:t>
            </w:r>
          </w:p>
          <w:p w14:paraId="192634BB" w14:textId="62E5E222" w:rsidR="00F45730" w:rsidRPr="00F45730" w:rsidRDefault="00F45730" w:rsidP="007E6F03">
            <w:pPr>
              <w:pStyle w:val="ListParagraph"/>
              <w:widowControl/>
              <w:numPr>
                <w:ilvl w:val="0"/>
                <w:numId w:val="30"/>
              </w:numPr>
              <w:tabs>
                <w:tab w:val="clear" w:pos="720"/>
                <w:tab w:val="left" w:pos="456"/>
                <w:tab w:val="num" w:pos="802"/>
              </w:tabs>
              <w:autoSpaceDE/>
              <w:autoSpaceDN/>
              <w:ind w:left="796"/>
              <w:rPr>
                <w:sz w:val="20"/>
                <w:szCs w:val="20"/>
              </w:rPr>
            </w:pPr>
            <w:r w:rsidRPr="00F45730">
              <w:rPr>
                <w:sz w:val="20"/>
                <w:szCs w:val="20"/>
              </w:rPr>
              <w:t>The ability to work in line with relevant policies and procedures</w:t>
            </w:r>
            <w:r w:rsidR="00086232">
              <w:rPr>
                <w:sz w:val="20"/>
                <w:szCs w:val="20"/>
              </w:rPr>
              <w:t>.</w:t>
            </w:r>
          </w:p>
          <w:p w14:paraId="69C1B3BC" w14:textId="77B54FF2" w:rsidR="00F45730" w:rsidRPr="00F45730" w:rsidRDefault="00F45730" w:rsidP="007E6F03">
            <w:pPr>
              <w:pStyle w:val="ListParagraph"/>
              <w:widowControl/>
              <w:numPr>
                <w:ilvl w:val="0"/>
                <w:numId w:val="30"/>
              </w:numPr>
              <w:tabs>
                <w:tab w:val="clear" w:pos="720"/>
                <w:tab w:val="left" w:pos="456"/>
                <w:tab w:val="num" w:pos="802"/>
              </w:tabs>
              <w:autoSpaceDE/>
              <w:autoSpaceDN/>
              <w:ind w:left="796"/>
              <w:jc w:val="both"/>
              <w:rPr>
                <w:sz w:val="20"/>
                <w:szCs w:val="20"/>
              </w:rPr>
            </w:pPr>
            <w:r w:rsidRPr="00F45730">
              <w:rPr>
                <w:sz w:val="20"/>
                <w:szCs w:val="20"/>
              </w:rPr>
              <w:t>Commitment to developing own professional knowledge and expertise</w:t>
            </w:r>
            <w:r w:rsidR="00086232">
              <w:rPr>
                <w:sz w:val="20"/>
                <w:szCs w:val="20"/>
              </w:rPr>
              <w:t>.</w:t>
            </w:r>
          </w:p>
          <w:p w14:paraId="6092683D" w14:textId="77777777" w:rsidR="00F45730" w:rsidRPr="00F45730" w:rsidRDefault="00F45730" w:rsidP="00F45730">
            <w:pPr>
              <w:spacing w:line="276" w:lineRule="auto"/>
              <w:ind w:left="360"/>
              <w:rPr>
                <w:sz w:val="20"/>
                <w:szCs w:val="20"/>
              </w:rPr>
            </w:pPr>
          </w:p>
          <w:p w14:paraId="71F8C11E" w14:textId="77777777" w:rsidR="00F45730" w:rsidRPr="00E17886" w:rsidRDefault="00F45730" w:rsidP="00F45730">
            <w:pPr>
              <w:pStyle w:val="TableParagraph"/>
              <w:rPr>
                <w:b/>
                <w:bCs/>
                <w:color w:val="000000" w:themeColor="text1"/>
                <w:sz w:val="20"/>
                <w:szCs w:val="20"/>
                <w:lang w:val="en-US" w:bidi="ar-SA"/>
              </w:rPr>
            </w:pPr>
            <w:r w:rsidRPr="00E17886">
              <w:rPr>
                <w:b/>
                <w:bCs/>
                <w:color w:val="000000" w:themeColor="text1"/>
                <w:sz w:val="20"/>
                <w:szCs w:val="20"/>
                <w:lang w:val="en-US"/>
              </w:rPr>
              <w:t>Planning and Managing Resources</w:t>
            </w:r>
          </w:p>
          <w:p w14:paraId="6F159BCC" w14:textId="3B0D008C" w:rsidR="00F45730" w:rsidRPr="00E17886" w:rsidRDefault="00F45730" w:rsidP="00F45730">
            <w:pPr>
              <w:pStyle w:val="TableParagraph"/>
              <w:numPr>
                <w:ilvl w:val="0"/>
                <w:numId w:val="29"/>
              </w:numPr>
              <w:rPr>
                <w:rFonts w:eastAsia="Times New Roman"/>
                <w:sz w:val="20"/>
                <w:szCs w:val="20"/>
              </w:rPr>
            </w:pPr>
            <w:r w:rsidRPr="00E17886">
              <w:rPr>
                <w:sz w:val="20"/>
                <w:szCs w:val="20"/>
              </w:rPr>
              <w:t>Demonstrate the ability to effectively plan and manage own workload and that of others in an effective and methodical manner within strict deadlines, ensuring deadlines are met</w:t>
            </w:r>
            <w:r>
              <w:rPr>
                <w:sz w:val="20"/>
                <w:szCs w:val="20"/>
              </w:rPr>
              <w:t>.</w:t>
            </w:r>
          </w:p>
          <w:p w14:paraId="2B06E3B6" w14:textId="42E6F0DB" w:rsidR="00F45730" w:rsidRPr="00E17886" w:rsidRDefault="00F45730" w:rsidP="00F45730">
            <w:pPr>
              <w:pStyle w:val="TableParagraph"/>
              <w:numPr>
                <w:ilvl w:val="0"/>
                <w:numId w:val="29"/>
              </w:numPr>
              <w:rPr>
                <w:iCs/>
                <w:sz w:val="20"/>
                <w:szCs w:val="20"/>
                <w:lang w:val="en-GB"/>
              </w:rPr>
            </w:pPr>
            <w:r w:rsidRPr="00E17886">
              <w:rPr>
                <w:iCs/>
                <w:sz w:val="20"/>
                <w:szCs w:val="20"/>
              </w:rPr>
              <w:t>The ability to manage deadlines and effectively handle multiple tasks</w:t>
            </w:r>
            <w:r>
              <w:rPr>
                <w:iCs/>
                <w:sz w:val="20"/>
                <w:szCs w:val="20"/>
              </w:rPr>
              <w:t>.</w:t>
            </w:r>
          </w:p>
          <w:p w14:paraId="425A87AC" w14:textId="2C47D818" w:rsidR="00F45730" w:rsidRPr="00E17886" w:rsidRDefault="00F45730" w:rsidP="00F45730">
            <w:pPr>
              <w:pStyle w:val="TableParagraph"/>
              <w:numPr>
                <w:ilvl w:val="0"/>
                <w:numId w:val="29"/>
              </w:numPr>
              <w:rPr>
                <w:iCs/>
                <w:sz w:val="20"/>
                <w:szCs w:val="20"/>
              </w:rPr>
            </w:pPr>
            <w:r w:rsidRPr="00E17886">
              <w:rPr>
                <w:iCs/>
                <w:sz w:val="20"/>
                <w:szCs w:val="20"/>
              </w:rPr>
              <w:t>The ability to manage within allocated resources and a capacity to respond to changes in a plan</w:t>
            </w:r>
            <w:r>
              <w:rPr>
                <w:iCs/>
                <w:sz w:val="20"/>
                <w:szCs w:val="20"/>
              </w:rPr>
              <w:t>.</w:t>
            </w:r>
          </w:p>
          <w:p w14:paraId="2613A10F" w14:textId="2F0C7129" w:rsidR="00F45730" w:rsidRPr="00E17886" w:rsidRDefault="00F45730" w:rsidP="00F45730">
            <w:pPr>
              <w:pStyle w:val="TableParagraph"/>
              <w:numPr>
                <w:ilvl w:val="0"/>
                <w:numId w:val="29"/>
              </w:numPr>
              <w:rPr>
                <w:iCs/>
                <w:sz w:val="20"/>
                <w:szCs w:val="20"/>
              </w:rPr>
            </w:pPr>
            <w:r w:rsidRPr="00E17886">
              <w:rPr>
                <w:sz w:val="20"/>
                <w:szCs w:val="20"/>
              </w:rPr>
              <w:t>Maintains an awareness of value for money</w:t>
            </w:r>
            <w:r>
              <w:rPr>
                <w:sz w:val="20"/>
                <w:szCs w:val="20"/>
              </w:rPr>
              <w:t>.</w:t>
            </w:r>
          </w:p>
          <w:p w14:paraId="5C9F6764" w14:textId="25880690" w:rsidR="00C9787E" w:rsidRDefault="00C9787E" w:rsidP="00F45730">
            <w:pPr>
              <w:pStyle w:val="TableParagraph"/>
              <w:rPr>
                <w:color w:val="000000" w:themeColor="text1"/>
                <w:sz w:val="20"/>
                <w:szCs w:val="20"/>
                <w:lang w:val="en-US"/>
              </w:rPr>
            </w:pPr>
          </w:p>
          <w:p w14:paraId="2F00AD06" w14:textId="77777777" w:rsidR="00F45730" w:rsidRPr="00E17886" w:rsidRDefault="00F45730" w:rsidP="00F45730">
            <w:pPr>
              <w:pStyle w:val="TableParagraph"/>
              <w:rPr>
                <w:b/>
                <w:bCs/>
                <w:color w:val="000000" w:themeColor="text1"/>
                <w:sz w:val="20"/>
                <w:szCs w:val="20"/>
                <w:lang w:val="en-US"/>
              </w:rPr>
            </w:pPr>
            <w:r w:rsidRPr="00E17886">
              <w:rPr>
                <w:b/>
                <w:bCs/>
                <w:color w:val="000000" w:themeColor="text1"/>
                <w:sz w:val="20"/>
                <w:szCs w:val="20"/>
                <w:lang w:val="en-US"/>
              </w:rPr>
              <w:t>Commitment to a Quality Service</w:t>
            </w:r>
          </w:p>
          <w:p w14:paraId="47FA8071" w14:textId="60452F59" w:rsidR="00F45730" w:rsidRPr="00E17886" w:rsidRDefault="00F45730" w:rsidP="00F45730">
            <w:pPr>
              <w:pStyle w:val="TableParagraph"/>
              <w:numPr>
                <w:ilvl w:val="0"/>
                <w:numId w:val="29"/>
              </w:numPr>
              <w:rPr>
                <w:sz w:val="20"/>
                <w:szCs w:val="20"/>
              </w:rPr>
            </w:pPr>
            <w:r w:rsidRPr="00E17886">
              <w:rPr>
                <w:sz w:val="20"/>
                <w:szCs w:val="20"/>
              </w:rPr>
              <w:t xml:space="preserve">Demonstrate </w:t>
            </w:r>
            <w:r w:rsidRPr="00E17886">
              <w:rPr>
                <w:color w:val="000000" w:themeColor="text1"/>
                <w:sz w:val="20"/>
                <w:szCs w:val="20"/>
              </w:rPr>
              <w:t xml:space="preserve">an awareness and appreciation of the service user and </w:t>
            </w:r>
            <w:r w:rsidRPr="00E17886">
              <w:rPr>
                <w:sz w:val="20"/>
                <w:szCs w:val="20"/>
              </w:rPr>
              <w:t>a strong commitment to providing a quality service</w:t>
            </w:r>
            <w:r>
              <w:rPr>
                <w:sz w:val="20"/>
                <w:szCs w:val="20"/>
              </w:rPr>
              <w:t>.</w:t>
            </w:r>
          </w:p>
          <w:p w14:paraId="701E50E8" w14:textId="6311A235" w:rsidR="00F45730" w:rsidRPr="00E17886" w:rsidRDefault="00F45730" w:rsidP="00F45730">
            <w:pPr>
              <w:pStyle w:val="TableParagraph"/>
              <w:numPr>
                <w:ilvl w:val="0"/>
                <w:numId w:val="29"/>
              </w:numPr>
              <w:rPr>
                <w:sz w:val="20"/>
                <w:szCs w:val="20"/>
              </w:rPr>
            </w:pPr>
            <w:r w:rsidRPr="00E17886">
              <w:rPr>
                <w:sz w:val="20"/>
                <w:szCs w:val="20"/>
              </w:rPr>
              <w:t>Embraces and promotes the change agenda; demonstrates flexibility and initiative including the ability to adapt to and implement change</w:t>
            </w:r>
            <w:r>
              <w:rPr>
                <w:sz w:val="20"/>
                <w:szCs w:val="20"/>
              </w:rPr>
              <w:t>.</w:t>
            </w:r>
          </w:p>
          <w:p w14:paraId="5612B6A9" w14:textId="12ABDF18" w:rsidR="00F45730" w:rsidRPr="00E17886" w:rsidRDefault="00F45730" w:rsidP="00F45730">
            <w:pPr>
              <w:pStyle w:val="TableParagraph"/>
              <w:numPr>
                <w:ilvl w:val="0"/>
                <w:numId w:val="29"/>
              </w:numPr>
              <w:rPr>
                <w:bCs/>
                <w:color w:val="000000" w:themeColor="text1"/>
                <w:sz w:val="20"/>
                <w:szCs w:val="20"/>
                <w:lang w:val="en-US"/>
              </w:rPr>
            </w:pPr>
            <w:r w:rsidRPr="00E17886">
              <w:rPr>
                <w:sz w:val="20"/>
                <w:szCs w:val="20"/>
              </w:rPr>
              <w:t>Supports team through service improvement / change processes</w:t>
            </w:r>
            <w:r>
              <w:rPr>
                <w:sz w:val="20"/>
                <w:szCs w:val="20"/>
              </w:rPr>
              <w:t>.</w:t>
            </w:r>
          </w:p>
          <w:p w14:paraId="26F65E44" w14:textId="77777777" w:rsidR="00F45730" w:rsidRPr="00E17886" w:rsidRDefault="00F45730" w:rsidP="00F45730">
            <w:pPr>
              <w:pStyle w:val="TableParagraph"/>
              <w:rPr>
                <w:bCs/>
                <w:color w:val="000000" w:themeColor="text1"/>
                <w:sz w:val="20"/>
                <w:szCs w:val="20"/>
                <w:lang w:val="en-US"/>
              </w:rPr>
            </w:pPr>
          </w:p>
          <w:p w14:paraId="548B2D9E" w14:textId="77777777" w:rsidR="00F45730" w:rsidRPr="00E17886" w:rsidRDefault="00F45730" w:rsidP="00F45730">
            <w:pPr>
              <w:pStyle w:val="TableParagraph"/>
              <w:rPr>
                <w:b/>
                <w:bCs/>
                <w:color w:val="000000" w:themeColor="text1"/>
                <w:sz w:val="20"/>
                <w:szCs w:val="20"/>
                <w:lang w:val="en-US"/>
              </w:rPr>
            </w:pPr>
            <w:r w:rsidRPr="00E17886">
              <w:rPr>
                <w:b/>
                <w:bCs/>
                <w:color w:val="000000" w:themeColor="text1"/>
                <w:sz w:val="20"/>
                <w:szCs w:val="20"/>
                <w:lang w:val="en-US"/>
              </w:rPr>
              <w:t xml:space="preserve">Evaluating Information, Problem Solving &amp; Decision Making </w:t>
            </w:r>
          </w:p>
          <w:p w14:paraId="2CD8221F" w14:textId="5A186504" w:rsidR="00C9787E" w:rsidRPr="0079689D" w:rsidRDefault="00C9787E" w:rsidP="00F45730">
            <w:pPr>
              <w:pStyle w:val="TableParagraph"/>
              <w:numPr>
                <w:ilvl w:val="0"/>
                <w:numId w:val="29"/>
              </w:numPr>
              <w:rPr>
                <w:rFonts w:eastAsia="Times New Roman"/>
                <w:sz w:val="20"/>
                <w:szCs w:val="20"/>
              </w:rPr>
            </w:pPr>
            <w:r w:rsidRPr="0079689D">
              <w:rPr>
                <w:rFonts w:eastAsia="Times New Roman"/>
                <w:sz w:val="20"/>
                <w:szCs w:val="20"/>
              </w:rPr>
              <w:t>Confidence in working independently and making informed decisions, with sound judgement on when to seek input or escalate issues.</w:t>
            </w:r>
          </w:p>
          <w:p w14:paraId="0E23C133" w14:textId="7AA5270D" w:rsidR="00F45730" w:rsidRPr="00F45730" w:rsidRDefault="00F45730" w:rsidP="00F45730">
            <w:pPr>
              <w:pStyle w:val="TableParagraph"/>
              <w:numPr>
                <w:ilvl w:val="0"/>
                <w:numId w:val="29"/>
              </w:numPr>
              <w:rPr>
                <w:rFonts w:eastAsia="Times New Roman"/>
                <w:sz w:val="20"/>
                <w:szCs w:val="20"/>
              </w:rPr>
            </w:pPr>
            <w:r w:rsidRPr="00E17886">
              <w:rPr>
                <w:sz w:val="20"/>
                <w:szCs w:val="20"/>
              </w:rPr>
              <w:t xml:space="preserve">Demonstrate numeracy skills, an ability to analyse and evaluate information and make effective decisions. </w:t>
            </w:r>
          </w:p>
          <w:p w14:paraId="7A61FB35" w14:textId="2A94B60C" w:rsidR="00F45730" w:rsidRPr="00E17886" w:rsidRDefault="00F45730" w:rsidP="00F45730">
            <w:pPr>
              <w:pStyle w:val="TableParagraph"/>
              <w:numPr>
                <w:ilvl w:val="0"/>
                <w:numId w:val="29"/>
              </w:numPr>
              <w:rPr>
                <w:rFonts w:eastAsia="Times New Roman"/>
                <w:sz w:val="20"/>
                <w:szCs w:val="20"/>
              </w:rPr>
            </w:pPr>
            <w:r w:rsidRPr="00E17886">
              <w:rPr>
                <w:sz w:val="20"/>
                <w:szCs w:val="20"/>
              </w:rPr>
              <w:t>Recognises when it is appropriate to refer decisions to a higher level of management</w:t>
            </w:r>
            <w:r>
              <w:rPr>
                <w:sz w:val="20"/>
                <w:szCs w:val="20"/>
              </w:rPr>
              <w:t>.</w:t>
            </w:r>
          </w:p>
          <w:p w14:paraId="1BEF2747" w14:textId="35C33C9B" w:rsidR="00F45730" w:rsidRPr="00E17886" w:rsidRDefault="00F45730" w:rsidP="00F45730">
            <w:pPr>
              <w:pStyle w:val="TableParagraph"/>
              <w:numPr>
                <w:ilvl w:val="0"/>
                <w:numId w:val="29"/>
              </w:numPr>
              <w:rPr>
                <w:sz w:val="20"/>
                <w:szCs w:val="20"/>
              </w:rPr>
            </w:pPr>
            <w:r w:rsidRPr="00E17886">
              <w:rPr>
                <w:sz w:val="20"/>
                <w:szCs w:val="20"/>
              </w:rPr>
              <w:t>Demonstrate initiative in the resolution of issues arising / problem solving and proactively develop new proposals and recommend solutions</w:t>
            </w:r>
            <w:r>
              <w:rPr>
                <w:sz w:val="20"/>
                <w:szCs w:val="20"/>
              </w:rPr>
              <w:t>.</w:t>
            </w:r>
          </w:p>
          <w:p w14:paraId="40C28E8F" w14:textId="6EA98F6D" w:rsidR="00F45730" w:rsidRDefault="00F45730" w:rsidP="00F45730">
            <w:pPr>
              <w:pStyle w:val="TableParagraph"/>
              <w:numPr>
                <w:ilvl w:val="0"/>
                <w:numId w:val="29"/>
              </w:numPr>
              <w:rPr>
                <w:sz w:val="20"/>
                <w:szCs w:val="20"/>
              </w:rPr>
            </w:pPr>
            <w:r w:rsidRPr="00E17886">
              <w:rPr>
                <w:sz w:val="20"/>
                <w:szCs w:val="20"/>
              </w:rPr>
              <w:t>Makes decisions and solves problems in a timely manner before they accumulate</w:t>
            </w:r>
            <w:r>
              <w:rPr>
                <w:sz w:val="20"/>
                <w:szCs w:val="20"/>
              </w:rPr>
              <w:t>.</w:t>
            </w:r>
          </w:p>
          <w:p w14:paraId="79F029DA" w14:textId="77777777" w:rsidR="00F45730" w:rsidRPr="00E17886" w:rsidRDefault="00F45730" w:rsidP="000F09EE">
            <w:pPr>
              <w:pStyle w:val="TableParagraph"/>
              <w:ind w:left="108"/>
              <w:rPr>
                <w:sz w:val="20"/>
                <w:szCs w:val="20"/>
              </w:rPr>
            </w:pPr>
          </w:p>
          <w:p w14:paraId="30272DBB" w14:textId="77777777" w:rsidR="00F45730" w:rsidRPr="00E17886" w:rsidRDefault="00F45730" w:rsidP="00F45730">
            <w:pPr>
              <w:pStyle w:val="TableParagraph"/>
              <w:rPr>
                <w:b/>
                <w:bCs/>
                <w:color w:val="000000" w:themeColor="text1"/>
                <w:sz w:val="20"/>
                <w:szCs w:val="20"/>
                <w:lang w:val="en-US"/>
              </w:rPr>
            </w:pPr>
            <w:r w:rsidRPr="00E17886">
              <w:rPr>
                <w:b/>
                <w:bCs/>
                <w:color w:val="000000" w:themeColor="text1"/>
                <w:sz w:val="20"/>
                <w:szCs w:val="20"/>
                <w:lang w:val="en-US"/>
              </w:rPr>
              <w:t>Team working</w:t>
            </w:r>
          </w:p>
          <w:p w14:paraId="6A123912" w14:textId="0E9AB315" w:rsidR="00F45730" w:rsidRPr="00E17886" w:rsidRDefault="00F45730" w:rsidP="00F45730">
            <w:pPr>
              <w:pStyle w:val="TableParagraph"/>
              <w:numPr>
                <w:ilvl w:val="0"/>
                <w:numId w:val="29"/>
              </w:numPr>
              <w:rPr>
                <w:rFonts w:eastAsia="Times New Roman"/>
                <w:sz w:val="20"/>
                <w:szCs w:val="20"/>
              </w:rPr>
            </w:pPr>
            <w:r w:rsidRPr="00E17886">
              <w:rPr>
                <w:sz w:val="20"/>
                <w:szCs w:val="20"/>
              </w:rPr>
              <w:t>Demonstrate the ability to work on own initiative as well as part of a team, promoting a positive team spirit</w:t>
            </w:r>
            <w:r>
              <w:rPr>
                <w:sz w:val="20"/>
                <w:szCs w:val="20"/>
              </w:rPr>
              <w:t>.</w:t>
            </w:r>
          </w:p>
          <w:p w14:paraId="58245515" w14:textId="0C167492" w:rsidR="00F45730" w:rsidRPr="00E17886" w:rsidRDefault="00F45730" w:rsidP="00F45730">
            <w:pPr>
              <w:pStyle w:val="TableParagraph"/>
              <w:numPr>
                <w:ilvl w:val="0"/>
                <w:numId w:val="29"/>
              </w:numPr>
              <w:rPr>
                <w:sz w:val="20"/>
                <w:szCs w:val="20"/>
              </w:rPr>
            </w:pPr>
            <w:r w:rsidRPr="00E17886">
              <w:rPr>
                <w:sz w:val="20"/>
                <w:szCs w:val="20"/>
              </w:rPr>
              <w:t>Demonstrate leadership potential, the ability to manage the performance of others and support staff development</w:t>
            </w:r>
            <w:r>
              <w:rPr>
                <w:sz w:val="20"/>
                <w:szCs w:val="20"/>
              </w:rPr>
              <w:t>.</w:t>
            </w:r>
          </w:p>
          <w:p w14:paraId="04E0F5E7" w14:textId="489BCBD2" w:rsidR="00F45730" w:rsidRPr="00E17886" w:rsidRDefault="00F45730" w:rsidP="00F45730">
            <w:pPr>
              <w:pStyle w:val="TableParagraph"/>
              <w:numPr>
                <w:ilvl w:val="0"/>
                <w:numId w:val="29"/>
              </w:numPr>
              <w:rPr>
                <w:sz w:val="20"/>
                <w:szCs w:val="20"/>
              </w:rPr>
            </w:pPr>
            <w:r w:rsidRPr="00E17886">
              <w:rPr>
                <w:sz w:val="20"/>
                <w:szCs w:val="20"/>
              </w:rPr>
              <w:t>Works as part of the team to establish a shared sense of purpose and unity</w:t>
            </w:r>
            <w:r>
              <w:rPr>
                <w:sz w:val="20"/>
                <w:szCs w:val="20"/>
              </w:rPr>
              <w:t>.</w:t>
            </w:r>
          </w:p>
          <w:p w14:paraId="45464847" w14:textId="77777777" w:rsidR="00F45730" w:rsidRPr="00E17886" w:rsidRDefault="00F45730" w:rsidP="00F45730">
            <w:pPr>
              <w:pStyle w:val="TableParagraph"/>
              <w:rPr>
                <w:rFonts w:eastAsia="Times New Roman"/>
                <w:sz w:val="20"/>
                <w:szCs w:val="20"/>
                <w:highlight w:val="yellow"/>
              </w:rPr>
            </w:pPr>
          </w:p>
          <w:p w14:paraId="344FAFD3" w14:textId="77777777" w:rsidR="00F45730" w:rsidRPr="00E17886" w:rsidRDefault="00F45730" w:rsidP="00F45730">
            <w:pPr>
              <w:pStyle w:val="TableParagraph"/>
              <w:rPr>
                <w:b/>
                <w:bCs/>
                <w:color w:val="000000" w:themeColor="text1"/>
                <w:sz w:val="20"/>
                <w:szCs w:val="20"/>
                <w:lang w:val="en-US"/>
              </w:rPr>
            </w:pPr>
            <w:r w:rsidRPr="00E17886">
              <w:rPr>
                <w:b/>
                <w:bCs/>
                <w:color w:val="000000" w:themeColor="text1"/>
                <w:sz w:val="20"/>
                <w:szCs w:val="20"/>
                <w:lang w:val="en-US"/>
              </w:rPr>
              <w:t>Communications &amp; Interpersonal Skills</w:t>
            </w:r>
          </w:p>
          <w:p w14:paraId="7018F7EF" w14:textId="08CC315B" w:rsidR="00F45730" w:rsidRPr="00E17886" w:rsidRDefault="00F45730" w:rsidP="00F45730">
            <w:pPr>
              <w:pStyle w:val="TableParagraph"/>
              <w:numPr>
                <w:ilvl w:val="0"/>
                <w:numId w:val="29"/>
              </w:numPr>
              <w:rPr>
                <w:rFonts w:eastAsia="Times New Roman"/>
                <w:sz w:val="20"/>
                <w:szCs w:val="20"/>
              </w:rPr>
            </w:pPr>
            <w:r w:rsidRPr="00E17886">
              <w:rPr>
                <w:sz w:val="20"/>
                <w:szCs w:val="20"/>
              </w:rPr>
              <w:t>Demonstrate excellent communication and interpersonal skills including the ability to present (verbal &amp; written) information in a clear and concise manner</w:t>
            </w:r>
            <w:r>
              <w:rPr>
                <w:sz w:val="20"/>
                <w:szCs w:val="20"/>
              </w:rPr>
              <w:t>.</w:t>
            </w:r>
          </w:p>
          <w:p w14:paraId="08EC7434" w14:textId="19A6525E" w:rsidR="00F45730" w:rsidRPr="00E17886" w:rsidRDefault="00F45730" w:rsidP="00F45730">
            <w:pPr>
              <w:pStyle w:val="TableParagraph"/>
              <w:numPr>
                <w:ilvl w:val="0"/>
                <w:numId w:val="29"/>
              </w:numPr>
              <w:rPr>
                <w:sz w:val="20"/>
                <w:szCs w:val="20"/>
              </w:rPr>
            </w:pPr>
            <w:r w:rsidRPr="00E17886">
              <w:rPr>
                <w:sz w:val="20"/>
                <w:szCs w:val="20"/>
              </w:rPr>
              <w:t>Demonstrate the ability to influence people and events and the ability to build and maintain relationships with a variety of stakeholders</w:t>
            </w:r>
            <w:r>
              <w:rPr>
                <w:sz w:val="20"/>
                <w:szCs w:val="20"/>
              </w:rPr>
              <w:t>.</w:t>
            </w:r>
          </w:p>
          <w:p w14:paraId="0A324376" w14:textId="2E7801E1" w:rsidR="00F45730" w:rsidRDefault="00F45730" w:rsidP="00F45730">
            <w:pPr>
              <w:pStyle w:val="TableParagraph"/>
              <w:numPr>
                <w:ilvl w:val="0"/>
                <w:numId w:val="29"/>
              </w:numPr>
              <w:tabs>
                <w:tab w:val="left" w:pos="576"/>
                <w:tab w:val="left" w:pos="577"/>
              </w:tabs>
              <w:spacing w:line="276" w:lineRule="auto"/>
              <w:rPr>
                <w:sz w:val="20"/>
              </w:rPr>
            </w:pPr>
            <w:r w:rsidRPr="00E17886">
              <w:rPr>
                <w:sz w:val="20"/>
                <w:szCs w:val="20"/>
              </w:rPr>
              <w:t>Treats others with dignity and respect</w:t>
            </w:r>
            <w:r w:rsidR="007E6F03">
              <w:rPr>
                <w:sz w:val="20"/>
                <w:szCs w:val="20"/>
              </w:rPr>
              <w:t>.</w:t>
            </w:r>
          </w:p>
        </w:tc>
      </w:tr>
      <w:tr w:rsidR="00963A98" w14:paraId="635F00C2" w14:textId="77777777" w:rsidTr="00864406">
        <w:tblPrEx>
          <w:jc w:val="left"/>
        </w:tblPrEx>
        <w:trPr>
          <w:trHeight w:val="1379"/>
        </w:trPr>
        <w:tc>
          <w:tcPr>
            <w:tcW w:w="2172" w:type="dxa"/>
            <w:gridSpan w:val="2"/>
          </w:tcPr>
          <w:p w14:paraId="1412BA52" w14:textId="77777777" w:rsidR="00963A98" w:rsidRDefault="00963A98" w:rsidP="00963A98">
            <w:pPr>
              <w:pStyle w:val="TableParagraph"/>
              <w:tabs>
                <w:tab w:val="left" w:pos="1486"/>
              </w:tabs>
              <w:ind w:right="99"/>
              <w:rPr>
                <w:b/>
                <w:sz w:val="20"/>
              </w:rPr>
            </w:pPr>
            <w:r>
              <w:rPr>
                <w:b/>
                <w:sz w:val="20"/>
              </w:rPr>
              <w:lastRenderedPageBreak/>
              <w:t xml:space="preserve">Campaign </w:t>
            </w:r>
            <w:r>
              <w:rPr>
                <w:b/>
                <w:spacing w:val="-1"/>
                <w:sz w:val="20"/>
              </w:rPr>
              <w:t xml:space="preserve">Specific </w:t>
            </w:r>
            <w:r>
              <w:rPr>
                <w:b/>
                <w:sz w:val="20"/>
              </w:rPr>
              <w:t>Selection</w:t>
            </w:r>
            <w:r>
              <w:rPr>
                <w:b/>
                <w:spacing w:val="-1"/>
                <w:sz w:val="20"/>
              </w:rPr>
              <w:t xml:space="preserve"> </w:t>
            </w:r>
            <w:r>
              <w:rPr>
                <w:b/>
                <w:sz w:val="20"/>
              </w:rPr>
              <w:t>Process</w:t>
            </w:r>
          </w:p>
          <w:p w14:paraId="2D82A106" w14:textId="77777777" w:rsidR="00963A98" w:rsidRDefault="00963A98" w:rsidP="00963A98">
            <w:pPr>
              <w:pStyle w:val="TableParagraph"/>
              <w:spacing w:before="9"/>
              <w:ind w:left="0"/>
              <w:rPr>
                <w:b/>
                <w:sz w:val="19"/>
              </w:rPr>
            </w:pPr>
          </w:p>
          <w:p w14:paraId="076836BA" w14:textId="77777777" w:rsidR="00963A98" w:rsidRDefault="00963A98" w:rsidP="00963A98">
            <w:pPr>
              <w:pStyle w:val="TableParagraph"/>
              <w:tabs>
                <w:tab w:val="left" w:pos="987"/>
              </w:tabs>
              <w:ind w:right="99"/>
              <w:rPr>
                <w:b/>
                <w:sz w:val="20"/>
              </w:rPr>
            </w:pPr>
            <w:r>
              <w:rPr>
                <w:b/>
                <w:sz w:val="20"/>
              </w:rPr>
              <w:t>Ranking/Shortlisting / Interview</w:t>
            </w:r>
          </w:p>
        </w:tc>
        <w:tc>
          <w:tcPr>
            <w:tcW w:w="8412" w:type="dxa"/>
          </w:tcPr>
          <w:p w14:paraId="4408455A" w14:textId="77777777" w:rsidR="00963A98" w:rsidRDefault="00963A98" w:rsidP="00963A98">
            <w:pPr>
              <w:pStyle w:val="TableParagraph"/>
              <w:ind w:left="108" w:right="95"/>
              <w:jc w:val="both"/>
              <w:rPr>
                <w:sz w:val="20"/>
              </w:rPr>
            </w:pPr>
            <w:r>
              <w:rPr>
                <w:sz w:val="20"/>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considering those requirements.</w:t>
            </w:r>
          </w:p>
          <w:p w14:paraId="0C5967FD" w14:textId="77777777" w:rsidR="00963A98" w:rsidRDefault="00963A98" w:rsidP="00963A98">
            <w:pPr>
              <w:pStyle w:val="TableParagraph"/>
              <w:spacing w:before="11"/>
              <w:ind w:left="0"/>
              <w:rPr>
                <w:b/>
                <w:sz w:val="19"/>
              </w:rPr>
            </w:pPr>
          </w:p>
          <w:p w14:paraId="5CF703AA" w14:textId="77777777" w:rsidR="00963A98" w:rsidRDefault="00963A98" w:rsidP="00963A98">
            <w:pPr>
              <w:pStyle w:val="TableParagraph"/>
              <w:ind w:left="108" w:right="106"/>
              <w:jc w:val="both"/>
              <w:rPr>
                <w:sz w:val="20"/>
              </w:rPr>
            </w:pPr>
            <w:r>
              <w:rPr>
                <w:sz w:val="20"/>
                <w:u w:val="single"/>
              </w:rPr>
              <w:t>Failure to include information regarding these requirements may result in you not being</w:t>
            </w:r>
            <w:r>
              <w:rPr>
                <w:sz w:val="20"/>
              </w:rPr>
              <w:t xml:space="preserve"> </w:t>
            </w:r>
            <w:r>
              <w:rPr>
                <w:sz w:val="20"/>
                <w:u w:val="single"/>
              </w:rPr>
              <w:t>called forward to the next stage of the selection process.</w:t>
            </w:r>
          </w:p>
          <w:p w14:paraId="0B5477CA" w14:textId="77777777" w:rsidR="00963A98" w:rsidRDefault="00963A98" w:rsidP="00963A98">
            <w:pPr>
              <w:pStyle w:val="TableParagraph"/>
              <w:spacing w:before="1"/>
              <w:ind w:left="0"/>
              <w:rPr>
                <w:b/>
                <w:sz w:val="20"/>
              </w:rPr>
            </w:pPr>
          </w:p>
          <w:p w14:paraId="42842A7E" w14:textId="77777777" w:rsidR="00963A98" w:rsidRPr="008327F4" w:rsidRDefault="00963A98" w:rsidP="00963A98">
            <w:pPr>
              <w:pStyle w:val="TableParagraph"/>
              <w:spacing w:before="1" w:line="276" w:lineRule="auto"/>
              <w:ind w:left="108"/>
              <w:rPr>
                <w:bCs/>
                <w:sz w:val="20"/>
                <w:u w:val="single"/>
              </w:rPr>
            </w:pPr>
            <w:r>
              <w:rPr>
                <w:sz w:val="20"/>
              </w:rPr>
              <w:t>Those successful at the ranking stage of this process (where applied) will be placed on an order of merit and will be called to interview in ‘bands’ depending on the service needs of the organisation.</w:t>
            </w:r>
          </w:p>
        </w:tc>
      </w:tr>
      <w:tr w:rsidR="00F45730" w14:paraId="2442AC3D" w14:textId="77777777" w:rsidTr="0079689D">
        <w:tblPrEx>
          <w:jc w:val="left"/>
        </w:tblPrEx>
        <w:trPr>
          <w:trHeight w:val="70"/>
        </w:trPr>
        <w:tc>
          <w:tcPr>
            <w:tcW w:w="2172" w:type="dxa"/>
            <w:gridSpan w:val="2"/>
          </w:tcPr>
          <w:p w14:paraId="5E336E22" w14:textId="77777777" w:rsidR="00F45730" w:rsidRPr="00E17886" w:rsidRDefault="00F45730" w:rsidP="00F45730">
            <w:pPr>
              <w:rPr>
                <w:b/>
                <w:bCs/>
                <w:sz w:val="20"/>
                <w:szCs w:val="20"/>
              </w:rPr>
            </w:pPr>
            <w:r w:rsidRPr="00E17886">
              <w:rPr>
                <w:b/>
                <w:bCs/>
                <w:sz w:val="20"/>
                <w:szCs w:val="20"/>
              </w:rPr>
              <w:t xml:space="preserve">Diversity, Equality and Inclusion </w:t>
            </w:r>
          </w:p>
          <w:p w14:paraId="0C04BD11" w14:textId="77777777" w:rsidR="00F45730" w:rsidRDefault="00F45730" w:rsidP="00F45730">
            <w:pPr>
              <w:pStyle w:val="TableParagraph"/>
              <w:tabs>
                <w:tab w:val="left" w:pos="1486"/>
              </w:tabs>
              <w:ind w:right="99"/>
              <w:rPr>
                <w:b/>
                <w:sz w:val="20"/>
              </w:rPr>
            </w:pPr>
          </w:p>
        </w:tc>
        <w:tc>
          <w:tcPr>
            <w:tcW w:w="8412" w:type="dxa"/>
          </w:tcPr>
          <w:p w14:paraId="7614FA3F" w14:textId="77777777" w:rsidR="00F45730" w:rsidRPr="00891DB9" w:rsidRDefault="00F45730" w:rsidP="00F45730">
            <w:pPr>
              <w:ind w:left="87"/>
              <w:rPr>
                <w:iCs/>
                <w:sz w:val="20"/>
                <w:szCs w:val="20"/>
              </w:rPr>
            </w:pPr>
            <w:r w:rsidRPr="00891DB9">
              <w:rPr>
                <w:iCs/>
                <w:sz w:val="20"/>
                <w:szCs w:val="20"/>
              </w:rPr>
              <w:t>The HSE is an equal opportunities employer.</w:t>
            </w:r>
          </w:p>
          <w:p w14:paraId="1DD1324F" w14:textId="77777777" w:rsidR="00F45730" w:rsidRPr="00891DB9" w:rsidRDefault="00F45730" w:rsidP="00F45730">
            <w:pPr>
              <w:ind w:left="87"/>
              <w:rPr>
                <w:color w:val="000000"/>
                <w:sz w:val="20"/>
                <w:szCs w:val="20"/>
                <w:shd w:val="clear" w:color="auto" w:fill="FFFFFF"/>
              </w:rPr>
            </w:pPr>
          </w:p>
          <w:p w14:paraId="7D83B811" w14:textId="77777777" w:rsidR="00F45730" w:rsidRPr="00891DB9" w:rsidRDefault="00F45730" w:rsidP="00F45730">
            <w:pPr>
              <w:ind w:left="87"/>
              <w:rPr>
                <w:color w:val="000000"/>
                <w:sz w:val="20"/>
                <w:szCs w:val="20"/>
                <w:shd w:val="clear" w:color="auto" w:fill="FFFFFF"/>
              </w:rPr>
            </w:pPr>
            <w:r w:rsidRPr="00891DB9">
              <w:rPr>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1396D4B" w14:textId="77777777" w:rsidR="00F45730" w:rsidRPr="00891DB9" w:rsidRDefault="00F45730" w:rsidP="00F45730">
            <w:pPr>
              <w:ind w:left="87"/>
              <w:rPr>
                <w:color w:val="000000"/>
                <w:sz w:val="20"/>
                <w:szCs w:val="20"/>
                <w:shd w:val="clear" w:color="auto" w:fill="FFFFFF"/>
              </w:rPr>
            </w:pPr>
          </w:p>
          <w:p w14:paraId="5322BFAB" w14:textId="77777777" w:rsidR="00F45730" w:rsidRPr="00891DB9" w:rsidRDefault="00F45730" w:rsidP="00F45730">
            <w:pPr>
              <w:ind w:left="87"/>
              <w:rPr>
                <w:color w:val="000000"/>
                <w:sz w:val="20"/>
                <w:szCs w:val="20"/>
                <w:shd w:val="clear" w:color="auto" w:fill="FFFFFF"/>
              </w:rPr>
            </w:pPr>
            <w:r w:rsidRPr="00891DB9">
              <w:rPr>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71FF2C3" w14:textId="77777777" w:rsidR="00F45730" w:rsidRPr="00891DB9" w:rsidRDefault="00F45730" w:rsidP="00F45730">
            <w:pPr>
              <w:ind w:left="87"/>
              <w:rPr>
                <w:color w:val="000000"/>
                <w:sz w:val="20"/>
                <w:szCs w:val="20"/>
                <w:shd w:val="clear" w:color="auto" w:fill="FFFFFF"/>
              </w:rPr>
            </w:pPr>
          </w:p>
          <w:p w14:paraId="1FB11568" w14:textId="77777777" w:rsidR="00F45730" w:rsidRPr="00891DB9" w:rsidRDefault="00F45730" w:rsidP="00F45730">
            <w:pPr>
              <w:ind w:left="87"/>
              <w:rPr>
                <w:color w:val="000000"/>
                <w:sz w:val="20"/>
                <w:szCs w:val="20"/>
                <w:shd w:val="clear" w:color="auto" w:fill="FFFFFF"/>
              </w:rPr>
            </w:pPr>
            <w:r w:rsidRPr="00891DB9">
              <w:rPr>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78F0647" w14:textId="77777777" w:rsidR="00F45730" w:rsidRPr="00891DB9" w:rsidRDefault="00F45730" w:rsidP="00F45730">
            <w:pPr>
              <w:ind w:left="87"/>
              <w:rPr>
                <w:color w:val="000000"/>
                <w:sz w:val="20"/>
                <w:szCs w:val="20"/>
                <w:shd w:val="clear" w:color="auto" w:fill="FFFFFF"/>
              </w:rPr>
            </w:pPr>
          </w:p>
          <w:p w14:paraId="2CD5E1C2" w14:textId="73393F93" w:rsidR="00F45730" w:rsidRPr="0079689D" w:rsidRDefault="00F45730" w:rsidP="0079689D">
            <w:pPr>
              <w:ind w:left="87"/>
            </w:pPr>
            <w:r w:rsidRPr="00891DB9">
              <w:rPr>
                <w:sz w:val="20"/>
                <w:szCs w:val="20"/>
              </w:rPr>
              <w:t xml:space="preserve">Read more about the HSE’s commitment to </w:t>
            </w:r>
            <w:hyperlink r:id="rId15" w:history="1">
              <w:r w:rsidRPr="00891DB9">
                <w:rPr>
                  <w:rStyle w:val="Hyperlink"/>
                  <w:sz w:val="20"/>
                  <w:szCs w:val="20"/>
                </w:rPr>
                <w:t>Diversity, Equality and Inclusion</w:t>
              </w:r>
            </w:hyperlink>
            <w:r w:rsidRPr="009F3F3A">
              <w:t xml:space="preserve"> </w:t>
            </w:r>
          </w:p>
        </w:tc>
      </w:tr>
      <w:tr w:rsidR="00F45730" w14:paraId="77E1F5FD" w14:textId="77777777" w:rsidTr="00864406">
        <w:tblPrEx>
          <w:jc w:val="left"/>
        </w:tblPrEx>
        <w:trPr>
          <w:trHeight w:val="1379"/>
        </w:trPr>
        <w:tc>
          <w:tcPr>
            <w:tcW w:w="2172" w:type="dxa"/>
            <w:gridSpan w:val="2"/>
          </w:tcPr>
          <w:p w14:paraId="504A206F" w14:textId="6AE3BD9D" w:rsidR="00F45730" w:rsidRPr="00E17886" w:rsidRDefault="00F45730" w:rsidP="00F45730">
            <w:pPr>
              <w:rPr>
                <w:b/>
                <w:bCs/>
                <w:sz w:val="20"/>
                <w:szCs w:val="20"/>
              </w:rPr>
            </w:pPr>
            <w:r>
              <w:rPr>
                <w:b/>
                <w:bCs/>
                <w:sz w:val="20"/>
                <w:szCs w:val="20"/>
              </w:rPr>
              <w:t>Code of Practice</w:t>
            </w:r>
          </w:p>
        </w:tc>
        <w:tc>
          <w:tcPr>
            <w:tcW w:w="8412" w:type="dxa"/>
          </w:tcPr>
          <w:p w14:paraId="22934878" w14:textId="77777777" w:rsidR="00F45730" w:rsidRPr="00891DB9" w:rsidRDefault="00F45730" w:rsidP="00F45730">
            <w:pPr>
              <w:ind w:left="87"/>
              <w:rPr>
                <w:sz w:val="20"/>
                <w:szCs w:val="20"/>
                <w:lang w:eastAsia="en-US"/>
              </w:rPr>
            </w:pPr>
            <w:r w:rsidRPr="00891DB9">
              <w:rPr>
                <w:sz w:val="20"/>
                <w:szCs w:val="20"/>
              </w:rPr>
              <w:t>The Health Service Executive</w:t>
            </w:r>
            <w:r w:rsidRPr="00891DB9">
              <w:rPr>
                <w:color w:val="FF0000"/>
                <w:sz w:val="20"/>
                <w:szCs w:val="20"/>
              </w:rPr>
              <w:t xml:space="preserve"> </w:t>
            </w:r>
            <w:r w:rsidRPr="00891DB9">
              <w:rPr>
                <w:sz w:val="20"/>
                <w:szCs w:val="20"/>
              </w:rPr>
              <w:t>will run this campaign in compliance with the Code of Practice prepared by the Commission for Public Service Appointments (CPSA).</w:t>
            </w:r>
          </w:p>
          <w:p w14:paraId="074FF917" w14:textId="77777777" w:rsidR="00F45730" w:rsidRPr="00891DB9" w:rsidRDefault="00F45730" w:rsidP="00F45730">
            <w:pPr>
              <w:ind w:left="87"/>
              <w:rPr>
                <w:sz w:val="20"/>
                <w:szCs w:val="20"/>
              </w:rPr>
            </w:pPr>
          </w:p>
          <w:p w14:paraId="2213A480" w14:textId="77777777" w:rsidR="00F45730" w:rsidRPr="00891DB9" w:rsidRDefault="00F45730" w:rsidP="00F45730">
            <w:pPr>
              <w:shd w:val="clear" w:color="auto" w:fill="FFFFFF"/>
              <w:spacing w:line="276" w:lineRule="auto"/>
              <w:ind w:left="87"/>
              <w:rPr>
                <w:color w:val="333333"/>
                <w:sz w:val="20"/>
                <w:szCs w:val="20"/>
              </w:rPr>
            </w:pPr>
            <w:r w:rsidRPr="00891DB9">
              <w:rPr>
                <w:sz w:val="20"/>
                <w:szCs w:val="20"/>
              </w:rPr>
              <w:t xml:space="preserve">The CPSA is responsible for </w:t>
            </w:r>
            <w:r w:rsidRPr="00891DB9">
              <w:rPr>
                <w:color w:val="333333"/>
                <w:sz w:val="20"/>
                <w:szCs w:val="20"/>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69A7E5E" w14:textId="77777777" w:rsidR="00F45730" w:rsidRPr="00891DB9" w:rsidRDefault="00F45730" w:rsidP="00F45730">
            <w:pPr>
              <w:ind w:left="87" w:firstLine="720"/>
              <w:rPr>
                <w:sz w:val="20"/>
                <w:szCs w:val="20"/>
              </w:rPr>
            </w:pPr>
          </w:p>
          <w:p w14:paraId="4FEEBB02" w14:textId="77777777" w:rsidR="00F45730" w:rsidRPr="00891DB9" w:rsidRDefault="00F45730" w:rsidP="00F45730">
            <w:pPr>
              <w:ind w:left="87"/>
              <w:rPr>
                <w:sz w:val="20"/>
                <w:szCs w:val="20"/>
                <w:lang w:eastAsia="en-US"/>
              </w:rPr>
            </w:pPr>
            <w:r w:rsidRPr="00891DB9">
              <w:rPr>
                <w:sz w:val="20"/>
                <w:szCs w:val="20"/>
              </w:rPr>
              <w:t xml:space="preserve">Read the </w:t>
            </w:r>
            <w:hyperlink r:id="rId16" w:history="1">
              <w:r w:rsidRPr="00891DB9">
                <w:rPr>
                  <w:rStyle w:val="Hyperlink"/>
                  <w:sz w:val="20"/>
                  <w:szCs w:val="20"/>
                </w:rPr>
                <w:t>CPSA Code of Practice</w:t>
              </w:r>
            </w:hyperlink>
            <w:r w:rsidRPr="00891DB9">
              <w:rPr>
                <w:sz w:val="20"/>
                <w:szCs w:val="20"/>
              </w:rPr>
              <w:t xml:space="preserve">. </w:t>
            </w:r>
          </w:p>
          <w:p w14:paraId="46CB1498" w14:textId="77777777" w:rsidR="00F45730" w:rsidRPr="00891DB9" w:rsidRDefault="00F45730" w:rsidP="00F45730">
            <w:pPr>
              <w:ind w:left="87"/>
              <w:rPr>
                <w:iCs/>
                <w:sz w:val="20"/>
                <w:szCs w:val="20"/>
              </w:rPr>
            </w:pPr>
          </w:p>
        </w:tc>
      </w:tr>
      <w:tr w:rsidR="00F45730" w14:paraId="496EDC5F" w14:textId="77777777" w:rsidTr="00864406">
        <w:tblPrEx>
          <w:jc w:val="left"/>
        </w:tblPrEx>
        <w:trPr>
          <w:trHeight w:val="1379"/>
        </w:trPr>
        <w:tc>
          <w:tcPr>
            <w:tcW w:w="10584" w:type="dxa"/>
            <w:gridSpan w:val="3"/>
          </w:tcPr>
          <w:p w14:paraId="4EACFC46" w14:textId="77777777" w:rsidR="00F45730" w:rsidRDefault="00F45730" w:rsidP="00F45730">
            <w:pPr>
              <w:pStyle w:val="TableParagraph"/>
              <w:rPr>
                <w:sz w:val="20"/>
              </w:rPr>
            </w:pPr>
            <w:r>
              <w:rPr>
                <w:sz w:val="20"/>
              </w:rPr>
              <w:t>The reform programme outlined for the Health Services may impact on this role and as structures change the job description may be reviewed.</w:t>
            </w:r>
          </w:p>
          <w:p w14:paraId="5D56F58D" w14:textId="77777777" w:rsidR="00F45730" w:rsidRDefault="00F45730" w:rsidP="00F45730">
            <w:pPr>
              <w:pStyle w:val="TableParagraph"/>
              <w:spacing w:before="10"/>
              <w:ind w:left="0"/>
              <w:rPr>
                <w:b/>
                <w:sz w:val="19"/>
              </w:rPr>
            </w:pPr>
          </w:p>
          <w:p w14:paraId="6C17002E" w14:textId="77777777" w:rsidR="00F45730" w:rsidRDefault="00F45730" w:rsidP="00F45730">
            <w:pPr>
              <w:pStyle w:val="TableParagraph"/>
              <w:ind w:left="108" w:right="95"/>
              <w:jc w:val="both"/>
              <w:rPr>
                <w:sz w:val="20"/>
              </w:rPr>
            </w:pPr>
            <w:r>
              <w:rPr>
                <w:sz w:val="20"/>
              </w:rPr>
              <w:t>This job description is a guide to the general range of duties assigned to the post holder. It is intended to be neither definitive nor restrictive and is subject to periodic review with the employee concerned.</w:t>
            </w:r>
          </w:p>
        </w:tc>
      </w:tr>
    </w:tbl>
    <w:p w14:paraId="0F8A9B8C" w14:textId="2525A557" w:rsidR="00F45730" w:rsidRDefault="00F45730"/>
    <w:p w14:paraId="3044C742" w14:textId="77777777" w:rsidR="00F45730" w:rsidRDefault="00F45730">
      <w:r>
        <w:br w:type="page"/>
      </w:r>
    </w:p>
    <w:p w14:paraId="7498E34E" w14:textId="1823A044" w:rsidR="00F45730" w:rsidRPr="00E17886" w:rsidRDefault="00F45730" w:rsidP="00F45730">
      <w:pPr>
        <w:pStyle w:val="BodyText"/>
        <w:ind w:left="4253" w:right="2982" w:firstLine="422"/>
      </w:pPr>
      <w:r w:rsidRPr="00324FEE">
        <w:rPr>
          <w:noProof/>
          <w:color w:val="000099"/>
          <w:lang w:bidi="ar-SA"/>
        </w:rPr>
        <w:lastRenderedPageBreak/>
        <w:drawing>
          <wp:anchor distT="0" distB="0" distL="114300" distR="114300" simplePos="0" relativeHeight="251659264" behindDoc="0" locked="0" layoutInCell="1" allowOverlap="1" wp14:anchorId="5EEBE4EA" wp14:editId="1743A307">
            <wp:simplePos x="0" y="0"/>
            <wp:positionH relativeFrom="margin">
              <wp:posOffset>311085</wp:posOffset>
            </wp:positionH>
            <wp:positionV relativeFrom="page">
              <wp:posOffset>627000</wp:posOffset>
            </wp:positionV>
            <wp:extent cx="1007332" cy="83820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7332"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52CC9" w14:textId="6B2E9D59" w:rsidR="00F45730" w:rsidRPr="00A43742" w:rsidRDefault="00A43742" w:rsidP="00A43742">
      <w:pPr>
        <w:pStyle w:val="BodyText"/>
        <w:ind w:right="124"/>
        <w:rPr>
          <w:rFonts w:ascii="Arial" w:hAnsi="Arial" w:cs="Arial"/>
          <w:b/>
          <w:spacing w:val="-8"/>
        </w:rPr>
      </w:pPr>
      <w:r>
        <w:t xml:space="preserve">                    </w:t>
      </w:r>
      <w:r w:rsidR="0079689D">
        <w:t xml:space="preserve">                     </w:t>
      </w:r>
      <w:r>
        <w:t xml:space="preserve"> </w:t>
      </w:r>
      <w:r w:rsidR="0079689D">
        <w:rPr>
          <w:rFonts w:ascii="Arial" w:hAnsi="Arial" w:cs="Arial"/>
          <w:b/>
        </w:rPr>
        <w:t>Executive Assistant (Grade V)</w:t>
      </w:r>
    </w:p>
    <w:p w14:paraId="35178D16" w14:textId="77777777" w:rsidR="00A43742" w:rsidRPr="00A43742" w:rsidRDefault="00A43742" w:rsidP="00A43742">
      <w:pPr>
        <w:pStyle w:val="BodyText"/>
        <w:ind w:right="124"/>
        <w:rPr>
          <w:sz w:val="10"/>
        </w:rPr>
      </w:pPr>
    </w:p>
    <w:p w14:paraId="66A3E1D3" w14:textId="743B19E1" w:rsidR="00F45730" w:rsidRPr="00A43742" w:rsidRDefault="00A43742" w:rsidP="00A43742">
      <w:pPr>
        <w:pStyle w:val="BodyText"/>
        <w:ind w:right="2982"/>
        <w:rPr>
          <w:rFonts w:ascii="Arial" w:hAnsi="Arial" w:cs="Arial"/>
          <w:b/>
          <w:sz w:val="22"/>
        </w:rPr>
      </w:pPr>
      <w:r>
        <w:rPr>
          <w:rFonts w:ascii="Arial" w:hAnsi="Arial" w:cs="Arial"/>
          <w:sz w:val="22"/>
        </w:rPr>
        <w:t xml:space="preserve">                      </w:t>
      </w:r>
      <w:r w:rsidR="00F45730" w:rsidRPr="00A43742">
        <w:rPr>
          <w:rFonts w:ascii="Arial" w:hAnsi="Arial" w:cs="Arial"/>
          <w:b/>
          <w:sz w:val="22"/>
        </w:rPr>
        <w:t>Terms and Conditions of Employment</w:t>
      </w:r>
    </w:p>
    <w:p w14:paraId="381B4E71" w14:textId="77777777" w:rsidR="00F45730" w:rsidRPr="00E17886" w:rsidRDefault="00F45730" w:rsidP="00F45730">
      <w:pPr>
        <w:spacing w:before="6" w:after="1"/>
        <w:rPr>
          <w:b/>
          <w:sz w:val="20"/>
          <w:szCs w:val="20"/>
        </w:rPr>
      </w:pPr>
    </w:p>
    <w:tbl>
      <w:tblPr>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965"/>
      </w:tblGrid>
      <w:tr w:rsidR="00F45730" w:rsidRPr="00E17886" w14:paraId="37EEA358" w14:textId="77777777" w:rsidTr="00A43742">
        <w:trPr>
          <w:trHeight w:val="2068"/>
        </w:trPr>
        <w:tc>
          <w:tcPr>
            <w:tcW w:w="1985" w:type="dxa"/>
          </w:tcPr>
          <w:p w14:paraId="0A9D2962" w14:textId="77777777" w:rsidR="00F45730" w:rsidRPr="00E17886" w:rsidRDefault="00F45730" w:rsidP="004978CC">
            <w:pPr>
              <w:pStyle w:val="TableParagraph"/>
              <w:rPr>
                <w:sz w:val="20"/>
                <w:szCs w:val="20"/>
              </w:rPr>
            </w:pPr>
            <w:r w:rsidRPr="00E17886">
              <w:rPr>
                <w:sz w:val="20"/>
                <w:szCs w:val="20"/>
              </w:rPr>
              <w:t>Tenure</w:t>
            </w:r>
          </w:p>
        </w:tc>
        <w:tc>
          <w:tcPr>
            <w:tcW w:w="7965" w:type="dxa"/>
          </w:tcPr>
          <w:p w14:paraId="4A495065" w14:textId="5C6ACCA6" w:rsidR="00F45730" w:rsidRPr="00E17886" w:rsidRDefault="00F45730" w:rsidP="004978CC">
            <w:pPr>
              <w:pStyle w:val="TableParagraph"/>
              <w:ind w:left="113"/>
              <w:rPr>
                <w:sz w:val="20"/>
                <w:szCs w:val="20"/>
              </w:rPr>
            </w:pPr>
            <w:r w:rsidRPr="00E17886">
              <w:rPr>
                <w:sz w:val="20"/>
                <w:szCs w:val="20"/>
              </w:rPr>
              <w:t xml:space="preserve">The current vacancy available is permanent and </w:t>
            </w:r>
            <w:r w:rsidR="003E084B">
              <w:rPr>
                <w:sz w:val="20"/>
                <w:szCs w:val="20"/>
              </w:rPr>
              <w:t>part-time (0.4 WTE).</w:t>
            </w:r>
          </w:p>
          <w:p w14:paraId="799E0A94" w14:textId="77777777" w:rsidR="00F45730" w:rsidRPr="00204EB2" w:rsidRDefault="00F45730" w:rsidP="004978CC">
            <w:pPr>
              <w:tabs>
                <w:tab w:val="left" w:pos="-720"/>
                <w:tab w:val="left" w:pos="0"/>
                <w:tab w:val="left" w:pos="720"/>
              </w:tabs>
              <w:suppressAutoHyphens/>
              <w:ind w:left="113"/>
              <w:jc w:val="both"/>
              <w:rPr>
                <w:spacing w:val="-3"/>
                <w:sz w:val="20"/>
                <w:szCs w:val="20"/>
              </w:rPr>
            </w:pPr>
          </w:p>
          <w:p w14:paraId="0A142B19" w14:textId="77777777" w:rsidR="00A43742" w:rsidRDefault="00F45730" w:rsidP="004978CC">
            <w:pPr>
              <w:tabs>
                <w:tab w:val="left" w:pos="-720"/>
                <w:tab w:val="left" w:pos="0"/>
                <w:tab w:val="left" w:pos="720"/>
              </w:tabs>
              <w:suppressAutoHyphens/>
              <w:ind w:left="113"/>
              <w:jc w:val="both"/>
              <w:rPr>
                <w:spacing w:val="-3"/>
                <w:sz w:val="20"/>
                <w:szCs w:val="20"/>
              </w:rPr>
            </w:pPr>
            <w:r w:rsidRPr="00891DB9">
              <w:rPr>
                <w:spacing w:val="-3"/>
                <w:sz w:val="20"/>
                <w:szCs w:val="20"/>
              </w:rPr>
              <w:t xml:space="preserve">The post is pensionable. A panel may be created from which permanent and </w:t>
            </w:r>
          </w:p>
          <w:p w14:paraId="17959045" w14:textId="77777777" w:rsidR="00A43742" w:rsidRDefault="00F45730" w:rsidP="004978CC">
            <w:pPr>
              <w:tabs>
                <w:tab w:val="left" w:pos="-720"/>
                <w:tab w:val="left" w:pos="0"/>
                <w:tab w:val="left" w:pos="720"/>
              </w:tabs>
              <w:suppressAutoHyphens/>
              <w:ind w:left="113"/>
              <w:jc w:val="both"/>
              <w:rPr>
                <w:spacing w:val="-3"/>
                <w:sz w:val="20"/>
                <w:szCs w:val="20"/>
              </w:rPr>
            </w:pPr>
            <w:r w:rsidRPr="00891DB9">
              <w:rPr>
                <w:spacing w:val="-3"/>
                <w:sz w:val="20"/>
                <w:szCs w:val="20"/>
              </w:rPr>
              <w:t>specified purpose vacancies of full or part time duration may be filled. The tenure of</w:t>
            </w:r>
          </w:p>
          <w:p w14:paraId="3F08D271" w14:textId="4E9725E5" w:rsidR="00F45730" w:rsidRPr="00891DB9" w:rsidRDefault="00F45730" w:rsidP="004978CC">
            <w:pPr>
              <w:tabs>
                <w:tab w:val="left" w:pos="-720"/>
                <w:tab w:val="left" w:pos="0"/>
                <w:tab w:val="left" w:pos="720"/>
              </w:tabs>
              <w:suppressAutoHyphens/>
              <w:ind w:left="113"/>
              <w:jc w:val="both"/>
              <w:rPr>
                <w:spacing w:val="-3"/>
                <w:sz w:val="20"/>
                <w:szCs w:val="20"/>
              </w:rPr>
            </w:pPr>
            <w:r w:rsidRPr="00891DB9">
              <w:rPr>
                <w:spacing w:val="-3"/>
                <w:sz w:val="20"/>
                <w:szCs w:val="20"/>
              </w:rPr>
              <w:t xml:space="preserve"> these posts will be indicated at “expression of interest” stage. </w:t>
            </w:r>
          </w:p>
          <w:p w14:paraId="507E0A7F" w14:textId="77777777" w:rsidR="00F45730" w:rsidRPr="00891DB9" w:rsidRDefault="00F45730" w:rsidP="004978CC">
            <w:pPr>
              <w:tabs>
                <w:tab w:val="left" w:pos="-720"/>
                <w:tab w:val="left" w:pos="0"/>
                <w:tab w:val="left" w:pos="720"/>
              </w:tabs>
              <w:suppressAutoHyphens/>
              <w:ind w:left="113"/>
              <w:jc w:val="both"/>
              <w:rPr>
                <w:spacing w:val="-3"/>
                <w:sz w:val="20"/>
                <w:szCs w:val="20"/>
              </w:rPr>
            </w:pPr>
          </w:p>
          <w:p w14:paraId="7FD0B522" w14:textId="77777777" w:rsidR="00A43742" w:rsidRDefault="00F45730" w:rsidP="004978CC">
            <w:pPr>
              <w:tabs>
                <w:tab w:val="left" w:pos="-720"/>
                <w:tab w:val="left" w:pos="0"/>
                <w:tab w:val="left" w:pos="720"/>
              </w:tabs>
              <w:suppressAutoHyphens/>
              <w:ind w:left="113"/>
              <w:jc w:val="both"/>
              <w:rPr>
                <w:spacing w:val="-3"/>
                <w:sz w:val="20"/>
                <w:szCs w:val="20"/>
              </w:rPr>
            </w:pPr>
            <w:r w:rsidRPr="00891DB9">
              <w:rPr>
                <w:spacing w:val="-3"/>
                <w:sz w:val="20"/>
                <w:szCs w:val="20"/>
              </w:rPr>
              <w:t xml:space="preserve">Appointment as an employee of the Health Service Executive is governed by the Health </w:t>
            </w:r>
          </w:p>
          <w:p w14:paraId="44D338BF" w14:textId="77777777" w:rsidR="00A43742" w:rsidRDefault="00F45730" w:rsidP="004978CC">
            <w:pPr>
              <w:tabs>
                <w:tab w:val="left" w:pos="-720"/>
                <w:tab w:val="left" w:pos="0"/>
                <w:tab w:val="left" w:pos="720"/>
              </w:tabs>
              <w:suppressAutoHyphens/>
              <w:ind w:left="113"/>
              <w:jc w:val="both"/>
              <w:rPr>
                <w:spacing w:val="-3"/>
                <w:sz w:val="20"/>
                <w:szCs w:val="20"/>
              </w:rPr>
            </w:pPr>
            <w:r w:rsidRPr="00891DB9">
              <w:rPr>
                <w:spacing w:val="-3"/>
                <w:sz w:val="20"/>
                <w:szCs w:val="20"/>
              </w:rPr>
              <w:t>Act 2004 and the Public Service Management (Recruitment and Appointments) Act 2004</w:t>
            </w:r>
          </w:p>
          <w:p w14:paraId="0E6594FD" w14:textId="4330DE76" w:rsidR="00F45730" w:rsidRPr="00891DB9" w:rsidRDefault="00F45730" w:rsidP="004978CC">
            <w:pPr>
              <w:tabs>
                <w:tab w:val="left" w:pos="-720"/>
                <w:tab w:val="left" w:pos="0"/>
                <w:tab w:val="left" w:pos="720"/>
              </w:tabs>
              <w:suppressAutoHyphens/>
              <w:ind w:left="113"/>
              <w:jc w:val="both"/>
              <w:rPr>
                <w:spacing w:val="-3"/>
                <w:sz w:val="20"/>
                <w:szCs w:val="20"/>
              </w:rPr>
            </w:pPr>
            <w:r w:rsidRPr="00891DB9">
              <w:rPr>
                <w:spacing w:val="-3"/>
                <w:sz w:val="20"/>
                <w:szCs w:val="20"/>
              </w:rPr>
              <w:t xml:space="preserve"> and Public Service Management (Recruitment and Appointments) Amendment Act 2013.</w:t>
            </w:r>
          </w:p>
          <w:p w14:paraId="6A116222" w14:textId="77777777" w:rsidR="00F45730" w:rsidRPr="00E17886" w:rsidRDefault="00F45730" w:rsidP="004978CC">
            <w:pPr>
              <w:pStyle w:val="TableParagraph"/>
              <w:rPr>
                <w:sz w:val="20"/>
                <w:szCs w:val="20"/>
              </w:rPr>
            </w:pPr>
            <w:r w:rsidRPr="00E17886">
              <w:rPr>
                <w:spacing w:val="-3"/>
                <w:sz w:val="20"/>
                <w:szCs w:val="20"/>
              </w:rPr>
              <w:t>.</w:t>
            </w:r>
          </w:p>
        </w:tc>
      </w:tr>
      <w:tr w:rsidR="00F45730" w:rsidRPr="00E17886" w14:paraId="63CDF087" w14:textId="77777777" w:rsidTr="00A43742">
        <w:trPr>
          <w:trHeight w:val="690"/>
        </w:trPr>
        <w:tc>
          <w:tcPr>
            <w:tcW w:w="1985" w:type="dxa"/>
          </w:tcPr>
          <w:p w14:paraId="58FD3D82" w14:textId="77777777" w:rsidR="00F45730" w:rsidRPr="00E17886" w:rsidRDefault="00F45730" w:rsidP="004978CC">
            <w:pPr>
              <w:pStyle w:val="TableParagraph"/>
              <w:spacing w:line="225" w:lineRule="exact"/>
              <w:rPr>
                <w:b/>
                <w:sz w:val="20"/>
                <w:szCs w:val="20"/>
              </w:rPr>
            </w:pPr>
            <w:r w:rsidRPr="00E17886">
              <w:rPr>
                <w:b/>
                <w:sz w:val="20"/>
                <w:szCs w:val="20"/>
              </w:rPr>
              <w:t>Remuneration</w:t>
            </w:r>
          </w:p>
        </w:tc>
        <w:tc>
          <w:tcPr>
            <w:tcW w:w="7965" w:type="dxa"/>
          </w:tcPr>
          <w:p w14:paraId="062D9C91" w14:textId="3E9195E7" w:rsidR="00F45730" w:rsidRPr="00891DB9" w:rsidRDefault="00F45730" w:rsidP="004978CC">
            <w:pPr>
              <w:ind w:left="113"/>
              <w:rPr>
                <w:rFonts w:eastAsia="Times New Roman"/>
                <w:sz w:val="20"/>
                <w:szCs w:val="20"/>
                <w:highlight w:val="yellow"/>
                <w:lang w:bidi="ar-SA"/>
              </w:rPr>
            </w:pPr>
            <w:r w:rsidRPr="00204EB2">
              <w:rPr>
                <w:sz w:val="20"/>
                <w:szCs w:val="20"/>
              </w:rPr>
              <w:t>T</w:t>
            </w:r>
            <w:r w:rsidR="007E6F03">
              <w:rPr>
                <w:sz w:val="20"/>
                <w:szCs w:val="20"/>
              </w:rPr>
              <w:t xml:space="preserve">he salary scale for the post as at </w:t>
            </w:r>
            <w:r w:rsidR="0079689D">
              <w:rPr>
                <w:sz w:val="20"/>
                <w:szCs w:val="20"/>
              </w:rPr>
              <w:t>(01/08</w:t>
            </w:r>
            <w:r w:rsidRPr="00891DB9">
              <w:rPr>
                <w:sz w:val="20"/>
                <w:szCs w:val="20"/>
              </w:rPr>
              <w:t>/2025)</w:t>
            </w:r>
            <w:r w:rsidR="007E6F03">
              <w:rPr>
                <w:sz w:val="20"/>
                <w:szCs w:val="20"/>
              </w:rPr>
              <w:t xml:space="preserve"> is</w:t>
            </w:r>
            <w:r w:rsidRPr="00891DB9">
              <w:rPr>
                <w:sz w:val="20"/>
                <w:szCs w:val="20"/>
              </w:rPr>
              <w:t xml:space="preserve">:  </w:t>
            </w:r>
          </w:p>
          <w:p w14:paraId="1EDC0F37" w14:textId="77777777" w:rsidR="00F45730" w:rsidRPr="00891DB9" w:rsidRDefault="00F45730" w:rsidP="004978CC">
            <w:pPr>
              <w:ind w:left="113"/>
              <w:rPr>
                <w:sz w:val="20"/>
                <w:szCs w:val="20"/>
                <w:highlight w:val="yellow"/>
              </w:rPr>
            </w:pPr>
          </w:p>
          <w:p w14:paraId="7B406EB8" w14:textId="361F38D8" w:rsidR="00F45730" w:rsidRPr="00A43742" w:rsidRDefault="00A43742" w:rsidP="004978CC">
            <w:pPr>
              <w:ind w:left="113"/>
              <w:rPr>
                <w:rFonts w:eastAsia="Times New Roman"/>
                <w:b/>
                <w:color w:val="000000"/>
                <w:sz w:val="20"/>
                <w:szCs w:val="20"/>
                <w:lang w:bidi="ar-SA"/>
              </w:rPr>
            </w:pPr>
            <w:r>
              <w:rPr>
                <w:color w:val="000000"/>
                <w:sz w:val="20"/>
                <w:szCs w:val="20"/>
              </w:rPr>
              <w:t xml:space="preserve">€51,718 - €53,265 - €54,843 - €56,456 - €58,078 - </w:t>
            </w:r>
            <w:r w:rsidRPr="00A43742">
              <w:rPr>
                <w:b/>
                <w:color w:val="000000"/>
                <w:sz w:val="20"/>
                <w:szCs w:val="20"/>
              </w:rPr>
              <w:t>€59,969</w:t>
            </w:r>
            <w:r>
              <w:rPr>
                <w:color w:val="000000"/>
                <w:sz w:val="20"/>
                <w:szCs w:val="20"/>
              </w:rPr>
              <w:t xml:space="preserve"> - </w:t>
            </w:r>
            <w:r w:rsidRPr="00A43742">
              <w:rPr>
                <w:b/>
                <w:color w:val="000000"/>
                <w:sz w:val="20"/>
                <w:szCs w:val="20"/>
              </w:rPr>
              <w:t>€61,866</w:t>
            </w:r>
            <w:r>
              <w:rPr>
                <w:color w:val="000000"/>
                <w:sz w:val="20"/>
                <w:szCs w:val="20"/>
              </w:rPr>
              <w:t xml:space="preserve"> </w:t>
            </w:r>
            <w:r w:rsidRPr="00A43742">
              <w:rPr>
                <w:b/>
                <w:color w:val="000000"/>
                <w:sz w:val="20"/>
                <w:szCs w:val="20"/>
              </w:rPr>
              <w:t>LSIs</w:t>
            </w:r>
          </w:p>
          <w:p w14:paraId="71E47C75" w14:textId="77777777" w:rsidR="00F45730" w:rsidRPr="00891DB9" w:rsidRDefault="00F45730" w:rsidP="004978CC">
            <w:pPr>
              <w:rPr>
                <w:rFonts w:eastAsia="Times New Roman"/>
                <w:color w:val="000000"/>
                <w:sz w:val="20"/>
                <w:szCs w:val="20"/>
                <w:lang w:bidi="ar-SA"/>
              </w:rPr>
            </w:pPr>
          </w:p>
          <w:p w14:paraId="658778D5" w14:textId="07BA2EF7" w:rsidR="00F45730" w:rsidRPr="00204EB2" w:rsidRDefault="00F45730" w:rsidP="00A43742">
            <w:pPr>
              <w:ind w:left="113"/>
              <w:rPr>
                <w:sz w:val="20"/>
                <w:szCs w:val="20"/>
              </w:rPr>
            </w:pPr>
            <w:r w:rsidRPr="00204EB2">
              <w:rPr>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933659D" w14:textId="77777777" w:rsidR="00F45730" w:rsidRPr="00204EB2" w:rsidRDefault="00F45730" w:rsidP="004978CC">
            <w:pPr>
              <w:pStyle w:val="TableParagraph"/>
              <w:ind w:left="828"/>
              <w:rPr>
                <w:sz w:val="20"/>
                <w:szCs w:val="20"/>
              </w:rPr>
            </w:pPr>
          </w:p>
        </w:tc>
      </w:tr>
      <w:tr w:rsidR="00F45730" w:rsidRPr="00E17886" w14:paraId="2FC6C263" w14:textId="77777777" w:rsidTr="00A43742">
        <w:trPr>
          <w:trHeight w:val="2400"/>
        </w:trPr>
        <w:tc>
          <w:tcPr>
            <w:tcW w:w="1985" w:type="dxa"/>
          </w:tcPr>
          <w:p w14:paraId="6E916998" w14:textId="77777777" w:rsidR="00F45730" w:rsidRPr="00E17886" w:rsidRDefault="00F45730" w:rsidP="004978CC">
            <w:pPr>
              <w:pStyle w:val="TableParagraph"/>
              <w:spacing w:line="225" w:lineRule="exact"/>
              <w:rPr>
                <w:b/>
                <w:sz w:val="20"/>
                <w:szCs w:val="20"/>
              </w:rPr>
            </w:pPr>
            <w:r w:rsidRPr="00E17886">
              <w:rPr>
                <w:b/>
                <w:sz w:val="20"/>
                <w:szCs w:val="20"/>
              </w:rPr>
              <w:t>Working Week</w:t>
            </w:r>
          </w:p>
        </w:tc>
        <w:tc>
          <w:tcPr>
            <w:tcW w:w="7965" w:type="dxa"/>
          </w:tcPr>
          <w:p w14:paraId="60A2E9E4" w14:textId="0B505F43" w:rsidR="001C471E" w:rsidRPr="00977972" w:rsidRDefault="001C471E" w:rsidP="001C471E">
            <w:pPr>
              <w:ind w:left="166"/>
              <w:rPr>
                <w:sz w:val="20"/>
                <w:lang w:eastAsia="en-US"/>
              </w:rPr>
            </w:pPr>
            <w:r w:rsidRPr="00977972">
              <w:rPr>
                <w:rStyle w:val="normaltextrun"/>
                <w:sz w:val="20"/>
                <w:lang w:val="en-US" w:eastAsia="en-US"/>
              </w:rPr>
              <w:t xml:space="preserve">The standard whole-time weekly working </w:t>
            </w:r>
            <w:r w:rsidRPr="00977972">
              <w:rPr>
                <w:rStyle w:val="findhit"/>
                <w:sz w:val="20"/>
                <w:lang w:val="en-US" w:eastAsia="en-US"/>
              </w:rPr>
              <w:t>hours</w:t>
            </w:r>
            <w:r w:rsidRPr="00977972">
              <w:rPr>
                <w:rStyle w:val="normaltextrun"/>
                <w:sz w:val="20"/>
                <w:lang w:val="en-US" w:eastAsia="en-US"/>
              </w:rPr>
              <w:t xml:space="preserve"> of attendance for Grade V are 35 </w:t>
            </w:r>
            <w:r w:rsidRPr="00977972">
              <w:rPr>
                <w:rStyle w:val="findhit"/>
                <w:sz w:val="20"/>
                <w:lang w:val="en-US" w:eastAsia="en-US"/>
              </w:rPr>
              <w:t>hours</w:t>
            </w:r>
            <w:r w:rsidRPr="00977972">
              <w:rPr>
                <w:rStyle w:val="normaltextrun"/>
                <w:sz w:val="20"/>
                <w:lang w:val="en-US" w:eastAsia="en-US"/>
              </w:rPr>
              <w:t xml:space="preserve"> per week. Your normal weekly working </w:t>
            </w:r>
            <w:r w:rsidRPr="00977972">
              <w:rPr>
                <w:rStyle w:val="findhit"/>
                <w:sz w:val="20"/>
                <w:lang w:val="en-US" w:eastAsia="en-US"/>
              </w:rPr>
              <w:t>hours</w:t>
            </w:r>
            <w:r w:rsidRPr="00977972">
              <w:rPr>
                <w:rStyle w:val="normaltextrun"/>
                <w:sz w:val="20"/>
                <w:lang w:val="en-US" w:eastAsia="en-US"/>
              </w:rPr>
              <w:t xml:space="preserve"> are </w:t>
            </w:r>
            <w:r>
              <w:rPr>
                <w:rStyle w:val="normaltextrun"/>
                <w:sz w:val="20"/>
                <w:lang w:val="en-US" w:eastAsia="en-US"/>
              </w:rPr>
              <w:t>0.4</w:t>
            </w:r>
            <w:r w:rsidRPr="00977972">
              <w:rPr>
                <w:rStyle w:val="normaltextrun"/>
                <w:sz w:val="20"/>
                <w:lang w:val="en-US" w:eastAsia="en-US"/>
              </w:rPr>
              <w:t xml:space="preserve"> of the standard weekly working hours. Contracted </w:t>
            </w:r>
            <w:r w:rsidRPr="00977972">
              <w:rPr>
                <w:rStyle w:val="findhit"/>
                <w:sz w:val="20"/>
                <w:lang w:val="en-US" w:eastAsia="en-US"/>
              </w:rPr>
              <w:t>hours</w:t>
            </w:r>
            <w:r w:rsidRPr="00977972">
              <w:rPr>
                <w:rStyle w:val="normaltextrun"/>
                <w:sz w:val="20"/>
                <w:lang w:val="en-US" w:eastAsia="en-US"/>
              </w:rPr>
              <w:t xml:space="preserve"> that are less than the standard weekly working </w:t>
            </w:r>
            <w:r w:rsidRPr="00977972">
              <w:rPr>
                <w:rStyle w:val="findhit"/>
                <w:sz w:val="20"/>
                <w:lang w:val="en-US" w:eastAsia="en-US"/>
              </w:rPr>
              <w:t>hours</w:t>
            </w:r>
            <w:r w:rsidRPr="00977972">
              <w:rPr>
                <w:rStyle w:val="normaltextrun"/>
                <w:sz w:val="20"/>
                <w:lang w:val="en-US" w:eastAsia="en-US"/>
              </w:rPr>
              <w:t xml:space="preserve"> for your grade will be paid pro rata to the whole-time equivalent.</w:t>
            </w:r>
          </w:p>
          <w:p w14:paraId="47232ABE" w14:textId="77777777" w:rsidR="00F45730" w:rsidRPr="00ED5846" w:rsidRDefault="00F45730" w:rsidP="00A43742">
            <w:pPr>
              <w:pStyle w:val="paragraph"/>
              <w:spacing w:before="0" w:beforeAutospacing="0" w:after="0" w:afterAutospacing="0"/>
              <w:ind w:left="164"/>
              <w:textAlignment w:val="baseline"/>
              <w:rPr>
                <w:rFonts w:ascii="Arial" w:hAnsi="Arial" w:cs="Arial"/>
                <w:sz w:val="20"/>
                <w:szCs w:val="20"/>
              </w:rPr>
            </w:pPr>
          </w:p>
          <w:p w14:paraId="2B2BA75F" w14:textId="77777777" w:rsidR="00F45730" w:rsidRPr="00ED5846" w:rsidRDefault="00F45730" w:rsidP="00A43742">
            <w:pPr>
              <w:pStyle w:val="paragraph"/>
              <w:spacing w:before="0" w:beforeAutospacing="0" w:after="0" w:afterAutospacing="0"/>
              <w:ind w:left="164"/>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4C0B403" w14:textId="77777777" w:rsidR="00F45730" w:rsidRPr="00E17886" w:rsidRDefault="00F45730" w:rsidP="004978CC">
            <w:pPr>
              <w:pStyle w:val="TableParagraph"/>
              <w:jc w:val="both"/>
              <w:rPr>
                <w:sz w:val="20"/>
                <w:szCs w:val="20"/>
              </w:rPr>
            </w:pPr>
          </w:p>
        </w:tc>
      </w:tr>
      <w:tr w:rsidR="00F45730" w:rsidRPr="00E17886" w14:paraId="7BE79FA4" w14:textId="77777777" w:rsidTr="00A43742">
        <w:trPr>
          <w:trHeight w:val="460"/>
        </w:trPr>
        <w:tc>
          <w:tcPr>
            <w:tcW w:w="1985" w:type="dxa"/>
          </w:tcPr>
          <w:p w14:paraId="771C2DFF" w14:textId="77777777" w:rsidR="00F45730" w:rsidRPr="00E17886" w:rsidRDefault="00F45730" w:rsidP="004978CC">
            <w:pPr>
              <w:pStyle w:val="TableParagraph"/>
              <w:spacing w:line="225" w:lineRule="exact"/>
              <w:rPr>
                <w:b/>
                <w:sz w:val="20"/>
                <w:szCs w:val="20"/>
              </w:rPr>
            </w:pPr>
            <w:r w:rsidRPr="00E17886">
              <w:rPr>
                <w:b/>
                <w:sz w:val="20"/>
                <w:szCs w:val="20"/>
              </w:rPr>
              <w:t>Annual Leave</w:t>
            </w:r>
          </w:p>
        </w:tc>
        <w:tc>
          <w:tcPr>
            <w:tcW w:w="7965" w:type="dxa"/>
          </w:tcPr>
          <w:p w14:paraId="0F1D8E45" w14:textId="77777777" w:rsidR="00F45730" w:rsidRPr="00E17886" w:rsidRDefault="00F45730" w:rsidP="004978CC">
            <w:pPr>
              <w:pStyle w:val="TableParagraph"/>
              <w:spacing w:line="227" w:lineRule="exact"/>
              <w:rPr>
                <w:sz w:val="20"/>
                <w:szCs w:val="20"/>
              </w:rPr>
            </w:pPr>
            <w:r w:rsidRPr="00E17886">
              <w:rPr>
                <w:sz w:val="20"/>
                <w:szCs w:val="20"/>
              </w:rPr>
              <w:t xml:space="preserve">The annual leave associated with the post will be confirmed at </w:t>
            </w:r>
            <w:r>
              <w:rPr>
                <w:sz w:val="20"/>
                <w:szCs w:val="20"/>
              </w:rPr>
              <w:t>C</w:t>
            </w:r>
            <w:r w:rsidRPr="00E17886">
              <w:rPr>
                <w:sz w:val="20"/>
                <w:szCs w:val="20"/>
              </w:rPr>
              <w:t>ontracting stage.</w:t>
            </w:r>
          </w:p>
        </w:tc>
      </w:tr>
      <w:tr w:rsidR="00F45730" w:rsidRPr="00E17886" w14:paraId="5C062172" w14:textId="77777777" w:rsidTr="00A43742">
        <w:trPr>
          <w:trHeight w:val="1840"/>
        </w:trPr>
        <w:tc>
          <w:tcPr>
            <w:tcW w:w="1985" w:type="dxa"/>
          </w:tcPr>
          <w:p w14:paraId="7FE447B7" w14:textId="77777777" w:rsidR="00F45730" w:rsidRPr="00E17886" w:rsidRDefault="00F45730" w:rsidP="004978CC">
            <w:pPr>
              <w:pStyle w:val="TableParagraph"/>
              <w:spacing w:line="225" w:lineRule="exact"/>
              <w:rPr>
                <w:b/>
                <w:sz w:val="20"/>
                <w:szCs w:val="20"/>
              </w:rPr>
            </w:pPr>
            <w:r w:rsidRPr="00E17886">
              <w:rPr>
                <w:b/>
                <w:sz w:val="20"/>
                <w:szCs w:val="20"/>
              </w:rPr>
              <w:t>Superannuation</w:t>
            </w:r>
          </w:p>
          <w:p w14:paraId="73A04278" w14:textId="77777777" w:rsidR="00F45730" w:rsidRPr="00E17886" w:rsidRDefault="00F45730" w:rsidP="004978CC">
            <w:pPr>
              <w:rPr>
                <w:sz w:val="20"/>
                <w:szCs w:val="20"/>
              </w:rPr>
            </w:pPr>
          </w:p>
          <w:p w14:paraId="6622F3B2" w14:textId="77777777" w:rsidR="00F45730" w:rsidRPr="00E17886" w:rsidRDefault="00F45730" w:rsidP="004978CC">
            <w:pPr>
              <w:rPr>
                <w:sz w:val="20"/>
                <w:szCs w:val="20"/>
              </w:rPr>
            </w:pPr>
          </w:p>
          <w:p w14:paraId="65EBE87A" w14:textId="77777777" w:rsidR="00F45730" w:rsidRPr="00E17886" w:rsidRDefault="00F45730" w:rsidP="004978CC">
            <w:pPr>
              <w:rPr>
                <w:sz w:val="20"/>
                <w:szCs w:val="20"/>
              </w:rPr>
            </w:pPr>
          </w:p>
          <w:p w14:paraId="264270FB" w14:textId="77777777" w:rsidR="00F45730" w:rsidRPr="00E17886" w:rsidRDefault="00F45730" w:rsidP="004978CC">
            <w:pPr>
              <w:rPr>
                <w:sz w:val="20"/>
                <w:szCs w:val="20"/>
              </w:rPr>
            </w:pPr>
          </w:p>
          <w:p w14:paraId="5DF50CCC" w14:textId="77777777" w:rsidR="00F45730" w:rsidRPr="00E17886" w:rsidRDefault="00F45730" w:rsidP="004978CC">
            <w:pPr>
              <w:rPr>
                <w:b/>
                <w:sz w:val="20"/>
                <w:szCs w:val="20"/>
              </w:rPr>
            </w:pPr>
          </w:p>
          <w:p w14:paraId="1CF8D01E" w14:textId="77777777" w:rsidR="00F45730" w:rsidRPr="00E17886" w:rsidRDefault="00F45730" w:rsidP="004978CC">
            <w:pPr>
              <w:rPr>
                <w:sz w:val="20"/>
                <w:szCs w:val="20"/>
              </w:rPr>
            </w:pPr>
          </w:p>
        </w:tc>
        <w:tc>
          <w:tcPr>
            <w:tcW w:w="7965" w:type="dxa"/>
          </w:tcPr>
          <w:p w14:paraId="1054D8DB" w14:textId="5770C803" w:rsidR="00F45730" w:rsidRPr="00891DB9" w:rsidRDefault="00F45730" w:rsidP="00A43742">
            <w:pPr>
              <w:ind w:left="164"/>
              <w:rPr>
                <w:sz w:val="20"/>
                <w:szCs w:val="20"/>
              </w:rPr>
            </w:pPr>
            <w:r w:rsidRPr="00891DB9">
              <w:rPr>
                <w:sz w:val="20"/>
                <w:szCs w:val="20"/>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91DB9">
                <w:rPr>
                  <w:sz w:val="20"/>
                  <w:szCs w:val="20"/>
                </w:rPr>
                <w:t>the 01</w:t>
              </w:r>
              <w:r w:rsidRPr="00891DB9">
                <w:rPr>
                  <w:sz w:val="20"/>
                  <w:szCs w:val="20"/>
                  <w:vertAlign w:val="superscript"/>
                </w:rPr>
                <w:t>st</w:t>
              </w:r>
              <w:r w:rsidRPr="00891DB9">
                <w:rPr>
                  <w:sz w:val="20"/>
                  <w:szCs w:val="20"/>
                </w:rPr>
                <w:t xml:space="preserve"> January 2005</w:t>
              </w:r>
            </w:smartTag>
            <w:r w:rsidRPr="00891DB9">
              <w:rPr>
                <w:sz w:val="20"/>
                <w:szCs w:val="20"/>
              </w:rPr>
              <w:t xml:space="preserve"> pursuant to Section 60 of the Health Act 2004 are entitled to superannuation benefit terms under the HSE Scheme which are no less favourable to those which they were entitled to at 31</w:t>
            </w:r>
            <w:r w:rsidRPr="00891DB9">
              <w:rPr>
                <w:sz w:val="20"/>
                <w:szCs w:val="20"/>
                <w:vertAlign w:val="superscript"/>
              </w:rPr>
              <w:t>st</w:t>
            </w:r>
            <w:r w:rsidRPr="00891DB9">
              <w:rPr>
                <w:sz w:val="20"/>
                <w:szCs w:val="20"/>
              </w:rPr>
              <w:t xml:space="preserve"> December 2004.</w:t>
            </w:r>
          </w:p>
          <w:p w14:paraId="221007C0" w14:textId="77777777" w:rsidR="00F45730" w:rsidRPr="00E17886" w:rsidRDefault="00F45730" w:rsidP="004978CC">
            <w:pPr>
              <w:pStyle w:val="TableParagraph"/>
              <w:ind w:right="94"/>
              <w:jc w:val="both"/>
              <w:rPr>
                <w:sz w:val="20"/>
                <w:szCs w:val="20"/>
              </w:rPr>
            </w:pPr>
          </w:p>
        </w:tc>
      </w:tr>
      <w:tr w:rsidR="00F45730" w:rsidRPr="00E17886" w14:paraId="0F7FF66F" w14:textId="77777777" w:rsidTr="00A43742">
        <w:trPr>
          <w:trHeight w:val="1840"/>
        </w:trPr>
        <w:tc>
          <w:tcPr>
            <w:tcW w:w="1985" w:type="dxa"/>
          </w:tcPr>
          <w:p w14:paraId="723E044D" w14:textId="77777777" w:rsidR="00F45730" w:rsidRPr="00E17886" w:rsidRDefault="00F45730" w:rsidP="004978CC">
            <w:pPr>
              <w:pStyle w:val="TableParagraph"/>
              <w:spacing w:line="225" w:lineRule="exact"/>
              <w:rPr>
                <w:b/>
                <w:sz w:val="20"/>
                <w:szCs w:val="20"/>
              </w:rPr>
            </w:pPr>
            <w:r w:rsidRPr="00E17886">
              <w:rPr>
                <w:b/>
                <w:bCs/>
                <w:sz w:val="20"/>
                <w:szCs w:val="20"/>
              </w:rPr>
              <w:t>Age</w:t>
            </w:r>
          </w:p>
        </w:tc>
        <w:tc>
          <w:tcPr>
            <w:tcW w:w="7965" w:type="dxa"/>
          </w:tcPr>
          <w:p w14:paraId="503801C5" w14:textId="77777777" w:rsidR="00F45730" w:rsidRPr="00891DB9" w:rsidRDefault="00F45730" w:rsidP="00A43742">
            <w:pPr>
              <w:adjustRightInd w:val="0"/>
              <w:ind w:left="164"/>
              <w:rPr>
                <w:rFonts w:eastAsiaTheme="minorHAnsi"/>
                <w:i/>
                <w:iCs/>
                <w:color w:val="000000"/>
                <w:sz w:val="20"/>
                <w:szCs w:val="20"/>
                <w:lang w:eastAsia="en-US"/>
              </w:rPr>
            </w:pPr>
            <w:r w:rsidRPr="00891DB9">
              <w:rPr>
                <w:rFonts w:eastAsiaTheme="minorHAnsi"/>
                <w:color w:val="000000"/>
                <w:sz w:val="20"/>
                <w:szCs w:val="20"/>
                <w:lang w:eastAsia="en-US"/>
              </w:rPr>
              <w:t>The Public Service Superannuation (Age of Retirement) Act, 2018* set 70 years as the compulsory retirement age for public servants.</w:t>
            </w:r>
            <w:r w:rsidRPr="00891DB9">
              <w:rPr>
                <w:rFonts w:eastAsiaTheme="minorHAnsi"/>
                <w:i/>
                <w:iCs/>
                <w:color w:val="000000"/>
                <w:sz w:val="20"/>
                <w:szCs w:val="20"/>
                <w:lang w:eastAsia="en-US"/>
              </w:rPr>
              <w:t xml:space="preserve"> </w:t>
            </w:r>
          </w:p>
          <w:p w14:paraId="0FA8CFE4" w14:textId="77777777" w:rsidR="00F45730" w:rsidRPr="00891DB9" w:rsidRDefault="00F45730" w:rsidP="00A43742">
            <w:pPr>
              <w:adjustRightInd w:val="0"/>
              <w:ind w:left="164"/>
              <w:rPr>
                <w:rFonts w:eastAsiaTheme="minorHAnsi"/>
                <w:i/>
                <w:iCs/>
                <w:color w:val="000000"/>
                <w:sz w:val="20"/>
                <w:szCs w:val="20"/>
                <w:lang w:eastAsia="en-US"/>
              </w:rPr>
            </w:pPr>
          </w:p>
          <w:p w14:paraId="5A3C11D4" w14:textId="77777777" w:rsidR="00F45730" w:rsidRPr="00891DB9" w:rsidRDefault="00F45730" w:rsidP="00A43742">
            <w:pPr>
              <w:adjustRightInd w:val="0"/>
              <w:ind w:left="164"/>
              <w:rPr>
                <w:rFonts w:eastAsiaTheme="minorHAnsi"/>
                <w:b/>
                <w:bCs/>
                <w:i/>
                <w:iCs/>
                <w:color w:val="000000" w:themeColor="text1"/>
                <w:sz w:val="20"/>
                <w:szCs w:val="20"/>
                <w:u w:val="single"/>
                <w:lang w:eastAsia="en-US"/>
              </w:rPr>
            </w:pPr>
            <w:r w:rsidRPr="00891DB9">
              <w:rPr>
                <w:rFonts w:eastAsiaTheme="minorHAnsi"/>
                <w:b/>
                <w:bCs/>
                <w:i/>
                <w:iCs/>
                <w:color w:val="000000"/>
                <w:sz w:val="20"/>
                <w:szCs w:val="20"/>
                <w:lang w:eastAsia="en-US"/>
              </w:rPr>
              <w:t xml:space="preserve">* </w:t>
            </w:r>
            <w:r w:rsidRPr="00891DB9">
              <w:rPr>
                <w:rFonts w:eastAsiaTheme="minorHAnsi"/>
                <w:b/>
                <w:bCs/>
                <w:i/>
                <w:iCs/>
                <w:color w:val="000000"/>
                <w:sz w:val="20"/>
                <w:szCs w:val="20"/>
                <w:u w:val="single"/>
                <w:lang w:eastAsia="en-US"/>
              </w:rPr>
              <w:t xml:space="preserve">Public </w:t>
            </w:r>
            <w:r w:rsidRPr="00891DB9">
              <w:rPr>
                <w:rFonts w:eastAsiaTheme="minorHAnsi"/>
                <w:b/>
                <w:bCs/>
                <w:i/>
                <w:iCs/>
                <w:color w:val="000000" w:themeColor="text1"/>
                <w:sz w:val="20"/>
                <w:szCs w:val="20"/>
                <w:u w:val="single"/>
                <w:lang w:eastAsia="en-US"/>
              </w:rPr>
              <w:t>Servants not affected by this legislation:</w:t>
            </w:r>
          </w:p>
          <w:p w14:paraId="4D84CE1A" w14:textId="77777777" w:rsidR="00F45730" w:rsidRPr="00891DB9" w:rsidRDefault="00F45730" w:rsidP="00A43742">
            <w:pPr>
              <w:adjustRightInd w:val="0"/>
              <w:ind w:left="164"/>
              <w:rPr>
                <w:rFonts w:eastAsiaTheme="minorHAnsi"/>
                <w:color w:val="000000" w:themeColor="text1"/>
                <w:sz w:val="20"/>
                <w:szCs w:val="20"/>
                <w:lang w:eastAsia="en-US"/>
              </w:rPr>
            </w:pPr>
            <w:r w:rsidRPr="00891DB9">
              <w:rPr>
                <w:rFonts w:eastAsiaTheme="minorHAnsi"/>
                <w:color w:val="000000" w:themeColor="text1"/>
                <w:sz w:val="20"/>
                <w:szCs w:val="20"/>
                <w:lang w:eastAsia="en-US"/>
              </w:rPr>
              <w:t>Public servants joining the public service or re-joining the public service with a 26 week break in service, between 1 April 2004 and 31 December 2012 (new entrants) have no compulsory retirement age.</w:t>
            </w:r>
          </w:p>
          <w:p w14:paraId="7AE39E59" w14:textId="77777777" w:rsidR="00F45730" w:rsidRPr="00891DB9" w:rsidRDefault="00F45730" w:rsidP="00A43742">
            <w:pPr>
              <w:adjustRightInd w:val="0"/>
              <w:ind w:left="164"/>
              <w:rPr>
                <w:rFonts w:eastAsiaTheme="minorHAnsi"/>
                <w:color w:val="000000" w:themeColor="text1"/>
                <w:sz w:val="20"/>
                <w:szCs w:val="20"/>
                <w:lang w:eastAsia="en-US"/>
              </w:rPr>
            </w:pPr>
          </w:p>
          <w:p w14:paraId="093EB38C" w14:textId="77777777" w:rsidR="00F45730" w:rsidRPr="00891DB9" w:rsidRDefault="00F45730" w:rsidP="00A43742">
            <w:pPr>
              <w:adjustRightInd w:val="0"/>
              <w:ind w:left="164"/>
              <w:rPr>
                <w:rFonts w:eastAsiaTheme="minorHAnsi"/>
                <w:color w:val="000000" w:themeColor="text1"/>
                <w:sz w:val="20"/>
                <w:szCs w:val="20"/>
                <w:lang w:eastAsia="en-US"/>
              </w:rPr>
            </w:pPr>
            <w:r w:rsidRPr="00891DB9">
              <w:rPr>
                <w:rFonts w:eastAsiaTheme="minorHAnsi"/>
                <w:color w:val="000000" w:themeColor="text1"/>
                <w:sz w:val="20"/>
                <w:szCs w:val="20"/>
                <w:lang w:eastAsia="en-US"/>
              </w:rPr>
              <w:t>Public servants, joining the public service or re-joining the public service after a 26 week break, after 1 January 2013 are members of the Single Pension Scheme and have a compulsory retirement age of 70.</w:t>
            </w:r>
          </w:p>
          <w:p w14:paraId="457AB509" w14:textId="77777777" w:rsidR="00F45730" w:rsidRPr="00E17886" w:rsidRDefault="00F45730" w:rsidP="004978CC">
            <w:pPr>
              <w:pStyle w:val="TableParagraph"/>
              <w:ind w:left="113" w:right="94"/>
              <w:jc w:val="both"/>
              <w:rPr>
                <w:sz w:val="20"/>
                <w:szCs w:val="20"/>
              </w:rPr>
            </w:pPr>
          </w:p>
        </w:tc>
      </w:tr>
      <w:tr w:rsidR="00F45730" w:rsidRPr="00E17886" w14:paraId="41FBF212" w14:textId="77777777" w:rsidTr="00A43742">
        <w:trPr>
          <w:trHeight w:val="919"/>
        </w:trPr>
        <w:tc>
          <w:tcPr>
            <w:tcW w:w="1985" w:type="dxa"/>
          </w:tcPr>
          <w:p w14:paraId="3B1DC3D6" w14:textId="77777777" w:rsidR="00F45730" w:rsidRPr="00E17886" w:rsidRDefault="00F45730" w:rsidP="004978CC">
            <w:pPr>
              <w:pStyle w:val="TableParagraph"/>
              <w:spacing w:line="225" w:lineRule="exact"/>
              <w:rPr>
                <w:b/>
                <w:sz w:val="20"/>
                <w:szCs w:val="20"/>
              </w:rPr>
            </w:pPr>
            <w:r w:rsidRPr="00E17886">
              <w:rPr>
                <w:b/>
                <w:sz w:val="20"/>
                <w:szCs w:val="20"/>
              </w:rPr>
              <w:t>Probation</w:t>
            </w:r>
          </w:p>
        </w:tc>
        <w:tc>
          <w:tcPr>
            <w:tcW w:w="7965" w:type="dxa"/>
          </w:tcPr>
          <w:p w14:paraId="7FEEB577" w14:textId="77777777" w:rsidR="00F45730" w:rsidRPr="00891DB9" w:rsidRDefault="00F45730" w:rsidP="00A43742">
            <w:pPr>
              <w:ind w:left="164"/>
              <w:rPr>
                <w:sz w:val="20"/>
                <w:szCs w:val="20"/>
              </w:rPr>
            </w:pPr>
            <w:r w:rsidRPr="00891DB9">
              <w:rPr>
                <w:sz w:val="20"/>
                <w:szCs w:val="20"/>
              </w:rPr>
              <w:t>Every appointment of a person who is not already a permanent officer of the Health Service Executive or of a Local Authority shall be subject to a probationary period of 12 months as stipulated in the Department of Health Circular No.10/71.</w:t>
            </w:r>
          </w:p>
          <w:p w14:paraId="03B49670" w14:textId="77777777" w:rsidR="00F45730" w:rsidRPr="00E17886" w:rsidRDefault="00F45730" w:rsidP="004978CC">
            <w:pPr>
              <w:pStyle w:val="TableParagraph"/>
              <w:ind w:right="90"/>
              <w:jc w:val="both"/>
              <w:rPr>
                <w:sz w:val="20"/>
                <w:szCs w:val="20"/>
              </w:rPr>
            </w:pPr>
          </w:p>
        </w:tc>
      </w:tr>
      <w:tr w:rsidR="00A43742" w:rsidRPr="00E17886" w14:paraId="1865D995" w14:textId="77777777" w:rsidTr="00A43742">
        <w:trPr>
          <w:trHeight w:val="919"/>
        </w:trPr>
        <w:tc>
          <w:tcPr>
            <w:tcW w:w="1985" w:type="dxa"/>
          </w:tcPr>
          <w:p w14:paraId="79827CE5" w14:textId="77777777" w:rsidR="00A43742" w:rsidRPr="00E17886" w:rsidRDefault="00A43742" w:rsidP="00A43742">
            <w:pPr>
              <w:pStyle w:val="TableParagraph"/>
              <w:rPr>
                <w:b/>
                <w:sz w:val="20"/>
                <w:szCs w:val="20"/>
              </w:rPr>
            </w:pPr>
            <w:r w:rsidRPr="00E17886">
              <w:rPr>
                <w:b/>
                <w:sz w:val="20"/>
                <w:szCs w:val="20"/>
              </w:rPr>
              <w:lastRenderedPageBreak/>
              <w:t>Protection of Children Guidance and Legislation</w:t>
            </w:r>
          </w:p>
          <w:p w14:paraId="1DFE4DA9" w14:textId="77777777" w:rsidR="00A43742" w:rsidRPr="00E17886" w:rsidRDefault="00A43742" w:rsidP="00A43742">
            <w:pPr>
              <w:pStyle w:val="TableParagraph"/>
              <w:rPr>
                <w:sz w:val="20"/>
                <w:szCs w:val="20"/>
              </w:rPr>
            </w:pPr>
          </w:p>
        </w:tc>
        <w:tc>
          <w:tcPr>
            <w:tcW w:w="7965" w:type="dxa"/>
          </w:tcPr>
          <w:p w14:paraId="2B4EE090" w14:textId="77777777" w:rsidR="00A43742" w:rsidRPr="00A43742" w:rsidRDefault="00A43742" w:rsidP="00A43742">
            <w:pPr>
              <w:ind w:left="164"/>
              <w:rPr>
                <w:sz w:val="20"/>
              </w:rPr>
            </w:pPr>
            <w:r w:rsidRPr="00A43742">
              <w:rPr>
                <w:sz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C09BECB" w14:textId="77777777" w:rsidR="00A43742" w:rsidRPr="00A43742" w:rsidRDefault="00A43742" w:rsidP="00A43742">
            <w:pPr>
              <w:ind w:left="164"/>
              <w:rPr>
                <w:sz w:val="20"/>
              </w:rPr>
            </w:pPr>
          </w:p>
          <w:p w14:paraId="6CE93A59" w14:textId="77777777" w:rsidR="00A43742" w:rsidRPr="00A43742" w:rsidRDefault="00A43742" w:rsidP="00A43742">
            <w:pPr>
              <w:ind w:left="164"/>
              <w:rPr>
                <w:sz w:val="20"/>
              </w:rPr>
            </w:pPr>
            <w:r w:rsidRPr="00A43742">
              <w:rPr>
                <w:sz w:val="20"/>
              </w:rPr>
              <w:t xml:space="preserve">All Mandated Persons under the Children First Act 2015, within the HSE, are appointed as Designated Officers under the Protections for Persons Reporting Child Abuse Act, 1998. </w:t>
            </w:r>
          </w:p>
          <w:p w14:paraId="4A7068E9" w14:textId="77777777" w:rsidR="00A43742" w:rsidRPr="00A43742" w:rsidRDefault="00A43742" w:rsidP="00A43742">
            <w:pPr>
              <w:ind w:left="164"/>
              <w:rPr>
                <w:sz w:val="20"/>
              </w:rPr>
            </w:pPr>
          </w:p>
          <w:p w14:paraId="557580CB" w14:textId="77777777" w:rsidR="00A43742" w:rsidRPr="00A43742" w:rsidRDefault="00A43742" w:rsidP="00A43742">
            <w:pPr>
              <w:ind w:left="164"/>
              <w:rPr>
                <w:sz w:val="20"/>
                <w:lang w:val="en-US"/>
              </w:rPr>
            </w:pPr>
            <w:r w:rsidRPr="00A43742">
              <w:rPr>
                <w:sz w:val="20"/>
              </w:rPr>
              <w:t>Mandated Persons such as line managers, doctors, nurses, physiotherapists, occupational therapists, speech and language therapists, social workers, social care workers, and emergency technicians</w:t>
            </w:r>
            <w:r w:rsidRPr="00A43742">
              <w:rPr>
                <w:sz w:val="20"/>
                <w:lang w:val="en-US"/>
              </w:rPr>
              <w:t xml:space="preserve"> have additional responsibilities.  </w:t>
            </w:r>
          </w:p>
          <w:p w14:paraId="17DAD6E5" w14:textId="77777777" w:rsidR="00A43742" w:rsidRPr="00A43742" w:rsidRDefault="00A43742" w:rsidP="00A43742">
            <w:pPr>
              <w:ind w:left="164"/>
              <w:rPr>
                <w:sz w:val="20"/>
                <w:lang w:val="en-US"/>
              </w:rPr>
            </w:pPr>
          </w:p>
          <w:p w14:paraId="4172DF4A" w14:textId="77777777" w:rsidR="00A43742" w:rsidRPr="00A43742" w:rsidRDefault="00A43742" w:rsidP="00A43742">
            <w:pPr>
              <w:ind w:left="164"/>
              <w:rPr>
                <w:sz w:val="20"/>
                <w:lang w:val="en-US"/>
              </w:rPr>
            </w:pPr>
            <w:r w:rsidRPr="00A43742">
              <w:rPr>
                <w:sz w:val="20"/>
                <w:lang w:val="en-US"/>
              </w:rPr>
              <w:t xml:space="preserve">You should check if you are a </w:t>
            </w:r>
            <w:hyperlink r:id="rId18" w:history="1">
              <w:r w:rsidRPr="00A43742">
                <w:rPr>
                  <w:rStyle w:val="Hyperlink"/>
                  <w:sz w:val="20"/>
                  <w:lang w:val="en-US"/>
                </w:rPr>
                <w:t>Mandated Person</w:t>
              </w:r>
            </w:hyperlink>
            <w:r w:rsidRPr="00A43742">
              <w:rPr>
                <w:sz w:val="20"/>
                <w:lang w:val="en-US"/>
              </w:rPr>
              <w:t xml:space="preserve"> and be familiar with the related roles and legal responsibilities.</w:t>
            </w:r>
          </w:p>
          <w:p w14:paraId="6EECFA63" w14:textId="77777777" w:rsidR="00A43742" w:rsidRPr="00A43742" w:rsidRDefault="00A43742" w:rsidP="00A43742">
            <w:pPr>
              <w:ind w:left="164"/>
              <w:rPr>
                <w:sz w:val="20"/>
              </w:rPr>
            </w:pPr>
          </w:p>
          <w:p w14:paraId="165191F0" w14:textId="77777777" w:rsidR="00A43742" w:rsidRDefault="00A43742" w:rsidP="00A43742">
            <w:pPr>
              <w:pStyle w:val="TableParagraph"/>
              <w:ind w:left="164"/>
              <w:rPr>
                <w:bCs/>
                <w:sz w:val="20"/>
                <w:lang w:val="en"/>
              </w:rPr>
            </w:pPr>
            <w:r w:rsidRPr="00A43742">
              <w:rPr>
                <w:bCs/>
                <w:sz w:val="20"/>
                <w:lang w:val="en"/>
              </w:rPr>
              <w:t xml:space="preserve">Visit </w:t>
            </w:r>
            <w:hyperlink r:id="rId19" w:history="1">
              <w:r w:rsidRPr="00A43742">
                <w:rPr>
                  <w:rStyle w:val="Hyperlink"/>
                  <w:sz w:val="20"/>
                  <w:lang w:val="en"/>
                </w:rPr>
                <w:t xml:space="preserve">HSE Children First </w:t>
              </w:r>
            </w:hyperlink>
            <w:r w:rsidRPr="00A43742">
              <w:rPr>
                <w:sz w:val="20"/>
                <w:lang w:val="en-US"/>
              </w:rPr>
              <w:t>for further</w:t>
            </w:r>
            <w:r w:rsidRPr="00A43742">
              <w:rPr>
                <w:bCs/>
                <w:sz w:val="20"/>
                <w:lang w:val="en"/>
              </w:rPr>
              <w:t xml:space="preserve"> information, guidance and resources.</w:t>
            </w:r>
          </w:p>
          <w:p w14:paraId="30D28C87" w14:textId="6D8805C0" w:rsidR="00A43742" w:rsidRPr="00A43742" w:rsidRDefault="00A43742" w:rsidP="00A43742">
            <w:pPr>
              <w:pStyle w:val="TableParagraph"/>
              <w:ind w:left="164"/>
              <w:rPr>
                <w:spacing w:val="-3"/>
                <w:sz w:val="20"/>
                <w:szCs w:val="20"/>
              </w:rPr>
            </w:pPr>
          </w:p>
        </w:tc>
      </w:tr>
      <w:tr w:rsidR="00A43742" w:rsidRPr="00E17886" w14:paraId="3F534186" w14:textId="77777777" w:rsidTr="00A43742">
        <w:trPr>
          <w:trHeight w:val="919"/>
        </w:trPr>
        <w:tc>
          <w:tcPr>
            <w:tcW w:w="1985" w:type="dxa"/>
          </w:tcPr>
          <w:p w14:paraId="1658E7FF" w14:textId="77777777" w:rsidR="00A43742" w:rsidRPr="00E17886" w:rsidRDefault="00A43742" w:rsidP="00A43742">
            <w:pPr>
              <w:pStyle w:val="TableParagraph"/>
              <w:spacing w:line="225" w:lineRule="exact"/>
              <w:rPr>
                <w:b/>
                <w:sz w:val="20"/>
                <w:szCs w:val="20"/>
              </w:rPr>
            </w:pPr>
            <w:r w:rsidRPr="00E17886">
              <w:rPr>
                <w:b/>
                <w:bCs/>
                <w:sz w:val="20"/>
                <w:szCs w:val="20"/>
              </w:rPr>
              <w:t>Infection Control</w:t>
            </w:r>
          </w:p>
        </w:tc>
        <w:tc>
          <w:tcPr>
            <w:tcW w:w="7965" w:type="dxa"/>
          </w:tcPr>
          <w:p w14:paraId="6BC8E452" w14:textId="77777777" w:rsidR="00A43742" w:rsidRPr="00891DB9" w:rsidRDefault="00A43742" w:rsidP="00A43742">
            <w:pPr>
              <w:ind w:left="164"/>
              <w:rPr>
                <w:sz w:val="20"/>
                <w:szCs w:val="20"/>
              </w:rPr>
            </w:pPr>
            <w:r w:rsidRPr="00891DB9">
              <w:rPr>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91DB9">
              <w:rPr>
                <w:iCs/>
                <w:sz w:val="20"/>
                <w:szCs w:val="20"/>
              </w:rPr>
              <w:t>and comply with associated HSE protocols for implementing and maintaining these standards as appropriate to the role.</w:t>
            </w:r>
          </w:p>
          <w:p w14:paraId="14EC10F5" w14:textId="77777777" w:rsidR="00A43742" w:rsidRPr="00E17886" w:rsidRDefault="00A43742" w:rsidP="00A43742">
            <w:pPr>
              <w:pStyle w:val="TableParagraph"/>
              <w:ind w:right="90"/>
              <w:jc w:val="both"/>
              <w:rPr>
                <w:spacing w:val="-3"/>
                <w:sz w:val="20"/>
                <w:szCs w:val="20"/>
              </w:rPr>
            </w:pPr>
          </w:p>
        </w:tc>
      </w:tr>
      <w:tr w:rsidR="00A43742" w:rsidRPr="00E17886" w14:paraId="2DE01677" w14:textId="77777777" w:rsidTr="00A43742">
        <w:trPr>
          <w:trHeight w:val="919"/>
        </w:trPr>
        <w:tc>
          <w:tcPr>
            <w:tcW w:w="1985" w:type="dxa"/>
          </w:tcPr>
          <w:p w14:paraId="78058632" w14:textId="77777777" w:rsidR="00A43742" w:rsidRPr="00891DB9" w:rsidRDefault="00A43742" w:rsidP="00A43742">
            <w:pPr>
              <w:pStyle w:val="TableParagraph"/>
              <w:rPr>
                <w:b/>
                <w:bCs/>
                <w:sz w:val="20"/>
                <w:szCs w:val="20"/>
              </w:rPr>
            </w:pPr>
            <w:r w:rsidRPr="00891DB9">
              <w:rPr>
                <w:b/>
                <w:sz w:val="20"/>
                <w:szCs w:val="20"/>
              </w:rPr>
              <w:t>Health &amp; Safety</w:t>
            </w:r>
          </w:p>
        </w:tc>
        <w:tc>
          <w:tcPr>
            <w:tcW w:w="7965" w:type="dxa"/>
          </w:tcPr>
          <w:p w14:paraId="06FA282D" w14:textId="77777777" w:rsidR="00A43742" w:rsidRPr="00891DB9" w:rsidRDefault="00A43742" w:rsidP="00A43742">
            <w:pPr>
              <w:ind w:left="164"/>
              <w:rPr>
                <w:sz w:val="20"/>
                <w:szCs w:val="20"/>
              </w:rPr>
            </w:pPr>
            <w:r w:rsidRPr="00891DB9">
              <w:rPr>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5E3EB23" w14:textId="77777777" w:rsidR="00A43742" w:rsidRPr="00891DB9" w:rsidRDefault="00A43742" w:rsidP="00A43742">
            <w:pPr>
              <w:ind w:firstLine="720"/>
              <w:jc w:val="both"/>
              <w:rPr>
                <w:sz w:val="20"/>
                <w:szCs w:val="20"/>
              </w:rPr>
            </w:pPr>
          </w:p>
          <w:p w14:paraId="53C07EAC" w14:textId="77777777" w:rsidR="00A43742" w:rsidRPr="00891DB9" w:rsidRDefault="00A43742" w:rsidP="00A43742">
            <w:pPr>
              <w:ind w:left="23"/>
              <w:jc w:val="both"/>
              <w:rPr>
                <w:sz w:val="20"/>
                <w:szCs w:val="20"/>
              </w:rPr>
            </w:pPr>
            <w:r w:rsidRPr="00891DB9">
              <w:rPr>
                <w:sz w:val="20"/>
                <w:szCs w:val="20"/>
              </w:rPr>
              <w:t>Key responsibilities include:</w:t>
            </w:r>
          </w:p>
          <w:p w14:paraId="1AC867F9" w14:textId="77777777" w:rsidR="00A43742" w:rsidRPr="00891DB9" w:rsidRDefault="00A43742" w:rsidP="00A43742">
            <w:pPr>
              <w:jc w:val="both"/>
              <w:rPr>
                <w:sz w:val="20"/>
                <w:szCs w:val="20"/>
                <w:highlight w:val="yellow"/>
              </w:rPr>
            </w:pPr>
          </w:p>
          <w:p w14:paraId="15498CFB" w14:textId="77777777" w:rsidR="00A43742" w:rsidRPr="00891DB9" w:rsidRDefault="00A43742" w:rsidP="00A43742">
            <w:pPr>
              <w:pStyle w:val="ListParagraph"/>
              <w:widowControl/>
              <w:numPr>
                <w:ilvl w:val="0"/>
                <w:numId w:val="32"/>
              </w:numPr>
              <w:autoSpaceDE/>
              <w:autoSpaceDN/>
              <w:rPr>
                <w:sz w:val="20"/>
                <w:szCs w:val="20"/>
              </w:rPr>
            </w:pPr>
            <w:r w:rsidRPr="00891DB9">
              <w:rPr>
                <w:sz w:val="20"/>
                <w:szCs w:val="20"/>
              </w:rPr>
              <w:t>Developing a SSSS for the department/service</w:t>
            </w:r>
            <w:r w:rsidRPr="00891DB9">
              <w:rPr>
                <w:rStyle w:val="FootnoteReference"/>
                <w:rFonts w:eastAsia="Calibri"/>
                <w:sz w:val="20"/>
                <w:szCs w:val="20"/>
              </w:rPr>
              <w:footnoteReference w:id="1"/>
            </w:r>
            <w:r w:rsidRPr="00891DB9">
              <w:rPr>
                <w:sz w:val="20"/>
                <w:szCs w:val="20"/>
              </w:rPr>
              <w:t>, as applicable, based on the identification of hazards and the assessment of risks, and reviewing/updating same on a regular basis (at least annually) and in the event of any significant change in the work activity or place of work.</w:t>
            </w:r>
          </w:p>
          <w:p w14:paraId="41B244A3" w14:textId="77777777" w:rsidR="00A43742" w:rsidRPr="00891DB9" w:rsidRDefault="00A43742" w:rsidP="00A43742">
            <w:pPr>
              <w:pStyle w:val="ListParagraph"/>
              <w:widowControl/>
              <w:numPr>
                <w:ilvl w:val="0"/>
                <w:numId w:val="32"/>
              </w:numPr>
              <w:autoSpaceDE/>
              <w:autoSpaceDN/>
              <w:rPr>
                <w:sz w:val="20"/>
                <w:szCs w:val="20"/>
              </w:rPr>
            </w:pPr>
            <w:r w:rsidRPr="00891DB9">
              <w:rPr>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EFFF7AE" w14:textId="77777777" w:rsidR="00A43742" w:rsidRPr="00891DB9" w:rsidRDefault="00A43742" w:rsidP="00A43742">
            <w:pPr>
              <w:pStyle w:val="ListParagraph"/>
              <w:widowControl/>
              <w:numPr>
                <w:ilvl w:val="0"/>
                <w:numId w:val="32"/>
              </w:numPr>
              <w:autoSpaceDE/>
              <w:autoSpaceDN/>
              <w:rPr>
                <w:sz w:val="20"/>
                <w:szCs w:val="20"/>
              </w:rPr>
            </w:pPr>
            <w:r w:rsidRPr="00891DB9">
              <w:rPr>
                <w:sz w:val="20"/>
                <w:szCs w:val="20"/>
              </w:rPr>
              <w:t>Consulting and communicating with staff and safety representatives on OSH matters.</w:t>
            </w:r>
          </w:p>
          <w:p w14:paraId="6CCDBF93" w14:textId="77777777" w:rsidR="00A43742" w:rsidRPr="00891DB9" w:rsidRDefault="00A43742" w:rsidP="00A43742">
            <w:pPr>
              <w:pStyle w:val="ListParagraph"/>
              <w:widowControl/>
              <w:numPr>
                <w:ilvl w:val="0"/>
                <w:numId w:val="32"/>
              </w:numPr>
              <w:autoSpaceDE/>
              <w:autoSpaceDN/>
              <w:rPr>
                <w:sz w:val="20"/>
                <w:szCs w:val="20"/>
              </w:rPr>
            </w:pPr>
            <w:r w:rsidRPr="00891DB9">
              <w:rPr>
                <w:sz w:val="20"/>
                <w:szCs w:val="20"/>
              </w:rPr>
              <w:t>Ensuring a training needs assessment (TNA) is undertaken for employees, facilitating their attendance at statutory OSH training, and ensuring records are maintained for each employee.</w:t>
            </w:r>
          </w:p>
          <w:p w14:paraId="2C3B63DD" w14:textId="77777777" w:rsidR="00A43742" w:rsidRPr="00891DB9" w:rsidRDefault="00A43742" w:rsidP="00A43742">
            <w:pPr>
              <w:pStyle w:val="ListParagraph"/>
              <w:widowControl/>
              <w:numPr>
                <w:ilvl w:val="0"/>
                <w:numId w:val="32"/>
              </w:numPr>
              <w:autoSpaceDE/>
              <w:autoSpaceDN/>
              <w:rPr>
                <w:sz w:val="20"/>
                <w:szCs w:val="20"/>
              </w:rPr>
            </w:pPr>
            <w:r w:rsidRPr="00891DB9">
              <w:rPr>
                <w:sz w:val="20"/>
                <w:szCs w:val="20"/>
              </w:rPr>
              <w:t>Ensuring that all incidents occurring within the relevant department/service are appropriately managed and investigated in accordance with HSE procedures</w:t>
            </w:r>
            <w:r w:rsidRPr="00891DB9">
              <w:rPr>
                <w:rStyle w:val="FootnoteReference"/>
                <w:rFonts w:eastAsia="Calibri"/>
                <w:sz w:val="20"/>
                <w:szCs w:val="20"/>
              </w:rPr>
              <w:footnoteReference w:id="2"/>
            </w:r>
            <w:r w:rsidRPr="00891DB9">
              <w:rPr>
                <w:sz w:val="20"/>
                <w:szCs w:val="20"/>
              </w:rPr>
              <w:t>.</w:t>
            </w:r>
          </w:p>
          <w:p w14:paraId="7D72D9B1" w14:textId="77777777" w:rsidR="00A43742" w:rsidRPr="00891DB9" w:rsidRDefault="00A43742" w:rsidP="00A43742">
            <w:pPr>
              <w:pStyle w:val="ListParagraph"/>
              <w:widowControl/>
              <w:numPr>
                <w:ilvl w:val="0"/>
                <w:numId w:val="32"/>
              </w:numPr>
              <w:autoSpaceDE/>
              <w:autoSpaceDN/>
              <w:rPr>
                <w:sz w:val="20"/>
                <w:szCs w:val="20"/>
              </w:rPr>
            </w:pPr>
            <w:r w:rsidRPr="00891DB9">
              <w:rPr>
                <w:sz w:val="20"/>
                <w:szCs w:val="20"/>
              </w:rPr>
              <w:t>Seeking advice from health and safety professionals through the National Health and Safety Function Helpdesk as appropriate.</w:t>
            </w:r>
          </w:p>
          <w:p w14:paraId="3A165549" w14:textId="77777777" w:rsidR="00A43742" w:rsidRPr="00891DB9" w:rsidRDefault="00A43742" w:rsidP="00A43742">
            <w:pPr>
              <w:pStyle w:val="ListParagraph"/>
              <w:widowControl/>
              <w:numPr>
                <w:ilvl w:val="0"/>
                <w:numId w:val="32"/>
              </w:numPr>
              <w:autoSpaceDE/>
              <w:autoSpaceDN/>
              <w:rPr>
                <w:sz w:val="20"/>
                <w:szCs w:val="20"/>
              </w:rPr>
            </w:pPr>
            <w:r w:rsidRPr="00891DB9">
              <w:rPr>
                <w:iCs/>
                <w:sz w:val="20"/>
                <w:szCs w:val="20"/>
              </w:rPr>
              <w:t>Reviewing the health and safety performance of the ward/department/service and staff through, respectively, local audit and performance achievement meetings for example.</w:t>
            </w:r>
          </w:p>
          <w:p w14:paraId="05D2A046" w14:textId="77777777" w:rsidR="00A43742" w:rsidRPr="00891DB9" w:rsidRDefault="00A43742" w:rsidP="00A43742">
            <w:pPr>
              <w:jc w:val="both"/>
              <w:rPr>
                <w:sz w:val="20"/>
                <w:szCs w:val="20"/>
              </w:rPr>
            </w:pPr>
          </w:p>
          <w:p w14:paraId="7C5B4D3B" w14:textId="77777777" w:rsidR="00A43742" w:rsidRPr="00891DB9" w:rsidRDefault="00A43742" w:rsidP="00A43742">
            <w:pPr>
              <w:jc w:val="both"/>
              <w:rPr>
                <w:sz w:val="20"/>
                <w:szCs w:val="20"/>
              </w:rPr>
            </w:pPr>
            <w:r w:rsidRPr="00891DB9">
              <w:rPr>
                <w:b/>
                <w:sz w:val="20"/>
                <w:szCs w:val="20"/>
              </w:rPr>
              <w:t>Note</w:t>
            </w:r>
            <w:r w:rsidRPr="00891DB9">
              <w:rPr>
                <w:sz w:val="20"/>
                <w:szCs w:val="20"/>
              </w:rPr>
              <w:t xml:space="preserve">: Detailed roles and responsibilities of Line Managers are outlined in local SSSS. </w:t>
            </w:r>
          </w:p>
          <w:p w14:paraId="55AECC4A" w14:textId="77777777" w:rsidR="00A43742" w:rsidRPr="00891DB9" w:rsidRDefault="00A43742" w:rsidP="00A43742">
            <w:pPr>
              <w:pStyle w:val="TableParagraph"/>
              <w:rPr>
                <w:sz w:val="20"/>
                <w:szCs w:val="20"/>
              </w:rPr>
            </w:pPr>
          </w:p>
        </w:tc>
      </w:tr>
    </w:tbl>
    <w:p w14:paraId="08CA9612" w14:textId="77777777" w:rsidR="00F45730" w:rsidRPr="00E17886" w:rsidRDefault="00F45730" w:rsidP="00F45730">
      <w:pPr>
        <w:rPr>
          <w:sz w:val="20"/>
          <w:szCs w:val="20"/>
        </w:rPr>
      </w:pPr>
    </w:p>
    <w:p w14:paraId="38EE32F5" w14:textId="77777777" w:rsidR="007403BB" w:rsidRDefault="007403BB"/>
    <w:sectPr w:rsidR="007403BB" w:rsidSect="00FE4CD4">
      <w:footerReference w:type="default" r:id="rId20"/>
      <w:pgSz w:w="11910" w:h="16840"/>
      <w:pgMar w:top="1418" w:right="618" w:bottom="920" w:left="42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8F285" w14:textId="77777777" w:rsidR="009A3D8D" w:rsidRDefault="009A3D8D">
      <w:r>
        <w:separator/>
      </w:r>
    </w:p>
  </w:endnote>
  <w:endnote w:type="continuationSeparator" w:id="0">
    <w:p w14:paraId="1025443D" w14:textId="77777777" w:rsidR="009A3D8D" w:rsidRDefault="009A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727C9" w14:textId="5BCD7971" w:rsidR="0000691F" w:rsidRDefault="008D1B55">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75FD04C7" wp14:editId="695E2565">
              <wp:simplePos x="0" y="0"/>
              <wp:positionH relativeFrom="page">
                <wp:posOffset>4045585</wp:posOffset>
              </wp:positionH>
              <wp:positionV relativeFrom="page">
                <wp:posOffset>10088245</wp:posOffset>
              </wp:positionV>
              <wp:extent cx="139700" cy="165735"/>
              <wp:effectExtent l="0" t="0" r="0" b="0"/>
              <wp:wrapNone/>
              <wp:docPr id="9128732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D3CFC" w14:textId="2A027D2D" w:rsidR="0000691F" w:rsidRDefault="00B05025">
                          <w:pPr>
                            <w:pStyle w:val="BodyText"/>
                            <w:spacing w:before="10"/>
                            <w:ind w:left="60"/>
                            <w:rPr>
                              <w:rFonts w:ascii="Times New Roman"/>
                            </w:rPr>
                          </w:pPr>
                          <w:r>
                            <w:fldChar w:fldCharType="begin"/>
                          </w:r>
                          <w:r>
                            <w:rPr>
                              <w:rFonts w:ascii="Times New Roman"/>
                              <w:w w:val="99"/>
                            </w:rPr>
                            <w:instrText xml:space="preserve"> PAGE </w:instrText>
                          </w:r>
                          <w:r>
                            <w:fldChar w:fldCharType="separate"/>
                          </w:r>
                          <w:r w:rsidR="00F842B6">
                            <w:rPr>
                              <w:rFonts w:ascii="Times New Roman"/>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D04C7" id="_x0000_t202" coordsize="21600,21600" o:spt="202" path="m,l,21600r21600,l21600,xe">
              <v:stroke joinstyle="miter"/>
              <v:path gradientshapeok="t" o:connecttype="rect"/>
            </v:shapetype>
            <v:shape id="Text Box 1" o:spid="_x0000_s1026" type="#_x0000_t202" style="position:absolute;margin-left:318.55pt;margin-top:794.3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kHsAIAALA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" filled="f" stroked="f">
              <v:textbox inset="0,0,0,0">
                <w:txbxContent>
                  <w:p w14:paraId="06AD3CFC" w14:textId="2A027D2D" w:rsidR="0000691F" w:rsidRDefault="00B05025">
                    <w:pPr>
                      <w:pStyle w:val="BodyText"/>
                      <w:spacing w:before="10"/>
                      <w:ind w:left="60"/>
                      <w:rPr>
                        <w:rFonts w:ascii="Times New Roman"/>
                      </w:rPr>
                    </w:pPr>
                    <w:r>
                      <w:fldChar w:fldCharType="begin"/>
                    </w:r>
                    <w:r>
                      <w:rPr>
                        <w:rFonts w:ascii="Times New Roman"/>
                        <w:w w:val="99"/>
                      </w:rPr>
                      <w:instrText xml:space="preserve"> PAGE </w:instrText>
                    </w:r>
                    <w:r>
                      <w:fldChar w:fldCharType="separate"/>
                    </w:r>
                    <w:r w:rsidR="00F842B6">
                      <w:rPr>
                        <w:rFonts w:ascii="Times New Roman"/>
                        <w:noProof/>
                        <w:w w:val="99"/>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4035" w14:textId="77777777" w:rsidR="009A3D8D" w:rsidRDefault="009A3D8D">
      <w:r>
        <w:separator/>
      </w:r>
    </w:p>
  </w:footnote>
  <w:footnote w:type="continuationSeparator" w:id="0">
    <w:p w14:paraId="398E3679" w14:textId="77777777" w:rsidR="009A3D8D" w:rsidRDefault="009A3D8D">
      <w:r>
        <w:continuationSeparator/>
      </w:r>
    </w:p>
  </w:footnote>
  <w:footnote w:id="1">
    <w:p w14:paraId="62AA7EB3" w14:textId="77777777" w:rsidR="00A43742" w:rsidRPr="0087266C" w:rsidRDefault="00A43742" w:rsidP="00F45730">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1CB921D" w14:textId="77777777" w:rsidR="00A43742" w:rsidRDefault="00A43742" w:rsidP="00F45730">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sz w:val="16"/>
            <w:szCs w:val="16"/>
          </w:rPr>
          <w:t>incident management</w:t>
        </w:r>
      </w:hyperlink>
      <w:r w:rsidRPr="0087266C">
        <w:rPr>
          <w:rFonts w:ascii="Arial" w:hAnsi="Arial" w:cs="Arial"/>
          <w:sz w:val="16"/>
          <w:szCs w:val="16"/>
        </w:rPr>
        <w:t xml:space="preserve"> and review of incidents. </w:t>
      </w:r>
    </w:p>
  </w:footnote>
  <w:footnote w:id="2">
    <w:p w14:paraId="39B12A64" w14:textId="77777777" w:rsidR="00A43742" w:rsidRPr="00DD13C2" w:rsidRDefault="00A43742" w:rsidP="00F4573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D5A"/>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17975"/>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23E78"/>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C7450"/>
    <w:multiLevelType w:val="multilevel"/>
    <w:tmpl w:val="EDE6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6201"/>
    <w:multiLevelType w:val="hybridMultilevel"/>
    <w:tmpl w:val="8BF6DB0E"/>
    <w:lvl w:ilvl="0" w:tplc="3B3E1000">
      <w:numFmt w:val="bullet"/>
      <w:lvlText w:val=""/>
      <w:lvlJc w:val="left"/>
      <w:pPr>
        <w:ind w:left="821" w:hanging="356"/>
      </w:pPr>
      <w:rPr>
        <w:rFonts w:ascii="Symbol" w:eastAsia="Symbol" w:hAnsi="Symbol" w:cs="Symbol" w:hint="default"/>
        <w:w w:val="99"/>
        <w:sz w:val="20"/>
        <w:szCs w:val="20"/>
        <w:lang w:val="en-IE" w:eastAsia="en-IE" w:bidi="en-IE"/>
      </w:rPr>
    </w:lvl>
    <w:lvl w:ilvl="1" w:tplc="43D4749C">
      <w:numFmt w:val="bullet"/>
      <w:lvlText w:val="•"/>
      <w:lvlJc w:val="left"/>
      <w:pPr>
        <w:ind w:left="1502" w:hanging="356"/>
      </w:pPr>
      <w:rPr>
        <w:rFonts w:hint="default"/>
        <w:lang w:val="en-IE" w:eastAsia="en-IE" w:bidi="en-IE"/>
      </w:rPr>
    </w:lvl>
    <w:lvl w:ilvl="2" w:tplc="10EA5C96">
      <w:numFmt w:val="bullet"/>
      <w:lvlText w:val="•"/>
      <w:lvlJc w:val="left"/>
      <w:pPr>
        <w:ind w:left="2185" w:hanging="356"/>
      </w:pPr>
      <w:rPr>
        <w:rFonts w:hint="default"/>
        <w:lang w:val="en-IE" w:eastAsia="en-IE" w:bidi="en-IE"/>
      </w:rPr>
    </w:lvl>
    <w:lvl w:ilvl="3" w:tplc="8432089C">
      <w:numFmt w:val="bullet"/>
      <w:lvlText w:val="•"/>
      <w:lvlJc w:val="left"/>
      <w:pPr>
        <w:ind w:left="2867" w:hanging="356"/>
      </w:pPr>
      <w:rPr>
        <w:rFonts w:hint="default"/>
        <w:lang w:val="en-IE" w:eastAsia="en-IE" w:bidi="en-IE"/>
      </w:rPr>
    </w:lvl>
    <w:lvl w:ilvl="4" w:tplc="C38EA868">
      <w:numFmt w:val="bullet"/>
      <w:lvlText w:val="•"/>
      <w:lvlJc w:val="left"/>
      <w:pPr>
        <w:ind w:left="3550" w:hanging="356"/>
      </w:pPr>
      <w:rPr>
        <w:rFonts w:hint="default"/>
        <w:lang w:val="en-IE" w:eastAsia="en-IE" w:bidi="en-IE"/>
      </w:rPr>
    </w:lvl>
    <w:lvl w:ilvl="5" w:tplc="08F4CDAA">
      <w:numFmt w:val="bullet"/>
      <w:lvlText w:val="•"/>
      <w:lvlJc w:val="left"/>
      <w:pPr>
        <w:ind w:left="4232" w:hanging="356"/>
      </w:pPr>
      <w:rPr>
        <w:rFonts w:hint="default"/>
        <w:lang w:val="en-IE" w:eastAsia="en-IE" w:bidi="en-IE"/>
      </w:rPr>
    </w:lvl>
    <w:lvl w:ilvl="6" w:tplc="A4107142">
      <w:numFmt w:val="bullet"/>
      <w:lvlText w:val="•"/>
      <w:lvlJc w:val="left"/>
      <w:pPr>
        <w:ind w:left="4915" w:hanging="356"/>
      </w:pPr>
      <w:rPr>
        <w:rFonts w:hint="default"/>
        <w:lang w:val="en-IE" w:eastAsia="en-IE" w:bidi="en-IE"/>
      </w:rPr>
    </w:lvl>
    <w:lvl w:ilvl="7" w:tplc="8C7875CE">
      <w:numFmt w:val="bullet"/>
      <w:lvlText w:val="•"/>
      <w:lvlJc w:val="left"/>
      <w:pPr>
        <w:ind w:left="5597" w:hanging="356"/>
      </w:pPr>
      <w:rPr>
        <w:rFonts w:hint="default"/>
        <w:lang w:val="en-IE" w:eastAsia="en-IE" w:bidi="en-IE"/>
      </w:rPr>
    </w:lvl>
    <w:lvl w:ilvl="8" w:tplc="F05A2CDA">
      <w:numFmt w:val="bullet"/>
      <w:lvlText w:val="•"/>
      <w:lvlJc w:val="left"/>
      <w:pPr>
        <w:ind w:left="6280" w:hanging="356"/>
      </w:pPr>
      <w:rPr>
        <w:rFonts w:hint="default"/>
        <w:lang w:val="en-IE" w:eastAsia="en-IE" w:bidi="en-IE"/>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5F4FBB"/>
    <w:multiLevelType w:val="hybridMultilevel"/>
    <w:tmpl w:val="0FFA3C60"/>
    <w:lvl w:ilvl="0" w:tplc="9888393A">
      <w:numFmt w:val="bullet"/>
      <w:lvlText w:val=""/>
      <w:lvlJc w:val="left"/>
      <w:pPr>
        <w:ind w:left="828" w:hanging="360"/>
      </w:pPr>
      <w:rPr>
        <w:rFonts w:ascii="Symbol" w:eastAsia="Symbol" w:hAnsi="Symbol" w:cs="Symbol" w:hint="default"/>
        <w:w w:val="99"/>
        <w:sz w:val="20"/>
        <w:szCs w:val="20"/>
        <w:lang w:val="en-IE" w:eastAsia="en-IE" w:bidi="en-IE"/>
      </w:rPr>
    </w:lvl>
    <w:lvl w:ilvl="1" w:tplc="EA265860">
      <w:numFmt w:val="bullet"/>
      <w:lvlText w:val="•"/>
      <w:lvlJc w:val="left"/>
      <w:pPr>
        <w:ind w:left="1562" w:hanging="360"/>
      </w:pPr>
      <w:rPr>
        <w:rFonts w:hint="default"/>
        <w:lang w:val="en-IE" w:eastAsia="en-IE" w:bidi="en-IE"/>
      </w:rPr>
    </w:lvl>
    <w:lvl w:ilvl="2" w:tplc="F80A2B66">
      <w:numFmt w:val="bullet"/>
      <w:lvlText w:val="•"/>
      <w:lvlJc w:val="left"/>
      <w:pPr>
        <w:ind w:left="2305" w:hanging="360"/>
      </w:pPr>
      <w:rPr>
        <w:rFonts w:hint="default"/>
        <w:lang w:val="en-IE" w:eastAsia="en-IE" w:bidi="en-IE"/>
      </w:rPr>
    </w:lvl>
    <w:lvl w:ilvl="3" w:tplc="2BA01A38">
      <w:numFmt w:val="bullet"/>
      <w:lvlText w:val="•"/>
      <w:lvlJc w:val="left"/>
      <w:pPr>
        <w:ind w:left="3048" w:hanging="360"/>
      </w:pPr>
      <w:rPr>
        <w:rFonts w:hint="default"/>
        <w:lang w:val="en-IE" w:eastAsia="en-IE" w:bidi="en-IE"/>
      </w:rPr>
    </w:lvl>
    <w:lvl w:ilvl="4" w:tplc="4A946D12">
      <w:numFmt w:val="bullet"/>
      <w:lvlText w:val="•"/>
      <w:lvlJc w:val="left"/>
      <w:pPr>
        <w:ind w:left="3790" w:hanging="360"/>
      </w:pPr>
      <w:rPr>
        <w:rFonts w:hint="default"/>
        <w:lang w:val="en-IE" w:eastAsia="en-IE" w:bidi="en-IE"/>
      </w:rPr>
    </w:lvl>
    <w:lvl w:ilvl="5" w:tplc="D91A61C4">
      <w:numFmt w:val="bullet"/>
      <w:lvlText w:val="•"/>
      <w:lvlJc w:val="left"/>
      <w:pPr>
        <w:ind w:left="4533" w:hanging="360"/>
      </w:pPr>
      <w:rPr>
        <w:rFonts w:hint="default"/>
        <w:lang w:val="en-IE" w:eastAsia="en-IE" w:bidi="en-IE"/>
      </w:rPr>
    </w:lvl>
    <w:lvl w:ilvl="6" w:tplc="FC5E31DC">
      <w:numFmt w:val="bullet"/>
      <w:lvlText w:val="•"/>
      <w:lvlJc w:val="left"/>
      <w:pPr>
        <w:ind w:left="5276" w:hanging="360"/>
      </w:pPr>
      <w:rPr>
        <w:rFonts w:hint="default"/>
        <w:lang w:val="en-IE" w:eastAsia="en-IE" w:bidi="en-IE"/>
      </w:rPr>
    </w:lvl>
    <w:lvl w:ilvl="7" w:tplc="14F8F004">
      <w:numFmt w:val="bullet"/>
      <w:lvlText w:val="•"/>
      <w:lvlJc w:val="left"/>
      <w:pPr>
        <w:ind w:left="6018" w:hanging="360"/>
      </w:pPr>
      <w:rPr>
        <w:rFonts w:hint="default"/>
        <w:lang w:val="en-IE" w:eastAsia="en-IE" w:bidi="en-IE"/>
      </w:rPr>
    </w:lvl>
    <w:lvl w:ilvl="8" w:tplc="8F869AF6">
      <w:numFmt w:val="bullet"/>
      <w:lvlText w:val="•"/>
      <w:lvlJc w:val="left"/>
      <w:pPr>
        <w:ind w:left="6761" w:hanging="360"/>
      </w:pPr>
      <w:rPr>
        <w:rFonts w:hint="default"/>
        <w:lang w:val="en-IE" w:eastAsia="en-IE" w:bidi="en-IE"/>
      </w:rPr>
    </w:lvl>
  </w:abstractNum>
  <w:abstractNum w:abstractNumId="7" w15:restartNumberingAfterBreak="0">
    <w:nsid w:val="118313C5"/>
    <w:multiLevelType w:val="hybridMultilevel"/>
    <w:tmpl w:val="2228D7B6"/>
    <w:lvl w:ilvl="0" w:tplc="FF68F00E">
      <w:numFmt w:val="bullet"/>
      <w:lvlText w:val=""/>
      <w:lvlJc w:val="left"/>
      <w:pPr>
        <w:ind w:left="468" w:hanging="360"/>
      </w:pPr>
      <w:rPr>
        <w:rFonts w:ascii="Symbol" w:eastAsia="Symbol" w:hAnsi="Symbol" w:cs="Symbol" w:hint="default"/>
        <w:w w:val="99"/>
        <w:sz w:val="20"/>
        <w:szCs w:val="20"/>
        <w:lang w:val="en-IE" w:eastAsia="en-IE" w:bidi="en-IE"/>
      </w:rPr>
    </w:lvl>
    <w:lvl w:ilvl="1" w:tplc="E5801866">
      <w:numFmt w:val="bullet"/>
      <w:lvlText w:val="•"/>
      <w:lvlJc w:val="left"/>
      <w:pPr>
        <w:ind w:left="1238" w:hanging="360"/>
      </w:pPr>
      <w:rPr>
        <w:rFonts w:hint="default"/>
        <w:lang w:val="en-IE" w:eastAsia="en-IE" w:bidi="en-IE"/>
      </w:rPr>
    </w:lvl>
    <w:lvl w:ilvl="2" w:tplc="604832AE">
      <w:numFmt w:val="bullet"/>
      <w:lvlText w:val="•"/>
      <w:lvlJc w:val="left"/>
      <w:pPr>
        <w:ind w:left="2017" w:hanging="360"/>
      </w:pPr>
      <w:rPr>
        <w:rFonts w:hint="default"/>
        <w:lang w:val="en-IE" w:eastAsia="en-IE" w:bidi="en-IE"/>
      </w:rPr>
    </w:lvl>
    <w:lvl w:ilvl="3" w:tplc="A2D2F534">
      <w:numFmt w:val="bullet"/>
      <w:lvlText w:val="•"/>
      <w:lvlJc w:val="left"/>
      <w:pPr>
        <w:ind w:left="2796" w:hanging="360"/>
      </w:pPr>
      <w:rPr>
        <w:rFonts w:hint="default"/>
        <w:lang w:val="en-IE" w:eastAsia="en-IE" w:bidi="en-IE"/>
      </w:rPr>
    </w:lvl>
    <w:lvl w:ilvl="4" w:tplc="7F9C066E">
      <w:numFmt w:val="bullet"/>
      <w:lvlText w:val="•"/>
      <w:lvlJc w:val="left"/>
      <w:pPr>
        <w:ind w:left="3574" w:hanging="360"/>
      </w:pPr>
      <w:rPr>
        <w:rFonts w:hint="default"/>
        <w:lang w:val="en-IE" w:eastAsia="en-IE" w:bidi="en-IE"/>
      </w:rPr>
    </w:lvl>
    <w:lvl w:ilvl="5" w:tplc="0EDC7198">
      <w:numFmt w:val="bullet"/>
      <w:lvlText w:val="•"/>
      <w:lvlJc w:val="left"/>
      <w:pPr>
        <w:ind w:left="4353" w:hanging="360"/>
      </w:pPr>
      <w:rPr>
        <w:rFonts w:hint="default"/>
        <w:lang w:val="en-IE" w:eastAsia="en-IE" w:bidi="en-IE"/>
      </w:rPr>
    </w:lvl>
    <w:lvl w:ilvl="6" w:tplc="57188FC8">
      <w:numFmt w:val="bullet"/>
      <w:lvlText w:val="•"/>
      <w:lvlJc w:val="left"/>
      <w:pPr>
        <w:ind w:left="5132" w:hanging="360"/>
      </w:pPr>
      <w:rPr>
        <w:rFonts w:hint="default"/>
        <w:lang w:val="en-IE" w:eastAsia="en-IE" w:bidi="en-IE"/>
      </w:rPr>
    </w:lvl>
    <w:lvl w:ilvl="7" w:tplc="9828B684">
      <w:numFmt w:val="bullet"/>
      <w:lvlText w:val="•"/>
      <w:lvlJc w:val="left"/>
      <w:pPr>
        <w:ind w:left="5910" w:hanging="360"/>
      </w:pPr>
      <w:rPr>
        <w:rFonts w:hint="default"/>
        <w:lang w:val="en-IE" w:eastAsia="en-IE" w:bidi="en-IE"/>
      </w:rPr>
    </w:lvl>
    <w:lvl w:ilvl="8" w:tplc="7B50371A">
      <w:numFmt w:val="bullet"/>
      <w:lvlText w:val="•"/>
      <w:lvlJc w:val="left"/>
      <w:pPr>
        <w:ind w:left="6689" w:hanging="360"/>
      </w:pPr>
      <w:rPr>
        <w:rFonts w:hint="default"/>
        <w:lang w:val="en-IE" w:eastAsia="en-IE" w:bidi="en-IE"/>
      </w:rPr>
    </w:lvl>
  </w:abstractNum>
  <w:abstractNum w:abstractNumId="8" w15:restartNumberingAfterBreak="0">
    <w:nsid w:val="12D404D7"/>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F5715"/>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50F59"/>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E362B"/>
    <w:multiLevelType w:val="hybridMultilevel"/>
    <w:tmpl w:val="B8DA35FA"/>
    <w:lvl w:ilvl="0" w:tplc="0562BA98">
      <w:numFmt w:val="bullet"/>
      <w:lvlText w:val=""/>
      <w:lvlJc w:val="left"/>
      <w:pPr>
        <w:ind w:left="576" w:hanging="360"/>
      </w:pPr>
      <w:rPr>
        <w:rFonts w:ascii="Symbol" w:eastAsia="Symbol" w:hAnsi="Symbol" w:cs="Symbol" w:hint="default"/>
        <w:w w:val="99"/>
        <w:sz w:val="20"/>
        <w:szCs w:val="20"/>
        <w:lang w:val="en-IE" w:eastAsia="en-IE" w:bidi="en-IE"/>
      </w:rPr>
    </w:lvl>
    <w:lvl w:ilvl="1" w:tplc="0AF0DBAA">
      <w:numFmt w:val="bullet"/>
      <w:lvlText w:val="•"/>
      <w:lvlJc w:val="left"/>
      <w:pPr>
        <w:ind w:left="1346" w:hanging="360"/>
      </w:pPr>
      <w:rPr>
        <w:rFonts w:hint="default"/>
        <w:lang w:val="en-IE" w:eastAsia="en-IE" w:bidi="en-IE"/>
      </w:rPr>
    </w:lvl>
    <w:lvl w:ilvl="2" w:tplc="8B9A2206">
      <w:numFmt w:val="bullet"/>
      <w:lvlText w:val="•"/>
      <w:lvlJc w:val="left"/>
      <w:pPr>
        <w:ind w:left="2113" w:hanging="360"/>
      </w:pPr>
      <w:rPr>
        <w:rFonts w:hint="default"/>
        <w:lang w:val="en-IE" w:eastAsia="en-IE" w:bidi="en-IE"/>
      </w:rPr>
    </w:lvl>
    <w:lvl w:ilvl="3" w:tplc="C59EE512">
      <w:numFmt w:val="bullet"/>
      <w:lvlText w:val="•"/>
      <w:lvlJc w:val="left"/>
      <w:pPr>
        <w:ind w:left="2880" w:hanging="360"/>
      </w:pPr>
      <w:rPr>
        <w:rFonts w:hint="default"/>
        <w:lang w:val="en-IE" w:eastAsia="en-IE" w:bidi="en-IE"/>
      </w:rPr>
    </w:lvl>
    <w:lvl w:ilvl="4" w:tplc="77768A46">
      <w:numFmt w:val="bullet"/>
      <w:lvlText w:val="•"/>
      <w:lvlJc w:val="left"/>
      <w:pPr>
        <w:ind w:left="3646" w:hanging="360"/>
      </w:pPr>
      <w:rPr>
        <w:rFonts w:hint="default"/>
        <w:lang w:val="en-IE" w:eastAsia="en-IE" w:bidi="en-IE"/>
      </w:rPr>
    </w:lvl>
    <w:lvl w:ilvl="5" w:tplc="2B5A7D10">
      <w:numFmt w:val="bullet"/>
      <w:lvlText w:val="•"/>
      <w:lvlJc w:val="left"/>
      <w:pPr>
        <w:ind w:left="4413" w:hanging="360"/>
      </w:pPr>
      <w:rPr>
        <w:rFonts w:hint="default"/>
        <w:lang w:val="en-IE" w:eastAsia="en-IE" w:bidi="en-IE"/>
      </w:rPr>
    </w:lvl>
    <w:lvl w:ilvl="6" w:tplc="3B12AAAE">
      <w:numFmt w:val="bullet"/>
      <w:lvlText w:val="•"/>
      <w:lvlJc w:val="left"/>
      <w:pPr>
        <w:ind w:left="5180" w:hanging="360"/>
      </w:pPr>
      <w:rPr>
        <w:rFonts w:hint="default"/>
        <w:lang w:val="en-IE" w:eastAsia="en-IE" w:bidi="en-IE"/>
      </w:rPr>
    </w:lvl>
    <w:lvl w:ilvl="7" w:tplc="5994189A">
      <w:numFmt w:val="bullet"/>
      <w:lvlText w:val="•"/>
      <w:lvlJc w:val="left"/>
      <w:pPr>
        <w:ind w:left="5946" w:hanging="360"/>
      </w:pPr>
      <w:rPr>
        <w:rFonts w:hint="default"/>
        <w:lang w:val="en-IE" w:eastAsia="en-IE" w:bidi="en-IE"/>
      </w:rPr>
    </w:lvl>
    <w:lvl w:ilvl="8" w:tplc="539ACBB0">
      <w:numFmt w:val="bullet"/>
      <w:lvlText w:val="•"/>
      <w:lvlJc w:val="left"/>
      <w:pPr>
        <w:ind w:left="6713" w:hanging="360"/>
      </w:pPr>
      <w:rPr>
        <w:rFonts w:hint="default"/>
        <w:lang w:val="en-IE" w:eastAsia="en-IE" w:bidi="en-IE"/>
      </w:rPr>
    </w:lvl>
  </w:abstractNum>
  <w:abstractNum w:abstractNumId="12" w15:restartNumberingAfterBreak="0">
    <w:nsid w:val="1CC91466"/>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83711"/>
    <w:multiLevelType w:val="multilevel"/>
    <w:tmpl w:val="657A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F91D0C"/>
    <w:multiLevelType w:val="hybridMultilevel"/>
    <w:tmpl w:val="3CCCB620"/>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tentative="1">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16" w15:restartNumberingAfterBreak="0">
    <w:nsid w:val="2C060FFD"/>
    <w:multiLevelType w:val="hybridMultilevel"/>
    <w:tmpl w:val="1B1410D6"/>
    <w:lvl w:ilvl="0" w:tplc="2F9021BE">
      <w:numFmt w:val="bullet"/>
      <w:lvlText w:val=""/>
      <w:lvlJc w:val="left"/>
      <w:pPr>
        <w:ind w:left="576" w:hanging="360"/>
      </w:pPr>
      <w:rPr>
        <w:rFonts w:ascii="Symbol" w:eastAsia="Symbol" w:hAnsi="Symbol" w:cs="Symbol" w:hint="default"/>
        <w:w w:val="99"/>
        <w:sz w:val="20"/>
        <w:szCs w:val="20"/>
        <w:lang w:val="en-IE" w:eastAsia="en-IE" w:bidi="en-IE"/>
      </w:rPr>
    </w:lvl>
    <w:lvl w:ilvl="1" w:tplc="FEE415DA">
      <w:numFmt w:val="bullet"/>
      <w:lvlText w:val="•"/>
      <w:lvlJc w:val="left"/>
      <w:pPr>
        <w:ind w:left="1346" w:hanging="360"/>
      </w:pPr>
      <w:rPr>
        <w:rFonts w:hint="default"/>
        <w:lang w:val="en-IE" w:eastAsia="en-IE" w:bidi="en-IE"/>
      </w:rPr>
    </w:lvl>
    <w:lvl w:ilvl="2" w:tplc="BF862504">
      <w:numFmt w:val="bullet"/>
      <w:lvlText w:val="•"/>
      <w:lvlJc w:val="left"/>
      <w:pPr>
        <w:ind w:left="2113" w:hanging="360"/>
      </w:pPr>
      <w:rPr>
        <w:rFonts w:hint="default"/>
        <w:lang w:val="en-IE" w:eastAsia="en-IE" w:bidi="en-IE"/>
      </w:rPr>
    </w:lvl>
    <w:lvl w:ilvl="3" w:tplc="7E54EF42">
      <w:numFmt w:val="bullet"/>
      <w:lvlText w:val="•"/>
      <w:lvlJc w:val="left"/>
      <w:pPr>
        <w:ind w:left="2880" w:hanging="360"/>
      </w:pPr>
      <w:rPr>
        <w:rFonts w:hint="default"/>
        <w:lang w:val="en-IE" w:eastAsia="en-IE" w:bidi="en-IE"/>
      </w:rPr>
    </w:lvl>
    <w:lvl w:ilvl="4" w:tplc="53680C76">
      <w:numFmt w:val="bullet"/>
      <w:lvlText w:val="•"/>
      <w:lvlJc w:val="left"/>
      <w:pPr>
        <w:ind w:left="3646" w:hanging="360"/>
      </w:pPr>
      <w:rPr>
        <w:rFonts w:hint="default"/>
        <w:lang w:val="en-IE" w:eastAsia="en-IE" w:bidi="en-IE"/>
      </w:rPr>
    </w:lvl>
    <w:lvl w:ilvl="5" w:tplc="89EED0BC">
      <w:numFmt w:val="bullet"/>
      <w:lvlText w:val="•"/>
      <w:lvlJc w:val="left"/>
      <w:pPr>
        <w:ind w:left="4413" w:hanging="360"/>
      </w:pPr>
      <w:rPr>
        <w:rFonts w:hint="default"/>
        <w:lang w:val="en-IE" w:eastAsia="en-IE" w:bidi="en-IE"/>
      </w:rPr>
    </w:lvl>
    <w:lvl w:ilvl="6" w:tplc="74880EC4">
      <w:numFmt w:val="bullet"/>
      <w:lvlText w:val="•"/>
      <w:lvlJc w:val="left"/>
      <w:pPr>
        <w:ind w:left="5180" w:hanging="360"/>
      </w:pPr>
      <w:rPr>
        <w:rFonts w:hint="default"/>
        <w:lang w:val="en-IE" w:eastAsia="en-IE" w:bidi="en-IE"/>
      </w:rPr>
    </w:lvl>
    <w:lvl w:ilvl="7" w:tplc="E1D67462">
      <w:numFmt w:val="bullet"/>
      <w:lvlText w:val="•"/>
      <w:lvlJc w:val="left"/>
      <w:pPr>
        <w:ind w:left="5946" w:hanging="360"/>
      </w:pPr>
      <w:rPr>
        <w:rFonts w:hint="default"/>
        <w:lang w:val="en-IE" w:eastAsia="en-IE" w:bidi="en-IE"/>
      </w:rPr>
    </w:lvl>
    <w:lvl w:ilvl="8" w:tplc="6C00C7C4">
      <w:numFmt w:val="bullet"/>
      <w:lvlText w:val="•"/>
      <w:lvlJc w:val="left"/>
      <w:pPr>
        <w:ind w:left="6713" w:hanging="360"/>
      </w:pPr>
      <w:rPr>
        <w:rFonts w:hint="default"/>
        <w:lang w:val="en-IE" w:eastAsia="en-IE" w:bidi="en-IE"/>
      </w:rPr>
    </w:lvl>
  </w:abstractNum>
  <w:abstractNum w:abstractNumId="17" w15:restartNumberingAfterBreak="0">
    <w:nsid w:val="2C7674A1"/>
    <w:multiLevelType w:val="hybridMultilevel"/>
    <w:tmpl w:val="2BCED79A"/>
    <w:lvl w:ilvl="0" w:tplc="50F2C5AC">
      <w:numFmt w:val="bullet"/>
      <w:lvlText w:val="•"/>
      <w:lvlJc w:val="left"/>
      <w:pPr>
        <w:ind w:left="1080" w:hanging="72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DC05734"/>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A5163"/>
    <w:multiLevelType w:val="hybridMultilevel"/>
    <w:tmpl w:val="0F602BA4"/>
    <w:lvl w:ilvl="0" w:tplc="8DB03DFE">
      <w:start w:val="1"/>
      <w:numFmt w:val="decimal"/>
      <w:lvlText w:val="%1."/>
      <w:lvlJc w:val="left"/>
      <w:pPr>
        <w:ind w:left="328" w:hanging="221"/>
      </w:pPr>
      <w:rPr>
        <w:rFonts w:ascii="Arial" w:eastAsia="Arial" w:hAnsi="Arial" w:cs="Arial" w:hint="default"/>
        <w:b/>
        <w:bCs/>
        <w:w w:val="99"/>
        <w:sz w:val="20"/>
        <w:szCs w:val="20"/>
        <w:lang w:val="en-IE" w:eastAsia="en-IE" w:bidi="en-IE"/>
      </w:rPr>
    </w:lvl>
    <w:lvl w:ilvl="1" w:tplc="8876B39C">
      <w:start w:val="1"/>
      <w:numFmt w:val="lowerRoman"/>
      <w:lvlText w:val="(%2)"/>
      <w:lvlJc w:val="left"/>
      <w:pPr>
        <w:ind w:left="941" w:hanging="505"/>
      </w:pPr>
      <w:rPr>
        <w:rFonts w:ascii="Arial" w:eastAsia="Arial" w:hAnsi="Arial" w:cs="Arial" w:hint="default"/>
        <w:spacing w:val="-1"/>
        <w:w w:val="99"/>
        <w:sz w:val="20"/>
        <w:szCs w:val="20"/>
        <w:lang w:val="en-IE" w:eastAsia="en-IE" w:bidi="en-IE"/>
      </w:rPr>
    </w:lvl>
    <w:lvl w:ilvl="2" w:tplc="F4AE4606">
      <w:numFmt w:val="bullet"/>
      <w:lvlText w:val="•"/>
      <w:lvlJc w:val="left"/>
      <w:pPr>
        <w:ind w:left="1751" w:hanging="505"/>
      </w:pPr>
      <w:rPr>
        <w:rFonts w:hint="default"/>
        <w:lang w:val="en-IE" w:eastAsia="en-IE" w:bidi="en-IE"/>
      </w:rPr>
    </w:lvl>
    <w:lvl w:ilvl="3" w:tplc="A89ACF00">
      <w:numFmt w:val="bullet"/>
      <w:lvlText w:val="•"/>
      <w:lvlJc w:val="left"/>
      <w:pPr>
        <w:ind w:left="2563" w:hanging="505"/>
      </w:pPr>
      <w:rPr>
        <w:rFonts w:hint="default"/>
        <w:lang w:val="en-IE" w:eastAsia="en-IE" w:bidi="en-IE"/>
      </w:rPr>
    </w:lvl>
    <w:lvl w:ilvl="4" w:tplc="EC981634">
      <w:numFmt w:val="bullet"/>
      <w:lvlText w:val="•"/>
      <w:lvlJc w:val="left"/>
      <w:pPr>
        <w:ind w:left="3375" w:hanging="505"/>
      </w:pPr>
      <w:rPr>
        <w:rFonts w:hint="default"/>
        <w:lang w:val="en-IE" w:eastAsia="en-IE" w:bidi="en-IE"/>
      </w:rPr>
    </w:lvl>
    <w:lvl w:ilvl="5" w:tplc="28E643FC">
      <w:numFmt w:val="bullet"/>
      <w:lvlText w:val="•"/>
      <w:lvlJc w:val="left"/>
      <w:pPr>
        <w:ind w:left="4187" w:hanging="505"/>
      </w:pPr>
      <w:rPr>
        <w:rFonts w:hint="default"/>
        <w:lang w:val="en-IE" w:eastAsia="en-IE" w:bidi="en-IE"/>
      </w:rPr>
    </w:lvl>
    <w:lvl w:ilvl="6" w:tplc="A1524596">
      <w:numFmt w:val="bullet"/>
      <w:lvlText w:val="•"/>
      <w:lvlJc w:val="left"/>
      <w:pPr>
        <w:ind w:left="4999" w:hanging="505"/>
      </w:pPr>
      <w:rPr>
        <w:rFonts w:hint="default"/>
        <w:lang w:val="en-IE" w:eastAsia="en-IE" w:bidi="en-IE"/>
      </w:rPr>
    </w:lvl>
    <w:lvl w:ilvl="7" w:tplc="15F83726">
      <w:numFmt w:val="bullet"/>
      <w:lvlText w:val="•"/>
      <w:lvlJc w:val="left"/>
      <w:pPr>
        <w:ind w:left="5811" w:hanging="505"/>
      </w:pPr>
      <w:rPr>
        <w:rFonts w:hint="default"/>
        <w:lang w:val="en-IE" w:eastAsia="en-IE" w:bidi="en-IE"/>
      </w:rPr>
    </w:lvl>
    <w:lvl w:ilvl="8" w:tplc="3B1AD992">
      <w:numFmt w:val="bullet"/>
      <w:lvlText w:val="•"/>
      <w:lvlJc w:val="left"/>
      <w:pPr>
        <w:ind w:left="6623" w:hanging="505"/>
      </w:pPr>
      <w:rPr>
        <w:rFonts w:hint="default"/>
        <w:lang w:val="en-IE" w:eastAsia="en-IE" w:bidi="en-IE"/>
      </w:rPr>
    </w:lvl>
  </w:abstractNum>
  <w:abstractNum w:abstractNumId="20" w15:restartNumberingAfterBreak="0">
    <w:nsid w:val="2F0F1588"/>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1666E9"/>
    <w:multiLevelType w:val="hybridMultilevel"/>
    <w:tmpl w:val="633C59BC"/>
    <w:lvl w:ilvl="0" w:tplc="925C747A">
      <w:numFmt w:val="bullet"/>
      <w:lvlText w:val=""/>
      <w:lvlJc w:val="left"/>
      <w:pPr>
        <w:ind w:left="456" w:hanging="348"/>
      </w:pPr>
      <w:rPr>
        <w:rFonts w:ascii="Symbol" w:eastAsia="Symbol" w:hAnsi="Symbol" w:cs="Symbol" w:hint="default"/>
        <w:w w:val="99"/>
        <w:sz w:val="20"/>
        <w:szCs w:val="20"/>
        <w:lang w:val="en-IE" w:eastAsia="en-IE" w:bidi="en-IE"/>
      </w:rPr>
    </w:lvl>
    <w:lvl w:ilvl="1" w:tplc="D8D8809C">
      <w:numFmt w:val="bullet"/>
      <w:lvlText w:val="•"/>
      <w:lvlJc w:val="left"/>
      <w:pPr>
        <w:ind w:left="1238" w:hanging="348"/>
      </w:pPr>
      <w:rPr>
        <w:rFonts w:hint="default"/>
        <w:lang w:val="en-IE" w:eastAsia="en-IE" w:bidi="en-IE"/>
      </w:rPr>
    </w:lvl>
    <w:lvl w:ilvl="2" w:tplc="7DE2BD44">
      <w:numFmt w:val="bullet"/>
      <w:lvlText w:val="•"/>
      <w:lvlJc w:val="left"/>
      <w:pPr>
        <w:ind w:left="2017" w:hanging="348"/>
      </w:pPr>
      <w:rPr>
        <w:rFonts w:hint="default"/>
        <w:lang w:val="en-IE" w:eastAsia="en-IE" w:bidi="en-IE"/>
      </w:rPr>
    </w:lvl>
    <w:lvl w:ilvl="3" w:tplc="94F0576C">
      <w:numFmt w:val="bullet"/>
      <w:lvlText w:val="•"/>
      <w:lvlJc w:val="left"/>
      <w:pPr>
        <w:ind w:left="2796" w:hanging="348"/>
      </w:pPr>
      <w:rPr>
        <w:rFonts w:hint="default"/>
        <w:lang w:val="en-IE" w:eastAsia="en-IE" w:bidi="en-IE"/>
      </w:rPr>
    </w:lvl>
    <w:lvl w:ilvl="4" w:tplc="309ACA90">
      <w:numFmt w:val="bullet"/>
      <w:lvlText w:val="•"/>
      <w:lvlJc w:val="left"/>
      <w:pPr>
        <w:ind w:left="3574" w:hanging="348"/>
      </w:pPr>
      <w:rPr>
        <w:rFonts w:hint="default"/>
        <w:lang w:val="en-IE" w:eastAsia="en-IE" w:bidi="en-IE"/>
      </w:rPr>
    </w:lvl>
    <w:lvl w:ilvl="5" w:tplc="6930CF04">
      <w:numFmt w:val="bullet"/>
      <w:lvlText w:val="•"/>
      <w:lvlJc w:val="left"/>
      <w:pPr>
        <w:ind w:left="4353" w:hanging="348"/>
      </w:pPr>
      <w:rPr>
        <w:rFonts w:hint="default"/>
        <w:lang w:val="en-IE" w:eastAsia="en-IE" w:bidi="en-IE"/>
      </w:rPr>
    </w:lvl>
    <w:lvl w:ilvl="6" w:tplc="56EE3914">
      <w:numFmt w:val="bullet"/>
      <w:lvlText w:val="•"/>
      <w:lvlJc w:val="left"/>
      <w:pPr>
        <w:ind w:left="5132" w:hanging="348"/>
      </w:pPr>
      <w:rPr>
        <w:rFonts w:hint="default"/>
        <w:lang w:val="en-IE" w:eastAsia="en-IE" w:bidi="en-IE"/>
      </w:rPr>
    </w:lvl>
    <w:lvl w:ilvl="7" w:tplc="1206D1D2">
      <w:numFmt w:val="bullet"/>
      <w:lvlText w:val="•"/>
      <w:lvlJc w:val="left"/>
      <w:pPr>
        <w:ind w:left="5910" w:hanging="348"/>
      </w:pPr>
      <w:rPr>
        <w:rFonts w:hint="default"/>
        <w:lang w:val="en-IE" w:eastAsia="en-IE" w:bidi="en-IE"/>
      </w:rPr>
    </w:lvl>
    <w:lvl w:ilvl="8" w:tplc="0D04BF02">
      <w:numFmt w:val="bullet"/>
      <w:lvlText w:val="•"/>
      <w:lvlJc w:val="left"/>
      <w:pPr>
        <w:ind w:left="6689" w:hanging="348"/>
      </w:pPr>
      <w:rPr>
        <w:rFonts w:hint="default"/>
        <w:lang w:val="en-IE" w:eastAsia="en-IE" w:bidi="en-IE"/>
      </w:rPr>
    </w:lvl>
  </w:abstractNum>
  <w:abstractNum w:abstractNumId="22" w15:restartNumberingAfterBreak="0">
    <w:nsid w:val="3C2C234D"/>
    <w:multiLevelType w:val="hybridMultilevel"/>
    <w:tmpl w:val="0AB04A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B4CA6"/>
    <w:multiLevelType w:val="hybridMultilevel"/>
    <w:tmpl w:val="8F74DF4C"/>
    <w:lvl w:ilvl="0" w:tplc="2A66F63A">
      <w:numFmt w:val="bullet"/>
      <w:lvlText w:val=""/>
      <w:lvlJc w:val="left"/>
      <w:pPr>
        <w:ind w:left="576" w:hanging="360"/>
      </w:pPr>
      <w:rPr>
        <w:rFonts w:ascii="Symbol" w:eastAsia="Symbol" w:hAnsi="Symbol" w:cs="Symbol" w:hint="default"/>
        <w:w w:val="99"/>
        <w:sz w:val="20"/>
        <w:szCs w:val="20"/>
        <w:lang w:val="en-IE" w:eastAsia="en-IE" w:bidi="en-IE"/>
      </w:rPr>
    </w:lvl>
    <w:lvl w:ilvl="1" w:tplc="C3342BBA">
      <w:numFmt w:val="bullet"/>
      <w:lvlText w:val="•"/>
      <w:lvlJc w:val="left"/>
      <w:pPr>
        <w:ind w:left="1346" w:hanging="360"/>
      </w:pPr>
      <w:rPr>
        <w:rFonts w:hint="default"/>
        <w:lang w:val="en-IE" w:eastAsia="en-IE" w:bidi="en-IE"/>
      </w:rPr>
    </w:lvl>
    <w:lvl w:ilvl="2" w:tplc="E290734E">
      <w:numFmt w:val="bullet"/>
      <w:lvlText w:val="•"/>
      <w:lvlJc w:val="left"/>
      <w:pPr>
        <w:ind w:left="2113" w:hanging="360"/>
      </w:pPr>
      <w:rPr>
        <w:rFonts w:hint="default"/>
        <w:lang w:val="en-IE" w:eastAsia="en-IE" w:bidi="en-IE"/>
      </w:rPr>
    </w:lvl>
    <w:lvl w:ilvl="3" w:tplc="FC365746">
      <w:numFmt w:val="bullet"/>
      <w:lvlText w:val="•"/>
      <w:lvlJc w:val="left"/>
      <w:pPr>
        <w:ind w:left="2880" w:hanging="360"/>
      </w:pPr>
      <w:rPr>
        <w:rFonts w:hint="default"/>
        <w:lang w:val="en-IE" w:eastAsia="en-IE" w:bidi="en-IE"/>
      </w:rPr>
    </w:lvl>
    <w:lvl w:ilvl="4" w:tplc="B4605B08">
      <w:numFmt w:val="bullet"/>
      <w:lvlText w:val="•"/>
      <w:lvlJc w:val="left"/>
      <w:pPr>
        <w:ind w:left="3646" w:hanging="360"/>
      </w:pPr>
      <w:rPr>
        <w:rFonts w:hint="default"/>
        <w:lang w:val="en-IE" w:eastAsia="en-IE" w:bidi="en-IE"/>
      </w:rPr>
    </w:lvl>
    <w:lvl w:ilvl="5" w:tplc="BEBEF952">
      <w:numFmt w:val="bullet"/>
      <w:lvlText w:val="•"/>
      <w:lvlJc w:val="left"/>
      <w:pPr>
        <w:ind w:left="4413" w:hanging="360"/>
      </w:pPr>
      <w:rPr>
        <w:rFonts w:hint="default"/>
        <w:lang w:val="en-IE" w:eastAsia="en-IE" w:bidi="en-IE"/>
      </w:rPr>
    </w:lvl>
    <w:lvl w:ilvl="6" w:tplc="4E6C1C0C">
      <w:numFmt w:val="bullet"/>
      <w:lvlText w:val="•"/>
      <w:lvlJc w:val="left"/>
      <w:pPr>
        <w:ind w:left="5180" w:hanging="360"/>
      </w:pPr>
      <w:rPr>
        <w:rFonts w:hint="default"/>
        <w:lang w:val="en-IE" w:eastAsia="en-IE" w:bidi="en-IE"/>
      </w:rPr>
    </w:lvl>
    <w:lvl w:ilvl="7" w:tplc="57363D1C">
      <w:numFmt w:val="bullet"/>
      <w:lvlText w:val="•"/>
      <w:lvlJc w:val="left"/>
      <w:pPr>
        <w:ind w:left="5946" w:hanging="360"/>
      </w:pPr>
      <w:rPr>
        <w:rFonts w:hint="default"/>
        <w:lang w:val="en-IE" w:eastAsia="en-IE" w:bidi="en-IE"/>
      </w:rPr>
    </w:lvl>
    <w:lvl w:ilvl="8" w:tplc="E1A66194">
      <w:numFmt w:val="bullet"/>
      <w:lvlText w:val="•"/>
      <w:lvlJc w:val="left"/>
      <w:pPr>
        <w:ind w:left="6713" w:hanging="360"/>
      </w:pPr>
      <w:rPr>
        <w:rFonts w:hint="default"/>
        <w:lang w:val="en-IE" w:eastAsia="en-IE" w:bidi="en-IE"/>
      </w:rPr>
    </w:lvl>
  </w:abstractNum>
  <w:abstractNum w:abstractNumId="24" w15:restartNumberingAfterBreak="0">
    <w:nsid w:val="443D0EBE"/>
    <w:multiLevelType w:val="hybridMultilevel"/>
    <w:tmpl w:val="8A7ACC94"/>
    <w:lvl w:ilvl="0" w:tplc="0038A5F2">
      <w:numFmt w:val="bullet"/>
      <w:lvlText w:val=""/>
      <w:lvlJc w:val="left"/>
      <w:pPr>
        <w:ind w:left="828" w:hanging="360"/>
      </w:pPr>
      <w:rPr>
        <w:rFonts w:ascii="Symbol" w:eastAsia="Symbol" w:hAnsi="Symbol" w:cs="Symbol" w:hint="default"/>
        <w:w w:val="99"/>
        <w:sz w:val="20"/>
        <w:szCs w:val="20"/>
        <w:lang w:val="en-IE" w:eastAsia="en-IE" w:bidi="en-IE"/>
      </w:rPr>
    </w:lvl>
    <w:lvl w:ilvl="1" w:tplc="D2BC01E6">
      <w:numFmt w:val="bullet"/>
      <w:lvlText w:val="•"/>
      <w:lvlJc w:val="left"/>
      <w:pPr>
        <w:ind w:left="1562" w:hanging="360"/>
      </w:pPr>
      <w:rPr>
        <w:rFonts w:hint="default"/>
        <w:lang w:val="en-IE" w:eastAsia="en-IE" w:bidi="en-IE"/>
      </w:rPr>
    </w:lvl>
    <w:lvl w:ilvl="2" w:tplc="356008B4">
      <w:numFmt w:val="bullet"/>
      <w:lvlText w:val="•"/>
      <w:lvlJc w:val="left"/>
      <w:pPr>
        <w:ind w:left="2305" w:hanging="360"/>
      </w:pPr>
      <w:rPr>
        <w:rFonts w:hint="default"/>
        <w:lang w:val="en-IE" w:eastAsia="en-IE" w:bidi="en-IE"/>
      </w:rPr>
    </w:lvl>
    <w:lvl w:ilvl="3" w:tplc="4CC0FA2C">
      <w:numFmt w:val="bullet"/>
      <w:lvlText w:val="•"/>
      <w:lvlJc w:val="left"/>
      <w:pPr>
        <w:ind w:left="3048" w:hanging="360"/>
      </w:pPr>
      <w:rPr>
        <w:rFonts w:hint="default"/>
        <w:lang w:val="en-IE" w:eastAsia="en-IE" w:bidi="en-IE"/>
      </w:rPr>
    </w:lvl>
    <w:lvl w:ilvl="4" w:tplc="FE5244CE">
      <w:numFmt w:val="bullet"/>
      <w:lvlText w:val="•"/>
      <w:lvlJc w:val="left"/>
      <w:pPr>
        <w:ind w:left="3790" w:hanging="360"/>
      </w:pPr>
      <w:rPr>
        <w:rFonts w:hint="default"/>
        <w:lang w:val="en-IE" w:eastAsia="en-IE" w:bidi="en-IE"/>
      </w:rPr>
    </w:lvl>
    <w:lvl w:ilvl="5" w:tplc="14E2870E">
      <w:numFmt w:val="bullet"/>
      <w:lvlText w:val="•"/>
      <w:lvlJc w:val="left"/>
      <w:pPr>
        <w:ind w:left="4533" w:hanging="360"/>
      </w:pPr>
      <w:rPr>
        <w:rFonts w:hint="default"/>
        <w:lang w:val="en-IE" w:eastAsia="en-IE" w:bidi="en-IE"/>
      </w:rPr>
    </w:lvl>
    <w:lvl w:ilvl="6" w:tplc="B30C784E">
      <w:numFmt w:val="bullet"/>
      <w:lvlText w:val="•"/>
      <w:lvlJc w:val="left"/>
      <w:pPr>
        <w:ind w:left="5276" w:hanging="360"/>
      </w:pPr>
      <w:rPr>
        <w:rFonts w:hint="default"/>
        <w:lang w:val="en-IE" w:eastAsia="en-IE" w:bidi="en-IE"/>
      </w:rPr>
    </w:lvl>
    <w:lvl w:ilvl="7" w:tplc="E9BA131A">
      <w:numFmt w:val="bullet"/>
      <w:lvlText w:val="•"/>
      <w:lvlJc w:val="left"/>
      <w:pPr>
        <w:ind w:left="6018" w:hanging="360"/>
      </w:pPr>
      <w:rPr>
        <w:rFonts w:hint="default"/>
        <w:lang w:val="en-IE" w:eastAsia="en-IE" w:bidi="en-IE"/>
      </w:rPr>
    </w:lvl>
    <w:lvl w:ilvl="8" w:tplc="518E0AEA">
      <w:numFmt w:val="bullet"/>
      <w:lvlText w:val="•"/>
      <w:lvlJc w:val="left"/>
      <w:pPr>
        <w:ind w:left="6761" w:hanging="360"/>
      </w:pPr>
      <w:rPr>
        <w:rFonts w:hint="default"/>
        <w:lang w:val="en-IE" w:eastAsia="en-IE" w:bidi="en-IE"/>
      </w:rPr>
    </w:lvl>
  </w:abstractNum>
  <w:abstractNum w:abstractNumId="25" w15:restartNumberingAfterBreak="0">
    <w:nsid w:val="4ECF101E"/>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C4C2B"/>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1C37CA2"/>
    <w:multiLevelType w:val="hybridMultilevel"/>
    <w:tmpl w:val="331657E2"/>
    <w:lvl w:ilvl="0" w:tplc="CD8E7E42">
      <w:numFmt w:val="bullet"/>
      <w:lvlText w:val=""/>
      <w:lvlJc w:val="left"/>
      <w:pPr>
        <w:ind w:left="821" w:hanging="356"/>
      </w:pPr>
      <w:rPr>
        <w:rFonts w:hint="default"/>
        <w:w w:val="100"/>
        <w:lang w:val="en-IE" w:eastAsia="en-IE" w:bidi="en-IE"/>
      </w:rPr>
    </w:lvl>
    <w:lvl w:ilvl="1" w:tplc="3BDA7E72">
      <w:numFmt w:val="bullet"/>
      <w:lvlText w:val="•"/>
      <w:lvlJc w:val="left"/>
      <w:pPr>
        <w:ind w:left="1562" w:hanging="356"/>
      </w:pPr>
      <w:rPr>
        <w:rFonts w:hint="default"/>
        <w:lang w:val="en-IE" w:eastAsia="en-IE" w:bidi="en-IE"/>
      </w:rPr>
    </w:lvl>
    <w:lvl w:ilvl="2" w:tplc="6C3E125C">
      <w:numFmt w:val="bullet"/>
      <w:lvlText w:val="•"/>
      <w:lvlJc w:val="left"/>
      <w:pPr>
        <w:ind w:left="2305" w:hanging="356"/>
      </w:pPr>
      <w:rPr>
        <w:rFonts w:hint="default"/>
        <w:lang w:val="en-IE" w:eastAsia="en-IE" w:bidi="en-IE"/>
      </w:rPr>
    </w:lvl>
    <w:lvl w:ilvl="3" w:tplc="A280767A">
      <w:numFmt w:val="bullet"/>
      <w:lvlText w:val="•"/>
      <w:lvlJc w:val="left"/>
      <w:pPr>
        <w:ind w:left="3048" w:hanging="356"/>
      </w:pPr>
      <w:rPr>
        <w:rFonts w:hint="default"/>
        <w:lang w:val="en-IE" w:eastAsia="en-IE" w:bidi="en-IE"/>
      </w:rPr>
    </w:lvl>
    <w:lvl w:ilvl="4" w:tplc="93F25790">
      <w:numFmt w:val="bullet"/>
      <w:lvlText w:val="•"/>
      <w:lvlJc w:val="left"/>
      <w:pPr>
        <w:ind w:left="3790" w:hanging="356"/>
      </w:pPr>
      <w:rPr>
        <w:rFonts w:hint="default"/>
        <w:lang w:val="en-IE" w:eastAsia="en-IE" w:bidi="en-IE"/>
      </w:rPr>
    </w:lvl>
    <w:lvl w:ilvl="5" w:tplc="85D0F640">
      <w:numFmt w:val="bullet"/>
      <w:lvlText w:val="•"/>
      <w:lvlJc w:val="left"/>
      <w:pPr>
        <w:ind w:left="4533" w:hanging="356"/>
      </w:pPr>
      <w:rPr>
        <w:rFonts w:hint="default"/>
        <w:lang w:val="en-IE" w:eastAsia="en-IE" w:bidi="en-IE"/>
      </w:rPr>
    </w:lvl>
    <w:lvl w:ilvl="6" w:tplc="8C62027E">
      <w:numFmt w:val="bullet"/>
      <w:lvlText w:val="•"/>
      <w:lvlJc w:val="left"/>
      <w:pPr>
        <w:ind w:left="5276" w:hanging="356"/>
      </w:pPr>
      <w:rPr>
        <w:rFonts w:hint="default"/>
        <w:lang w:val="en-IE" w:eastAsia="en-IE" w:bidi="en-IE"/>
      </w:rPr>
    </w:lvl>
    <w:lvl w:ilvl="7" w:tplc="1862DEB8">
      <w:numFmt w:val="bullet"/>
      <w:lvlText w:val="•"/>
      <w:lvlJc w:val="left"/>
      <w:pPr>
        <w:ind w:left="6018" w:hanging="356"/>
      </w:pPr>
      <w:rPr>
        <w:rFonts w:hint="default"/>
        <w:lang w:val="en-IE" w:eastAsia="en-IE" w:bidi="en-IE"/>
      </w:rPr>
    </w:lvl>
    <w:lvl w:ilvl="8" w:tplc="C882B250">
      <w:numFmt w:val="bullet"/>
      <w:lvlText w:val="•"/>
      <w:lvlJc w:val="left"/>
      <w:pPr>
        <w:ind w:left="6761" w:hanging="356"/>
      </w:pPr>
      <w:rPr>
        <w:rFonts w:hint="default"/>
        <w:lang w:val="en-IE" w:eastAsia="en-IE" w:bidi="en-IE"/>
      </w:rPr>
    </w:lvl>
  </w:abstractNum>
  <w:abstractNum w:abstractNumId="29" w15:restartNumberingAfterBreak="0">
    <w:nsid w:val="5FBA1CC1"/>
    <w:multiLevelType w:val="hybridMultilevel"/>
    <w:tmpl w:val="7E7008E6"/>
    <w:lvl w:ilvl="0" w:tplc="2A66F63A">
      <w:numFmt w:val="bullet"/>
      <w:lvlText w:val=""/>
      <w:lvlJc w:val="left"/>
      <w:pPr>
        <w:ind w:left="576" w:hanging="360"/>
      </w:pPr>
      <w:rPr>
        <w:rFonts w:ascii="Symbol" w:eastAsia="Symbol" w:hAnsi="Symbol" w:cs="Symbol" w:hint="default"/>
        <w:w w:val="99"/>
        <w:sz w:val="20"/>
        <w:szCs w:val="20"/>
        <w:lang w:val="en-IE" w:eastAsia="en-IE" w:bidi="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AA76537"/>
    <w:multiLevelType w:val="hybridMultilevel"/>
    <w:tmpl w:val="57AA9D9A"/>
    <w:lvl w:ilvl="0" w:tplc="18090001">
      <w:start w:val="1"/>
      <w:numFmt w:val="bullet"/>
      <w:lvlText w:val=""/>
      <w:lvlJc w:val="left"/>
      <w:pPr>
        <w:ind w:left="835" w:hanging="360"/>
      </w:pPr>
      <w:rPr>
        <w:rFonts w:ascii="Symbol" w:hAnsi="Symbol" w:hint="default"/>
      </w:rPr>
    </w:lvl>
    <w:lvl w:ilvl="1" w:tplc="18090003" w:tentative="1">
      <w:start w:val="1"/>
      <w:numFmt w:val="bullet"/>
      <w:lvlText w:val="o"/>
      <w:lvlJc w:val="left"/>
      <w:pPr>
        <w:ind w:left="1555" w:hanging="360"/>
      </w:pPr>
      <w:rPr>
        <w:rFonts w:ascii="Courier New" w:hAnsi="Courier New" w:cs="Courier New" w:hint="default"/>
      </w:rPr>
    </w:lvl>
    <w:lvl w:ilvl="2" w:tplc="18090005" w:tentative="1">
      <w:start w:val="1"/>
      <w:numFmt w:val="bullet"/>
      <w:lvlText w:val=""/>
      <w:lvlJc w:val="left"/>
      <w:pPr>
        <w:ind w:left="2275" w:hanging="360"/>
      </w:pPr>
      <w:rPr>
        <w:rFonts w:ascii="Wingdings" w:hAnsi="Wingdings" w:hint="default"/>
      </w:rPr>
    </w:lvl>
    <w:lvl w:ilvl="3" w:tplc="18090001" w:tentative="1">
      <w:start w:val="1"/>
      <w:numFmt w:val="bullet"/>
      <w:lvlText w:val=""/>
      <w:lvlJc w:val="left"/>
      <w:pPr>
        <w:ind w:left="2995" w:hanging="360"/>
      </w:pPr>
      <w:rPr>
        <w:rFonts w:ascii="Symbol" w:hAnsi="Symbol" w:hint="default"/>
      </w:rPr>
    </w:lvl>
    <w:lvl w:ilvl="4" w:tplc="18090003" w:tentative="1">
      <w:start w:val="1"/>
      <w:numFmt w:val="bullet"/>
      <w:lvlText w:val="o"/>
      <w:lvlJc w:val="left"/>
      <w:pPr>
        <w:ind w:left="3715" w:hanging="360"/>
      </w:pPr>
      <w:rPr>
        <w:rFonts w:ascii="Courier New" w:hAnsi="Courier New" w:cs="Courier New" w:hint="default"/>
      </w:rPr>
    </w:lvl>
    <w:lvl w:ilvl="5" w:tplc="18090005" w:tentative="1">
      <w:start w:val="1"/>
      <w:numFmt w:val="bullet"/>
      <w:lvlText w:val=""/>
      <w:lvlJc w:val="left"/>
      <w:pPr>
        <w:ind w:left="4435" w:hanging="360"/>
      </w:pPr>
      <w:rPr>
        <w:rFonts w:ascii="Wingdings" w:hAnsi="Wingdings" w:hint="default"/>
      </w:rPr>
    </w:lvl>
    <w:lvl w:ilvl="6" w:tplc="18090001" w:tentative="1">
      <w:start w:val="1"/>
      <w:numFmt w:val="bullet"/>
      <w:lvlText w:val=""/>
      <w:lvlJc w:val="left"/>
      <w:pPr>
        <w:ind w:left="5155" w:hanging="360"/>
      </w:pPr>
      <w:rPr>
        <w:rFonts w:ascii="Symbol" w:hAnsi="Symbol" w:hint="default"/>
      </w:rPr>
    </w:lvl>
    <w:lvl w:ilvl="7" w:tplc="18090003" w:tentative="1">
      <w:start w:val="1"/>
      <w:numFmt w:val="bullet"/>
      <w:lvlText w:val="o"/>
      <w:lvlJc w:val="left"/>
      <w:pPr>
        <w:ind w:left="5875" w:hanging="360"/>
      </w:pPr>
      <w:rPr>
        <w:rFonts w:ascii="Courier New" w:hAnsi="Courier New" w:cs="Courier New" w:hint="default"/>
      </w:rPr>
    </w:lvl>
    <w:lvl w:ilvl="8" w:tplc="18090005" w:tentative="1">
      <w:start w:val="1"/>
      <w:numFmt w:val="bullet"/>
      <w:lvlText w:val=""/>
      <w:lvlJc w:val="left"/>
      <w:pPr>
        <w:ind w:left="6595" w:hanging="360"/>
      </w:pPr>
      <w:rPr>
        <w:rFonts w:ascii="Wingdings" w:hAnsi="Wingdings" w:hint="default"/>
      </w:rPr>
    </w:lvl>
  </w:abstractNum>
  <w:abstractNum w:abstractNumId="31" w15:restartNumberingAfterBreak="0">
    <w:nsid w:val="6AF042F9"/>
    <w:multiLevelType w:val="hybridMultilevel"/>
    <w:tmpl w:val="3490CF76"/>
    <w:lvl w:ilvl="0" w:tplc="71EE2766">
      <w:numFmt w:val="bullet"/>
      <w:lvlText w:val=""/>
      <w:lvlJc w:val="left"/>
      <w:pPr>
        <w:ind w:left="828" w:hanging="360"/>
      </w:pPr>
      <w:rPr>
        <w:rFonts w:ascii="Symbol" w:eastAsia="Symbol" w:hAnsi="Symbol" w:cs="Symbol" w:hint="default"/>
        <w:w w:val="99"/>
        <w:sz w:val="20"/>
        <w:szCs w:val="20"/>
        <w:lang w:val="en-IE" w:eastAsia="en-IE" w:bidi="en-IE"/>
      </w:rPr>
    </w:lvl>
    <w:lvl w:ilvl="1" w:tplc="E1D2ED36">
      <w:numFmt w:val="bullet"/>
      <w:lvlText w:val="•"/>
      <w:lvlJc w:val="left"/>
      <w:pPr>
        <w:ind w:left="1562" w:hanging="360"/>
      </w:pPr>
      <w:rPr>
        <w:rFonts w:hint="default"/>
        <w:lang w:val="en-IE" w:eastAsia="en-IE" w:bidi="en-IE"/>
      </w:rPr>
    </w:lvl>
    <w:lvl w:ilvl="2" w:tplc="B192E5D0">
      <w:numFmt w:val="bullet"/>
      <w:lvlText w:val="•"/>
      <w:lvlJc w:val="left"/>
      <w:pPr>
        <w:ind w:left="2305" w:hanging="360"/>
      </w:pPr>
      <w:rPr>
        <w:rFonts w:hint="default"/>
        <w:lang w:val="en-IE" w:eastAsia="en-IE" w:bidi="en-IE"/>
      </w:rPr>
    </w:lvl>
    <w:lvl w:ilvl="3" w:tplc="00C000EE">
      <w:numFmt w:val="bullet"/>
      <w:lvlText w:val="•"/>
      <w:lvlJc w:val="left"/>
      <w:pPr>
        <w:ind w:left="3048" w:hanging="360"/>
      </w:pPr>
      <w:rPr>
        <w:rFonts w:hint="default"/>
        <w:lang w:val="en-IE" w:eastAsia="en-IE" w:bidi="en-IE"/>
      </w:rPr>
    </w:lvl>
    <w:lvl w:ilvl="4" w:tplc="EA16D0EE">
      <w:numFmt w:val="bullet"/>
      <w:lvlText w:val="•"/>
      <w:lvlJc w:val="left"/>
      <w:pPr>
        <w:ind w:left="3790" w:hanging="360"/>
      </w:pPr>
      <w:rPr>
        <w:rFonts w:hint="default"/>
        <w:lang w:val="en-IE" w:eastAsia="en-IE" w:bidi="en-IE"/>
      </w:rPr>
    </w:lvl>
    <w:lvl w:ilvl="5" w:tplc="C332F288">
      <w:numFmt w:val="bullet"/>
      <w:lvlText w:val="•"/>
      <w:lvlJc w:val="left"/>
      <w:pPr>
        <w:ind w:left="4533" w:hanging="360"/>
      </w:pPr>
      <w:rPr>
        <w:rFonts w:hint="default"/>
        <w:lang w:val="en-IE" w:eastAsia="en-IE" w:bidi="en-IE"/>
      </w:rPr>
    </w:lvl>
    <w:lvl w:ilvl="6" w:tplc="DC962188">
      <w:numFmt w:val="bullet"/>
      <w:lvlText w:val="•"/>
      <w:lvlJc w:val="left"/>
      <w:pPr>
        <w:ind w:left="5276" w:hanging="360"/>
      </w:pPr>
      <w:rPr>
        <w:rFonts w:hint="default"/>
        <w:lang w:val="en-IE" w:eastAsia="en-IE" w:bidi="en-IE"/>
      </w:rPr>
    </w:lvl>
    <w:lvl w:ilvl="7" w:tplc="B8809DCE">
      <w:numFmt w:val="bullet"/>
      <w:lvlText w:val="•"/>
      <w:lvlJc w:val="left"/>
      <w:pPr>
        <w:ind w:left="6018" w:hanging="360"/>
      </w:pPr>
      <w:rPr>
        <w:rFonts w:hint="default"/>
        <w:lang w:val="en-IE" w:eastAsia="en-IE" w:bidi="en-IE"/>
      </w:rPr>
    </w:lvl>
    <w:lvl w:ilvl="8" w:tplc="7F0A0FF4">
      <w:numFmt w:val="bullet"/>
      <w:lvlText w:val="•"/>
      <w:lvlJc w:val="left"/>
      <w:pPr>
        <w:ind w:left="6761" w:hanging="360"/>
      </w:pPr>
      <w:rPr>
        <w:rFonts w:hint="default"/>
        <w:lang w:val="en-IE" w:eastAsia="en-IE" w:bidi="en-IE"/>
      </w:rPr>
    </w:lvl>
  </w:abstractNum>
  <w:abstractNum w:abstractNumId="32" w15:restartNumberingAfterBreak="0">
    <w:nsid w:val="6BAD28A7"/>
    <w:multiLevelType w:val="hybridMultilevel"/>
    <w:tmpl w:val="D1486EAE"/>
    <w:lvl w:ilvl="0" w:tplc="18090005">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color w:val="auto"/>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5D49F1"/>
    <w:multiLevelType w:val="hybridMultilevel"/>
    <w:tmpl w:val="D49A9FC2"/>
    <w:lvl w:ilvl="0" w:tplc="2A66F63A">
      <w:numFmt w:val="bullet"/>
      <w:lvlText w:val=""/>
      <w:lvlJc w:val="left"/>
      <w:pPr>
        <w:ind w:left="576" w:hanging="360"/>
      </w:pPr>
      <w:rPr>
        <w:rFonts w:ascii="Symbol" w:eastAsia="Symbol" w:hAnsi="Symbol" w:cs="Symbol" w:hint="default"/>
        <w:w w:val="99"/>
        <w:sz w:val="20"/>
        <w:szCs w:val="20"/>
        <w:lang w:val="en-IE" w:eastAsia="en-IE" w:bidi="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5DD64D4"/>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665DE"/>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D1CE0"/>
    <w:multiLevelType w:val="hybridMultilevel"/>
    <w:tmpl w:val="2F729F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FE83C49"/>
    <w:multiLevelType w:val="multilevel"/>
    <w:tmpl w:val="E8C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3"/>
  </w:num>
  <w:num w:numId="4">
    <w:abstractNumId w:val="16"/>
  </w:num>
  <w:num w:numId="5">
    <w:abstractNumId w:val="11"/>
  </w:num>
  <w:num w:numId="6">
    <w:abstractNumId w:val="31"/>
  </w:num>
  <w:num w:numId="7">
    <w:abstractNumId w:val="19"/>
  </w:num>
  <w:num w:numId="8">
    <w:abstractNumId w:val="6"/>
  </w:num>
  <w:num w:numId="9">
    <w:abstractNumId w:val="28"/>
  </w:num>
  <w:num w:numId="10">
    <w:abstractNumId w:val="24"/>
  </w:num>
  <w:num w:numId="11">
    <w:abstractNumId w:val="0"/>
  </w:num>
  <w:num w:numId="12">
    <w:abstractNumId w:val="13"/>
  </w:num>
  <w:num w:numId="13">
    <w:abstractNumId w:val="3"/>
  </w:num>
  <w:num w:numId="14">
    <w:abstractNumId w:val="37"/>
  </w:num>
  <w:num w:numId="15">
    <w:abstractNumId w:val="18"/>
  </w:num>
  <w:num w:numId="16">
    <w:abstractNumId w:val="25"/>
  </w:num>
  <w:num w:numId="17">
    <w:abstractNumId w:val="26"/>
  </w:num>
  <w:num w:numId="18">
    <w:abstractNumId w:val="1"/>
  </w:num>
  <w:num w:numId="19">
    <w:abstractNumId w:val="8"/>
  </w:num>
  <w:num w:numId="20">
    <w:abstractNumId w:val="2"/>
  </w:num>
  <w:num w:numId="21">
    <w:abstractNumId w:val="10"/>
  </w:num>
  <w:num w:numId="22">
    <w:abstractNumId w:val="9"/>
  </w:num>
  <w:num w:numId="23">
    <w:abstractNumId w:val="34"/>
  </w:num>
  <w:num w:numId="24">
    <w:abstractNumId w:val="12"/>
  </w:num>
  <w:num w:numId="25">
    <w:abstractNumId w:val="29"/>
  </w:num>
  <w:num w:numId="26">
    <w:abstractNumId w:val="33"/>
  </w:num>
  <w:num w:numId="27">
    <w:abstractNumId w:val="30"/>
  </w:num>
  <w:num w:numId="28">
    <w:abstractNumId w:val="27"/>
  </w:num>
  <w:num w:numId="29">
    <w:abstractNumId w:val="21"/>
  </w:num>
  <w:num w:numId="30">
    <w:abstractNumId w:val="35"/>
  </w:num>
  <w:num w:numId="31">
    <w:abstractNumId w:val="20"/>
  </w:num>
  <w:num w:numId="32">
    <w:abstractNumId w:val="5"/>
  </w:num>
  <w:num w:numId="33">
    <w:abstractNumId w:val="14"/>
  </w:num>
  <w:num w:numId="34">
    <w:abstractNumId w:val="15"/>
  </w:num>
  <w:num w:numId="35">
    <w:abstractNumId w:val="17"/>
  </w:num>
  <w:num w:numId="36">
    <w:abstractNumId w:val="22"/>
  </w:num>
  <w:num w:numId="37">
    <w:abstractNumId w:val="3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1F"/>
    <w:rsid w:val="0000691F"/>
    <w:rsid w:val="000257FC"/>
    <w:rsid w:val="000356AB"/>
    <w:rsid w:val="00044664"/>
    <w:rsid w:val="00056693"/>
    <w:rsid w:val="0007089F"/>
    <w:rsid w:val="00086232"/>
    <w:rsid w:val="00092E7B"/>
    <w:rsid w:val="000B0B00"/>
    <w:rsid w:val="000B6DAA"/>
    <w:rsid w:val="000F09EE"/>
    <w:rsid w:val="00101CA7"/>
    <w:rsid w:val="00182E3A"/>
    <w:rsid w:val="001C471E"/>
    <w:rsid w:val="00200F40"/>
    <w:rsid w:val="002105E3"/>
    <w:rsid w:val="002A4C5B"/>
    <w:rsid w:val="002C01A7"/>
    <w:rsid w:val="002D01AB"/>
    <w:rsid w:val="003212C9"/>
    <w:rsid w:val="0033551C"/>
    <w:rsid w:val="00353EBD"/>
    <w:rsid w:val="00395D50"/>
    <w:rsid w:val="003B203F"/>
    <w:rsid w:val="003E084B"/>
    <w:rsid w:val="003F1A2A"/>
    <w:rsid w:val="00447421"/>
    <w:rsid w:val="00455C27"/>
    <w:rsid w:val="004F5452"/>
    <w:rsid w:val="00506782"/>
    <w:rsid w:val="00511430"/>
    <w:rsid w:val="00516CAA"/>
    <w:rsid w:val="00541D0C"/>
    <w:rsid w:val="005C2D40"/>
    <w:rsid w:val="005D64DA"/>
    <w:rsid w:val="005E127A"/>
    <w:rsid w:val="006217B5"/>
    <w:rsid w:val="006B4F99"/>
    <w:rsid w:val="006E00F0"/>
    <w:rsid w:val="006E267F"/>
    <w:rsid w:val="006E3622"/>
    <w:rsid w:val="007403BB"/>
    <w:rsid w:val="00785575"/>
    <w:rsid w:val="007867EA"/>
    <w:rsid w:val="00795A25"/>
    <w:rsid w:val="0079689D"/>
    <w:rsid w:val="007E6F03"/>
    <w:rsid w:val="00800BCA"/>
    <w:rsid w:val="008303AC"/>
    <w:rsid w:val="008327F4"/>
    <w:rsid w:val="00863E71"/>
    <w:rsid w:val="00864406"/>
    <w:rsid w:val="008D1B55"/>
    <w:rsid w:val="0092583B"/>
    <w:rsid w:val="00942280"/>
    <w:rsid w:val="00963A98"/>
    <w:rsid w:val="009A3D8D"/>
    <w:rsid w:val="009B045D"/>
    <w:rsid w:val="009D0BC8"/>
    <w:rsid w:val="00A43656"/>
    <w:rsid w:val="00A43742"/>
    <w:rsid w:val="00A4401A"/>
    <w:rsid w:val="00A75A5E"/>
    <w:rsid w:val="00AB68A7"/>
    <w:rsid w:val="00B05025"/>
    <w:rsid w:val="00B26501"/>
    <w:rsid w:val="00B433ED"/>
    <w:rsid w:val="00BB46F0"/>
    <w:rsid w:val="00C2030A"/>
    <w:rsid w:val="00C36DB4"/>
    <w:rsid w:val="00C56C84"/>
    <w:rsid w:val="00C60883"/>
    <w:rsid w:val="00C9787E"/>
    <w:rsid w:val="00CB0A2A"/>
    <w:rsid w:val="00CC3535"/>
    <w:rsid w:val="00D26D18"/>
    <w:rsid w:val="00D329F6"/>
    <w:rsid w:val="00E35077"/>
    <w:rsid w:val="00E854ED"/>
    <w:rsid w:val="00EE586E"/>
    <w:rsid w:val="00EF451A"/>
    <w:rsid w:val="00EF6F15"/>
    <w:rsid w:val="00F20BE2"/>
    <w:rsid w:val="00F45730"/>
    <w:rsid w:val="00F763B4"/>
    <w:rsid w:val="00F842B6"/>
    <w:rsid w:val="00FE4C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8BD1D84"/>
  <w15:docId w15:val="{5AF27B31-FBBE-40F9-BC8E-E4A615FA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IE" w:eastAsia="en-IE" w:bidi="en-IE"/>
    </w:rPr>
  </w:style>
  <w:style w:type="paragraph" w:styleId="Heading7">
    <w:name w:val="heading 7"/>
    <w:basedOn w:val="Normal"/>
    <w:next w:val="Normal"/>
    <w:link w:val="Heading7Char"/>
    <w:qFormat/>
    <w:rsid w:val="00864406"/>
    <w:pPr>
      <w:keepNext/>
      <w:widowControl/>
      <w:tabs>
        <w:tab w:val="left" w:pos="-720"/>
        <w:tab w:val="left" w:pos="0"/>
        <w:tab w:val="left" w:pos="720"/>
      </w:tabs>
      <w:suppressAutoHyphens/>
      <w:autoSpaceDE/>
      <w:autoSpaceDN/>
      <w:jc w:val="both"/>
      <w:outlineLvl w:val="6"/>
    </w:pPr>
    <w:rPr>
      <w:rFonts w:eastAsia="Times New Roman" w:cs="Times New Roman"/>
      <w:b/>
      <w:spacing w:val="-3"/>
      <w:sz w:val="24"/>
      <w:szCs w:val="20"/>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style>
  <w:style w:type="paragraph" w:customStyle="1" w:styleId="TableParagraph">
    <w:name w:val="Table Paragraph"/>
    <w:basedOn w:val="Normal"/>
    <w:uiPriority w:val="1"/>
    <w:qFormat/>
    <w:pPr>
      <w:ind w:left="107"/>
    </w:pPr>
  </w:style>
  <w:style w:type="character" w:styleId="Hyperlink">
    <w:name w:val="Hyperlink"/>
    <w:basedOn w:val="DefaultParagraphFont"/>
    <w:unhideWhenUsed/>
    <w:rsid w:val="003F1A2A"/>
    <w:rPr>
      <w:color w:val="0000FF" w:themeColor="hyperlink"/>
      <w:u w:val="single"/>
    </w:rPr>
  </w:style>
  <w:style w:type="character" w:customStyle="1" w:styleId="UnresolvedMention1">
    <w:name w:val="Unresolved Mention1"/>
    <w:basedOn w:val="DefaultParagraphFont"/>
    <w:uiPriority w:val="99"/>
    <w:semiHidden/>
    <w:unhideWhenUsed/>
    <w:rsid w:val="003F1A2A"/>
    <w:rPr>
      <w:color w:val="605E5C"/>
      <w:shd w:val="clear" w:color="auto" w:fill="E1DFDD"/>
    </w:rPr>
  </w:style>
  <w:style w:type="paragraph" w:styleId="Revision">
    <w:name w:val="Revision"/>
    <w:hidden/>
    <w:uiPriority w:val="99"/>
    <w:semiHidden/>
    <w:rsid w:val="000356AB"/>
    <w:pPr>
      <w:widowControl/>
      <w:autoSpaceDE/>
      <w:autoSpaceDN/>
    </w:pPr>
    <w:rPr>
      <w:rFonts w:ascii="Arial" w:eastAsia="Arial" w:hAnsi="Arial" w:cs="Arial"/>
      <w:lang w:val="en-IE" w:eastAsia="en-IE" w:bidi="en-IE"/>
    </w:rPr>
  </w:style>
  <w:style w:type="paragraph" w:customStyle="1" w:styleId="paragraph">
    <w:name w:val="paragraph"/>
    <w:basedOn w:val="Normal"/>
    <w:rsid w:val="008327F4"/>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customStyle="1" w:styleId="normaltextrun">
    <w:name w:val="normaltextrun"/>
    <w:basedOn w:val="DefaultParagraphFont"/>
    <w:rsid w:val="008327F4"/>
  </w:style>
  <w:style w:type="character" w:customStyle="1" w:styleId="findhit">
    <w:name w:val="findhit"/>
    <w:basedOn w:val="DefaultParagraphFont"/>
    <w:rsid w:val="008327F4"/>
  </w:style>
  <w:style w:type="character" w:customStyle="1" w:styleId="Heading7Char">
    <w:name w:val="Heading 7 Char"/>
    <w:basedOn w:val="DefaultParagraphFont"/>
    <w:link w:val="Heading7"/>
    <w:rsid w:val="00864406"/>
    <w:rPr>
      <w:rFonts w:ascii="Arial" w:eastAsia="Times New Roman" w:hAnsi="Arial" w:cs="Times New Roman"/>
      <w:b/>
      <w:spacing w:val="-3"/>
      <w:sz w:val="24"/>
      <w:szCs w:val="20"/>
      <w:lang w:val="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locked/>
    <w:rsid w:val="00963A98"/>
    <w:rPr>
      <w:rFonts w:ascii="Arial" w:eastAsia="Arial" w:hAnsi="Arial" w:cs="Arial"/>
      <w:lang w:val="en-IE" w:eastAsia="en-IE" w:bidi="en-IE"/>
    </w:rPr>
  </w:style>
  <w:style w:type="paragraph" w:styleId="FootnoteText">
    <w:name w:val="footnote text"/>
    <w:basedOn w:val="Normal"/>
    <w:link w:val="FootnoteTextChar"/>
    <w:uiPriority w:val="99"/>
    <w:unhideWhenUsed/>
    <w:rsid w:val="00F45730"/>
    <w:pPr>
      <w:widowControl/>
      <w:autoSpaceDE/>
      <w:autoSpaceDN/>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rsid w:val="00F45730"/>
    <w:rPr>
      <w:sz w:val="20"/>
      <w:szCs w:val="20"/>
      <w:lang w:val="en-IE"/>
    </w:rPr>
  </w:style>
  <w:style w:type="character" w:styleId="FootnoteReference">
    <w:name w:val="footnote reference"/>
    <w:basedOn w:val="DefaultParagraphFont"/>
    <w:uiPriority w:val="99"/>
    <w:semiHidden/>
    <w:unhideWhenUsed/>
    <w:rsid w:val="00F45730"/>
    <w:rPr>
      <w:vertAlign w:val="superscript"/>
    </w:rPr>
  </w:style>
  <w:style w:type="paragraph" w:customStyle="1" w:styleId="Default">
    <w:name w:val="Default"/>
    <w:rsid w:val="00A43742"/>
    <w:pPr>
      <w:widowControl/>
      <w:adjustRightInd w:val="0"/>
    </w:pPr>
    <w:rPr>
      <w:rFonts w:ascii="Arial" w:hAnsi="Arial" w:cs="Arial"/>
      <w:color w:val="000000"/>
      <w:sz w:val="24"/>
      <w:szCs w:val="24"/>
      <w:lang w:val="en-GB"/>
    </w:rPr>
  </w:style>
  <w:style w:type="paragraph" w:styleId="Footer">
    <w:name w:val="footer"/>
    <w:basedOn w:val="Normal"/>
    <w:link w:val="FooterChar"/>
    <w:uiPriority w:val="99"/>
    <w:rsid w:val="00A43742"/>
    <w:pPr>
      <w:widowControl/>
      <w:tabs>
        <w:tab w:val="center" w:pos="4320"/>
        <w:tab w:val="right" w:pos="8640"/>
      </w:tabs>
      <w:autoSpaceDE/>
      <w:autoSpaceDN/>
    </w:pPr>
    <w:rPr>
      <w:rFonts w:ascii="Times New Roman" w:eastAsia="Times New Roman" w:hAnsi="Times New Roman" w:cs="Times New Roman"/>
      <w:sz w:val="20"/>
      <w:szCs w:val="20"/>
      <w:lang w:val="en-GB" w:eastAsia="en-GB" w:bidi="ar-SA"/>
    </w:rPr>
  </w:style>
  <w:style w:type="character" w:customStyle="1" w:styleId="FooterChar">
    <w:name w:val="Footer Char"/>
    <w:basedOn w:val="DefaultParagraphFont"/>
    <w:link w:val="Footer"/>
    <w:uiPriority w:val="99"/>
    <w:rsid w:val="00A43742"/>
    <w:rPr>
      <w:rFonts w:ascii="Times New Roman" w:eastAsia="Times New Roman" w:hAnsi="Times New Roman" w:cs="Times New Roman"/>
      <w:sz w:val="20"/>
      <w:szCs w:val="20"/>
      <w:lang w:val="en-GB" w:eastAsia="en-GB"/>
    </w:rPr>
  </w:style>
  <w:style w:type="character" w:customStyle="1" w:styleId="UnresolvedMention">
    <w:name w:val="Unresolved Mention"/>
    <w:basedOn w:val="DefaultParagraphFont"/>
    <w:uiPriority w:val="99"/>
    <w:semiHidden/>
    <w:unhideWhenUsed/>
    <w:rsid w:val="006E0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0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library.ie" TargetMode="External"/><Relationship Id="rId18" Type="http://schemas.openxmlformats.org/officeDocument/2006/relationships/hyperlink" Target="hhttps://www.hse.ie/eng/services/list/2/primarycare/childrenfir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oife.lawton@hse.ie%20"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D6C55-6F40-42EE-8D51-85AAB886C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94854-C523-4CE8-94ED-49CAA19D7204}">
  <ds:schemaRefs>
    <ds:schemaRef ds:uri="540502ad-e2ea-49e0-837d-f664c5657004"/>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8767091-446f-4677-8f8f-9d911788ee8f"/>
    <ds:schemaRef ds:uri="http://www.w3.org/XML/1998/namespace"/>
    <ds:schemaRef ds:uri="http://purl.org/dc/terms/"/>
  </ds:schemaRefs>
</ds:datastoreItem>
</file>

<file path=customXml/itemProps3.xml><?xml version="1.0" encoding="utf-8"?>
<ds:datastoreItem xmlns:ds="http://schemas.openxmlformats.org/officeDocument/2006/customXml" ds:itemID="{AE7B8ED6-2A78-45C0-96A5-8FD6DA136A5D}">
  <ds:schemaRefs>
    <ds:schemaRef ds:uri="http://schemas.microsoft.com/sharepoint/v3/contenttype/forms"/>
  </ds:schemaRefs>
</ds:datastoreItem>
</file>

<file path=customXml/itemProps4.xml><?xml version="1.0" encoding="utf-8"?>
<ds:datastoreItem xmlns:ds="http://schemas.openxmlformats.org/officeDocument/2006/customXml" ds:itemID="{A484BB76-3FF8-44BB-BFDE-8CFE3040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4286</Words>
  <Characters>24434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GV EA to CSW</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 EA to CSW</dc:title>
  <dc:creator>amanda.casey4@hse.ie</dc:creator>
  <cp:lastModifiedBy>Diarmuid Horan</cp:lastModifiedBy>
  <cp:revision>3</cp:revision>
  <dcterms:created xsi:type="dcterms:W3CDTF">2025-11-11T11:29:00Z</dcterms:created>
  <dcterms:modified xsi:type="dcterms:W3CDTF">2025-12-08T12:03:00Z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2016</vt:lpwstr>
  </property>
  <property fmtid="{D5CDD505-2E9C-101B-9397-08002B2CF9AE}" pid="4" name="LastSaved">
    <vt:filetime>2025-08-06T00:00:00Z</vt:filetime>
  </property>
  <property fmtid="{D5CDD505-2E9C-101B-9397-08002B2CF9AE}" pid="5" name="ContentTypeId">
    <vt:lpwstr>0x0101000E71D84DFC895B43BCAEBA2839FDAE95</vt:lpwstr>
  </property>
  <property fmtid="{D5CDD505-2E9C-101B-9397-08002B2CF9AE}" pid="6" name="MediaServiceImageTags">
    <vt:lpwstr/>
  </property>
</Properties>
</file>