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A7DB" w14:textId="18FD7D0C" w:rsidR="004B688C" w:rsidRDefault="00324FEE" w:rsidP="00303477">
      <w:pPr>
        <w:pStyle w:val="Heading7"/>
        <w:spacing w:line="276" w:lineRule="auto"/>
        <w:ind w:hanging="1134"/>
        <w:rPr>
          <w:rFonts w:cs="Arial"/>
          <w:b w:val="0"/>
          <w:color w:val="000000" w:themeColor="text1"/>
        </w:rPr>
      </w:pPr>
      <w:r w:rsidRPr="00727ED1">
        <w:rPr>
          <w:rFonts w:asciiTheme="minorHAnsi" w:hAnsiTheme="minorHAnsi" w:cstheme="minorHAnsi"/>
          <w:noProof/>
          <w:color w:val="000099"/>
          <w:szCs w:val="24"/>
          <w:lang w:val="en-IE" w:eastAsia="en-IE"/>
        </w:rPr>
        <w:drawing>
          <wp:inline distT="0" distB="0" distL="0" distR="0" wp14:anchorId="6C087C9F" wp14:editId="1CA1D9AC">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2013B76B" w14:textId="033082AD" w:rsidR="001A4AA3" w:rsidRDefault="00CA5508" w:rsidP="00813D1B">
      <w:pPr>
        <w:spacing w:line="276" w:lineRule="auto"/>
        <w:ind w:left="-1260" w:right="-687"/>
        <w:jc w:val="right"/>
        <w:rPr>
          <w:rFonts w:ascii="Arial" w:hAnsi="Arial" w:cs="Arial"/>
          <w:b/>
          <w:color w:val="000000" w:themeColor="text1"/>
        </w:rPr>
      </w:pPr>
      <w:r>
        <w:rPr>
          <w:rFonts w:ascii="Arial" w:hAnsi="Arial" w:cs="Arial"/>
          <w:b/>
          <w:color w:val="000000" w:themeColor="text1"/>
        </w:rPr>
        <w:t xml:space="preserve">Medical Director, Primary Care Reimbursement Service </w:t>
      </w:r>
    </w:p>
    <w:p w14:paraId="7126AAEB" w14:textId="77777777" w:rsidR="00CA5508" w:rsidRPr="00CA5508" w:rsidRDefault="00CA5508" w:rsidP="00813D1B">
      <w:pPr>
        <w:spacing w:line="276" w:lineRule="auto"/>
        <w:ind w:left="-1260" w:right="-687"/>
        <w:jc w:val="right"/>
        <w:rPr>
          <w:rFonts w:ascii="Arial" w:hAnsi="Arial" w:cs="Arial"/>
          <w:b/>
          <w:color w:val="000000" w:themeColor="text1"/>
          <w:sz w:val="12"/>
        </w:rPr>
      </w:pPr>
    </w:p>
    <w:p w14:paraId="373BE236" w14:textId="218C80F6" w:rsidR="00543F98" w:rsidRDefault="00543F98" w:rsidP="00045909">
      <w:pPr>
        <w:spacing w:line="276" w:lineRule="auto"/>
        <w:ind w:left="-1260" w:right="-687"/>
        <w:jc w:val="right"/>
        <w:rPr>
          <w:rFonts w:ascii="Arial" w:hAnsi="Arial" w:cs="Arial"/>
          <w:b/>
          <w:color w:val="000000" w:themeColor="text1"/>
          <w:sz w:val="22"/>
        </w:rPr>
      </w:pPr>
      <w:r w:rsidRPr="00CA5508">
        <w:rPr>
          <w:rFonts w:ascii="Arial" w:hAnsi="Arial" w:cs="Arial"/>
          <w:b/>
          <w:color w:val="000000" w:themeColor="text1"/>
          <w:sz w:val="22"/>
        </w:rPr>
        <w:t>Job Specification &amp; Terms and Conditions</w:t>
      </w:r>
    </w:p>
    <w:p w14:paraId="263C13FE" w14:textId="77777777" w:rsidR="00CA5508" w:rsidRPr="00CA5508" w:rsidRDefault="00CA5508" w:rsidP="00045909">
      <w:pPr>
        <w:spacing w:line="276" w:lineRule="auto"/>
        <w:ind w:left="-1260" w:right="-687"/>
        <w:jc w:val="right"/>
        <w:rPr>
          <w:rFonts w:ascii="Arial" w:hAnsi="Arial" w:cs="Arial"/>
          <w:b/>
          <w:color w:val="000000" w:themeColor="text1"/>
          <w:sz w:val="10"/>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139"/>
      </w:tblGrid>
      <w:tr w:rsidR="00543F98" w:rsidRPr="00727ED1" w14:paraId="054030E4" w14:textId="77777777" w:rsidTr="00CD7345">
        <w:trPr>
          <w:trHeight w:val="20"/>
        </w:trPr>
        <w:tc>
          <w:tcPr>
            <w:tcW w:w="2364" w:type="dxa"/>
          </w:tcPr>
          <w:p w14:paraId="3C02DFD8" w14:textId="77777777" w:rsidR="00543F98" w:rsidRPr="001A4AA3" w:rsidRDefault="00F6254C" w:rsidP="00727ED1">
            <w:pPr>
              <w:spacing w:line="276" w:lineRule="auto"/>
              <w:rPr>
                <w:rFonts w:ascii="Arial" w:hAnsi="Arial" w:cs="Arial"/>
                <w:b/>
                <w:bCs/>
              </w:rPr>
            </w:pPr>
            <w:r w:rsidRPr="001A4AA3">
              <w:rPr>
                <w:rFonts w:ascii="Arial" w:hAnsi="Arial" w:cs="Arial"/>
                <w:b/>
                <w:bCs/>
              </w:rPr>
              <w:t xml:space="preserve">Job Title, </w:t>
            </w:r>
            <w:r w:rsidR="00543F98" w:rsidRPr="001A4AA3">
              <w:rPr>
                <w:rFonts w:ascii="Arial" w:hAnsi="Arial" w:cs="Arial"/>
                <w:b/>
                <w:bCs/>
              </w:rPr>
              <w:t>Grade</w:t>
            </w:r>
            <w:r w:rsidRPr="001A4AA3">
              <w:rPr>
                <w:rFonts w:ascii="Arial" w:hAnsi="Arial" w:cs="Arial"/>
                <w:b/>
                <w:bCs/>
              </w:rPr>
              <w:t xml:space="preserve"> Code</w:t>
            </w:r>
          </w:p>
        </w:tc>
        <w:tc>
          <w:tcPr>
            <w:tcW w:w="8139" w:type="dxa"/>
          </w:tcPr>
          <w:p w14:paraId="35CD0B72" w14:textId="4C9A5F0A" w:rsidR="001A4AA3" w:rsidRDefault="00364FE2" w:rsidP="001A4AA3">
            <w:pPr>
              <w:pStyle w:val="Heading7"/>
              <w:spacing w:line="276" w:lineRule="auto"/>
              <w:rPr>
                <w:rFonts w:cs="Arial"/>
                <w:color w:val="000000" w:themeColor="text1"/>
                <w:sz w:val="20"/>
              </w:rPr>
            </w:pPr>
            <w:r>
              <w:rPr>
                <w:rFonts w:cs="Arial"/>
                <w:color w:val="000000" w:themeColor="text1"/>
                <w:sz w:val="20"/>
              </w:rPr>
              <w:t xml:space="preserve">Medical Director, </w:t>
            </w:r>
            <w:r w:rsidR="004057E2">
              <w:rPr>
                <w:rFonts w:cs="Arial"/>
                <w:color w:val="000000" w:themeColor="text1"/>
                <w:sz w:val="20"/>
              </w:rPr>
              <w:t>Primary C</w:t>
            </w:r>
            <w:r w:rsidR="00CA5508">
              <w:rPr>
                <w:rFonts w:cs="Arial"/>
                <w:color w:val="000000" w:themeColor="text1"/>
                <w:sz w:val="20"/>
              </w:rPr>
              <w:t xml:space="preserve">are Reimbursement Service </w:t>
            </w:r>
          </w:p>
          <w:p w14:paraId="0804D6AA" w14:textId="77777777" w:rsidR="00543F98" w:rsidRPr="00CA5508" w:rsidRDefault="00E23FD8" w:rsidP="001A4AA3">
            <w:pPr>
              <w:pStyle w:val="Heading7"/>
              <w:spacing w:line="276" w:lineRule="auto"/>
              <w:rPr>
                <w:rFonts w:cs="Arial"/>
                <w:b w:val="0"/>
                <w:i/>
                <w:color w:val="000000" w:themeColor="text1"/>
                <w:sz w:val="20"/>
              </w:rPr>
            </w:pPr>
            <w:r w:rsidRPr="00CA5508">
              <w:rPr>
                <w:rFonts w:cs="Arial"/>
                <w:b w:val="0"/>
                <w:i/>
                <w:color w:val="000000" w:themeColor="text1"/>
                <w:sz w:val="20"/>
              </w:rPr>
              <w:t>(Grade Code</w:t>
            </w:r>
            <w:r w:rsidR="007F0BB1" w:rsidRPr="00CA5508">
              <w:rPr>
                <w:rFonts w:cs="Arial"/>
                <w:b w:val="0"/>
                <w:i/>
                <w:color w:val="000000" w:themeColor="text1"/>
                <w:sz w:val="20"/>
              </w:rPr>
              <w:t xml:space="preserve">: </w:t>
            </w:r>
            <w:r w:rsidR="00364FE2" w:rsidRPr="00CA5508">
              <w:rPr>
                <w:rFonts w:cs="Arial"/>
                <w:b w:val="0"/>
                <w:i/>
                <w:color w:val="000000" w:themeColor="text1"/>
                <w:sz w:val="20"/>
              </w:rPr>
              <w:t>1318</w:t>
            </w:r>
            <w:r w:rsidRPr="00CA5508">
              <w:rPr>
                <w:rFonts w:cs="Arial"/>
                <w:b w:val="0"/>
                <w:i/>
                <w:color w:val="000000" w:themeColor="text1"/>
                <w:sz w:val="20"/>
              </w:rPr>
              <w:t>)</w:t>
            </w:r>
          </w:p>
          <w:p w14:paraId="4F583042" w14:textId="71EC0EE8" w:rsidR="00CA5508" w:rsidRPr="00CA5508" w:rsidRDefault="00CA5508" w:rsidP="00CA5508">
            <w:pPr>
              <w:rPr>
                <w:lang w:eastAsia="en-US"/>
              </w:rPr>
            </w:pPr>
          </w:p>
        </w:tc>
      </w:tr>
      <w:tr w:rsidR="00BC599E" w:rsidRPr="00727ED1" w14:paraId="0BC386E0" w14:textId="77777777" w:rsidTr="00CD7345">
        <w:trPr>
          <w:trHeight w:val="20"/>
        </w:trPr>
        <w:tc>
          <w:tcPr>
            <w:tcW w:w="2364" w:type="dxa"/>
          </w:tcPr>
          <w:p w14:paraId="51C4B9CF" w14:textId="77777777" w:rsidR="00BC599E" w:rsidRPr="001A4AA3" w:rsidRDefault="00BC599E" w:rsidP="00BC599E">
            <w:pPr>
              <w:spacing w:line="276" w:lineRule="auto"/>
              <w:rPr>
                <w:rFonts w:ascii="Arial" w:hAnsi="Arial" w:cs="Arial"/>
                <w:b/>
                <w:bCs/>
              </w:rPr>
            </w:pPr>
            <w:r w:rsidRPr="001A4AA3">
              <w:rPr>
                <w:rFonts w:ascii="Arial" w:hAnsi="Arial" w:cs="Arial"/>
                <w:b/>
                <w:bCs/>
              </w:rPr>
              <w:t>Campaign Reference</w:t>
            </w:r>
          </w:p>
        </w:tc>
        <w:tc>
          <w:tcPr>
            <w:tcW w:w="8139" w:type="dxa"/>
          </w:tcPr>
          <w:p w14:paraId="03192BB8" w14:textId="7160810F" w:rsidR="00BC599E" w:rsidRPr="007742EF" w:rsidRDefault="00CA5508" w:rsidP="00BC599E">
            <w:pPr>
              <w:spacing w:line="276" w:lineRule="auto"/>
              <w:rPr>
                <w:rFonts w:ascii="Arial" w:hAnsi="Arial" w:cs="Arial"/>
                <w:bCs/>
                <w:iCs/>
              </w:rPr>
            </w:pPr>
            <w:r>
              <w:rPr>
                <w:rFonts w:ascii="Arial" w:hAnsi="Arial" w:cs="Arial"/>
                <w:bCs/>
                <w:iCs/>
              </w:rPr>
              <w:t>NRS15139</w:t>
            </w:r>
          </w:p>
          <w:p w14:paraId="0CB1602E" w14:textId="77777777" w:rsidR="00BC599E" w:rsidRPr="007742EF" w:rsidRDefault="00BC599E" w:rsidP="00BC599E">
            <w:pPr>
              <w:spacing w:line="276" w:lineRule="auto"/>
              <w:rPr>
                <w:rFonts w:ascii="Arial" w:hAnsi="Arial" w:cs="Arial"/>
                <w:bCs/>
                <w:iCs/>
              </w:rPr>
            </w:pPr>
          </w:p>
        </w:tc>
      </w:tr>
      <w:tr w:rsidR="00BC599E" w:rsidRPr="00727ED1" w14:paraId="1169A236" w14:textId="77777777" w:rsidTr="00CD7345">
        <w:trPr>
          <w:trHeight w:val="20"/>
        </w:trPr>
        <w:tc>
          <w:tcPr>
            <w:tcW w:w="2364" w:type="dxa"/>
          </w:tcPr>
          <w:p w14:paraId="671A01C2" w14:textId="77777777" w:rsidR="00BC599E" w:rsidRPr="001A4AA3" w:rsidRDefault="00BC599E" w:rsidP="00BC599E">
            <w:pPr>
              <w:spacing w:line="276" w:lineRule="auto"/>
              <w:rPr>
                <w:rFonts w:ascii="Arial" w:hAnsi="Arial" w:cs="Arial"/>
                <w:b/>
                <w:bCs/>
              </w:rPr>
            </w:pPr>
            <w:r w:rsidRPr="001A4AA3">
              <w:rPr>
                <w:rFonts w:ascii="Arial" w:hAnsi="Arial" w:cs="Arial"/>
                <w:b/>
                <w:bCs/>
              </w:rPr>
              <w:t>Closing Date</w:t>
            </w:r>
          </w:p>
        </w:tc>
        <w:tc>
          <w:tcPr>
            <w:tcW w:w="8139" w:type="dxa"/>
          </w:tcPr>
          <w:p w14:paraId="7F48AF2B" w14:textId="6F517F99" w:rsidR="00BC599E" w:rsidRPr="003057B5" w:rsidRDefault="005A0A33" w:rsidP="00BC599E">
            <w:pPr>
              <w:rPr>
                <w:rFonts w:ascii="Arial" w:hAnsi="Arial" w:cs="Arial"/>
                <w:bCs/>
                <w:iCs/>
              </w:rPr>
            </w:pPr>
            <w:r>
              <w:rPr>
                <w:rFonts w:ascii="Arial" w:hAnsi="Arial" w:cs="Arial"/>
                <w:bCs/>
                <w:iCs/>
              </w:rPr>
              <w:t>Monday 5</w:t>
            </w:r>
            <w:r w:rsidRPr="005A0A33">
              <w:rPr>
                <w:rFonts w:ascii="Arial" w:hAnsi="Arial" w:cs="Arial"/>
                <w:bCs/>
                <w:iCs/>
                <w:vertAlign w:val="superscript"/>
              </w:rPr>
              <w:t>th</w:t>
            </w:r>
            <w:r>
              <w:rPr>
                <w:rFonts w:ascii="Arial" w:hAnsi="Arial" w:cs="Arial"/>
                <w:bCs/>
                <w:iCs/>
              </w:rPr>
              <w:t xml:space="preserve"> January 2026 at 3:00PM</w:t>
            </w:r>
            <w:bookmarkStart w:id="0" w:name="_GoBack"/>
            <w:bookmarkEnd w:id="0"/>
          </w:p>
          <w:p w14:paraId="1CE17C48" w14:textId="23AD507A" w:rsidR="00BC599E" w:rsidRPr="003057B5" w:rsidRDefault="00BC599E" w:rsidP="00BC599E">
            <w:pPr>
              <w:spacing w:line="276" w:lineRule="auto"/>
              <w:rPr>
                <w:rFonts w:ascii="Arial" w:hAnsi="Arial" w:cs="Arial"/>
                <w:bCs/>
                <w:iCs/>
              </w:rPr>
            </w:pPr>
          </w:p>
        </w:tc>
      </w:tr>
      <w:tr w:rsidR="00BC599E" w:rsidRPr="00727ED1" w14:paraId="63103E45" w14:textId="77777777" w:rsidTr="00CD7345">
        <w:trPr>
          <w:trHeight w:val="20"/>
        </w:trPr>
        <w:tc>
          <w:tcPr>
            <w:tcW w:w="2364" w:type="dxa"/>
          </w:tcPr>
          <w:p w14:paraId="1C80B31B" w14:textId="77777777" w:rsidR="00BC599E" w:rsidRPr="001A4AA3" w:rsidRDefault="00BC599E" w:rsidP="00BC599E">
            <w:pPr>
              <w:spacing w:line="276" w:lineRule="auto"/>
              <w:rPr>
                <w:rFonts w:ascii="Arial" w:hAnsi="Arial" w:cs="Arial"/>
                <w:b/>
                <w:bCs/>
              </w:rPr>
            </w:pPr>
            <w:r w:rsidRPr="001A4AA3">
              <w:rPr>
                <w:rFonts w:ascii="Arial" w:hAnsi="Arial" w:cs="Arial"/>
                <w:b/>
                <w:bCs/>
              </w:rPr>
              <w:t>Proposed Interview Date (s)</w:t>
            </w:r>
          </w:p>
        </w:tc>
        <w:tc>
          <w:tcPr>
            <w:tcW w:w="8139" w:type="dxa"/>
          </w:tcPr>
          <w:p w14:paraId="1063E336" w14:textId="7E70A26A" w:rsidR="00BC599E" w:rsidRPr="004057E2" w:rsidRDefault="00BC599E" w:rsidP="00BC599E">
            <w:pPr>
              <w:jc w:val="both"/>
              <w:rPr>
                <w:rFonts w:ascii="Arial" w:hAnsi="Arial" w:cs="Arial"/>
                <w:bCs/>
                <w:iCs/>
              </w:rPr>
            </w:pPr>
            <w:r w:rsidRPr="004057E2">
              <w:rPr>
                <w:rFonts w:ascii="Arial" w:hAnsi="Arial" w:cs="Arial"/>
                <w:shd w:val="clear" w:color="auto" w:fill="FFFFFF"/>
              </w:rPr>
              <w:t>Proposed interview dates will be indicated at a later stage. Please note you may be called forward for interview at short notice.</w:t>
            </w:r>
          </w:p>
        </w:tc>
      </w:tr>
      <w:tr w:rsidR="00BC599E" w:rsidRPr="00727ED1" w14:paraId="6AB54BBA" w14:textId="77777777" w:rsidTr="00CD7345">
        <w:trPr>
          <w:trHeight w:val="20"/>
        </w:trPr>
        <w:tc>
          <w:tcPr>
            <w:tcW w:w="2364" w:type="dxa"/>
          </w:tcPr>
          <w:p w14:paraId="0131CAFE" w14:textId="77777777" w:rsidR="00BC599E" w:rsidRPr="001A4AA3" w:rsidRDefault="00BC599E" w:rsidP="00BC599E">
            <w:pPr>
              <w:spacing w:line="276" w:lineRule="auto"/>
              <w:rPr>
                <w:rFonts w:ascii="Arial" w:hAnsi="Arial" w:cs="Arial"/>
                <w:b/>
                <w:bCs/>
              </w:rPr>
            </w:pPr>
            <w:r w:rsidRPr="001A4AA3">
              <w:rPr>
                <w:rFonts w:ascii="Arial" w:hAnsi="Arial" w:cs="Arial"/>
                <w:b/>
                <w:bCs/>
              </w:rPr>
              <w:t>Taking up Appointment</w:t>
            </w:r>
          </w:p>
        </w:tc>
        <w:tc>
          <w:tcPr>
            <w:tcW w:w="8139" w:type="dxa"/>
          </w:tcPr>
          <w:p w14:paraId="6E45114B" w14:textId="77777777" w:rsidR="00BC599E" w:rsidRPr="001A4AA3" w:rsidRDefault="00BC599E" w:rsidP="00BC599E">
            <w:pPr>
              <w:spacing w:line="276" w:lineRule="auto"/>
              <w:rPr>
                <w:rFonts w:ascii="Arial" w:hAnsi="Arial" w:cs="Arial"/>
                <w:iCs/>
              </w:rPr>
            </w:pPr>
            <w:r w:rsidRPr="001A4AA3">
              <w:rPr>
                <w:rFonts w:ascii="Arial" w:hAnsi="Arial" w:cs="Arial"/>
                <w:iCs/>
              </w:rPr>
              <w:t>A start date will be indicated at job offer stage.</w:t>
            </w:r>
          </w:p>
        </w:tc>
      </w:tr>
      <w:tr w:rsidR="00BC599E" w:rsidRPr="00727ED1" w14:paraId="2675A0B9" w14:textId="77777777" w:rsidTr="00CD7345">
        <w:trPr>
          <w:trHeight w:val="20"/>
        </w:trPr>
        <w:tc>
          <w:tcPr>
            <w:tcW w:w="2364" w:type="dxa"/>
          </w:tcPr>
          <w:p w14:paraId="48271016" w14:textId="77777777" w:rsidR="00BC599E" w:rsidRPr="008C3082" w:rsidRDefault="00BC599E" w:rsidP="00BC599E">
            <w:pPr>
              <w:spacing w:line="276" w:lineRule="auto"/>
              <w:rPr>
                <w:rFonts w:ascii="Arial" w:hAnsi="Arial" w:cs="Arial"/>
                <w:b/>
                <w:bCs/>
              </w:rPr>
            </w:pPr>
            <w:r w:rsidRPr="008C3082">
              <w:rPr>
                <w:rFonts w:ascii="Arial" w:hAnsi="Arial" w:cs="Arial"/>
                <w:b/>
                <w:bCs/>
              </w:rPr>
              <w:t>Location of Post</w:t>
            </w:r>
          </w:p>
        </w:tc>
        <w:tc>
          <w:tcPr>
            <w:tcW w:w="8139" w:type="dxa"/>
          </w:tcPr>
          <w:p w14:paraId="3339634F" w14:textId="23C4440F" w:rsidR="00BC599E" w:rsidRPr="00A13C0F" w:rsidRDefault="0086746B" w:rsidP="00BC599E">
            <w:pPr>
              <w:jc w:val="both"/>
              <w:rPr>
                <w:rFonts w:ascii="Arial" w:hAnsi="Arial" w:cs="Arial"/>
              </w:rPr>
            </w:pPr>
            <w:r>
              <w:rPr>
                <w:rFonts w:ascii="Arial" w:hAnsi="Arial" w:cs="Arial"/>
              </w:rPr>
              <w:t>There is currently</w:t>
            </w:r>
            <w:r w:rsidR="00BC599E" w:rsidRPr="000C25DD">
              <w:rPr>
                <w:rFonts w:ascii="Arial" w:hAnsi="Arial" w:cs="Arial"/>
              </w:rPr>
              <w:t xml:space="preserve"> one permane</w:t>
            </w:r>
            <w:r w:rsidR="00CA5508">
              <w:rPr>
                <w:rFonts w:ascii="Arial" w:hAnsi="Arial" w:cs="Arial"/>
              </w:rPr>
              <w:t xml:space="preserve">nt whole-time vacancy available in the Primary Care Reimbursement Service (PCRS), </w:t>
            </w:r>
            <w:proofErr w:type="spellStart"/>
            <w:r w:rsidR="00CA5508">
              <w:rPr>
                <w:rFonts w:ascii="Arial" w:hAnsi="Arial" w:cs="Arial"/>
              </w:rPr>
              <w:t>Finglas</w:t>
            </w:r>
            <w:proofErr w:type="spellEnd"/>
            <w:r w:rsidR="00CA5508">
              <w:rPr>
                <w:rFonts w:ascii="Arial" w:hAnsi="Arial" w:cs="Arial"/>
              </w:rPr>
              <w:t xml:space="preserve">, </w:t>
            </w:r>
            <w:proofErr w:type="gramStart"/>
            <w:r w:rsidR="00CA5508">
              <w:rPr>
                <w:rFonts w:ascii="Arial" w:hAnsi="Arial" w:cs="Arial"/>
              </w:rPr>
              <w:t>Dublin</w:t>
            </w:r>
            <w:proofErr w:type="gramEnd"/>
            <w:r w:rsidR="00CA5508">
              <w:rPr>
                <w:rFonts w:ascii="Arial" w:hAnsi="Arial" w:cs="Arial"/>
              </w:rPr>
              <w:t xml:space="preserve"> 11.</w:t>
            </w:r>
          </w:p>
          <w:p w14:paraId="21A4055B" w14:textId="77777777" w:rsidR="00BC599E" w:rsidRDefault="00BC599E" w:rsidP="00BC599E">
            <w:pPr>
              <w:spacing w:line="276" w:lineRule="auto"/>
              <w:rPr>
                <w:rFonts w:ascii="Arial" w:hAnsi="Arial" w:cs="Arial"/>
                <w:iCs/>
              </w:rPr>
            </w:pPr>
          </w:p>
          <w:p w14:paraId="24A9D9B1" w14:textId="50FFAB36" w:rsidR="00B4753A" w:rsidRDefault="00B4753A" w:rsidP="00BC599E">
            <w:pPr>
              <w:spacing w:line="276" w:lineRule="auto"/>
              <w:rPr>
                <w:rFonts w:ascii="Arial" w:hAnsi="Arial"/>
              </w:rPr>
            </w:pPr>
            <w:r w:rsidRPr="0070424B">
              <w:rPr>
                <w:rFonts w:ascii="Arial" w:hAnsi="Arial"/>
              </w:rPr>
              <w:t>A panel may be formed as a result of this campaign for</w:t>
            </w:r>
            <w:r w:rsidR="00364FE2">
              <w:rPr>
                <w:rFonts w:ascii="Arial" w:hAnsi="Arial"/>
              </w:rPr>
              <w:t xml:space="preserve"> </w:t>
            </w:r>
            <w:r w:rsidR="00364FE2" w:rsidRPr="00CA5508">
              <w:rPr>
                <w:rFonts w:ascii="Arial" w:hAnsi="Arial"/>
                <w:b/>
              </w:rPr>
              <w:t>Medical Director,</w:t>
            </w:r>
            <w:r w:rsidR="00CA5508" w:rsidRPr="00CA5508">
              <w:rPr>
                <w:rFonts w:ascii="Arial" w:hAnsi="Arial"/>
                <w:b/>
              </w:rPr>
              <w:t xml:space="preserve"> Primary Care Reimbursement Service</w:t>
            </w:r>
            <w:r w:rsidRPr="0070424B">
              <w:rPr>
                <w:rFonts w:ascii="Arial" w:hAnsi="Arial"/>
              </w:rPr>
              <w:t xml:space="preserve"> from which current and future, permanent and specified purpose vacancies of full or part-time duration may be filled.</w:t>
            </w:r>
          </w:p>
          <w:p w14:paraId="7E413405" w14:textId="51221C70" w:rsidR="00C517E2" w:rsidRPr="000C25DD" w:rsidRDefault="00C517E2" w:rsidP="00BC599E">
            <w:pPr>
              <w:spacing w:line="276" w:lineRule="auto"/>
              <w:rPr>
                <w:rFonts w:ascii="Arial" w:hAnsi="Arial" w:cs="Arial"/>
                <w:iCs/>
              </w:rPr>
            </w:pPr>
          </w:p>
        </w:tc>
      </w:tr>
      <w:tr w:rsidR="00BC599E" w:rsidRPr="00727ED1" w14:paraId="5B91CF16" w14:textId="77777777" w:rsidTr="00CD7345">
        <w:trPr>
          <w:trHeight w:val="20"/>
        </w:trPr>
        <w:tc>
          <w:tcPr>
            <w:tcW w:w="2364" w:type="dxa"/>
          </w:tcPr>
          <w:p w14:paraId="09A3AB42" w14:textId="77777777" w:rsidR="00BC599E" w:rsidRPr="001A4AA3" w:rsidRDefault="00BC599E" w:rsidP="00BC599E">
            <w:pPr>
              <w:spacing w:line="276" w:lineRule="auto"/>
              <w:rPr>
                <w:rFonts w:ascii="Arial" w:hAnsi="Arial" w:cs="Arial"/>
                <w:b/>
                <w:bCs/>
              </w:rPr>
            </w:pPr>
            <w:r w:rsidRPr="001A4AA3">
              <w:rPr>
                <w:rFonts w:ascii="Arial" w:hAnsi="Arial" w:cs="Arial"/>
                <w:b/>
                <w:bCs/>
              </w:rPr>
              <w:t>Informal Enquiries</w:t>
            </w:r>
          </w:p>
        </w:tc>
        <w:tc>
          <w:tcPr>
            <w:tcW w:w="8139" w:type="dxa"/>
          </w:tcPr>
          <w:p w14:paraId="7A58B6EE" w14:textId="2B090D4E" w:rsidR="00BC599E" w:rsidRPr="004057E2" w:rsidRDefault="00BC599E" w:rsidP="00BC599E">
            <w:pPr>
              <w:rPr>
                <w:rFonts w:ascii="Arial" w:hAnsi="Arial" w:cs="Arial"/>
                <w:color w:val="000000" w:themeColor="text1"/>
                <w:sz w:val="16"/>
                <w:lang w:eastAsia="en-IE"/>
              </w:rPr>
            </w:pPr>
            <w:r>
              <w:rPr>
                <w:rFonts w:ascii="Arial" w:hAnsi="Arial" w:cs="Arial"/>
                <w:color w:val="000000" w:themeColor="text1"/>
                <w:lang w:eastAsia="en-IE"/>
              </w:rPr>
              <w:t>Shaun Flanagan</w:t>
            </w:r>
            <w:r w:rsidR="00CA5508">
              <w:rPr>
                <w:rFonts w:ascii="Arial" w:hAnsi="Arial" w:cs="Arial"/>
                <w:color w:val="000000" w:themeColor="text1"/>
                <w:lang w:eastAsia="en-IE"/>
              </w:rPr>
              <w:t xml:space="preserve">, </w:t>
            </w:r>
            <w:r w:rsidR="00CA5508">
              <w:rPr>
                <w:rFonts w:ascii="Arial" w:hAnsi="Arial" w:cs="Arial"/>
                <w:szCs w:val="24"/>
              </w:rPr>
              <w:t>A</w:t>
            </w:r>
            <w:r w:rsidRPr="00540DE0">
              <w:rPr>
                <w:rFonts w:ascii="Arial" w:hAnsi="Arial" w:cs="Arial"/>
                <w:szCs w:val="24"/>
              </w:rPr>
              <w:t>ssistant National Director</w:t>
            </w:r>
            <w:r>
              <w:rPr>
                <w:rFonts w:ascii="Arial" w:hAnsi="Arial" w:cs="Arial"/>
                <w:szCs w:val="24"/>
              </w:rPr>
              <w:t>, PCRS</w:t>
            </w:r>
          </w:p>
          <w:p w14:paraId="6148C15B" w14:textId="28CD20AB" w:rsidR="00BC599E" w:rsidRPr="00614B13" w:rsidRDefault="00BC599E" w:rsidP="00BC599E">
            <w:pPr>
              <w:rPr>
                <w:rStyle w:val="Hyperlink"/>
                <w:rFonts w:ascii="Arial" w:hAnsi="Arial" w:cs="Arial"/>
                <w:lang w:eastAsia="en-IE"/>
              </w:rPr>
            </w:pPr>
            <w:r>
              <w:rPr>
                <w:rFonts w:ascii="Arial" w:hAnsi="Arial" w:cs="Arial"/>
                <w:b/>
                <w:color w:val="000000" w:themeColor="text1"/>
                <w:lang w:eastAsia="en-IE"/>
              </w:rPr>
              <w:t xml:space="preserve">Email: </w:t>
            </w:r>
            <w:hyperlink r:id="rId12" w:history="1">
              <w:r w:rsidRPr="00EE6D5D">
                <w:rPr>
                  <w:rStyle w:val="Hyperlink"/>
                  <w:rFonts w:ascii="Arial" w:hAnsi="Arial" w:cs="Arial"/>
                  <w:b/>
                  <w:lang w:eastAsia="en-IE"/>
                </w:rPr>
                <w:t>AND.PCRS@hse.ie</w:t>
              </w:r>
            </w:hyperlink>
            <w:r>
              <w:rPr>
                <w:rFonts w:ascii="Arial" w:hAnsi="Arial" w:cs="Arial"/>
                <w:b/>
                <w:color w:val="000000" w:themeColor="text1"/>
                <w:lang w:eastAsia="en-IE"/>
              </w:rPr>
              <w:t xml:space="preserve"> </w:t>
            </w:r>
          </w:p>
          <w:p w14:paraId="29FFF61F" w14:textId="512360D2" w:rsidR="00BC599E" w:rsidRPr="001A4AA3" w:rsidRDefault="00BC599E" w:rsidP="00BC599E">
            <w:pPr>
              <w:spacing w:line="276" w:lineRule="auto"/>
              <w:rPr>
                <w:rFonts w:ascii="Arial" w:hAnsi="Arial" w:cs="Arial"/>
                <w:color w:val="000000" w:themeColor="text1"/>
                <w:lang w:eastAsia="en-IE"/>
              </w:rPr>
            </w:pPr>
          </w:p>
        </w:tc>
      </w:tr>
      <w:tr w:rsidR="00BC599E" w:rsidRPr="00727ED1" w14:paraId="08B68A08" w14:textId="77777777" w:rsidTr="00CD7345">
        <w:trPr>
          <w:trHeight w:val="20"/>
        </w:trPr>
        <w:tc>
          <w:tcPr>
            <w:tcW w:w="2364" w:type="dxa"/>
          </w:tcPr>
          <w:p w14:paraId="0850C6B1" w14:textId="30F667DF" w:rsidR="00BC599E" w:rsidRPr="001A4AA3" w:rsidRDefault="00BC599E" w:rsidP="00BC599E">
            <w:pPr>
              <w:spacing w:line="276" w:lineRule="auto"/>
              <w:rPr>
                <w:rFonts w:ascii="Arial" w:hAnsi="Arial" w:cs="Arial"/>
                <w:b/>
                <w:bCs/>
              </w:rPr>
            </w:pPr>
            <w:r w:rsidRPr="001A4AA3">
              <w:rPr>
                <w:rFonts w:ascii="Arial" w:hAnsi="Arial" w:cs="Arial"/>
                <w:b/>
                <w:bCs/>
              </w:rPr>
              <w:t>Details of Service</w:t>
            </w:r>
          </w:p>
          <w:p w14:paraId="1DE33078" w14:textId="77777777" w:rsidR="00BC599E" w:rsidRPr="001A4AA3" w:rsidRDefault="00BC599E" w:rsidP="00BC599E">
            <w:pPr>
              <w:spacing w:line="276" w:lineRule="auto"/>
              <w:rPr>
                <w:rFonts w:ascii="Arial" w:hAnsi="Arial" w:cs="Arial"/>
                <w:b/>
                <w:bCs/>
              </w:rPr>
            </w:pPr>
          </w:p>
        </w:tc>
        <w:tc>
          <w:tcPr>
            <w:tcW w:w="8139" w:type="dxa"/>
          </w:tcPr>
          <w:p w14:paraId="1058AB61" w14:textId="0BA14987" w:rsidR="00BC599E" w:rsidRDefault="00BC599E" w:rsidP="00BC599E">
            <w:pPr>
              <w:rPr>
                <w:rFonts w:ascii="Arial" w:hAnsi="Arial" w:cs="Arial"/>
                <w:lang w:eastAsia="en-US"/>
              </w:rPr>
            </w:pPr>
            <w:r>
              <w:rPr>
                <w:rFonts w:ascii="Arial" w:hAnsi="Arial" w:cs="Arial"/>
                <w:lang w:eastAsia="en-US"/>
              </w:rPr>
              <w:t xml:space="preserve">The </w:t>
            </w:r>
            <w:r w:rsidRPr="0071048D">
              <w:rPr>
                <w:rFonts w:ascii="Arial" w:hAnsi="Arial" w:cs="Arial"/>
                <w:lang w:eastAsia="en-US"/>
              </w:rPr>
              <w:t>Primary</w:t>
            </w:r>
            <w:r>
              <w:rPr>
                <w:rFonts w:ascii="Arial" w:hAnsi="Arial" w:cs="Arial"/>
                <w:lang w:eastAsia="en-US"/>
              </w:rPr>
              <w:t xml:space="preserve"> Care Reimbursement Service (PC</w:t>
            </w:r>
            <w:r w:rsidRPr="0071048D">
              <w:rPr>
                <w:rFonts w:ascii="Arial" w:hAnsi="Arial" w:cs="Arial"/>
                <w:lang w:eastAsia="en-US"/>
              </w:rPr>
              <w:t xml:space="preserve">RS) </w:t>
            </w:r>
            <w:r>
              <w:rPr>
                <w:rFonts w:ascii="Arial" w:hAnsi="Arial" w:cs="Arial"/>
                <w:lang w:eastAsia="en-US"/>
              </w:rPr>
              <w:t xml:space="preserve">is part of HSE National Services and Schemes. PCRS </w:t>
            </w:r>
            <w:r w:rsidRPr="00530E6B">
              <w:rPr>
                <w:rFonts w:ascii="Arial" w:hAnsi="Arial" w:cs="Arial"/>
                <w:lang w:eastAsia="en-US"/>
              </w:rPr>
              <w:t>supports the delivery of a wide range of primary care services to</w:t>
            </w:r>
            <w:r w:rsidR="001B199A">
              <w:rPr>
                <w:rFonts w:ascii="Arial" w:hAnsi="Arial" w:cs="Arial"/>
                <w:lang w:eastAsia="en-US"/>
              </w:rPr>
              <w:t xml:space="preserve"> the general public through</w:t>
            </w:r>
            <w:r w:rsidRPr="00530E6B">
              <w:rPr>
                <w:rFonts w:ascii="Arial" w:hAnsi="Arial" w:cs="Arial"/>
                <w:lang w:eastAsia="en-US"/>
              </w:rPr>
              <w:t xml:space="preserve"> 7,000 primary care contractors (i.e. doctors, dentists, pharmacists, optometrists, etc.) ac</w:t>
            </w:r>
            <w:r w:rsidR="001B199A">
              <w:rPr>
                <w:rFonts w:ascii="Arial" w:hAnsi="Arial" w:cs="Arial"/>
                <w:lang w:eastAsia="en-US"/>
              </w:rPr>
              <w:t>ross a range of</w:t>
            </w:r>
            <w:r w:rsidRPr="00530E6B">
              <w:rPr>
                <w:rFonts w:ascii="Arial" w:hAnsi="Arial" w:cs="Arial"/>
                <w:lang w:eastAsia="en-US"/>
              </w:rPr>
              <w:t xml:space="preserve"> schemes</w:t>
            </w:r>
            <w:r w:rsidR="001B199A">
              <w:rPr>
                <w:rFonts w:ascii="Arial" w:hAnsi="Arial" w:cs="Arial"/>
                <w:lang w:eastAsia="en-US"/>
              </w:rPr>
              <w:t xml:space="preserve"> and arrangements</w:t>
            </w:r>
            <w:r w:rsidRPr="00530E6B">
              <w:rPr>
                <w:rFonts w:ascii="Arial" w:hAnsi="Arial" w:cs="Arial"/>
                <w:lang w:eastAsia="en-US"/>
              </w:rPr>
              <w:t xml:space="preserve">. </w:t>
            </w:r>
          </w:p>
          <w:p w14:paraId="2E8439DF" w14:textId="77777777" w:rsidR="00BC599E" w:rsidRDefault="00BC599E" w:rsidP="00BC599E">
            <w:pPr>
              <w:rPr>
                <w:rFonts w:ascii="Arial" w:hAnsi="Arial" w:cs="Arial"/>
                <w:lang w:eastAsia="en-US"/>
              </w:rPr>
            </w:pPr>
          </w:p>
          <w:p w14:paraId="5A6A8B1C" w14:textId="3357BD5C" w:rsidR="00BC599E" w:rsidRDefault="00BC599E" w:rsidP="00BC599E">
            <w:pPr>
              <w:rPr>
                <w:rFonts w:ascii="Arial" w:hAnsi="Arial" w:cs="Arial"/>
                <w:lang w:eastAsia="en-US"/>
              </w:rPr>
            </w:pPr>
            <w:r w:rsidRPr="00530E6B">
              <w:rPr>
                <w:rFonts w:ascii="Arial" w:hAnsi="Arial" w:cs="Arial"/>
                <w:lang w:eastAsia="en-US"/>
              </w:rPr>
              <w:t xml:space="preserve">These schemes </w:t>
            </w:r>
            <w:r w:rsidR="001B199A">
              <w:rPr>
                <w:rFonts w:ascii="Arial" w:hAnsi="Arial" w:cs="Arial"/>
                <w:lang w:eastAsia="en-US"/>
              </w:rPr>
              <w:t xml:space="preserve">and arrangements </w:t>
            </w:r>
            <w:r w:rsidRPr="00530E6B">
              <w:rPr>
                <w:rFonts w:ascii="Arial" w:hAnsi="Arial" w:cs="Arial"/>
                <w:lang w:eastAsia="en-US"/>
              </w:rPr>
              <w:t>form the infrastructure through which the Irish health system delivers a significant proportion of primary care to the public.</w:t>
            </w:r>
            <w:r>
              <w:rPr>
                <w:rFonts w:ascii="Arial" w:hAnsi="Arial" w:cs="Arial"/>
                <w:lang w:eastAsia="en-US"/>
              </w:rPr>
              <w:t xml:space="preserve"> The National Medical Card Unit is responsible for processing and managing eligibility applications for a wide range of these HSE Schemes including </w:t>
            </w:r>
            <w:r w:rsidR="001B199A">
              <w:rPr>
                <w:rFonts w:ascii="Arial" w:hAnsi="Arial" w:cs="Arial"/>
                <w:lang w:eastAsia="en-US"/>
              </w:rPr>
              <w:t xml:space="preserve">eligibility for </w:t>
            </w:r>
            <w:r>
              <w:rPr>
                <w:rFonts w:ascii="Arial" w:hAnsi="Arial" w:cs="Arial"/>
                <w:lang w:eastAsia="en-US"/>
              </w:rPr>
              <w:t xml:space="preserve">Medical cards, Doctor Visit cards, Long Term Illness cards and Drugs Payment Scheme cards. </w:t>
            </w:r>
            <w:r w:rsidR="001B199A">
              <w:rPr>
                <w:rFonts w:ascii="Arial" w:hAnsi="Arial" w:cs="Arial"/>
                <w:lang w:eastAsia="en-US"/>
              </w:rPr>
              <w:t xml:space="preserve">The </w:t>
            </w:r>
            <w:r w:rsidR="00B41ABC">
              <w:rPr>
                <w:rFonts w:ascii="Arial" w:hAnsi="Arial" w:cs="Arial"/>
                <w:lang w:eastAsia="en-US"/>
              </w:rPr>
              <w:t>Customer Relations</w:t>
            </w:r>
            <w:r>
              <w:rPr>
                <w:rFonts w:ascii="Arial" w:hAnsi="Arial" w:cs="Arial"/>
                <w:lang w:eastAsia="en-US"/>
              </w:rPr>
              <w:t xml:space="preserve"> </w:t>
            </w:r>
            <w:r w:rsidR="00B41ABC">
              <w:rPr>
                <w:rFonts w:ascii="Arial" w:hAnsi="Arial" w:cs="Arial"/>
                <w:lang w:eastAsia="en-US"/>
              </w:rPr>
              <w:t>unit is</w:t>
            </w:r>
            <w:r>
              <w:rPr>
                <w:rFonts w:ascii="Arial" w:hAnsi="Arial" w:cs="Arial"/>
                <w:lang w:eastAsia="en-US"/>
              </w:rPr>
              <w:t xml:space="preserve"> responsible for PCRS customer relations management including managing PCRS commitments under the Your Service Your Say which is the process to listen and respond to feedback about PCRS services from members of the public. </w:t>
            </w:r>
          </w:p>
          <w:p w14:paraId="45D88163" w14:textId="77777777" w:rsidR="00BC599E" w:rsidRDefault="00BC599E" w:rsidP="00BC599E">
            <w:pPr>
              <w:rPr>
                <w:rFonts w:ascii="Arial" w:hAnsi="Arial" w:cs="Arial"/>
                <w:lang w:eastAsia="en-US"/>
              </w:rPr>
            </w:pPr>
          </w:p>
          <w:p w14:paraId="60DBCAD7" w14:textId="18540CF5" w:rsidR="00BC599E" w:rsidRDefault="00BC599E" w:rsidP="00BC599E">
            <w:pPr>
              <w:rPr>
                <w:rFonts w:ascii="Arial" w:hAnsi="Arial" w:cs="Arial"/>
              </w:rPr>
            </w:pPr>
            <w:r>
              <w:rPr>
                <w:rFonts w:ascii="Arial" w:hAnsi="Arial" w:cs="Arial"/>
                <w:lang w:eastAsia="en-US"/>
              </w:rPr>
              <w:t>PCRS</w:t>
            </w:r>
            <w:r w:rsidR="001B199A">
              <w:rPr>
                <w:rFonts w:ascii="Arial" w:hAnsi="Arial" w:cs="Arial"/>
                <w:lang w:eastAsia="en-US"/>
              </w:rPr>
              <w:t>, through its reimbursement unit,</w:t>
            </w:r>
            <w:r>
              <w:rPr>
                <w:rFonts w:ascii="Arial" w:hAnsi="Arial" w:cs="Arial"/>
                <w:lang w:eastAsia="en-US"/>
              </w:rPr>
              <w:t xml:space="preserve"> makes a wide range of payments to primary care contractors in relation to services provided to the public. PCRS also increasingly makes payments to public hospitals in relation to high cost cancer (and other) medicines provided in public hospitals.</w:t>
            </w:r>
            <w:r w:rsidR="001B199A">
              <w:rPr>
                <w:rFonts w:ascii="Arial" w:hAnsi="Arial" w:cs="Arial"/>
              </w:rPr>
              <w:t xml:space="preserve"> PCRS manages a large budget on behalf of the HSE (€4,065m in 2025)</w:t>
            </w:r>
            <w:r>
              <w:rPr>
                <w:rFonts w:ascii="Arial" w:hAnsi="Arial" w:cs="Arial"/>
                <w:lang w:eastAsia="en-US"/>
              </w:rPr>
              <w:t xml:space="preserve"> </w:t>
            </w:r>
            <w:r w:rsidRPr="00530E6B">
              <w:rPr>
                <w:rFonts w:ascii="Arial" w:hAnsi="Arial" w:cs="Arial"/>
              </w:rPr>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6B81CF52" w14:textId="685F4640" w:rsidR="00875DF0" w:rsidRDefault="00875DF0" w:rsidP="00BC599E">
            <w:pPr>
              <w:rPr>
                <w:rFonts w:ascii="Arial" w:hAnsi="Arial" w:cs="Arial"/>
              </w:rPr>
            </w:pPr>
          </w:p>
          <w:p w14:paraId="2A16FBDD" w14:textId="07EFEA18" w:rsidR="00875DF0" w:rsidRDefault="00875DF0" w:rsidP="00BC599E">
            <w:pPr>
              <w:rPr>
                <w:rFonts w:ascii="Arial" w:hAnsi="Arial" w:cs="Arial"/>
                <w:lang w:eastAsia="en-US"/>
              </w:rPr>
            </w:pPr>
            <w:r>
              <w:rPr>
                <w:rFonts w:ascii="Arial" w:hAnsi="Arial" w:cs="Arial"/>
              </w:rPr>
              <w:t xml:space="preserve">The PCRS Medical Function provides medical expertise to support the processing of applications for eligibility for all schemes managed by PCRS including the Medical Card and Long Term Illness Schemes. It also provides medical support to the reimbursement </w:t>
            </w:r>
            <w:r>
              <w:rPr>
                <w:rFonts w:ascii="Arial" w:hAnsi="Arial" w:cs="Arial"/>
              </w:rPr>
              <w:lastRenderedPageBreak/>
              <w:t xml:space="preserve">schemes including the Maternity and Infant Care Scheme. The Medical Function also acts as part of the PCRS Inspectorate Functions and leads investigations where necessary. </w:t>
            </w:r>
          </w:p>
          <w:p w14:paraId="64436640" w14:textId="6E91B418" w:rsidR="00BC599E" w:rsidRPr="00C94090" w:rsidRDefault="00BC599E" w:rsidP="00BC599E">
            <w:pPr>
              <w:jc w:val="both"/>
              <w:rPr>
                <w:rFonts w:ascii="Arial" w:hAnsi="Arial" w:cs="Arial"/>
                <w:spacing w:val="-3"/>
                <w:lang w:val="en-IE" w:eastAsia="en-IE"/>
              </w:rPr>
            </w:pPr>
          </w:p>
        </w:tc>
      </w:tr>
      <w:tr w:rsidR="00BC599E" w:rsidRPr="00727ED1" w14:paraId="4109083E" w14:textId="77777777" w:rsidTr="00CD7345">
        <w:trPr>
          <w:trHeight w:val="20"/>
        </w:trPr>
        <w:tc>
          <w:tcPr>
            <w:tcW w:w="2364" w:type="dxa"/>
          </w:tcPr>
          <w:p w14:paraId="5DDA1425" w14:textId="77777777" w:rsidR="00BC599E" w:rsidRPr="00AA05E8" w:rsidRDefault="00BC599E" w:rsidP="00BC599E">
            <w:pPr>
              <w:spacing w:line="276" w:lineRule="auto"/>
              <w:rPr>
                <w:rFonts w:ascii="Arial" w:hAnsi="Arial" w:cs="Arial"/>
                <w:b/>
                <w:bCs/>
              </w:rPr>
            </w:pPr>
            <w:r w:rsidRPr="00AA05E8">
              <w:rPr>
                <w:rFonts w:ascii="Arial" w:hAnsi="Arial" w:cs="Arial"/>
                <w:b/>
                <w:bCs/>
              </w:rPr>
              <w:lastRenderedPageBreak/>
              <w:t>Reporting Relationship</w:t>
            </w:r>
          </w:p>
        </w:tc>
        <w:tc>
          <w:tcPr>
            <w:tcW w:w="8139" w:type="dxa"/>
          </w:tcPr>
          <w:p w14:paraId="10FFB2AC" w14:textId="114ABBDC" w:rsidR="00BC599E" w:rsidRPr="00AA05E8" w:rsidRDefault="00BC599E" w:rsidP="00BC599E">
            <w:pPr>
              <w:jc w:val="both"/>
              <w:rPr>
                <w:rFonts w:ascii="Arial" w:hAnsi="Arial" w:cs="Arial"/>
              </w:rPr>
            </w:pPr>
            <w:r w:rsidRPr="00AA05E8">
              <w:rPr>
                <w:rFonts w:ascii="Arial" w:hAnsi="Arial" w:cs="Arial"/>
              </w:rPr>
              <w:t>The post holder will report to the Assistant National Director</w:t>
            </w:r>
            <w:r>
              <w:rPr>
                <w:rFonts w:ascii="Arial" w:hAnsi="Arial" w:cs="Arial"/>
              </w:rPr>
              <w:t>, PCRS.</w:t>
            </w:r>
          </w:p>
          <w:p w14:paraId="6B915223" w14:textId="77777777" w:rsidR="00BC599E" w:rsidRPr="00AA05E8" w:rsidRDefault="00BC599E" w:rsidP="00BC599E">
            <w:pPr>
              <w:rPr>
                <w:rFonts w:ascii="Arial" w:hAnsi="Arial" w:cs="Arial"/>
              </w:rPr>
            </w:pPr>
          </w:p>
        </w:tc>
      </w:tr>
      <w:tr w:rsidR="00BC599E" w:rsidRPr="00727ED1" w14:paraId="22B13A63" w14:textId="77777777" w:rsidTr="00CD7345">
        <w:trPr>
          <w:trHeight w:val="20"/>
        </w:trPr>
        <w:tc>
          <w:tcPr>
            <w:tcW w:w="2364" w:type="dxa"/>
          </w:tcPr>
          <w:p w14:paraId="128E125C" w14:textId="77777777" w:rsidR="00BC599E" w:rsidRPr="001A4AA3" w:rsidRDefault="00BC599E" w:rsidP="00BC599E">
            <w:pPr>
              <w:spacing w:line="276" w:lineRule="auto"/>
              <w:rPr>
                <w:rFonts w:ascii="Arial" w:hAnsi="Arial" w:cs="Arial"/>
                <w:b/>
                <w:bCs/>
              </w:rPr>
            </w:pPr>
            <w:r w:rsidRPr="001A4AA3">
              <w:rPr>
                <w:rFonts w:ascii="Arial" w:hAnsi="Arial" w:cs="Arial"/>
                <w:b/>
                <w:bCs/>
              </w:rPr>
              <w:t>Key Working Relationships</w:t>
            </w:r>
          </w:p>
          <w:p w14:paraId="6F63131C" w14:textId="77777777" w:rsidR="00BC599E" w:rsidRPr="001A4AA3" w:rsidRDefault="00BC599E" w:rsidP="00BC599E">
            <w:pPr>
              <w:spacing w:line="276" w:lineRule="auto"/>
              <w:rPr>
                <w:rFonts w:ascii="Arial" w:hAnsi="Arial" w:cs="Arial"/>
                <w:b/>
                <w:bCs/>
              </w:rPr>
            </w:pPr>
          </w:p>
        </w:tc>
        <w:tc>
          <w:tcPr>
            <w:tcW w:w="8139" w:type="dxa"/>
          </w:tcPr>
          <w:p w14:paraId="5B421498" w14:textId="7C00C6D9" w:rsidR="00BC599E" w:rsidRDefault="00BC599E" w:rsidP="00CA5508">
            <w:pPr>
              <w:spacing w:line="276" w:lineRule="auto"/>
              <w:contextualSpacing/>
              <w:rPr>
                <w:rFonts w:ascii="Arial" w:hAnsi="Arial" w:cs="Arial"/>
              </w:rPr>
            </w:pPr>
            <w:r w:rsidRPr="00CC642F">
              <w:rPr>
                <w:rFonts w:ascii="Arial" w:hAnsi="Arial" w:cs="Arial"/>
              </w:rPr>
              <w:t>The post holder will work closely with t</w:t>
            </w:r>
            <w:r>
              <w:rPr>
                <w:rFonts w:ascii="Arial" w:hAnsi="Arial" w:cs="Arial"/>
              </w:rPr>
              <w:t>he Assistant National Directo</w:t>
            </w:r>
            <w:r w:rsidRPr="00AA05E8">
              <w:rPr>
                <w:rFonts w:ascii="Arial" w:hAnsi="Arial" w:cs="Arial"/>
              </w:rPr>
              <w:t>r</w:t>
            </w:r>
            <w:r>
              <w:rPr>
                <w:rFonts w:ascii="Arial" w:hAnsi="Arial" w:cs="Arial"/>
              </w:rPr>
              <w:t>,</w:t>
            </w:r>
            <w:r w:rsidRPr="00AA05E8">
              <w:rPr>
                <w:rFonts w:ascii="Arial" w:hAnsi="Arial" w:cs="Arial"/>
              </w:rPr>
              <w:t xml:space="preserve"> </w:t>
            </w:r>
            <w:r>
              <w:rPr>
                <w:rFonts w:ascii="Arial" w:hAnsi="Arial" w:cs="Arial"/>
              </w:rPr>
              <w:t xml:space="preserve">PCRS </w:t>
            </w:r>
            <w:r w:rsidRPr="00AA05E8">
              <w:rPr>
                <w:rFonts w:ascii="Arial" w:hAnsi="Arial" w:cs="Arial"/>
              </w:rPr>
              <w:t>along with other memb</w:t>
            </w:r>
            <w:r w:rsidR="00B4753A">
              <w:rPr>
                <w:rFonts w:ascii="Arial" w:hAnsi="Arial" w:cs="Arial"/>
              </w:rPr>
              <w:t xml:space="preserve">ers of the </w:t>
            </w:r>
            <w:r>
              <w:rPr>
                <w:rFonts w:ascii="Arial" w:hAnsi="Arial" w:cs="Arial"/>
              </w:rPr>
              <w:t xml:space="preserve">PCRS Management Team and with managers in National Services and Schemes. </w:t>
            </w:r>
            <w:r w:rsidRPr="00AA05E8">
              <w:rPr>
                <w:rFonts w:ascii="Arial" w:hAnsi="Arial" w:cs="Arial"/>
              </w:rPr>
              <w:t>They will</w:t>
            </w:r>
            <w:r>
              <w:rPr>
                <w:rFonts w:ascii="Arial" w:hAnsi="Arial" w:cs="Arial"/>
              </w:rPr>
              <w:t xml:space="preserve"> have on-going engagements with S</w:t>
            </w:r>
            <w:r w:rsidRPr="00AA05E8">
              <w:rPr>
                <w:rFonts w:ascii="Arial" w:hAnsi="Arial" w:cs="Arial"/>
              </w:rPr>
              <w:t>ervice leads and staff throughout the HSE</w:t>
            </w:r>
            <w:r>
              <w:rPr>
                <w:rFonts w:ascii="Arial" w:hAnsi="Arial" w:cs="Arial"/>
              </w:rPr>
              <w:t xml:space="preserve"> and with relevant staff in the Department of Health</w:t>
            </w:r>
            <w:r w:rsidRPr="00AA05E8">
              <w:rPr>
                <w:rFonts w:ascii="Arial" w:hAnsi="Arial" w:cs="Arial"/>
              </w:rPr>
              <w:t xml:space="preserve">. </w:t>
            </w:r>
          </w:p>
          <w:p w14:paraId="54E650A9" w14:textId="07C63DEB" w:rsidR="00BC599E" w:rsidRPr="00C94090" w:rsidRDefault="00BC599E" w:rsidP="00BC599E">
            <w:pPr>
              <w:spacing w:line="276" w:lineRule="auto"/>
              <w:contextualSpacing/>
              <w:jc w:val="both"/>
              <w:rPr>
                <w:rFonts w:ascii="Arial" w:hAnsi="Arial" w:cs="Arial"/>
              </w:rPr>
            </w:pPr>
          </w:p>
        </w:tc>
      </w:tr>
      <w:tr w:rsidR="00BC599E" w:rsidRPr="00727ED1" w14:paraId="24809E57" w14:textId="77777777" w:rsidTr="00CD7345">
        <w:trPr>
          <w:trHeight w:val="20"/>
        </w:trPr>
        <w:tc>
          <w:tcPr>
            <w:tcW w:w="2364" w:type="dxa"/>
          </w:tcPr>
          <w:p w14:paraId="0419BD63" w14:textId="77777777" w:rsidR="00BC599E" w:rsidRPr="001A4AA3" w:rsidRDefault="00BC599E" w:rsidP="00BC599E">
            <w:pPr>
              <w:spacing w:line="276" w:lineRule="auto"/>
              <w:rPr>
                <w:rFonts w:ascii="Arial" w:hAnsi="Arial" w:cs="Arial"/>
                <w:b/>
                <w:bCs/>
              </w:rPr>
            </w:pPr>
            <w:r w:rsidRPr="001A4AA3">
              <w:rPr>
                <w:rFonts w:ascii="Arial" w:hAnsi="Arial" w:cs="Arial"/>
                <w:b/>
                <w:bCs/>
              </w:rPr>
              <w:t xml:space="preserve">Purpose of the Post </w:t>
            </w:r>
          </w:p>
        </w:tc>
        <w:tc>
          <w:tcPr>
            <w:tcW w:w="8139" w:type="dxa"/>
          </w:tcPr>
          <w:p w14:paraId="7EE9DC19" w14:textId="77777777" w:rsidR="00991149" w:rsidRDefault="00CD6443" w:rsidP="00991149">
            <w:pPr>
              <w:spacing w:line="276" w:lineRule="auto"/>
              <w:rPr>
                <w:rFonts w:ascii="Arial" w:hAnsi="Arial" w:cs="Arial"/>
                <w:iCs/>
              </w:rPr>
            </w:pPr>
            <w:r>
              <w:rPr>
                <w:rFonts w:ascii="Arial" w:hAnsi="Arial" w:cs="Arial"/>
                <w:iCs/>
              </w:rPr>
              <w:t xml:space="preserve">The </w:t>
            </w:r>
            <w:r w:rsidR="00364FE2">
              <w:rPr>
                <w:rFonts w:ascii="Arial" w:hAnsi="Arial" w:cs="Arial"/>
                <w:iCs/>
              </w:rPr>
              <w:t>Medical Director w</w:t>
            </w:r>
            <w:r w:rsidR="00FB58B7">
              <w:rPr>
                <w:rFonts w:ascii="Arial" w:hAnsi="Arial" w:cs="Arial"/>
                <w:iCs/>
              </w:rPr>
              <w:t>ill be responsible for overseeing</w:t>
            </w:r>
            <w:r w:rsidR="002E6498">
              <w:rPr>
                <w:rFonts w:ascii="Arial" w:hAnsi="Arial" w:cs="Arial"/>
                <w:iCs/>
              </w:rPr>
              <w:t xml:space="preserve"> m</w:t>
            </w:r>
            <w:r w:rsidR="00364FE2">
              <w:rPr>
                <w:rFonts w:ascii="Arial" w:hAnsi="Arial" w:cs="Arial"/>
                <w:iCs/>
              </w:rPr>
              <w:t>edical input</w:t>
            </w:r>
            <w:r w:rsidR="002E6498">
              <w:rPr>
                <w:rFonts w:ascii="Arial" w:hAnsi="Arial" w:cs="Arial"/>
                <w:iCs/>
              </w:rPr>
              <w:t>s</w:t>
            </w:r>
            <w:r w:rsidR="00364FE2">
              <w:rPr>
                <w:rFonts w:ascii="Arial" w:hAnsi="Arial" w:cs="Arial"/>
                <w:iCs/>
              </w:rPr>
              <w:t xml:space="preserve"> into all relevant programmes managed and operated by PCRS including the various eligibi</w:t>
            </w:r>
            <w:r w:rsidR="00FB58B7">
              <w:rPr>
                <w:rFonts w:ascii="Arial" w:hAnsi="Arial" w:cs="Arial"/>
                <w:iCs/>
              </w:rPr>
              <w:t xml:space="preserve">lity application systems and reimbursement schemes. </w:t>
            </w:r>
          </w:p>
          <w:p w14:paraId="0212290D" w14:textId="77777777" w:rsidR="00991149" w:rsidRDefault="00991149" w:rsidP="00991149">
            <w:pPr>
              <w:spacing w:line="276" w:lineRule="auto"/>
              <w:rPr>
                <w:rFonts w:ascii="Arial" w:hAnsi="Arial" w:cs="Arial"/>
                <w:iCs/>
              </w:rPr>
            </w:pPr>
          </w:p>
          <w:p w14:paraId="277066E3" w14:textId="77777777" w:rsidR="00991149" w:rsidRDefault="00FB58B7" w:rsidP="00991149">
            <w:pPr>
              <w:rPr>
                <w:rFonts w:ascii="Arial" w:hAnsi="Arial" w:cs="Arial"/>
                <w:iCs/>
              </w:rPr>
            </w:pPr>
            <w:r>
              <w:rPr>
                <w:rFonts w:ascii="Arial" w:hAnsi="Arial" w:cs="Arial"/>
                <w:iCs/>
              </w:rPr>
              <w:t>The post holder will</w:t>
            </w:r>
            <w:r w:rsidR="00991149">
              <w:rPr>
                <w:rFonts w:ascii="Arial" w:hAnsi="Arial" w:cs="Arial"/>
                <w:iCs/>
              </w:rPr>
              <w:t>:</w:t>
            </w:r>
          </w:p>
          <w:p w14:paraId="5D3F936D" w14:textId="77777777" w:rsidR="00991149" w:rsidRPr="00991149" w:rsidRDefault="00991149" w:rsidP="00991149">
            <w:pPr>
              <w:rPr>
                <w:rFonts w:ascii="Arial" w:hAnsi="Arial" w:cs="Arial"/>
                <w:iCs/>
                <w:sz w:val="14"/>
              </w:rPr>
            </w:pPr>
          </w:p>
          <w:p w14:paraId="4E86099F" w14:textId="77777777" w:rsidR="00991149" w:rsidRPr="00991149" w:rsidRDefault="00991149" w:rsidP="00991149">
            <w:pPr>
              <w:pStyle w:val="ListParagraph"/>
              <w:numPr>
                <w:ilvl w:val="0"/>
                <w:numId w:val="43"/>
              </w:numPr>
              <w:ind w:left="382"/>
              <w:rPr>
                <w:rFonts w:ascii="Arial" w:hAnsi="Arial" w:cs="Arial"/>
                <w:iCs/>
              </w:rPr>
            </w:pPr>
            <w:r w:rsidRPr="00991149">
              <w:rPr>
                <w:rFonts w:ascii="Arial" w:hAnsi="Arial" w:cs="Arial"/>
                <w:iCs/>
              </w:rPr>
              <w:t>P</w:t>
            </w:r>
            <w:r w:rsidR="00FB58B7" w:rsidRPr="00991149">
              <w:rPr>
                <w:rFonts w:ascii="Arial" w:hAnsi="Arial" w:cs="Arial"/>
                <w:iCs/>
              </w:rPr>
              <w:t>lay an important role in</w:t>
            </w:r>
            <w:r w:rsidR="00364FE2" w:rsidRPr="00991149">
              <w:rPr>
                <w:rFonts w:ascii="Arial" w:hAnsi="Arial" w:cs="Arial"/>
                <w:iCs/>
              </w:rPr>
              <w:t xml:space="preserve"> governance</w:t>
            </w:r>
            <w:r w:rsidR="00FB58B7" w:rsidRPr="00991149">
              <w:rPr>
                <w:rFonts w:ascii="Arial" w:hAnsi="Arial" w:cs="Arial"/>
                <w:iCs/>
              </w:rPr>
              <w:t>, risk management</w:t>
            </w:r>
            <w:r w:rsidR="00364FE2" w:rsidRPr="00991149">
              <w:rPr>
                <w:rFonts w:ascii="Arial" w:hAnsi="Arial" w:cs="Arial"/>
                <w:iCs/>
              </w:rPr>
              <w:t xml:space="preserve"> and oversight of schemes.</w:t>
            </w:r>
            <w:r w:rsidR="00875DF0" w:rsidRPr="00991149">
              <w:rPr>
                <w:rFonts w:ascii="Arial" w:hAnsi="Arial" w:cs="Arial"/>
                <w:iCs/>
              </w:rPr>
              <w:t xml:space="preserve"> </w:t>
            </w:r>
          </w:p>
          <w:p w14:paraId="26D1C7D0" w14:textId="77777777" w:rsidR="00991149" w:rsidRPr="00991149" w:rsidRDefault="00991149" w:rsidP="00991149">
            <w:pPr>
              <w:pStyle w:val="ListParagraph"/>
              <w:numPr>
                <w:ilvl w:val="0"/>
                <w:numId w:val="43"/>
              </w:numPr>
              <w:ind w:left="380" w:hanging="357"/>
              <w:rPr>
                <w:rFonts w:ascii="Arial" w:hAnsi="Arial" w:cs="Arial"/>
                <w:iCs/>
              </w:rPr>
            </w:pPr>
            <w:r w:rsidRPr="00991149">
              <w:rPr>
                <w:rFonts w:ascii="Arial" w:hAnsi="Arial" w:cs="Arial"/>
                <w:iCs/>
              </w:rPr>
              <w:t>W</w:t>
            </w:r>
            <w:r w:rsidR="0086746B" w:rsidRPr="00991149">
              <w:rPr>
                <w:rFonts w:ascii="Arial" w:hAnsi="Arial" w:cs="Arial"/>
                <w:iCs/>
              </w:rPr>
              <w:t xml:space="preserve">ork closely with the Head of Probity and provide clinical </w:t>
            </w:r>
            <w:r w:rsidR="00875DF0" w:rsidRPr="00991149">
              <w:rPr>
                <w:rFonts w:ascii="Arial" w:hAnsi="Arial" w:cs="Arial"/>
                <w:iCs/>
              </w:rPr>
              <w:t>lead</w:t>
            </w:r>
            <w:r w:rsidR="0086746B" w:rsidRPr="00991149">
              <w:rPr>
                <w:rFonts w:ascii="Arial" w:hAnsi="Arial" w:cs="Arial"/>
                <w:iCs/>
              </w:rPr>
              <w:t>ership within</w:t>
            </w:r>
            <w:r w:rsidR="00875DF0" w:rsidRPr="00991149">
              <w:rPr>
                <w:rFonts w:ascii="Arial" w:hAnsi="Arial" w:cs="Arial"/>
                <w:iCs/>
              </w:rPr>
              <w:t xml:space="preserve"> the GP Inspectorate.</w:t>
            </w:r>
            <w:r w:rsidR="00364FE2" w:rsidRPr="00991149">
              <w:rPr>
                <w:rFonts w:ascii="Arial" w:hAnsi="Arial" w:cs="Arial"/>
                <w:iCs/>
              </w:rPr>
              <w:t xml:space="preserve"> </w:t>
            </w:r>
          </w:p>
          <w:p w14:paraId="023150D3" w14:textId="6E73E1BC" w:rsidR="00BC599E" w:rsidRPr="00991149" w:rsidRDefault="00991149" w:rsidP="00991149">
            <w:pPr>
              <w:pStyle w:val="ListParagraph"/>
              <w:numPr>
                <w:ilvl w:val="0"/>
                <w:numId w:val="43"/>
              </w:numPr>
              <w:ind w:left="380" w:hanging="357"/>
              <w:rPr>
                <w:rFonts w:ascii="Arial" w:hAnsi="Arial" w:cs="Arial"/>
              </w:rPr>
            </w:pPr>
            <w:r w:rsidRPr="00991149">
              <w:rPr>
                <w:rFonts w:ascii="Arial" w:hAnsi="Arial" w:cs="Arial"/>
                <w:iCs/>
              </w:rPr>
              <w:t>S</w:t>
            </w:r>
            <w:r w:rsidR="00364FE2" w:rsidRPr="00991149">
              <w:rPr>
                <w:rFonts w:ascii="Arial" w:hAnsi="Arial" w:cs="Arial"/>
                <w:iCs/>
              </w:rPr>
              <w:t>upervise the work of the medical team and will also be a member of the PCRS Management Team.</w:t>
            </w:r>
          </w:p>
          <w:p w14:paraId="35449E7B" w14:textId="7C845C93" w:rsidR="00BC599E" w:rsidRPr="002E787E" w:rsidRDefault="00BC599E" w:rsidP="00BC599E">
            <w:pPr>
              <w:spacing w:line="276" w:lineRule="auto"/>
              <w:rPr>
                <w:rFonts w:ascii="Arial" w:hAnsi="Arial" w:cs="Arial"/>
              </w:rPr>
            </w:pPr>
          </w:p>
        </w:tc>
      </w:tr>
      <w:tr w:rsidR="00BC599E" w:rsidRPr="00727ED1" w14:paraId="40A8666F" w14:textId="77777777" w:rsidTr="00CD7345">
        <w:trPr>
          <w:trHeight w:val="20"/>
        </w:trPr>
        <w:tc>
          <w:tcPr>
            <w:tcW w:w="2364" w:type="dxa"/>
          </w:tcPr>
          <w:p w14:paraId="75473848" w14:textId="77777777" w:rsidR="00BC599E" w:rsidRPr="001A4AA3" w:rsidRDefault="00BC599E" w:rsidP="00BC599E">
            <w:pPr>
              <w:spacing w:line="276" w:lineRule="auto"/>
              <w:rPr>
                <w:rFonts w:ascii="Arial" w:hAnsi="Arial" w:cs="Arial"/>
                <w:b/>
                <w:bCs/>
              </w:rPr>
            </w:pPr>
            <w:r w:rsidRPr="001A4AA3">
              <w:rPr>
                <w:rFonts w:ascii="Arial" w:hAnsi="Arial" w:cs="Arial"/>
                <w:b/>
                <w:bCs/>
              </w:rPr>
              <w:t>Principal Duties and Responsibilities</w:t>
            </w:r>
          </w:p>
          <w:p w14:paraId="484729B4" w14:textId="77777777" w:rsidR="00BC599E" w:rsidRPr="001A4AA3" w:rsidRDefault="00BC599E" w:rsidP="00BC599E">
            <w:pPr>
              <w:spacing w:line="276" w:lineRule="auto"/>
              <w:rPr>
                <w:rFonts w:ascii="Arial" w:hAnsi="Arial" w:cs="Arial"/>
                <w:b/>
                <w:bCs/>
              </w:rPr>
            </w:pPr>
          </w:p>
        </w:tc>
        <w:tc>
          <w:tcPr>
            <w:tcW w:w="8139" w:type="dxa"/>
          </w:tcPr>
          <w:p w14:paraId="5CBCD3A4" w14:textId="23F711FF" w:rsidR="0086746B" w:rsidRPr="0086746B" w:rsidRDefault="0086746B" w:rsidP="00991149">
            <w:pPr>
              <w:numPr>
                <w:ilvl w:val="0"/>
                <w:numId w:val="25"/>
              </w:numPr>
              <w:spacing w:after="80"/>
              <w:ind w:left="357" w:hanging="357"/>
              <w:rPr>
                <w:rFonts w:ascii="Arial" w:hAnsi="Arial" w:cs="Arial"/>
                <w:iCs/>
              </w:rPr>
            </w:pPr>
            <w:r>
              <w:rPr>
                <w:rFonts w:ascii="Arial" w:hAnsi="Arial" w:cs="Arial"/>
                <w:iCs/>
              </w:rPr>
              <w:t>Provide strategic</w:t>
            </w:r>
            <w:r w:rsidRPr="002E787E">
              <w:rPr>
                <w:rFonts w:ascii="Arial" w:hAnsi="Arial" w:cs="Arial"/>
                <w:iCs/>
              </w:rPr>
              <w:t xml:space="preserve"> </w:t>
            </w:r>
            <w:r>
              <w:rPr>
                <w:rFonts w:ascii="Arial" w:hAnsi="Arial" w:cs="Arial"/>
                <w:iCs/>
              </w:rPr>
              <w:t xml:space="preserve">and medical </w:t>
            </w:r>
            <w:r w:rsidRPr="002E787E">
              <w:rPr>
                <w:rFonts w:ascii="Arial" w:hAnsi="Arial" w:cs="Arial"/>
                <w:iCs/>
              </w:rPr>
              <w:t>input, advice and recommendations to the Assistant National Director and other</w:t>
            </w:r>
            <w:r>
              <w:rPr>
                <w:rFonts w:ascii="Arial" w:hAnsi="Arial" w:cs="Arial"/>
                <w:iCs/>
              </w:rPr>
              <w:t xml:space="preserve">s as required across areas of responsibilities and projects including keeping the AND appraised of emerging issues.  </w:t>
            </w:r>
          </w:p>
          <w:p w14:paraId="75220991" w14:textId="5BDBA324" w:rsidR="00BC599E" w:rsidRDefault="00BC599E" w:rsidP="00991149">
            <w:pPr>
              <w:numPr>
                <w:ilvl w:val="0"/>
                <w:numId w:val="25"/>
              </w:numPr>
              <w:spacing w:after="80"/>
              <w:ind w:left="357" w:hanging="357"/>
              <w:rPr>
                <w:rFonts w:ascii="Arial" w:hAnsi="Arial" w:cs="Arial"/>
                <w:iCs/>
              </w:rPr>
            </w:pPr>
            <w:r>
              <w:rPr>
                <w:rFonts w:ascii="Arial" w:hAnsi="Arial" w:cs="Arial"/>
                <w:iCs/>
              </w:rPr>
              <w:t>Lead</w:t>
            </w:r>
            <w:r w:rsidRPr="002E787E">
              <w:rPr>
                <w:rFonts w:ascii="Arial" w:hAnsi="Arial" w:cs="Arial"/>
                <w:iCs/>
              </w:rPr>
              <w:t xml:space="preserve"> </w:t>
            </w:r>
            <w:r w:rsidR="0086746B">
              <w:rPr>
                <w:rFonts w:ascii="Arial" w:hAnsi="Arial" w:cs="Arial"/>
                <w:iCs/>
              </w:rPr>
              <w:t>and manage the m</w:t>
            </w:r>
            <w:r w:rsidR="00364FE2">
              <w:rPr>
                <w:rFonts w:ascii="Arial" w:hAnsi="Arial" w:cs="Arial"/>
                <w:iCs/>
              </w:rPr>
              <w:t>edical team</w:t>
            </w:r>
            <w:r>
              <w:rPr>
                <w:rFonts w:ascii="Arial" w:hAnsi="Arial" w:cs="Arial"/>
                <w:iCs/>
              </w:rPr>
              <w:t xml:space="preserve"> </w:t>
            </w:r>
            <w:r w:rsidR="0086746B">
              <w:rPr>
                <w:rFonts w:ascii="Arial" w:hAnsi="Arial" w:cs="Arial"/>
                <w:iCs/>
              </w:rPr>
              <w:t xml:space="preserve">in the PCRS </w:t>
            </w:r>
            <w:r>
              <w:rPr>
                <w:rFonts w:ascii="Arial" w:hAnsi="Arial" w:cs="Arial"/>
                <w:iCs/>
              </w:rPr>
              <w:t xml:space="preserve">promoting </w:t>
            </w:r>
            <w:r w:rsidR="001B199A">
              <w:rPr>
                <w:rFonts w:ascii="Arial" w:hAnsi="Arial" w:cs="Arial"/>
                <w:iCs/>
              </w:rPr>
              <w:t xml:space="preserve">a positive working environment, </w:t>
            </w:r>
            <w:r w:rsidR="00163BAF">
              <w:rPr>
                <w:rFonts w:ascii="Arial" w:hAnsi="Arial" w:cs="Arial"/>
                <w:iCs/>
              </w:rPr>
              <w:t xml:space="preserve">strong collaboration, </w:t>
            </w:r>
            <w:r>
              <w:rPr>
                <w:rFonts w:ascii="Arial" w:hAnsi="Arial" w:cs="Arial"/>
                <w:iCs/>
              </w:rPr>
              <w:t>continuous professional development</w:t>
            </w:r>
            <w:r w:rsidR="00163BAF">
              <w:rPr>
                <w:rFonts w:ascii="Arial" w:hAnsi="Arial" w:cs="Arial"/>
                <w:iCs/>
              </w:rPr>
              <w:t xml:space="preserve"> and a commitment to robust quality and performance standards</w:t>
            </w:r>
            <w:r w:rsidRPr="001415A9">
              <w:rPr>
                <w:rFonts w:ascii="Arial" w:hAnsi="Arial" w:cs="Arial"/>
                <w:iCs/>
              </w:rPr>
              <w:t>.</w:t>
            </w:r>
          </w:p>
          <w:p w14:paraId="2F839104" w14:textId="33DDA19A" w:rsidR="008A5FEC" w:rsidRDefault="00163BAF" w:rsidP="00991149">
            <w:pPr>
              <w:numPr>
                <w:ilvl w:val="0"/>
                <w:numId w:val="25"/>
              </w:numPr>
              <w:spacing w:after="80"/>
              <w:ind w:left="357" w:hanging="357"/>
              <w:rPr>
                <w:rFonts w:ascii="Arial" w:hAnsi="Arial" w:cs="Arial"/>
                <w:iCs/>
              </w:rPr>
            </w:pPr>
            <w:r>
              <w:rPr>
                <w:rFonts w:ascii="Arial" w:hAnsi="Arial" w:cs="Arial"/>
                <w:iCs/>
              </w:rPr>
              <w:t>Manage</w:t>
            </w:r>
            <w:r w:rsidR="0086746B">
              <w:rPr>
                <w:rFonts w:ascii="Arial" w:hAnsi="Arial" w:cs="Arial"/>
                <w:iCs/>
              </w:rPr>
              <w:t xml:space="preserve"> clinical </w:t>
            </w:r>
            <w:r>
              <w:rPr>
                <w:rFonts w:ascii="Arial" w:hAnsi="Arial" w:cs="Arial"/>
                <w:iCs/>
              </w:rPr>
              <w:t>input</w:t>
            </w:r>
            <w:r w:rsidR="0086746B">
              <w:rPr>
                <w:rFonts w:ascii="Arial" w:hAnsi="Arial" w:cs="Arial"/>
                <w:iCs/>
              </w:rPr>
              <w:t xml:space="preserve"> to</w:t>
            </w:r>
            <w:r w:rsidR="008A5FEC">
              <w:rPr>
                <w:rFonts w:ascii="Arial" w:hAnsi="Arial" w:cs="Arial"/>
                <w:iCs/>
              </w:rPr>
              <w:t xml:space="preserve"> the PCRS GP Inspectorate and work with other functions in PCRS to ensure </w:t>
            </w:r>
            <w:r>
              <w:rPr>
                <w:rFonts w:ascii="Arial" w:hAnsi="Arial" w:cs="Arial"/>
                <w:iCs/>
              </w:rPr>
              <w:t xml:space="preserve">robust governance underpins </w:t>
            </w:r>
            <w:r w:rsidR="008A5FEC">
              <w:rPr>
                <w:rFonts w:ascii="Arial" w:hAnsi="Arial" w:cs="Arial"/>
                <w:iCs/>
              </w:rPr>
              <w:t>schemes and payments.</w:t>
            </w:r>
          </w:p>
          <w:p w14:paraId="4AC2C6FD" w14:textId="2BAA586D" w:rsidR="008A5FEC" w:rsidRPr="008A5FEC" w:rsidRDefault="0086746B" w:rsidP="00991149">
            <w:pPr>
              <w:pStyle w:val="Default"/>
              <w:numPr>
                <w:ilvl w:val="0"/>
                <w:numId w:val="25"/>
              </w:numPr>
              <w:shd w:val="clear" w:color="auto" w:fill="FFFFFF"/>
              <w:spacing w:after="80" w:line="276" w:lineRule="auto"/>
              <w:ind w:left="357" w:hanging="357"/>
              <w:rPr>
                <w:rFonts w:eastAsia="Times New Roman"/>
                <w:iCs/>
                <w:color w:val="auto"/>
                <w:sz w:val="20"/>
                <w:szCs w:val="20"/>
                <w:lang w:eastAsia="en-GB"/>
              </w:rPr>
            </w:pPr>
            <w:r>
              <w:rPr>
                <w:rFonts w:eastAsia="Times New Roman"/>
                <w:iCs/>
                <w:color w:val="auto"/>
                <w:sz w:val="20"/>
                <w:szCs w:val="20"/>
                <w:lang w:eastAsia="en-GB"/>
              </w:rPr>
              <w:t xml:space="preserve">Provide clinical </w:t>
            </w:r>
            <w:r w:rsidR="00163BAF">
              <w:rPr>
                <w:rFonts w:eastAsia="Times New Roman"/>
                <w:iCs/>
                <w:color w:val="auto"/>
                <w:sz w:val="20"/>
                <w:szCs w:val="20"/>
                <w:lang w:eastAsia="en-GB"/>
              </w:rPr>
              <w:t>input and leadership</w:t>
            </w:r>
            <w:r>
              <w:rPr>
                <w:rFonts w:eastAsia="Times New Roman"/>
                <w:iCs/>
                <w:color w:val="auto"/>
                <w:sz w:val="20"/>
                <w:szCs w:val="20"/>
                <w:lang w:eastAsia="en-GB"/>
              </w:rPr>
              <w:t xml:space="preserve"> in any relevant</w:t>
            </w:r>
            <w:r w:rsidR="008A5FEC">
              <w:rPr>
                <w:rFonts w:eastAsia="Times New Roman"/>
                <w:iCs/>
                <w:color w:val="auto"/>
                <w:sz w:val="20"/>
                <w:szCs w:val="20"/>
                <w:lang w:eastAsia="en-GB"/>
              </w:rPr>
              <w:t xml:space="preserve"> investigations including follow up with Regulators and An Garda Síochána. The post holder may be required to support the presentation of evidence in Court.</w:t>
            </w:r>
          </w:p>
          <w:p w14:paraId="4AFF1E1C" w14:textId="5AB962F8" w:rsidR="00BC599E" w:rsidRDefault="00BC599E" w:rsidP="00991149">
            <w:pPr>
              <w:numPr>
                <w:ilvl w:val="0"/>
                <w:numId w:val="25"/>
              </w:numPr>
              <w:spacing w:after="80"/>
              <w:ind w:left="357" w:hanging="357"/>
              <w:rPr>
                <w:rFonts w:ascii="Arial" w:hAnsi="Arial" w:cs="Arial"/>
                <w:iCs/>
              </w:rPr>
            </w:pPr>
            <w:r>
              <w:rPr>
                <w:rFonts w:ascii="Arial" w:hAnsi="Arial" w:cs="Arial"/>
                <w:iCs/>
              </w:rPr>
              <w:t xml:space="preserve">Participate as a member of the PCRS Management Team which manages the PCRS budget of </w:t>
            </w:r>
            <w:r w:rsidR="00FB58B7">
              <w:rPr>
                <w:rFonts w:ascii="Arial" w:hAnsi="Arial" w:cs="Arial"/>
                <w:iCs/>
              </w:rPr>
              <w:t>more than €4bn</w:t>
            </w:r>
            <w:r>
              <w:rPr>
                <w:rFonts w:ascii="Arial" w:hAnsi="Arial" w:cs="Arial"/>
                <w:iCs/>
              </w:rPr>
              <w:t xml:space="preserve"> and all PCRS activities.</w:t>
            </w:r>
          </w:p>
          <w:p w14:paraId="05CE0F77" w14:textId="6C9726E9" w:rsidR="00BC599E" w:rsidRPr="00B4753A" w:rsidRDefault="0086746B" w:rsidP="00991149">
            <w:pPr>
              <w:numPr>
                <w:ilvl w:val="0"/>
                <w:numId w:val="25"/>
              </w:numPr>
              <w:spacing w:after="80"/>
              <w:ind w:left="357" w:hanging="357"/>
              <w:rPr>
                <w:rFonts w:ascii="Arial" w:hAnsi="Arial" w:cs="Arial"/>
                <w:iCs/>
              </w:rPr>
            </w:pPr>
            <w:r>
              <w:rPr>
                <w:rFonts w:ascii="Arial" w:hAnsi="Arial" w:cs="Arial"/>
                <w:iCs/>
              </w:rPr>
              <w:t>P</w:t>
            </w:r>
            <w:r w:rsidR="00BC599E">
              <w:rPr>
                <w:rFonts w:ascii="Arial" w:hAnsi="Arial" w:cs="Arial"/>
                <w:iCs/>
              </w:rPr>
              <w:t xml:space="preserve">articipate in the operational service planning </w:t>
            </w:r>
            <w:r w:rsidR="00FB58B7">
              <w:rPr>
                <w:rFonts w:ascii="Arial" w:hAnsi="Arial" w:cs="Arial"/>
                <w:iCs/>
              </w:rPr>
              <w:t>processes</w:t>
            </w:r>
            <w:r w:rsidR="00BC599E" w:rsidRPr="00B4753A">
              <w:rPr>
                <w:rFonts w:ascii="Arial" w:hAnsi="Arial" w:cs="Arial"/>
                <w:iCs/>
              </w:rPr>
              <w:t>.</w:t>
            </w:r>
          </w:p>
          <w:p w14:paraId="40DE11A9" w14:textId="64CF2E05" w:rsidR="00581B5E" w:rsidRPr="00581B5E" w:rsidRDefault="0086746B" w:rsidP="00991149">
            <w:pPr>
              <w:pStyle w:val="ListParagraph"/>
              <w:numPr>
                <w:ilvl w:val="0"/>
                <w:numId w:val="25"/>
              </w:numPr>
              <w:spacing w:after="80"/>
              <w:ind w:left="357" w:hanging="357"/>
              <w:rPr>
                <w:rFonts w:ascii="Arial" w:hAnsi="Arial" w:cs="Arial"/>
              </w:rPr>
            </w:pPr>
            <w:r>
              <w:rPr>
                <w:rFonts w:ascii="Arial" w:hAnsi="Arial" w:cs="Arial"/>
                <w:iCs/>
                <w:color w:val="000000" w:themeColor="text1"/>
              </w:rPr>
              <w:t>D</w:t>
            </w:r>
            <w:r w:rsidR="00BC599E">
              <w:rPr>
                <w:rFonts w:ascii="Arial" w:hAnsi="Arial" w:cs="Arial"/>
                <w:iCs/>
                <w:color w:val="000000" w:themeColor="text1"/>
              </w:rPr>
              <w:t>esign, facilitate and deliver</w:t>
            </w:r>
            <w:r w:rsidR="00BC599E" w:rsidRPr="00AE1AA8">
              <w:rPr>
                <w:rFonts w:ascii="Arial" w:hAnsi="Arial" w:cs="Arial"/>
                <w:iCs/>
                <w:color w:val="000000" w:themeColor="text1"/>
              </w:rPr>
              <w:t xml:space="preserve"> initi</w:t>
            </w:r>
            <w:r w:rsidR="00BC599E">
              <w:rPr>
                <w:rFonts w:ascii="Arial" w:hAnsi="Arial" w:cs="Arial"/>
                <w:iCs/>
                <w:color w:val="000000" w:themeColor="text1"/>
              </w:rPr>
              <w:t xml:space="preserve">atives </w:t>
            </w:r>
            <w:r w:rsidR="00BC599E" w:rsidRPr="00AE1AA8">
              <w:rPr>
                <w:rFonts w:ascii="Arial" w:hAnsi="Arial" w:cs="Arial"/>
                <w:iCs/>
                <w:color w:val="000000" w:themeColor="text1"/>
              </w:rPr>
              <w:t>and projects identified as having the potential to po</w:t>
            </w:r>
            <w:r w:rsidR="00BC599E">
              <w:rPr>
                <w:rFonts w:ascii="Arial" w:hAnsi="Arial" w:cs="Arial"/>
                <w:iCs/>
                <w:color w:val="000000" w:themeColor="text1"/>
              </w:rPr>
              <w:t>sitively impact service provision</w:t>
            </w:r>
            <w:r w:rsidR="00BC599E" w:rsidRPr="00AE1AA8">
              <w:rPr>
                <w:rFonts w:ascii="Arial" w:hAnsi="Arial" w:cs="Arial"/>
                <w:iCs/>
                <w:color w:val="000000" w:themeColor="text1"/>
              </w:rPr>
              <w:t xml:space="preserve"> and other strategic imperatives.</w:t>
            </w:r>
          </w:p>
          <w:p w14:paraId="5882612C" w14:textId="04299FC7" w:rsidR="00581B5E" w:rsidRPr="00581B5E" w:rsidRDefault="00581B5E" w:rsidP="00991149">
            <w:pPr>
              <w:pStyle w:val="ListParagraph"/>
              <w:numPr>
                <w:ilvl w:val="0"/>
                <w:numId w:val="25"/>
              </w:numPr>
              <w:spacing w:after="80"/>
              <w:ind w:left="357" w:hanging="357"/>
              <w:rPr>
                <w:rFonts w:ascii="Arial" w:hAnsi="Arial" w:cs="Arial"/>
              </w:rPr>
            </w:pPr>
            <w:r w:rsidRPr="00581B5E">
              <w:rPr>
                <w:rFonts w:ascii="Arial" w:hAnsi="Arial" w:cs="Arial"/>
              </w:rPr>
              <w:t>Design, maintain and implement as required Business Continuity Plan for respective areas of work.</w:t>
            </w:r>
          </w:p>
          <w:p w14:paraId="688EE9B2" w14:textId="20C7D680" w:rsidR="00BC599E" w:rsidRPr="001415A9" w:rsidRDefault="00581B5E" w:rsidP="00991149">
            <w:pPr>
              <w:pStyle w:val="ListParagraph"/>
              <w:numPr>
                <w:ilvl w:val="0"/>
                <w:numId w:val="25"/>
              </w:numPr>
              <w:spacing w:after="80"/>
              <w:ind w:left="357" w:hanging="357"/>
              <w:rPr>
                <w:rFonts w:ascii="Arial" w:hAnsi="Arial" w:cs="Arial"/>
              </w:rPr>
            </w:pPr>
            <w:r w:rsidRPr="00581B5E">
              <w:rPr>
                <w:rFonts w:ascii="Arial" w:hAnsi="Arial" w:cs="Arial"/>
              </w:rPr>
              <w:t>Lead and develop teams to ensure delivery of KPI</w:t>
            </w:r>
            <w:r w:rsidR="002E6498">
              <w:rPr>
                <w:rFonts w:ascii="Arial" w:hAnsi="Arial" w:cs="Arial"/>
              </w:rPr>
              <w:t xml:space="preserve"> and service targets including meeting deadlines.</w:t>
            </w:r>
          </w:p>
          <w:p w14:paraId="074EF815" w14:textId="5F934E7A" w:rsidR="00BC599E" w:rsidRDefault="00BC599E" w:rsidP="00991149">
            <w:pPr>
              <w:numPr>
                <w:ilvl w:val="0"/>
                <w:numId w:val="25"/>
              </w:numPr>
              <w:spacing w:after="80"/>
              <w:ind w:left="357" w:hanging="357"/>
              <w:rPr>
                <w:rFonts w:ascii="Arial" w:hAnsi="Arial" w:cs="Arial"/>
                <w:iCs/>
              </w:rPr>
            </w:pPr>
            <w:r>
              <w:rPr>
                <w:rFonts w:ascii="Arial" w:hAnsi="Arial" w:cs="Arial"/>
                <w:iCs/>
              </w:rPr>
              <w:t>Manage and improve early warning systems and corrective action planning systems with respect to deviation from planned performance.</w:t>
            </w:r>
          </w:p>
          <w:p w14:paraId="6A989FC5" w14:textId="7FD45123" w:rsidR="00BC599E" w:rsidRDefault="00891E60" w:rsidP="00991149">
            <w:pPr>
              <w:numPr>
                <w:ilvl w:val="0"/>
                <w:numId w:val="25"/>
              </w:numPr>
              <w:spacing w:after="80"/>
              <w:ind w:left="357" w:hanging="357"/>
              <w:rPr>
                <w:rFonts w:ascii="Arial" w:hAnsi="Arial" w:cs="Arial"/>
                <w:iCs/>
              </w:rPr>
            </w:pPr>
            <w:r>
              <w:rPr>
                <w:rFonts w:ascii="Arial" w:hAnsi="Arial" w:cs="Arial"/>
                <w:iCs/>
              </w:rPr>
              <w:t xml:space="preserve">Engage with stakeholders, regulators </w:t>
            </w:r>
            <w:r w:rsidR="00BC599E">
              <w:rPr>
                <w:rFonts w:ascii="Arial" w:hAnsi="Arial" w:cs="Arial"/>
                <w:iCs/>
              </w:rPr>
              <w:t xml:space="preserve">and in particular patient and service users </w:t>
            </w:r>
            <w:r w:rsidR="00BC599E" w:rsidRPr="002E787E">
              <w:rPr>
                <w:rFonts w:ascii="Arial" w:hAnsi="Arial" w:cs="Arial"/>
                <w:iCs/>
              </w:rPr>
              <w:t>regar</w:t>
            </w:r>
            <w:r w:rsidR="00364FE2">
              <w:rPr>
                <w:rFonts w:ascii="Arial" w:hAnsi="Arial" w:cs="Arial"/>
                <w:iCs/>
              </w:rPr>
              <w:t xml:space="preserve">ding </w:t>
            </w:r>
            <w:r w:rsidR="00BC599E" w:rsidRPr="002E787E">
              <w:rPr>
                <w:rFonts w:ascii="Arial" w:hAnsi="Arial" w:cs="Arial"/>
                <w:iCs/>
              </w:rPr>
              <w:t xml:space="preserve">programmes and interventions. </w:t>
            </w:r>
          </w:p>
          <w:p w14:paraId="5118B04B" w14:textId="383D3B21" w:rsidR="00BC599E" w:rsidRPr="007D6DF3" w:rsidRDefault="00BC599E" w:rsidP="00991149">
            <w:pPr>
              <w:numPr>
                <w:ilvl w:val="0"/>
                <w:numId w:val="25"/>
              </w:numPr>
              <w:spacing w:after="80"/>
              <w:ind w:left="357" w:hanging="357"/>
              <w:rPr>
                <w:rFonts w:ascii="Arial" w:hAnsi="Arial" w:cs="Arial"/>
                <w:iCs/>
              </w:rPr>
            </w:pPr>
            <w:r w:rsidRPr="002E787E">
              <w:rPr>
                <w:rFonts w:ascii="Arial" w:hAnsi="Arial" w:cs="Arial"/>
                <w:iCs/>
              </w:rPr>
              <w:t xml:space="preserve">Manage </w:t>
            </w:r>
            <w:r>
              <w:rPr>
                <w:rFonts w:ascii="Arial" w:hAnsi="Arial" w:cs="Arial"/>
                <w:iCs/>
              </w:rPr>
              <w:t>and/or assist with</w:t>
            </w:r>
            <w:r w:rsidRPr="007D6DF3">
              <w:rPr>
                <w:rFonts w:ascii="Arial" w:hAnsi="Arial" w:cs="Arial"/>
                <w:iCs/>
              </w:rPr>
              <w:t xml:space="preserve"> the </w:t>
            </w:r>
            <w:r w:rsidR="00B4753A">
              <w:rPr>
                <w:rFonts w:ascii="Arial" w:hAnsi="Arial" w:cs="Arial"/>
                <w:iCs/>
              </w:rPr>
              <w:t>management</w:t>
            </w:r>
            <w:r w:rsidRPr="007D6DF3">
              <w:rPr>
                <w:rFonts w:ascii="Arial" w:hAnsi="Arial" w:cs="Arial"/>
                <w:iCs/>
              </w:rPr>
              <w:t xml:space="preserve"> </w:t>
            </w:r>
            <w:r w:rsidR="001B199A">
              <w:rPr>
                <w:rFonts w:ascii="Arial" w:hAnsi="Arial" w:cs="Arial"/>
                <w:iCs/>
              </w:rPr>
              <w:t>of other areas and activities across</w:t>
            </w:r>
            <w:r w:rsidRPr="007D6DF3">
              <w:rPr>
                <w:rFonts w:ascii="Arial" w:hAnsi="Arial" w:cs="Arial"/>
                <w:iCs/>
              </w:rPr>
              <w:t xml:space="preserve"> PCRS as required. </w:t>
            </w:r>
          </w:p>
          <w:p w14:paraId="620D8127" w14:textId="13F9B5DA" w:rsidR="00BC599E" w:rsidRPr="002E787E" w:rsidRDefault="00BC599E" w:rsidP="00991149">
            <w:pPr>
              <w:numPr>
                <w:ilvl w:val="0"/>
                <w:numId w:val="25"/>
              </w:numPr>
              <w:suppressAutoHyphens/>
              <w:autoSpaceDN w:val="0"/>
              <w:spacing w:after="80"/>
              <w:ind w:left="357" w:hanging="357"/>
              <w:rPr>
                <w:rFonts w:ascii="Arial" w:hAnsi="Arial" w:cs="Arial"/>
                <w:b/>
                <w:bCs/>
                <w:iCs/>
                <w:color w:val="000000"/>
                <w:kern w:val="3"/>
              </w:rPr>
            </w:pPr>
            <w:r w:rsidRPr="002E787E">
              <w:rPr>
                <w:rFonts w:ascii="Arial" w:hAnsi="Arial" w:cs="Arial"/>
                <w:iCs/>
                <w:color w:val="000000" w:themeColor="text1"/>
                <w:kern w:val="3"/>
              </w:rPr>
              <w:t>Review and evaluate programmes and projects to ensure th</w:t>
            </w:r>
            <w:r w:rsidR="0086746B">
              <w:rPr>
                <w:rFonts w:ascii="Arial" w:hAnsi="Arial" w:cs="Arial"/>
                <w:iCs/>
                <w:color w:val="000000" w:themeColor="text1"/>
                <w:kern w:val="3"/>
              </w:rPr>
              <w:t>at they are</w:t>
            </w:r>
            <w:r w:rsidRPr="002E787E">
              <w:rPr>
                <w:rFonts w:ascii="Arial" w:hAnsi="Arial" w:cs="Arial"/>
                <w:iCs/>
                <w:color w:val="000000" w:themeColor="text1"/>
                <w:kern w:val="3"/>
              </w:rPr>
              <w:t xml:space="preserve"> effective</w:t>
            </w:r>
            <w:r w:rsidR="0086746B">
              <w:rPr>
                <w:rFonts w:ascii="Arial" w:hAnsi="Arial" w:cs="Arial"/>
                <w:iCs/>
                <w:color w:val="000000" w:themeColor="text1"/>
                <w:kern w:val="3"/>
              </w:rPr>
              <w:t xml:space="preserve"> a</w:t>
            </w:r>
            <w:r w:rsidRPr="002E787E">
              <w:rPr>
                <w:rFonts w:ascii="Arial" w:hAnsi="Arial" w:cs="Arial"/>
                <w:iCs/>
                <w:color w:val="000000" w:themeColor="text1"/>
                <w:kern w:val="3"/>
              </w:rPr>
              <w:t>nd reflect current best practice.</w:t>
            </w:r>
          </w:p>
          <w:p w14:paraId="3144A1C1" w14:textId="3BDC562E" w:rsidR="00BC599E" w:rsidRPr="001B199A" w:rsidRDefault="001B199A" w:rsidP="00991149">
            <w:pPr>
              <w:numPr>
                <w:ilvl w:val="0"/>
                <w:numId w:val="25"/>
              </w:numPr>
              <w:spacing w:after="80"/>
              <w:ind w:left="357" w:hanging="357"/>
              <w:rPr>
                <w:rFonts w:ascii="Arial" w:hAnsi="Arial" w:cs="Arial"/>
                <w:iCs/>
              </w:rPr>
            </w:pPr>
            <w:r>
              <w:rPr>
                <w:rFonts w:ascii="Arial" w:hAnsi="Arial" w:cs="Arial"/>
                <w:iCs/>
              </w:rPr>
              <w:lastRenderedPageBreak/>
              <w:t>Manage budgets and resources</w:t>
            </w:r>
            <w:r w:rsidR="00BC599E" w:rsidRPr="002E787E">
              <w:rPr>
                <w:rFonts w:ascii="Arial" w:hAnsi="Arial" w:cs="Arial"/>
                <w:iCs/>
              </w:rPr>
              <w:t xml:space="preserve"> assigned, ensuring that</w:t>
            </w:r>
            <w:r w:rsidR="00BC599E" w:rsidRPr="002E787E">
              <w:rPr>
                <w:rFonts w:ascii="Arial" w:hAnsi="Arial" w:cs="Arial"/>
              </w:rPr>
              <w:t xml:space="preserve"> </w:t>
            </w:r>
            <w:r w:rsidR="00BC599E" w:rsidRPr="002E787E">
              <w:rPr>
                <w:rFonts w:ascii="Arial" w:hAnsi="Arial" w:cs="Arial"/>
                <w:iCs/>
              </w:rPr>
              <w:t>resources are used efficiently and t</w:t>
            </w:r>
            <w:r>
              <w:rPr>
                <w:rFonts w:ascii="Arial" w:hAnsi="Arial" w:cs="Arial"/>
                <w:iCs/>
              </w:rPr>
              <w:t xml:space="preserve">hat value for money is achieved </w:t>
            </w:r>
            <w:r w:rsidR="00BC599E" w:rsidRPr="001B199A">
              <w:rPr>
                <w:rFonts w:ascii="Arial" w:hAnsi="Arial" w:cs="Arial"/>
                <w:bCs/>
                <w:iCs/>
              </w:rPr>
              <w:t>in line with Financial Regulations and HR policies.</w:t>
            </w:r>
          </w:p>
          <w:p w14:paraId="239AFD9D" w14:textId="63C06C44" w:rsidR="00875DF0" w:rsidRPr="00163BAF" w:rsidRDefault="00BC599E" w:rsidP="00991149">
            <w:pPr>
              <w:pStyle w:val="Default"/>
              <w:numPr>
                <w:ilvl w:val="0"/>
                <w:numId w:val="25"/>
              </w:numPr>
              <w:shd w:val="clear" w:color="auto" w:fill="FFFFFF"/>
              <w:spacing w:after="80" w:line="276" w:lineRule="auto"/>
              <w:ind w:left="357" w:hanging="357"/>
              <w:rPr>
                <w:rFonts w:eastAsia="Times New Roman"/>
                <w:iCs/>
                <w:color w:val="auto"/>
                <w:sz w:val="20"/>
                <w:szCs w:val="20"/>
                <w:lang w:eastAsia="en-GB"/>
              </w:rPr>
            </w:pPr>
            <w:r w:rsidRPr="002E787E">
              <w:rPr>
                <w:rFonts w:eastAsia="Times New Roman"/>
                <w:iCs/>
                <w:color w:val="auto"/>
                <w:sz w:val="20"/>
                <w:szCs w:val="20"/>
                <w:lang w:eastAsia="en-GB"/>
              </w:rPr>
              <w:t xml:space="preserve">Lead and support any </w:t>
            </w:r>
            <w:r w:rsidR="00364FE2">
              <w:rPr>
                <w:rFonts w:eastAsia="Times New Roman"/>
                <w:iCs/>
                <w:color w:val="auto"/>
                <w:sz w:val="20"/>
                <w:szCs w:val="20"/>
                <w:lang w:eastAsia="en-GB"/>
              </w:rPr>
              <w:t xml:space="preserve">relevant </w:t>
            </w:r>
            <w:r w:rsidRPr="002E787E">
              <w:rPr>
                <w:rFonts w:eastAsia="Times New Roman"/>
                <w:iCs/>
                <w:color w:val="auto"/>
                <w:sz w:val="20"/>
                <w:szCs w:val="20"/>
                <w:lang w:eastAsia="en-GB"/>
              </w:rPr>
              <w:t>proc</w:t>
            </w:r>
            <w:r>
              <w:rPr>
                <w:rFonts w:eastAsia="Times New Roman"/>
                <w:iCs/>
                <w:color w:val="auto"/>
                <w:sz w:val="20"/>
                <w:szCs w:val="20"/>
                <w:lang w:eastAsia="en-GB"/>
              </w:rPr>
              <w:t>urement processes</w:t>
            </w:r>
            <w:r w:rsidR="00891E60">
              <w:rPr>
                <w:rFonts w:eastAsia="Times New Roman"/>
                <w:iCs/>
                <w:color w:val="auto"/>
                <w:sz w:val="20"/>
                <w:szCs w:val="20"/>
                <w:lang w:eastAsia="en-GB"/>
              </w:rPr>
              <w:t xml:space="preserve"> or supplier reviews</w:t>
            </w:r>
            <w:r w:rsidR="00364FE2">
              <w:rPr>
                <w:rFonts w:eastAsia="Times New Roman"/>
                <w:iCs/>
                <w:color w:val="auto"/>
                <w:sz w:val="20"/>
                <w:szCs w:val="20"/>
                <w:lang w:eastAsia="en-GB"/>
              </w:rPr>
              <w:t xml:space="preserve"> </w:t>
            </w:r>
            <w:r w:rsidRPr="002E787E">
              <w:rPr>
                <w:rFonts w:eastAsia="Times New Roman"/>
                <w:iCs/>
                <w:color w:val="auto"/>
                <w:sz w:val="20"/>
                <w:szCs w:val="20"/>
                <w:lang w:eastAsia="en-GB"/>
              </w:rPr>
              <w:t>as required</w:t>
            </w:r>
            <w:r>
              <w:rPr>
                <w:rFonts w:eastAsia="Times New Roman"/>
                <w:iCs/>
                <w:color w:val="auto"/>
                <w:sz w:val="20"/>
                <w:szCs w:val="20"/>
                <w:lang w:eastAsia="en-GB"/>
              </w:rPr>
              <w:t>.</w:t>
            </w:r>
          </w:p>
          <w:p w14:paraId="1A676F2D" w14:textId="5B2DBC0D" w:rsidR="00BC599E" w:rsidRPr="00373B84" w:rsidRDefault="001B199A" w:rsidP="00991149">
            <w:pPr>
              <w:numPr>
                <w:ilvl w:val="0"/>
                <w:numId w:val="25"/>
              </w:numPr>
              <w:tabs>
                <w:tab w:val="left" w:pos="360"/>
              </w:tabs>
              <w:spacing w:after="80"/>
              <w:rPr>
                <w:rFonts w:ascii="Arial" w:hAnsi="Arial" w:cs="Arial"/>
                <w:iCs/>
              </w:rPr>
            </w:pPr>
            <w:r>
              <w:rPr>
                <w:rFonts w:ascii="Arial" w:hAnsi="Arial" w:cs="Arial"/>
                <w:iCs/>
              </w:rPr>
              <w:t>P</w:t>
            </w:r>
            <w:r w:rsidR="00BC599E">
              <w:rPr>
                <w:rFonts w:ascii="Arial" w:hAnsi="Arial" w:cs="Arial"/>
                <w:iCs/>
              </w:rPr>
              <w:t>roactively</w:t>
            </w:r>
            <w:r w:rsidR="00BC599E" w:rsidRPr="002E787E">
              <w:rPr>
                <w:rFonts w:ascii="Arial" w:hAnsi="Arial" w:cs="Arial"/>
                <w:iCs/>
              </w:rPr>
              <w:t xml:space="preserve"> identify areas for improvement, ensuring a standardised approach and the avoidance of duplication to maximise efficiency and effectiveness</w:t>
            </w:r>
            <w:r w:rsidR="00BC599E">
              <w:rPr>
                <w:rFonts w:ascii="Arial" w:hAnsi="Arial" w:cs="Arial"/>
                <w:iCs/>
              </w:rPr>
              <w:t xml:space="preserve"> including optimising digital solutions and use of new technology as key enablers of change</w:t>
            </w:r>
            <w:r>
              <w:rPr>
                <w:rFonts w:ascii="Arial" w:hAnsi="Arial" w:cs="Arial"/>
                <w:iCs/>
              </w:rPr>
              <w:t xml:space="preserve"> across PCRS</w:t>
            </w:r>
            <w:r w:rsidR="00BC599E" w:rsidRPr="002E787E">
              <w:rPr>
                <w:rFonts w:ascii="Arial" w:hAnsi="Arial" w:cs="Arial"/>
                <w:iCs/>
              </w:rPr>
              <w:t>.</w:t>
            </w:r>
          </w:p>
          <w:p w14:paraId="0D20C307" w14:textId="77777777" w:rsidR="00BC599E" w:rsidRPr="009A21A0" w:rsidRDefault="00BC599E" w:rsidP="00991149">
            <w:pPr>
              <w:numPr>
                <w:ilvl w:val="0"/>
                <w:numId w:val="25"/>
              </w:numPr>
              <w:spacing w:after="80"/>
              <w:rPr>
                <w:rFonts w:ascii="Arial" w:hAnsi="Arial" w:cs="Arial"/>
                <w:iCs/>
              </w:rPr>
            </w:pPr>
            <w:r w:rsidRPr="002E787E">
              <w:rPr>
                <w:rFonts w:ascii="Arial" w:hAnsi="Arial" w:cs="Arial"/>
                <w:iCs/>
              </w:rPr>
              <w:t xml:space="preserve">Demonstrate pro-active commitment to all communications with internal and external stakeholders. </w:t>
            </w:r>
          </w:p>
          <w:p w14:paraId="3CE6A76E" w14:textId="31FB1EEE" w:rsidR="00BC599E" w:rsidRPr="009A21A0" w:rsidRDefault="00BC599E" w:rsidP="00991149">
            <w:pPr>
              <w:numPr>
                <w:ilvl w:val="0"/>
                <w:numId w:val="25"/>
              </w:numPr>
              <w:spacing w:after="80"/>
              <w:jc w:val="both"/>
              <w:rPr>
                <w:rFonts w:ascii="Arial" w:hAnsi="Arial" w:cs="Arial"/>
                <w:iCs/>
              </w:rPr>
            </w:pPr>
            <w:r w:rsidRPr="009A21A0">
              <w:rPr>
                <w:rFonts w:ascii="Arial" w:hAnsi="Arial" w:cs="Arial"/>
                <w:iCs/>
              </w:rPr>
              <w:t>Provide support and/or</w:t>
            </w:r>
            <w:r>
              <w:rPr>
                <w:rFonts w:ascii="Arial" w:hAnsi="Arial" w:cs="Arial"/>
                <w:iCs/>
              </w:rPr>
              <w:t xml:space="preserve"> cover as required to PCRS managers</w:t>
            </w:r>
            <w:r w:rsidRPr="009A21A0">
              <w:rPr>
                <w:rFonts w:ascii="Arial" w:hAnsi="Arial" w:cs="Arial"/>
              </w:rPr>
              <w:t xml:space="preserve"> and </w:t>
            </w:r>
            <w:r>
              <w:rPr>
                <w:rFonts w:ascii="Arial" w:hAnsi="Arial" w:cs="Arial"/>
              </w:rPr>
              <w:t>t</w:t>
            </w:r>
            <w:r w:rsidRPr="009A21A0">
              <w:rPr>
                <w:rFonts w:ascii="Arial" w:hAnsi="Arial" w:cs="Arial"/>
              </w:rPr>
              <w:t xml:space="preserve">eams. </w:t>
            </w:r>
          </w:p>
          <w:p w14:paraId="0965D40A" w14:textId="39B05640" w:rsidR="00BC599E" w:rsidRDefault="00BC599E" w:rsidP="00991149">
            <w:pPr>
              <w:pStyle w:val="Default"/>
              <w:widowControl w:val="0"/>
              <w:numPr>
                <w:ilvl w:val="0"/>
                <w:numId w:val="25"/>
              </w:numPr>
              <w:shd w:val="clear" w:color="auto" w:fill="FFFFFF"/>
              <w:spacing w:after="80"/>
              <w:ind w:left="357" w:hanging="357"/>
              <w:jc w:val="both"/>
              <w:rPr>
                <w:rFonts w:eastAsia="Times New Roman"/>
                <w:color w:val="auto"/>
                <w:sz w:val="20"/>
                <w:szCs w:val="20"/>
                <w:lang w:val="en-IE" w:eastAsia="en-IE"/>
              </w:rPr>
            </w:pPr>
            <w:r w:rsidRPr="001A4AA3">
              <w:rPr>
                <w:rFonts w:eastAsia="Times New Roman"/>
                <w:color w:val="auto"/>
                <w:sz w:val="20"/>
                <w:szCs w:val="20"/>
                <w:lang w:val="en-IE" w:eastAsia="en-IE"/>
              </w:rPr>
              <w:t>Pursue continuous professional development in order to develop expertise and professional knowledge,</w:t>
            </w:r>
            <w:r w:rsidR="00FB58B7">
              <w:rPr>
                <w:rFonts w:eastAsia="Times New Roman"/>
                <w:color w:val="auto"/>
                <w:sz w:val="20"/>
                <w:szCs w:val="20"/>
                <w:lang w:val="en-IE" w:eastAsia="en-IE"/>
              </w:rPr>
              <w:t xml:space="preserve"> whilst also instilling a culture of excellence, opportunity and learning.</w:t>
            </w:r>
          </w:p>
          <w:p w14:paraId="043A773E" w14:textId="75751689" w:rsidR="00BC599E" w:rsidRDefault="00BC599E" w:rsidP="00BC599E">
            <w:pPr>
              <w:rPr>
                <w:rFonts w:ascii="Arial" w:hAnsi="Arial" w:cs="Arial"/>
              </w:rPr>
            </w:pPr>
          </w:p>
          <w:p w14:paraId="27EE7F15" w14:textId="4B1A0BE0" w:rsidR="00BC599E" w:rsidRPr="00E64DF0" w:rsidRDefault="00BC599E" w:rsidP="00BC599E">
            <w:pPr>
              <w:jc w:val="both"/>
              <w:rPr>
                <w:rFonts w:ascii="Arial" w:hAnsi="Arial" w:cs="Arial"/>
                <w:b/>
                <w:iCs/>
              </w:rPr>
            </w:pPr>
            <w:r w:rsidRPr="00E64DF0">
              <w:rPr>
                <w:rFonts w:ascii="Arial" w:hAnsi="Arial" w:cs="Arial"/>
                <w:b/>
                <w:iCs/>
              </w:rPr>
              <w:t>Standards, policies, procedures and legislation</w:t>
            </w:r>
          </w:p>
          <w:p w14:paraId="4825BD9B" w14:textId="77777777" w:rsidR="00BC599E" w:rsidRPr="001A4AA3" w:rsidRDefault="00BC599E" w:rsidP="00991149">
            <w:pPr>
              <w:pStyle w:val="Default"/>
              <w:widowControl w:val="0"/>
              <w:numPr>
                <w:ilvl w:val="0"/>
                <w:numId w:val="25"/>
              </w:numPr>
              <w:shd w:val="clear" w:color="auto" w:fill="FFFFFF"/>
              <w:spacing w:after="80" w:line="276" w:lineRule="auto"/>
              <w:ind w:left="357" w:hanging="357"/>
              <w:jc w:val="both"/>
              <w:rPr>
                <w:rFonts w:eastAsia="Times New Roman"/>
                <w:color w:val="auto"/>
                <w:sz w:val="20"/>
                <w:szCs w:val="20"/>
                <w:lang w:val="en-IE" w:eastAsia="en-IE"/>
              </w:rPr>
            </w:pPr>
            <w:r w:rsidRPr="001A4AA3">
              <w:rPr>
                <w:rFonts w:eastAsia="Times New Roman"/>
                <w:color w:val="auto"/>
                <w:sz w:val="20"/>
                <w:szCs w:val="20"/>
                <w:lang w:val="en-IE" w:eastAsia="en-IE"/>
              </w:rPr>
              <w:t>Maintain own knowledge of relevant policies, procedures, guidelines and practices to perform the role effectively and to ensure standards are met by own team.</w:t>
            </w:r>
          </w:p>
          <w:p w14:paraId="33218D38" w14:textId="58B09808" w:rsidR="00BC599E" w:rsidRDefault="00BC599E" w:rsidP="00991149">
            <w:pPr>
              <w:pStyle w:val="Default"/>
              <w:widowControl w:val="0"/>
              <w:numPr>
                <w:ilvl w:val="0"/>
                <w:numId w:val="25"/>
              </w:numPr>
              <w:shd w:val="clear" w:color="auto" w:fill="FFFFFF"/>
              <w:spacing w:after="80" w:line="276" w:lineRule="auto"/>
              <w:ind w:left="357" w:hanging="357"/>
              <w:jc w:val="both"/>
              <w:rPr>
                <w:rFonts w:eastAsia="Times New Roman"/>
                <w:color w:val="auto"/>
                <w:sz w:val="20"/>
                <w:szCs w:val="20"/>
                <w:lang w:val="en-IE" w:eastAsia="en-IE"/>
              </w:rPr>
            </w:pPr>
            <w:r w:rsidRPr="001A4AA3">
              <w:rPr>
                <w:rFonts w:eastAsia="Times New Roman"/>
                <w:color w:val="auto"/>
                <w:sz w:val="20"/>
                <w:szCs w:val="20"/>
                <w:lang w:val="en-IE" w:eastAsia="en-IE"/>
              </w:rPr>
              <w:t>Maintain own knowledge of relevant regulations and legislation e.g., HSE Financial Regulations, Health &amp; Safety legislation, Employment legislation, FOI Acts etc.</w:t>
            </w:r>
          </w:p>
          <w:p w14:paraId="16B53286" w14:textId="1EA8D12F" w:rsidR="00BC599E" w:rsidRPr="00DF5D77" w:rsidRDefault="00BC599E" w:rsidP="00991149">
            <w:pPr>
              <w:pStyle w:val="ListParagraph"/>
              <w:numPr>
                <w:ilvl w:val="0"/>
                <w:numId w:val="25"/>
              </w:numPr>
              <w:spacing w:after="80"/>
              <w:ind w:left="357" w:hanging="357"/>
              <w:rPr>
                <w:rFonts w:ascii="Arial" w:hAnsi="Arial" w:cs="Arial"/>
                <w:iCs/>
              </w:rPr>
            </w:pPr>
            <w:r w:rsidRPr="00DF5D77">
              <w:rPr>
                <w:rFonts w:ascii="Arial" w:hAnsi="Arial" w:cs="Arial"/>
                <w:iCs/>
              </w:rPr>
              <w:t>Engage in the HSE performance achievement process in conjunction with your Line Manager and staff as appropriate.</w:t>
            </w:r>
          </w:p>
          <w:p w14:paraId="09C5609F" w14:textId="5EBD1400" w:rsidR="00BC599E" w:rsidRPr="005D1B84" w:rsidRDefault="00BC599E" w:rsidP="00991149">
            <w:pPr>
              <w:pStyle w:val="Default"/>
              <w:widowControl w:val="0"/>
              <w:numPr>
                <w:ilvl w:val="0"/>
                <w:numId w:val="25"/>
              </w:numPr>
              <w:shd w:val="clear" w:color="auto" w:fill="FFFFFF"/>
              <w:spacing w:after="80" w:line="276" w:lineRule="auto"/>
              <w:ind w:left="357" w:hanging="357"/>
              <w:jc w:val="both"/>
              <w:rPr>
                <w:rFonts w:eastAsia="Times New Roman"/>
                <w:color w:val="auto"/>
                <w:sz w:val="20"/>
                <w:szCs w:val="20"/>
                <w:lang w:val="en-IE" w:eastAsia="en-IE"/>
              </w:rPr>
            </w:pPr>
            <w:r w:rsidRPr="005D1B84">
              <w:rPr>
                <w:sz w:val="20"/>
                <w:szCs w:val="20"/>
              </w:rPr>
              <w:t>Adequately identify, assess, manage and monitor risk within area of responsibility</w:t>
            </w:r>
          </w:p>
          <w:p w14:paraId="4CAB1EAF" w14:textId="73E6ABED" w:rsidR="00BC599E" w:rsidRPr="00F6254C" w:rsidRDefault="00BC599E" w:rsidP="00991149">
            <w:pPr>
              <w:numPr>
                <w:ilvl w:val="0"/>
                <w:numId w:val="25"/>
              </w:numPr>
              <w:spacing w:after="80"/>
              <w:ind w:left="357" w:hanging="357"/>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5BC50D91" w14:textId="77777777" w:rsidR="00BC599E" w:rsidRPr="00F6254C" w:rsidRDefault="00BC599E" w:rsidP="00991149">
            <w:pPr>
              <w:numPr>
                <w:ilvl w:val="0"/>
                <w:numId w:val="25"/>
              </w:numPr>
              <w:spacing w:after="80"/>
              <w:ind w:left="357" w:hanging="357"/>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29EF94C1" w14:textId="77777777" w:rsidR="00BC599E" w:rsidRPr="001A4AA3" w:rsidRDefault="00BC599E" w:rsidP="00991149">
            <w:pPr>
              <w:numPr>
                <w:ilvl w:val="0"/>
                <w:numId w:val="25"/>
              </w:numPr>
              <w:shd w:val="clear" w:color="auto" w:fill="FFFFFF"/>
              <w:spacing w:after="80" w:line="276" w:lineRule="auto"/>
              <w:ind w:left="357" w:hanging="357"/>
              <w:jc w:val="both"/>
              <w:rPr>
                <w:rFonts w:ascii="Arial" w:hAnsi="Arial" w:cs="Arial"/>
                <w:lang w:val="en-IE" w:eastAsia="en-IE"/>
              </w:rPr>
            </w:pPr>
            <w:r w:rsidRPr="001A4AA3">
              <w:rPr>
                <w:rFonts w:ascii="Arial" w:hAnsi="Arial" w:cs="Arial"/>
                <w:lang w:val="en-IE" w:eastAsia="en-IE"/>
              </w:rPr>
              <w:t>Act as spokesperson for the organisation as required.</w:t>
            </w:r>
          </w:p>
          <w:p w14:paraId="672A7B90" w14:textId="77777777" w:rsidR="00BC599E" w:rsidRPr="001A4AA3" w:rsidRDefault="00BC599E" w:rsidP="00BC599E">
            <w:pPr>
              <w:pStyle w:val="Default"/>
              <w:shd w:val="clear" w:color="auto" w:fill="FFFFFF"/>
              <w:spacing w:line="276" w:lineRule="auto"/>
              <w:jc w:val="both"/>
              <w:rPr>
                <w:rFonts w:eastAsia="Times New Roman"/>
                <w:color w:val="auto"/>
                <w:sz w:val="20"/>
                <w:szCs w:val="20"/>
                <w:lang w:val="en-IE" w:eastAsia="en-IE"/>
              </w:rPr>
            </w:pPr>
          </w:p>
          <w:p w14:paraId="09A229A7" w14:textId="77777777" w:rsidR="00BC599E" w:rsidRDefault="00BC599E" w:rsidP="00BC599E">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3A509672" w14:textId="75C45FF5" w:rsidR="00BC599E" w:rsidRPr="008C3082" w:rsidRDefault="00BC599E" w:rsidP="00BC599E">
            <w:pPr>
              <w:rPr>
                <w:rFonts w:ascii="Arial" w:hAnsi="Arial" w:cs="Arial"/>
                <w:b/>
              </w:rPr>
            </w:pPr>
          </w:p>
        </w:tc>
      </w:tr>
      <w:tr w:rsidR="0042564C" w:rsidRPr="00727ED1" w14:paraId="17224172" w14:textId="77777777" w:rsidTr="00876E8B">
        <w:trPr>
          <w:trHeight w:val="20"/>
        </w:trPr>
        <w:tc>
          <w:tcPr>
            <w:tcW w:w="2364" w:type="dxa"/>
          </w:tcPr>
          <w:p w14:paraId="176E940E" w14:textId="77777777" w:rsidR="0042564C" w:rsidRPr="001A4AA3" w:rsidRDefault="0042564C" w:rsidP="0042564C">
            <w:pPr>
              <w:spacing w:line="276" w:lineRule="auto"/>
              <w:rPr>
                <w:rFonts w:ascii="Arial" w:hAnsi="Arial" w:cs="Arial"/>
                <w:b/>
                <w:bCs/>
              </w:rPr>
            </w:pPr>
            <w:r w:rsidRPr="001A4AA3">
              <w:rPr>
                <w:rFonts w:ascii="Arial" w:hAnsi="Arial" w:cs="Arial"/>
                <w:b/>
                <w:bCs/>
              </w:rPr>
              <w:lastRenderedPageBreak/>
              <w:t>Eligibility Criteria</w:t>
            </w:r>
          </w:p>
          <w:p w14:paraId="0832ADDD" w14:textId="77777777" w:rsidR="0042564C" w:rsidRPr="001A4AA3" w:rsidRDefault="0042564C" w:rsidP="0042564C">
            <w:pPr>
              <w:spacing w:line="276" w:lineRule="auto"/>
              <w:rPr>
                <w:rFonts w:ascii="Arial" w:hAnsi="Arial" w:cs="Arial"/>
                <w:b/>
                <w:bCs/>
              </w:rPr>
            </w:pPr>
          </w:p>
          <w:p w14:paraId="1B44A36C" w14:textId="77777777" w:rsidR="0042564C" w:rsidRPr="001A4AA3" w:rsidRDefault="0042564C" w:rsidP="0042564C">
            <w:pPr>
              <w:spacing w:line="276" w:lineRule="auto"/>
              <w:rPr>
                <w:rFonts w:ascii="Arial" w:hAnsi="Arial" w:cs="Arial"/>
                <w:b/>
                <w:bCs/>
              </w:rPr>
            </w:pPr>
            <w:r w:rsidRPr="001A4AA3">
              <w:rPr>
                <w:rFonts w:ascii="Arial" w:hAnsi="Arial" w:cs="Arial"/>
                <w:b/>
                <w:bCs/>
              </w:rPr>
              <w:t>Qualifications and/ or experience</w:t>
            </w:r>
          </w:p>
          <w:p w14:paraId="333E1930" w14:textId="77777777" w:rsidR="0042564C" w:rsidRPr="001A4AA3" w:rsidRDefault="0042564C" w:rsidP="0042564C">
            <w:pPr>
              <w:spacing w:line="276" w:lineRule="auto"/>
              <w:rPr>
                <w:rFonts w:ascii="Arial" w:hAnsi="Arial" w:cs="Arial"/>
                <w:b/>
                <w:bCs/>
              </w:rPr>
            </w:pPr>
          </w:p>
        </w:tc>
        <w:tc>
          <w:tcPr>
            <w:tcW w:w="8139" w:type="dxa"/>
          </w:tcPr>
          <w:p w14:paraId="2B3A437E" w14:textId="77777777" w:rsidR="0042564C" w:rsidRPr="00A942A1" w:rsidRDefault="0042564C" w:rsidP="0042564C">
            <w:pPr>
              <w:jc w:val="both"/>
              <w:rPr>
                <w:rFonts w:ascii="Arial" w:hAnsi="Arial" w:cs="Arial"/>
                <w:b/>
                <w:bCs/>
                <w:iCs/>
              </w:rPr>
            </w:pPr>
            <w:r w:rsidRPr="00A942A1">
              <w:rPr>
                <w:rFonts w:ascii="Arial" w:hAnsi="Arial" w:cs="Arial"/>
                <w:b/>
                <w:bCs/>
                <w:iCs/>
              </w:rPr>
              <w:t xml:space="preserve">Candidates must have at the latest date of application: </w:t>
            </w:r>
          </w:p>
          <w:p w14:paraId="753BFAA2" w14:textId="77777777" w:rsidR="0042564C" w:rsidRPr="00A942A1" w:rsidRDefault="0042564C" w:rsidP="0042564C">
            <w:pPr>
              <w:jc w:val="both"/>
              <w:rPr>
                <w:rFonts w:ascii="Arial" w:hAnsi="Arial" w:cs="Arial"/>
                <w:b/>
                <w:bCs/>
                <w:iCs/>
              </w:rPr>
            </w:pPr>
          </w:p>
          <w:p w14:paraId="190B0C18" w14:textId="77777777" w:rsidR="0042564C" w:rsidRPr="001661ED" w:rsidRDefault="0042564C" w:rsidP="0042564C">
            <w:pPr>
              <w:numPr>
                <w:ilvl w:val="0"/>
                <w:numId w:val="37"/>
              </w:numPr>
              <w:jc w:val="both"/>
              <w:rPr>
                <w:rFonts w:ascii="Arial" w:hAnsi="Arial" w:cs="Arial"/>
                <w:b/>
                <w:u w:val="single"/>
                <w:lang w:val="en-IE"/>
              </w:rPr>
            </w:pPr>
            <w:r w:rsidRPr="001661ED">
              <w:rPr>
                <w:rFonts w:ascii="Arial" w:hAnsi="Arial" w:cs="Arial"/>
                <w:b/>
                <w:u w:val="single"/>
                <w:lang w:val="en-IE"/>
              </w:rPr>
              <w:t xml:space="preserve">Statutory Registration, Professional Qualifications, Experience, </w:t>
            </w:r>
            <w:proofErr w:type="spellStart"/>
            <w:r w:rsidRPr="001661ED">
              <w:rPr>
                <w:rFonts w:ascii="Arial" w:hAnsi="Arial" w:cs="Arial"/>
                <w:b/>
                <w:u w:val="single"/>
                <w:lang w:val="en-IE"/>
              </w:rPr>
              <w:t>etc</w:t>
            </w:r>
            <w:proofErr w:type="spellEnd"/>
          </w:p>
          <w:p w14:paraId="6F7C4993" w14:textId="77777777" w:rsidR="0042564C" w:rsidRPr="00A942A1" w:rsidRDefault="0042564C" w:rsidP="0042564C">
            <w:pPr>
              <w:rPr>
                <w:rFonts w:ascii="Arial" w:eastAsia="MS PGothic" w:hAnsi="Arial" w:cs="Arial"/>
                <w:lang w:val="en-IE" w:eastAsia="ja-JP"/>
              </w:rPr>
            </w:pPr>
          </w:p>
          <w:p w14:paraId="0E1F7AB3" w14:textId="4D02D4C3" w:rsidR="0042564C" w:rsidRPr="000A3E90" w:rsidRDefault="0042564C" w:rsidP="0042564C">
            <w:pPr>
              <w:pStyle w:val="ListParagraph"/>
              <w:numPr>
                <w:ilvl w:val="0"/>
                <w:numId w:val="39"/>
              </w:numPr>
              <w:rPr>
                <w:rFonts w:ascii="Arial" w:hAnsi="Arial" w:cs="Arial"/>
                <w:bCs/>
                <w:iCs/>
              </w:rPr>
            </w:pPr>
            <w:r w:rsidRPr="000A3E90">
              <w:rPr>
                <w:rFonts w:ascii="Arial" w:eastAsia="MS PGothic" w:hAnsi="Arial" w:cs="Arial"/>
                <w:lang w:val="en-IE" w:eastAsia="ja-JP"/>
              </w:rPr>
              <w:t>Are registered as a Specialist in the Specialist Division of the register of Medical P</w:t>
            </w:r>
            <w:r w:rsidR="002E6498">
              <w:rPr>
                <w:rFonts w:ascii="Arial" w:eastAsia="MS PGothic" w:hAnsi="Arial" w:cs="Arial"/>
                <w:lang w:val="en-IE" w:eastAsia="ja-JP"/>
              </w:rPr>
              <w:t>ractitioners maintained by the M</w:t>
            </w:r>
            <w:r w:rsidRPr="000A3E90">
              <w:rPr>
                <w:rFonts w:ascii="Arial" w:eastAsia="MS PGothic" w:hAnsi="Arial" w:cs="Arial"/>
                <w:lang w:val="en-IE" w:eastAsia="ja-JP"/>
              </w:rPr>
              <w:t>edical Council of Ireland in the Speciality of Public Health Medicine</w:t>
            </w:r>
            <w:r>
              <w:rPr>
                <w:rFonts w:ascii="Arial" w:eastAsia="MS PGothic" w:hAnsi="Arial" w:cs="Arial"/>
                <w:lang w:val="en-IE" w:eastAsia="ja-JP"/>
              </w:rPr>
              <w:t xml:space="preserve"> and / or General Practice</w:t>
            </w:r>
            <w:r w:rsidRPr="000A3E90">
              <w:rPr>
                <w:rFonts w:ascii="Arial" w:eastAsia="MS PGothic" w:hAnsi="Arial" w:cs="Arial"/>
                <w:lang w:val="en-IE" w:eastAsia="ja-JP"/>
              </w:rPr>
              <w:t xml:space="preserve"> </w:t>
            </w:r>
            <w:r w:rsidRPr="000A3E90">
              <w:rPr>
                <w:rFonts w:ascii="Arial" w:eastAsia="MS PGothic" w:hAnsi="Arial" w:cs="Arial"/>
                <w:b/>
                <w:lang w:val="en-IE" w:eastAsia="ja-JP"/>
              </w:rPr>
              <w:t>(See Note 1*)</w:t>
            </w:r>
            <w:r w:rsidRPr="000A3E90">
              <w:rPr>
                <w:rFonts w:ascii="Arial" w:hAnsi="Arial" w:cs="Arial"/>
                <w:bCs/>
                <w:iCs/>
              </w:rPr>
              <w:br/>
            </w:r>
          </w:p>
          <w:p w14:paraId="68B2E6E3" w14:textId="77777777" w:rsidR="0042564C" w:rsidRPr="001E4838" w:rsidRDefault="0042564C" w:rsidP="0042564C">
            <w:pPr>
              <w:ind w:left="-479"/>
              <w:jc w:val="center"/>
              <w:rPr>
                <w:rFonts w:ascii="Arial" w:hAnsi="Arial" w:cs="Arial"/>
                <w:bCs/>
                <w:iCs/>
              </w:rPr>
            </w:pPr>
            <w:r w:rsidRPr="001E4838">
              <w:rPr>
                <w:rFonts w:ascii="Arial" w:hAnsi="Arial" w:cs="Arial"/>
                <w:b/>
                <w:bCs/>
                <w:iCs/>
              </w:rPr>
              <w:t>AND</w:t>
            </w:r>
          </w:p>
          <w:p w14:paraId="325085B5" w14:textId="77777777" w:rsidR="0042564C" w:rsidRPr="00A942A1" w:rsidRDefault="0042564C" w:rsidP="0042564C">
            <w:pPr>
              <w:ind w:left="720"/>
              <w:rPr>
                <w:rFonts w:ascii="Arial" w:hAnsi="Arial" w:cs="Arial"/>
                <w:bCs/>
                <w:iCs/>
              </w:rPr>
            </w:pPr>
          </w:p>
          <w:p w14:paraId="5626322A" w14:textId="53799044" w:rsidR="0042564C" w:rsidRDefault="0042564C" w:rsidP="0042564C">
            <w:pPr>
              <w:pStyle w:val="ListParagraph"/>
              <w:numPr>
                <w:ilvl w:val="0"/>
                <w:numId w:val="40"/>
              </w:numPr>
              <w:rPr>
                <w:rFonts w:ascii="Arial" w:eastAsia="MS PGothic" w:hAnsi="Arial" w:cs="Arial"/>
                <w:lang w:val="en-IE" w:eastAsia="ja-JP"/>
              </w:rPr>
            </w:pPr>
            <w:r w:rsidRPr="000A3E90">
              <w:rPr>
                <w:rFonts w:ascii="Arial" w:eastAsia="MS PGothic" w:hAnsi="Arial" w:cs="Arial"/>
                <w:lang w:val="en-IE" w:eastAsia="ja-JP"/>
              </w:rPr>
              <w:t xml:space="preserve">Have at least seven years’ experience (after primary medical qualification) in the practice of the medical profession, including at least four years’ experience in public health medicine </w:t>
            </w:r>
            <w:r>
              <w:rPr>
                <w:rFonts w:ascii="Arial" w:eastAsia="MS PGothic" w:hAnsi="Arial" w:cs="Arial"/>
                <w:lang w:val="en-IE" w:eastAsia="ja-JP"/>
              </w:rPr>
              <w:t>and / or general practice</w:t>
            </w:r>
          </w:p>
          <w:p w14:paraId="125F650E" w14:textId="77777777" w:rsidR="0042564C" w:rsidRDefault="0042564C" w:rsidP="0042564C">
            <w:pPr>
              <w:pStyle w:val="ListParagraph"/>
              <w:rPr>
                <w:rFonts w:ascii="Arial" w:eastAsia="MS PGothic" w:hAnsi="Arial" w:cs="Arial"/>
                <w:lang w:val="en-IE" w:eastAsia="ja-JP"/>
              </w:rPr>
            </w:pPr>
          </w:p>
          <w:p w14:paraId="70B47DDC" w14:textId="77777777" w:rsidR="0042564C" w:rsidRPr="001E4838" w:rsidRDefault="0042564C" w:rsidP="0042564C">
            <w:pPr>
              <w:ind w:left="-479"/>
              <w:jc w:val="center"/>
              <w:rPr>
                <w:rFonts w:ascii="Arial" w:hAnsi="Arial" w:cs="Arial"/>
                <w:bCs/>
                <w:iCs/>
              </w:rPr>
            </w:pPr>
            <w:r w:rsidRPr="001E4838">
              <w:rPr>
                <w:rFonts w:ascii="Arial" w:hAnsi="Arial" w:cs="Arial"/>
                <w:b/>
                <w:bCs/>
                <w:iCs/>
              </w:rPr>
              <w:t>AND</w:t>
            </w:r>
          </w:p>
          <w:p w14:paraId="574D4E77" w14:textId="77777777" w:rsidR="0042564C" w:rsidRPr="00A942A1" w:rsidRDefault="0042564C" w:rsidP="0042564C">
            <w:pPr>
              <w:ind w:left="360"/>
              <w:rPr>
                <w:rFonts w:ascii="Arial" w:eastAsia="MS PGothic" w:hAnsi="Arial" w:cs="Arial"/>
                <w:lang w:val="en-IE" w:eastAsia="ja-JP"/>
              </w:rPr>
            </w:pPr>
          </w:p>
          <w:p w14:paraId="4BC81AA6" w14:textId="77777777" w:rsidR="0042564C" w:rsidRPr="000A3E90" w:rsidRDefault="0042564C" w:rsidP="0042564C">
            <w:pPr>
              <w:pStyle w:val="ListParagraph"/>
              <w:numPr>
                <w:ilvl w:val="0"/>
                <w:numId w:val="41"/>
              </w:numPr>
              <w:rPr>
                <w:rFonts w:ascii="Arial" w:eastAsia="MS PGothic" w:hAnsi="Arial" w:cs="Arial"/>
                <w:lang w:val="en-IE" w:eastAsia="ja-JP"/>
              </w:rPr>
            </w:pPr>
            <w:r>
              <w:rPr>
                <w:rFonts w:ascii="Arial" w:eastAsia="MS PGothic" w:hAnsi="Arial" w:cs="Arial"/>
                <w:lang w:val="en-IE" w:eastAsia="ja-JP"/>
              </w:rPr>
              <w:t xml:space="preserve"> </w:t>
            </w:r>
            <w:r w:rsidRPr="000A3E90">
              <w:rPr>
                <w:rFonts w:ascii="Arial" w:eastAsia="MS PGothic" w:hAnsi="Arial" w:cs="Arial"/>
                <w:lang w:val="en-IE" w:eastAsia="ja-JP"/>
              </w:rPr>
              <w:t>Possess a high standard of professional attainment</w:t>
            </w:r>
          </w:p>
          <w:p w14:paraId="75EAA6E0" w14:textId="77777777" w:rsidR="00991149" w:rsidRDefault="00991149" w:rsidP="00991149">
            <w:pPr>
              <w:rPr>
                <w:rFonts w:ascii="Arial" w:eastAsia="MS PGothic" w:hAnsi="Arial" w:cs="Arial"/>
                <w:lang w:val="en-IE" w:eastAsia="ja-JP"/>
              </w:rPr>
            </w:pPr>
          </w:p>
          <w:p w14:paraId="3343F285" w14:textId="1E1EFCB5" w:rsidR="0042564C" w:rsidRPr="00991149" w:rsidRDefault="00991149" w:rsidP="00991149">
            <w:pPr>
              <w:pStyle w:val="ListParagraph"/>
              <w:numPr>
                <w:ilvl w:val="0"/>
                <w:numId w:val="44"/>
              </w:numPr>
              <w:ind w:left="808" w:hanging="426"/>
              <w:rPr>
                <w:rFonts w:ascii="Arial" w:hAnsi="Arial" w:cs="Arial"/>
                <w:bCs/>
                <w:iCs/>
              </w:rPr>
            </w:pPr>
            <w:r>
              <w:rPr>
                <w:rFonts w:ascii="Arial" w:eastAsia="MS PGothic" w:hAnsi="Arial" w:cs="Arial"/>
                <w:lang w:val="en-IE" w:eastAsia="ja-JP"/>
              </w:rPr>
              <w:t>P</w:t>
            </w:r>
            <w:r w:rsidR="0042564C" w:rsidRPr="00991149">
              <w:rPr>
                <w:rFonts w:ascii="Arial" w:eastAsia="MS PGothic" w:hAnsi="Arial" w:cs="Arial"/>
                <w:lang w:val="en-IE" w:eastAsia="ja-JP"/>
              </w:rPr>
              <w:t>ossess the requisite knowledge and ability (including a high standard of suitability) for the proper discharge of the duties of the office</w:t>
            </w:r>
            <w:r w:rsidRPr="00991149">
              <w:rPr>
                <w:rFonts w:ascii="Arial" w:eastAsia="MS PGothic" w:hAnsi="Arial" w:cs="Arial"/>
                <w:lang w:val="en-IE" w:eastAsia="ja-JP"/>
              </w:rPr>
              <w:t>.</w:t>
            </w:r>
            <w:r w:rsidR="0042564C" w:rsidRPr="00991149">
              <w:rPr>
                <w:rFonts w:ascii="Arial" w:hAnsi="Arial" w:cs="Arial"/>
              </w:rPr>
              <w:tab/>
            </w:r>
          </w:p>
          <w:p w14:paraId="50BB9F59" w14:textId="77777777" w:rsidR="0042564C" w:rsidRPr="00A942A1" w:rsidRDefault="0042564C" w:rsidP="0042564C">
            <w:pPr>
              <w:ind w:left="360"/>
              <w:rPr>
                <w:rFonts w:ascii="Arial" w:hAnsi="Arial" w:cs="Arial"/>
                <w:bCs/>
                <w:iCs/>
              </w:rPr>
            </w:pPr>
          </w:p>
          <w:p w14:paraId="48DCFAAA" w14:textId="347C5297" w:rsidR="0042564C" w:rsidRPr="001661ED" w:rsidRDefault="0042564C" w:rsidP="00991149">
            <w:pPr>
              <w:ind w:left="949" w:hanging="907"/>
              <w:jc w:val="both"/>
              <w:rPr>
                <w:rFonts w:ascii="Arial" w:hAnsi="Arial" w:cs="Arial"/>
              </w:rPr>
            </w:pPr>
            <w:r w:rsidRPr="001661ED">
              <w:rPr>
                <w:rFonts w:ascii="Arial" w:hAnsi="Arial" w:cs="Arial"/>
                <w:b/>
              </w:rPr>
              <w:t>Note 1*:</w:t>
            </w:r>
            <w:r w:rsidRPr="001661ED">
              <w:rPr>
                <w:rFonts w:ascii="Arial" w:hAnsi="Arial" w:cs="Arial"/>
              </w:rPr>
              <w:t xml:space="preserve"> Applicants who are not yet registered, shall be deemed eligible under 1(a) (</w:t>
            </w:r>
            <w:proofErr w:type="spellStart"/>
            <w:r w:rsidRPr="001661ED">
              <w:rPr>
                <w:rFonts w:ascii="Arial" w:hAnsi="Arial" w:cs="Arial"/>
              </w:rPr>
              <w:t>i</w:t>
            </w:r>
            <w:proofErr w:type="spellEnd"/>
            <w:r w:rsidRPr="001661ED">
              <w:rPr>
                <w:rFonts w:ascii="Arial" w:hAnsi="Arial" w:cs="Arial"/>
              </w:rPr>
              <w:t xml:space="preserve">) if they can achieve registration as a Specialist in the Specialist Division of the Register of Medical Practitioners maintained by the Medical Council of Ireland in the speciality of Public Health Medicine </w:t>
            </w:r>
            <w:r>
              <w:rPr>
                <w:rFonts w:ascii="Arial" w:hAnsi="Arial" w:cs="Arial"/>
              </w:rPr>
              <w:t xml:space="preserve">and / or General Practice </w:t>
            </w:r>
            <w:r w:rsidRPr="001661ED">
              <w:rPr>
                <w:rFonts w:ascii="Arial" w:hAnsi="Arial" w:cs="Arial"/>
              </w:rPr>
              <w:t xml:space="preserve">within 180 days of the date of interview. </w:t>
            </w:r>
          </w:p>
          <w:p w14:paraId="608923B9" w14:textId="77777777" w:rsidR="0042564C" w:rsidRPr="001661ED" w:rsidRDefault="0042564C" w:rsidP="00991149">
            <w:pPr>
              <w:ind w:left="949" w:hanging="907"/>
              <w:jc w:val="both"/>
              <w:rPr>
                <w:rFonts w:ascii="Arial" w:hAnsi="Arial" w:cs="Arial"/>
                <w:b/>
              </w:rPr>
            </w:pPr>
            <w:r w:rsidRPr="001661ED">
              <w:rPr>
                <w:rFonts w:ascii="Arial" w:hAnsi="Arial" w:cs="Arial"/>
                <w:b/>
              </w:rPr>
              <w:tab/>
            </w:r>
          </w:p>
          <w:p w14:paraId="278BAFBD" w14:textId="52BB4643" w:rsidR="0042564C" w:rsidRPr="001661ED" w:rsidRDefault="0042564C" w:rsidP="00991149">
            <w:pPr>
              <w:ind w:left="949" w:hanging="907"/>
              <w:jc w:val="both"/>
              <w:rPr>
                <w:rFonts w:ascii="Arial" w:hAnsi="Arial" w:cs="Arial"/>
              </w:rPr>
            </w:pPr>
            <w:r w:rsidRPr="001661ED">
              <w:rPr>
                <w:rFonts w:ascii="Arial" w:hAnsi="Arial" w:cs="Arial"/>
                <w:b/>
              </w:rPr>
              <w:tab/>
            </w:r>
            <w:r w:rsidRPr="001661ED">
              <w:rPr>
                <w:rFonts w:ascii="Arial" w:hAnsi="Arial" w:cs="Arial"/>
              </w:rPr>
              <w:t>The successful interviewee must be registered as a Specialist in the Specialist Division of the Register of Medical Practitioners maintained by the Medical Council of Ireland in the speciality of Public Health Medicine</w:t>
            </w:r>
            <w:r>
              <w:rPr>
                <w:rFonts w:ascii="Arial" w:hAnsi="Arial" w:cs="Arial"/>
              </w:rPr>
              <w:t xml:space="preserve"> and / or General Practice </w:t>
            </w:r>
            <w:r w:rsidRPr="001661ED">
              <w:rPr>
                <w:rFonts w:ascii="Arial" w:hAnsi="Arial" w:cs="Arial"/>
              </w:rPr>
              <w:t xml:space="preserve">before taking up appointment. </w:t>
            </w:r>
          </w:p>
          <w:p w14:paraId="34E1AA85" w14:textId="77777777" w:rsidR="0042564C" w:rsidRPr="001661ED" w:rsidRDefault="0042564C" w:rsidP="00991149">
            <w:pPr>
              <w:ind w:left="949" w:hanging="907"/>
              <w:jc w:val="both"/>
              <w:rPr>
                <w:rFonts w:ascii="Arial" w:hAnsi="Arial" w:cs="Arial"/>
              </w:rPr>
            </w:pPr>
          </w:p>
          <w:p w14:paraId="50578762" w14:textId="77777777" w:rsidR="0042564C" w:rsidRPr="001661ED" w:rsidRDefault="0042564C" w:rsidP="00991149">
            <w:pPr>
              <w:ind w:left="949" w:hanging="907"/>
              <w:jc w:val="both"/>
              <w:rPr>
                <w:rFonts w:ascii="Arial" w:hAnsi="Arial" w:cs="Arial"/>
              </w:rPr>
            </w:pPr>
            <w:r w:rsidRPr="001661ED">
              <w:rPr>
                <w:rFonts w:ascii="Arial" w:hAnsi="Arial" w:cs="Arial"/>
              </w:rPr>
              <w:tab/>
              <w:t xml:space="preserve">The candidate will be allowed a maximum of 180 calendar days from date of interview to secure this registration. Should the successful candidate not be registered as a Specialist at that time, the post may be offered to the next suitable candidate. </w:t>
            </w:r>
          </w:p>
          <w:p w14:paraId="48F196FD" w14:textId="77777777" w:rsidR="0042564C" w:rsidRPr="00A942A1" w:rsidRDefault="0042564C" w:rsidP="00991149">
            <w:pPr>
              <w:autoSpaceDE w:val="0"/>
              <w:autoSpaceDN w:val="0"/>
              <w:adjustRightInd w:val="0"/>
              <w:spacing w:line="240" w:lineRule="atLeast"/>
              <w:ind w:left="949"/>
              <w:rPr>
                <w:rFonts w:ascii="Arial" w:hAnsi="Arial" w:cs="Arial"/>
              </w:rPr>
            </w:pPr>
          </w:p>
          <w:p w14:paraId="773A4053" w14:textId="77777777" w:rsidR="0042564C" w:rsidRPr="00A942A1" w:rsidRDefault="0042564C" w:rsidP="0042564C">
            <w:pPr>
              <w:jc w:val="both"/>
              <w:rPr>
                <w:rFonts w:ascii="Arial" w:hAnsi="Arial" w:cs="Arial"/>
                <w:b/>
              </w:rPr>
            </w:pPr>
            <w:r w:rsidRPr="00A942A1">
              <w:rPr>
                <w:rFonts w:ascii="Arial" w:hAnsi="Arial" w:cs="Arial"/>
                <w:b/>
              </w:rPr>
              <w:t>Health</w:t>
            </w:r>
          </w:p>
          <w:p w14:paraId="10C296E2" w14:textId="77777777" w:rsidR="0042564C" w:rsidRPr="00A942A1" w:rsidRDefault="0042564C" w:rsidP="0042564C">
            <w:pPr>
              <w:autoSpaceDE w:val="0"/>
              <w:autoSpaceDN w:val="0"/>
              <w:adjustRightInd w:val="0"/>
              <w:spacing w:line="240" w:lineRule="atLeast"/>
              <w:rPr>
                <w:rFonts w:ascii="Arial" w:eastAsia="MS PGothic" w:hAnsi="Arial" w:cs="Arial"/>
                <w:lang w:val="en-IE" w:eastAsia="ja-JP"/>
              </w:rPr>
            </w:pPr>
            <w:r w:rsidRPr="00A942A1">
              <w:rPr>
                <w:rFonts w:ascii="Arial" w:eastAsia="MS PGothic" w:hAnsi="Arial" w:cs="Arial"/>
                <w:lang w:val="en-IE" w:eastAsia="ja-JP"/>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47705F" w14:textId="77777777" w:rsidR="0042564C" w:rsidRPr="00A942A1" w:rsidRDefault="0042564C" w:rsidP="0042564C">
            <w:pPr>
              <w:jc w:val="both"/>
              <w:rPr>
                <w:rFonts w:ascii="Arial" w:hAnsi="Arial" w:cs="Arial"/>
              </w:rPr>
            </w:pPr>
          </w:p>
          <w:p w14:paraId="6FAEAA53" w14:textId="77777777" w:rsidR="0042564C" w:rsidRPr="00A942A1" w:rsidRDefault="0042564C" w:rsidP="0042564C">
            <w:pPr>
              <w:ind w:right="-766"/>
              <w:jc w:val="both"/>
              <w:rPr>
                <w:rFonts w:ascii="Arial" w:hAnsi="Arial" w:cs="Arial"/>
                <w:iCs/>
              </w:rPr>
            </w:pPr>
            <w:r w:rsidRPr="00A942A1">
              <w:rPr>
                <w:rFonts w:ascii="Arial" w:hAnsi="Arial" w:cs="Arial"/>
                <w:b/>
                <w:bCs/>
              </w:rPr>
              <w:t>Character</w:t>
            </w:r>
          </w:p>
          <w:p w14:paraId="1AC92CBD" w14:textId="77777777" w:rsidR="0042564C" w:rsidRPr="00A942A1" w:rsidRDefault="0042564C" w:rsidP="0042564C">
            <w:pPr>
              <w:ind w:right="-766"/>
              <w:jc w:val="both"/>
              <w:rPr>
                <w:rFonts w:ascii="Arial" w:eastAsia="MS PGothic" w:hAnsi="Arial" w:cs="Arial"/>
                <w:lang w:val="en-IE" w:eastAsia="ja-JP"/>
              </w:rPr>
            </w:pPr>
            <w:r w:rsidRPr="00A942A1">
              <w:rPr>
                <w:rFonts w:ascii="Arial" w:eastAsia="MS PGothic" w:hAnsi="Arial" w:cs="Arial"/>
                <w:lang w:val="en-IE" w:eastAsia="ja-JP"/>
              </w:rPr>
              <w:t>Each candidate for and any person holding the office must be of good character.</w:t>
            </w:r>
          </w:p>
          <w:p w14:paraId="32C6086E" w14:textId="77777777" w:rsidR="0042564C" w:rsidRPr="00A942A1" w:rsidRDefault="0042564C" w:rsidP="0042564C">
            <w:pPr>
              <w:ind w:right="-766"/>
              <w:jc w:val="both"/>
              <w:rPr>
                <w:rFonts w:ascii="Arial" w:eastAsia="MS PGothic" w:hAnsi="Arial" w:cs="Arial"/>
                <w:lang w:val="en-IE" w:eastAsia="ja-JP"/>
              </w:rPr>
            </w:pPr>
          </w:p>
          <w:p w14:paraId="723E3F85" w14:textId="77777777" w:rsidR="0042564C" w:rsidRPr="00A942A1" w:rsidRDefault="0042564C" w:rsidP="0042564C">
            <w:pPr>
              <w:autoSpaceDE w:val="0"/>
              <w:autoSpaceDN w:val="0"/>
              <w:adjustRightInd w:val="0"/>
              <w:spacing w:line="240" w:lineRule="atLeast"/>
              <w:rPr>
                <w:rFonts w:ascii="Arial" w:hAnsi="Arial" w:cs="Arial"/>
                <w:b/>
                <w:lang w:val="en-IE" w:eastAsia="en-IE"/>
              </w:rPr>
            </w:pPr>
            <w:r w:rsidRPr="00A942A1">
              <w:rPr>
                <w:rFonts w:ascii="Arial" w:hAnsi="Arial" w:cs="Arial"/>
                <w:b/>
                <w:lang w:val="en-IE" w:eastAsia="en-IE"/>
              </w:rPr>
              <w:t>Please note that appointment to and continuation in posts that require statutory registration is dependent upon the post holder maintaining annual registration in the relevant division of the register maintained by the Medical Council of Ireland.</w:t>
            </w:r>
          </w:p>
          <w:p w14:paraId="670071FF" w14:textId="5827A21C" w:rsidR="0042564C" w:rsidRPr="001A4AA3" w:rsidRDefault="0042564C" w:rsidP="0042564C">
            <w:pPr>
              <w:ind w:right="-766"/>
              <w:jc w:val="both"/>
              <w:rPr>
                <w:rFonts w:ascii="Arial" w:hAnsi="Arial" w:cs="Arial"/>
                <w:b/>
                <w:bCs/>
                <w:iCs/>
                <w:color w:val="000000" w:themeColor="text1"/>
                <w:shd w:val="clear" w:color="auto" w:fill="FFFFFF"/>
              </w:rPr>
            </w:pPr>
          </w:p>
        </w:tc>
      </w:tr>
      <w:tr w:rsidR="0042564C" w:rsidRPr="00727ED1" w14:paraId="01248D73" w14:textId="77777777" w:rsidTr="00CD7345">
        <w:trPr>
          <w:trHeight w:val="20"/>
        </w:trPr>
        <w:tc>
          <w:tcPr>
            <w:tcW w:w="2364" w:type="dxa"/>
          </w:tcPr>
          <w:p w14:paraId="18404A0B" w14:textId="77777777" w:rsidR="0042564C" w:rsidRPr="001A4AA3" w:rsidRDefault="0042564C" w:rsidP="0042564C">
            <w:pPr>
              <w:spacing w:line="276" w:lineRule="auto"/>
              <w:rPr>
                <w:rFonts w:ascii="Arial" w:hAnsi="Arial" w:cs="Arial"/>
                <w:b/>
                <w:bCs/>
              </w:rPr>
            </w:pPr>
            <w:r w:rsidRPr="001A4AA3">
              <w:rPr>
                <w:rFonts w:ascii="Arial" w:hAnsi="Arial" w:cs="Arial"/>
                <w:b/>
                <w:bCs/>
              </w:rPr>
              <w:lastRenderedPageBreak/>
              <w:t>Other requirements specific to the post</w:t>
            </w:r>
          </w:p>
        </w:tc>
        <w:tc>
          <w:tcPr>
            <w:tcW w:w="8139" w:type="dxa"/>
          </w:tcPr>
          <w:p w14:paraId="7565534C" w14:textId="13240227" w:rsidR="0042564C" w:rsidRPr="001A4AA3" w:rsidRDefault="0042564C" w:rsidP="0042564C">
            <w:pPr>
              <w:pStyle w:val="ListParagraph"/>
              <w:numPr>
                <w:ilvl w:val="0"/>
                <w:numId w:val="1"/>
              </w:numPr>
              <w:spacing w:line="276" w:lineRule="auto"/>
              <w:jc w:val="both"/>
              <w:rPr>
                <w:rFonts w:ascii="Arial" w:hAnsi="Arial" w:cs="Arial"/>
                <w:iCs/>
                <w:color w:val="000000" w:themeColor="text1"/>
              </w:rPr>
            </w:pPr>
            <w:r w:rsidRPr="001A4AA3">
              <w:rPr>
                <w:rFonts w:ascii="Arial" w:hAnsi="Arial" w:cs="Arial"/>
                <w:iCs/>
                <w:color w:val="000000" w:themeColor="text1"/>
              </w:rPr>
              <w:t>Access to appropriate transport to fulfil the requirements of the role as post will involve frequent travel</w:t>
            </w:r>
            <w:r>
              <w:rPr>
                <w:rFonts w:ascii="Arial" w:hAnsi="Arial" w:cs="Arial"/>
                <w:iCs/>
                <w:color w:val="000000" w:themeColor="text1"/>
              </w:rPr>
              <w:t>.</w:t>
            </w:r>
          </w:p>
          <w:p w14:paraId="4B397981" w14:textId="5C11887A" w:rsidR="0042564C" w:rsidRDefault="0042564C" w:rsidP="0042564C">
            <w:pPr>
              <w:pStyle w:val="ListParagraph"/>
              <w:numPr>
                <w:ilvl w:val="0"/>
                <w:numId w:val="1"/>
              </w:numPr>
              <w:spacing w:line="276" w:lineRule="auto"/>
              <w:jc w:val="both"/>
              <w:rPr>
                <w:rFonts w:ascii="Arial" w:hAnsi="Arial" w:cs="Arial"/>
                <w:iCs/>
                <w:color w:val="000000" w:themeColor="text1"/>
              </w:rPr>
            </w:pPr>
            <w:r w:rsidRPr="001A4AA3">
              <w:rPr>
                <w:rFonts w:ascii="Arial" w:hAnsi="Arial" w:cs="Arial"/>
                <w:iCs/>
                <w:color w:val="000000" w:themeColor="text1"/>
              </w:rPr>
              <w:t xml:space="preserve">A flexible approach to working hours is required in order to </w:t>
            </w:r>
            <w:r>
              <w:rPr>
                <w:rFonts w:ascii="Arial" w:hAnsi="Arial" w:cs="Arial"/>
                <w:iCs/>
                <w:color w:val="000000" w:themeColor="text1"/>
              </w:rPr>
              <w:t>ensure deadlines are met.</w:t>
            </w:r>
          </w:p>
          <w:p w14:paraId="27AD9793" w14:textId="5AA5315E" w:rsidR="0042564C" w:rsidRPr="001A4AA3" w:rsidRDefault="0042564C" w:rsidP="0042564C">
            <w:pPr>
              <w:pStyle w:val="ListParagraph"/>
              <w:numPr>
                <w:ilvl w:val="0"/>
                <w:numId w:val="1"/>
              </w:numPr>
              <w:spacing w:line="276" w:lineRule="auto"/>
              <w:jc w:val="both"/>
              <w:rPr>
                <w:rFonts w:ascii="Arial" w:hAnsi="Arial" w:cs="Arial"/>
                <w:iCs/>
                <w:color w:val="000000" w:themeColor="text1"/>
              </w:rPr>
            </w:pPr>
            <w:r w:rsidRPr="0042564C">
              <w:rPr>
                <w:rFonts w:ascii="Arial" w:hAnsi="Arial" w:cs="Arial"/>
                <w:iCs/>
                <w:color w:val="000000" w:themeColor="text1"/>
              </w:rPr>
              <w:t>Pursue a programme of CPD in accordance with Faculty of Public Health Medicine requirements</w:t>
            </w:r>
            <w:r>
              <w:rPr>
                <w:rFonts w:ascii="Arial" w:hAnsi="Arial" w:cs="Arial"/>
                <w:iCs/>
                <w:color w:val="000000" w:themeColor="text1"/>
              </w:rPr>
              <w:t xml:space="preserve"> and / or Irish College of General Practitioners or other recognised bodies</w:t>
            </w:r>
            <w:r w:rsidRPr="0042564C">
              <w:rPr>
                <w:rFonts w:ascii="Arial" w:hAnsi="Arial" w:cs="Arial"/>
                <w:iCs/>
                <w:color w:val="000000" w:themeColor="text1"/>
              </w:rPr>
              <w:t xml:space="preserve"> and undertake revalidation audit or other measures required to remain on the Specialist Division of the Register of Medical Practitioners maintained by the Medical Cou</w:t>
            </w:r>
            <w:r>
              <w:rPr>
                <w:rFonts w:ascii="Arial" w:hAnsi="Arial" w:cs="Arial"/>
                <w:iCs/>
                <w:color w:val="000000" w:themeColor="text1"/>
              </w:rPr>
              <w:t>ncil in Ireland in the Specialties</w:t>
            </w:r>
            <w:r w:rsidRPr="0042564C">
              <w:rPr>
                <w:rFonts w:ascii="Arial" w:hAnsi="Arial" w:cs="Arial"/>
                <w:iCs/>
                <w:color w:val="000000" w:themeColor="text1"/>
              </w:rPr>
              <w:t xml:space="preserve"> of Public Health Medicine</w:t>
            </w:r>
            <w:r>
              <w:rPr>
                <w:rFonts w:ascii="Arial" w:hAnsi="Arial" w:cs="Arial"/>
                <w:iCs/>
                <w:color w:val="000000" w:themeColor="text1"/>
              </w:rPr>
              <w:t xml:space="preserve"> and / or General Practice</w:t>
            </w:r>
            <w:r w:rsidRPr="0042564C">
              <w:rPr>
                <w:rFonts w:ascii="Arial" w:hAnsi="Arial" w:cs="Arial"/>
                <w:iCs/>
                <w:color w:val="000000" w:themeColor="text1"/>
              </w:rPr>
              <w:t>.</w:t>
            </w:r>
          </w:p>
          <w:p w14:paraId="76F71D1B" w14:textId="77777777" w:rsidR="0042564C" w:rsidRPr="001A4AA3" w:rsidRDefault="0042564C" w:rsidP="0042564C">
            <w:pPr>
              <w:pStyle w:val="ListParagraph"/>
              <w:spacing w:line="276" w:lineRule="auto"/>
              <w:jc w:val="both"/>
              <w:rPr>
                <w:rFonts w:ascii="Arial" w:hAnsi="Arial" w:cs="Arial"/>
                <w:iCs/>
                <w:color w:val="000000" w:themeColor="text1"/>
              </w:rPr>
            </w:pPr>
          </w:p>
        </w:tc>
      </w:tr>
      <w:tr w:rsidR="00991149" w:rsidRPr="00F44A32" w14:paraId="14963E0F" w14:textId="77777777" w:rsidTr="00CD7345">
        <w:trPr>
          <w:trHeight w:val="20"/>
        </w:trPr>
        <w:tc>
          <w:tcPr>
            <w:tcW w:w="2364" w:type="dxa"/>
          </w:tcPr>
          <w:p w14:paraId="705DB190" w14:textId="77777777" w:rsidR="00991149" w:rsidRDefault="00991149" w:rsidP="0042564C">
            <w:pPr>
              <w:spacing w:line="276" w:lineRule="auto"/>
              <w:rPr>
                <w:rFonts w:ascii="Arial" w:hAnsi="Arial" w:cs="Arial"/>
                <w:b/>
                <w:bCs/>
              </w:rPr>
            </w:pPr>
            <w:r>
              <w:rPr>
                <w:rFonts w:ascii="Arial" w:hAnsi="Arial" w:cs="Arial"/>
                <w:b/>
                <w:bCs/>
              </w:rPr>
              <w:t>Additional eligibility requirements</w:t>
            </w:r>
          </w:p>
          <w:p w14:paraId="43E40A05" w14:textId="411F7F26" w:rsidR="00991149" w:rsidRDefault="00991149" w:rsidP="0042564C">
            <w:pPr>
              <w:spacing w:line="276" w:lineRule="auto"/>
              <w:rPr>
                <w:rFonts w:ascii="Arial" w:hAnsi="Arial" w:cs="Arial"/>
                <w:b/>
                <w:bCs/>
              </w:rPr>
            </w:pPr>
          </w:p>
        </w:tc>
        <w:tc>
          <w:tcPr>
            <w:tcW w:w="8139" w:type="dxa"/>
          </w:tcPr>
          <w:p w14:paraId="36B240BA" w14:textId="77777777" w:rsidR="00991149" w:rsidRPr="00585CE2" w:rsidRDefault="00991149" w:rsidP="00991149">
            <w:pPr>
              <w:pStyle w:val="Default"/>
              <w:rPr>
                <w:sz w:val="20"/>
                <w:szCs w:val="20"/>
              </w:rPr>
            </w:pPr>
            <w:r w:rsidRPr="00585CE2">
              <w:rPr>
                <w:b/>
                <w:bCs/>
                <w:sz w:val="20"/>
                <w:szCs w:val="20"/>
              </w:rPr>
              <w:t xml:space="preserve">Citizenship Requirements </w:t>
            </w:r>
          </w:p>
          <w:p w14:paraId="6F6A00D3" w14:textId="77777777" w:rsidR="00991149" w:rsidRPr="00585CE2" w:rsidRDefault="00991149" w:rsidP="00991149">
            <w:pPr>
              <w:pStyle w:val="Default"/>
              <w:rPr>
                <w:sz w:val="20"/>
                <w:szCs w:val="20"/>
              </w:rPr>
            </w:pPr>
            <w:r w:rsidRPr="00585CE2">
              <w:rPr>
                <w:sz w:val="20"/>
                <w:szCs w:val="20"/>
              </w:rPr>
              <w:t xml:space="preserve">Eligible candidates must be: </w:t>
            </w:r>
          </w:p>
          <w:p w14:paraId="50AE9603" w14:textId="77777777" w:rsidR="00991149" w:rsidRPr="00585CE2" w:rsidRDefault="00991149" w:rsidP="00991149">
            <w:pPr>
              <w:pStyle w:val="ListParagraph"/>
              <w:numPr>
                <w:ilvl w:val="0"/>
                <w:numId w:val="45"/>
              </w:numPr>
              <w:spacing w:after="120"/>
              <w:rPr>
                <w:rFonts w:ascii="Arial" w:hAnsi="Arial" w:cs="Arial"/>
              </w:rPr>
            </w:pPr>
            <w:r w:rsidRPr="00585CE2">
              <w:rPr>
                <w:rFonts w:ascii="Arial" w:hAnsi="Arial" w:cs="Arial"/>
              </w:rPr>
              <w:t xml:space="preserve">EEA, Swiss, or British citizens </w:t>
            </w:r>
          </w:p>
          <w:p w14:paraId="54BDD891" w14:textId="77777777" w:rsidR="00991149" w:rsidRPr="00585CE2" w:rsidRDefault="00991149" w:rsidP="00991149">
            <w:pPr>
              <w:spacing w:after="120"/>
              <w:ind w:left="360"/>
              <w:rPr>
                <w:rFonts w:ascii="Arial" w:hAnsi="Arial" w:cs="Arial"/>
                <w:b/>
              </w:rPr>
            </w:pPr>
            <w:r>
              <w:rPr>
                <w:rFonts w:ascii="Arial" w:hAnsi="Arial" w:cs="Arial"/>
                <w:b/>
              </w:rPr>
              <w:t>OR</w:t>
            </w:r>
          </w:p>
          <w:p w14:paraId="122A0699" w14:textId="77777777" w:rsidR="00991149" w:rsidRDefault="00991149" w:rsidP="00991149">
            <w:pPr>
              <w:pStyle w:val="ListParagraph"/>
              <w:numPr>
                <w:ilvl w:val="0"/>
                <w:numId w:val="4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14BDFD7" w14:textId="77777777" w:rsidR="00991149" w:rsidRDefault="00991149" w:rsidP="00991149">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6D72728" w14:textId="77777777" w:rsidR="00991149" w:rsidRDefault="00991149" w:rsidP="00991149">
            <w:pPr>
              <w:pStyle w:val="ListParagraph"/>
              <w:spacing w:after="120"/>
              <w:ind w:left="1080"/>
              <w:rPr>
                <w:rFonts w:ascii="Arial" w:hAnsi="Arial" w:cs="Arial"/>
              </w:rPr>
            </w:pPr>
          </w:p>
          <w:p w14:paraId="0705DA50" w14:textId="77777777" w:rsidR="00991149" w:rsidRDefault="00991149" w:rsidP="0099114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E6144B9" w14:textId="77777777" w:rsidR="00991149" w:rsidRPr="00324C71" w:rsidRDefault="00991149" w:rsidP="0042564C">
            <w:pPr>
              <w:spacing w:line="276" w:lineRule="auto"/>
              <w:rPr>
                <w:rFonts w:ascii="Arial" w:hAnsi="Arial" w:cs="Arial"/>
                <w:b/>
                <w:u w:val="single"/>
                <w:lang w:val="en-IE" w:eastAsia="en-US"/>
              </w:rPr>
            </w:pPr>
          </w:p>
        </w:tc>
      </w:tr>
      <w:tr w:rsidR="0042564C" w:rsidRPr="00F44A32" w14:paraId="077BD214" w14:textId="77777777" w:rsidTr="00CD7345">
        <w:trPr>
          <w:trHeight w:val="20"/>
        </w:trPr>
        <w:tc>
          <w:tcPr>
            <w:tcW w:w="2364" w:type="dxa"/>
          </w:tcPr>
          <w:p w14:paraId="725312F9" w14:textId="452AEF98" w:rsidR="0042564C" w:rsidRPr="001A4AA3" w:rsidRDefault="0042564C" w:rsidP="0042564C">
            <w:pPr>
              <w:spacing w:line="276" w:lineRule="auto"/>
              <w:rPr>
                <w:rFonts w:ascii="Arial" w:hAnsi="Arial" w:cs="Arial"/>
                <w:b/>
                <w:bCs/>
              </w:rPr>
            </w:pPr>
            <w:r>
              <w:rPr>
                <w:rFonts w:ascii="Arial" w:hAnsi="Arial" w:cs="Arial"/>
                <w:b/>
                <w:bCs/>
              </w:rPr>
              <w:lastRenderedPageBreak/>
              <w:t>Skills, C</w:t>
            </w:r>
            <w:r w:rsidRPr="001A4AA3">
              <w:rPr>
                <w:rFonts w:ascii="Arial" w:hAnsi="Arial" w:cs="Arial"/>
                <w:b/>
                <w:bCs/>
              </w:rPr>
              <w:t>ompetencies and/or knowledge</w:t>
            </w:r>
          </w:p>
          <w:p w14:paraId="780BBC03" w14:textId="77777777" w:rsidR="0042564C" w:rsidRPr="001A4AA3" w:rsidRDefault="0042564C" w:rsidP="0042564C">
            <w:pPr>
              <w:spacing w:line="276" w:lineRule="auto"/>
              <w:rPr>
                <w:rFonts w:ascii="Arial" w:hAnsi="Arial" w:cs="Arial"/>
                <w:b/>
                <w:bCs/>
              </w:rPr>
            </w:pPr>
          </w:p>
          <w:p w14:paraId="7538B77F" w14:textId="77777777" w:rsidR="0042564C" w:rsidRPr="001A4AA3" w:rsidRDefault="0042564C" w:rsidP="0042564C">
            <w:pPr>
              <w:spacing w:line="276" w:lineRule="auto"/>
              <w:rPr>
                <w:rFonts w:ascii="Arial" w:hAnsi="Arial" w:cs="Arial"/>
                <w:b/>
                <w:bCs/>
              </w:rPr>
            </w:pPr>
          </w:p>
        </w:tc>
        <w:tc>
          <w:tcPr>
            <w:tcW w:w="8139" w:type="dxa"/>
          </w:tcPr>
          <w:p w14:paraId="27F9F914" w14:textId="47429F52" w:rsidR="0042564C" w:rsidRPr="00324C71" w:rsidRDefault="0042564C" w:rsidP="0042564C">
            <w:pPr>
              <w:spacing w:line="276" w:lineRule="auto"/>
              <w:rPr>
                <w:rFonts w:ascii="Arial" w:hAnsi="Arial" w:cs="Arial"/>
                <w:b/>
                <w:u w:val="single"/>
                <w:lang w:val="en-IE" w:eastAsia="en-US"/>
              </w:rPr>
            </w:pPr>
            <w:r w:rsidRPr="00324C71">
              <w:rPr>
                <w:rFonts w:ascii="Arial" w:hAnsi="Arial" w:cs="Arial"/>
                <w:b/>
                <w:u w:val="single"/>
                <w:lang w:val="en-IE" w:eastAsia="en-US"/>
              </w:rPr>
              <w:t xml:space="preserve">Professional Knowledge &amp; Experience </w:t>
            </w:r>
          </w:p>
          <w:p w14:paraId="4E10B9EF" w14:textId="77777777" w:rsidR="0042564C" w:rsidRPr="006D07E3" w:rsidRDefault="0042564C" w:rsidP="0042564C">
            <w:pPr>
              <w:jc w:val="both"/>
              <w:rPr>
                <w:rFonts w:ascii="Arial" w:hAnsi="Arial" w:cs="Arial"/>
                <w:b/>
                <w:i/>
                <w:color w:val="000000"/>
              </w:rPr>
            </w:pPr>
            <w:r w:rsidRPr="006D07E3">
              <w:rPr>
                <w:rFonts w:ascii="Arial" w:hAnsi="Arial" w:cs="Arial"/>
                <w:b/>
                <w:i/>
                <w:color w:val="000000"/>
              </w:rPr>
              <w:t>Demonstrate:</w:t>
            </w:r>
          </w:p>
          <w:p w14:paraId="72B9DD1D" w14:textId="77777777" w:rsidR="0042564C" w:rsidRPr="00692F64" w:rsidRDefault="0042564C" w:rsidP="0042564C">
            <w:pPr>
              <w:pStyle w:val="ListParagraph"/>
              <w:numPr>
                <w:ilvl w:val="0"/>
                <w:numId w:val="36"/>
              </w:numPr>
              <w:rPr>
                <w:rFonts w:ascii="Arial" w:hAnsi="Arial" w:cs="Arial"/>
                <w:iCs/>
                <w:color w:val="000000"/>
              </w:rPr>
            </w:pPr>
            <w:r w:rsidRPr="00692F64">
              <w:rPr>
                <w:rFonts w:ascii="Arial" w:hAnsi="Arial" w:cs="Arial"/>
                <w:iCs/>
                <w:color w:val="000000"/>
              </w:rPr>
              <w:t>Knowledge of the HSE, the broader health service structure, HSE reform and the key challenges and developments in the health service.</w:t>
            </w:r>
          </w:p>
          <w:p w14:paraId="15E78F60" w14:textId="403CE5D0" w:rsidR="0042564C" w:rsidRDefault="0042564C" w:rsidP="0042564C">
            <w:pPr>
              <w:pStyle w:val="ListParagraph"/>
              <w:numPr>
                <w:ilvl w:val="0"/>
                <w:numId w:val="36"/>
              </w:numPr>
              <w:rPr>
                <w:rFonts w:ascii="Arial" w:hAnsi="Arial" w:cs="Arial"/>
                <w:iCs/>
                <w:color w:val="000000"/>
              </w:rPr>
            </w:pPr>
            <w:r w:rsidRPr="00692F64">
              <w:rPr>
                <w:rFonts w:ascii="Arial" w:hAnsi="Arial" w:cs="Arial"/>
                <w:iCs/>
                <w:color w:val="000000"/>
              </w:rPr>
              <w:t xml:space="preserve">An understanding of the current Irish health service and its operational </w:t>
            </w:r>
            <w:r>
              <w:rPr>
                <w:rFonts w:ascii="Arial" w:hAnsi="Arial" w:cs="Arial"/>
                <w:iCs/>
                <w:color w:val="000000"/>
              </w:rPr>
              <w:t>structures</w:t>
            </w:r>
            <w:r w:rsidR="00373B84">
              <w:rPr>
                <w:rFonts w:ascii="Arial" w:hAnsi="Arial" w:cs="Arial"/>
                <w:iCs/>
                <w:color w:val="000000"/>
              </w:rPr>
              <w:t xml:space="preserve"> including a comprehensive</w:t>
            </w:r>
            <w:r>
              <w:rPr>
                <w:rFonts w:ascii="Arial" w:hAnsi="Arial" w:cs="Arial"/>
                <w:iCs/>
                <w:color w:val="000000"/>
              </w:rPr>
              <w:t xml:space="preserve"> understanding of the Schemes and arrangements which are managed by PCRS.</w:t>
            </w:r>
          </w:p>
          <w:p w14:paraId="5E24D3F7" w14:textId="081045C2" w:rsidR="0042564C" w:rsidRDefault="0042564C" w:rsidP="0042564C">
            <w:pPr>
              <w:pStyle w:val="ListParagraph"/>
              <w:numPr>
                <w:ilvl w:val="0"/>
                <w:numId w:val="36"/>
              </w:numPr>
              <w:rPr>
                <w:rFonts w:ascii="Arial" w:hAnsi="Arial" w:cs="Arial"/>
                <w:iCs/>
                <w:color w:val="000000"/>
              </w:rPr>
            </w:pPr>
            <w:r w:rsidRPr="008632DF">
              <w:rPr>
                <w:rFonts w:ascii="Arial" w:hAnsi="Arial" w:cs="Arial"/>
                <w:iCs/>
                <w:color w:val="000000"/>
              </w:rPr>
              <w:t>Knowledge of relevant national stra</w:t>
            </w:r>
            <w:r>
              <w:rPr>
                <w:rFonts w:ascii="Arial" w:hAnsi="Arial" w:cs="Arial"/>
                <w:iCs/>
                <w:color w:val="000000"/>
              </w:rPr>
              <w:t xml:space="preserve">tegies, including </w:t>
            </w:r>
            <w:proofErr w:type="spellStart"/>
            <w:r>
              <w:rPr>
                <w:rFonts w:ascii="Arial" w:hAnsi="Arial" w:cs="Arial"/>
                <w:iCs/>
                <w:color w:val="000000"/>
              </w:rPr>
              <w:t>Sláintecare</w:t>
            </w:r>
            <w:proofErr w:type="spellEnd"/>
            <w:r>
              <w:rPr>
                <w:rFonts w:ascii="Arial" w:hAnsi="Arial" w:cs="Arial"/>
                <w:iCs/>
                <w:color w:val="000000"/>
              </w:rPr>
              <w:t xml:space="preserve"> and t</w:t>
            </w:r>
            <w:r w:rsidRPr="008632DF">
              <w:rPr>
                <w:rFonts w:ascii="Arial" w:hAnsi="Arial" w:cs="Arial"/>
                <w:iCs/>
                <w:color w:val="000000"/>
              </w:rPr>
              <w:t>he implementation of the HSE Health Regions</w:t>
            </w:r>
            <w:r>
              <w:rPr>
                <w:rFonts w:ascii="Arial" w:hAnsi="Arial" w:cs="Arial"/>
                <w:iCs/>
                <w:color w:val="000000"/>
              </w:rPr>
              <w:t>.</w:t>
            </w:r>
          </w:p>
          <w:p w14:paraId="6CCF23F7" w14:textId="156CA971" w:rsidR="0042564C" w:rsidRPr="00937970" w:rsidRDefault="0042564C" w:rsidP="0042564C">
            <w:pPr>
              <w:pStyle w:val="ListParagraph"/>
              <w:numPr>
                <w:ilvl w:val="0"/>
                <w:numId w:val="36"/>
              </w:numPr>
              <w:rPr>
                <w:rFonts w:ascii="Arial" w:hAnsi="Arial" w:cs="Arial"/>
                <w:iCs/>
                <w:color w:val="000000"/>
              </w:rPr>
            </w:pPr>
            <w:r w:rsidRPr="00937970">
              <w:rPr>
                <w:rFonts w:ascii="Arial" w:hAnsi="Arial" w:cs="Arial"/>
                <w:iCs/>
                <w:color w:val="000000"/>
              </w:rPr>
              <w:t xml:space="preserve">Experience of professional writing, which includes any or all of the following: </w:t>
            </w:r>
            <w:r w:rsidR="008A5FEC">
              <w:rPr>
                <w:rFonts w:ascii="Arial" w:hAnsi="Arial" w:cs="Arial"/>
                <w:iCs/>
                <w:color w:val="000000"/>
              </w:rPr>
              <w:t>writing, preparing and condensing</w:t>
            </w:r>
            <w:r w:rsidRPr="00937970">
              <w:rPr>
                <w:rFonts w:ascii="Arial" w:hAnsi="Arial" w:cs="Arial"/>
                <w:iCs/>
                <w:color w:val="000000"/>
              </w:rPr>
              <w:t xml:space="preserve"> reports, preparing briefings on behalf of senior management for government departments or </w:t>
            </w:r>
            <w:proofErr w:type="spellStart"/>
            <w:r w:rsidRPr="00937970">
              <w:rPr>
                <w:rFonts w:ascii="Arial" w:hAnsi="Arial" w:cs="Arial"/>
                <w:iCs/>
                <w:color w:val="000000"/>
              </w:rPr>
              <w:t>Oireachtas</w:t>
            </w:r>
            <w:proofErr w:type="spellEnd"/>
            <w:r w:rsidRPr="00937970">
              <w:rPr>
                <w:rFonts w:ascii="Arial" w:hAnsi="Arial" w:cs="Arial"/>
                <w:iCs/>
                <w:color w:val="000000"/>
              </w:rPr>
              <w:t xml:space="preserve"> committees, preparing responses to parliamentary questions, FOI responses etc.</w:t>
            </w:r>
          </w:p>
          <w:p w14:paraId="61A39D7C" w14:textId="5BA2EF88" w:rsidR="0042564C" w:rsidRPr="00937970" w:rsidRDefault="0042564C" w:rsidP="0042564C">
            <w:pPr>
              <w:pStyle w:val="ListParagraph"/>
              <w:numPr>
                <w:ilvl w:val="0"/>
                <w:numId w:val="36"/>
              </w:numPr>
              <w:rPr>
                <w:rFonts w:ascii="Arial" w:hAnsi="Arial" w:cs="Arial"/>
                <w:iCs/>
                <w:color w:val="000000"/>
              </w:rPr>
            </w:pPr>
            <w:r w:rsidRPr="00937970">
              <w:rPr>
                <w:rFonts w:ascii="Arial" w:hAnsi="Arial" w:cs="Arial"/>
                <w:iCs/>
                <w:color w:val="000000"/>
              </w:rPr>
              <w:t>Strong understanding of health policy, health service delivery and change management</w:t>
            </w:r>
            <w:r>
              <w:rPr>
                <w:rFonts w:ascii="Arial" w:hAnsi="Arial" w:cs="Arial"/>
                <w:iCs/>
                <w:color w:val="000000"/>
              </w:rPr>
              <w:t>.</w:t>
            </w:r>
          </w:p>
          <w:p w14:paraId="5CDD8778" w14:textId="1C3EE62D" w:rsidR="0042564C" w:rsidRPr="00937970" w:rsidRDefault="0042564C" w:rsidP="0042564C">
            <w:pPr>
              <w:pStyle w:val="ListParagraph"/>
              <w:numPr>
                <w:ilvl w:val="0"/>
                <w:numId w:val="36"/>
              </w:numPr>
              <w:rPr>
                <w:rFonts w:ascii="Arial" w:hAnsi="Arial" w:cs="Arial"/>
                <w:iCs/>
                <w:color w:val="000000"/>
              </w:rPr>
            </w:pPr>
            <w:r w:rsidRPr="00937970">
              <w:rPr>
                <w:rFonts w:ascii="Arial" w:hAnsi="Arial" w:cs="Arial"/>
                <w:iCs/>
                <w:color w:val="000000"/>
              </w:rPr>
              <w:t>Knowledge and experience of p</w:t>
            </w:r>
            <w:r>
              <w:rPr>
                <w:rFonts w:ascii="Arial" w:hAnsi="Arial" w:cs="Arial"/>
                <w:iCs/>
                <w:color w:val="000000"/>
              </w:rPr>
              <w:t>roject and programme management.</w:t>
            </w:r>
          </w:p>
          <w:p w14:paraId="6BFBEFD5" w14:textId="77777777" w:rsidR="0042564C" w:rsidRPr="00937970" w:rsidRDefault="0042564C" w:rsidP="0042564C">
            <w:pPr>
              <w:pStyle w:val="ListParagraph"/>
              <w:numPr>
                <w:ilvl w:val="0"/>
                <w:numId w:val="36"/>
              </w:numPr>
              <w:rPr>
                <w:rFonts w:ascii="Arial" w:hAnsi="Arial" w:cs="Arial"/>
                <w:iCs/>
                <w:color w:val="000000"/>
              </w:rPr>
            </w:pPr>
            <w:r w:rsidRPr="00937970">
              <w:rPr>
                <w:rFonts w:ascii="Arial" w:hAnsi="Arial" w:cs="Arial"/>
                <w:iCs/>
                <w:color w:val="000000"/>
              </w:rPr>
              <w:t>Excellent MS Office skills to include Word, Excel and PowerPoint.</w:t>
            </w:r>
          </w:p>
          <w:p w14:paraId="3B2CB691" w14:textId="77777777" w:rsidR="0042564C" w:rsidRPr="00937970" w:rsidRDefault="0042564C" w:rsidP="0042564C">
            <w:pPr>
              <w:pStyle w:val="ListParagraph"/>
              <w:numPr>
                <w:ilvl w:val="0"/>
                <w:numId w:val="36"/>
              </w:numPr>
              <w:rPr>
                <w:rFonts w:ascii="Arial" w:hAnsi="Arial" w:cs="Arial"/>
                <w:iCs/>
                <w:color w:val="000000"/>
              </w:rPr>
            </w:pPr>
            <w:r w:rsidRPr="00937970">
              <w:rPr>
                <w:rFonts w:ascii="Arial" w:hAnsi="Arial" w:cs="Arial"/>
                <w:iCs/>
                <w:color w:val="000000"/>
              </w:rPr>
              <w:t>Knowledge of relevant HSE policies and legislation as relevant to the role e.g. National Financial Regulations, HR policies and procedures, FOI Acts, Data Protection Acts etc.</w:t>
            </w:r>
          </w:p>
          <w:p w14:paraId="3066353D" w14:textId="11CC6452" w:rsidR="0042564C" w:rsidRPr="00937970" w:rsidRDefault="0042564C" w:rsidP="0042564C">
            <w:pPr>
              <w:rPr>
                <w:rFonts w:ascii="Arial" w:hAnsi="Arial" w:cs="Arial"/>
                <w:iCs/>
                <w:color w:val="000000"/>
              </w:rPr>
            </w:pPr>
          </w:p>
          <w:p w14:paraId="53BDEDB7" w14:textId="41602302" w:rsidR="0042564C" w:rsidRPr="00AA4A8A" w:rsidRDefault="0042564C" w:rsidP="0042564C">
            <w:pPr>
              <w:widowControl w:val="0"/>
              <w:tabs>
                <w:tab w:val="left" w:pos="3040"/>
                <w:tab w:val="left" w:pos="3360"/>
              </w:tabs>
              <w:autoSpaceDE w:val="0"/>
              <w:autoSpaceDN w:val="0"/>
              <w:adjustRightInd w:val="0"/>
              <w:ind w:right="-20"/>
              <w:rPr>
                <w:rFonts w:ascii="Arial" w:hAnsi="Arial" w:cs="Arial"/>
                <w:b/>
              </w:rPr>
            </w:pPr>
            <w:r w:rsidRPr="00AA4A8A">
              <w:rPr>
                <w:rFonts w:ascii="Arial" w:hAnsi="Arial" w:cs="Arial"/>
                <w:b/>
              </w:rPr>
              <w:t>Operational Excellence – Managing and Delivering Results</w:t>
            </w:r>
            <w:r>
              <w:rPr>
                <w:rFonts w:ascii="Arial" w:hAnsi="Arial" w:cs="Arial"/>
                <w:b/>
              </w:rPr>
              <w:t xml:space="preserve"> including providing a High Quality Service</w:t>
            </w:r>
          </w:p>
          <w:p w14:paraId="38556A1C" w14:textId="77777777" w:rsidR="0042564C" w:rsidRPr="00AA4A8A" w:rsidRDefault="0042564C" w:rsidP="0042564C">
            <w:pPr>
              <w:jc w:val="both"/>
              <w:rPr>
                <w:rFonts w:ascii="Arial" w:hAnsi="Arial" w:cs="Arial"/>
                <w:b/>
              </w:rPr>
            </w:pPr>
            <w:r w:rsidRPr="00AA4A8A">
              <w:rPr>
                <w:rFonts w:ascii="Arial" w:hAnsi="Arial" w:cs="Arial"/>
                <w:b/>
              </w:rPr>
              <w:t>Demonstrates:</w:t>
            </w:r>
          </w:p>
          <w:p w14:paraId="3FD48BD7" w14:textId="3E0C358F" w:rsidR="0042564C" w:rsidRPr="00AA4A8A" w:rsidRDefault="0042564C" w:rsidP="0042564C">
            <w:pPr>
              <w:numPr>
                <w:ilvl w:val="0"/>
                <w:numId w:val="27"/>
              </w:numPr>
              <w:jc w:val="both"/>
              <w:rPr>
                <w:rFonts w:ascii="Arial" w:hAnsi="Arial" w:cs="Arial"/>
              </w:rPr>
            </w:pPr>
            <w:r>
              <w:rPr>
                <w:rFonts w:ascii="Arial" w:hAnsi="Arial" w:cs="Arial"/>
                <w:lang w:val="en-IE"/>
              </w:rPr>
              <w:t>A</w:t>
            </w:r>
            <w:r w:rsidRPr="00AA4A8A">
              <w:rPr>
                <w:rFonts w:ascii="Arial" w:hAnsi="Arial" w:cs="Arial"/>
                <w:lang w:val="en-IE"/>
              </w:rPr>
              <w:t>bility to prioritise, organise and schedule a wide variety of tasks and to manage competing demands and tight deadlines</w:t>
            </w:r>
            <w:r w:rsidRPr="00AA4A8A">
              <w:rPr>
                <w:rFonts w:ascii="Arial" w:hAnsi="Arial" w:cs="Arial"/>
              </w:rPr>
              <w:t xml:space="preserve"> while consistently maintaining high standards and positive working relationships</w:t>
            </w:r>
            <w:r>
              <w:rPr>
                <w:rFonts w:ascii="Arial" w:hAnsi="Arial" w:cs="Arial"/>
              </w:rPr>
              <w:t>.</w:t>
            </w:r>
          </w:p>
          <w:p w14:paraId="58057E83" w14:textId="566104C8" w:rsidR="0042564C" w:rsidRPr="00AA4A8A" w:rsidRDefault="0042564C" w:rsidP="0042564C">
            <w:pPr>
              <w:numPr>
                <w:ilvl w:val="0"/>
                <w:numId w:val="27"/>
              </w:numPr>
              <w:jc w:val="both"/>
              <w:rPr>
                <w:rFonts w:ascii="Arial" w:hAnsi="Arial" w:cs="Arial"/>
              </w:rPr>
            </w:pPr>
            <w:r>
              <w:rPr>
                <w:rFonts w:ascii="Arial" w:hAnsi="Arial" w:cs="Arial"/>
                <w:iCs/>
              </w:rPr>
              <w:t>Evidence of planning, managing and implementing multiple significant projects and programmes of work including preparing and presenting detailed reports and updates on same</w:t>
            </w:r>
            <w:r w:rsidRPr="00AA4A8A">
              <w:rPr>
                <w:rFonts w:ascii="Arial" w:hAnsi="Arial" w:cs="Arial"/>
              </w:rPr>
              <w:t xml:space="preserve">. </w:t>
            </w:r>
          </w:p>
          <w:p w14:paraId="65D34566" w14:textId="49396A17" w:rsidR="0042564C" w:rsidRPr="00AA4A8A" w:rsidRDefault="0042564C" w:rsidP="0042564C">
            <w:pPr>
              <w:numPr>
                <w:ilvl w:val="0"/>
                <w:numId w:val="27"/>
              </w:numPr>
              <w:jc w:val="both"/>
              <w:rPr>
                <w:rFonts w:ascii="Arial" w:hAnsi="Arial" w:cs="Arial"/>
                <w:b/>
              </w:rPr>
            </w:pPr>
            <w:r>
              <w:rPr>
                <w:rFonts w:ascii="Arial" w:hAnsi="Arial" w:cs="Arial"/>
              </w:rPr>
              <w:t>C</w:t>
            </w:r>
            <w:r w:rsidRPr="00AA4A8A">
              <w:rPr>
                <w:rFonts w:ascii="Arial" w:hAnsi="Arial" w:cs="Arial"/>
              </w:rPr>
              <w:t>apacity to negotiate and then ensure delivery on stretched objectives</w:t>
            </w:r>
            <w:r>
              <w:rPr>
                <w:rFonts w:ascii="Arial" w:hAnsi="Arial" w:cs="Arial"/>
              </w:rPr>
              <w:t>.</w:t>
            </w:r>
          </w:p>
          <w:p w14:paraId="751A43C7" w14:textId="4C3A1DCB" w:rsidR="0042564C" w:rsidRPr="00AA4A8A" w:rsidRDefault="0042564C" w:rsidP="0042564C">
            <w:pPr>
              <w:numPr>
                <w:ilvl w:val="0"/>
                <w:numId w:val="27"/>
              </w:numPr>
              <w:jc w:val="both"/>
              <w:rPr>
                <w:rFonts w:ascii="Arial" w:hAnsi="Arial" w:cs="Arial"/>
                <w:iCs/>
                <w:lang w:val="en-US" w:eastAsia="en-US"/>
              </w:rPr>
            </w:pPr>
            <w:r>
              <w:rPr>
                <w:rFonts w:ascii="Arial" w:hAnsi="Arial" w:cs="Arial"/>
                <w:iCs/>
                <w:lang w:val="en-US" w:eastAsia="en-US"/>
              </w:rPr>
              <w:t>A</w:t>
            </w:r>
            <w:r w:rsidRPr="00AA4A8A">
              <w:rPr>
                <w:rFonts w:ascii="Arial" w:hAnsi="Arial" w:cs="Arial"/>
                <w:iCs/>
                <w:lang w:val="en-US" w:eastAsia="en-US"/>
              </w:rPr>
              <w:t>bility to proactively identify areas for improvement and to develop practical solutions for their implementation</w:t>
            </w:r>
            <w:r>
              <w:rPr>
                <w:rFonts w:ascii="Arial" w:hAnsi="Arial" w:cs="Arial"/>
                <w:iCs/>
                <w:lang w:val="en-US" w:eastAsia="en-US"/>
              </w:rPr>
              <w:t>.</w:t>
            </w:r>
          </w:p>
          <w:p w14:paraId="0BA70E73" w14:textId="3A91EBE5" w:rsidR="0042564C" w:rsidRPr="00AA4A8A" w:rsidRDefault="0042564C" w:rsidP="0042564C">
            <w:pPr>
              <w:numPr>
                <w:ilvl w:val="0"/>
                <w:numId w:val="27"/>
              </w:numPr>
              <w:jc w:val="both"/>
              <w:rPr>
                <w:rFonts w:ascii="Arial" w:hAnsi="Arial" w:cs="Arial"/>
                <w:iCs/>
                <w:lang w:val="en-US" w:eastAsia="en-US"/>
              </w:rPr>
            </w:pPr>
            <w:r>
              <w:rPr>
                <w:rFonts w:ascii="Arial" w:hAnsi="Arial" w:cs="Arial"/>
                <w:iCs/>
                <w:lang w:val="en-US" w:eastAsia="en-US"/>
              </w:rPr>
              <w:t>A</w:t>
            </w:r>
            <w:r w:rsidRPr="00AA4A8A">
              <w:rPr>
                <w:rFonts w:ascii="Arial" w:hAnsi="Arial" w:cs="Arial"/>
                <w:iCs/>
                <w:lang w:val="en-US" w:eastAsia="en-US"/>
              </w:rPr>
              <w:t>bility to embrace change and adapt local work practices accordingly by finding practical ways to make policies work, ensuring the team knows how to action changes</w:t>
            </w:r>
            <w:r>
              <w:rPr>
                <w:rFonts w:ascii="Arial" w:hAnsi="Arial" w:cs="Arial"/>
                <w:iCs/>
                <w:lang w:val="en-US" w:eastAsia="en-US"/>
              </w:rPr>
              <w:t>.</w:t>
            </w:r>
          </w:p>
          <w:p w14:paraId="22E20DA6" w14:textId="286D5B0B" w:rsidR="0042564C" w:rsidRDefault="0042564C" w:rsidP="0042564C">
            <w:pPr>
              <w:numPr>
                <w:ilvl w:val="0"/>
                <w:numId w:val="27"/>
              </w:numPr>
              <w:jc w:val="both"/>
              <w:rPr>
                <w:rFonts w:ascii="Arial" w:hAnsi="Arial" w:cs="Arial"/>
                <w:iCs/>
                <w:lang w:val="en-US" w:eastAsia="en-US"/>
              </w:rPr>
            </w:pPr>
            <w:r>
              <w:rPr>
                <w:rFonts w:ascii="Arial" w:hAnsi="Arial" w:cs="Arial"/>
                <w:iCs/>
                <w:lang w:val="en-US" w:eastAsia="en-US"/>
              </w:rPr>
              <w:t>Ability to manage</w:t>
            </w:r>
            <w:r w:rsidRPr="00AA4A8A">
              <w:rPr>
                <w:rFonts w:ascii="Arial" w:hAnsi="Arial" w:cs="Arial"/>
                <w:iCs/>
                <w:lang w:val="en-US" w:eastAsia="en-US"/>
              </w:rPr>
              <w:t xml:space="preserve"> resources effectively, challenging processes to improve efficiencies where appropriate</w:t>
            </w:r>
            <w:r>
              <w:rPr>
                <w:rFonts w:ascii="Arial" w:hAnsi="Arial" w:cs="Arial"/>
                <w:iCs/>
                <w:lang w:val="en-US" w:eastAsia="en-US"/>
              </w:rPr>
              <w:t>.</w:t>
            </w:r>
          </w:p>
          <w:p w14:paraId="4E7387CC" w14:textId="13EF1F92" w:rsidR="0042564C" w:rsidRPr="00264485" w:rsidRDefault="0042564C" w:rsidP="0042564C">
            <w:pPr>
              <w:pStyle w:val="ListParagraph"/>
              <w:numPr>
                <w:ilvl w:val="0"/>
                <w:numId w:val="27"/>
              </w:numPr>
              <w:rPr>
                <w:rFonts w:ascii="Arial" w:hAnsi="Arial" w:cs="Arial"/>
                <w:iCs/>
                <w:lang w:val="en-US" w:eastAsia="en-US"/>
              </w:rPr>
            </w:pPr>
            <w:r>
              <w:rPr>
                <w:rFonts w:ascii="Arial" w:hAnsi="Arial" w:cs="Arial"/>
                <w:iCs/>
                <w:lang w:val="en-US" w:eastAsia="en-US"/>
              </w:rPr>
              <w:t>Championing of</w:t>
            </w:r>
            <w:r w:rsidRPr="00264485">
              <w:rPr>
                <w:rFonts w:ascii="Arial" w:hAnsi="Arial" w:cs="Arial"/>
                <w:iCs/>
                <w:lang w:val="en-US" w:eastAsia="en-US"/>
              </w:rPr>
              <w:t xml:space="preserve"> measurement on delivery of results and is willing to take personal responsibility to initiate activities and drive objectives through to a conclusion</w:t>
            </w:r>
            <w:r>
              <w:rPr>
                <w:rFonts w:ascii="Arial" w:hAnsi="Arial" w:cs="Arial"/>
                <w:iCs/>
                <w:lang w:val="en-US" w:eastAsia="en-US"/>
              </w:rPr>
              <w:t>.</w:t>
            </w:r>
          </w:p>
          <w:p w14:paraId="6C58A751" w14:textId="29A9EC71" w:rsidR="0042564C" w:rsidRDefault="0042564C" w:rsidP="0042564C">
            <w:pPr>
              <w:numPr>
                <w:ilvl w:val="0"/>
                <w:numId w:val="27"/>
              </w:numPr>
              <w:jc w:val="both"/>
              <w:rPr>
                <w:rFonts w:ascii="Arial" w:hAnsi="Arial" w:cs="Arial"/>
              </w:rPr>
            </w:pPr>
            <w:r>
              <w:rPr>
                <w:rFonts w:ascii="Arial" w:hAnsi="Arial" w:cs="Arial"/>
              </w:rPr>
              <w:t>M</w:t>
            </w:r>
            <w:r w:rsidRPr="00264485">
              <w:rPr>
                <w:rFonts w:ascii="Arial" w:hAnsi="Arial" w:cs="Arial"/>
              </w:rPr>
              <w:t>onitoring of activity and workflows to ensure targets set nationally are met on a weekly basis and meet the standards required in a large transaction based organisation</w:t>
            </w:r>
            <w:r>
              <w:rPr>
                <w:rFonts w:ascii="Arial" w:hAnsi="Arial" w:cs="Arial"/>
              </w:rPr>
              <w:t>.</w:t>
            </w:r>
          </w:p>
          <w:p w14:paraId="474DFDBD" w14:textId="77CEE929" w:rsidR="0042564C" w:rsidRPr="00C358D2" w:rsidRDefault="0042564C" w:rsidP="0042564C">
            <w:pPr>
              <w:numPr>
                <w:ilvl w:val="0"/>
                <w:numId w:val="27"/>
              </w:numPr>
              <w:jc w:val="both"/>
              <w:rPr>
                <w:rFonts w:ascii="Arial" w:hAnsi="Arial" w:cs="Arial"/>
              </w:rPr>
            </w:pPr>
            <w:r>
              <w:rPr>
                <w:rFonts w:ascii="Arial" w:hAnsi="Arial" w:cs="Arial"/>
                <w:iCs/>
                <w:lang w:val="en-US" w:eastAsia="en-US"/>
              </w:rPr>
              <w:t>A</w:t>
            </w:r>
            <w:r w:rsidRPr="00AA4A8A">
              <w:rPr>
                <w:rFonts w:ascii="Arial" w:hAnsi="Arial" w:cs="Arial"/>
                <w:iCs/>
                <w:lang w:val="en-US" w:eastAsia="en-US"/>
              </w:rPr>
              <w:t xml:space="preserve"> strong focus on delivering high quality customer service for internal and external customers</w:t>
            </w:r>
            <w:r>
              <w:rPr>
                <w:rFonts w:ascii="Arial" w:hAnsi="Arial" w:cs="Arial"/>
                <w:iCs/>
                <w:lang w:val="en-US" w:eastAsia="en-US"/>
              </w:rPr>
              <w:t>.</w:t>
            </w:r>
          </w:p>
          <w:p w14:paraId="1ED01CC8" w14:textId="4B76F153" w:rsidR="0042564C" w:rsidRDefault="0042564C" w:rsidP="0042564C">
            <w:pPr>
              <w:numPr>
                <w:ilvl w:val="0"/>
                <w:numId w:val="27"/>
              </w:numPr>
              <w:jc w:val="both"/>
              <w:rPr>
                <w:rFonts w:ascii="Arial" w:hAnsi="Arial" w:cs="Arial"/>
              </w:rPr>
            </w:pPr>
            <w:r w:rsidRPr="00E1052F">
              <w:rPr>
                <w:rFonts w:ascii="Arial" w:hAnsi="Arial" w:cs="Arial"/>
              </w:rPr>
              <w:t>Evidence of setting high standards of performance for self and others, ensuring accurate attention to detail and consistent adherence to procedures and current standards within area of responsibility</w:t>
            </w:r>
            <w:r>
              <w:rPr>
                <w:rFonts w:ascii="Arial" w:hAnsi="Arial" w:cs="Arial"/>
              </w:rPr>
              <w:t>.</w:t>
            </w:r>
          </w:p>
          <w:p w14:paraId="2D14DF63" w14:textId="463533E3" w:rsidR="0042564C" w:rsidRDefault="0042564C" w:rsidP="0042564C">
            <w:pPr>
              <w:numPr>
                <w:ilvl w:val="0"/>
                <w:numId w:val="27"/>
              </w:numPr>
              <w:jc w:val="both"/>
              <w:rPr>
                <w:rFonts w:ascii="Arial" w:hAnsi="Arial" w:cs="Arial"/>
              </w:rPr>
            </w:pPr>
            <w:r>
              <w:rPr>
                <w:rFonts w:ascii="Arial" w:hAnsi="Arial" w:cs="Arial"/>
              </w:rPr>
              <w:t>Ability to adequately identify, manage and report on risk.</w:t>
            </w:r>
          </w:p>
          <w:p w14:paraId="1FC06043" w14:textId="3B73778A" w:rsidR="0042564C" w:rsidRDefault="0042564C" w:rsidP="0042564C">
            <w:pPr>
              <w:numPr>
                <w:ilvl w:val="0"/>
                <w:numId w:val="27"/>
              </w:numPr>
              <w:jc w:val="both"/>
              <w:rPr>
                <w:rFonts w:ascii="Arial" w:hAnsi="Arial" w:cs="Arial"/>
              </w:rPr>
            </w:pPr>
            <w:r>
              <w:rPr>
                <w:rFonts w:ascii="Arial" w:hAnsi="Arial" w:cs="Arial"/>
              </w:rPr>
              <w:t xml:space="preserve">Experience and understanding of quality management systems such as ISO9001. </w:t>
            </w:r>
          </w:p>
          <w:p w14:paraId="0742571C" w14:textId="143C0FF8" w:rsidR="0042564C" w:rsidRDefault="0042564C" w:rsidP="0042564C">
            <w:pPr>
              <w:ind w:left="394"/>
              <w:jc w:val="both"/>
              <w:rPr>
                <w:rFonts w:ascii="Arial" w:hAnsi="Arial" w:cs="Arial"/>
              </w:rPr>
            </w:pPr>
          </w:p>
          <w:p w14:paraId="2D2B629F" w14:textId="77777777" w:rsidR="0042564C" w:rsidRPr="00264485" w:rsidRDefault="0042564C" w:rsidP="0042564C">
            <w:pPr>
              <w:jc w:val="both"/>
              <w:rPr>
                <w:rFonts w:ascii="Arial" w:hAnsi="Arial" w:cs="Arial"/>
                <w:b/>
                <w:lang w:val="en-US" w:eastAsia="en-US"/>
              </w:rPr>
            </w:pPr>
            <w:r w:rsidRPr="00264485">
              <w:rPr>
                <w:rFonts w:ascii="Arial" w:hAnsi="Arial" w:cs="Arial"/>
                <w:b/>
                <w:lang w:val="en-US" w:eastAsia="en-US"/>
              </w:rPr>
              <w:t>Evaluating Information, Problem Solving &amp; Decision Making</w:t>
            </w:r>
          </w:p>
          <w:p w14:paraId="7473329E" w14:textId="77777777" w:rsidR="0042564C" w:rsidRPr="00264485" w:rsidRDefault="0042564C" w:rsidP="0042564C">
            <w:pPr>
              <w:jc w:val="both"/>
              <w:rPr>
                <w:rFonts w:ascii="Arial" w:hAnsi="Arial" w:cs="Arial"/>
                <w:b/>
              </w:rPr>
            </w:pPr>
            <w:r w:rsidRPr="00264485">
              <w:rPr>
                <w:rFonts w:ascii="Arial" w:hAnsi="Arial" w:cs="Arial"/>
                <w:b/>
              </w:rPr>
              <w:t>Demonstrates:</w:t>
            </w:r>
          </w:p>
          <w:p w14:paraId="0269D4D5" w14:textId="173D6DBA" w:rsidR="0042564C" w:rsidRPr="00264485" w:rsidRDefault="0042564C" w:rsidP="0042564C">
            <w:pPr>
              <w:widowControl w:val="0"/>
              <w:numPr>
                <w:ilvl w:val="0"/>
                <w:numId w:val="27"/>
              </w:numPr>
              <w:tabs>
                <w:tab w:val="left" w:pos="3040"/>
                <w:tab w:val="left" w:pos="3360"/>
              </w:tabs>
              <w:autoSpaceDE w:val="0"/>
              <w:autoSpaceDN w:val="0"/>
              <w:adjustRightInd w:val="0"/>
              <w:ind w:right="-20"/>
              <w:contextualSpacing/>
              <w:jc w:val="both"/>
              <w:rPr>
                <w:rFonts w:ascii="Arial" w:hAnsi="Arial" w:cs="Arial"/>
                <w:lang w:val="en-IE" w:eastAsia="en-US"/>
              </w:rPr>
            </w:pPr>
            <w:r>
              <w:rPr>
                <w:rFonts w:ascii="Arial" w:hAnsi="Arial" w:cs="Arial"/>
                <w:lang w:val="en-IE" w:eastAsia="en-US"/>
              </w:rPr>
              <w:t>A</w:t>
            </w:r>
            <w:r w:rsidRPr="00264485">
              <w:rPr>
                <w:rFonts w:ascii="Arial" w:hAnsi="Arial" w:cs="Arial"/>
                <w:lang w:val="en-IE" w:eastAsia="en-US"/>
              </w:rPr>
              <w:t>bility to consider the range of options available, involve other parties at the appropriate time and level to make balanced and timely decisions</w:t>
            </w:r>
            <w:r>
              <w:rPr>
                <w:rFonts w:ascii="Arial" w:hAnsi="Arial" w:cs="Arial"/>
                <w:lang w:val="en-IE" w:eastAsia="en-US"/>
              </w:rPr>
              <w:t>.</w:t>
            </w:r>
          </w:p>
          <w:p w14:paraId="3116A58E" w14:textId="1E1AB1C2" w:rsidR="0042564C" w:rsidRPr="00264485" w:rsidRDefault="0042564C" w:rsidP="0042564C">
            <w:pPr>
              <w:widowControl w:val="0"/>
              <w:numPr>
                <w:ilvl w:val="0"/>
                <w:numId w:val="27"/>
              </w:numPr>
              <w:tabs>
                <w:tab w:val="left" w:pos="3040"/>
                <w:tab w:val="left" w:pos="3360"/>
              </w:tabs>
              <w:autoSpaceDE w:val="0"/>
              <w:autoSpaceDN w:val="0"/>
              <w:adjustRightInd w:val="0"/>
              <w:ind w:right="-20"/>
              <w:contextualSpacing/>
              <w:jc w:val="both"/>
              <w:rPr>
                <w:rFonts w:ascii="Arial" w:hAnsi="Arial" w:cs="Arial"/>
                <w:lang w:val="en-IE" w:eastAsia="en-US"/>
              </w:rPr>
            </w:pPr>
            <w:r w:rsidRPr="00264485">
              <w:rPr>
                <w:rFonts w:ascii="Arial" w:hAnsi="Arial" w:cs="Arial"/>
                <w:lang w:val="en-IE" w:eastAsia="en-US"/>
              </w:rPr>
              <w:t>Knowledge and application of evidence based decision making practices and methodologies</w:t>
            </w:r>
            <w:r>
              <w:rPr>
                <w:rFonts w:ascii="Arial" w:hAnsi="Arial" w:cs="Arial"/>
                <w:lang w:val="en-IE" w:eastAsia="en-US"/>
              </w:rPr>
              <w:t>.</w:t>
            </w:r>
          </w:p>
          <w:p w14:paraId="4CD9F894" w14:textId="03AFC7F8" w:rsidR="0042564C" w:rsidRPr="00264485" w:rsidRDefault="0042564C" w:rsidP="0042564C">
            <w:pPr>
              <w:numPr>
                <w:ilvl w:val="0"/>
                <w:numId w:val="27"/>
              </w:numPr>
              <w:jc w:val="both"/>
              <w:rPr>
                <w:rFonts w:ascii="Arial" w:hAnsi="Arial" w:cs="Arial"/>
                <w:lang w:val="en-US" w:eastAsia="en-US"/>
              </w:rPr>
            </w:pPr>
            <w:r w:rsidRPr="00264485">
              <w:rPr>
                <w:rFonts w:ascii="Arial" w:hAnsi="Arial" w:cs="Arial"/>
                <w:lang w:val="en-US" w:eastAsia="en-US"/>
              </w:rPr>
              <w:t>Evidence of the ability to make robust decisions and resolve potential conflicts between information owners and requestors</w:t>
            </w:r>
            <w:r>
              <w:rPr>
                <w:rFonts w:ascii="Arial" w:hAnsi="Arial" w:cs="Arial"/>
                <w:lang w:val="en-US" w:eastAsia="en-US"/>
              </w:rPr>
              <w:t>.</w:t>
            </w:r>
          </w:p>
          <w:p w14:paraId="5FEE93E3" w14:textId="642A24BE" w:rsidR="0042564C" w:rsidRPr="00E121E1" w:rsidRDefault="0042564C" w:rsidP="0042564C">
            <w:pPr>
              <w:numPr>
                <w:ilvl w:val="0"/>
                <w:numId w:val="27"/>
              </w:numPr>
              <w:jc w:val="both"/>
              <w:rPr>
                <w:rFonts w:ascii="Arial" w:hAnsi="Arial" w:cs="Arial"/>
                <w:lang w:val="en-US" w:eastAsia="en-US"/>
              </w:rPr>
            </w:pPr>
            <w:r w:rsidRPr="00264485">
              <w:rPr>
                <w:rFonts w:ascii="Arial" w:hAnsi="Arial" w:cs="Arial"/>
                <w:iCs/>
                <w:lang w:val="en-US" w:eastAsia="en-US"/>
              </w:rPr>
              <w:t>Effective problem-solving capacity in complex work environments</w:t>
            </w:r>
            <w:r>
              <w:rPr>
                <w:rFonts w:ascii="Arial" w:hAnsi="Arial" w:cs="Arial"/>
                <w:lang w:val="en-US" w:eastAsia="en-US"/>
              </w:rPr>
              <w:t>.</w:t>
            </w:r>
          </w:p>
          <w:p w14:paraId="73884179" w14:textId="426D6020" w:rsidR="0042564C" w:rsidRPr="00264485" w:rsidRDefault="0042564C" w:rsidP="0042564C">
            <w:pPr>
              <w:numPr>
                <w:ilvl w:val="0"/>
                <w:numId w:val="27"/>
              </w:numPr>
              <w:jc w:val="both"/>
              <w:rPr>
                <w:rFonts w:ascii="Arial" w:hAnsi="Arial" w:cs="Arial"/>
                <w:lang w:val="en-US" w:eastAsia="en-US"/>
              </w:rPr>
            </w:pPr>
            <w:r>
              <w:rPr>
                <w:rFonts w:ascii="Arial" w:hAnsi="Arial" w:cs="Arial"/>
                <w:color w:val="000000"/>
                <w:lang w:val="en-IE" w:eastAsia="en-IE"/>
              </w:rPr>
              <w:lastRenderedPageBreak/>
              <w:t>A</w:t>
            </w:r>
            <w:r w:rsidRPr="00996C2F">
              <w:rPr>
                <w:rFonts w:ascii="Arial" w:hAnsi="Arial" w:cs="Arial"/>
                <w:color w:val="000000"/>
                <w:lang w:val="en-IE" w:eastAsia="en-IE"/>
              </w:rPr>
              <w:t xml:space="preserve">bility to rapidly assimilate and analyse complex </w:t>
            </w:r>
            <w:r>
              <w:rPr>
                <w:rFonts w:ascii="Arial" w:hAnsi="Arial" w:cs="Arial"/>
                <w:color w:val="000000"/>
                <w:lang w:val="en-IE" w:eastAsia="en-IE"/>
              </w:rPr>
              <w:t>issues and information; consider</w:t>
            </w:r>
            <w:r w:rsidRPr="00996C2F">
              <w:rPr>
                <w:rFonts w:ascii="Arial" w:hAnsi="Arial" w:cs="Arial"/>
                <w:color w:val="000000"/>
                <w:lang w:val="en-IE" w:eastAsia="en-IE"/>
              </w:rPr>
              <w:t xml:space="preserve"> the impact of decisions before taking action</w:t>
            </w:r>
            <w:r>
              <w:rPr>
                <w:rFonts w:ascii="Arial" w:hAnsi="Arial" w:cs="Arial"/>
                <w:color w:val="000000"/>
                <w:lang w:val="en-IE" w:eastAsia="en-IE"/>
              </w:rPr>
              <w:t xml:space="preserve"> including the impact on service delivery; and anticipate</w:t>
            </w:r>
            <w:r w:rsidRPr="00996C2F">
              <w:rPr>
                <w:rFonts w:ascii="Arial" w:hAnsi="Arial" w:cs="Arial"/>
                <w:color w:val="000000"/>
                <w:lang w:val="en-IE" w:eastAsia="en-IE"/>
              </w:rPr>
              <w:t xml:space="preserve"> challenges</w:t>
            </w:r>
            <w:r>
              <w:rPr>
                <w:rFonts w:ascii="Arial" w:hAnsi="Arial" w:cs="Arial"/>
                <w:color w:val="000000"/>
                <w:lang w:val="en-IE" w:eastAsia="en-IE"/>
              </w:rPr>
              <w:t>.</w:t>
            </w:r>
          </w:p>
          <w:p w14:paraId="4D44A635" w14:textId="40864851" w:rsidR="0042564C" w:rsidRPr="00264485" w:rsidRDefault="0042564C" w:rsidP="0042564C">
            <w:pPr>
              <w:numPr>
                <w:ilvl w:val="0"/>
                <w:numId w:val="27"/>
              </w:numPr>
              <w:jc w:val="both"/>
              <w:rPr>
                <w:rFonts w:ascii="Arial" w:hAnsi="Arial" w:cs="Arial"/>
                <w:iCs/>
                <w:lang w:val="en-US" w:eastAsia="en-US"/>
              </w:rPr>
            </w:pPr>
            <w:r w:rsidRPr="00264485">
              <w:rPr>
                <w:rFonts w:ascii="Arial" w:hAnsi="Arial" w:cs="Arial"/>
                <w:iCs/>
                <w:lang w:val="en-US" w:eastAsia="en-US"/>
              </w:rPr>
              <w:t>Abili</w:t>
            </w:r>
            <w:r>
              <w:rPr>
                <w:rFonts w:ascii="Arial" w:hAnsi="Arial" w:cs="Arial"/>
                <w:iCs/>
                <w:lang w:val="en-US" w:eastAsia="en-US"/>
              </w:rPr>
              <w:t xml:space="preserve">ty to make sound decisions and </w:t>
            </w:r>
            <w:r w:rsidRPr="00264485">
              <w:rPr>
                <w:rFonts w:ascii="Arial" w:hAnsi="Arial" w:cs="Arial"/>
                <w:iCs/>
                <w:lang w:val="en-US" w:eastAsia="en-US"/>
              </w:rPr>
              <w:t>to confidently explain the rationale behind deci</w:t>
            </w:r>
            <w:r>
              <w:rPr>
                <w:rFonts w:ascii="Arial" w:hAnsi="Arial" w:cs="Arial"/>
                <w:iCs/>
                <w:lang w:val="en-US" w:eastAsia="en-US"/>
              </w:rPr>
              <w:t>sion when faced with opposition.</w:t>
            </w:r>
          </w:p>
          <w:p w14:paraId="5DA924C8" w14:textId="77777777" w:rsidR="0042564C" w:rsidRPr="00264485" w:rsidRDefault="0042564C" w:rsidP="0042564C">
            <w:pPr>
              <w:ind w:left="394"/>
              <w:jc w:val="both"/>
              <w:rPr>
                <w:rFonts w:ascii="Arial" w:hAnsi="Arial" w:cs="Arial"/>
                <w:iCs/>
                <w:lang w:val="en-US" w:eastAsia="en-US"/>
              </w:rPr>
            </w:pPr>
          </w:p>
          <w:p w14:paraId="3CF4EB37" w14:textId="37CCF6EF" w:rsidR="0042564C" w:rsidRPr="00264485" w:rsidRDefault="0042564C" w:rsidP="0042564C">
            <w:pPr>
              <w:jc w:val="both"/>
              <w:rPr>
                <w:rFonts w:ascii="Arial" w:hAnsi="Arial" w:cs="Arial"/>
                <w:b/>
                <w:iCs/>
                <w:lang w:val="en-US" w:eastAsia="en-US"/>
              </w:rPr>
            </w:pPr>
            <w:r w:rsidRPr="00264485">
              <w:rPr>
                <w:rFonts w:ascii="Arial" w:hAnsi="Arial" w:cs="Arial"/>
                <w:b/>
                <w:iCs/>
                <w:lang w:val="en-US" w:eastAsia="en-US"/>
              </w:rPr>
              <w:t xml:space="preserve">Building and Maintaining </w:t>
            </w:r>
            <w:r>
              <w:rPr>
                <w:rFonts w:ascii="Arial" w:hAnsi="Arial" w:cs="Arial"/>
                <w:b/>
                <w:iCs/>
                <w:lang w:val="en-US" w:eastAsia="en-US"/>
              </w:rPr>
              <w:t>Rel</w:t>
            </w:r>
            <w:r w:rsidRPr="00264485">
              <w:rPr>
                <w:rFonts w:ascii="Arial" w:hAnsi="Arial" w:cs="Arial"/>
                <w:b/>
                <w:iCs/>
                <w:lang w:val="en-US" w:eastAsia="en-US"/>
              </w:rPr>
              <w:t>ationships - Communication Skills</w:t>
            </w:r>
          </w:p>
          <w:p w14:paraId="1AF07FAA" w14:textId="77777777" w:rsidR="0042564C" w:rsidRPr="00264485" w:rsidRDefault="0042564C" w:rsidP="0042564C">
            <w:pPr>
              <w:jc w:val="both"/>
              <w:rPr>
                <w:rFonts w:ascii="Arial" w:hAnsi="Arial" w:cs="Arial"/>
                <w:b/>
                <w:iCs/>
                <w:lang w:val="en-US" w:eastAsia="en-US"/>
              </w:rPr>
            </w:pPr>
            <w:r w:rsidRPr="00264485">
              <w:rPr>
                <w:rFonts w:ascii="Arial" w:hAnsi="Arial" w:cs="Arial"/>
                <w:b/>
                <w:iCs/>
                <w:lang w:val="en-US" w:eastAsia="en-US"/>
              </w:rPr>
              <w:t>Demonstrates:</w:t>
            </w:r>
          </w:p>
          <w:p w14:paraId="175E58B4" w14:textId="2AB11F81" w:rsidR="0042564C" w:rsidRPr="00264485" w:rsidRDefault="0042564C" w:rsidP="0042564C">
            <w:pPr>
              <w:widowControl w:val="0"/>
              <w:numPr>
                <w:ilvl w:val="0"/>
                <w:numId w:val="27"/>
              </w:numPr>
              <w:autoSpaceDE w:val="0"/>
              <w:autoSpaceDN w:val="0"/>
              <w:adjustRightInd w:val="0"/>
              <w:jc w:val="both"/>
              <w:rPr>
                <w:rFonts w:ascii="Arial" w:hAnsi="Arial" w:cs="Arial"/>
              </w:rPr>
            </w:pPr>
            <w:r w:rsidRPr="00264485">
              <w:rPr>
                <w:rFonts w:ascii="Arial" w:hAnsi="Arial" w:cs="Arial"/>
              </w:rPr>
              <w:t>Excellent</w:t>
            </w:r>
            <w:r w:rsidRPr="00264485">
              <w:rPr>
                <w:rFonts w:ascii="Arial" w:hAnsi="Arial" w:cs="Arial"/>
                <w:spacing w:val="-4"/>
              </w:rPr>
              <w:t xml:space="preserve"> </w:t>
            </w:r>
            <w:r w:rsidRPr="00264485">
              <w:rPr>
                <w:rFonts w:ascii="Arial" w:hAnsi="Arial" w:cs="Arial"/>
              </w:rPr>
              <w:t>i</w:t>
            </w:r>
            <w:r w:rsidRPr="00264485">
              <w:rPr>
                <w:rFonts w:ascii="Arial" w:hAnsi="Arial" w:cs="Arial"/>
                <w:spacing w:val="-5"/>
              </w:rPr>
              <w:t>n</w:t>
            </w:r>
            <w:r w:rsidRPr="00264485">
              <w:rPr>
                <w:rFonts w:ascii="Arial" w:hAnsi="Arial" w:cs="Arial"/>
              </w:rPr>
              <w:t>terpersonal</w:t>
            </w:r>
            <w:r w:rsidRPr="00264485">
              <w:rPr>
                <w:rFonts w:ascii="Arial" w:hAnsi="Arial" w:cs="Arial"/>
                <w:spacing w:val="-7"/>
              </w:rPr>
              <w:t xml:space="preserve"> </w:t>
            </w:r>
            <w:r w:rsidRPr="00264485">
              <w:rPr>
                <w:rFonts w:ascii="Arial" w:hAnsi="Arial" w:cs="Arial"/>
              </w:rPr>
              <w:t>and</w:t>
            </w:r>
            <w:r w:rsidRPr="00264485">
              <w:rPr>
                <w:rFonts w:ascii="Arial" w:hAnsi="Arial" w:cs="Arial"/>
                <w:spacing w:val="7"/>
              </w:rPr>
              <w:t xml:space="preserve"> </w:t>
            </w:r>
            <w:r w:rsidRPr="00264485">
              <w:rPr>
                <w:rFonts w:ascii="Arial" w:hAnsi="Arial" w:cs="Arial"/>
              </w:rPr>
              <w:t>communications</w:t>
            </w:r>
            <w:r w:rsidRPr="00264485">
              <w:rPr>
                <w:rFonts w:ascii="Arial" w:hAnsi="Arial" w:cs="Arial"/>
                <w:spacing w:val="-14"/>
              </w:rPr>
              <w:t xml:space="preserve"> </w:t>
            </w:r>
            <w:r w:rsidRPr="00264485">
              <w:rPr>
                <w:rFonts w:ascii="Arial" w:hAnsi="Arial" w:cs="Arial"/>
              </w:rPr>
              <w:t>skills</w:t>
            </w:r>
            <w:r w:rsidRPr="00264485">
              <w:rPr>
                <w:rFonts w:ascii="Arial" w:hAnsi="Arial" w:cs="Arial"/>
                <w:spacing w:val="17"/>
              </w:rPr>
              <w:t xml:space="preserve"> </w:t>
            </w:r>
            <w:r w:rsidRPr="00264485">
              <w:rPr>
                <w:rFonts w:ascii="Arial" w:hAnsi="Arial" w:cs="Arial"/>
              </w:rPr>
              <w:t>to facilitate work with a wide range of individuals and groups</w:t>
            </w:r>
            <w:r>
              <w:rPr>
                <w:rFonts w:ascii="Arial" w:hAnsi="Arial" w:cs="Arial"/>
              </w:rPr>
              <w:t>.</w:t>
            </w:r>
          </w:p>
          <w:p w14:paraId="197DB0DC" w14:textId="481564FC" w:rsidR="0042564C" w:rsidRPr="00264485" w:rsidRDefault="0042564C" w:rsidP="0042564C">
            <w:pPr>
              <w:numPr>
                <w:ilvl w:val="0"/>
                <w:numId w:val="27"/>
              </w:numPr>
              <w:jc w:val="both"/>
              <w:rPr>
                <w:rFonts w:ascii="Arial" w:hAnsi="Arial" w:cs="Arial"/>
              </w:rPr>
            </w:pPr>
            <w:r>
              <w:rPr>
                <w:rFonts w:ascii="Arial" w:hAnsi="Arial" w:cs="Arial"/>
              </w:rPr>
              <w:t>T</w:t>
            </w:r>
            <w:r w:rsidRPr="00264485">
              <w:rPr>
                <w:rFonts w:ascii="Arial" w:hAnsi="Arial" w:cs="Arial"/>
              </w:rPr>
              <w:t>rack record of building and maintaining key internal and external relationships in achieving organisational goals</w:t>
            </w:r>
            <w:r>
              <w:rPr>
                <w:rFonts w:ascii="Arial" w:hAnsi="Arial" w:cs="Arial"/>
              </w:rPr>
              <w:t>.</w:t>
            </w:r>
          </w:p>
          <w:p w14:paraId="05F695A2" w14:textId="65E9FF07" w:rsidR="0042564C" w:rsidRPr="00264485" w:rsidRDefault="0042564C" w:rsidP="0042564C">
            <w:pPr>
              <w:numPr>
                <w:ilvl w:val="0"/>
                <w:numId w:val="27"/>
              </w:numPr>
              <w:jc w:val="both"/>
              <w:rPr>
                <w:rFonts w:ascii="Arial" w:hAnsi="Arial" w:cs="Arial"/>
              </w:rPr>
            </w:pPr>
            <w:r>
              <w:rPr>
                <w:rFonts w:ascii="Arial" w:hAnsi="Arial" w:cs="Arial"/>
              </w:rPr>
              <w:t>A</w:t>
            </w:r>
            <w:r w:rsidRPr="00264485">
              <w:rPr>
                <w:rFonts w:ascii="Arial" w:hAnsi="Arial" w:cs="Arial"/>
              </w:rPr>
              <w:t>bility to lead, direct and influence multiple stakeholders and ensure buy-in to plans and their implementation</w:t>
            </w:r>
            <w:r>
              <w:rPr>
                <w:rFonts w:ascii="Arial" w:hAnsi="Arial" w:cs="Arial"/>
              </w:rPr>
              <w:t>.</w:t>
            </w:r>
          </w:p>
          <w:p w14:paraId="5FD713AF" w14:textId="04C98D11" w:rsidR="0042564C" w:rsidRPr="00264485" w:rsidRDefault="0042564C" w:rsidP="0042564C">
            <w:pPr>
              <w:numPr>
                <w:ilvl w:val="0"/>
                <w:numId w:val="27"/>
              </w:numPr>
              <w:autoSpaceDE w:val="0"/>
              <w:autoSpaceDN w:val="0"/>
              <w:adjustRightInd w:val="0"/>
              <w:jc w:val="both"/>
              <w:rPr>
                <w:rFonts w:ascii="Arial" w:hAnsi="Arial" w:cs="Arial"/>
              </w:rPr>
            </w:pPr>
            <w:r>
              <w:rPr>
                <w:rFonts w:ascii="Arial" w:hAnsi="Arial" w:cs="Arial"/>
              </w:rPr>
              <w:t>A</w:t>
            </w:r>
            <w:r w:rsidRPr="00264485">
              <w:rPr>
                <w:rFonts w:ascii="Arial" w:hAnsi="Arial" w:cs="Arial"/>
              </w:rPr>
              <w:t>bility to influence and negotiate effectively in furthering the objectives of the role</w:t>
            </w:r>
            <w:r>
              <w:rPr>
                <w:rFonts w:ascii="Arial" w:hAnsi="Arial" w:cs="Arial"/>
              </w:rPr>
              <w:t>.</w:t>
            </w:r>
          </w:p>
          <w:p w14:paraId="591B0461" w14:textId="6A5DAB83" w:rsidR="0042564C" w:rsidRPr="00C358D2" w:rsidRDefault="0042564C" w:rsidP="0042564C">
            <w:pPr>
              <w:numPr>
                <w:ilvl w:val="0"/>
                <w:numId w:val="27"/>
              </w:numPr>
              <w:jc w:val="both"/>
              <w:rPr>
                <w:rFonts w:ascii="Arial" w:hAnsi="Arial" w:cs="Arial"/>
                <w:iCs/>
                <w:u w:val="single"/>
                <w:lang w:val="en-US" w:eastAsia="en-US"/>
              </w:rPr>
            </w:pPr>
            <w:r w:rsidRPr="00264485">
              <w:rPr>
                <w:rFonts w:ascii="Arial" w:hAnsi="Arial" w:cs="Arial"/>
                <w:iCs/>
                <w:lang w:val="en-US" w:eastAsia="en-US"/>
              </w:rPr>
              <w:t>Precise and effective oral and written communication skills with the ability to produce professional documents to publication standard</w:t>
            </w:r>
            <w:r>
              <w:rPr>
                <w:rFonts w:ascii="Arial" w:hAnsi="Arial" w:cs="Arial"/>
                <w:iCs/>
                <w:lang w:val="en-US" w:eastAsia="en-US"/>
              </w:rPr>
              <w:t>.</w:t>
            </w:r>
          </w:p>
          <w:p w14:paraId="5828C017" w14:textId="2E7C435E" w:rsidR="0042564C" w:rsidRPr="00C358D2" w:rsidRDefault="0042564C" w:rsidP="0042564C">
            <w:pPr>
              <w:pStyle w:val="ListParagraph"/>
              <w:numPr>
                <w:ilvl w:val="0"/>
                <w:numId w:val="27"/>
              </w:numPr>
              <w:rPr>
                <w:rFonts w:ascii="Arial" w:hAnsi="Arial" w:cs="Arial"/>
                <w:iCs/>
                <w:lang w:val="en-US" w:eastAsia="en-US"/>
              </w:rPr>
            </w:pPr>
            <w:r>
              <w:rPr>
                <w:rFonts w:ascii="Arial" w:hAnsi="Arial" w:cs="Arial"/>
                <w:iCs/>
                <w:lang w:val="en-US" w:eastAsia="en-US"/>
              </w:rPr>
              <w:t>A</w:t>
            </w:r>
            <w:r w:rsidRPr="00C358D2">
              <w:rPr>
                <w:rFonts w:ascii="Arial" w:hAnsi="Arial" w:cs="Arial"/>
                <w:iCs/>
                <w:lang w:val="en-US" w:eastAsia="en-US"/>
              </w:rPr>
              <w:t>bility to present information clearly, conci</w:t>
            </w:r>
            <w:r>
              <w:rPr>
                <w:rFonts w:ascii="Arial" w:hAnsi="Arial" w:cs="Arial"/>
                <w:iCs/>
                <w:lang w:val="en-US" w:eastAsia="en-US"/>
              </w:rPr>
              <w:t>sely and confidently orally</w:t>
            </w:r>
            <w:r w:rsidRPr="00C358D2">
              <w:rPr>
                <w:rFonts w:ascii="Arial" w:hAnsi="Arial" w:cs="Arial"/>
                <w:iCs/>
                <w:lang w:val="en-US" w:eastAsia="en-US"/>
              </w:rPr>
              <w:t xml:space="preserve"> and in writing</w:t>
            </w:r>
            <w:r>
              <w:rPr>
                <w:rFonts w:ascii="Arial" w:hAnsi="Arial" w:cs="Arial"/>
                <w:iCs/>
                <w:lang w:val="en-US" w:eastAsia="en-US"/>
              </w:rPr>
              <w:t>.</w:t>
            </w:r>
          </w:p>
          <w:p w14:paraId="5F3D54B0" w14:textId="77777777" w:rsidR="0042564C" w:rsidRPr="00264485" w:rsidRDefault="0042564C" w:rsidP="0042564C">
            <w:pPr>
              <w:ind w:left="394"/>
              <w:jc w:val="both"/>
              <w:rPr>
                <w:rFonts w:ascii="Arial" w:hAnsi="Arial" w:cs="Arial"/>
              </w:rPr>
            </w:pPr>
          </w:p>
          <w:p w14:paraId="763A03C1" w14:textId="59BCDF1C" w:rsidR="0042564C" w:rsidRPr="00E1052F" w:rsidRDefault="0042564C" w:rsidP="0042564C">
            <w:pPr>
              <w:rPr>
                <w:rFonts w:ascii="Arial" w:hAnsi="Arial" w:cs="Arial"/>
                <w:b/>
                <w:iCs/>
                <w:szCs w:val="22"/>
              </w:rPr>
            </w:pPr>
            <w:r>
              <w:rPr>
                <w:rFonts w:ascii="Arial" w:hAnsi="Arial" w:cs="Arial"/>
                <w:b/>
                <w:iCs/>
                <w:szCs w:val="22"/>
              </w:rPr>
              <w:t xml:space="preserve">Working With and Through Others including </w:t>
            </w:r>
            <w:r w:rsidRPr="00E1052F">
              <w:rPr>
                <w:rFonts w:ascii="Arial" w:hAnsi="Arial" w:cs="Arial"/>
                <w:b/>
                <w:iCs/>
                <w:szCs w:val="22"/>
              </w:rPr>
              <w:t>Leadership and Delivery of Change</w:t>
            </w:r>
          </w:p>
          <w:p w14:paraId="2AAEE99E" w14:textId="77777777" w:rsidR="0042564C" w:rsidRPr="00E1052F" w:rsidRDefault="0042564C" w:rsidP="0042564C">
            <w:pPr>
              <w:rPr>
                <w:rFonts w:ascii="Arial" w:hAnsi="Arial" w:cs="Arial"/>
                <w:b/>
                <w:iCs/>
                <w:szCs w:val="22"/>
              </w:rPr>
            </w:pPr>
            <w:r w:rsidRPr="00E1052F">
              <w:rPr>
                <w:rFonts w:ascii="Arial" w:hAnsi="Arial" w:cs="Arial"/>
                <w:b/>
                <w:iCs/>
                <w:szCs w:val="22"/>
              </w:rPr>
              <w:t>Demonstrates:</w:t>
            </w:r>
          </w:p>
          <w:p w14:paraId="3D922B7E" w14:textId="5E610CC3" w:rsidR="0042564C" w:rsidRDefault="0042564C" w:rsidP="0042564C">
            <w:pPr>
              <w:numPr>
                <w:ilvl w:val="0"/>
                <w:numId w:val="27"/>
              </w:numPr>
              <w:suppressAutoHyphens/>
              <w:jc w:val="both"/>
              <w:rPr>
                <w:rFonts w:ascii="Arial" w:hAnsi="Arial" w:cs="Arial"/>
                <w:iCs/>
              </w:rPr>
            </w:pPr>
            <w:r>
              <w:rPr>
                <w:rFonts w:ascii="Arial" w:hAnsi="Arial" w:cs="Arial"/>
                <w:iCs/>
              </w:rPr>
              <w:t xml:space="preserve">Proven experience in leading, managing, organising, motivating and developing large teams with an ability to develop their skills, knowledge and expertise to meet the needs and standards required during times of change in a challenging environment. </w:t>
            </w:r>
          </w:p>
          <w:p w14:paraId="060CDFEB" w14:textId="149ECC54" w:rsidR="0042564C" w:rsidRPr="00AA4A8A" w:rsidRDefault="0042564C" w:rsidP="0042564C">
            <w:pPr>
              <w:numPr>
                <w:ilvl w:val="0"/>
                <w:numId w:val="27"/>
              </w:numPr>
              <w:jc w:val="both"/>
              <w:rPr>
                <w:rFonts w:ascii="Arial" w:hAnsi="Arial" w:cs="Arial"/>
              </w:rPr>
            </w:pPr>
            <w:r w:rsidRPr="00AA4A8A">
              <w:rPr>
                <w:rFonts w:ascii="Arial" w:hAnsi="Arial" w:cs="Arial"/>
              </w:rPr>
              <w:t>Effective leadership in a challengin</w:t>
            </w:r>
            <w:r>
              <w:rPr>
                <w:rFonts w:ascii="Arial" w:hAnsi="Arial" w:cs="Arial"/>
              </w:rPr>
              <w:t>g and busy environment with</w:t>
            </w:r>
            <w:r w:rsidRPr="00AA4A8A">
              <w:rPr>
                <w:rFonts w:ascii="Arial" w:hAnsi="Arial" w:cs="Arial"/>
              </w:rPr>
              <w:t xml:space="preserve"> a track record of </w:t>
            </w:r>
            <w:r>
              <w:rPr>
                <w:rFonts w:ascii="Arial" w:hAnsi="Arial" w:cs="Arial"/>
              </w:rPr>
              <w:t xml:space="preserve">delivering </w:t>
            </w:r>
            <w:r w:rsidRPr="00AA4A8A">
              <w:rPr>
                <w:rFonts w:ascii="Arial" w:hAnsi="Arial" w:cs="Arial"/>
              </w:rPr>
              <w:t>innovation / improvements</w:t>
            </w:r>
            <w:r>
              <w:rPr>
                <w:rFonts w:ascii="Arial" w:hAnsi="Arial" w:cs="Arial"/>
              </w:rPr>
              <w:t>.</w:t>
            </w:r>
          </w:p>
          <w:p w14:paraId="5FD4588B" w14:textId="1EFC6EFA" w:rsidR="0042564C" w:rsidRPr="0097135D" w:rsidRDefault="0042564C" w:rsidP="0042564C">
            <w:pPr>
              <w:numPr>
                <w:ilvl w:val="0"/>
                <w:numId w:val="27"/>
              </w:numPr>
              <w:jc w:val="both"/>
              <w:rPr>
                <w:rFonts w:ascii="Arial" w:hAnsi="Arial" w:cs="Arial"/>
                <w:iCs/>
              </w:rPr>
            </w:pPr>
            <w:r>
              <w:rPr>
                <w:rFonts w:ascii="Arial" w:hAnsi="Arial" w:cs="Arial"/>
                <w:iCs/>
              </w:rPr>
              <w:t>C</w:t>
            </w:r>
            <w:r w:rsidRPr="00AA4A8A">
              <w:rPr>
                <w:rFonts w:ascii="Arial" w:hAnsi="Arial" w:cs="Arial"/>
                <w:iCs/>
              </w:rPr>
              <w:t>apacity for management responsibility and demonstration of initiative, including decision making</w:t>
            </w:r>
            <w:r>
              <w:rPr>
                <w:rFonts w:ascii="Arial" w:hAnsi="Arial" w:cs="Arial"/>
                <w:iCs/>
              </w:rPr>
              <w:t>.</w:t>
            </w:r>
          </w:p>
          <w:p w14:paraId="5CC813F9" w14:textId="4A029836" w:rsidR="0042564C" w:rsidRPr="00E3110B" w:rsidRDefault="0042564C" w:rsidP="0042564C">
            <w:pPr>
              <w:numPr>
                <w:ilvl w:val="0"/>
                <w:numId w:val="27"/>
              </w:numPr>
              <w:spacing w:before="20" w:after="20"/>
              <w:rPr>
                <w:rFonts w:ascii="Arial" w:hAnsi="Arial" w:cs="Arial"/>
                <w:iCs/>
              </w:rPr>
            </w:pPr>
            <w:r>
              <w:rPr>
                <w:rFonts w:ascii="Arial" w:hAnsi="Arial" w:cs="Arial"/>
                <w:iCs/>
              </w:rPr>
              <w:t>Ability as</w:t>
            </w:r>
            <w:r w:rsidRPr="00E55E55">
              <w:rPr>
                <w:rFonts w:ascii="Arial" w:hAnsi="Arial" w:cs="Arial"/>
                <w:iCs/>
              </w:rPr>
              <w:t xml:space="preserve"> an effective </w:t>
            </w:r>
            <w:r>
              <w:rPr>
                <w:rFonts w:ascii="Arial" w:hAnsi="Arial" w:cs="Arial"/>
                <w:iCs/>
              </w:rPr>
              <w:t xml:space="preserve">manager </w:t>
            </w:r>
            <w:r w:rsidRPr="00E55E55">
              <w:rPr>
                <w:rFonts w:ascii="Arial" w:hAnsi="Arial" w:cs="Arial"/>
                <w:iCs/>
              </w:rPr>
              <w:t>a</w:t>
            </w:r>
            <w:r>
              <w:rPr>
                <w:rFonts w:ascii="Arial" w:hAnsi="Arial" w:cs="Arial"/>
                <w:iCs/>
              </w:rPr>
              <w:t>nd a positive driver for change,</w:t>
            </w:r>
            <w:r w:rsidRPr="00E55E55">
              <w:rPr>
                <w:rFonts w:ascii="Arial" w:hAnsi="Arial" w:cs="Arial"/>
                <w:iCs/>
              </w:rPr>
              <w:t xml:space="preserve"> transforms </w:t>
            </w:r>
            <w:r>
              <w:rPr>
                <w:rFonts w:ascii="Arial" w:hAnsi="Arial" w:cs="Arial"/>
                <w:iCs/>
              </w:rPr>
              <w:t xml:space="preserve">a </w:t>
            </w:r>
            <w:r w:rsidRPr="00E55E55">
              <w:rPr>
                <w:rFonts w:ascii="Arial" w:hAnsi="Arial" w:cs="Arial"/>
                <w:iCs/>
              </w:rPr>
              <w:t xml:space="preserve">vision into a framework and structures for moving forward. </w:t>
            </w:r>
          </w:p>
          <w:p w14:paraId="2CAB0B43" w14:textId="5BA73973" w:rsidR="0042564C" w:rsidRDefault="0042564C" w:rsidP="0042564C">
            <w:pPr>
              <w:numPr>
                <w:ilvl w:val="0"/>
                <w:numId w:val="27"/>
              </w:numPr>
              <w:jc w:val="both"/>
              <w:rPr>
                <w:rFonts w:ascii="Arial" w:hAnsi="Arial" w:cs="Arial"/>
                <w:iCs/>
                <w:szCs w:val="22"/>
              </w:rPr>
            </w:pPr>
            <w:r>
              <w:rPr>
                <w:rFonts w:ascii="Arial" w:hAnsi="Arial" w:cs="Arial"/>
                <w:iCs/>
                <w:szCs w:val="22"/>
              </w:rPr>
              <w:t>Capacity to balance change with continuity - c</w:t>
            </w:r>
            <w:r w:rsidRPr="00C46D9B">
              <w:rPr>
                <w:rFonts w:ascii="Arial" w:hAnsi="Arial" w:cs="Arial"/>
                <w:iCs/>
                <w:szCs w:val="22"/>
              </w:rPr>
              <w:t xml:space="preserve">ontinually strives to improve </w:t>
            </w:r>
            <w:r>
              <w:rPr>
                <w:rFonts w:ascii="Arial" w:hAnsi="Arial" w:cs="Arial"/>
                <w:iCs/>
                <w:szCs w:val="22"/>
              </w:rPr>
              <w:t>service</w:t>
            </w:r>
            <w:r w:rsidRPr="00C46D9B">
              <w:rPr>
                <w:rFonts w:ascii="Arial" w:hAnsi="Arial" w:cs="Arial"/>
                <w:iCs/>
                <w:szCs w:val="22"/>
              </w:rPr>
              <w:t xml:space="preserve"> delivery, to create a work environment that encourages creative thinking and to maintain focus, intensity, and persistence</w:t>
            </w:r>
            <w:r>
              <w:rPr>
                <w:rFonts w:ascii="Arial" w:hAnsi="Arial" w:cs="Arial"/>
                <w:iCs/>
                <w:szCs w:val="22"/>
              </w:rPr>
              <w:t>, even under increasing complex and demanding conditions.</w:t>
            </w:r>
          </w:p>
          <w:p w14:paraId="6F4339B8" w14:textId="3B7A415A" w:rsidR="0042564C" w:rsidRPr="008F4627" w:rsidRDefault="0042564C" w:rsidP="0042564C">
            <w:pPr>
              <w:pStyle w:val="ListParagraph"/>
              <w:numPr>
                <w:ilvl w:val="0"/>
                <w:numId w:val="27"/>
              </w:numPr>
              <w:contextualSpacing/>
              <w:rPr>
                <w:rFonts w:ascii="Arial" w:hAnsi="Arial" w:cs="Arial"/>
                <w:color w:val="000000"/>
                <w:lang w:eastAsia="en-IE"/>
              </w:rPr>
            </w:pPr>
            <w:r>
              <w:rPr>
                <w:rFonts w:ascii="Arial" w:hAnsi="Arial" w:cs="Arial"/>
                <w:color w:val="000000"/>
                <w:lang w:eastAsia="en-IE"/>
              </w:rPr>
              <w:t>A</w:t>
            </w:r>
            <w:r w:rsidRPr="008F4627">
              <w:rPr>
                <w:rFonts w:ascii="Arial" w:hAnsi="Arial" w:cs="Arial"/>
                <w:color w:val="000000"/>
                <w:lang w:eastAsia="en-IE"/>
              </w:rPr>
              <w:t>ptitude for strategic thinking, coupled with leadership skills and the ability to motivate a</w:t>
            </w:r>
            <w:r>
              <w:rPr>
                <w:rFonts w:ascii="Arial" w:hAnsi="Arial" w:cs="Arial"/>
                <w:color w:val="000000"/>
                <w:lang w:eastAsia="en-IE"/>
              </w:rPr>
              <w:t>nd lead teams</w:t>
            </w:r>
            <w:r w:rsidRPr="008F4627">
              <w:rPr>
                <w:rFonts w:ascii="Arial" w:hAnsi="Arial" w:cs="Arial"/>
                <w:color w:val="000000"/>
                <w:lang w:eastAsia="en-IE"/>
              </w:rPr>
              <w:t>.</w:t>
            </w:r>
          </w:p>
          <w:p w14:paraId="02CB427D" w14:textId="3517290D" w:rsidR="0042564C" w:rsidRPr="00EF616B" w:rsidRDefault="0042564C" w:rsidP="0042564C">
            <w:pPr>
              <w:pStyle w:val="ListParagraph"/>
              <w:numPr>
                <w:ilvl w:val="0"/>
                <w:numId w:val="27"/>
              </w:numPr>
              <w:contextualSpacing/>
              <w:rPr>
                <w:rFonts w:ascii="Arial" w:hAnsi="Arial" w:cs="Arial"/>
                <w:color w:val="000000"/>
                <w:lang w:eastAsia="en-IE"/>
              </w:rPr>
            </w:pPr>
            <w:r w:rsidRPr="008F4627">
              <w:rPr>
                <w:rFonts w:ascii="Arial" w:hAnsi="Arial" w:cs="Arial"/>
                <w:color w:val="000000"/>
                <w:lang w:eastAsia="en-IE"/>
              </w:rPr>
              <w:t>Evidence of strategic management skills including service planning, managing own work and that of others, delegating appropriately within the resources available</w:t>
            </w:r>
            <w:r>
              <w:rPr>
                <w:rFonts w:ascii="Arial" w:hAnsi="Arial" w:cs="Arial"/>
                <w:color w:val="000000"/>
                <w:lang w:eastAsia="en-IE"/>
              </w:rPr>
              <w:t>.</w:t>
            </w:r>
          </w:p>
          <w:p w14:paraId="728916B7" w14:textId="2ED873FA" w:rsidR="0042564C" w:rsidRPr="003E0F88" w:rsidRDefault="0042564C" w:rsidP="0042564C">
            <w:pPr>
              <w:numPr>
                <w:ilvl w:val="0"/>
                <w:numId w:val="27"/>
              </w:numPr>
              <w:rPr>
                <w:rFonts w:ascii="Helvetica" w:hAnsi="Helvetica"/>
              </w:rPr>
            </w:pPr>
            <w:r>
              <w:rPr>
                <w:rFonts w:ascii="Arial" w:hAnsi="Arial" w:cs="Arial"/>
                <w:color w:val="212121"/>
                <w:shd w:val="clear" w:color="auto" w:fill="FFFFFF"/>
              </w:rPr>
              <w:t>T</w:t>
            </w:r>
            <w:r w:rsidRPr="00DA13F4">
              <w:rPr>
                <w:rFonts w:ascii="Arial" w:hAnsi="Arial" w:cs="Arial"/>
                <w:color w:val="212121"/>
                <w:shd w:val="clear" w:color="auto" w:fill="FFFFFF"/>
              </w:rPr>
              <w:t>rack record of building and maintaining key internal and external relationships in furtherance of organisational goals</w:t>
            </w:r>
            <w:r>
              <w:rPr>
                <w:rFonts w:ascii="Arial" w:hAnsi="Arial" w:cs="Arial"/>
                <w:color w:val="212121"/>
                <w:shd w:val="clear" w:color="auto" w:fill="FFFFFF"/>
              </w:rPr>
              <w:t xml:space="preserve"> including working with and influencing other managers on the organisations strategic and operational goals.</w:t>
            </w:r>
          </w:p>
          <w:p w14:paraId="0562A864" w14:textId="2771B844" w:rsidR="0042564C" w:rsidRPr="008F4627" w:rsidRDefault="0042564C" w:rsidP="0042564C">
            <w:pPr>
              <w:pStyle w:val="ListParagraph"/>
              <w:numPr>
                <w:ilvl w:val="0"/>
                <w:numId w:val="27"/>
              </w:numPr>
              <w:contextualSpacing/>
              <w:rPr>
                <w:rFonts w:ascii="Arial" w:hAnsi="Arial" w:cs="Arial"/>
                <w:color w:val="000000"/>
                <w:lang w:eastAsia="en-IE"/>
              </w:rPr>
            </w:pPr>
            <w:r>
              <w:rPr>
                <w:rFonts w:ascii="Arial" w:hAnsi="Arial" w:cs="Arial"/>
                <w:color w:val="000000"/>
                <w:lang w:eastAsia="en-IE"/>
              </w:rPr>
              <w:t>A</w:t>
            </w:r>
            <w:r w:rsidRPr="008F4627">
              <w:rPr>
                <w:rFonts w:ascii="Arial" w:hAnsi="Arial" w:cs="Arial"/>
                <w:color w:val="000000"/>
                <w:lang w:eastAsia="en-IE"/>
              </w:rPr>
              <w:t>bility to set team targets and to use influencing and negotiating skills to achieve high standards of service</w:t>
            </w:r>
            <w:r>
              <w:rPr>
                <w:rFonts w:ascii="Arial" w:hAnsi="Arial" w:cs="Arial"/>
                <w:color w:val="000000"/>
                <w:lang w:eastAsia="en-IE"/>
              </w:rPr>
              <w:t xml:space="preserve"> whilst putting their work and the work of the organisation into meaningful context.</w:t>
            </w:r>
          </w:p>
          <w:p w14:paraId="34E2BF13" w14:textId="74DFB293" w:rsidR="0042564C" w:rsidRDefault="0042564C" w:rsidP="0042564C">
            <w:pPr>
              <w:pStyle w:val="ListParagraph"/>
              <w:numPr>
                <w:ilvl w:val="0"/>
                <w:numId w:val="27"/>
              </w:numPr>
              <w:contextualSpacing/>
              <w:rPr>
                <w:rFonts w:ascii="Arial" w:hAnsi="Arial" w:cs="Arial"/>
                <w:color w:val="000000"/>
                <w:lang w:eastAsia="en-IE"/>
              </w:rPr>
            </w:pPr>
            <w:r>
              <w:rPr>
                <w:rFonts w:ascii="Arial" w:hAnsi="Arial" w:cs="Arial"/>
                <w:color w:val="000000"/>
                <w:lang w:eastAsia="en-IE"/>
              </w:rPr>
              <w:t>A</w:t>
            </w:r>
            <w:r w:rsidRPr="008F4627">
              <w:rPr>
                <w:rFonts w:ascii="Arial" w:hAnsi="Arial" w:cs="Arial"/>
                <w:color w:val="000000"/>
                <w:lang w:eastAsia="en-IE"/>
              </w:rPr>
              <w:t>bility to work collaboratively, constructively and in an inclusive manner with all key stakeholders</w:t>
            </w:r>
            <w:r>
              <w:rPr>
                <w:rFonts w:ascii="Arial" w:hAnsi="Arial" w:cs="Arial"/>
                <w:color w:val="000000"/>
                <w:lang w:eastAsia="en-IE"/>
              </w:rPr>
              <w:t>.</w:t>
            </w:r>
          </w:p>
          <w:p w14:paraId="79C8FEF6" w14:textId="73CE5692" w:rsidR="0042564C" w:rsidRPr="008F4627" w:rsidRDefault="0042564C" w:rsidP="0042564C">
            <w:pPr>
              <w:pStyle w:val="ListParagraph"/>
              <w:numPr>
                <w:ilvl w:val="0"/>
                <w:numId w:val="27"/>
              </w:numPr>
              <w:contextualSpacing/>
              <w:rPr>
                <w:rFonts w:ascii="Arial" w:hAnsi="Arial" w:cs="Arial"/>
                <w:color w:val="000000"/>
                <w:lang w:eastAsia="en-IE"/>
              </w:rPr>
            </w:pPr>
            <w:r>
              <w:rPr>
                <w:rFonts w:ascii="Arial" w:hAnsi="Arial" w:cs="Arial"/>
                <w:color w:val="000000"/>
                <w:lang w:eastAsia="en-IE"/>
              </w:rPr>
              <w:t>A</w:t>
            </w:r>
            <w:r w:rsidRPr="008F4627">
              <w:rPr>
                <w:rFonts w:ascii="Arial" w:hAnsi="Arial" w:cs="Arial"/>
                <w:color w:val="000000"/>
                <w:lang w:eastAsia="en-IE"/>
              </w:rPr>
              <w:t>bility to listen to contrary views and consider all insights and contributions in the management of service delivery</w:t>
            </w:r>
            <w:r>
              <w:rPr>
                <w:rFonts w:ascii="Arial" w:hAnsi="Arial" w:cs="Arial"/>
                <w:color w:val="000000"/>
                <w:lang w:eastAsia="en-IE"/>
              </w:rPr>
              <w:t>.</w:t>
            </w:r>
          </w:p>
          <w:p w14:paraId="4CC2E97B" w14:textId="77777777" w:rsidR="0042564C" w:rsidRDefault="0042564C" w:rsidP="0042564C">
            <w:pPr>
              <w:numPr>
                <w:ilvl w:val="0"/>
                <w:numId w:val="27"/>
              </w:numPr>
              <w:rPr>
                <w:rFonts w:ascii="Arial" w:hAnsi="Arial" w:cs="Arial"/>
                <w:iCs/>
              </w:rPr>
            </w:pPr>
            <w:r>
              <w:rPr>
                <w:rFonts w:ascii="Arial" w:hAnsi="Arial" w:cs="Arial"/>
                <w:iCs/>
              </w:rPr>
              <w:t>A</w:t>
            </w:r>
            <w:r w:rsidRPr="0087469A">
              <w:rPr>
                <w:rFonts w:ascii="Arial" w:hAnsi="Arial" w:cs="Arial"/>
                <w:iCs/>
              </w:rPr>
              <w:t>bility to lead the team by example, coaching and supporting individuals as required</w:t>
            </w:r>
            <w:r>
              <w:rPr>
                <w:rFonts w:ascii="Arial" w:hAnsi="Arial" w:cs="Arial"/>
                <w:iCs/>
              </w:rPr>
              <w:t>.</w:t>
            </w:r>
          </w:p>
          <w:p w14:paraId="57EF0411" w14:textId="1EAC22E2" w:rsidR="0042564C" w:rsidRPr="00C358D2" w:rsidRDefault="0042564C" w:rsidP="0042564C">
            <w:pPr>
              <w:rPr>
                <w:rFonts w:ascii="Arial" w:hAnsi="Arial" w:cs="Arial"/>
                <w:iCs/>
              </w:rPr>
            </w:pPr>
          </w:p>
        </w:tc>
      </w:tr>
      <w:tr w:rsidR="0042564C" w:rsidRPr="00727ED1" w14:paraId="3979E820" w14:textId="77777777" w:rsidTr="00CD7345">
        <w:trPr>
          <w:trHeight w:val="20"/>
        </w:trPr>
        <w:tc>
          <w:tcPr>
            <w:tcW w:w="2364" w:type="dxa"/>
          </w:tcPr>
          <w:p w14:paraId="3436EAD6" w14:textId="77777777" w:rsidR="0042564C" w:rsidRPr="001A4AA3" w:rsidRDefault="0042564C" w:rsidP="0042564C">
            <w:pPr>
              <w:spacing w:line="276" w:lineRule="auto"/>
              <w:rPr>
                <w:rFonts w:ascii="Arial" w:hAnsi="Arial" w:cs="Arial"/>
                <w:b/>
                <w:bCs/>
              </w:rPr>
            </w:pPr>
            <w:r w:rsidRPr="001A4AA3">
              <w:rPr>
                <w:rFonts w:ascii="Arial" w:hAnsi="Arial" w:cs="Arial"/>
                <w:b/>
                <w:bCs/>
              </w:rPr>
              <w:lastRenderedPageBreak/>
              <w:t>Campaign Specific Selection Process</w:t>
            </w:r>
          </w:p>
          <w:p w14:paraId="39DBD59B" w14:textId="77777777" w:rsidR="0042564C" w:rsidRPr="001A4AA3" w:rsidRDefault="0042564C" w:rsidP="0042564C">
            <w:pPr>
              <w:spacing w:line="276" w:lineRule="auto"/>
              <w:rPr>
                <w:rFonts w:ascii="Arial" w:hAnsi="Arial" w:cs="Arial"/>
                <w:b/>
                <w:bCs/>
              </w:rPr>
            </w:pPr>
          </w:p>
          <w:p w14:paraId="419E682F" w14:textId="77777777" w:rsidR="0042564C" w:rsidRPr="001A4AA3" w:rsidRDefault="0042564C" w:rsidP="0042564C">
            <w:pPr>
              <w:spacing w:line="276" w:lineRule="auto"/>
              <w:rPr>
                <w:rFonts w:ascii="Arial" w:hAnsi="Arial" w:cs="Arial"/>
                <w:b/>
                <w:bCs/>
              </w:rPr>
            </w:pPr>
            <w:r w:rsidRPr="001A4AA3">
              <w:rPr>
                <w:rFonts w:ascii="Arial" w:hAnsi="Arial" w:cs="Arial"/>
                <w:b/>
                <w:bCs/>
              </w:rPr>
              <w:t>Ranking/Shortlisting/ Interview</w:t>
            </w:r>
          </w:p>
        </w:tc>
        <w:tc>
          <w:tcPr>
            <w:tcW w:w="8139" w:type="dxa"/>
          </w:tcPr>
          <w:p w14:paraId="508477D7" w14:textId="77777777" w:rsidR="0042564C" w:rsidRPr="00F6254C" w:rsidRDefault="0042564C" w:rsidP="0042564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4F6642D" w14:textId="77777777" w:rsidR="0042564C" w:rsidRPr="00F6254C" w:rsidRDefault="0042564C" w:rsidP="0042564C">
            <w:pPr>
              <w:rPr>
                <w:rFonts w:ascii="Arial" w:hAnsi="Arial" w:cs="Arial"/>
              </w:rPr>
            </w:pPr>
          </w:p>
          <w:p w14:paraId="7B6DC97E" w14:textId="77777777" w:rsidR="0042564C" w:rsidRPr="00991149" w:rsidRDefault="0042564C" w:rsidP="0042564C">
            <w:pPr>
              <w:rPr>
                <w:rFonts w:ascii="Arial" w:hAnsi="Arial" w:cs="Arial"/>
              </w:rPr>
            </w:pPr>
            <w:r w:rsidRPr="00991149">
              <w:rPr>
                <w:rFonts w:ascii="Arial" w:hAnsi="Arial" w:cs="Arial"/>
              </w:rPr>
              <w:t xml:space="preserve">Failure to include information regarding these requirements may result in you not being called forward to the next stage of the selection process.  </w:t>
            </w:r>
          </w:p>
          <w:p w14:paraId="3DD7DAFD" w14:textId="77777777" w:rsidR="0042564C" w:rsidRPr="00F6254C" w:rsidRDefault="0042564C" w:rsidP="0042564C">
            <w:pPr>
              <w:rPr>
                <w:rFonts w:ascii="Arial" w:hAnsi="Arial" w:cs="Arial"/>
                <w:iCs/>
              </w:rPr>
            </w:pPr>
          </w:p>
          <w:p w14:paraId="1CF8EB43" w14:textId="77777777" w:rsidR="0042564C" w:rsidRDefault="0042564C" w:rsidP="0042564C">
            <w:pPr>
              <w:rPr>
                <w:rFonts w:ascii="Arial" w:hAnsi="Arial" w:cs="Arial"/>
                <w:iCs/>
              </w:rPr>
            </w:pPr>
            <w:r w:rsidRPr="00F6254C">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53D1FA3D" w14:textId="5A858D24" w:rsidR="0042564C" w:rsidRPr="001A4AA3" w:rsidRDefault="0042564C" w:rsidP="0042564C">
            <w:pPr>
              <w:spacing w:line="276" w:lineRule="auto"/>
              <w:jc w:val="both"/>
              <w:rPr>
                <w:rFonts w:ascii="Arial" w:hAnsi="Arial" w:cs="Arial"/>
                <w:iCs/>
              </w:rPr>
            </w:pPr>
          </w:p>
        </w:tc>
      </w:tr>
      <w:tr w:rsidR="0042564C" w:rsidRPr="00727ED1" w14:paraId="56C4D731" w14:textId="77777777" w:rsidTr="00CD734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20"/>
        </w:trPr>
        <w:tc>
          <w:tcPr>
            <w:tcW w:w="2364" w:type="dxa"/>
          </w:tcPr>
          <w:p w14:paraId="14CAF808" w14:textId="77777777" w:rsidR="0042564C" w:rsidRPr="001A4AA3" w:rsidRDefault="0042564C" w:rsidP="0042564C">
            <w:pPr>
              <w:spacing w:line="276" w:lineRule="auto"/>
              <w:rPr>
                <w:rFonts w:ascii="Arial" w:hAnsi="Arial" w:cs="Arial"/>
                <w:b/>
                <w:bCs/>
              </w:rPr>
            </w:pPr>
            <w:r w:rsidRPr="001A4AA3">
              <w:rPr>
                <w:rFonts w:ascii="Arial" w:hAnsi="Arial" w:cs="Arial"/>
                <w:b/>
                <w:bCs/>
              </w:rPr>
              <w:lastRenderedPageBreak/>
              <w:t xml:space="preserve">Diversity, Equality and Inclusion </w:t>
            </w:r>
          </w:p>
          <w:p w14:paraId="499A0DAB" w14:textId="77777777" w:rsidR="0042564C" w:rsidRPr="001A4AA3" w:rsidRDefault="0042564C" w:rsidP="0042564C">
            <w:pPr>
              <w:spacing w:line="276" w:lineRule="auto"/>
              <w:jc w:val="right"/>
              <w:rPr>
                <w:rFonts w:ascii="Arial" w:hAnsi="Arial" w:cs="Arial"/>
                <w:b/>
                <w:bCs/>
              </w:rPr>
            </w:pPr>
          </w:p>
        </w:tc>
        <w:tc>
          <w:tcPr>
            <w:tcW w:w="8139" w:type="dxa"/>
          </w:tcPr>
          <w:p w14:paraId="2816F223" w14:textId="77777777" w:rsidR="0042564C" w:rsidRPr="009F3F3A" w:rsidRDefault="0042564C" w:rsidP="0042564C">
            <w:pPr>
              <w:rPr>
                <w:rFonts w:ascii="Arial" w:hAnsi="Arial" w:cs="Arial"/>
                <w:iCs/>
              </w:rPr>
            </w:pPr>
            <w:r w:rsidRPr="009F3F3A">
              <w:rPr>
                <w:rFonts w:ascii="Arial" w:hAnsi="Arial" w:cs="Arial"/>
                <w:iCs/>
              </w:rPr>
              <w:t>The HSE is an equal opportunities employer.</w:t>
            </w:r>
          </w:p>
          <w:p w14:paraId="1353EEA0" w14:textId="77777777" w:rsidR="0042564C" w:rsidRPr="009F3F3A" w:rsidRDefault="0042564C" w:rsidP="0042564C">
            <w:pPr>
              <w:rPr>
                <w:rFonts w:ascii="Arial" w:hAnsi="Arial" w:cs="Arial"/>
                <w:color w:val="000000"/>
                <w:shd w:val="clear" w:color="auto" w:fill="FFFFFF"/>
              </w:rPr>
            </w:pPr>
          </w:p>
          <w:p w14:paraId="15F635A9" w14:textId="77777777" w:rsidR="0042564C" w:rsidRPr="009F3F3A" w:rsidRDefault="0042564C" w:rsidP="0042564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1755D74" w14:textId="77777777" w:rsidR="0042564C" w:rsidRPr="009F3F3A" w:rsidRDefault="0042564C" w:rsidP="0042564C">
            <w:pPr>
              <w:rPr>
                <w:rFonts w:ascii="Arial" w:hAnsi="Arial" w:cs="Arial"/>
                <w:color w:val="000000"/>
                <w:shd w:val="clear" w:color="auto" w:fill="FFFFFF"/>
              </w:rPr>
            </w:pPr>
          </w:p>
          <w:p w14:paraId="2E8EE270" w14:textId="77777777" w:rsidR="0042564C" w:rsidRPr="009F3F3A" w:rsidRDefault="0042564C" w:rsidP="0042564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A91BE7A" w14:textId="77777777" w:rsidR="0042564C" w:rsidRPr="009F3F3A" w:rsidRDefault="0042564C" w:rsidP="0042564C">
            <w:pPr>
              <w:rPr>
                <w:rFonts w:ascii="Arial" w:hAnsi="Arial" w:cs="Arial"/>
                <w:color w:val="000000"/>
                <w:shd w:val="clear" w:color="auto" w:fill="FFFFFF"/>
              </w:rPr>
            </w:pPr>
          </w:p>
          <w:p w14:paraId="0445155B" w14:textId="77777777" w:rsidR="0042564C" w:rsidRPr="009F3F3A" w:rsidRDefault="0042564C" w:rsidP="0042564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6950FF06" w14:textId="77777777" w:rsidR="0042564C" w:rsidRPr="009F3F3A" w:rsidRDefault="0042564C" w:rsidP="0042564C">
            <w:pPr>
              <w:rPr>
                <w:rFonts w:ascii="Arial" w:hAnsi="Arial" w:cs="Arial"/>
                <w:color w:val="000000"/>
                <w:shd w:val="clear" w:color="auto" w:fill="FFFFFF"/>
              </w:rPr>
            </w:pPr>
          </w:p>
          <w:p w14:paraId="63548782" w14:textId="77777777" w:rsidR="0042564C" w:rsidRDefault="0042564C" w:rsidP="0042564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30D782E2" w14:textId="1FB61A2D" w:rsidR="0042564C" w:rsidRPr="001A4AA3" w:rsidRDefault="0042564C" w:rsidP="0042564C">
            <w:pPr>
              <w:spacing w:line="276" w:lineRule="auto"/>
              <w:rPr>
                <w:rFonts w:ascii="Arial" w:hAnsi="Arial" w:cs="Arial"/>
              </w:rPr>
            </w:pPr>
          </w:p>
        </w:tc>
      </w:tr>
      <w:tr w:rsidR="0042564C" w:rsidRPr="00727ED1" w14:paraId="251D0BEB" w14:textId="77777777" w:rsidTr="00CD7345">
        <w:trPr>
          <w:trHeight w:val="20"/>
        </w:trPr>
        <w:tc>
          <w:tcPr>
            <w:tcW w:w="2364" w:type="dxa"/>
          </w:tcPr>
          <w:p w14:paraId="58804A64" w14:textId="77777777" w:rsidR="0042564C" w:rsidRPr="001A4AA3" w:rsidRDefault="0042564C" w:rsidP="0042564C">
            <w:pPr>
              <w:spacing w:line="276" w:lineRule="auto"/>
              <w:jc w:val="both"/>
              <w:rPr>
                <w:rFonts w:ascii="Arial" w:hAnsi="Arial" w:cs="Arial"/>
                <w:b/>
                <w:bCs/>
              </w:rPr>
            </w:pPr>
            <w:r w:rsidRPr="001A4AA3">
              <w:rPr>
                <w:rFonts w:ascii="Arial" w:hAnsi="Arial" w:cs="Arial"/>
                <w:b/>
                <w:bCs/>
              </w:rPr>
              <w:t>Code of Practice</w:t>
            </w:r>
          </w:p>
        </w:tc>
        <w:tc>
          <w:tcPr>
            <w:tcW w:w="8139" w:type="dxa"/>
          </w:tcPr>
          <w:p w14:paraId="4F7A3FF1" w14:textId="77777777" w:rsidR="0042564C" w:rsidRPr="00F1442F" w:rsidRDefault="0042564C" w:rsidP="0042564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FF3DA2B" w14:textId="77777777" w:rsidR="0042564C" w:rsidRPr="00F1442F" w:rsidRDefault="0042564C" w:rsidP="0042564C">
            <w:pPr>
              <w:rPr>
                <w:rFonts w:ascii="Arial" w:hAnsi="Arial" w:cs="Arial"/>
              </w:rPr>
            </w:pPr>
          </w:p>
          <w:p w14:paraId="69056063" w14:textId="2EF922DB" w:rsidR="0042564C" w:rsidRPr="00F1442F" w:rsidRDefault="0042564C" w:rsidP="0042564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E4F9BB9" w14:textId="77777777" w:rsidR="0042564C" w:rsidRPr="00F1442F" w:rsidRDefault="0042564C" w:rsidP="0042564C">
            <w:pPr>
              <w:ind w:firstLine="720"/>
              <w:rPr>
                <w:rFonts w:ascii="Arial" w:hAnsi="Arial" w:cs="Arial"/>
              </w:rPr>
            </w:pPr>
          </w:p>
          <w:p w14:paraId="1F15AEF3" w14:textId="77777777" w:rsidR="0042564C" w:rsidRPr="00F1442F" w:rsidRDefault="0042564C" w:rsidP="0042564C">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43E78D1B" w14:textId="1FE29361" w:rsidR="0042564C" w:rsidRPr="001A4AA3" w:rsidRDefault="0042564C" w:rsidP="0042564C">
            <w:pPr>
              <w:spacing w:line="276" w:lineRule="auto"/>
              <w:jc w:val="both"/>
              <w:rPr>
                <w:rFonts w:ascii="Arial" w:hAnsi="Arial" w:cs="Arial"/>
                <w:lang w:val="en-IE" w:eastAsia="en-US"/>
              </w:rPr>
            </w:pPr>
          </w:p>
        </w:tc>
      </w:tr>
      <w:tr w:rsidR="0042564C" w:rsidRPr="00727ED1" w14:paraId="21FC3227" w14:textId="77777777" w:rsidTr="00CD7345">
        <w:trPr>
          <w:trHeight w:val="20"/>
        </w:trPr>
        <w:tc>
          <w:tcPr>
            <w:tcW w:w="10503" w:type="dxa"/>
            <w:gridSpan w:val="2"/>
          </w:tcPr>
          <w:p w14:paraId="42758708" w14:textId="0F8BEC79" w:rsidR="0042564C" w:rsidRPr="00F6254C" w:rsidRDefault="0042564C" w:rsidP="0042564C">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31CA1739" w14:textId="77777777" w:rsidR="0042564C" w:rsidRPr="00F6254C" w:rsidRDefault="0042564C" w:rsidP="0042564C">
            <w:pPr>
              <w:rPr>
                <w:rFonts w:ascii="Arial" w:hAnsi="Arial" w:cs="Arial"/>
              </w:rPr>
            </w:pPr>
          </w:p>
          <w:p w14:paraId="6468C28B" w14:textId="30E9ACF7" w:rsidR="0042564C" w:rsidRPr="001A4AA3" w:rsidRDefault="0042564C" w:rsidP="0042564C">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68C3FD7" w14:textId="66E54CF1" w:rsidR="00001C38" w:rsidRDefault="00001C38" w:rsidP="00727ED1">
      <w:pPr>
        <w:spacing w:line="276" w:lineRule="auto"/>
        <w:rPr>
          <w:rFonts w:asciiTheme="minorHAnsi" w:hAnsiTheme="minorHAnsi" w:cstheme="minorHAnsi"/>
          <w:b/>
          <w:color w:val="000099"/>
          <w:sz w:val="24"/>
          <w:szCs w:val="24"/>
        </w:rPr>
      </w:pPr>
    </w:p>
    <w:p w14:paraId="05C59F15" w14:textId="00AC3D72" w:rsidR="00614B13" w:rsidRDefault="00614B13" w:rsidP="00727ED1">
      <w:pPr>
        <w:spacing w:line="276" w:lineRule="auto"/>
        <w:rPr>
          <w:rFonts w:asciiTheme="minorHAnsi" w:hAnsiTheme="minorHAnsi" w:cstheme="minorHAnsi"/>
          <w:b/>
          <w:color w:val="000099"/>
          <w:sz w:val="24"/>
          <w:szCs w:val="24"/>
        </w:rPr>
      </w:pPr>
    </w:p>
    <w:p w14:paraId="2992BA22" w14:textId="3D1D17D6" w:rsidR="00614B13" w:rsidRDefault="00614B13" w:rsidP="00727ED1">
      <w:pPr>
        <w:spacing w:line="276" w:lineRule="auto"/>
        <w:rPr>
          <w:rFonts w:asciiTheme="minorHAnsi" w:hAnsiTheme="minorHAnsi" w:cstheme="minorHAnsi"/>
          <w:b/>
          <w:color w:val="000099"/>
          <w:sz w:val="24"/>
          <w:szCs w:val="24"/>
        </w:rPr>
      </w:pPr>
    </w:p>
    <w:p w14:paraId="1D7C4EDA" w14:textId="31AAB263" w:rsidR="00E121E1" w:rsidRDefault="00E121E1">
      <w:pPr>
        <w:spacing w:after="200" w:line="276" w:lineRule="auto"/>
        <w:rPr>
          <w:rFonts w:asciiTheme="minorHAnsi" w:hAnsiTheme="minorHAnsi" w:cstheme="minorHAnsi"/>
          <w:b/>
          <w:color w:val="000099"/>
          <w:sz w:val="24"/>
          <w:szCs w:val="24"/>
        </w:rPr>
      </w:pPr>
      <w:r>
        <w:rPr>
          <w:rFonts w:asciiTheme="minorHAnsi" w:hAnsiTheme="minorHAnsi" w:cstheme="minorHAnsi"/>
          <w:b/>
          <w:color w:val="000099"/>
          <w:sz w:val="24"/>
          <w:szCs w:val="24"/>
        </w:rPr>
        <w:br w:type="page"/>
      </w:r>
    </w:p>
    <w:p w14:paraId="568AECB1" w14:textId="5C7D9467" w:rsidR="00001C38" w:rsidRDefault="00E121E1" w:rsidP="00CD6443">
      <w:pPr>
        <w:spacing w:line="276" w:lineRule="auto"/>
        <w:jc w:val="center"/>
        <w:rPr>
          <w:rFonts w:ascii="Arial" w:hAnsi="Arial" w:cs="Arial"/>
          <w:b/>
        </w:rPr>
      </w:pPr>
      <w:r w:rsidRPr="00727ED1">
        <w:rPr>
          <w:rFonts w:asciiTheme="minorHAnsi" w:hAnsiTheme="minorHAnsi" w:cstheme="minorHAnsi"/>
          <w:noProof/>
          <w:color w:val="000099"/>
          <w:sz w:val="24"/>
          <w:szCs w:val="24"/>
          <w:lang w:val="en-IE" w:eastAsia="en-IE"/>
        </w:rPr>
        <w:lastRenderedPageBreak/>
        <w:drawing>
          <wp:anchor distT="0" distB="0" distL="114300" distR="114300" simplePos="0" relativeHeight="251658240" behindDoc="0" locked="0" layoutInCell="1" allowOverlap="1" wp14:anchorId="6BEB9EC2" wp14:editId="30A45662">
            <wp:simplePos x="0" y="0"/>
            <wp:positionH relativeFrom="column">
              <wp:posOffset>-1102995</wp:posOffset>
            </wp:positionH>
            <wp:positionV relativeFrom="paragraph">
              <wp:posOffset>-891540</wp:posOffset>
            </wp:positionV>
            <wp:extent cx="1219200" cy="1015104"/>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634" cy="10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508">
        <w:rPr>
          <w:rFonts w:ascii="Arial" w:hAnsi="Arial" w:cs="Arial"/>
          <w:b/>
        </w:rPr>
        <w:t>Medical Director, Primary Care Reimbursement Service (PCRS)</w:t>
      </w:r>
    </w:p>
    <w:p w14:paraId="58B31D5E" w14:textId="77777777" w:rsidR="00CA5508" w:rsidRPr="00CA5508" w:rsidRDefault="00CA5508" w:rsidP="00CD6443">
      <w:pPr>
        <w:spacing w:line="276" w:lineRule="auto"/>
        <w:jc w:val="center"/>
        <w:rPr>
          <w:rFonts w:ascii="Arial" w:hAnsi="Arial" w:cs="Arial"/>
          <w:b/>
          <w:sz w:val="12"/>
        </w:rPr>
      </w:pPr>
    </w:p>
    <w:p w14:paraId="2AA7370A" w14:textId="45C6C57D" w:rsidR="00543F98" w:rsidRPr="00CA5508" w:rsidRDefault="00543F98" w:rsidP="00CD6443">
      <w:pPr>
        <w:spacing w:line="276" w:lineRule="auto"/>
        <w:ind w:right="-687"/>
        <w:jc w:val="center"/>
        <w:rPr>
          <w:rFonts w:ascii="Arial" w:hAnsi="Arial" w:cs="Arial"/>
          <w:b/>
          <w:color w:val="000000" w:themeColor="text1"/>
          <w:sz w:val="22"/>
        </w:rPr>
      </w:pPr>
      <w:r w:rsidRPr="00CA5508">
        <w:rPr>
          <w:rFonts w:ascii="Arial" w:hAnsi="Arial" w:cs="Arial"/>
          <w:b/>
          <w:color w:val="000000" w:themeColor="text1"/>
          <w:sz w:val="22"/>
        </w:rPr>
        <w:t>Terms and Conditions of Employment</w:t>
      </w:r>
    </w:p>
    <w:p w14:paraId="759314F0" w14:textId="77777777" w:rsidR="00CA5508" w:rsidRPr="00CA5508" w:rsidRDefault="00CA5508" w:rsidP="00CD6443">
      <w:pPr>
        <w:spacing w:line="276" w:lineRule="auto"/>
        <w:ind w:right="-687"/>
        <w:jc w:val="center"/>
        <w:rPr>
          <w:rFonts w:ascii="Arial" w:hAnsi="Arial" w:cs="Arial"/>
          <w:b/>
          <w:color w:val="000000" w:themeColor="text1"/>
          <w:sz w:val="14"/>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001C38" w:rsidRPr="00727ED1" w14:paraId="0452F7A1" w14:textId="77777777" w:rsidTr="00AC0D37">
        <w:tc>
          <w:tcPr>
            <w:tcW w:w="2523" w:type="dxa"/>
          </w:tcPr>
          <w:p w14:paraId="6BF75452" w14:textId="3869A180" w:rsidR="00543F98" w:rsidRPr="00EF2115" w:rsidRDefault="00543F98" w:rsidP="00727ED1">
            <w:pPr>
              <w:spacing w:line="276" w:lineRule="auto"/>
              <w:jc w:val="both"/>
              <w:rPr>
                <w:rFonts w:ascii="Arial" w:hAnsi="Arial" w:cs="Arial"/>
                <w:b/>
                <w:bCs/>
                <w:color w:val="000000" w:themeColor="text1"/>
              </w:rPr>
            </w:pPr>
            <w:r w:rsidRPr="00EF2115">
              <w:rPr>
                <w:rFonts w:ascii="Arial" w:hAnsi="Arial" w:cs="Arial"/>
                <w:b/>
                <w:bCs/>
                <w:color w:val="000000" w:themeColor="text1"/>
              </w:rPr>
              <w:t xml:space="preserve">Tenure </w:t>
            </w:r>
          </w:p>
        </w:tc>
        <w:tc>
          <w:tcPr>
            <w:tcW w:w="8109" w:type="dxa"/>
          </w:tcPr>
          <w:p w14:paraId="0A6AB7E4" w14:textId="599032FC" w:rsidR="00543F98" w:rsidRPr="00EF2115" w:rsidRDefault="00543F98" w:rsidP="00727ED1">
            <w:pPr>
              <w:tabs>
                <w:tab w:val="left" w:pos="-720"/>
                <w:tab w:val="left" w:pos="0"/>
                <w:tab w:val="left" w:pos="720"/>
              </w:tabs>
              <w:suppressAutoHyphens/>
              <w:spacing w:line="276" w:lineRule="auto"/>
              <w:jc w:val="both"/>
              <w:rPr>
                <w:rFonts w:ascii="Arial" w:hAnsi="Arial" w:cs="Arial"/>
                <w:color w:val="000000" w:themeColor="text1"/>
                <w:spacing w:val="-3"/>
              </w:rPr>
            </w:pPr>
            <w:r w:rsidRPr="00EF2115">
              <w:rPr>
                <w:rFonts w:ascii="Arial" w:hAnsi="Arial" w:cs="Arial"/>
                <w:color w:val="000000" w:themeColor="text1"/>
                <w:spacing w:val="-3"/>
              </w:rPr>
              <w:t>The current vacanc</w:t>
            </w:r>
            <w:r w:rsidR="00D536FB">
              <w:rPr>
                <w:rFonts w:ascii="Arial" w:hAnsi="Arial" w:cs="Arial"/>
                <w:color w:val="000000" w:themeColor="text1"/>
                <w:spacing w:val="-3"/>
              </w:rPr>
              <w:t>y</w:t>
            </w:r>
            <w:r w:rsidRPr="00EF2115">
              <w:rPr>
                <w:rFonts w:ascii="Arial" w:hAnsi="Arial" w:cs="Arial"/>
                <w:color w:val="000000" w:themeColor="text1"/>
                <w:spacing w:val="-3"/>
              </w:rPr>
              <w:t xml:space="preserve"> </w:t>
            </w:r>
            <w:r w:rsidRPr="00EF2115">
              <w:rPr>
                <w:rFonts w:ascii="Arial" w:hAnsi="Arial" w:cs="Arial"/>
                <w:spacing w:val="-3"/>
              </w:rPr>
              <w:t xml:space="preserve">available </w:t>
            </w:r>
            <w:r w:rsidR="00D536FB">
              <w:rPr>
                <w:rFonts w:ascii="Arial" w:hAnsi="Arial" w:cs="Arial"/>
                <w:spacing w:val="-3"/>
              </w:rPr>
              <w:t>is</w:t>
            </w:r>
            <w:r w:rsidRPr="00EF2115">
              <w:rPr>
                <w:rFonts w:ascii="Arial" w:hAnsi="Arial" w:cs="Arial"/>
                <w:spacing w:val="-3"/>
              </w:rPr>
              <w:t xml:space="preserve"> </w:t>
            </w:r>
            <w:r w:rsidR="008D5F34" w:rsidRPr="00FF5758">
              <w:rPr>
                <w:rFonts w:ascii="Arial" w:hAnsi="Arial" w:cs="Arial"/>
                <w:b/>
                <w:bCs/>
                <w:spacing w:val="-3"/>
              </w:rPr>
              <w:t xml:space="preserve">permanent </w:t>
            </w:r>
            <w:r w:rsidRPr="00FF5758">
              <w:rPr>
                <w:rFonts w:ascii="Arial" w:hAnsi="Arial" w:cs="Arial"/>
                <w:spacing w:val="-3"/>
              </w:rPr>
              <w:t xml:space="preserve">and </w:t>
            </w:r>
            <w:r w:rsidRPr="00FF5758">
              <w:rPr>
                <w:rFonts w:ascii="Arial" w:hAnsi="Arial" w:cs="Arial"/>
                <w:b/>
                <w:bCs/>
                <w:spacing w:val="-3"/>
              </w:rPr>
              <w:t>whole</w:t>
            </w:r>
            <w:r w:rsidR="00001C38" w:rsidRPr="00FF5758">
              <w:rPr>
                <w:rFonts w:ascii="Arial" w:hAnsi="Arial" w:cs="Arial"/>
                <w:b/>
                <w:bCs/>
                <w:spacing w:val="-3"/>
              </w:rPr>
              <w:t>-</w:t>
            </w:r>
            <w:r w:rsidRPr="00FF5758">
              <w:rPr>
                <w:rFonts w:ascii="Arial" w:hAnsi="Arial" w:cs="Arial"/>
                <w:b/>
                <w:bCs/>
                <w:spacing w:val="-3"/>
              </w:rPr>
              <w:t>time.</w:t>
            </w:r>
            <w:r w:rsidRPr="00EF2115">
              <w:rPr>
                <w:rFonts w:ascii="Arial" w:hAnsi="Arial" w:cs="Arial"/>
                <w:spacing w:val="-3"/>
              </w:rPr>
              <w:t xml:space="preserve">  </w:t>
            </w:r>
          </w:p>
          <w:p w14:paraId="3B1D6119" w14:textId="77777777" w:rsidR="00543F98" w:rsidRPr="00EF2115" w:rsidRDefault="00543F98" w:rsidP="00727ED1">
            <w:pPr>
              <w:tabs>
                <w:tab w:val="left" w:pos="-720"/>
                <w:tab w:val="left" w:pos="0"/>
                <w:tab w:val="left" w:pos="720"/>
              </w:tabs>
              <w:suppressAutoHyphens/>
              <w:spacing w:line="276" w:lineRule="auto"/>
              <w:jc w:val="both"/>
              <w:rPr>
                <w:rFonts w:ascii="Arial" w:hAnsi="Arial" w:cs="Arial"/>
                <w:color w:val="000000" w:themeColor="text1"/>
                <w:spacing w:val="-3"/>
              </w:rPr>
            </w:pPr>
          </w:p>
          <w:p w14:paraId="6CAEC85F" w14:textId="69E95A51" w:rsidR="00D536FB" w:rsidRPr="00295C01" w:rsidRDefault="00D536FB" w:rsidP="00D536FB">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849DB5A" w14:textId="77777777" w:rsidR="00D536FB" w:rsidRDefault="00D536FB" w:rsidP="00D536FB">
            <w:pPr>
              <w:tabs>
                <w:tab w:val="left" w:pos="-720"/>
                <w:tab w:val="left" w:pos="0"/>
                <w:tab w:val="left" w:pos="720"/>
              </w:tabs>
              <w:suppressAutoHyphens/>
              <w:jc w:val="both"/>
              <w:rPr>
                <w:rFonts w:ascii="Arial" w:hAnsi="Arial" w:cs="Arial"/>
                <w:spacing w:val="-3"/>
              </w:rPr>
            </w:pPr>
          </w:p>
          <w:p w14:paraId="1470C279" w14:textId="16D20DE6" w:rsidR="00D536FB" w:rsidRDefault="00D536FB" w:rsidP="00D536FB">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5CF7F4A" w14:textId="49AF7F2D" w:rsidR="00543F98" w:rsidRPr="00EF2115" w:rsidRDefault="00543F98" w:rsidP="00727ED1">
            <w:pPr>
              <w:tabs>
                <w:tab w:val="left" w:pos="-720"/>
                <w:tab w:val="left" w:pos="0"/>
                <w:tab w:val="left" w:pos="720"/>
              </w:tabs>
              <w:suppressAutoHyphens/>
              <w:spacing w:line="276" w:lineRule="auto"/>
              <w:jc w:val="both"/>
              <w:rPr>
                <w:rFonts w:ascii="Arial" w:hAnsi="Arial" w:cs="Arial"/>
                <w:color w:val="000000" w:themeColor="text1"/>
                <w:spacing w:val="-3"/>
              </w:rPr>
            </w:pPr>
          </w:p>
        </w:tc>
      </w:tr>
      <w:tr w:rsidR="00543F98" w:rsidRPr="00727ED1" w14:paraId="688FCBE1" w14:textId="77777777" w:rsidTr="00AC0D37">
        <w:tc>
          <w:tcPr>
            <w:tcW w:w="2523" w:type="dxa"/>
          </w:tcPr>
          <w:p w14:paraId="7DF2825F" w14:textId="77777777" w:rsidR="00543F98" w:rsidRPr="00EF2115" w:rsidRDefault="00543F98" w:rsidP="00727ED1">
            <w:pPr>
              <w:spacing w:line="276" w:lineRule="auto"/>
              <w:jc w:val="both"/>
              <w:rPr>
                <w:rFonts w:ascii="Arial" w:hAnsi="Arial" w:cs="Arial"/>
                <w:b/>
                <w:bCs/>
              </w:rPr>
            </w:pPr>
            <w:r w:rsidRPr="00EF2115">
              <w:rPr>
                <w:rFonts w:ascii="Arial" w:hAnsi="Arial" w:cs="Arial"/>
                <w:b/>
                <w:bCs/>
              </w:rPr>
              <w:t xml:space="preserve">Remuneration </w:t>
            </w:r>
          </w:p>
        </w:tc>
        <w:tc>
          <w:tcPr>
            <w:tcW w:w="8109" w:type="dxa"/>
          </w:tcPr>
          <w:p w14:paraId="56A59E60" w14:textId="77777777" w:rsidR="00CA5508" w:rsidRDefault="00614B13" w:rsidP="00CA5508">
            <w:pPr>
              <w:jc w:val="both"/>
              <w:rPr>
                <w:rFonts w:ascii="Arial" w:hAnsi="Arial" w:cs="Arial"/>
              </w:rPr>
            </w:pPr>
            <w:r>
              <w:rPr>
                <w:rFonts w:ascii="Arial" w:hAnsi="Arial" w:cs="Arial"/>
              </w:rPr>
              <w:t xml:space="preserve">The salary scale for the post </w:t>
            </w:r>
            <w:r w:rsidR="00CA5508">
              <w:rPr>
                <w:rFonts w:ascii="Arial" w:hAnsi="Arial" w:cs="Arial"/>
              </w:rPr>
              <w:t>(as at 01/08</w:t>
            </w:r>
            <w:r>
              <w:rPr>
                <w:rFonts w:ascii="Arial" w:hAnsi="Arial" w:cs="Arial"/>
              </w:rPr>
              <w:t>/2025)</w:t>
            </w:r>
            <w:r w:rsidR="00CA5508">
              <w:rPr>
                <w:rFonts w:ascii="Arial" w:hAnsi="Arial" w:cs="Arial"/>
              </w:rPr>
              <w:t xml:space="preserve"> is: </w:t>
            </w:r>
          </w:p>
          <w:p w14:paraId="7A7B6A49" w14:textId="77777777" w:rsidR="00CA5508" w:rsidRDefault="00CA5508" w:rsidP="00CA5508">
            <w:pPr>
              <w:jc w:val="both"/>
              <w:rPr>
                <w:rFonts w:ascii="Arial" w:hAnsi="Arial" w:cs="Arial"/>
              </w:rPr>
            </w:pPr>
          </w:p>
          <w:p w14:paraId="3ED6321F" w14:textId="2D7F7350" w:rsidR="00614B13" w:rsidRDefault="00CA5508" w:rsidP="00CA5508">
            <w:pPr>
              <w:jc w:val="both"/>
              <w:rPr>
                <w:rFonts w:ascii="Arial" w:hAnsi="Arial" w:cs="Arial"/>
              </w:rPr>
            </w:pPr>
            <w:r>
              <w:rPr>
                <w:rFonts w:ascii="Arial" w:hAnsi="Arial" w:cs="Arial"/>
              </w:rPr>
              <w:t>€160,762</w:t>
            </w:r>
          </w:p>
          <w:p w14:paraId="0D77833B" w14:textId="77777777" w:rsidR="00CA5508" w:rsidRDefault="00CA5508" w:rsidP="00CA5508">
            <w:pPr>
              <w:jc w:val="both"/>
              <w:rPr>
                <w:rFonts w:ascii="Arial" w:hAnsi="Arial" w:cs="Arial"/>
              </w:rPr>
            </w:pPr>
          </w:p>
          <w:p w14:paraId="75620781" w14:textId="77777777" w:rsidR="00D536FB" w:rsidRDefault="00D536FB" w:rsidP="00D536FB">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B2F16F0" w14:textId="06A7FB58" w:rsidR="00543F98" w:rsidRPr="00EF2115" w:rsidRDefault="00543F98" w:rsidP="00727ED1">
            <w:pPr>
              <w:spacing w:line="276" w:lineRule="auto"/>
              <w:jc w:val="both"/>
              <w:rPr>
                <w:rFonts w:ascii="Arial" w:hAnsi="Arial" w:cs="Arial"/>
              </w:rPr>
            </w:pPr>
          </w:p>
        </w:tc>
      </w:tr>
      <w:tr w:rsidR="00543F98" w:rsidRPr="00727ED1" w14:paraId="2E9BB9A5" w14:textId="77777777" w:rsidTr="00AC0D37">
        <w:tc>
          <w:tcPr>
            <w:tcW w:w="2523" w:type="dxa"/>
          </w:tcPr>
          <w:p w14:paraId="6F8D56A5" w14:textId="61954ED3" w:rsidR="00543F98" w:rsidRPr="00EF2115" w:rsidRDefault="00543F98" w:rsidP="00727ED1">
            <w:pPr>
              <w:spacing w:line="276" w:lineRule="auto"/>
              <w:jc w:val="both"/>
              <w:rPr>
                <w:rFonts w:ascii="Arial" w:hAnsi="Arial" w:cs="Arial"/>
                <w:b/>
                <w:bCs/>
              </w:rPr>
            </w:pPr>
            <w:r w:rsidRPr="00EF2115">
              <w:rPr>
                <w:rFonts w:ascii="Arial" w:hAnsi="Arial" w:cs="Arial"/>
                <w:b/>
                <w:bCs/>
              </w:rPr>
              <w:t>Working Week</w:t>
            </w:r>
          </w:p>
          <w:p w14:paraId="1C41E4F7" w14:textId="5D8A82B7" w:rsidR="00543F98" w:rsidRPr="00EF2115" w:rsidRDefault="00543F98" w:rsidP="00727ED1">
            <w:pPr>
              <w:spacing w:line="276" w:lineRule="auto"/>
              <w:jc w:val="both"/>
              <w:rPr>
                <w:rFonts w:ascii="Arial" w:hAnsi="Arial" w:cs="Arial"/>
                <w:b/>
                <w:bCs/>
              </w:rPr>
            </w:pPr>
          </w:p>
        </w:tc>
        <w:tc>
          <w:tcPr>
            <w:tcW w:w="8109" w:type="dxa"/>
          </w:tcPr>
          <w:p w14:paraId="45082413" w14:textId="4833A7D8" w:rsidR="00695F91" w:rsidRPr="00695F91" w:rsidRDefault="00695F91" w:rsidP="00695F91">
            <w:pPr>
              <w:textAlignment w:val="baseline"/>
              <w:rPr>
                <w:rFonts w:ascii="Arial" w:eastAsiaTheme="minorHAnsi" w:hAnsi="Arial" w:cs="Arial"/>
                <w:lang w:val="en-IE" w:eastAsia="en-IE"/>
              </w:rPr>
            </w:pPr>
            <w:r w:rsidRPr="00695F91">
              <w:rPr>
                <w:rFonts w:ascii="Arial" w:eastAsiaTheme="minorHAnsi" w:hAnsi="Arial" w:cs="Arial"/>
                <w:lang w:val="en-US" w:eastAsia="en-IE"/>
              </w:rPr>
              <w:t xml:space="preserve">The standard weekly working hours of attendance for your grade are </w:t>
            </w:r>
            <w:r>
              <w:rPr>
                <w:rFonts w:ascii="Arial" w:eastAsiaTheme="minorHAnsi" w:hAnsi="Arial" w:cs="Arial"/>
                <w:b/>
                <w:bCs/>
                <w:lang w:val="en-US" w:eastAsia="en-IE"/>
              </w:rPr>
              <w:t>35</w:t>
            </w:r>
            <w:r w:rsidRPr="00695F91">
              <w:rPr>
                <w:rFonts w:ascii="Arial" w:eastAsiaTheme="minorHAnsi" w:hAnsi="Arial" w:cs="Arial"/>
                <w:lang w:val="en-US" w:eastAsia="en-IE"/>
              </w:rPr>
              <w:t xml:space="preserve"> hours per week. Your normal weekly working hours are </w:t>
            </w:r>
            <w:r>
              <w:rPr>
                <w:rFonts w:ascii="Arial" w:eastAsiaTheme="minorHAnsi" w:hAnsi="Arial" w:cs="Arial"/>
                <w:b/>
                <w:bCs/>
                <w:lang w:val="en-US" w:eastAsia="en-IE"/>
              </w:rPr>
              <w:t xml:space="preserve">35 </w:t>
            </w:r>
            <w:r w:rsidRPr="00695F91">
              <w:rPr>
                <w:rFonts w:ascii="Arial" w:eastAsiaTheme="minorHAnsi" w:hAnsi="Arial" w:cs="Arial"/>
                <w:lang w:val="en-US" w:eastAsia="en-IE"/>
              </w:rPr>
              <w:t>hours. Contracted hours that are less than the standard weekly working hours for your grade will be paid pro rata to the full time equivalent.</w:t>
            </w:r>
          </w:p>
          <w:p w14:paraId="65D3C52B" w14:textId="2C1CCA35" w:rsidR="00695F91" w:rsidRPr="00695F91" w:rsidRDefault="00695F91" w:rsidP="00695F91">
            <w:pPr>
              <w:textAlignment w:val="baseline"/>
              <w:rPr>
                <w:rFonts w:ascii="Arial" w:eastAsiaTheme="minorHAnsi" w:hAnsi="Arial" w:cs="Arial"/>
                <w:lang w:val="en-IE" w:eastAsia="en-IE"/>
              </w:rPr>
            </w:pPr>
          </w:p>
          <w:p w14:paraId="083FE4EE" w14:textId="77777777" w:rsidR="00695F91" w:rsidRPr="00695F91" w:rsidRDefault="00695F91" w:rsidP="00695F91">
            <w:pPr>
              <w:textAlignment w:val="baseline"/>
              <w:rPr>
                <w:rFonts w:ascii="Arial" w:eastAsiaTheme="minorHAnsi" w:hAnsi="Arial" w:cs="Arial"/>
                <w:lang w:val="en-IE" w:eastAsia="en-IE"/>
              </w:rPr>
            </w:pPr>
            <w:r w:rsidRPr="00695F91">
              <w:rPr>
                <w:rFonts w:ascii="Arial" w:eastAsiaTheme="minorHAnsi" w:hAnsi="Arial" w:cs="Arial"/>
                <w:lang w:val="en-US"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51C9324E" w14:textId="0B26D8C2" w:rsidR="00D536FB" w:rsidRPr="00EF2115" w:rsidRDefault="00D536FB" w:rsidP="00BC1116">
            <w:pPr>
              <w:spacing w:line="276" w:lineRule="auto"/>
              <w:jc w:val="both"/>
              <w:rPr>
                <w:rFonts w:ascii="Arial" w:hAnsi="Arial" w:cs="Arial"/>
              </w:rPr>
            </w:pPr>
          </w:p>
        </w:tc>
      </w:tr>
      <w:tr w:rsidR="00543F98" w:rsidRPr="00727ED1" w14:paraId="0AEDEC60" w14:textId="77777777" w:rsidTr="00AC0D37">
        <w:tc>
          <w:tcPr>
            <w:tcW w:w="2523" w:type="dxa"/>
          </w:tcPr>
          <w:p w14:paraId="272DCA95" w14:textId="2C822967" w:rsidR="00543F98" w:rsidRPr="00EF2115" w:rsidRDefault="00543F98" w:rsidP="00727ED1">
            <w:pPr>
              <w:spacing w:line="276" w:lineRule="auto"/>
              <w:jc w:val="both"/>
              <w:rPr>
                <w:rFonts w:ascii="Arial" w:hAnsi="Arial" w:cs="Arial"/>
                <w:b/>
                <w:bCs/>
              </w:rPr>
            </w:pPr>
            <w:r w:rsidRPr="00EF2115">
              <w:rPr>
                <w:rFonts w:ascii="Arial" w:hAnsi="Arial" w:cs="Arial"/>
                <w:b/>
                <w:bCs/>
              </w:rPr>
              <w:t>Annual Leave</w:t>
            </w:r>
          </w:p>
        </w:tc>
        <w:tc>
          <w:tcPr>
            <w:tcW w:w="8109" w:type="dxa"/>
          </w:tcPr>
          <w:p w14:paraId="22C16F3A" w14:textId="77777777" w:rsidR="00543F98" w:rsidRPr="00EF2115" w:rsidRDefault="000010EE" w:rsidP="00F44A32">
            <w:pPr>
              <w:spacing w:line="276" w:lineRule="auto"/>
              <w:jc w:val="both"/>
              <w:rPr>
                <w:rFonts w:ascii="Arial" w:hAnsi="Arial" w:cs="Arial"/>
              </w:rPr>
            </w:pPr>
            <w:r w:rsidRPr="00EF2115">
              <w:rPr>
                <w:rFonts w:ascii="Arial" w:eastAsiaTheme="minorHAnsi" w:hAnsi="Arial" w:cs="Arial"/>
                <w:color w:val="000000"/>
                <w:lang w:val="en-IE" w:eastAsia="en-US"/>
              </w:rPr>
              <w:t xml:space="preserve">The annual leave associated with the post will be confirmed at </w:t>
            </w:r>
            <w:r w:rsidR="0023552F" w:rsidRPr="00EF2115">
              <w:rPr>
                <w:rFonts w:ascii="Arial" w:eastAsiaTheme="minorHAnsi" w:hAnsi="Arial" w:cs="Arial"/>
                <w:color w:val="000000"/>
                <w:lang w:val="en-IE" w:eastAsia="en-US"/>
              </w:rPr>
              <w:t>C</w:t>
            </w:r>
            <w:r w:rsidRPr="00EF2115">
              <w:rPr>
                <w:rFonts w:ascii="Arial" w:eastAsiaTheme="minorHAnsi" w:hAnsi="Arial" w:cs="Arial"/>
                <w:color w:val="000000"/>
                <w:lang w:val="en-IE" w:eastAsia="en-US"/>
              </w:rPr>
              <w:t>ontracting stage</w:t>
            </w:r>
            <w:r w:rsidR="00543F98" w:rsidRPr="00EF2115">
              <w:rPr>
                <w:rFonts w:ascii="Arial" w:hAnsi="Arial" w:cs="Arial"/>
              </w:rPr>
              <w:t>.</w:t>
            </w:r>
          </w:p>
          <w:p w14:paraId="71D4C747" w14:textId="77777777" w:rsidR="00543F98" w:rsidRPr="00EF2115" w:rsidRDefault="00543F98" w:rsidP="00F44A32">
            <w:pPr>
              <w:spacing w:line="276" w:lineRule="auto"/>
              <w:jc w:val="both"/>
              <w:rPr>
                <w:rFonts w:ascii="Arial" w:hAnsi="Arial" w:cs="Arial"/>
              </w:rPr>
            </w:pPr>
          </w:p>
        </w:tc>
      </w:tr>
      <w:tr w:rsidR="00543F98" w:rsidRPr="00727ED1" w14:paraId="017C555C" w14:textId="77777777" w:rsidTr="00AC0D37">
        <w:tc>
          <w:tcPr>
            <w:tcW w:w="2523" w:type="dxa"/>
          </w:tcPr>
          <w:p w14:paraId="6491E2D5" w14:textId="77777777" w:rsidR="00543F98" w:rsidRPr="00EF2115" w:rsidRDefault="00543F98" w:rsidP="00727ED1">
            <w:pPr>
              <w:spacing w:line="276" w:lineRule="auto"/>
              <w:jc w:val="both"/>
              <w:rPr>
                <w:rFonts w:ascii="Arial" w:hAnsi="Arial" w:cs="Arial"/>
                <w:b/>
                <w:bCs/>
              </w:rPr>
            </w:pPr>
            <w:r w:rsidRPr="00EF2115">
              <w:rPr>
                <w:rFonts w:ascii="Arial" w:hAnsi="Arial" w:cs="Arial"/>
                <w:b/>
                <w:bCs/>
              </w:rPr>
              <w:t>Superannuation</w:t>
            </w:r>
          </w:p>
          <w:p w14:paraId="4BB7FBEA" w14:textId="77777777" w:rsidR="00543F98" w:rsidRPr="00EF2115" w:rsidRDefault="00543F98" w:rsidP="00727ED1">
            <w:pPr>
              <w:spacing w:line="276" w:lineRule="auto"/>
              <w:jc w:val="both"/>
              <w:rPr>
                <w:rFonts w:ascii="Arial" w:hAnsi="Arial" w:cs="Arial"/>
                <w:b/>
                <w:bCs/>
              </w:rPr>
            </w:pPr>
          </w:p>
          <w:p w14:paraId="6C48277B" w14:textId="77777777" w:rsidR="00543F98" w:rsidRPr="00EF2115" w:rsidRDefault="00543F98" w:rsidP="00727ED1">
            <w:pPr>
              <w:spacing w:line="276" w:lineRule="auto"/>
              <w:jc w:val="both"/>
              <w:rPr>
                <w:rFonts w:ascii="Arial" w:hAnsi="Arial" w:cs="Arial"/>
                <w:b/>
                <w:bCs/>
              </w:rPr>
            </w:pPr>
          </w:p>
        </w:tc>
        <w:tc>
          <w:tcPr>
            <w:tcW w:w="8109" w:type="dxa"/>
          </w:tcPr>
          <w:p w14:paraId="2EECB76E" w14:textId="27F44182" w:rsidR="00543F98" w:rsidRDefault="00543F98" w:rsidP="00F44A32">
            <w:pPr>
              <w:spacing w:line="276" w:lineRule="auto"/>
              <w:jc w:val="both"/>
              <w:rPr>
                <w:rFonts w:ascii="Arial" w:hAnsi="Arial" w:cs="Arial"/>
              </w:rPr>
            </w:pPr>
            <w:r w:rsidRPr="00EF211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F2115">
                <w:rPr>
                  <w:rFonts w:ascii="Arial" w:hAnsi="Arial" w:cs="Arial"/>
                </w:rPr>
                <w:t>the 01</w:t>
              </w:r>
              <w:r w:rsidRPr="00EF2115">
                <w:rPr>
                  <w:rFonts w:ascii="Arial" w:hAnsi="Arial" w:cs="Arial"/>
                  <w:vertAlign w:val="superscript"/>
                </w:rPr>
                <w:t>st</w:t>
              </w:r>
              <w:r w:rsidRPr="00EF2115">
                <w:rPr>
                  <w:rFonts w:ascii="Arial" w:hAnsi="Arial" w:cs="Arial"/>
                </w:rPr>
                <w:t xml:space="preserve"> January 2005</w:t>
              </w:r>
            </w:smartTag>
            <w:r w:rsidRPr="00EF211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F2115">
                <w:rPr>
                  <w:rFonts w:ascii="Arial" w:hAnsi="Arial" w:cs="Arial"/>
                </w:rPr>
                <w:t>31</w:t>
              </w:r>
              <w:r w:rsidRPr="00EF2115">
                <w:rPr>
                  <w:rFonts w:ascii="Arial" w:hAnsi="Arial" w:cs="Arial"/>
                  <w:vertAlign w:val="superscript"/>
                </w:rPr>
                <w:t>st</w:t>
              </w:r>
              <w:r w:rsidRPr="00EF2115">
                <w:rPr>
                  <w:rFonts w:ascii="Arial" w:hAnsi="Arial" w:cs="Arial"/>
                </w:rPr>
                <w:t xml:space="preserve"> December 2004</w:t>
              </w:r>
            </w:smartTag>
          </w:p>
          <w:p w14:paraId="271F93F8" w14:textId="14F24FD1" w:rsidR="00324C92" w:rsidRPr="00EF2115" w:rsidRDefault="00324C92" w:rsidP="00F44A32">
            <w:pPr>
              <w:spacing w:line="276" w:lineRule="auto"/>
              <w:jc w:val="both"/>
              <w:rPr>
                <w:rFonts w:ascii="Arial" w:hAnsi="Arial" w:cs="Arial"/>
              </w:rPr>
            </w:pPr>
          </w:p>
        </w:tc>
      </w:tr>
      <w:tr w:rsidR="005F595E" w:rsidRPr="00727ED1" w14:paraId="7318D97C" w14:textId="77777777" w:rsidTr="00AC0D37">
        <w:tc>
          <w:tcPr>
            <w:tcW w:w="2523" w:type="dxa"/>
          </w:tcPr>
          <w:p w14:paraId="19E349BF" w14:textId="77777777" w:rsidR="005F595E" w:rsidRPr="00EF2115" w:rsidRDefault="005F595E" w:rsidP="00727ED1">
            <w:pPr>
              <w:spacing w:line="276" w:lineRule="auto"/>
              <w:jc w:val="both"/>
              <w:rPr>
                <w:rFonts w:ascii="Arial" w:hAnsi="Arial" w:cs="Arial"/>
                <w:b/>
                <w:bCs/>
              </w:rPr>
            </w:pPr>
            <w:r w:rsidRPr="00EF2115">
              <w:rPr>
                <w:rFonts w:ascii="Arial" w:hAnsi="Arial" w:cs="Arial"/>
                <w:b/>
                <w:bCs/>
              </w:rPr>
              <w:t>Age</w:t>
            </w:r>
          </w:p>
        </w:tc>
        <w:tc>
          <w:tcPr>
            <w:tcW w:w="8109" w:type="dxa"/>
          </w:tcPr>
          <w:p w14:paraId="3F90D504" w14:textId="0D40C100" w:rsidR="00E45386" w:rsidRPr="00EF2115" w:rsidRDefault="00E45386" w:rsidP="00F44A32">
            <w:pPr>
              <w:autoSpaceDE w:val="0"/>
              <w:autoSpaceDN w:val="0"/>
              <w:adjustRightInd w:val="0"/>
              <w:spacing w:line="276" w:lineRule="auto"/>
              <w:jc w:val="both"/>
              <w:rPr>
                <w:rFonts w:ascii="Arial" w:eastAsiaTheme="minorHAnsi" w:hAnsi="Arial" w:cs="Arial"/>
                <w:i/>
                <w:iCs/>
                <w:color w:val="000000"/>
                <w:lang w:val="en-IE" w:eastAsia="en-US"/>
              </w:rPr>
            </w:pPr>
            <w:r w:rsidRPr="00EF2115">
              <w:rPr>
                <w:rFonts w:ascii="Arial" w:eastAsiaTheme="minorHAnsi" w:hAnsi="Arial" w:cs="Arial"/>
                <w:color w:val="000000"/>
                <w:lang w:val="en-IE" w:eastAsia="en-US"/>
              </w:rPr>
              <w:t>The Public Service Superannuation (Age of Retirement) Act, 2018* set 70 years as the compulsory retirement age for public servants.</w:t>
            </w:r>
            <w:r w:rsidRPr="00EF2115">
              <w:rPr>
                <w:rFonts w:ascii="Arial" w:eastAsiaTheme="minorHAnsi" w:hAnsi="Arial" w:cs="Arial"/>
                <w:i/>
                <w:iCs/>
                <w:color w:val="000000"/>
                <w:lang w:val="en-IE" w:eastAsia="en-US"/>
              </w:rPr>
              <w:t xml:space="preserve"> </w:t>
            </w:r>
          </w:p>
          <w:p w14:paraId="3248DB60" w14:textId="77777777" w:rsidR="00E45386" w:rsidRPr="00EF2115" w:rsidRDefault="00E45386" w:rsidP="00F44A32">
            <w:pPr>
              <w:autoSpaceDE w:val="0"/>
              <w:autoSpaceDN w:val="0"/>
              <w:adjustRightInd w:val="0"/>
              <w:spacing w:line="276" w:lineRule="auto"/>
              <w:jc w:val="both"/>
              <w:rPr>
                <w:rFonts w:ascii="Arial" w:eastAsiaTheme="minorHAnsi" w:hAnsi="Arial" w:cs="Arial"/>
                <w:i/>
                <w:iCs/>
                <w:color w:val="000000"/>
                <w:lang w:val="en-IE" w:eastAsia="en-US"/>
              </w:rPr>
            </w:pPr>
          </w:p>
          <w:p w14:paraId="3014B6A9" w14:textId="77777777" w:rsidR="00E45386" w:rsidRPr="00EF2115" w:rsidRDefault="00E45386" w:rsidP="00F44A32">
            <w:pPr>
              <w:autoSpaceDE w:val="0"/>
              <w:autoSpaceDN w:val="0"/>
              <w:adjustRightInd w:val="0"/>
              <w:spacing w:line="276" w:lineRule="auto"/>
              <w:jc w:val="both"/>
              <w:rPr>
                <w:rFonts w:ascii="Arial" w:eastAsiaTheme="minorHAnsi" w:hAnsi="Arial" w:cs="Arial"/>
                <w:b/>
                <w:bCs/>
                <w:i/>
                <w:iCs/>
                <w:color w:val="000000" w:themeColor="text1"/>
                <w:u w:val="single"/>
                <w:lang w:val="en-IE" w:eastAsia="en-US"/>
              </w:rPr>
            </w:pPr>
            <w:r w:rsidRPr="00EF2115">
              <w:rPr>
                <w:rFonts w:ascii="Arial" w:eastAsiaTheme="minorHAnsi" w:hAnsi="Arial" w:cs="Arial"/>
                <w:b/>
                <w:bCs/>
                <w:i/>
                <w:iCs/>
                <w:color w:val="000000"/>
                <w:lang w:val="en-IE" w:eastAsia="en-US"/>
              </w:rPr>
              <w:t xml:space="preserve">* </w:t>
            </w:r>
            <w:r w:rsidRPr="00EF2115">
              <w:rPr>
                <w:rFonts w:ascii="Arial" w:eastAsiaTheme="minorHAnsi" w:hAnsi="Arial" w:cs="Arial"/>
                <w:b/>
                <w:bCs/>
                <w:i/>
                <w:iCs/>
                <w:color w:val="000000"/>
                <w:u w:val="single"/>
                <w:lang w:val="en-IE" w:eastAsia="en-US"/>
              </w:rPr>
              <w:t xml:space="preserve">Public </w:t>
            </w:r>
            <w:r w:rsidRPr="00EF2115">
              <w:rPr>
                <w:rFonts w:ascii="Arial" w:eastAsiaTheme="minorHAnsi" w:hAnsi="Arial" w:cs="Arial"/>
                <w:b/>
                <w:bCs/>
                <w:i/>
                <w:iCs/>
                <w:color w:val="000000" w:themeColor="text1"/>
                <w:u w:val="single"/>
                <w:lang w:val="en-IE" w:eastAsia="en-US"/>
              </w:rPr>
              <w:t>Servants not affected by this legislation:</w:t>
            </w:r>
          </w:p>
          <w:p w14:paraId="25B0417F" w14:textId="77777777" w:rsidR="00E45386" w:rsidRPr="00EF2115" w:rsidRDefault="00E45386" w:rsidP="00F44A32">
            <w:pPr>
              <w:autoSpaceDE w:val="0"/>
              <w:autoSpaceDN w:val="0"/>
              <w:adjustRightInd w:val="0"/>
              <w:spacing w:line="276" w:lineRule="auto"/>
              <w:jc w:val="both"/>
              <w:rPr>
                <w:rFonts w:ascii="Arial" w:eastAsiaTheme="minorHAnsi" w:hAnsi="Arial" w:cs="Arial"/>
                <w:color w:val="000000" w:themeColor="text1"/>
                <w:lang w:val="en-IE" w:eastAsia="en-US"/>
              </w:rPr>
            </w:pPr>
            <w:r w:rsidRPr="00EF2115">
              <w:rPr>
                <w:rFonts w:ascii="Arial" w:eastAsiaTheme="minorHAnsi" w:hAnsi="Arial" w:cs="Arial"/>
                <w:color w:val="000000" w:themeColor="text1"/>
                <w:lang w:val="en-IE" w:eastAsia="en-US"/>
              </w:rPr>
              <w:t xml:space="preserve">Public servants joining the public </w:t>
            </w:r>
            <w:r w:rsidR="00D34192" w:rsidRPr="00EF2115">
              <w:rPr>
                <w:rFonts w:ascii="Arial" w:eastAsiaTheme="minorHAnsi" w:hAnsi="Arial" w:cs="Arial"/>
                <w:color w:val="000000" w:themeColor="text1"/>
                <w:lang w:val="en-IE" w:eastAsia="en-US"/>
              </w:rPr>
              <w:t>service or</w:t>
            </w:r>
            <w:r w:rsidRPr="00EF2115">
              <w:rPr>
                <w:rFonts w:ascii="Arial" w:eastAsiaTheme="minorHAnsi" w:hAnsi="Arial" w:cs="Arial"/>
                <w:color w:val="000000" w:themeColor="text1"/>
                <w:lang w:val="en-IE" w:eastAsia="en-US"/>
              </w:rPr>
              <w:t xml:space="preserve"> re</w:t>
            </w:r>
            <w:r w:rsidR="00A36FE9" w:rsidRPr="00EF2115">
              <w:rPr>
                <w:rFonts w:ascii="Arial" w:eastAsiaTheme="minorHAnsi" w:hAnsi="Arial" w:cs="Arial"/>
                <w:color w:val="000000" w:themeColor="text1"/>
                <w:lang w:val="en-IE" w:eastAsia="en-US"/>
              </w:rPr>
              <w:t>-</w:t>
            </w:r>
            <w:r w:rsidRPr="00EF211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75CD5F47" w14:textId="77777777" w:rsidR="00E45386" w:rsidRPr="00EF2115" w:rsidRDefault="00E45386" w:rsidP="00F44A32">
            <w:pPr>
              <w:autoSpaceDE w:val="0"/>
              <w:autoSpaceDN w:val="0"/>
              <w:adjustRightInd w:val="0"/>
              <w:spacing w:line="276" w:lineRule="auto"/>
              <w:jc w:val="both"/>
              <w:rPr>
                <w:rFonts w:ascii="Arial" w:eastAsiaTheme="minorHAnsi" w:hAnsi="Arial" w:cs="Arial"/>
                <w:color w:val="000000" w:themeColor="text1"/>
                <w:lang w:val="en-IE" w:eastAsia="en-US"/>
              </w:rPr>
            </w:pPr>
          </w:p>
          <w:p w14:paraId="62CD2532" w14:textId="77777777" w:rsidR="005F595E" w:rsidRPr="00EF2115" w:rsidRDefault="00E45386" w:rsidP="00F44A32">
            <w:pPr>
              <w:autoSpaceDE w:val="0"/>
              <w:autoSpaceDN w:val="0"/>
              <w:adjustRightInd w:val="0"/>
              <w:spacing w:line="276" w:lineRule="auto"/>
              <w:jc w:val="both"/>
              <w:rPr>
                <w:rFonts w:ascii="Arial" w:eastAsiaTheme="minorHAnsi" w:hAnsi="Arial" w:cs="Arial"/>
                <w:color w:val="000000"/>
                <w:lang w:val="en-IE" w:eastAsia="en-US"/>
              </w:rPr>
            </w:pPr>
            <w:r w:rsidRPr="00EF211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727ED1" w14:paraId="001F9CF9" w14:textId="77777777" w:rsidTr="00AC0D37">
        <w:tc>
          <w:tcPr>
            <w:tcW w:w="2523" w:type="dxa"/>
          </w:tcPr>
          <w:p w14:paraId="1B5C6096" w14:textId="77777777" w:rsidR="00543F98" w:rsidRPr="00EF2115" w:rsidRDefault="00543F98" w:rsidP="00727ED1">
            <w:pPr>
              <w:spacing w:line="276" w:lineRule="auto"/>
              <w:rPr>
                <w:rFonts w:ascii="Arial" w:hAnsi="Arial" w:cs="Arial"/>
                <w:b/>
                <w:bCs/>
              </w:rPr>
            </w:pPr>
            <w:r w:rsidRPr="00EF2115">
              <w:rPr>
                <w:rFonts w:ascii="Arial" w:hAnsi="Arial" w:cs="Arial"/>
                <w:b/>
                <w:bCs/>
              </w:rPr>
              <w:lastRenderedPageBreak/>
              <w:t>Probation</w:t>
            </w:r>
          </w:p>
        </w:tc>
        <w:tc>
          <w:tcPr>
            <w:tcW w:w="8109" w:type="dxa"/>
          </w:tcPr>
          <w:p w14:paraId="41F21BC1" w14:textId="77777777" w:rsidR="00543F98" w:rsidRPr="00EF2115" w:rsidRDefault="00543F98" w:rsidP="00F44A32">
            <w:pPr>
              <w:pStyle w:val="Heading7"/>
              <w:spacing w:line="276" w:lineRule="auto"/>
              <w:rPr>
                <w:rFonts w:cs="Arial"/>
                <w:b w:val="0"/>
                <w:sz w:val="20"/>
              </w:rPr>
            </w:pPr>
            <w:r w:rsidRPr="00EF2115">
              <w:rPr>
                <w:rFonts w:cs="Arial"/>
                <w:b w:val="0"/>
                <w:sz w:val="20"/>
              </w:rPr>
              <w:t xml:space="preserve">Every appointment of a person who is not already a permanent officer of the </w:t>
            </w:r>
            <w:r w:rsidRPr="00EF2115">
              <w:rPr>
                <w:rFonts w:cs="Arial"/>
                <w:b w:val="0"/>
                <w:sz w:val="20"/>
                <w:shd w:val="clear" w:color="auto" w:fill="FFFFFF"/>
              </w:rPr>
              <w:t>Health Service Executive or of a Local Authority</w:t>
            </w:r>
            <w:r w:rsidRPr="00EF2115">
              <w:rPr>
                <w:rFonts w:cs="Arial"/>
                <w:b w:val="0"/>
                <w:sz w:val="20"/>
              </w:rPr>
              <w:t xml:space="preserve"> shall be subject to a probationary period of 12 months as stipulated in the Department of Health Circular No.10/71.</w:t>
            </w:r>
          </w:p>
        </w:tc>
      </w:tr>
      <w:tr w:rsidR="00CA5508" w:rsidRPr="00727ED1" w14:paraId="77EF8C47" w14:textId="77777777" w:rsidTr="00AC0D37">
        <w:trPr>
          <w:trHeight w:val="1976"/>
        </w:trPr>
        <w:tc>
          <w:tcPr>
            <w:tcW w:w="2523" w:type="dxa"/>
          </w:tcPr>
          <w:p w14:paraId="57D5B879" w14:textId="77777777" w:rsidR="00CA5508" w:rsidRPr="00EF2115" w:rsidRDefault="00CA5508" w:rsidP="00CA5508">
            <w:pPr>
              <w:spacing w:line="276" w:lineRule="auto"/>
              <w:rPr>
                <w:rFonts w:ascii="Arial" w:hAnsi="Arial" w:cs="Arial"/>
                <w:b/>
                <w:bCs/>
              </w:rPr>
            </w:pPr>
            <w:r w:rsidRPr="00EF2115">
              <w:rPr>
                <w:rFonts w:ascii="Arial" w:hAnsi="Arial" w:cs="Arial"/>
                <w:b/>
                <w:bCs/>
              </w:rPr>
              <w:t>Protection of Children Guidance and Legislation</w:t>
            </w:r>
          </w:p>
          <w:p w14:paraId="3D12E6C1" w14:textId="77777777" w:rsidR="00CA5508" w:rsidRPr="00EF2115" w:rsidRDefault="00CA5508" w:rsidP="00CA5508">
            <w:pPr>
              <w:spacing w:line="276" w:lineRule="auto"/>
              <w:rPr>
                <w:rFonts w:ascii="Arial" w:hAnsi="Arial" w:cs="Arial"/>
                <w:b/>
                <w:bCs/>
              </w:rPr>
            </w:pPr>
          </w:p>
        </w:tc>
        <w:tc>
          <w:tcPr>
            <w:tcW w:w="8109" w:type="dxa"/>
          </w:tcPr>
          <w:p w14:paraId="738A5F07" w14:textId="77777777" w:rsidR="00CA5508" w:rsidRPr="006B758C" w:rsidRDefault="00CA5508" w:rsidP="00CA5508">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E6C815D" w14:textId="77777777" w:rsidR="00CA5508" w:rsidRPr="006B758C" w:rsidRDefault="00CA5508" w:rsidP="00CA5508">
            <w:pPr>
              <w:rPr>
                <w:rFonts w:ascii="Arial" w:hAnsi="Arial" w:cs="Arial"/>
              </w:rPr>
            </w:pPr>
          </w:p>
          <w:p w14:paraId="43AB7CF7" w14:textId="77777777" w:rsidR="00CA5508" w:rsidRPr="00286A64" w:rsidRDefault="00CA5508" w:rsidP="00CA5508">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24E5E1B4" w14:textId="77777777" w:rsidR="00CA5508" w:rsidRPr="00286A64" w:rsidRDefault="00CA5508" w:rsidP="00CA5508">
            <w:pPr>
              <w:rPr>
                <w:rFonts w:ascii="Arial" w:hAnsi="Arial" w:cs="Arial"/>
              </w:rPr>
            </w:pPr>
          </w:p>
          <w:p w14:paraId="2210854B" w14:textId="77777777" w:rsidR="00CA5508" w:rsidRDefault="00CA5508" w:rsidP="00CA5508">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ED64BFC" w14:textId="77777777" w:rsidR="00CA5508" w:rsidRDefault="00CA5508" w:rsidP="00CA5508">
            <w:pPr>
              <w:rPr>
                <w:rFonts w:ascii="Arial" w:hAnsi="Arial" w:cs="Arial"/>
                <w:lang w:val="en-US"/>
              </w:rPr>
            </w:pPr>
          </w:p>
          <w:p w14:paraId="2E2DF62A" w14:textId="77777777" w:rsidR="00CA5508" w:rsidRPr="006B758C" w:rsidRDefault="00CA5508" w:rsidP="00CA5508">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34496739" w14:textId="77777777" w:rsidR="00CA5508" w:rsidRPr="006B758C" w:rsidRDefault="00CA5508" w:rsidP="00CA5508">
            <w:pPr>
              <w:rPr>
                <w:rFonts w:ascii="Arial" w:hAnsi="Arial" w:cs="Arial"/>
              </w:rPr>
            </w:pPr>
          </w:p>
          <w:p w14:paraId="5258C178" w14:textId="77777777" w:rsidR="00CA5508" w:rsidRDefault="00CA5508" w:rsidP="00CA5508">
            <w:pPr>
              <w:spacing w:line="276" w:lineRule="auto"/>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01AD7F0B" w14:textId="6C74A7DD" w:rsidR="00CA5508" w:rsidRPr="00EF2115" w:rsidRDefault="00CA5508" w:rsidP="00CA5508">
            <w:pPr>
              <w:spacing w:line="276" w:lineRule="auto"/>
              <w:jc w:val="both"/>
              <w:rPr>
                <w:rFonts w:ascii="Arial" w:hAnsi="Arial" w:cs="Arial"/>
                <w:b/>
                <w:bCs/>
              </w:rPr>
            </w:pPr>
          </w:p>
        </w:tc>
      </w:tr>
      <w:tr w:rsidR="00CA5508" w:rsidRPr="00727ED1" w14:paraId="3E901BED"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3BE58458" w14:textId="77777777" w:rsidR="00CA5508" w:rsidRPr="00EF2115" w:rsidRDefault="00CA5508" w:rsidP="00CA5508">
            <w:pPr>
              <w:spacing w:line="276" w:lineRule="auto"/>
              <w:rPr>
                <w:rFonts w:ascii="Arial" w:hAnsi="Arial" w:cs="Arial"/>
                <w:b/>
                <w:bCs/>
              </w:rPr>
            </w:pPr>
            <w:bookmarkStart w:id="1" w:name="_Hlk58316562"/>
            <w:r w:rsidRPr="00EF2115">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6F12FACF" w14:textId="77777777" w:rsidR="00CA5508" w:rsidRPr="00EF2115" w:rsidRDefault="00CA5508" w:rsidP="00CA5508">
            <w:pPr>
              <w:spacing w:line="276" w:lineRule="auto"/>
              <w:jc w:val="both"/>
              <w:rPr>
                <w:rFonts w:ascii="Arial" w:hAnsi="Arial" w:cs="Arial"/>
              </w:rPr>
            </w:pPr>
            <w:r w:rsidRPr="00EF211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F2115">
              <w:rPr>
                <w:rFonts w:ascii="Arial" w:hAnsi="Arial" w:cs="Arial"/>
                <w:iCs/>
              </w:rPr>
              <w:t>and comply with associated HSE protocols for implementing and maintaining these standards as appropriate to the role.</w:t>
            </w:r>
          </w:p>
          <w:p w14:paraId="462CC50B" w14:textId="77777777" w:rsidR="00CA5508" w:rsidRPr="00EF2115" w:rsidRDefault="00CA5508" w:rsidP="00CA5508">
            <w:pPr>
              <w:spacing w:line="276" w:lineRule="auto"/>
              <w:jc w:val="both"/>
              <w:rPr>
                <w:rFonts w:ascii="Arial" w:hAnsi="Arial" w:cs="Arial"/>
              </w:rPr>
            </w:pPr>
          </w:p>
        </w:tc>
      </w:tr>
      <w:tr w:rsidR="00CA5508" w:rsidRPr="00727ED1" w14:paraId="00EAC75D" w14:textId="77777777" w:rsidTr="00CA5508">
        <w:trPr>
          <w:trHeight w:val="70"/>
        </w:trPr>
        <w:tc>
          <w:tcPr>
            <w:tcW w:w="2523" w:type="dxa"/>
            <w:tcBorders>
              <w:top w:val="single" w:sz="4" w:space="0" w:color="auto"/>
              <w:left w:val="single" w:sz="4" w:space="0" w:color="auto"/>
              <w:bottom w:val="single" w:sz="4" w:space="0" w:color="auto"/>
              <w:right w:val="single" w:sz="4" w:space="0" w:color="auto"/>
            </w:tcBorders>
          </w:tcPr>
          <w:p w14:paraId="398C2046" w14:textId="77777777" w:rsidR="00CA5508" w:rsidRPr="00EF2115" w:rsidRDefault="00CA5508" w:rsidP="00CA5508">
            <w:pPr>
              <w:spacing w:line="276" w:lineRule="auto"/>
              <w:rPr>
                <w:rFonts w:ascii="Arial" w:hAnsi="Arial" w:cs="Arial"/>
                <w:b/>
                <w:bCs/>
              </w:rPr>
            </w:pPr>
            <w:r w:rsidRPr="00EF2115">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66BBD30" w14:textId="77777777" w:rsidR="00CA5508" w:rsidRPr="007978A2" w:rsidRDefault="00CA5508" w:rsidP="00CA550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E459FF8" w14:textId="77777777" w:rsidR="00CA5508" w:rsidRPr="007978A2" w:rsidRDefault="00CA5508" w:rsidP="00CA5508">
            <w:pPr>
              <w:ind w:firstLine="720"/>
              <w:jc w:val="both"/>
              <w:rPr>
                <w:rFonts w:ascii="Arial" w:hAnsi="Arial" w:cs="Arial"/>
              </w:rPr>
            </w:pPr>
          </w:p>
          <w:p w14:paraId="3016DC83" w14:textId="77777777" w:rsidR="00CA5508" w:rsidRPr="007978A2" w:rsidRDefault="00CA5508" w:rsidP="00CA5508">
            <w:pPr>
              <w:jc w:val="both"/>
              <w:rPr>
                <w:rFonts w:ascii="Arial" w:hAnsi="Arial" w:cs="Arial"/>
              </w:rPr>
            </w:pPr>
            <w:r w:rsidRPr="007978A2">
              <w:rPr>
                <w:rFonts w:ascii="Arial" w:hAnsi="Arial" w:cs="Arial"/>
              </w:rPr>
              <w:t>Key responsibilities include:</w:t>
            </w:r>
          </w:p>
          <w:p w14:paraId="78166B3F" w14:textId="77777777" w:rsidR="00CA5508" w:rsidRPr="00255E29" w:rsidRDefault="00CA5508" w:rsidP="00CA5508">
            <w:pPr>
              <w:jc w:val="both"/>
              <w:rPr>
                <w:rFonts w:ascii="Arial" w:hAnsi="Arial" w:cs="Arial"/>
                <w:highlight w:val="yellow"/>
              </w:rPr>
            </w:pPr>
          </w:p>
          <w:p w14:paraId="0F1D520A"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2E110BD"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F4C0AF6"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34D5336"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87E2246"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09F5A13D"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2F37516A" w14:textId="77777777" w:rsidR="00CA5508" w:rsidRPr="00122305" w:rsidRDefault="00CA5508" w:rsidP="00CA5508">
            <w:pPr>
              <w:pStyle w:val="ListParagraph"/>
              <w:numPr>
                <w:ilvl w:val="0"/>
                <w:numId w:val="20"/>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21156C2" w14:textId="77777777" w:rsidR="00CA5508" w:rsidRDefault="00CA5508" w:rsidP="00CA5508">
            <w:pPr>
              <w:jc w:val="both"/>
              <w:rPr>
                <w:rFonts w:ascii="Arial" w:hAnsi="Arial" w:cs="Arial"/>
              </w:rPr>
            </w:pPr>
            <w:r w:rsidRPr="00122305">
              <w:rPr>
                <w:rFonts w:ascii="Arial" w:hAnsi="Arial" w:cs="Arial"/>
                <w:b/>
              </w:rPr>
              <w:lastRenderedPageBreak/>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56AE89D6" w14:textId="61AF02F5" w:rsidR="00CA5508" w:rsidRPr="00EF2115" w:rsidRDefault="00CA5508" w:rsidP="00CA5508">
            <w:pPr>
              <w:jc w:val="both"/>
              <w:rPr>
                <w:rFonts w:ascii="Arial" w:hAnsi="Arial" w:cs="Arial"/>
              </w:rPr>
            </w:pPr>
          </w:p>
        </w:tc>
      </w:tr>
      <w:bookmarkEnd w:id="1"/>
      <w:tr w:rsidR="00CA5508" w:rsidRPr="00727ED1" w14:paraId="319F05C8" w14:textId="77777777" w:rsidTr="00AC0D37">
        <w:trPr>
          <w:trHeight w:val="2259"/>
        </w:trPr>
        <w:tc>
          <w:tcPr>
            <w:tcW w:w="2523" w:type="dxa"/>
          </w:tcPr>
          <w:p w14:paraId="49EEEE7C" w14:textId="77777777" w:rsidR="00CA5508" w:rsidRPr="00EF2115" w:rsidRDefault="00CA5508" w:rsidP="00CA5508">
            <w:pPr>
              <w:spacing w:line="276" w:lineRule="auto"/>
              <w:rPr>
                <w:rFonts w:ascii="Arial" w:hAnsi="Arial" w:cs="Arial"/>
                <w:b/>
                <w:bCs/>
              </w:rPr>
            </w:pPr>
            <w:r w:rsidRPr="00EF2115">
              <w:rPr>
                <w:rFonts w:ascii="Arial" w:hAnsi="Arial" w:cs="Arial"/>
                <w:b/>
                <w:bCs/>
              </w:rPr>
              <w:lastRenderedPageBreak/>
              <w:t>Ethics in Public Office 1995 and 2001</w:t>
            </w:r>
          </w:p>
          <w:p w14:paraId="6E3FF19F" w14:textId="77777777" w:rsidR="00CA5508" w:rsidRPr="00EF2115" w:rsidRDefault="00CA5508" w:rsidP="00CA5508">
            <w:pPr>
              <w:spacing w:line="276" w:lineRule="auto"/>
              <w:rPr>
                <w:rFonts w:ascii="Arial" w:hAnsi="Arial" w:cs="Arial"/>
                <w:b/>
                <w:bCs/>
                <w:color w:val="000099"/>
              </w:rPr>
            </w:pPr>
          </w:p>
          <w:p w14:paraId="02D1F7CF" w14:textId="1E9B7040" w:rsidR="00CA5508" w:rsidRPr="00EF2115" w:rsidRDefault="00CA5508" w:rsidP="00CA5508">
            <w:pPr>
              <w:tabs>
                <w:tab w:val="left" w:pos="8730"/>
              </w:tabs>
              <w:autoSpaceDE w:val="0"/>
              <w:autoSpaceDN w:val="0"/>
              <w:adjustRightInd w:val="0"/>
              <w:spacing w:line="276" w:lineRule="auto"/>
              <w:rPr>
                <w:rFonts w:ascii="Arial" w:hAnsi="Arial" w:cs="Arial"/>
                <w:b/>
                <w:color w:val="000099"/>
                <w:highlight w:val="yellow"/>
              </w:rPr>
            </w:pPr>
          </w:p>
          <w:p w14:paraId="4C1C77A5" w14:textId="77777777" w:rsidR="00CA5508" w:rsidRPr="00EF2115" w:rsidRDefault="00CA5508" w:rsidP="00CA5508">
            <w:pPr>
              <w:tabs>
                <w:tab w:val="left" w:pos="8730"/>
              </w:tabs>
              <w:autoSpaceDE w:val="0"/>
              <w:autoSpaceDN w:val="0"/>
              <w:adjustRightInd w:val="0"/>
              <w:spacing w:line="276" w:lineRule="auto"/>
              <w:rPr>
                <w:rFonts w:ascii="Arial" w:hAnsi="Arial" w:cs="Arial"/>
                <w:b/>
                <w:color w:val="000099"/>
              </w:rPr>
            </w:pPr>
          </w:p>
          <w:p w14:paraId="7B26DEAA" w14:textId="77777777" w:rsidR="00CA5508" w:rsidRPr="00EF2115" w:rsidRDefault="00CA5508" w:rsidP="00CA5508">
            <w:pPr>
              <w:tabs>
                <w:tab w:val="left" w:pos="8730"/>
              </w:tabs>
              <w:autoSpaceDE w:val="0"/>
              <w:autoSpaceDN w:val="0"/>
              <w:adjustRightInd w:val="0"/>
              <w:spacing w:line="276" w:lineRule="auto"/>
              <w:rPr>
                <w:rFonts w:ascii="Arial" w:hAnsi="Arial" w:cs="Arial"/>
                <w:b/>
                <w:color w:val="000099"/>
              </w:rPr>
            </w:pPr>
          </w:p>
          <w:p w14:paraId="1D391BEB" w14:textId="77777777" w:rsidR="00CA5508" w:rsidRPr="00EF2115" w:rsidRDefault="00CA5508" w:rsidP="00CA5508">
            <w:pPr>
              <w:tabs>
                <w:tab w:val="left" w:pos="8730"/>
              </w:tabs>
              <w:autoSpaceDE w:val="0"/>
              <w:autoSpaceDN w:val="0"/>
              <w:adjustRightInd w:val="0"/>
              <w:spacing w:line="276" w:lineRule="auto"/>
              <w:rPr>
                <w:rFonts w:ascii="Arial" w:hAnsi="Arial" w:cs="Arial"/>
                <w:b/>
                <w:color w:val="000099"/>
              </w:rPr>
            </w:pPr>
          </w:p>
          <w:p w14:paraId="32F0B919" w14:textId="77777777" w:rsidR="00CA5508" w:rsidRPr="00EF2115" w:rsidRDefault="00CA5508" w:rsidP="00CA5508">
            <w:pPr>
              <w:tabs>
                <w:tab w:val="left" w:pos="8730"/>
              </w:tabs>
              <w:autoSpaceDE w:val="0"/>
              <w:autoSpaceDN w:val="0"/>
              <w:adjustRightInd w:val="0"/>
              <w:spacing w:line="276" w:lineRule="auto"/>
              <w:rPr>
                <w:rFonts w:ascii="Arial" w:hAnsi="Arial" w:cs="Arial"/>
                <w:b/>
                <w:color w:val="000099"/>
              </w:rPr>
            </w:pPr>
          </w:p>
          <w:p w14:paraId="57F9CCCC" w14:textId="77777777" w:rsidR="00CA5508" w:rsidRPr="00EF2115" w:rsidRDefault="00CA5508" w:rsidP="00CA5508">
            <w:pPr>
              <w:tabs>
                <w:tab w:val="left" w:pos="8730"/>
              </w:tabs>
              <w:autoSpaceDE w:val="0"/>
              <w:autoSpaceDN w:val="0"/>
              <w:adjustRightInd w:val="0"/>
              <w:spacing w:line="276" w:lineRule="auto"/>
              <w:rPr>
                <w:rFonts w:ascii="Arial" w:hAnsi="Arial" w:cs="Arial"/>
                <w:b/>
                <w:color w:val="000099"/>
              </w:rPr>
            </w:pPr>
          </w:p>
          <w:p w14:paraId="25328A59" w14:textId="77777777" w:rsidR="00CA5508" w:rsidRPr="00EF2115" w:rsidRDefault="00CA5508" w:rsidP="00CA5508">
            <w:pPr>
              <w:tabs>
                <w:tab w:val="left" w:pos="8730"/>
              </w:tabs>
              <w:autoSpaceDE w:val="0"/>
              <w:autoSpaceDN w:val="0"/>
              <w:adjustRightInd w:val="0"/>
              <w:spacing w:line="276" w:lineRule="auto"/>
              <w:rPr>
                <w:rFonts w:ascii="Arial" w:hAnsi="Arial" w:cs="Arial"/>
                <w:b/>
                <w:bCs/>
              </w:rPr>
            </w:pPr>
          </w:p>
        </w:tc>
        <w:tc>
          <w:tcPr>
            <w:tcW w:w="8109" w:type="dxa"/>
          </w:tcPr>
          <w:p w14:paraId="0240234A" w14:textId="77777777" w:rsidR="00CA5508" w:rsidRDefault="00CA5508" w:rsidP="00CA5508">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1968D7F" w14:textId="77777777" w:rsidR="00CA5508" w:rsidRPr="003B3289" w:rsidRDefault="00CA5508" w:rsidP="00CA5508">
            <w:pPr>
              <w:jc w:val="both"/>
              <w:rPr>
                <w:rFonts w:ascii="Arial" w:hAnsi="Arial" w:cs="Arial"/>
              </w:rPr>
            </w:pPr>
          </w:p>
          <w:p w14:paraId="37BF2325" w14:textId="77777777" w:rsidR="00CA5508" w:rsidRDefault="00CA5508" w:rsidP="00CA5508">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3AB42379" w14:textId="77777777" w:rsidR="00CA5508" w:rsidRPr="003B3289" w:rsidRDefault="00CA5508" w:rsidP="00CA5508">
            <w:pPr>
              <w:jc w:val="both"/>
              <w:rPr>
                <w:rFonts w:ascii="Arial" w:hAnsi="Arial" w:cs="Arial"/>
              </w:rPr>
            </w:pPr>
          </w:p>
          <w:p w14:paraId="2BC1BB6A" w14:textId="77777777" w:rsidR="00CA5508" w:rsidRPr="003B3289" w:rsidRDefault="00CA5508" w:rsidP="00CA5508">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23F9EE9" w14:textId="77777777" w:rsidR="00CA5508" w:rsidRPr="003B3289" w:rsidRDefault="00CA5508" w:rsidP="00CA5508">
            <w:pPr>
              <w:jc w:val="both"/>
              <w:rPr>
                <w:rFonts w:ascii="Arial" w:hAnsi="Arial" w:cs="Arial"/>
              </w:rPr>
            </w:pPr>
          </w:p>
          <w:p w14:paraId="1DC01C79" w14:textId="77777777" w:rsidR="00CA5508" w:rsidRPr="003B3289" w:rsidRDefault="00CA5508" w:rsidP="00CA5508">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E9136D">
                <w:rPr>
                  <w:rStyle w:val="Hyperlink"/>
                  <w:rFonts w:ascii="Arial" w:hAnsi="Arial" w:cs="Arial"/>
                </w:rPr>
                <w:t>Standards Commission’s website</w:t>
              </w:r>
            </w:hyperlink>
            <w:r w:rsidRPr="003B3289">
              <w:rPr>
                <w:rFonts w:ascii="Arial" w:hAnsi="Arial" w:cs="Arial"/>
              </w:rPr>
              <w:t>.</w:t>
            </w:r>
          </w:p>
          <w:p w14:paraId="457EEEE1" w14:textId="65D88302" w:rsidR="00CA5508" w:rsidRPr="00EF2115" w:rsidRDefault="00CA5508" w:rsidP="00CA5508">
            <w:pPr>
              <w:spacing w:line="276" w:lineRule="auto"/>
              <w:jc w:val="both"/>
              <w:rPr>
                <w:rFonts w:ascii="Arial" w:hAnsi="Arial" w:cs="Arial"/>
              </w:rPr>
            </w:pPr>
          </w:p>
        </w:tc>
      </w:tr>
    </w:tbl>
    <w:p w14:paraId="2AFF9471" w14:textId="5EF694ED" w:rsidR="001B5AD8" w:rsidRPr="00AE1AA8" w:rsidRDefault="001B5AD8" w:rsidP="00AE1AA8">
      <w:pPr>
        <w:rPr>
          <w:rFonts w:ascii="Arial" w:hAnsi="Arial" w:cs="Arial"/>
        </w:rPr>
      </w:pPr>
    </w:p>
    <w:sectPr w:rsidR="001B5AD8" w:rsidRPr="00AE1AA8" w:rsidSect="00727ED1">
      <w:headerReference w:type="default" r:id="rId18"/>
      <w:footerReference w:type="even" r:id="rId19"/>
      <w:footerReference w:type="default" r:id="rId20"/>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A9F50" w14:textId="77777777" w:rsidR="00B653AB" w:rsidRDefault="00B653AB" w:rsidP="00543F98">
      <w:r>
        <w:separator/>
      </w:r>
    </w:p>
  </w:endnote>
  <w:endnote w:type="continuationSeparator" w:id="0">
    <w:p w14:paraId="26D26D42" w14:textId="77777777" w:rsidR="00B653AB" w:rsidRDefault="00B653AB"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6E8B" w14:textId="77777777" w:rsidR="00B653AB" w:rsidRDefault="00B653AB">
    <w:pPr>
      <w:pStyle w:val="Footer"/>
      <w:framePr w:wrap="around" w:vAnchor="text" w:hAnchor="margin" w:xAlign="center" w:y="1"/>
      <w:rPr>
        <w:rStyle w:val="PageNumber"/>
      </w:rPr>
    </w:pPr>
  </w:p>
  <w:p w14:paraId="0892BF63" w14:textId="77777777" w:rsidR="00B653AB" w:rsidRDefault="00B65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68387"/>
      <w:docPartObj>
        <w:docPartGallery w:val="Page Numbers (Bottom of Page)"/>
        <w:docPartUnique/>
      </w:docPartObj>
    </w:sdtPr>
    <w:sdtEndPr>
      <w:rPr>
        <w:rFonts w:ascii="Calibri" w:hAnsi="Calibri" w:cs="Calibri"/>
        <w:noProof/>
        <w:sz w:val="22"/>
        <w:szCs w:val="22"/>
      </w:rPr>
    </w:sdtEndPr>
    <w:sdtContent>
      <w:p w14:paraId="1FC064EE" w14:textId="48C11F37" w:rsidR="00B653AB" w:rsidRPr="00F44A32" w:rsidRDefault="00B653AB">
        <w:pPr>
          <w:pStyle w:val="Footer"/>
          <w:jc w:val="right"/>
          <w:rPr>
            <w:rFonts w:ascii="Calibri" w:hAnsi="Calibri" w:cs="Calibri"/>
            <w:sz w:val="22"/>
            <w:szCs w:val="22"/>
          </w:rPr>
        </w:pPr>
        <w:r w:rsidRPr="00F44A32">
          <w:rPr>
            <w:rFonts w:ascii="Calibri" w:hAnsi="Calibri" w:cs="Calibri"/>
            <w:sz w:val="22"/>
            <w:szCs w:val="22"/>
          </w:rPr>
          <w:fldChar w:fldCharType="begin"/>
        </w:r>
        <w:r w:rsidRPr="00F44A32">
          <w:rPr>
            <w:rFonts w:ascii="Calibri" w:hAnsi="Calibri" w:cs="Calibri"/>
            <w:sz w:val="22"/>
            <w:szCs w:val="22"/>
          </w:rPr>
          <w:instrText xml:space="preserve"> PAGE   \* MERGEFORMAT </w:instrText>
        </w:r>
        <w:r w:rsidRPr="00F44A32">
          <w:rPr>
            <w:rFonts w:ascii="Calibri" w:hAnsi="Calibri" w:cs="Calibri"/>
            <w:sz w:val="22"/>
            <w:szCs w:val="22"/>
          </w:rPr>
          <w:fldChar w:fldCharType="separate"/>
        </w:r>
        <w:r w:rsidR="005A0A33">
          <w:rPr>
            <w:rFonts w:ascii="Calibri" w:hAnsi="Calibri" w:cs="Calibri"/>
            <w:noProof/>
            <w:sz w:val="22"/>
            <w:szCs w:val="22"/>
          </w:rPr>
          <w:t>10</w:t>
        </w:r>
        <w:r w:rsidRPr="00F44A32">
          <w:rPr>
            <w:rFonts w:ascii="Calibri" w:hAnsi="Calibri" w:cs="Calibri"/>
            <w:noProof/>
            <w:sz w:val="22"/>
            <w:szCs w:val="22"/>
          </w:rPr>
          <w:fldChar w:fldCharType="end"/>
        </w:r>
      </w:p>
    </w:sdtContent>
  </w:sdt>
  <w:p w14:paraId="32ECBA7B" w14:textId="77777777" w:rsidR="00B653AB" w:rsidRPr="007F6BBE" w:rsidRDefault="00B653A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DEC3" w14:textId="77777777" w:rsidR="00B653AB" w:rsidRDefault="00B653AB" w:rsidP="00543F98">
      <w:r>
        <w:separator/>
      </w:r>
    </w:p>
  </w:footnote>
  <w:footnote w:type="continuationSeparator" w:id="0">
    <w:p w14:paraId="3C069795" w14:textId="77777777" w:rsidR="00B653AB" w:rsidRDefault="00B653AB" w:rsidP="00543F98">
      <w:r>
        <w:continuationSeparator/>
      </w:r>
    </w:p>
  </w:footnote>
  <w:footnote w:id="1">
    <w:p w14:paraId="54E8C237" w14:textId="77777777" w:rsidR="00CA5508" w:rsidRPr="0087266C" w:rsidRDefault="00CA550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06F8FA7" w14:textId="77777777" w:rsidR="00CA5508" w:rsidRPr="00477662" w:rsidRDefault="00CA5508"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2E69AB6" w14:textId="77777777" w:rsidR="00CA5508" w:rsidRPr="00F84940" w:rsidRDefault="00CA5508" w:rsidP="00BE491B">
      <w:pPr>
        <w:rPr>
          <w:rFonts w:ascii="Arial" w:hAnsi="Arial" w:cs="Arial"/>
        </w:rPr>
      </w:pPr>
    </w:p>
    <w:p w14:paraId="73CA15ED" w14:textId="77777777" w:rsidR="00CA5508" w:rsidRDefault="00CA5508" w:rsidP="00543F98">
      <w:pPr>
        <w:pStyle w:val="FootnoteText"/>
      </w:pPr>
    </w:p>
  </w:footnote>
  <w:footnote w:id="2">
    <w:p w14:paraId="2AB81A4A" w14:textId="77777777" w:rsidR="00CA5508" w:rsidRPr="00DD13C2" w:rsidRDefault="00CA5508"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36266" w14:textId="356498D3" w:rsidR="00B653AB" w:rsidRDefault="00B6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000005"/>
    <w:multiLevelType w:val="multilevel"/>
    <w:tmpl w:val="00000005"/>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7003AB"/>
    <w:multiLevelType w:val="hybridMultilevel"/>
    <w:tmpl w:val="E8800FDC"/>
    <w:lvl w:ilvl="0" w:tplc="1809000F">
      <w:start w:val="1"/>
      <w:numFmt w:val="decimal"/>
      <w:lvlText w:val="%1."/>
      <w:lvlJc w:val="left"/>
      <w:pPr>
        <w:ind w:left="644" w:hanging="360"/>
      </w:pPr>
      <w:rPr>
        <w:rFonts w:hint="default"/>
        <w:b/>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00C23674"/>
    <w:multiLevelType w:val="hybridMultilevel"/>
    <w:tmpl w:val="950C9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1A3C20"/>
    <w:multiLevelType w:val="hybridMultilevel"/>
    <w:tmpl w:val="9CC81E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3992CAC"/>
    <w:multiLevelType w:val="hybridMultilevel"/>
    <w:tmpl w:val="EB6670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8C763E0"/>
    <w:multiLevelType w:val="hybridMultilevel"/>
    <w:tmpl w:val="E2A2F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80102C"/>
    <w:multiLevelType w:val="hybridMultilevel"/>
    <w:tmpl w:val="18444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D0C2E87"/>
    <w:multiLevelType w:val="hybridMultilevel"/>
    <w:tmpl w:val="742EA5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80B83"/>
    <w:multiLevelType w:val="hybridMultilevel"/>
    <w:tmpl w:val="10B67D8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1C1620A2"/>
    <w:multiLevelType w:val="hybridMultilevel"/>
    <w:tmpl w:val="8B34CF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1E027C2E"/>
    <w:multiLevelType w:val="multilevel"/>
    <w:tmpl w:val="1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787D75"/>
    <w:multiLevelType w:val="hybridMultilevel"/>
    <w:tmpl w:val="7FFEB5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24451FB2"/>
    <w:multiLevelType w:val="hybridMultilevel"/>
    <w:tmpl w:val="43F20A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4F50610"/>
    <w:multiLevelType w:val="hybridMultilevel"/>
    <w:tmpl w:val="966E9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8713095"/>
    <w:multiLevelType w:val="hybridMultilevel"/>
    <w:tmpl w:val="137E2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173877"/>
    <w:multiLevelType w:val="hybridMultilevel"/>
    <w:tmpl w:val="F3DC0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E5747"/>
    <w:multiLevelType w:val="hybridMultilevel"/>
    <w:tmpl w:val="CF023B00"/>
    <w:lvl w:ilvl="0" w:tplc="DB68C556">
      <w:start w:val="1"/>
      <w:numFmt w:val="bullet"/>
      <w:lvlText w:val=""/>
      <w:lvlJc w:val="left"/>
      <w:pPr>
        <w:tabs>
          <w:tab w:val="num" w:pos="340"/>
        </w:tabs>
        <w:ind w:left="34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F08D7"/>
    <w:multiLevelType w:val="multilevel"/>
    <w:tmpl w:val="D1EE2968"/>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9A811EE"/>
    <w:multiLevelType w:val="hybridMultilevel"/>
    <w:tmpl w:val="EF22B5CC"/>
    <w:lvl w:ilvl="0" w:tplc="C1DEEF2A">
      <w:start w:val="1"/>
      <w:numFmt w:val="lowerLetter"/>
      <w:lvlText w:val="(%1)"/>
      <w:lvlJc w:val="left"/>
      <w:pPr>
        <w:ind w:left="1440" w:hanging="360"/>
      </w:pPr>
      <w:rPr>
        <w:rFonts w:ascii="Arial" w:hAnsi="Arial" w:cs="Arial" w:hint="default"/>
        <w:b w:val="0"/>
        <w:i w:val="0"/>
        <w:sz w:val="20"/>
        <w:szCs w:val="18"/>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39B22C83"/>
    <w:multiLevelType w:val="hybridMultilevel"/>
    <w:tmpl w:val="E84C57F8"/>
    <w:lvl w:ilvl="0" w:tplc="3E7454A2">
      <w:start w:val="61"/>
      <w:numFmt w:val="lowerLetter"/>
      <w:lvlText w:val="(%1)"/>
      <w:lvlJc w:val="left"/>
      <w:pPr>
        <w:ind w:left="720" w:hanging="360"/>
      </w:pPr>
      <w:rPr>
        <w:rFonts w:ascii="Arial" w:hAnsi="Arial" w:cs="Arial" w:hint="default"/>
        <w:b w:val="0"/>
        <w:i w:val="0"/>
        <w:sz w:val="20"/>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C20871"/>
    <w:multiLevelType w:val="hybridMultilevel"/>
    <w:tmpl w:val="8FB489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AF5C89"/>
    <w:multiLevelType w:val="hybridMultilevel"/>
    <w:tmpl w:val="BB7CF4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BA73CF"/>
    <w:multiLevelType w:val="hybridMultilevel"/>
    <w:tmpl w:val="50D6A57E"/>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6914F54"/>
    <w:multiLevelType w:val="hybridMultilevel"/>
    <w:tmpl w:val="325A0D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D92B02"/>
    <w:multiLevelType w:val="hybridMultilevel"/>
    <w:tmpl w:val="48F8E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C21D9E"/>
    <w:multiLevelType w:val="hybridMultilevel"/>
    <w:tmpl w:val="0910EE7E"/>
    <w:lvl w:ilvl="0" w:tplc="0BF4CF14">
      <w:start w:val="2"/>
      <w:numFmt w:val="lowerLetter"/>
      <w:lvlText w:val="(%1)"/>
      <w:lvlJc w:val="left"/>
      <w:pPr>
        <w:ind w:left="720" w:hanging="360"/>
      </w:pPr>
      <w:rPr>
        <w:rFonts w:ascii="Arial" w:hAnsi="Arial" w:cs="Arial" w:hint="default"/>
        <w:b w:val="0"/>
        <w:i w:val="0"/>
        <w:sz w:val="20"/>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3EF1668"/>
    <w:multiLevelType w:val="multilevel"/>
    <w:tmpl w:val="B01EE2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397A7C"/>
    <w:multiLevelType w:val="hybridMultilevel"/>
    <w:tmpl w:val="9348A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247DE7"/>
    <w:multiLevelType w:val="hybridMultilevel"/>
    <w:tmpl w:val="CB643E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D8975AA"/>
    <w:multiLevelType w:val="hybridMultilevel"/>
    <w:tmpl w:val="6450D08A"/>
    <w:lvl w:ilvl="0" w:tplc="D77C72B2">
      <w:start w:val="35"/>
      <w:numFmt w:val="lowerLetter"/>
      <w:lvlText w:val="(%1)"/>
      <w:lvlJc w:val="left"/>
      <w:pPr>
        <w:ind w:left="720" w:hanging="360"/>
      </w:pPr>
      <w:rPr>
        <w:rFonts w:ascii="Arial" w:hAnsi="Arial" w:cs="Arial" w:hint="default"/>
        <w:b w:val="0"/>
        <w:i w:val="0"/>
        <w:sz w:val="20"/>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A001440"/>
    <w:multiLevelType w:val="hybridMultilevel"/>
    <w:tmpl w:val="1AF45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472969"/>
    <w:multiLevelType w:val="hybridMultilevel"/>
    <w:tmpl w:val="AF166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7C19F2"/>
    <w:multiLevelType w:val="hybridMultilevel"/>
    <w:tmpl w:val="6244380E"/>
    <w:lvl w:ilvl="0" w:tplc="B338FBB8">
      <w:start w:val="4"/>
      <w:numFmt w:val="lowerRoman"/>
      <w:lvlText w:val="(%1)"/>
      <w:lvlJc w:val="left"/>
      <w:pPr>
        <w:ind w:left="1080" w:hanging="720"/>
      </w:pPr>
      <w:rPr>
        <w:rFonts w:eastAsia="MS PGothic"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9D70EB"/>
    <w:multiLevelType w:val="hybridMultilevel"/>
    <w:tmpl w:val="97A0507E"/>
    <w:lvl w:ilvl="0" w:tplc="4C502E92">
      <w:start w:val="9"/>
      <w:numFmt w:val="lowerLetter"/>
      <w:lvlText w:val="(%1)"/>
      <w:lvlJc w:val="left"/>
      <w:pPr>
        <w:ind w:left="720" w:hanging="360"/>
      </w:pPr>
      <w:rPr>
        <w:rFonts w:ascii="Arial" w:hAnsi="Arial" w:cs="Arial" w:hint="default"/>
        <w:b w:val="0"/>
        <w:i w:val="0"/>
        <w:sz w:val="20"/>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D97C83"/>
    <w:multiLevelType w:val="hybridMultilevel"/>
    <w:tmpl w:val="A3C41DBE"/>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42" w15:restartNumberingAfterBreak="0">
    <w:nsid w:val="7FFC31D4"/>
    <w:multiLevelType w:val="hybridMultilevel"/>
    <w:tmpl w:val="AAE23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6"/>
  </w:num>
  <w:num w:numId="4">
    <w:abstractNumId w:val="25"/>
  </w:num>
  <w:num w:numId="5">
    <w:abstractNumId w:val="31"/>
  </w:num>
  <w:num w:numId="6">
    <w:abstractNumId w:val="16"/>
  </w:num>
  <w:num w:numId="7">
    <w:abstractNumId w:val="34"/>
  </w:num>
  <w:num w:numId="8">
    <w:abstractNumId w:val="2"/>
  </w:num>
  <w:num w:numId="9">
    <w:abstractNumId w:val="29"/>
  </w:num>
  <w:num w:numId="10">
    <w:abstractNumId w:val="37"/>
  </w:num>
  <w:num w:numId="11">
    <w:abstractNumId w:val="14"/>
  </w:num>
  <w:num w:numId="12">
    <w:abstractNumId w:val="3"/>
  </w:num>
  <w:num w:numId="13">
    <w:abstractNumId w:val="10"/>
  </w:num>
  <w:num w:numId="14">
    <w:abstractNumId w:val="18"/>
  </w:num>
  <w:num w:numId="15">
    <w:abstractNumId w:val="35"/>
  </w:num>
  <w:num w:numId="16">
    <w:abstractNumId w:val="17"/>
  </w:num>
  <w:num w:numId="17">
    <w:abstractNumId w:val="9"/>
  </w:num>
  <w:num w:numId="18">
    <w:abstractNumId w:val="41"/>
  </w:num>
  <w:num w:numId="19">
    <w:abstractNumId w:val="26"/>
  </w:num>
  <w:num w:numId="20">
    <w:abstractNumId w:val="8"/>
  </w:num>
  <w:num w:numId="21">
    <w:abstractNumId w:val="27"/>
  </w:num>
  <w:num w:numId="22">
    <w:abstractNumId w:val="7"/>
  </w:num>
  <w:num w:numId="23">
    <w:abstractNumId w:val="42"/>
  </w:num>
  <w:num w:numId="24">
    <w:abstractNumId w:val="4"/>
  </w:num>
  <w:num w:numId="25">
    <w:abstractNumId w:val="21"/>
    <w:lvlOverride w:ilvl="0">
      <w:lvl w:ilvl="0">
        <w:numFmt w:val="bullet"/>
        <w:lvlText w:val=""/>
        <w:lvlJc w:val="left"/>
        <w:pPr>
          <w:ind w:left="360" w:hanging="360"/>
        </w:pPr>
        <w:rPr>
          <w:rFonts w:ascii="Symbol" w:hAnsi="Symbol"/>
          <w:color w:val="auto"/>
        </w:rPr>
      </w:lvl>
    </w:lvlOverride>
  </w:num>
  <w:num w:numId="26">
    <w:abstractNumId w:val="1"/>
  </w:num>
  <w:num w:numId="27">
    <w:abstractNumId w:val="0"/>
  </w:num>
  <w:num w:numId="28">
    <w:abstractNumId w:val="30"/>
  </w:num>
  <w:num w:numId="29">
    <w:abstractNumId w:val="28"/>
  </w:num>
  <w:num w:numId="30">
    <w:abstractNumId w:val="21"/>
  </w:num>
  <w:num w:numId="31">
    <w:abstractNumId w:val="3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3"/>
  </w:num>
  <w:num w:numId="38">
    <w:abstractNumId w:val="22"/>
  </w:num>
  <w:num w:numId="39">
    <w:abstractNumId w:val="40"/>
  </w:num>
  <w:num w:numId="40">
    <w:abstractNumId w:val="36"/>
  </w:num>
  <w:num w:numId="41">
    <w:abstractNumId w:val="23"/>
  </w:num>
  <w:num w:numId="42">
    <w:abstractNumId w:val="32"/>
  </w:num>
  <w:num w:numId="43">
    <w:abstractNumId w:val="19"/>
  </w:num>
  <w:num w:numId="44">
    <w:abstractNumId w:val="39"/>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1C38"/>
    <w:rsid w:val="00003328"/>
    <w:rsid w:val="000037FD"/>
    <w:rsid w:val="00010146"/>
    <w:rsid w:val="000106D2"/>
    <w:rsid w:val="000132DB"/>
    <w:rsid w:val="00016C4B"/>
    <w:rsid w:val="00021560"/>
    <w:rsid w:val="000300EB"/>
    <w:rsid w:val="00034879"/>
    <w:rsid w:val="00037455"/>
    <w:rsid w:val="0004140C"/>
    <w:rsid w:val="000440D3"/>
    <w:rsid w:val="00045909"/>
    <w:rsid w:val="000477A7"/>
    <w:rsid w:val="000538F4"/>
    <w:rsid w:val="00063F8A"/>
    <w:rsid w:val="00091D46"/>
    <w:rsid w:val="00095C1D"/>
    <w:rsid w:val="000A3C39"/>
    <w:rsid w:val="000A5152"/>
    <w:rsid w:val="000A610A"/>
    <w:rsid w:val="000A6E85"/>
    <w:rsid w:val="000A7350"/>
    <w:rsid w:val="000B7318"/>
    <w:rsid w:val="000B772B"/>
    <w:rsid w:val="000C163D"/>
    <w:rsid w:val="000C25DD"/>
    <w:rsid w:val="000E7C5C"/>
    <w:rsid w:val="000F271C"/>
    <w:rsid w:val="000F36AE"/>
    <w:rsid w:val="000F37A5"/>
    <w:rsid w:val="001013E9"/>
    <w:rsid w:val="00102864"/>
    <w:rsid w:val="001142DE"/>
    <w:rsid w:val="00117CD7"/>
    <w:rsid w:val="00127EAB"/>
    <w:rsid w:val="00131DCC"/>
    <w:rsid w:val="00134550"/>
    <w:rsid w:val="001415A9"/>
    <w:rsid w:val="00142581"/>
    <w:rsid w:val="0014512D"/>
    <w:rsid w:val="00152B14"/>
    <w:rsid w:val="00163957"/>
    <w:rsid w:val="00163BAF"/>
    <w:rsid w:val="00177D2A"/>
    <w:rsid w:val="0018179A"/>
    <w:rsid w:val="0018387C"/>
    <w:rsid w:val="00185EBC"/>
    <w:rsid w:val="0019178E"/>
    <w:rsid w:val="00193E9A"/>
    <w:rsid w:val="00194B38"/>
    <w:rsid w:val="00195968"/>
    <w:rsid w:val="001A4AA3"/>
    <w:rsid w:val="001A7F9A"/>
    <w:rsid w:val="001B199A"/>
    <w:rsid w:val="001B4667"/>
    <w:rsid w:val="001B5AD8"/>
    <w:rsid w:val="001C0D9E"/>
    <w:rsid w:val="001C596B"/>
    <w:rsid w:val="001D0F4A"/>
    <w:rsid w:val="001D5584"/>
    <w:rsid w:val="001D55EC"/>
    <w:rsid w:val="001E0EB6"/>
    <w:rsid w:val="001E4DCF"/>
    <w:rsid w:val="0020545B"/>
    <w:rsid w:val="00207C54"/>
    <w:rsid w:val="002112E2"/>
    <w:rsid w:val="0021227C"/>
    <w:rsid w:val="00212F35"/>
    <w:rsid w:val="002168F9"/>
    <w:rsid w:val="002214B6"/>
    <w:rsid w:val="0023552F"/>
    <w:rsid w:val="00240819"/>
    <w:rsid w:val="0024231B"/>
    <w:rsid w:val="00252154"/>
    <w:rsid w:val="00252160"/>
    <w:rsid w:val="00252166"/>
    <w:rsid w:val="00256F4E"/>
    <w:rsid w:val="00257231"/>
    <w:rsid w:val="00260C8B"/>
    <w:rsid w:val="00264485"/>
    <w:rsid w:val="00265BF2"/>
    <w:rsid w:val="00271DEF"/>
    <w:rsid w:val="00280C28"/>
    <w:rsid w:val="002832AA"/>
    <w:rsid w:val="002859C8"/>
    <w:rsid w:val="00286130"/>
    <w:rsid w:val="0029014C"/>
    <w:rsid w:val="00293D39"/>
    <w:rsid w:val="00295B11"/>
    <w:rsid w:val="002A1DEB"/>
    <w:rsid w:val="002A643A"/>
    <w:rsid w:val="002A6DDF"/>
    <w:rsid w:val="002B27A5"/>
    <w:rsid w:val="002B5B79"/>
    <w:rsid w:val="002C120C"/>
    <w:rsid w:val="002C40F3"/>
    <w:rsid w:val="002E1335"/>
    <w:rsid w:val="002E6498"/>
    <w:rsid w:val="002E787E"/>
    <w:rsid w:val="002F146C"/>
    <w:rsid w:val="003030F1"/>
    <w:rsid w:val="00303477"/>
    <w:rsid w:val="003057B5"/>
    <w:rsid w:val="00312DD3"/>
    <w:rsid w:val="003174A0"/>
    <w:rsid w:val="0032313C"/>
    <w:rsid w:val="003237BB"/>
    <w:rsid w:val="00324C71"/>
    <w:rsid w:val="00324C92"/>
    <w:rsid w:val="00324FEE"/>
    <w:rsid w:val="003263A5"/>
    <w:rsid w:val="00331344"/>
    <w:rsid w:val="00331995"/>
    <w:rsid w:val="0033407A"/>
    <w:rsid w:val="0033762B"/>
    <w:rsid w:val="0035165A"/>
    <w:rsid w:val="003551C4"/>
    <w:rsid w:val="00355821"/>
    <w:rsid w:val="0035717C"/>
    <w:rsid w:val="00364FE2"/>
    <w:rsid w:val="00372DD3"/>
    <w:rsid w:val="00373B84"/>
    <w:rsid w:val="003752FF"/>
    <w:rsid w:val="00380E37"/>
    <w:rsid w:val="00382586"/>
    <w:rsid w:val="003873AF"/>
    <w:rsid w:val="00387421"/>
    <w:rsid w:val="003917F4"/>
    <w:rsid w:val="003934E0"/>
    <w:rsid w:val="00394E20"/>
    <w:rsid w:val="00397D97"/>
    <w:rsid w:val="003A3CAC"/>
    <w:rsid w:val="003A6B19"/>
    <w:rsid w:val="003A7502"/>
    <w:rsid w:val="003C3758"/>
    <w:rsid w:val="003C52CB"/>
    <w:rsid w:val="003C69A1"/>
    <w:rsid w:val="003D1717"/>
    <w:rsid w:val="003D307F"/>
    <w:rsid w:val="003E0279"/>
    <w:rsid w:val="003F586D"/>
    <w:rsid w:val="004057E2"/>
    <w:rsid w:val="0041250A"/>
    <w:rsid w:val="004125F8"/>
    <w:rsid w:val="0041570C"/>
    <w:rsid w:val="00416366"/>
    <w:rsid w:val="00422901"/>
    <w:rsid w:val="004255B5"/>
    <w:rsid w:val="0042564C"/>
    <w:rsid w:val="00434E2D"/>
    <w:rsid w:val="0044373F"/>
    <w:rsid w:val="00445510"/>
    <w:rsid w:val="0045069B"/>
    <w:rsid w:val="00452D59"/>
    <w:rsid w:val="004579C2"/>
    <w:rsid w:val="00463454"/>
    <w:rsid w:val="00472FBF"/>
    <w:rsid w:val="00473999"/>
    <w:rsid w:val="00475884"/>
    <w:rsid w:val="00477AEF"/>
    <w:rsid w:val="00482002"/>
    <w:rsid w:val="004831DD"/>
    <w:rsid w:val="004A6454"/>
    <w:rsid w:val="004A716F"/>
    <w:rsid w:val="004B51E5"/>
    <w:rsid w:val="004B688C"/>
    <w:rsid w:val="004C3CE5"/>
    <w:rsid w:val="004C78F8"/>
    <w:rsid w:val="004C7D8A"/>
    <w:rsid w:val="004D119A"/>
    <w:rsid w:val="004D26DB"/>
    <w:rsid w:val="004E38CF"/>
    <w:rsid w:val="004E70B3"/>
    <w:rsid w:val="004F2D42"/>
    <w:rsid w:val="004F2F73"/>
    <w:rsid w:val="004F5BEA"/>
    <w:rsid w:val="005003EF"/>
    <w:rsid w:val="005150A5"/>
    <w:rsid w:val="00516406"/>
    <w:rsid w:val="00521CFC"/>
    <w:rsid w:val="00530D6E"/>
    <w:rsid w:val="00540DE0"/>
    <w:rsid w:val="00543F98"/>
    <w:rsid w:val="0054701F"/>
    <w:rsid w:val="00581B5E"/>
    <w:rsid w:val="00582A61"/>
    <w:rsid w:val="00583A2E"/>
    <w:rsid w:val="00593D2E"/>
    <w:rsid w:val="005973D0"/>
    <w:rsid w:val="005A0A33"/>
    <w:rsid w:val="005A3870"/>
    <w:rsid w:val="005A38DE"/>
    <w:rsid w:val="005A6DE7"/>
    <w:rsid w:val="005B29E2"/>
    <w:rsid w:val="005B2A94"/>
    <w:rsid w:val="005B55B9"/>
    <w:rsid w:val="005C1215"/>
    <w:rsid w:val="005C5471"/>
    <w:rsid w:val="005D1B84"/>
    <w:rsid w:val="005D41A9"/>
    <w:rsid w:val="005E4239"/>
    <w:rsid w:val="005F10AC"/>
    <w:rsid w:val="005F1FB0"/>
    <w:rsid w:val="005F595E"/>
    <w:rsid w:val="00604E73"/>
    <w:rsid w:val="00607D6B"/>
    <w:rsid w:val="006111EB"/>
    <w:rsid w:val="00611576"/>
    <w:rsid w:val="00611D03"/>
    <w:rsid w:val="00614B13"/>
    <w:rsid w:val="00621524"/>
    <w:rsid w:val="00626445"/>
    <w:rsid w:val="0064026D"/>
    <w:rsid w:val="00645B66"/>
    <w:rsid w:val="006544F8"/>
    <w:rsid w:val="00666533"/>
    <w:rsid w:val="00671C9E"/>
    <w:rsid w:val="00673161"/>
    <w:rsid w:val="00680CBD"/>
    <w:rsid w:val="006933C1"/>
    <w:rsid w:val="00695F91"/>
    <w:rsid w:val="006A2668"/>
    <w:rsid w:val="006A3CD5"/>
    <w:rsid w:val="006A54F6"/>
    <w:rsid w:val="006B1D6D"/>
    <w:rsid w:val="006B39A2"/>
    <w:rsid w:val="006B758C"/>
    <w:rsid w:val="006C2382"/>
    <w:rsid w:val="006E4B6F"/>
    <w:rsid w:val="006F05F0"/>
    <w:rsid w:val="006F0BE7"/>
    <w:rsid w:val="006F18C5"/>
    <w:rsid w:val="006F349A"/>
    <w:rsid w:val="006F3A92"/>
    <w:rsid w:val="006F6EB4"/>
    <w:rsid w:val="00705C73"/>
    <w:rsid w:val="007065F2"/>
    <w:rsid w:val="007119DD"/>
    <w:rsid w:val="007239C5"/>
    <w:rsid w:val="00727D49"/>
    <w:rsid w:val="00727ED1"/>
    <w:rsid w:val="00731F7F"/>
    <w:rsid w:val="00736D0D"/>
    <w:rsid w:val="00747CF8"/>
    <w:rsid w:val="00756B10"/>
    <w:rsid w:val="00765CE9"/>
    <w:rsid w:val="0077279C"/>
    <w:rsid w:val="007742EF"/>
    <w:rsid w:val="00791F68"/>
    <w:rsid w:val="00792F91"/>
    <w:rsid w:val="00793291"/>
    <w:rsid w:val="00795998"/>
    <w:rsid w:val="00797B93"/>
    <w:rsid w:val="007A376F"/>
    <w:rsid w:val="007A3F48"/>
    <w:rsid w:val="007A62CF"/>
    <w:rsid w:val="007A6CEB"/>
    <w:rsid w:val="007B53DB"/>
    <w:rsid w:val="007C0B3B"/>
    <w:rsid w:val="007C4453"/>
    <w:rsid w:val="007C4A82"/>
    <w:rsid w:val="007C6209"/>
    <w:rsid w:val="007D2E37"/>
    <w:rsid w:val="007D3F28"/>
    <w:rsid w:val="007D43A7"/>
    <w:rsid w:val="007D60D0"/>
    <w:rsid w:val="007D639C"/>
    <w:rsid w:val="007D6DF3"/>
    <w:rsid w:val="007E188A"/>
    <w:rsid w:val="007F0BB1"/>
    <w:rsid w:val="007F6BBE"/>
    <w:rsid w:val="00803C90"/>
    <w:rsid w:val="008059AA"/>
    <w:rsid w:val="008107F8"/>
    <w:rsid w:val="00813D1B"/>
    <w:rsid w:val="00813F59"/>
    <w:rsid w:val="00820953"/>
    <w:rsid w:val="008249E3"/>
    <w:rsid w:val="008263D8"/>
    <w:rsid w:val="008305B9"/>
    <w:rsid w:val="00835025"/>
    <w:rsid w:val="00847297"/>
    <w:rsid w:val="00857FC9"/>
    <w:rsid w:val="0086045A"/>
    <w:rsid w:val="008627AB"/>
    <w:rsid w:val="00862869"/>
    <w:rsid w:val="008632DF"/>
    <w:rsid w:val="008666F6"/>
    <w:rsid w:val="0086746B"/>
    <w:rsid w:val="0087173D"/>
    <w:rsid w:val="00873157"/>
    <w:rsid w:val="00875DF0"/>
    <w:rsid w:val="00876335"/>
    <w:rsid w:val="008805BB"/>
    <w:rsid w:val="00881678"/>
    <w:rsid w:val="00887873"/>
    <w:rsid w:val="00890A2B"/>
    <w:rsid w:val="00891E60"/>
    <w:rsid w:val="008950F1"/>
    <w:rsid w:val="008A014A"/>
    <w:rsid w:val="008A25B1"/>
    <w:rsid w:val="008A3FFC"/>
    <w:rsid w:val="008A5FEC"/>
    <w:rsid w:val="008A6CFF"/>
    <w:rsid w:val="008B37E3"/>
    <w:rsid w:val="008C3082"/>
    <w:rsid w:val="008C418C"/>
    <w:rsid w:val="008C5F96"/>
    <w:rsid w:val="008D5F34"/>
    <w:rsid w:val="008D7173"/>
    <w:rsid w:val="008E0968"/>
    <w:rsid w:val="008E1780"/>
    <w:rsid w:val="008E342B"/>
    <w:rsid w:val="008E485D"/>
    <w:rsid w:val="008E6AE0"/>
    <w:rsid w:val="008F79E1"/>
    <w:rsid w:val="0090541C"/>
    <w:rsid w:val="00913D41"/>
    <w:rsid w:val="00921571"/>
    <w:rsid w:val="00930E2D"/>
    <w:rsid w:val="0093723F"/>
    <w:rsid w:val="00937970"/>
    <w:rsid w:val="00943927"/>
    <w:rsid w:val="00943EB6"/>
    <w:rsid w:val="00943F78"/>
    <w:rsid w:val="009441FF"/>
    <w:rsid w:val="009443C3"/>
    <w:rsid w:val="00944C1D"/>
    <w:rsid w:val="00950B02"/>
    <w:rsid w:val="00955918"/>
    <w:rsid w:val="0097135D"/>
    <w:rsid w:val="009713C6"/>
    <w:rsid w:val="00972FC8"/>
    <w:rsid w:val="00973799"/>
    <w:rsid w:val="0098720E"/>
    <w:rsid w:val="00991149"/>
    <w:rsid w:val="00993D8C"/>
    <w:rsid w:val="00995470"/>
    <w:rsid w:val="009A21A0"/>
    <w:rsid w:val="009A7987"/>
    <w:rsid w:val="009B1E1C"/>
    <w:rsid w:val="009B6BF8"/>
    <w:rsid w:val="009C2E75"/>
    <w:rsid w:val="009C3BF4"/>
    <w:rsid w:val="009C7692"/>
    <w:rsid w:val="009E3F35"/>
    <w:rsid w:val="009E5717"/>
    <w:rsid w:val="009E5D9D"/>
    <w:rsid w:val="009E754F"/>
    <w:rsid w:val="009F3F3A"/>
    <w:rsid w:val="00A02CC7"/>
    <w:rsid w:val="00A10E06"/>
    <w:rsid w:val="00A13C0F"/>
    <w:rsid w:val="00A22FAF"/>
    <w:rsid w:val="00A31CE6"/>
    <w:rsid w:val="00A33245"/>
    <w:rsid w:val="00A35B00"/>
    <w:rsid w:val="00A36FE9"/>
    <w:rsid w:val="00A51B0F"/>
    <w:rsid w:val="00A54067"/>
    <w:rsid w:val="00A565A7"/>
    <w:rsid w:val="00A63CDE"/>
    <w:rsid w:val="00A67642"/>
    <w:rsid w:val="00A73D85"/>
    <w:rsid w:val="00A74381"/>
    <w:rsid w:val="00A847E5"/>
    <w:rsid w:val="00A8573A"/>
    <w:rsid w:val="00A85FAD"/>
    <w:rsid w:val="00AA05E8"/>
    <w:rsid w:val="00AA45EA"/>
    <w:rsid w:val="00AB4063"/>
    <w:rsid w:val="00AC0A4C"/>
    <w:rsid w:val="00AC0D37"/>
    <w:rsid w:val="00AC325C"/>
    <w:rsid w:val="00AC460A"/>
    <w:rsid w:val="00AC5C72"/>
    <w:rsid w:val="00AD338B"/>
    <w:rsid w:val="00AD5867"/>
    <w:rsid w:val="00AE1AA8"/>
    <w:rsid w:val="00B048B0"/>
    <w:rsid w:val="00B05815"/>
    <w:rsid w:val="00B078CB"/>
    <w:rsid w:val="00B079D3"/>
    <w:rsid w:val="00B13527"/>
    <w:rsid w:val="00B16926"/>
    <w:rsid w:val="00B2021A"/>
    <w:rsid w:val="00B208A9"/>
    <w:rsid w:val="00B20965"/>
    <w:rsid w:val="00B27640"/>
    <w:rsid w:val="00B3763A"/>
    <w:rsid w:val="00B41ABC"/>
    <w:rsid w:val="00B45750"/>
    <w:rsid w:val="00B4753A"/>
    <w:rsid w:val="00B54F33"/>
    <w:rsid w:val="00B564B6"/>
    <w:rsid w:val="00B576E4"/>
    <w:rsid w:val="00B653AB"/>
    <w:rsid w:val="00B76919"/>
    <w:rsid w:val="00B80E03"/>
    <w:rsid w:val="00B85A4B"/>
    <w:rsid w:val="00BA14C2"/>
    <w:rsid w:val="00BA176A"/>
    <w:rsid w:val="00BB22BB"/>
    <w:rsid w:val="00BC1116"/>
    <w:rsid w:val="00BC599E"/>
    <w:rsid w:val="00BD463D"/>
    <w:rsid w:val="00BD5194"/>
    <w:rsid w:val="00BD7AF2"/>
    <w:rsid w:val="00BE2087"/>
    <w:rsid w:val="00BE491B"/>
    <w:rsid w:val="00BE74E1"/>
    <w:rsid w:val="00BF1487"/>
    <w:rsid w:val="00C238F5"/>
    <w:rsid w:val="00C25F36"/>
    <w:rsid w:val="00C27EBA"/>
    <w:rsid w:val="00C303B2"/>
    <w:rsid w:val="00C3439C"/>
    <w:rsid w:val="00C358D2"/>
    <w:rsid w:val="00C36653"/>
    <w:rsid w:val="00C36670"/>
    <w:rsid w:val="00C438C1"/>
    <w:rsid w:val="00C46DB2"/>
    <w:rsid w:val="00C5071B"/>
    <w:rsid w:val="00C50AC7"/>
    <w:rsid w:val="00C517E2"/>
    <w:rsid w:val="00C57CEC"/>
    <w:rsid w:val="00C74DD4"/>
    <w:rsid w:val="00C91C89"/>
    <w:rsid w:val="00C91EFA"/>
    <w:rsid w:val="00C94090"/>
    <w:rsid w:val="00C97AA3"/>
    <w:rsid w:val="00CA12C1"/>
    <w:rsid w:val="00CA5508"/>
    <w:rsid w:val="00CB077C"/>
    <w:rsid w:val="00CB2C3A"/>
    <w:rsid w:val="00CB6B1B"/>
    <w:rsid w:val="00CC082D"/>
    <w:rsid w:val="00CD1B61"/>
    <w:rsid w:val="00CD2310"/>
    <w:rsid w:val="00CD29C9"/>
    <w:rsid w:val="00CD6443"/>
    <w:rsid w:val="00CD7345"/>
    <w:rsid w:val="00CE3011"/>
    <w:rsid w:val="00CE3E60"/>
    <w:rsid w:val="00CE4277"/>
    <w:rsid w:val="00CE499C"/>
    <w:rsid w:val="00CF3F3E"/>
    <w:rsid w:val="00CF679C"/>
    <w:rsid w:val="00CF7039"/>
    <w:rsid w:val="00D139DF"/>
    <w:rsid w:val="00D158CC"/>
    <w:rsid w:val="00D17CCD"/>
    <w:rsid w:val="00D2275A"/>
    <w:rsid w:val="00D239C0"/>
    <w:rsid w:val="00D242BC"/>
    <w:rsid w:val="00D2710D"/>
    <w:rsid w:val="00D33E2B"/>
    <w:rsid w:val="00D34192"/>
    <w:rsid w:val="00D345CA"/>
    <w:rsid w:val="00D35B59"/>
    <w:rsid w:val="00D3686B"/>
    <w:rsid w:val="00D522E6"/>
    <w:rsid w:val="00D536FB"/>
    <w:rsid w:val="00D540EE"/>
    <w:rsid w:val="00D624C6"/>
    <w:rsid w:val="00D844B6"/>
    <w:rsid w:val="00D857B7"/>
    <w:rsid w:val="00D86604"/>
    <w:rsid w:val="00D93112"/>
    <w:rsid w:val="00DA093D"/>
    <w:rsid w:val="00DA6923"/>
    <w:rsid w:val="00DA7A18"/>
    <w:rsid w:val="00DA7FD3"/>
    <w:rsid w:val="00DB0DFF"/>
    <w:rsid w:val="00DC1954"/>
    <w:rsid w:val="00DC5D41"/>
    <w:rsid w:val="00DD145D"/>
    <w:rsid w:val="00DE5C56"/>
    <w:rsid w:val="00DF19B7"/>
    <w:rsid w:val="00DF389C"/>
    <w:rsid w:val="00DF5D77"/>
    <w:rsid w:val="00E1052F"/>
    <w:rsid w:val="00E121E1"/>
    <w:rsid w:val="00E23FD8"/>
    <w:rsid w:val="00E3027E"/>
    <w:rsid w:val="00E43266"/>
    <w:rsid w:val="00E4409F"/>
    <w:rsid w:val="00E45386"/>
    <w:rsid w:val="00E46F0F"/>
    <w:rsid w:val="00E535BB"/>
    <w:rsid w:val="00E53F9F"/>
    <w:rsid w:val="00E63D2B"/>
    <w:rsid w:val="00E64DF0"/>
    <w:rsid w:val="00E64E67"/>
    <w:rsid w:val="00E65D81"/>
    <w:rsid w:val="00E77239"/>
    <w:rsid w:val="00E90E6E"/>
    <w:rsid w:val="00E95117"/>
    <w:rsid w:val="00E951F0"/>
    <w:rsid w:val="00EA0121"/>
    <w:rsid w:val="00EA336B"/>
    <w:rsid w:val="00EA34DA"/>
    <w:rsid w:val="00EB0332"/>
    <w:rsid w:val="00EB3C67"/>
    <w:rsid w:val="00EB5E72"/>
    <w:rsid w:val="00EB7809"/>
    <w:rsid w:val="00EC3C8E"/>
    <w:rsid w:val="00EC7CE3"/>
    <w:rsid w:val="00ED3B74"/>
    <w:rsid w:val="00EE5738"/>
    <w:rsid w:val="00EF0946"/>
    <w:rsid w:val="00EF2115"/>
    <w:rsid w:val="00EF5A89"/>
    <w:rsid w:val="00EF68B5"/>
    <w:rsid w:val="00F105D9"/>
    <w:rsid w:val="00F1158C"/>
    <w:rsid w:val="00F1177C"/>
    <w:rsid w:val="00F1442F"/>
    <w:rsid w:val="00F20301"/>
    <w:rsid w:val="00F2304D"/>
    <w:rsid w:val="00F235BB"/>
    <w:rsid w:val="00F256EF"/>
    <w:rsid w:val="00F35DF6"/>
    <w:rsid w:val="00F409EB"/>
    <w:rsid w:val="00F415C8"/>
    <w:rsid w:val="00F44A32"/>
    <w:rsid w:val="00F615D6"/>
    <w:rsid w:val="00F6254C"/>
    <w:rsid w:val="00F63857"/>
    <w:rsid w:val="00F818F4"/>
    <w:rsid w:val="00F836D8"/>
    <w:rsid w:val="00F8393C"/>
    <w:rsid w:val="00F83B46"/>
    <w:rsid w:val="00F91FBD"/>
    <w:rsid w:val="00F928ED"/>
    <w:rsid w:val="00FA6759"/>
    <w:rsid w:val="00FB403B"/>
    <w:rsid w:val="00FB4EA8"/>
    <w:rsid w:val="00FB58B7"/>
    <w:rsid w:val="00FC12B2"/>
    <w:rsid w:val="00FC3200"/>
    <w:rsid w:val="00FC3B27"/>
    <w:rsid w:val="00FD7DA1"/>
    <w:rsid w:val="00FE194B"/>
    <w:rsid w:val="00FE5936"/>
    <w:rsid w:val="00FF3395"/>
    <w:rsid w:val="00FF575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67585"/>
    <o:shapelayout v:ext="edit">
      <o:idmap v:ext="edit" data="1"/>
    </o:shapelayout>
  </w:shapeDefaults>
  <w:decimalSymbol w:val="."/>
  <w:listSeparator w:val=","/>
  <w14:docId w14:val="3DCFAA6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CD29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A51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Subtitle Cover Page,List Paragraph4,List Paragraph3,Dot pt,No Spacing1,List Paragraph Char Char Char,Indicator Text,Numbered Para 1,List Paragraph1,Bullet Points,MAIN CONTENT,OBC Bullet,List Paragraph11,List Paragraph12,F5 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qFormat/>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001C38"/>
  </w:style>
  <w:style w:type="character" w:customStyle="1" w:styleId="eop">
    <w:name w:val="eop"/>
    <w:basedOn w:val="DefaultParagraphFont"/>
    <w:rsid w:val="00001C38"/>
  </w:style>
  <w:style w:type="character" w:customStyle="1" w:styleId="UnresolvedMention">
    <w:name w:val="Unresolved Mention"/>
    <w:basedOn w:val="DefaultParagraphFont"/>
    <w:uiPriority w:val="99"/>
    <w:semiHidden/>
    <w:unhideWhenUsed/>
    <w:rsid w:val="00001C38"/>
    <w:rPr>
      <w:color w:val="605E5C"/>
      <w:shd w:val="clear" w:color="auto" w:fill="E1DFDD"/>
    </w:rPr>
  </w:style>
  <w:style w:type="character" w:customStyle="1" w:styleId="ListParagraphChar">
    <w:name w:val="List Paragraph Char"/>
    <w:aliases w:val="Subtitle Cover Page Char,List Paragraph4 Char,List Paragraph3 Char,Dot pt Char,No Spacing1 Char,List Paragraph Char Char Char Char,Indicator Text Char,Numbered Para 1 Char,List Paragraph1 Char,Bullet Points Char,MAIN CONTENT Char"/>
    <w:link w:val="ListParagraph"/>
    <w:uiPriority w:val="34"/>
    <w:qFormat/>
    <w:rsid w:val="00001C38"/>
    <w:rPr>
      <w:rFonts w:ascii="Times New Roman" w:eastAsia="Times New Roman" w:hAnsi="Times New Roman" w:cs="Times New Roman"/>
      <w:sz w:val="20"/>
      <w:szCs w:val="20"/>
      <w:lang w:val="en-GB" w:eastAsia="en-GB"/>
    </w:rPr>
  </w:style>
  <w:style w:type="character" w:customStyle="1" w:styleId="apple-converted-space">
    <w:name w:val="apple-converted-space"/>
    <w:rsid w:val="00001C38"/>
  </w:style>
  <w:style w:type="character" w:customStyle="1" w:styleId="Heading1Char">
    <w:name w:val="Heading 1 Char"/>
    <w:basedOn w:val="DefaultParagraphFont"/>
    <w:link w:val="Heading1"/>
    <w:uiPriority w:val="9"/>
    <w:rsid w:val="00CD29C9"/>
    <w:rPr>
      <w:rFonts w:asciiTheme="majorHAnsi" w:eastAsiaTheme="majorEastAsia" w:hAnsiTheme="majorHAnsi" w:cstheme="majorBidi"/>
      <w:color w:val="365F91" w:themeColor="accent1" w:themeShade="BF"/>
      <w:sz w:val="32"/>
      <w:szCs w:val="32"/>
      <w:lang w:val="en-GB" w:eastAsia="en-GB"/>
    </w:rPr>
  </w:style>
  <w:style w:type="paragraph" w:customStyle="1" w:styleId="xxmsonormal">
    <w:name w:val="x_x_msonormal"/>
    <w:basedOn w:val="Normal"/>
    <w:rsid w:val="002C40F3"/>
    <w:rPr>
      <w:rFonts w:eastAsiaTheme="minorHAnsi"/>
      <w:sz w:val="24"/>
      <w:szCs w:val="24"/>
      <w:lang w:val="en-IE" w:eastAsia="en-IE"/>
    </w:rPr>
  </w:style>
  <w:style w:type="paragraph" w:styleId="NormalWeb">
    <w:name w:val="Normal (Web)"/>
    <w:basedOn w:val="Normal"/>
    <w:uiPriority w:val="99"/>
    <w:unhideWhenUsed/>
    <w:rsid w:val="002C40F3"/>
    <w:pPr>
      <w:spacing w:before="100" w:beforeAutospacing="1" w:after="100" w:afterAutospacing="1"/>
    </w:pPr>
    <w:rPr>
      <w:sz w:val="24"/>
      <w:szCs w:val="24"/>
      <w:lang w:val="en-IE" w:eastAsia="en-IE"/>
    </w:rPr>
  </w:style>
  <w:style w:type="character" w:customStyle="1" w:styleId="Heading2Char">
    <w:name w:val="Heading 2 Char"/>
    <w:basedOn w:val="DefaultParagraphFont"/>
    <w:link w:val="Heading2"/>
    <w:uiPriority w:val="9"/>
    <w:semiHidden/>
    <w:rsid w:val="000A5152"/>
    <w:rPr>
      <w:rFonts w:asciiTheme="majorHAnsi" w:eastAsiaTheme="majorEastAsia" w:hAnsiTheme="majorHAnsi" w:cstheme="majorBidi"/>
      <w:color w:val="365F91" w:themeColor="accent1" w:themeShade="BF"/>
      <w:sz w:val="26"/>
      <w:szCs w:val="26"/>
      <w:lang w:val="en-GB" w:eastAsia="en-GB"/>
    </w:rPr>
  </w:style>
  <w:style w:type="paragraph" w:customStyle="1" w:styleId="paragraph">
    <w:name w:val="paragraph"/>
    <w:basedOn w:val="Normal"/>
    <w:rsid w:val="00873157"/>
    <w:pPr>
      <w:spacing w:before="100" w:beforeAutospacing="1" w:after="100" w:afterAutospacing="1"/>
    </w:pPr>
    <w:rPr>
      <w:sz w:val="24"/>
      <w:szCs w:val="24"/>
      <w:lang w:val="en-IE" w:eastAsia="en-IE"/>
    </w:rPr>
  </w:style>
  <w:style w:type="character" w:customStyle="1" w:styleId="spellingerror">
    <w:name w:val="spellingerror"/>
    <w:basedOn w:val="DefaultParagraphFont"/>
    <w:rsid w:val="00873157"/>
  </w:style>
  <w:style w:type="character" w:customStyle="1" w:styleId="advancedproofingissue">
    <w:name w:val="advancedproofingissue"/>
    <w:basedOn w:val="DefaultParagraphFont"/>
    <w:rsid w:val="00873157"/>
  </w:style>
  <w:style w:type="paragraph" w:styleId="BodyText2">
    <w:name w:val="Body Text 2"/>
    <w:basedOn w:val="Normal"/>
    <w:link w:val="BodyText2Char"/>
    <w:uiPriority w:val="99"/>
    <w:semiHidden/>
    <w:unhideWhenUsed/>
    <w:rsid w:val="002E787E"/>
    <w:pPr>
      <w:spacing w:after="120" w:line="480" w:lineRule="auto"/>
    </w:pPr>
  </w:style>
  <w:style w:type="character" w:customStyle="1" w:styleId="BodyText2Char">
    <w:name w:val="Body Text 2 Char"/>
    <w:basedOn w:val="DefaultParagraphFont"/>
    <w:link w:val="BodyText2"/>
    <w:uiPriority w:val="99"/>
    <w:semiHidden/>
    <w:rsid w:val="002E787E"/>
    <w:rPr>
      <w:rFonts w:ascii="Times New Roman" w:eastAsia="Times New Roman" w:hAnsi="Times New Roman" w:cs="Times New Roman"/>
      <w:sz w:val="20"/>
      <w:szCs w:val="20"/>
      <w:lang w:val="en-GB" w:eastAsia="en-GB"/>
    </w:rPr>
  </w:style>
  <w:style w:type="numbering" w:customStyle="1" w:styleId="WWNum39">
    <w:name w:val="WWNum39"/>
    <w:rsid w:val="002E787E"/>
    <w:pPr>
      <w:numPr>
        <w:numId w:val="30"/>
      </w:numPr>
    </w:pPr>
  </w:style>
  <w:style w:type="paragraph" w:customStyle="1" w:styleId="xmsonormal">
    <w:name w:val="x_msonormal"/>
    <w:basedOn w:val="Normal"/>
    <w:uiPriority w:val="99"/>
    <w:rsid w:val="000C25DD"/>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6281">
      <w:bodyDiv w:val="1"/>
      <w:marLeft w:val="0"/>
      <w:marRight w:val="0"/>
      <w:marTop w:val="0"/>
      <w:marBottom w:val="0"/>
      <w:divBdr>
        <w:top w:val="none" w:sz="0" w:space="0" w:color="auto"/>
        <w:left w:val="none" w:sz="0" w:space="0" w:color="auto"/>
        <w:bottom w:val="none" w:sz="0" w:space="0" w:color="auto"/>
        <w:right w:val="none" w:sz="0" w:space="0" w:color="auto"/>
      </w:divBdr>
      <w:divsChild>
        <w:div w:id="2072388953">
          <w:marLeft w:val="0"/>
          <w:marRight w:val="0"/>
          <w:marTop w:val="0"/>
          <w:marBottom w:val="0"/>
          <w:divBdr>
            <w:top w:val="none" w:sz="0" w:space="0" w:color="auto"/>
            <w:left w:val="none" w:sz="0" w:space="0" w:color="auto"/>
            <w:bottom w:val="none" w:sz="0" w:space="0" w:color="auto"/>
            <w:right w:val="none" w:sz="0" w:space="0" w:color="auto"/>
          </w:divBdr>
        </w:div>
        <w:div w:id="1621258947">
          <w:marLeft w:val="0"/>
          <w:marRight w:val="0"/>
          <w:marTop w:val="0"/>
          <w:marBottom w:val="0"/>
          <w:divBdr>
            <w:top w:val="none" w:sz="0" w:space="0" w:color="auto"/>
            <w:left w:val="none" w:sz="0" w:space="0" w:color="auto"/>
            <w:bottom w:val="none" w:sz="0" w:space="0" w:color="auto"/>
            <w:right w:val="none" w:sz="0" w:space="0" w:color="auto"/>
          </w:divBdr>
        </w:div>
      </w:divsChild>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1534255">
      <w:bodyDiv w:val="1"/>
      <w:marLeft w:val="0"/>
      <w:marRight w:val="0"/>
      <w:marTop w:val="0"/>
      <w:marBottom w:val="0"/>
      <w:divBdr>
        <w:top w:val="none" w:sz="0" w:space="0" w:color="auto"/>
        <w:left w:val="none" w:sz="0" w:space="0" w:color="auto"/>
        <w:bottom w:val="none" w:sz="0" w:space="0" w:color="auto"/>
        <w:right w:val="none" w:sz="0" w:space="0" w:color="auto"/>
      </w:divBdr>
    </w:div>
    <w:div w:id="16143671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84207912">
      <w:bodyDiv w:val="1"/>
      <w:marLeft w:val="0"/>
      <w:marRight w:val="0"/>
      <w:marTop w:val="0"/>
      <w:marBottom w:val="0"/>
      <w:divBdr>
        <w:top w:val="none" w:sz="0" w:space="0" w:color="auto"/>
        <w:left w:val="none" w:sz="0" w:space="0" w:color="auto"/>
        <w:bottom w:val="none" w:sz="0" w:space="0" w:color="auto"/>
        <w:right w:val="none" w:sz="0" w:space="0" w:color="auto"/>
      </w:divBdr>
      <w:divsChild>
        <w:div w:id="751196202">
          <w:marLeft w:val="0"/>
          <w:marRight w:val="0"/>
          <w:marTop w:val="0"/>
          <w:marBottom w:val="0"/>
          <w:divBdr>
            <w:top w:val="none" w:sz="0" w:space="0" w:color="auto"/>
            <w:left w:val="none" w:sz="0" w:space="0" w:color="auto"/>
            <w:bottom w:val="none" w:sz="0" w:space="0" w:color="auto"/>
            <w:right w:val="none" w:sz="0" w:space="0" w:color="auto"/>
          </w:divBdr>
        </w:div>
        <w:div w:id="1467432702">
          <w:marLeft w:val="0"/>
          <w:marRight w:val="0"/>
          <w:marTop w:val="0"/>
          <w:marBottom w:val="0"/>
          <w:divBdr>
            <w:top w:val="none" w:sz="0" w:space="0" w:color="auto"/>
            <w:left w:val="none" w:sz="0" w:space="0" w:color="auto"/>
            <w:bottom w:val="none" w:sz="0" w:space="0" w:color="auto"/>
            <w:right w:val="none" w:sz="0" w:space="0" w:color="auto"/>
          </w:divBdr>
        </w:div>
      </w:divsChild>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99227489">
      <w:bodyDiv w:val="1"/>
      <w:marLeft w:val="0"/>
      <w:marRight w:val="0"/>
      <w:marTop w:val="0"/>
      <w:marBottom w:val="0"/>
      <w:divBdr>
        <w:top w:val="none" w:sz="0" w:space="0" w:color="auto"/>
        <w:left w:val="none" w:sz="0" w:space="0" w:color="auto"/>
        <w:bottom w:val="none" w:sz="0" w:space="0" w:color="auto"/>
        <w:right w:val="none" w:sz="0" w:space="0" w:color="auto"/>
      </w:divBdr>
    </w:div>
    <w:div w:id="926692377">
      <w:bodyDiv w:val="1"/>
      <w:marLeft w:val="0"/>
      <w:marRight w:val="0"/>
      <w:marTop w:val="0"/>
      <w:marBottom w:val="0"/>
      <w:divBdr>
        <w:top w:val="none" w:sz="0" w:space="0" w:color="auto"/>
        <w:left w:val="none" w:sz="0" w:space="0" w:color="auto"/>
        <w:bottom w:val="none" w:sz="0" w:space="0" w:color="auto"/>
        <w:right w:val="none" w:sz="0" w:space="0" w:color="auto"/>
      </w:divBdr>
    </w:div>
    <w:div w:id="106236423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6024158">
      <w:bodyDiv w:val="1"/>
      <w:marLeft w:val="0"/>
      <w:marRight w:val="0"/>
      <w:marTop w:val="0"/>
      <w:marBottom w:val="0"/>
      <w:divBdr>
        <w:top w:val="none" w:sz="0" w:space="0" w:color="auto"/>
        <w:left w:val="none" w:sz="0" w:space="0" w:color="auto"/>
        <w:bottom w:val="none" w:sz="0" w:space="0" w:color="auto"/>
        <w:right w:val="none" w:sz="0" w:space="0" w:color="auto"/>
      </w:divBdr>
    </w:div>
    <w:div w:id="1159734969">
      <w:bodyDiv w:val="1"/>
      <w:marLeft w:val="0"/>
      <w:marRight w:val="0"/>
      <w:marTop w:val="0"/>
      <w:marBottom w:val="0"/>
      <w:divBdr>
        <w:top w:val="none" w:sz="0" w:space="0" w:color="auto"/>
        <w:left w:val="none" w:sz="0" w:space="0" w:color="auto"/>
        <w:bottom w:val="none" w:sz="0" w:space="0" w:color="auto"/>
        <w:right w:val="none" w:sz="0" w:space="0" w:color="auto"/>
      </w:divBdr>
    </w:div>
    <w:div w:id="1350638766">
      <w:bodyDiv w:val="1"/>
      <w:marLeft w:val="0"/>
      <w:marRight w:val="0"/>
      <w:marTop w:val="0"/>
      <w:marBottom w:val="0"/>
      <w:divBdr>
        <w:top w:val="none" w:sz="0" w:space="0" w:color="auto"/>
        <w:left w:val="none" w:sz="0" w:space="0" w:color="auto"/>
        <w:bottom w:val="none" w:sz="0" w:space="0" w:color="auto"/>
        <w:right w:val="none" w:sz="0" w:space="0" w:color="auto"/>
      </w:divBdr>
    </w:div>
    <w:div w:id="1369573360">
      <w:bodyDiv w:val="1"/>
      <w:marLeft w:val="0"/>
      <w:marRight w:val="0"/>
      <w:marTop w:val="0"/>
      <w:marBottom w:val="0"/>
      <w:divBdr>
        <w:top w:val="none" w:sz="0" w:space="0" w:color="auto"/>
        <w:left w:val="none" w:sz="0" w:space="0" w:color="auto"/>
        <w:bottom w:val="none" w:sz="0" w:space="0" w:color="auto"/>
        <w:right w:val="none" w:sz="0" w:space="0" w:color="auto"/>
      </w:divBdr>
    </w:div>
    <w:div w:id="1379545123">
      <w:bodyDiv w:val="1"/>
      <w:marLeft w:val="0"/>
      <w:marRight w:val="0"/>
      <w:marTop w:val="0"/>
      <w:marBottom w:val="0"/>
      <w:divBdr>
        <w:top w:val="none" w:sz="0" w:space="0" w:color="auto"/>
        <w:left w:val="none" w:sz="0" w:space="0" w:color="auto"/>
        <w:bottom w:val="none" w:sz="0" w:space="0" w:color="auto"/>
        <w:right w:val="none" w:sz="0" w:space="0" w:color="auto"/>
      </w:divBdr>
      <w:divsChild>
        <w:div w:id="879319038">
          <w:marLeft w:val="0"/>
          <w:marRight w:val="0"/>
          <w:marTop w:val="0"/>
          <w:marBottom w:val="0"/>
          <w:divBdr>
            <w:top w:val="none" w:sz="0" w:space="0" w:color="auto"/>
            <w:left w:val="none" w:sz="0" w:space="0" w:color="auto"/>
            <w:bottom w:val="none" w:sz="0" w:space="0" w:color="auto"/>
            <w:right w:val="none" w:sz="0" w:space="0" w:color="auto"/>
          </w:divBdr>
        </w:div>
        <w:div w:id="1119107365">
          <w:marLeft w:val="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2424365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9552301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3702521">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PCRS@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E770-28CB-4D0C-8C37-2285AE240B9F}">
  <ds:schemaRefs>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infopath/2007/PartnerControls"/>
    <ds:schemaRef ds:uri="540502ad-e2ea-49e0-837d-f664c565700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9D2E22-9998-4763-BD85-9E2068F5A451}">
  <ds:schemaRefs>
    <ds:schemaRef ds:uri="http://schemas.microsoft.com/sharepoint/v3/contenttype/forms"/>
  </ds:schemaRefs>
</ds:datastoreItem>
</file>

<file path=customXml/itemProps3.xml><?xml version="1.0" encoding="utf-8"?>
<ds:datastoreItem xmlns:ds="http://schemas.openxmlformats.org/officeDocument/2006/customXml" ds:itemID="{6A22EAD1-EA90-41DA-9C46-62159263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41538-241E-4AA9-B3F1-F92C0AD4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4453</Words>
  <Characters>25385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Coady</cp:lastModifiedBy>
  <cp:revision>3</cp:revision>
  <cp:lastPrinted>2025-09-23T14:09:00Z</cp:lastPrinted>
  <dcterms:created xsi:type="dcterms:W3CDTF">2025-11-17T10:59:00Z</dcterms:created>
  <dcterms:modified xsi:type="dcterms:W3CDTF">2025-12-05T09:30:00Z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