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BE80" w14:textId="3A8CC161" w:rsidR="00543F98" w:rsidRPr="00AE6256" w:rsidRDefault="003C5C96" w:rsidP="00AE6256">
      <w:pPr>
        <w:pStyle w:val="Heading7"/>
        <w:ind w:hanging="1134"/>
        <w:rPr>
          <w:color w:val="000099"/>
        </w:rPr>
      </w:pPr>
      <w:r>
        <w:rPr>
          <w:noProof/>
          <w:color w:val="000099"/>
          <w:lang w:val="en-IE"/>
        </w:rPr>
        <w:tab/>
      </w:r>
      <w:r w:rsidR="00324FEE" w:rsidRPr="00324FEE">
        <w:rPr>
          <w:noProof/>
          <w:color w:val="000099"/>
          <w:lang w:val="en-IE" w:eastAsia="en-IE"/>
        </w:rPr>
        <w:drawing>
          <wp:inline distT="0" distB="0" distL="0" distR="0" wp14:anchorId="3B30B6C0" wp14:editId="56DFB832">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p>
    <w:p w14:paraId="1FFDEC7C" w14:textId="17C988BF" w:rsidR="00B50336" w:rsidRDefault="00F02E94" w:rsidP="00B50336">
      <w:pPr>
        <w:ind w:left="-1260"/>
        <w:jc w:val="right"/>
        <w:rPr>
          <w:rFonts w:ascii="Arial" w:hAnsi="Arial" w:cs="Arial"/>
          <w:b/>
        </w:rPr>
      </w:pPr>
      <w:r w:rsidRPr="00A842CD">
        <w:rPr>
          <w:rFonts w:ascii="Arial" w:hAnsi="Arial" w:cs="Arial"/>
          <w:b/>
        </w:rPr>
        <w:t>Grade V</w:t>
      </w:r>
      <w:r w:rsidR="00911A44">
        <w:rPr>
          <w:rFonts w:ascii="Arial" w:hAnsi="Arial" w:cs="Arial"/>
          <w:b/>
        </w:rPr>
        <w:t xml:space="preserve"> Staff Officer</w:t>
      </w:r>
    </w:p>
    <w:p w14:paraId="49AEBD4A" w14:textId="6B6612C2" w:rsidR="00543F98" w:rsidRDefault="00614959" w:rsidP="00614959">
      <w:pPr>
        <w:jc w:val="right"/>
        <w:rPr>
          <w:rFonts w:ascii="Arial" w:hAnsi="Arial" w:cs="Arial"/>
          <w:b/>
          <w:iCs/>
        </w:rPr>
      </w:pPr>
      <w:r w:rsidRPr="008B67AB">
        <w:rPr>
          <w:rFonts w:ascii="Arial" w:hAnsi="Arial" w:cs="Arial"/>
          <w:b/>
          <w:bCs/>
          <w:iCs/>
        </w:rPr>
        <w:t>Job Specification</w:t>
      </w:r>
      <w:r w:rsidRPr="008B67AB">
        <w:rPr>
          <w:rFonts w:ascii="Arial" w:hAnsi="Arial" w:cs="Arial"/>
          <w:b/>
          <w:iCs/>
        </w:rPr>
        <w:t xml:space="preserve"> &amp; Terms and Conditions</w:t>
      </w:r>
    </w:p>
    <w:p w14:paraId="45EA81C8" w14:textId="77777777" w:rsidR="00B50336" w:rsidRDefault="00B50336" w:rsidP="00614959">
      <w:pPr>
        <w:jc w:val="right"/>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1741EE" w14:paraId="4807B6F6" w14:textId="77777777" w:rsidTr="00F6254C">
        <w:tc>
          <w:tcPr>
            <w:tcW w:w="2364" w:type="dxa"/>
          </w:tcPr>
          <w:p w14:paraId="4FA0A722" w14:textId="77777777" w:rsidR="00543F98" w:rsidRPr="001741EE" w:rsidRDefault="00F6254C" w:rsidP="00F6254C">
            <w:pPr>
              <w:rPr>
                <w:rFonts w:ascii="Arial" w:hAnsi="Arial" w:cs="Arial"/>
                <w:b/>
                <w:bCs/>
              </w:rPr>
            </w:pPr>
            <w:r w:rsidRPr="001741EE">
              <w:rPr>
                <w:rFonts w:ascii="Arial" w:hAnsi="Arial" w:cs="Arial"/>
                <w:b/>
                <w:bCs/>
              </w:rPr>
              <w:t xml:space="preserve">Job Title, </w:t>
            </w:r>
            <w:r w:rsidR="00543F98" w:rsidRPr="001741EE">
              <w:rPr>
                <w:rFonts w:ascii="Arial" w:hAnsi="Arial" w:cs="Arial"/>
                <w:b/>
                <w:bCs/>
              </w:rPr>
              <w:t>Grade</w:t>
            </w:r>
            <w:r w:rsidRPr="001741EE">
              <w:rPr>
                <w:rFonts w:ascii="Arial" w:hAnsi="Arial" w:cs="Arial"/>
                <w:b/>
                <w:bCs/>
              </w:rPr>
              <w:t xml:space="preserve"> Code</w:t>
            </w:r>
          </w:p>
        </w:tc>
        <w:tc>
          <w:tcPr>
            <w:tcW w:w="8256" w:type="dxa"/>
          </w:tcPr>
          <w:p w14:paraId="1954128F" w14:textId="17CB656D" w:rsidR="009E051A" w:rsidRPr="004115F0" w:rsidRDefault="00A842CD" w:rsidP="009A4E33">
            <w:pPr>
              <w:pStyle w:val="Heading7"/>
              <w:rPr>
                <w:rFonts w:cs="Arial"/>
                <w:b w:val="0"/>
                <w:sz w:val="20"/>
              </w:rPr>
            </w:pPr>
            <w:r w:rsidRPr="004115F0">
              <w:rPr>
                <w:rFonts w:cs="Arial"/>
                <w:b w:val="0"/>
                <w:sz w:val="20"/>
              </w:rPr>
              <w:t>Grade V</w:t>
            </w:r>
            <w:r w:rsidR="0079382D" w:rsidRPr="004115F0">
              <w:rPr>
                <w:rFonts w:cs="Arial"/>
                <w:b w:val="0"/>
                <w:sz w:val="20"/>
              </w:rPr>
              <w:t xml:space="preserve"> </w:t>
            </w:r>
            <w:r w:rsidR="00911A44" w:rsidRPr="004115F0">
              <w:rPr>
                <w:rFonts w:cs="Arial"/>
                <w:b w:val="0"/>
                <w:sz w:val="20"/>
              </w:rPr>
              <w:t>Staff Officer</w:t>
            </w:r>
          </w:p>
          <w:p w14:paraId="19E62540" w14:textId="56804A33" w:rsidR="0079382D" w:rsidRPr="00911A44" w:rsidRDefault="0079382D" w:rsidP="0079382D">
            <w:pPr>
              <w:rPr>
                <w:rFonts w:ascii="Arial" w:hAnsi="Arial" w:cs="Arial"/>
                <w:i/>
                <w:lang w:eastAsia="en-US"/>
              </w:rPr>
            </w:pPr>
          </w:p>
          <w:p w14:paraId="2A727297" w14:textId="1D38D80A" w:rsidR="0079382D" w:rsidRPr="00911A44" w:rsidRDefault="00E23FD8" w:rsidP="00911A44">
            <w:pPr>
              <w:pStyle w:val="Heading7"/>
              <w:rPr>
                <w:rFonts w:cs="Arial"/>
                <w:b w:val="0"/>
                <w:i/>
                <w:sz w:val="20"/>
              </w:rPr>
            </w:pPr>
            <w:r w:rsidRPr="00911A44">
              <w:rPr>
                <w:rFonts w:cs="Arial"/>
                <w:b w:val="0"/>
                <w:i/>
                <w:sz w:val="20"/>
              </w:rPr>
              <w:t>(Grade Code</w:t>
            </w:r>
            <w:r w:rsidR="007F0BB1" w:rsidRPr="00911A44">
              <w:rPr>
                <w:rFonts w:cs="Arial"/>
                <w:b w:val="0"/>
                <w:i/>
                <w:sz w:val="20"/>
              </w:rPr>
              <w:t xml:space="preserve">: </w:t>
            </w:r>
            <w:r w:rsidR="009A4E33" w:rsidRPr="00911A44">
              <w:rPr>
                <w:rFonts w:cs="Arial"/>
                <w:b w:val="0"/>
                <w:i/>
                <w:sz w:val="20"/>
              </w:rPr>
              <w:t>0566</w:t>
            </w:r>
            <w:r w:rsidRPr="00911A44">
              <w:rPr>
                <w:rFonts w:cs="Arial"/>
                <w:b w:val="0"/>
                <w:i/>
                <w:sz w:val="20"/>
              </w:rPr>
              <w:t>)</w:t>
            </w:r>
          </w:p>
          <w:p w14:paraId="1A2CE988" w14:textId="655F3439" w:rsidR="00DC3DE9" w:rsidRPr="00C14523" w:rsidRDefault="00DC3DE9" w:rsidP="0079382D">
            <w:pPr>
              <w:jc w:val="both"/>
              <w:rPr>
                <w:rFonts w:ascii="Arial" w:hAnsi="Arial" w:cs="Arial"/>
                <w:b/>
              </w:rPr>
            </w:pPr>
          </w:p>
        </w:tc>
      </w:tr>
      <w:tr w:rsidR="00792F91" w:rsidRPr="001741EE" w14:paraId="4B833EEA" w14:textId="77777777" w:rsidTr="0079382D">
        <w:trPr>
          <w:trHeight w:val="549"/>
        </w:trPr>
        <w:tc>
          <w:tcPr>
            <w:tcW w:w="2364" w:type="dxa"/>
          </w:tcPr>
          <w:p w14:paraId="3C4299A2" w14:textId="71E5DD0E" w:rsidR="00792F91" w:rsidRPr="001741EE" w:rsidRDefault="00792F91" w:rsidP="00792F91">
            <w:pPr>
              <w:rPr>
                <w:rFonts w:ascii="Arial" w:hAnsi="Arial" w:cs="Arial"/>
                <w:b/>
                <w:bCs/>
              </w:rPr>
            </w:pPr>
            <w:r w:rsidRPr="001741EE">
              <w:rPr>
                <w:rFonts w:ascii="Arial" w:hAnsi="Arial" w:cs="Arial"/>
                <w:b/>
                <w:bCs/>
              </w:rPr>
              <w:t>C</w:t>
            </w:r>
            <w:r w:rsidR="0079382D">
              <w:rPr>
                <w:rFonts w:ascii="Arial" w:hAnsi="Arial" w:cs="Arial"/>
                <w:b/>
                <w:bCs/>
              </w:rPr>
              <w:t>ampaign Reference</w:t>
            </w:r>
          </w:p>
        </w:tc>
        <w:tc>
          <w:tcPr>
            <w:tcW w:w="8256" w:type="dxa"/>
          </w:tcPr>
          <w:p w14:paraId="1DC28C0B" w14:textId="2A22B66F" w:rsidR="00792F91" w:rsidRPr="00C14523" w:rsidRDefault="00911A44" w:rsidP="0079382D">
            <w:pPr>
              <w:rPr>
                <w:rFonts w:ascii="Arial" w:hAnsi="Arial" w:cs="Arial"/>
                <w:bCs/>
                <w:iCs/>
                <w:color w:val="000099"/>
              </w:rPr>
            </w:pPr>
            <w:r w:rsidRPr="00911A44">
              <w:rPr>
                <w:rFonts w:ascii="Arial" w:hAnsi="Arial" w:cs="Arial"/>
                <w:bCs/>
                <w:iCs/>
              </w:rPr>
              <w:t>NRS15151</w:t>
            </w:r>
          </w:p>
        </w:tc>
      </w:tr>
      <w:tr w:rsidR="0079382D" w:rsidRPr="001741EE" w14:paraId="593E0D0B" w14:textId="77777777" w:rsidTr="0079382D">
        <w:trPr>
          <w:trHeight w:val="499"/>
        </w:trPr>
        <w:tc>
          <w:tcPr>
            <w:tcW w:w="2364" w:type="dxa"/>
          </w:tcPr>
          <w:p w14:paraId="66E1A492" w14:textId="4A478B51" w:rsidR="0079382D" w:rsidRPr="001741EE" w:rsidRDefault="0079382D" w:rsidP="00792F91">
            <w:pPr>
              <w:rPr>
                <w:rFonts w:ascii="Arial" w:hAnsi="Arial" w:cs="Arial"/>
                <w:b/>
                <w:bCs/>
              </w:rPr>
            </w:pPr>
            <w:r w:rsidRPr="001741EE">
              <w:rPr>
                <w:rFonts w:ascii="Arial" w:hAnsi="Arial" w:cs="Arial"/>
                <w:b/>
                <w:bCs/>
              </w:rPr>
              <w:t>Closing Date</w:t>
            </w:r>
          </w:p>
        </w:tc>
        <w:tc>
          <w:tcPr>
            <w:tcW w:w="8256" w:type="dxa"/>
          </w:tcPr>
          <w:p w14:paraId="79735984" w14:textId="353009DB" w:rsidR="0079382D" w:rsidRPr="009A67E4" w:rsidRDefault="009A67E4" w:rsidP="00792F91">
            <w:pPr>
              <w:rPr>
                <w:rFonts w:ascii="Arial" w:hAnsi="Arial" w:cs="Arial"/>
                <w:b/>
                <w:bCs/>
                <w:iCs/>
              </w:rPr>
            </w:pPr>
            <w:r w:rsidRPr="009A67E4">
              <w:rPr>
                <w:rFonts w:ascii="Arial" w:hAnsi="Arial" w:cs="Arial"/>
                <w:bCs/>
                <w:iCs/>
              </w:rPr>
              <w:t>Wednesday 18</w:t>
            </w:r>
            <w:r w:rsidRPr="009A67E4">
              <w:rPr>
                <w:rFonts w:ascii="Arial" w:hAnsi="Arial" w:cs="Arial"/>
                <w:bCs/>
                <w:iCs/>
                <w:vertAlign w:val="superscript"/>
              </w:rPr>
              <w:t>th</w:t>
            </w:r>
            <w:r w:rsidRPr="009A67E4">
              <w:rPr>
                <w:rFonts w:ascii="Arial" w:hAnsi="Arial" w:cs="Arial"/>
                <w:bCs/>
                <w:iCs/>
              </w:rPr>
              <w:t xml:space="preserve"> February 2026</w:t>
            </w:r>
            <w:r>
              <w:rPr>
                <w:rFonts w:ascii="Arial" w:hAnsi="Arial" w:cs="Arial"/>
                <w:bCs/>
                <w:iCs/>
              </w:rPr>
              <w:t xml:space="preserve"> at 12 noon</w:t>
            </w:r>
          </w:p>
        </w:tc>
      </w:tr>
      <w:tr w:rsidR="00DC3DE9" w:rsidRPr="001741EE" w14:paraId="2FCE4883" w14:textId="77777777" w:rsidTr="00F6254C">
        <w:tc>
          <w:tcPr>
            <w:tcW w:w="2364" w:type="dxa"/>
          </w:tcPr>
          <w:p w14:paraId="05116456" w14:textId="77777777" w:rsidR="00DC3DE9" w:rsidRPr="001741EE" w:rsidRDefault="00DC3DE9" w:rsidP="00DC3DE9">
            <w:pPr>
              <w:rPr>
                <w:rFonts w:ascii="Arial" w:hAnsi="Arial" w:cs="Arial"/>
                <w:b/>
                <w:bCs/>
              </w:rPr>
            </w:pPr>
            <w:r w:rsidRPr="001741EE">
              <w:rPr>
                <w:rFonts w:ascii="Arial" w:hAnsi="Arial" w:cs="Arial"/>
                <w:b/>
                <w:bCs/>
              </w:rPr>
              <w:t>Proposed Interview Date (s)</w:t>
            </w:r>
          </w:p>
        </w:tc>
        <w:tc>
          <w:tcPr>
            <w:tcW w:w="8256" w:type="dxa"/>
          </w:tcPr>
          <w:p w14:paraId="1FA8B4E7" w14:textId="77777777" w:rsidR="00911A44" w:rsidRPr="00911A44" w:rsidRDefault="00911A44" w:rsidP="00911A44">
            <w:pPr>
              <w:pStyle w:val="Heading7"/>
              <w:rPr>
                <w:rFonts w:cs="Arial"/>
                <w:b w:val="0"/>
                <w:sz w:val="20"/>
              </w:rPr>
            </w:pPr>
            <w:r w:rsidRPr="00911A44">
              <w:rPr>
                <w:rFonts w:cs="Arial"/>
                <w:b w:val="0"/>
                <w:sz w:val="20"/>
              </w:rPr>
              <w:t>Candidates will normally be given at least two weeks' notice of interview. The timescale may be reduced in exceptional circumstances.</w:t>
            </w:r>
          </w:p>
          <w:p w14:paraId="0742FC1B" w14:textId="7EE12DD8" w:rsidR="00DC3DE9" w:rsidRPr="00C14523" w:rsidRDefault="00DC3DE9" w:rsidP="00DC3DE9">
            <w:pPr>
              <w:rPr>
                <w:rFonts w:ascii="Arial" w:hAnsi="Arial" w:cs="Arial"/>
                <w:bCs/>
                <w:iCs/>
                <w:color w:val="000099"/>
              </w:rPr>
            </w:pPr>
          </w:p>
        </w:tc>
      </w:tr>
      <w:tr w:rsidR="00DC3DE9" w:rsidRPr="001741EE" w14:paraId="6F292485" w14:textId="77777777" w:rsidTr="00F6254C">
        <w:tc>
          <w:tcPr>
            <w:tcW w:w="2364" w:type="dxa"/>
          </w:tcPr>
          <w:p w14:paraId="17C0A5FB" w14:textId="4E54A370" w:rsidR="00DC3DE9" w:rsidRPr="001741EE" w:rsidRDefault="00DC3DE9" w:rsidP="00DC3DE9">
            <w:pPr>
              <w:rPr>
                <w:rFonts w:ascii="Arial" w:hAnsi="Arial" w:cs="Arial"/>
                <w:b/>
                <w:bCs/>
              </w:rPr>
            </w:pPr>
            <w:r w:rsidRPr="001741EE">
              <w:rPr>
                <w:rFonts w:ascii="Arial" w:hAnsi="Arial" w:cs="Arial"/>
                <w:b/>
                <w:bCs/>
              </w:rPr>
              <w:t>Taking up Appointment</w:t>
            </w:r>
          </w:p>
        </w:tc>
        <w:tc>
          <w:tcPr>
            <w:tcW w:w="8256" w:type="dxa"/>
          </w:tcPr>
          <w:p w14:paraId="26776EBA" w14:textId="32F48490" w:rsidR="00DC3DE9" w:rsidRPr="00C14523" w:rsidRDefault="00DC3DE9" w:rsidP="00DC3DE9">
            <w:pPr>
              <w:jc w:val="both"/>
              <w:rPr>
                <w:rFonts w:ascii="Arial" w:hAnsi="Arial" w:cs="Arial"/>
                <w:iCs/>
              </w:rPr>
            </w:pPr>
            <w:r w:rsidRPr="00C14523">
              <w:rPr>
                <w:rFonts w:ascii="Arial" w:hAnsi="Arial" w:cs="Arial"/>
                <w:iCs/>
              </w:rPr>
              <w:t xml:space="preserve">A start date will </w:t>
            </w:r>
            <w:r w:rsidR="00911A44">
              <w:rPr>
                <w:rFonts w:ascii="Arial" w:hAnsi="Arial" w:cs="Arial"/>
                <w:iCs/>
              </w:rPr>
              <w:t>be indicated at job offer stage</w:t>
            </w:r>
            <w:r w:rsidRPr="00C14523">
              <w:rPr>
                <w:rFonts w:ascii="Arial" w:hAnsi="Arial" w:cs="Arial"/>
                <w:iCs/>
              </w:rPr>
              <w:t>.</w:t>
            </w:r>
          </w:p>
          <w:p w14:paraId="54AC403C" w14:textId="7CA7E7BB" w:rsidR="00DC3DE9" w:rsidRPr="004450F8" w:rsidRDefault="00DC3DE9" w:rsidP="00DC3DE9">
            <w:pPr>
              <w:rPr>
                <w:rFonts w:ascii="Arial" w:hAnsi="Arial" w:cs="Arial"/>
                <w:iCs/>
              </w:rPr>
            </w:pPr>
          </w:p>
        </w:tc>
      </w:tr>
      <w:tr w:rsidR="00DC3DE9" w:rsidRPr="001741EE" w14:paraId="00B58942" w14:textId="77777777" w:rsidTr="00F6254C">
        <w:tc>
          <w:tcPr>
            <w:tcW w:w="2364" w:type="dxa"/>
          </w:tcPr>
          <w:p w14:paraId="186B03A5" w14:textId="77777777" w:rsidR="00DC3DE9" w:rsidRPr="00D03D72" w:rsidRDefault="00DC3DE9" w:rsidP="00DC3DE9">
            <w:pPr>
              <w:rPr>
                <w:rFonts w:ascii="Arial" w:hAnsi="Arial" w:cs="Arial"/>
                <w:b/>
                <w:bCs/>
              </w:rPr>
            </w:pPr>
            <w:r w:rsidRPr="00D03D72">
              <w:rPr>
                <w:rFonts w:ascii="Arial" w:hAnsi="Arial" w:cs="Arial"/>
                <w:b/>
                <w:bCs/>
              </w:rPr>
              <w:t>Location of Post</w:t>
            </w:r>
          </w:p>
        </w:tc>
        <w:tc>
          <w:tcPr>
            <w:tcW w:w="8256" w:type="dxa"/>
          </w:tcPr>
          <w:p w14:paraId="6401C1BC" w14:textId="77777777" w:rsidR="00911A44" w:rsidRPr="00D03D72" w:rsidRDefault="00911A44" w:rsidP="00911A44">
            <w:pPr>
              <w:autoSpaceDE w:val="0"/>
              <w:autoSpaceDN w:val="0"/>
              <w:adjustRightInd w:val="0"/>
              <w:jc w:val="both"/>
              <w:rPr>
                <w:rFonts w:ascii="Arial" w:hAnsi="Arial" w:cs="Arial"/>
                <w:iCs/>
                <w:color w:val="000000"/>
                <w:lang w:val="en-IE"/>
              </w:rPr>
            </w:pPr>
            <w:r w:rsidRPr="00D03D72">
              <w:rPr>
                <w:rFonts w:ascii="Arial" w:hAnsi="Arial" w:cs="Arial"/>
                <w:iCs/>
                <w:color w:val="000000"/>
                <w:lang w:val="en-IE"/>
              </w:rPr>
              <w:t>Office of the Chief Clinical Officer (</w:t>
            </w:r>
            <w:proofErr w:type="spellStart"/>
            <w:r w:rsidRPr="00D03D72">
              <w:rPr>
                <w:rFonts w:ascii="Arial" w:hAnsi="Arial" w:cs="Arial"/>
                <w:iCs/>
                <w:color w:val="000000"/>
                <w:lang w:val="en-IE"/>
              </w:rPr>
              <w:t>OoCCO</w:t>
            </w:r>
            <w:proofErr w:type="spellEnd"/>
            <w:r w:rsidRPr="00D03D72">
              <w:rPr>
                <w:rFonts w:ascii="Arial" w:hAnsi="Arial" w:cs="Arial"/>
                <w:iCs/>
                <w:color w:val="000000"/>
                <w:lang w:val="en-IE"/>
              </w:rPr>
              <w:t xml:space="preserve">) </w:t>
            </w:r>
            <w:proofErr w:type="gramStart"/>
            <w:r w:rsidRPr="00D03D72">
              <w:rPr>
                <w:rFonts w:ascii="Arial" w:hAnsi="Arial" w:cs="Arial"/>
                <w:iCs/>
                <w:color w:val="000000"/>
                <w:lang w:val="en-IE"/>
              </w:rPr>
              <w:t>is located in</w:t>
            </w:r>
            <w:proofErr w:type="gramEnd"/>
            <w:r w:rsidRPr="00D03D72">
              <w:rPr>
                <w:rFonts w:ascii="Arial" w:hAnsi="Arial" w:cs="Arial"/>
                <w:iCs/>
                <w:color w:val="000000"/>
                <w:lang w:val="en-IE"/>
              </w:rPr>
              <w:t xml:space="preserve"> Dr. Steevens’ Hospital Dublin 8, the Brunel Building, Heuston South Quarter, Dublin 8 and Stewarts Hospital, Palmerstown Dublin 20. </w:t>
            </w:r>
          </w:p>
          <w:p w14:paraId="5F8DF520" w14:textId="24017B8C" w:rsidR="00911A44" w:rsidRPr="00D03D72" w:rsidRDefault="00911A44" w:rsidP="00911A44">
            <w:pPr>
              <w:tabs>
                <w:tab w:val="left" w:pos="283"/>
              </w:tabs>
              <w:jc w:val="both"/>
              <w:rPr>
                <w:rFonts w:ascii="Arial" w:hAnsi="Arial" w:cs="Arial"/>
                <w:iCs/>
              </w:rPr>
            </w:pPr>
          </w:p>
          <w:p w14:paraId="30C3498B" w14:textId="20F09C51" w:rsidR="00911A44" w:rsidRPr="00D03D72" w:rsidRDefault="00911A44" w:rsidP="00911A44">
            <w:pPr>
              <w:tabs>
                <w:tab w:val="left" w:pos="283"/>
              </w:tabs>
              <w:jc w:val="both"/>
              <w:rPr>
                <w:rFonts w:ascii="Arial" w:hAnsi="Arial" w:cs="Arial"/>
                <w:iCs/>
              </w:rPr>
            </w:pPr>
            <w:r w:rsidRPr="00D03D72">
              <w:rPr>
                <w:rFonts w:ascii="Arial" w:hAnsi="Arial" w:cs="Arial"/>
                <w:iCs/>
              </w:rPr>
              <w:t xml:space="preserve">There is currently one permanent and </w:t>
            </w:r>
            <w:proofErr w:type="gramStart"/>
            <w:r w:rsidRPr="00D03D72">
              <w:rPr>
                <w:rFonts w:ascii="Arial" w:hAnsi="Arial" w:cs="Arial"/>
                <w:iCs/>
              </w:rPr>
              <w:t>whole time</w:t>
            </w:r>
            <w:proofErr w:type="gramEnd"/>
            <w:r w:rsidRPr="00D03D72">
              <w:rPr>
                <w:rFonts w:ascii="Arial" w:hAnsi="Arial" w:cs="Arial"/>
                <w:iCs/>
              </w:rPr>
              <w:t xml:space="preserve"> vacancy available in the Office of the Chief Clinic</w:t>
            </w:r>
            <w:r w:rsidR="00D8580B" w:rsidRPr="00D03D72">
              <w:rPr>
                <w:rFonts w:ascii="Arial" w:hAnsi="Arial" w:cs="Arial"/>
                <w:iCs/>
              </w:rPr>
              <w:t xml:space="preserve">al Officer, </w:t>
            </w:r>
            <w:r w:rsidRPr="00D03D72">
              <w:rPr>
                <w:rFonts w:ascii="Arial" w:hAnsi="Arial" w:cs="Arial"/>
                <w:iCs/>
              </w:rPr>
              <w:t>Enterprise Risk Manage</w:t>
            </w:r>
            <w:r w:rsidR="00D8580B" w:rsidRPr="00D03D72">
              <w:rPr>
                <w:rFonts w:ascii="Arial" w:hAnsi="Arial" w:cs="Arial"/>
                <w:iCs/>
              </w:rPr>
              <w:t xml:space="preserve">ment Team based in </w:t>
            </w:r>
            <w:r w:rsidRPr="00D03D72">
              <w:rPr>
                <w:rFonts w:ascii="Arial" w:hAnsi="Arial" w:cs="Arial"/>
                <w:iCs/>
              </w:rPr>
              <w:t xml:space="preserve">Stewarts </w:t>
            </w:r>
            <w:r w:rsidR="00D8580B" w:rsidRPr="00D03D72">
              <w:rPr>
                <w:rFonts w:ascii="Arial" w:hAnsi="Arial" w:cs="Arial"/>
                <w:iCs/>
              </w:rPr>
              <w:t>Hospital</w:t>
            </w:r>
            <w:r w:rsidRPr="00D03D72">
              <w:rPr>
                <w:rFonts w:ascii="Arial" w:hAnsi="Arial" w:cs="Arial"/>
                <w:iCs/>
              </w:rPr>
              <w:t>, Mill Lane, Palmerstown, Dublin 20</w:t>
            </w:r>
          </w:p>
          <w:p w14:paraId="5309C2C8" w14:textId="67ED6BB8" w:rsidR="00911A44" w:rsidRPr="00D03D72" w:rsidRDefault="00911A44" w:rsidP="004A6113">
            <w:pPr>
              <w:autoSpaceDE w:val="0"/>
              <w:autoSpaceDN w:val="0"/>
              <w:adjustRightInd w:val="0"/>
              <w:jc w:val="both"/>
              <w:rPr>
                <w:rFonts w:ascii="Arial" w:hAnsi="Arial" w:cs="Arial"/>
                <w:iCs/>
                <w:color w:val="000000"/>
                <w:lang w:val="en-IE"/>
              </w:rPr>
            </w:pPr>
          </w:p>
          <w:p w14:paraId="035A0338" w14:textId="2106D25B" w:rsidR="00F23363" w:rsidRPr="00D03D72" w:rsidRDefault="004A6113" w:rsidP="00F23363">
            <w:pPr>
              <w:rPr>
                <w:rFonts w:ascii="Arial" w:hAnsi="Arial" w:cs="Arial"/>
              </w:rPr>
            </w:pPr>
            <w:r w:rsidRPr="00D03D72">
              <w:rPr>
                <w:rFonts w:ascii="Arial" w:hAnsi="Arial" w:cs="Arial"/>
                <w:iCs/>
                <w:color w:val="000000"/>
                <w:lang w:val="en-IE"/>
              </w:rPr>
              <w:t xml:space="preserve">The </w:t>
            </w:r>
            <w:r w:rsidRPr="00D03D72">
              <w:rPr>
                <w:rFonts w:ascii="Arial" w:hAnsi="Arial" w:cs="Arial"/>
                <w:lang w:eastAsia="en-US"/>
              </w:rPr>
              <w:t xml:space="preserve">Enterprise Risk Management </w:t>
            </w:r>
            <w:r w:rsidR="00FC2811" w:rsidRPr="00D03D72">
              <w:rPr>
                <w:rFonts w:ascii="Arial" w:hAnsi="Arial" w:cs="Arial"/>
                <w:lang w:eastAsia="en-US"/>
              </w:rPr>
              <w:t>Lead</w:t>
            </w:r>
            <w:r w:rsidRPr="00D03D72">
              <w:rPr>
                <w:rFonts w:ascii="Arial" w:hAnsi="Arial" w:cs="Arial"/>
                <w:lang w:eastAsia="en-US"/>
              </w:rPr>
              <w:t xml:space="preserve"> </w:t>
            </w:r>
            <w:r w:rsidR="00F23363" w:rsidRPr="00D03D72">
              <w:rPr>
                <w:rFonts w:ascii="Arial" w:hAnsi="Arial" w:cs="Arial"/>
                <w:iCs/>
              </w:rPr>
              <w:t>is open to engagement as regards the expected level of on-site attendance at the above base in the context of the requirements of this role and the HSE’s Blended Working Policy.</w:t>
            </w:r>
          </w:p>
          <w:p w14:paraId="6C268EEC" w14:textId="1E782CC3" w:rsidR="00A04996" w:rsidRPr="00D03D72" w:rsidRDefault="00A04996" w:rsidP="00246E52">
            <w:pPr>
              <w:autoSpaceDE w:val="0"/>
              <w:autoSpaceDN w:val="0"/>
              <w:adjustRightInd w:val="0"/>
              <w:jc w:val="both"/>
              <w:rPr>
                <w:rFonts w:ascii="Arial" w:hAnsi="Arial" w:cs="Arial"/>
              </w:rPr>
            </w:pPr>
          </w:p>
          <w:p w14:paraId="712AEFDC" w14:textId="73DEA2ED" w:rsidR="005E1B2A" w:rsidRPr="00D03D72" w:rsidRDefault="005E1B2A" w:rsidP="00FC2811">
            <w:pPr>
              <w:jc w:val="both"/>
              <w:rPr>
                <w:rFonts w:ascii="Arial" w:hAnsi="Arial" w:cs="Arial"/>
              </w:rPr>
            </w:pPr>
            <w:r w:rsidRPr="00D03D72">
              <w:rPr>
                <w:rFonts w:ascii="Arial" w:hAnsi="Arial" w:cs="Arial"/>
              </w:rPr>
              <w:t xml:space="preserve">A panel may be formed </w:t>
            </w:r>
            <w:proofErr w:type="gramStart"/>
            <w:r w:rsidRPr="00D03D72">
              <w:rPr>
                <w:rFonts w:ascii="Arial" w:hAnsi="Arial" w:cs="Arial"/>
              </w:rPr>
              <w:t>as a result of</w:t>
            </w:r>
            <w:proofErr w:type="gramEnd"/>
            <w:r w:rsidRPr="00D03D72">
              <w:rPr>
                <w:rFonts w:ascii="Arial" w:hAnsi="Arial" w:cs="Arial"/>
              </w:rPr>
              <w:t xml:space="preserve"> this campaign for </w:t>
            </w:r>
            <w:r w:rsidRPr="00D03D72">
              <w:rPr>
                <w:rFonts w:ascii="Arial" w:hAnsi="Arial" w:cs="Arial"/>
                <w:b/>
              </w:rPr>
              <w:t xml:space="preserve">Grade V, </w:t>
            </w:r>
            <w:r w:rsidR="003C5173" w:rsidRPr="00D03D72">
              <w:rPr>
                <w:rFonts w:ascii="Arial" w:hAnsi="Arial" w:cs="Arial"/>
                <w:b/>
              </w:rPr>
              <w:t xml:space="preserve">Staff Officer </w:t>
            </w:r>
            <w:r w:rsidRPr="00D03D72">
              <w:rPr>
                <w:rFonts w:ascii="Arial" w:hAnsi="Arial" w:cs="Arial"/>
                <w:b/>
              </w:rPr>
              <w:t>within the Office of the Chief Clinical Officer</w:t>
            </w:r>
            <w:r w:rsidRPr="00D03D72">
              <w:rPr>
                <w:rFonts w:ascii="Arial" w:hAnsi="Arial" w:cs="Arial"/>
              </w:rPr>
              <w:t xml:space="preserve"> from which current and future, permanent and specified purpose vacancies of full or part-time duration may be filled.</w:t>
            </w:r>
          </w:p>
          <w:p w14:paraId="54EF7056" w14:textId="19D52991" w:rsidR="00DC3DE9" w:rsidRPr="00D03D72" w:rsidRDefault="00DC3DE9" w:rsidP="00EE7037">
            <w:pPr>
              <w:rPr>
                <w:rFonts w:ascii="Arial" w:hAnsi="Arial" w:cs="Arial"/>
                <w:color w:val="000099"/>
              </w:rPr>
            </w:pPr>
          </w:p>
        </w:tc>
      </w:tr>
      <w:tr w:rsidR="00DC3DE9" w:rsidRPr="001741EE" w14:paraId="1669EECD" w14:textId="77777777" w:rsidTr="00F6254C">
        <w:tc>
          <w:tcPr>
            <w:tcW w:w="2364" w:type="dxa"/>
          </w:tcPr>
          <w:p w14:paraId="4F5F5FAC" w14:textId="77777777" w:rsidR="00DC3DE9" w:rsidRPr="001741EE" w:rsidRDefault="00DC3DE9" w:rsidP="00DC3DE9">
            <w:pPr>
              <w:rPr>
                <w:rFonts w:ascii="Arial" w:hAnsi="Arial" w:cs="Arial"/>
                <w:b/>
                <w:bCs/>
              </w:rPr>
            </w:pPr>
            <w:r w:rsidRPr="001741EE">
              <w:rPr>
                <w:rFonts w:ascii="Arial" w:hAnsi="Arial" w:cs="Arial"/>
                <w:b/>
                <w:bCs/>
              </w:rPr>
              <w:t>Informal Enquiries</w:t>
            </w:r>
          </w:p>
        </w:tc>
        <w:tc>
          <w:tcPr>
            <w:tcW w:w="8256" w:type="dxa"/>
          </w:tcPr>
          <w:p w14:paraId="3D4E9800" w14:textId="77777777" w:rsidR="003C5173" w:rsidRDefault="00DC3DE9" w:rsidP="003C5173">
            <w:pPr>
              <w:spacing w:line="259" w:lineRule="auto"/>
              <w:contextualSpacing/>
              <w:jc w:val="both"/>
              <w:rPr>
                <w:rFonts w:ascii="Arial" w:eastAsia="Calibri" w:hAnsi="Arial" w:cs="Arial"/>
                <w:iCs/>
              </w:rPr>
            </w:pPr>
            <w:r w:rsidRPr="00C14523">
              <w:rPr>
                <w:rFonts w:ascii="Arial" w:eastAsia="Calibri" w:hAnsi="Arial" w:cs="Arial"/>
                <w:iCs/>
              </w:rPr>
              <w:t xml:space="preserve">For Informal Enquiries, please </w:t>
            </w:r>
            <w:r w:rsidR="003C5173">
              <w:rPr>
                <w:rFonts w:ascii="Arial" w:eastAsia="Calibri" w:hAnsi="Arial" w:cs="Arial"/>
                <w:iCs/>
              </w:rPr>
              <w:t>contact:</w:t>
            </w:r>
          </w:p>
          <w:p w14:paraId="0F3D45CF" w14:textId="76EEAC22" w:rsidR="00DC3DE9" w:rsidRPr="003C5173" w:rsidRDefault="00DC3DE9" w:rsidP="003C5173">
            <w:pPr>
              <w:spacing w:line="259" w:lineRule="auto"/>
              <w:contextualSpacing/>
              <w:jc w:val="both"/>
              <w:rPr>
                <w:rFonts w:ascii="Arial" w:eastAsia="Calibri" w:hAnsi="Arial" w:cs="Arial"/>
                <w:iCs/>
              </w:rPr>
            </w:pPr>
            <w:r w:rsidRPr="003C5173">
              <w:rPr>
                <w:rFonts w:ascii="Arial" w:hAnsi="Arial" w:cs="Arial"/>
                <w:iCs/>
              </w:rPr>
              <w:t xml:space="preserve">Ms </w:t>
            </w:r>
            <w:r w:rsidR="006001E2" w:rsidRPr="003C5173">
              <w:rPr>
                <w:rFonts w:ascii="Arial" w:hAnsi="Arial" w:cs="Arial"/>
                <w:iCs/>
              </w:rPr>
              <w:t>Nishita Sawant</w:t>
            </w:r>
            <w:r w:rsidR="003C5173">
              <w:rPr>
                <w:rFonts w:ascii="Arial" w:hAnsi="Arial" w:cs="Arial"/>
                <w:iCs/>
              </w:rPr>
              <w:t xml:space="preserve">, </w:t>
            </w:r>
            <w:r w:rsidR="006001E2" w:rsidRPr="003C5173">
              <w:rPr>
                <w:rFonts w:ascii="Arial" w:hAnsi="Arial" w:cs="Arial"/>
                <w:iCs/>
              </w:rPr>
              <w:t>Risk Management Lead</w:t>
            </w:r>
            <w:r w:rsidR="003C5173">
              <w:rPr>
                <w:rFonts w:ascii="Arial" w:hAnsi="Arial" w:cs="Arial"/>
                <w:iCs/>
              </w:rPr>
              <w:t xml:space="preserve">. </w:t>
            </w:r>
            <w:r w:rsidRPr="00C14523">
              <w:rPr>
                <w:rFonts w:ascii="Arial" w:eastAsia="Calibri" w:hAnsi="Arial" w:cs="Arial"/>
                <w:iCs/>
              </w:rPr>
              <w:t>Office of the Chief Clinical Officer</w:t>
            </w:r>
            <w:r w:rsidR="003C5173">
              <w:rPr>
                <w:rFonts w:ascii="Arial" w:eastAsia="Calibri" w:hAnsi="Arial" w:cs="Arial"/>
                <w:iCs/>
              </w:rPr>
              <w:t xml:space="preserve">, </w:t>
            </w:r>
            <w:r w:rsidR="006001E2">
              <w:rPr>
                <w:rFonts w:ascii="Arial" w:eastAsia="Calibri" w:hAnsi="Arial" w:cs="Arial"/>
                <w:iCs/>
              </w:rPr>
              <w:t xml:space="preserve">Stewarts Hospital </w:t>
            </w:r>
          </w:p>
          <w:p w14:paraId="3CABD8A9" w14:textId="792F2EC8" w:rsidR="00DC3DE9" w:rsidRPr="003C5173" w:rsidRDefault="00DC3DE9" w:rsidP="003C5173">
            <w:pPr>
              <w:contextualSpacing/>
              <w:rPr>
                <w:rFonts w:ascii="Arial" w:hAnsi="Arial" w:cs="Arial"/>
              </w:rPr>
            </w:pPr>
            <w:r w:rsidRPr="00C14523">
              <w:rPr>
                <w:rFonts w:ascii="Arial" w:hAnsi="Arial" w:cs="Arial"/>
                <w:b/>
                <w:iCs/>
              </w:rPr>
              <w:t>Email</w:t>
            </w:r>
            <w:r w:rsidRPr="003C5173">
              <w:rPr>
                <w:rFonts w:ascii="Arial" w:hAnsi="Arial" w:cs="Arial"/>
                <w:iCs/>
              </w:rPr>
              <w:t xml:space="preserve">: </w:t>
            </w:r>
            <w:hyperlink r:id="rId12" w:history="1">
              <w:r w:rsidR="003C5173" w:rsidRPr="00D12E39">
                <w:rPr>
                  <w:rStyle w:val="Hyperlink"/>
                  <w:rFonts w:ascii="Arial" w:hAnsi="Arial" w:cs="Arial"/>
                </w:rPr>
                <w:t>Nishita.Sawant@hse.i</w:t>
              </w:r>
              <w:r w:rsidR="003C5173" w:rsidRPr="00D12E39">
                <w:rPr>
                  <w:rStyle w:val="Hyperlink"/>
                  <w:rFonts w:ascii="Arial" w:hAnsi="Arial" w:cs="Arial"/>
                  <w:iCs/>
                </w:rPr>
                <w:t>e</w:t>
              </w:r>
            </w:hyperlink>
            <w:r w:rsidR="003C5173">
              <w:rPr>
                <w:rFonts w:ascii="Arial" w:hAnsi="Arial" w:cs="Arial"/>
                <w:iCs/>
              </w:rPr>
              <w:t xml:space="preserve"> </w:t>
            </w:r>
          </w:p>
          <w:p w14:paraId="53559CB7" w14:textId="1FD3E091" w:rsidR="00DC3DE9" w:rsidRPr="004450F8" w:rsidRDefault="00DC3DE9" w:rsidP="00DC3DE9">
            <w:pPr>
              <w:rPr>
                <w:rFonts w:ascii="Arial" w:hAnsi="Arial" w:cs="Arial"/>
                <w:color w:val="000099"/>
              </w:rPr>
            </w:pPr>
          </w:p>
        </w:tc>
      </w:tr>
      <w:tr w:rsidR="004115F0" w:rsidRPr="001741EE" w14:paraId="1C126411" w14:textId="77777777" w:rsidTr="00F6254C">
        <w:tc>
          <w:tcPr>
            <w:tcW w:w="2364" w:type="dxa"/>
          </w:tcPr>
          <w:p w14:paraId="30B37AF5" w14:textId="5F7E9DF1" w:rsidR="004115F0" w:rsidRPr="004115F0" w:rsidRDefault="004115F0" w:rsidP="009E051A">
            <w:pPr>
              <w:rPr>
                <w:rFonts w:ascii="Arial" w:hAnsi="Arial" w:cs="Arial"/>
                <w:b/>
                <w:bCs/>
              </w:rPr>
            </w:pPr>
            <w:r w:rsidRPr="004115F0">
              <w:rPr>
                <w:rFonts w:ascii="Arial" w:hAnsi="Arial" w:cs="Arial"/>
                <w:b/>
                <w:bCs/>
              </w:rPr>
              <w:t>Reasonable Accommodations</w:t>
            </w:r>
          </w:p>
        </w:tc>
        <w:tc>
          <w:tcPr>
            <w:tcW w:w="8256" w:type="dxa"/>
          </w:tcPr>
          <w:p w14:paraId="7E4D20A8" w14:textId="440AC8EF" w:rsidR="004115F0" w:rsidRPr="004115F0" w:rsidRDefault="004115F0" w:rsidP="004115F0">
            <w:pPr>
              <w:spacing w:line="276" w:lineRule="auto"/>
              <w:rPr>
                <w:rFonts w:ascii="Arial" w:eastAsiaTheme="minorHAnsi" w:hAnsi="Arial" w:cs="Arial"/>
                <w:lang w:eastAsia="en-US"/>
              </w:rPr>
            </w:pPr>
            <w:r w:rsidRPr="004115F0">
              <w:rPr>
                <w:rFonts w:ascii="Arial" w:hAnsi="Arial" w:cs="Arial"/>
              </w:rPr>
              <w:t xml:space="preserve">Candidates who require a Reasonable Accommodation/s to support their participation, at any stage, in the recruitment and selection process, should email </w:t>
            </w:r>
            <w:r w:rsidR="009A67E4">
              <w:rPr>
                <w:rFonts w:ascii="Arial" w:hAnsi="Arial" w:cs="Arial"/>
              </w:rPr>
              <w:t>Ava McTernan</w:t>
            </w:r>
            <w:r w:rsidRPr="004115F0">
              <w:rPr>
                <w:rFonts w:ascii="Arial" w:hAnsi="Arial" w:cs="Arial"/>
              </w:rPr>
              <w:t xml:space="preserve">, Campaign Lead </w:t>
            </w:r>
            <w:hyperlink r:id="rId13" w:history="1">
              <w:r w:rsidR="009A67E4" w:rsidRPr="00C501C5">
                <w:rPr>
                  <w:rStyle w:val="Hyperlink"/>
                  <w:rFonts w:ascii="Arial" w:hAnsi="Arial" w:cs="Arial"/>
                </w:rPr>
                <w:t>Ava.McTernan@hse.ie</w:t>
              </w:r>
            </w:hyperlink>
            <w:r w:rsidRPr="004115F0">
              <w:rPr>
                <w:rFonts w:ascii="Arial" w:hAnsi="Arial" w:cs="Arial"/>
              </w:rPr>
              <w:t xml:space="preserve"> </w:t>
            </w:r>
          </w:p>
          <w:p w14:paraId="7080E65D" w14:textId="1FDB7102" w:rsidR="004115F0" w:rsidRPr="00C14523" w:rsidRDefault="004115F0" w:rsidP="003C5173">
            <w:pPr>
              <w:contextualSpacing/>
              <w:jc w:val="both"/>
              <w:rPr>
                <w:rFonts w:ascii="Arial" w:hAnsi="Arial" w:cs="Arial"/>
                <w:b/>
                <w:iCs/>
              </w:rPr>
            </w:pPr>
          </w:p>
        </w:tc>
      </w:tr>
      <w:tr w:rsidR="009E051A" w:rsidRPr="001741EE" w14:paraId="03188742" w14:textId="77777777" w:rsidTr="00F6254C">
        <w:tc>
          <w:tcPr>
            <w:tcW w:w="2364" w:type="dxa"/>
          </w:tcPr>
          <w:p w14:paraId="78FAEB89" w14:textId="77777777" w:rsidR="009E051A" w:rsidRPr="001741EE" w:rsidRDefault="009E051A" w:rsidP="009E051A">
            <w:pPr>
              <w:rPr>
                <w:rFonts w:ascii="Arial" w:hAnsi="Arial" w:cs="Arial"/>
                <w:b/>
                <w:bCs/>
              </w:rPr>
            </w:pPr>
            <w:r w:rsidRPr="001741EE">
              <w:rPr>
                <w:rFonts w:ascii="Arial" w:hAnsi="Arial" w:cs="Arial"/>
                <w:b/>
                <w:bCs/>
              </w:rPr>
              <w:t>Details of Service</w:t>
            </w:r>
          </w:p>
          <w:p w14:paraId="4D2AE865" w14:textId="77777777" w:rsidR="009E051A" w:rsidRPr="001741EE" w:rsidRDefault="009E051A" w:rsidP="009E051A">
            <w:pPr>
              <w:rPr>
                <w:rFonts w:ascii="Arial" w:hAnsi="Arial" w:cs="Arial"/>
                <w:b/>
                <w:bCs/>
              </w:rPr>
            </w:pPr>
          </w:p>
        </w:tc>
        <w:tc>
          <w:tcPr>
            <w:tcW w:w="8256" w:type="dxa"/>
          </w:tcPr>
          <w:p w14:paraId="0DD94681" w14:textId="4CECF95A" w:rsidR="00246E52" w:rsidRPr="004450F8" w:rsidRDefault="00246E52" w:rsidP="003C5173">
            <w:pPr>
              <w:contextualSpacing/>
              <w:jc w:val="both"/>
              <w:rPr>
                <w:rFonts w:ascii="Arial" w:hAnsi="Arial" w:cs="Arial"/>
                <w:b/>
                <w:iCs/>
              </w:rPr>
            </w:pPr>
            <w:r w:rsidRPr="00C14523">
              <w:rPr>
                <w:rFonts w:ascii="Arial" w:hAnsi="Arial" w:cs="Arial"/>
                <w:b/>
                <w:iCs/>
              </w:rPr>
              <w:t>Office of the Chief Clinical Officer</w:t>
            </w:r>
          </w:p>
          <w:p w14:paraId="63728001" w14:textId="77777777" w:rsidR="00246E52" w:rsidRPr="00C14523" w:rsidRDefault="00246E52" w:rsidP="003C5173">
            <w:pPr>
              <w:contextualSpacing/>
              <w:jc w:val="both"/>
              <w:rPr>
                <w:rFonts w:ascii="Arial" w:hAnsi="Arial" w:cs="Arial"/>
                <w:iCs/>
              </w:rPr>
            </w:pPr>
            <w:r w:rsidRPr="00C14523">
              <w:rPr>
                <w:rFonts w:ascii="Arial" w:hAnsi="Arial" w:cs="Arial"/>
                <w:iCs/>
              </w:rPr>
              <w:t>The Office of the Chief Clinical Officer (CCO) was established as part of an overall investment by the HSE to strengthen governance and accountability for the planning and delivery of high-quality services with the aim of driving transformational change across our healthcare system through clinical leadership, design of new models of care, promotion of a culture of safety and quality improvements; through patient and service user involvement.</w:t>
            </w:r>
          </w:p>
          <w:p w14:paraId="67736058" w14:textId="77777777" w:rsidR="005E1B2A" w:rsidRPr="00C14523" w:rsidRDefault="005E1B2A" w:rsidP="003C5173">
            <w:pPr>
              <w:contextualSpacing/>
              <w:jc w:val="both"/>
              <w:rPr>
                <w:rFonts w:ascii="Arial" w:hAnsi="Arial" w:cs="Arial"/>
                <w:iCs/>
              </w:rPr>
            </w:pPr>
          </w:p>
          <w:p w14:paraId="71B6BFDB" w14:textId="77777777" w:rsidR="00963F9B" w:rsidRDefault="00EE7037" w:rsidP="003C5173">
            <w:pPr>
              <w:spacing w:line="276" w:lineRule="auto"/>
              <w:contextualSpacing/>
              <w:jc w:val="both"/>
              <w:rPr>
                <w:rFonts w:ascii="Arial" w:hAnsi="Arial" w:cs="Arial"/>
              </w:rPr>
            </w:pPr>
            <w:r w:rsidRPr="00C14523">
              <w:rPr>
                <w:rFonts w:ascii="Arial" w:hAnsi="Arial" w:cs="Arial"/>
              </w:rPr>
              <w:t xml:space="preserve">Effective risk management is an essential element of good corporate governance as it assists in determining priorities and setting objectives, analysing uncertainties within </w:t>
            </w:r>
            <w:r w:rsidRPr="00C14523">
              <w:rPr>
                <w:rFonts w:ascii="Arial" w:hAnsi="Arial" w:cs="Arial"/>
              </w:rPr>
              <w:lastRenderedPageBreak/>
              <w:t xml:space="preserve">decision </w:t>
            </w:r>
            <w:proofErr w:type="gramStart"/>
            <w:r w:rsidRPr="00C14523">
              <w:rPr>
                <w:rFonts w:ascii="Arial" w:hAnsi="Arial" w:cs="Arial"/>
              </w:rPr>
              <w:t>making arrangements</w:t>
            </w:r>
            <w:proofErr w:type="gramEnd"/>
            <w:r w:rsidRPr="00C14523">
              <w:rPr>
                <w:rFonts w:ascii="Arial" w:hAnsi="Arial" w:cs="Arial"/>
              </w:rPr>
              <w:t>, clarifying accountabilities and demonstrating that the public</w:t>
            </w:r>
            <w:r w:rsidRPr="004450F8">
              <w:rPr>
                <w:rFonts w:ascii="Arial" w:hAnsi="Arial" w:cs="Arial"/>
              </w:rPr>
              <w:t xml:space="preserve"> interest is best served.</w:t>
            </w:r>
          </w:p>
          <w:p w14:paraId="5748E13D" w14:textId="0C1DB45F" w:rsidR="00963F9B" w:rsidRDefault="00963F9B" w:rsidP="003C5173">
            <w:pPr>
              <w:contextualSpacing/>
              <w:jc w:val="both"/>
              <w:rPr>
                <w:rFonts w:ascii="Arial" w:hAnsi="Arial" w:cs="Arial"/>
              </w:rPr>
            </w:pPr>
            <w:r w:rsidRPr="002329C7">
              <w:rPr>
                <w:rFonts w:ascii="Arial" w:hAnsi="Arial" w:cs="Arial"/>
              </w:rPr>
              <w:t>Covid-19 and the cyber-attack are examples of serious threats facing the delivery of health care but are not the only ones.</w:t>
            </w:r>
            <w:r>
              <w:rPr>
                <w:rFonts w:ascii="Arial" w:hAnsi="Arial" w:cs="Arial"/>
              </w:rPr>
              <w:t xml:space="preserve"> </w:t>
            </w:r>
            <w:r w:rsidRPr="002329C7">
              <w:rPr>
                <w:rFonts w:ascii="Arial" w:hAnsi="Arial" w:cs="Arial"/>
              </w:rPr>
              <w:t xml:space="preserve">In a rapidly changing world, how we anticipate these threats and put in place meaningful plans to either reduce the likelihood of them happening or their impact if they do </w:t>
            </w:r>
            <w:r w:rsidR="006C5946" w:rsidRPr="002329C7">
              <w:rPr>
                <w:rFonts w:ascii="Arial" w:hAnsi="Arial" w:cs="Arial"/>
              </w:rPr>
              <w:t>happen</w:t>
            </w:r>
            <w:r w:rsidRPr="002329C7">
              <w:rPr>
                <w:rFonts w:ascii="Arial" w:hAnsi="Arial" w:cs="Arial"/>
              </w:rPr>
              <w:t xml:space="preserve"> is central to </w:t>
            </w:r>
            <w:r w:rsidR="00784BB6">
              <w:rPr>
                <w:rFonts w:ascii="Arial" w:hAnsi="Arial" w:cs="Arial"/>
              </w:rPr>
              <w:t>effective risk management</w:t>
            </w:r>
            <w:r w:rsidRPr="002329C7">
              <w:rPr>
                <w:rFonts w:ascii="Arial" w:hAnsi="Arial" w:cs="Arial"/>
              </w:rPr>
              <w:t>.</w:t>
            </w:r>
          </w:p>
          <w:p w14:paraId="30B4FA82" w14:textId="77777777" w:rsidR="003C5173" w:rsidRPr="002329C7" w:rsidRDefault="003C5173" w:rsidP="003C5173">
            <w:pPr>
              <w:contextualSpacing/>
              <w:jc w:val="both"/>
              <w:rPr>
                <w:rFonts w:ascii="Arial" w:hAnsi="Arial" w:cs="Arial"/>
              </w:rPr>
            </w:pPr>
          </w:p>
          <w:p w14:paraId="38DC020F" w14:textId="4A1C19CC" w:rsidR="00EE7037" w:rsidRPr="00C14523" w:rsidRDefault="00EE7037" w:rsidP="003C5173">
            <w:pPr>
              <w:contextualSpacing/>
              <w:jc w:val="both"/>
              <w:rPr>
                <w:rFonts w:ascii="Arial" w:hAnsi="Arial" w:cs="Arial"/>
                <w:strike/>
                <w:color w:val="FF0000"/>
              </w:rPr>
            </w:pPr>
            <w:r w:rsidRPr="00C14523">
              <w:rPr>
                <w:rFonts w:ascii="Arial" w:hAnsi="Arial" w:cs="Arial"/>
              </w:rPr>
              <w:t xml:space="preserve">The HSE </w:t>
            </w:r>
            <w:r w:rsidR="00BD654B">
              <w:rPr>
                <w:rFonts w:ascii="Arial" w:hAnsi="Arial" w:cs="Arial"/>
              </w:rPr>
              <w:t>has established</w:t>
            </w:r>
            <w:r w:rsidRPr="00C14523">
              <w:rPr>
                <w:rFonts w:ascii="Arial" w:hAnsi="Arial" w:cs="Arial"/>
              </w:rPr>
              <w:t xml:space="preserve"> an Enterprise Risk Management </w:t>
            </w:r>
            <w:r w:rsidR="00BE13DC">
              <w:rPr>
                <w:rFonts w:ascii="Arial" w:hAnsi="Arial" w:cs="Arial"/>
              </w:rPr>
              <w:t>(</w:t>
            </w:r>
            <w:r w:rsidRPr="00C14523">
              <w:rPr>
                <w:rFonts w:ascii="Arial" w:hAnsi="Arial" w:cs="Arial"/>
              </w:rPr>
              <w:t>ERM</w:t>
            </w:r>
            <w:r w:rsidR="00BE13DC">
              <w:rPr>
                <w:rFonts w:ascii="Arial" w:hAnsi="Arial" w:cs="Arial"/>
              </w:rPr>
              <w:t>)</w:t>
            </w:r>
            <w:r w:rsidRPr="00C14523">
              <w:rPr>
                <w:rFonts w:ascii="Arial" w:hAnsi="Arial" w:cs="Arial"/>
              </w:rPr>
              <w:t xml:space="preserve"> Programme.  </w:t>
            </w:r>
            <w:r w:rsidRPr="00C14523">
              <w:rPr>
                <w:rFonts w:ascii="Arial" w:hAnsi="Arial" w:cs="Arial"/>
                <w:color w:val="221E1F"/>
              </w:rPr>
              <w:t xml:space="preserve">As part of this development and to </w:t>
            </w:r>
            <w:r w:rsidRPr="00C14523">
              <w:rPr>
                <w:rFonts w:ascii="Arial" w:hAnsi="Arial" w:cs="Arial"/>
              </w:rPr>
              <w:t>support the</w:t>
            </w:r>
            <w:r w:rsidR="00BE13DC">
              <w:rPr>
                <w:rFonts w:ascii="Arial" w:hAnsi="Arial" w:cs="Arial"/>
              </w:rPr>
              <w:t xml:space="preserve"> </w:t>
            </w:r>
            <w:r w:rsidR="00BD654B">
              <w:rPr>
                <w:rFonts w:ascii="Arial" w:hAnsi="Arial" w:cs="Arial"/>
              </w:rPr>
              <w:t>Senior Leadership Team (SLT</w:t>
            </w:r>
            <w:r w:rsidR="00BE13DC">
              <w:rPr>
                <w:rFonts w:ascii="Arial" w:hAnsi="Arial" w:cs="Arial"/>
              </w:rPr>
              <w:t>)</w:t>
            </w:r>
            <w:r w:rsidRPr="00C14523">
              <w:rPr>
                <w:rFonts w:ascii="Arial" w:hAnsi="Arial" w:cs="Arial"/>
              </w:rPr>
              <w:t xml:space="preserve"> in meeting their governance </w:t>
            </w:r>
            <w:r w:rsidR="00BD654B">
              <w:rPr>
                <w:rFonts w:ascii="Arial" w:hAnsi="Arial" w:cs="Arial"/>
              </w:rPr>
              <w:t>obligations in relation to risk, i</w:t>
            </w:r>
            <w:r w:rsidRPr="00C14523">
              <w:rPr>
                <w:rFonts w:ascii="Arial" w:hAnsi="Arial" w:cs="Arial"/>
              </w:rPr>
              <w:t xml:space="preserve">n this instance, the post holder will support the Risk Team of the Chief Clinical Officer </w:t>
            </w:r>
            <w:r w:rsidR="00BE13DC">
              <w:rPr>
                <w:rFonts w:ascii="Arial" w:hAnsi="Arial" w:cs="Arial"/>
              </w:rPr>
              <w:t>(</w:t>
            </w:r>
            <w:r w:rsidRPr="00C14523">
              <w:rPr>
                <w:rFonts w:ascii="Arial" w:hAnsi="Arial" w:cs="Arial"/>
              </w:rPr>
              <w:t>CCO</w:t>
            </w:r>
            <w:r w:rsidR="00BE13DC">
              <w:rPr>
                <w:rFonts w:ascii="Arial" w:hAnsi="Arial" w:cs="Arial"/>
              </w:rPr>
              <w:t>)</w:t>
            </w:r>
            <w:r w:rsidRPr="00C14523">
              <w:rPr>
                <w:rFonts w:ascii="Arial" w:hAnsi="Arial" w:cs="Arial"/>
              </w:rPr>
              <w:t xml:space="preserve">. </w:t>
            </w:r>
          </w:p>
          <w:p w14:paraId="0AE4B5A1" w14:textId="1E0C2BCC" w:rsidR="009E051A" w:rsidRPr="00C14523" w:rsidRDefault="009E051A">
            <w:pPr>
              <w:jc w:val="both"/>
              <w:rPr>
                <w:rFonts w:ascii="Arial" w:hAnsi="Arial" w:cs="Arial"/>
              </w:rPr>
            </w:pPr>
          </w:p>
        </w:tc>
      </w:tr>
      <w:tr w:rsidR="00CC4C9F" w:rsidRPr="001741EE" w14:paraId="2344165A" w14:textId="77777777" w:rsidTr="00A47E3D">
        <w:trPr>
          <w:trHeight w:val="552"/>
        </w:trPr>
        <w:tc>
          <w:tcPr>
            <w:tcW w:w="2364" w:type="dxa"/>
          </w:tcPr>
          <w:p w14:paraId="5F099111" w14:textId="77777777" w:rsidR="00CC4C9F" w:rsidRPr="001741EE" w:rsidRDefault="00CC4C9F" w:rsidP="00CC4C9F">
            <w:pPr>
              <w:rPr>
                <w:rFonts w:ascii="Arial" w:hAnsi="Arial" w:cs="Arial"/>
                <w:b/>
                <w:bCs/>
              </w:rPr>
            </w:pPr>
            <w:r w:rsidRPr="001741EE">
              <w:rPr>
                <w:rFonts w:ascii="Arial" w:hAnsi="Arial" w:cs="Arial"/>
                <w:b/>
                <w:bCs/>
              </w:rPr>
              <w:lastRenderedPageBreak/>
              <w:t>Reporting Relationship</w:t>
            </w:r>
          </w:p>
        </w:tc>
        <w:tc>
          <w:tcPr>
            <w:tcW w:w="8256" w:type="dxa"/>
          </w:tcPr>
          <w:p w14:paraId="3CBC6A3A" w14:textId="52FF7B6B" w:rsidR="00CC4C9F" w:rsidRPr="00C14523" w:rsidRDefault="00EE7037" w:rsidP="005E2CD8">
            <w:pPr>
              <w:jc w:val="both"/>
              <w:rPr>
                <w:rFonts w:ascii="Arial" w:hAnsi="Arial" w:cs="Arial"/>
                <w:iCs/>
                <w:color w:val="000099"/>
                <w:highlight w:val="yellow"/>
              </w:rPr>
            </w:pPr>
            <w:r w:rsidRPr="00C14523">
              <w:rPr>
                <w:rFonts w:ascii="Arial" w:hAnsi="Arial" w:cs="Arial"/>
                <w:iCs/>
              </w:rPr>
              <w:t xml:space="preserve">The post holder will report to the </w:t>
            </w:r>
            <w:r w:rsidR="00DA52D4">
              <w:rPr>
                <w:rFonts w:ascii="Arial" w:hAnsi="Arial" w:cs="Arial"/>
                <w:iCs/>
              </w:rPr>
              <w:t xml:space="preserve">CCO’s </w:t>
            </w:r>
            <w:r w:rsidRPr="00C14523">
              <w:rPr>
                <w:rFonts w:ascii="Arial" w:hAnsi="Arial" w:cs="Arial"/>
                <w:iCs/>
              </w:rPr>
              <w:t>Risk Management</w:t>
            </w:r>
            <w:r w:rsidR="00C41B93" w:rsidRPr="00C14523">
              <w:rPr>
                <w:rFonts w:ascii="Arial" w:hAnsi="Arial" w:cs="Arial"/>
                <w:iCs/>
              </w:rPr>
              <w:t xml:space="preserve"> Lead</w:t>
            </w:r>
            <w:r w:rsidR="0051383C">
              <w:rPr>
                <w:rFonts w:ascii="Arial" w:hAnsi="Arial" w:cs="Arial"/>
                <w:iCs/>
              </w:rPr>
              <w:t xml:space="preserve"> </w:t>
            </w:r>
          </w:p>
        </w:tc>
      </w:tr>
      <w:tr w:rsidR="009E051A" w:rsidRPr="001741EE" w14:paraId="0776C044" w14:textId="77777777" w:rsidTr="00A47E3D">
        <w:trPr>
          <w:trHeight w:val="552"/>
        </w:trPr>
        <w:tc>
          <w:tcPr>
            <w:tcW w:w="2364" w:type="dxa"/>
          </w:tcPr>
          <w:p w14:paraId="3BED0E77" w14:textId="0EEAB393" w:rsidR="009E051A" w:rsidRPr="001741EE" w:rsidRDefault="009E051A" w:rsidP="009E051A">
            <w:pPr>
              <w:rPr>
                <w:rFonts w:ascii="Arial" w:hAnsi="Arial" w:cs="Arial"/>
                <w:b/>
                <w:bCs/>
              </w:rPr>
            </w:pPr>
            <w:r w:rsidRPr="00D22218">
              <w:rPr>
                <w:rFonts w:ascii="Arial" w:hAnsi="Arial" w:cs="Arial"/>
                <w:b/>
                <w:bCs/>
              </w:rPr>
              <w:t>Key Working Relationships</w:t>
            </w:r>
          </w:p>
        </w:tc>
        <w:tc>
          <w:tcPr>
            <w:tcW w:w="8256" w:type="dxa"/>
          </w:tcPr>
          <w:p w14:paraId="5CF7D283" w14:textId="227381AB" w:rsidR="009E051A" w:rsidRPr="00C14523" w:rsidRDefault="009E051A" w:rsidP="009E051A">
            <w:pPr>
              <w:rPr>
                <w:rFonts w:ascii="Arial" w:hAnsi="Arial" w:cs="Arial"/>
                <w:iCs/>
              </w:rPr>
            </w:pPr>
            <w:r w:rsidRPr="00C14523">
              <w:rPr>
                <w:rFonts w:ascii="Arial" w:hAnsi="Arial" w:cs="Arial"/>
                <w:iCs/>
              </w:rPr>
              <w:t xml:space="preserve">A close working relationship with </w:t>
            </w:r>
            <w:r w:rsidR="00DA52D4">
              <w:rPr>
                <w:rFonts w:ascii="Arial" w:hAnsi="Arial" w:cs="Arial"/>
                <w:iCs/>
              </w:rPr>
              <w:t xml:space="preserve">the CCO’s </w:t>
            </w:r>
            <w:r w:rsidR="00C41B93" w:rsidRPr="004140F9">
              <w:rPr>
                <w:rFonts w:ascii="Arial" w:hAnsi="Arial" w:cs="Arial"/>
                <w:iCs/>
              </w:rPr>
              <w:t>Enterprise</w:t>
            </w:r>
            <w:r w:rsidR="00C41B93" w:rsidRPr="00252E5C">
              <w:rPr>
                <w:rFonts w:ascii="Arial" w:hAnsi="Arial" w:cs="Arial"/>
                <w:iCs/>
                <w:strike/>
              </w:rPr>
              <w:t xml:space="preserve"> </w:t>
            </w:r>
            <w:r w:rsidR="00C41B93" w:rsidRPr="00C14523">
              <w:rPr>
                <w:rFonts w:ascii="Arial" w:hAnsi="Arial" w:cs="Arial"/>
                <w:iCs/>
              </w:rPr>
              <w:t xml:space="preserve">Risk </w:t>
            </w:r>
            <w:r w:rsidRPr="00C14523">
              <w:rPr>
                <w:rFonts w:ascii="Arial" w:hAnsi="Arial" w:cs="Arial"/>
                <w:iCs/>
              </w:rPr>
              <w:t>Management</w:t>
            </w:r>
            <w:r w:rsidR="00C41B93" w:rsidRPr="00C14523">
              <w:rPr>
                <w:rFonts w:ascii="Arial" w:hAnsi="Arial" w:cs="Arial"/>
                <w:iCs/>
              </w:rPr>
              <w:t xml:space="preserve"> team</w:t>
            </w:r>
            <w:r w:rsidR="00252E5C">
              <w:rPr>
                <w:rFonts w:ascii="Arial" w:hAnsi="Arial" w:cs="Arial"/>
                <w:iCs/>
              </w:rPr>
              <w:t>,</w:t>
            </w:r>
            <w:r w:rsidR="00C41B93" w:rsidRPr="00C14523">
              <w:rPr>
                <w:rFonts w:ascii="Arial" w:hAnsi="Arial" w:cs="Arial"/>
                <w:iCs/>
              </w:rPr>
              <w:t xml:space="preserve"> the Office of the Chief Clinical Officer (</w:t>
            </w:r>
            <w:proofErr w:type="spellStart"/>
            <w:r w:rsidR="00C14523" w:rsidRPr="00C14523">
              <w:rPr>
                <w:rFonts w:ascii="Arial" w:hAnsi="Arial" w:cs="Arial"/>
                <w:iCs/>
              </w:rPr>
              <w:t>O</w:t>
            </w:r>
            <w:r w:rsidR="00B34CE0">
              <w:rPr>
                <w:rFonts w:ascii="Arial" w:hAnsi="Arial" w:cs="Arial"/>
                <w:iCs/>
              </w:rPr>
              <w:t>o</w:t>
            </w:r>
            <w:r w:rsidR="00C41B93" w:rsidRPr="00C14523">
              <w:rPr>
                <w:rFonts w:ascii="Arial" w:hAnsi="Arial" w:cs="Arial"/>
                <w:iCs/>
              </w:rPr>
              <w:t>CCO</w:t>
            </w:r>
            <w:proofErr w:type="spellEnd"/>
            <w:r w:rsidR="00C41B93" w:rsidRPr="00C14523">
              <w:rPr>
                <w:rFonts w:ascii="Arial" w:hAnsi="Arial" w:cs="Arial"/>
                <w:iCs/>
              </w:rPr>
              <w:t>)</w:t>
            </w:r>
            <w:r w:rsidR="00252E5C">
              <w:rPr>
                <w:rFonts w:ascii="Arial" w:hAnsi="Arial" w:cs="Arial"/>
                <w:iCs/>
              </w:rPr>
              <w:t xml:space="preserve"> </w:t>
            </w:r>
            <w:r w:rsidR="00252E5C" w:rsidRPr="00C14523">
              <w:rPr>
                <w:rFonts w:ascii="Arial" w:hAnsi="Arial" w:cs="Arial"/>
                <w:iCs/>
              </w:rPr>
              <w:t xml:space="preserve">and </w:t>
            </w:r>
            <w:r w:rsidR="00252E5C">
              <w:rPr>
                <w:rFonts w:ascii="Arial" w:hAnsi="Arial" w:cs="Arial"/>
                <w:iCs/>
              </w:rPr>
              <w:t>national functions</w:t>
            </w:r>
            <w:r w:rsidR="005E2CD8">
              <w:rPr>
                <w:rFonts w:ascii="Arial" w:hAnsi="Arial" w:cs="Arial"/>
                <w:iCs/>
              </w:rPr>
              <w:t xml:space="preserve">, </w:t>
            </w:r>
            <w:r w:rsidR="005E2CD8">
              <w:rPr>
                <w:rFonts w:ascii="Arial" w:hAnsi="Arial" w:cs="Arial"/>
              </w:rPr>
              <w:t>Risk teams across other National divisions, the Enterprise Risk Management Programme</w:t>
            </w:r>
            <w:r w:rsidR="00C41B93" w:rsidRPr="00C14523">
              <w:rPr>
                <w:rFonts w:ascii="Arial" w:hAnsi="Arial" w:cs="Arial"/>
                <w:iCs/>
              </w:rPr>
              <w:t xml:space="preserve"> </w:t>
            </w:r>
            <w:r w:rsidRPr="00C14523">
              <w:rPr>
                <w:rFonts w:ascii="Arial" w:hAnsi="Arial" w:cs="Arial"/>
                <w:iCs/>
              </w:rPr>
              <w:t xml:space="preserve">is essential. </w:t>
            </w:r>
          </w:p>
          <w:p w14:paraId="1050D136" w14:textId="1FC0CF42" w:rsidR="009E051A" w:rsidRPr="00C14523" w:rsidRDefault="009E051A" w:rsidP="009E051A">
            <w:pPr>
              <w:jc w:val="both"/>
              <w:rPr>
                <w:rFonts w:ascii="Arial" w:hAnsi="Arial" w:cs="Arial"/>
                <w:iCs/>
              </w:rPr>
            </w:pPr>
          </w:p>
        </w:tc>
      </w:tr>
      <w:tr w:rsidR="009E051A" w:rsidRPr="001741EE" w14:paraId="11F49E6D" w14:textId="77777777" w:rsidTr="00F6254C">
        <w:tc>
          <w:tcPr>
            <w:tcW w:w="2364" w:type="dxa"/>
          </w:tcPr>
          <w:p w14:paraId="5D392E76" w14:textId="77777777" w:rsidR="009E051A" w:rsidRPr="00D03D72" w:rsidRDefault="009E051A" w:rsidP="009E051A">
            <w:pPr>
              <w:rPr>
                <w:rFonts w:ascii="Arial" w:hAnsi="Arial" w:cs="Arial"/>
                <w:b/>
                <w:bCs/>
              </w:rPr>
            </w:pPr>
            <w:r w:rsidRPr="00D03D72">
              <w:rPr>
                <w:rFonts w:ascii="Arial" w:hAnsi="Arial" w:cs="Arial"/>
                <w:b/>
                <w:bCs/>
              </w:rPr>
              <w:t xml:space="preserve">Purpose of the Post </w:t>
            </w:r>
          </w:p>
        </w:tc>
        <w:tc>
          <w:tcPr>
            <w:tcW w:w="8256" w:type="dxa"/>
          </w:tcPr>
          <w:p w14:paraId="23FC13C7" w14:textId="54E189FB" w:rsidR="00D03D72" w:rsidRDefault="00D03D72" w:rsidP="00D03D72">
            <w:pPr>
              <w:spacing w:line="276" w:lineRule="auto"/>
              <w:rPr>
                <w:rFonts w:ascii="Arial" w:hAnsi="Arial" w:cs="Arial"/>
                <w:lang w:val="en-IE" w:eastAsia="en-US"/>
              </w:rPr>
            </w:pPr>
            <w:r w:rsidRPr="00D03D72">
              <w:rPr>
                <w:rFonts w:ascii="Arial" w:hAnsi="Arial" w:cs="Arial"/>
              </w:rPr>
              <w:t>As a member of the Enterprise Risk Management Team, the purpose of this role is to support the CCO’s Risk Management Lead to deliver on the CCO’s responsibilities in relation to risk by providing administrative support,</w:t>
            </w:r>
            <w:r>
              <w:rPr>
                <w:rFonts w:ascii="Arial" w:hAnsi="Arial" w:cs="Arial"/>
              </w:rPr>
              <w:t xml:space="preserve"> ensuring the efficient day-to-</w:t>
            </w:r>
            <w:r w:rsidRPr="00D03D72">
              <w:rPr>
                <w:rFonts w:ascii="Arial" w:hAnsi="Arial" w:cs="Arial"/>
              </w:rPr>
              <w:t>day administration of areas of responsibility are carried out, ensuring deadlines are met and service levels are maintained.</w:t>
            </w:r>
          </w:p>
          <w:p w14:paraId="3875957D" w14:textId="56F276F5" w:rsidR="009E051A" w:rsidRPr="00C14523" w:rsidRDefault="009E051A" w:rsidP="009E051A">
            <w:pPr>
              <w:rPr>
                <w:rFonts w:ascii="Arial" w:hAnsi="Arial" w:cs="Arial"/>
                <w:iCs/>
                <w:color w:val="000099"/>
              </w:rPr>
            </w:pPr>
          </w:p>
        </w:tc>
      </w:tr>
      <w:tr w:rsidR="0051383C" w:rsidRPr="001741EE" w14:paraId="6FC4F317" w14:textId="77777777" w:rsidTr="00F6254C">
        <w:tc>
          <w:tcPr>
            <w:tcW w:w="2364" w:type="dxa"/>
          </w:tcPr>
          <w:p w14:paraId="706E700B" w14:textId="77777777" w:rsidR="0051383C" w:rsidRPr="00FC2811" w:rsidRDefault="0051383C" w:rsidP="0051383C">
            <w:pPr>
              <w:rPr>
                <w:rFonts w:ascii="Arial" w:hAnsi="Arial" w:cs="Arial"/>
                <w:b/>
                <w:bCs/>
              </w:rPr>
            </w:pPr>
            <w:r w:rsidRPr="00FC2811">
              <w:rPr>
                <w:rFonts w:ascii="Arial" w:hAnsi="Arial" w:cs="Arial"/>
                <w:b/>
                <w:bCs/>
              </w:rPr>
              <w:t>Principal Duties and Responsibilities</w:t>
            </w:r>
          </w:p>
          <w:p w14:paraId="57CD5BE4" w14:textId="77777777" w:rsidR="0051383C" w:rsidRPr="00FC2811" w:rsidRDefault="0051383C" w:rsidP="0051383C">
            <w:pPr>
              <w:rPr>
                <w:rFonts w:ascii="Arial" w:hAnsi="Arial" w:cs="Arial"/>
                <w:b/>
                <w:bCs/>
              </w:rPr>
            </w:pPr>
          </w:p>
        </w:tc>
        <w:tc>
          <w:tcPr>
            <w:tcW w:w="8256" w:type="dxa"/>
          </w:tcPr>
          <w:p w14:paraId="71F74C68" w14:textId="77777777" w:rsidR="0051383C" w:rsidRPr="00FC2811" w:rsidRDefault="0051383C" w:rsidP="0051383C">
            <w:pPr>
              <w:jc w:val="both"/>
              <w:rPr>
                <w:rFonts w:ascii="Arial" w:hAnsi="Arial" w:cs="Arial"/>
                <w:iCs/>
              </w:rPr>
            </w:pPr>
            <w:r w:rsidRPr="00FC2811">
              <w:rPr>
                <w:rFonts w:ascii="Arial" w:hAnsi="Arial" w:cs="Arial"/>
                <w:iCs/>
              </w:rPr>
              <w:t>The position of Grade V encompasses administrative responsibilities which include the following:</w:t>
            </w:r>
          </w:p>
          <w:p w14:paraId="74586988" w14:textId="42DBECB2" w:rsidR="0051383C" w:rsidRPr="00FC2811" w:rsidRDefault="0051383C" w:rsidP="0051383C">
            <w:pPr>
              <w:jc w:val="both"/>
              <w:rPr>
                <w:rFonts w:ascii="Arial" w:hAnsi="Arial" w:cs="Arial"/>
                <w:iCs/>
              </w:rPr>
            </w:pPr>
          </w:p>
          <w:p w14:paraId="451D2DFC" w14:textId="49EE35AB" w:rsidR="003C5173" w:rsidRPr="00FC2811" w:rsidRDefault="0051383C" w:rsidP="0051383C">
            <w:pPr>
              <w:jc w:val="both"/>
              <w:rPr>
                <w:rFonts w:ascii="Arial" w:hAnsi="Arial" w:cs="Arial"/>
                <w:b/>
                <w:bCs/>
              </w:rPr>
            </w:pPr>
            <w:r w:rsidRPr="00FC2811">
              <w:rPr>
                <w:rFonts w:ascii="Arial" w:hAnsi="Arial" w:cs="Arial"/>
                <w:b/>
                <w:bCs/>
              </w:rPr>
              <w:t>Administration</w:t>
            </w:r>
          </w:p>
          <w:p w14:paraId="68ADD637" w14:textId="77777777" w:rsidR="0051383C" w:rsidRPr="00FC2811" w:rsidRDefault="0051383C" w:rsidP="006C5946">
            <w:pPr>
              <w:pStyle w:val="ListParagraph"/>
              <w:numPr>
                <w:ilvl w:val="0"/>
                <w:numId w:val="16"/>
              </w:numPr>
              <w:spacing w:before="120"/>
              <w:ind w:left="357" w:hanging="357"/>
              <w:rPr>
                <w:rFonts w:ascii="Arial" w:hAnsi="Arial" w:cs="Arial"/>
                <w:bCs/>
              </w:rPr>
            </w:pPr>
            <w:r w:rsidRPr="00FC2811">
              <w:rPr>
                <w:rFonts w:ascii="Arial" w:hAnsi="Arial" w:cs="Arial"/>
                <w:bCs/>
              </w:rPr>
              <w:t xml:space="preserve">Deliver the efficient day-to-day administration of area of responsibility including ensuring that deadlines are </w:t>
            </w:r>
            <w:proofErr w:type="gramStart"/>
            <w:r w:rsidRPr="00FC2811">
              <w:rPr>
                <w:rFonts w:ascii="Arial" w:hAnsi="Arial" w:cs="Arial"/>
                <w:bCs/>
              </w:rPr>
              <w:t>met</w:t>
            </w:r>
            <w:proofErr w:type="gramEnd"/>
            <w:r w:rsidRPr="00FC2811">
              <w:rPr>
                <w:rFonts w:ascii="Arial" w:hAnsi="Arial" w:cs="Arial"/>
                <w:bCs/>
              </w:rPr>
              <w:t xml:space="preserve"> and service levels are maintained.</w:t>
            </w:r>
          </w:p>
          <w:p w14:paraId="6FFFE374" w14:textId="7356C3A6" w:rsidR="0051383C" w:rsidRPr="00FC2811" w:rsidRDefault="0051383C" w:rsidP="006C5946">
            <w:pPr>
              <w:pStyle w:val="ListParagraph"/>
              <w:numPr>
                <w:ilvl w:val="0"/>
                <w:numId w:val="16"/>
              </w:numPr>
              <w:spacing w:before="120"/>
              <w:ind w:left="357" w:hanging="357"/>
              <w:rPr>
                <w:rFonts w:ascii="Arial" w:hAnsi="Arial" w:cs="Arial"/>
                <w:bCs/>
              </w:rPr>
            </w:pPr>
            <w:r w:rsidRPr="00FC2811">
              <w:rPr>
                <w:rFonts w:ascii="Arial" w:hAnsi="Arial" w:cs="Arial"/>
                <w:bCs/>
              </w:rPr>
              <w:t>Support preparation and issuing of office documentation (correspondence, reports, etc.) to the highest possible standard by monitoring and reviewing to ensure quality and accuracy and ensuring info</w:t>
            </w:r>
            <w:r w:rsidR="006C5946" w:rsidRPr="00FC2811">
              <w:rPr>
                <w:rFonts w:ascii="Arial" w:hAnsi="Arial" w:cs="Arial"/>
                <w:bCs/>
              </w:rPr>
              <w:t>rmation is informed by evidence.</w:t>
            </w:r>
          </w:p>
          <w:p w14:paraId="694F4D7E" w14:textId="629CB795" w:rsidR="003847CF" w:rsidRPr="00FC2811" w:rsidRDefault="003847CF" w:rsidP="006C5946">
            <w:pPr>
              <w:pStyle w:val="ListParagraph"/>
              <w:numPr>
                <w:ilvl w:val="0"/>
                <w:numId w:val="16"/>
              </w:numPr>
              <w:spacing w:before="120"/>
              <w:ind w:left="357" w:hanging="357"/>
              <w:rPr>
                <w:rFonts w:ascii="Arial" w:hAnsi="Arial" w:cs="Arial"/>
                <w:bCs/>
              </w:rPr>
            </w:pPr>
            <w:r w:rsidRPr="00FC2811">
              <w:rPr>
                <w:rFonts w:ascii="Arial" w:hAnsi="Arial" w:cs="Arial"/>
              </w:rPr>
              <w:t>Support and assist with the development and delivery of HSE’s Risk Register technical solution for the recording and reporting of risk in the CCO’s functions</w:t>
            </w:r>
            <w:r w:rsidR="006C5946" w:rsidRPr="00FC2811">
              <w:rPr>
                <w:rFonts w:ascii="Arial" w:hAnsi="Arial" w:cs="Arial"/>
              </w:rPr>
              <w:t>.</w:t>
            </w:r>
          </w:p>
          <w:p w14:paraId="46C5D36C" w14:textId="77777777" w:rsidR="0051383C" w:rsidRPr="00FC2811" w:rsidRDefault="0051383C" w:rsidP="006C5946">
            <w:pPr>
              <w:pStyle w:val="ListParagraph"/>
              <w:numPr>
                <w:ilvl w:val="0"/>
                <w:numId w:val="16"/>
              </w:numPr>
              <w:spacing w:before="120"/>
              <w:ind w:left="357" w:hanging="357"/>
              <w:rPr>
                <w:rFonts w:ascii="Arial" w:hAnsi="Arial" w:cs="Arial"/>
                <w:bCs/>
              </w:rPr>
            </w:pPr>
            <w:r w:rsidRPr="00FC2811">
              <w:rPr>
                <w:rFonts w:ascii="Arial" w:hAnsi="Arial" w:cs="Arial"/>
                <w:bCs/>
              </w:rPr>
              <w:t>Ensure that archives and records are accurate, maintained confidentially and readily available.</w:t>
            </w:r>
          </w:p>
          <w:p w14:paraId="2E4CC0DC" w14:textId="77777777" w:rsidR="0051383C" w:rsidRPr="00FC2811" w:rsidRDefault="0051383C" w:rsidP="006C5946">
            <w:pPr>
              <w:pStyle w:val="ListParagraph"/>
              <w:numPr>
                <w:ilvl w:val="0"/>
                <w:numId w:val="16"/>
              </w:numPr>
              <w:spacing w:before="120"/>
              <w:ind w:left="357" w:hanging="357"/>
              <w:rPr>
                <w:rFonts w:ascii="Arial" w:hAnsi="Arial" w:cs="Arial"/>
                <w:bCs/>
              </w:rPr>
            </w:pPr>
            <w:r w:rsidRPr="00FC2811">
              <w:rPr>
                <w:rFonts w:ascii="Arial" w:hAnsi="Arial" w:cs="Arial"/>
                <w:bCs/>
              </w:rPr>
              <w:t>Maximise the use of technology in ensuring work is completed to a high standard.</w:t>
            </w:r>
          </w:p>
          <w:p w14:paraId="518F7D9B" w14:textId="77777777" w:rsidR="0051383C" w:rsidRPr="00FC2811" w:rsidRDefault="0051383C" w:rsidP="006C5946">
            <w:pPr>
              <w:pStyle w:val="ListParagraph"/>
              <w:numPr>
                <w:ilvl w:val="0"/>
                <w:numId w:val="16"/>
              </w:numPr>
              <w:spacing w:before="120"/>
              <w:ind w:left="357" w:hanging="357"/>
              <w:rPr>
                <w:rFonts w:ascii="Arial" w:hAnsi="Arial" w:cs="Arial"/>
                <w:bCs/>
              </w:rPr>
            </w:pPr>
            <w:r w:rsidRPr="00FC2811">
              <w:rPr>
                <w:rFonts w:ascii="Arial" w:hAnsi="Arial" w:cs="Arial"/>
                <w:bCs/>
              </w:rPr>
              <w:t>Ensure line management is kept informed of issues.</w:t>
            </w:r>
          </w:p>
          <w:p w14:paraId="2072B64C" w14:textId="26EA6AAB" w:rsidR="0051383C" w:rsidRPr="00FC2811" w:rsidRDefault="0051383C" w:rsidP="006C5946">
            <w:pPr>
              <w:pStyle w:val="ListParagraph"/>
              <w:numPr>
                <w:ilvl w:val="0"/>
                <w:numId w:val="16"/>
              </w:numPr>
              <w:spacing w:before="120"/>
              <w:ind w:left="357" w:hanging="357"/>
              <w:rPr>
                <w:rFonts w:ascii="Arial" w:hAnsi="Arial" w:cs="Arial"/>
                <w:iCs/>
              </w:rPr>
            </w:pPr>
            <w:r w:rsidRPr="00FC2811">
              <w:rPr>
                <w:rFonts w:ascii="Arial" w:hAnsi="Arial" w:cs="Arial"/>
                <w:bCs/>
              </w:rPr>
              <w:t>Organise and attend meetings as required, take minutes and prepare timely circulations following meeting.</w:t>
            </w:r>
          </w:p>
          <w:p w14:paraId="7FB2B7CF" w14:textId="77777777" w:rsidR="0051383C" w:rsidRPr="00FC2811" w:rsidRDefault="0051383C" w:rsidP="006C5946">
            <w:pPr>
              <w:numPr>
                <w:ilvl w:val="0"/>
                <w:numId w:val="16"/>
              </w:numPr>
              <w:spacing w:before="120"/>
              <w:ind w:left="357" w:hanging="357"/>
              <w:rPr>
                <w:rFonts w:ascii="Arial" w:hAnsi="Arial" w:cs="Arial"/>
                <w:iCs/>
              </w:rPr>
            </w:pPr>
            <w:r w:rsidRPr="00FC2811">
              <w:rPr>
                <w:rFonts w:ascii="Arial" w:hAnsi="Arial" w:cs="Arial"/>
                <w:iCs/>
              </w:rPr>
              <w:t xml:space="preserve">Ensure policies and procedures are well documented, understood and adhered to. </w:t>
            </w:r>
          </w:p>
          <w:p w14:paraId="50547427" w14:textId="77777777" w:rsidR="0051383C" w:rsidRPr="00FC2811" w:rsidRDefault="0051383C" w:rsidP="0051383C">
            <w:pPr>
              <w:ind w:left="360"/>
              <w:jc w:val="both"/>
              <w:rPr>
                <w:rFonts w:ascii="Arial" w:hAnsi="Arial" w:cs="Arial"/>
              </w:rPr>
            </w:pPr>
          </w:p>
          <w:p w14:paraId="30B80B12" w14:textId="20983492" w:rsidR="0051383C" w:rsidRPr="00FC2811" w:rsidRDefault="0051383C" w:rsidP="0051383C">
            <w:pPr>
              <w:jc w:val="both"/>
              <w:rPr>
                <w:rFonts w:ascii="Arial" w:hAnsi="Arial" w:cs="Arial"/>
                <w:b/>
                <w:iCs/>
              </w:rPr>
            </w:pPr>
            <w:r w:rsidRPr="00FC2811">
              <w:rPr>
                <w:rFonts w:ascii="Arial" w:hAnsi="Arial" w:cs="Arial"/>
                <w:b/>
                <w:iCs/>
              </w:rPr>
              <w:t>Customer Service</w:t>
            </w:r>
          </w:p>
          <w:p w14:paraId="1F8D7BCC" w14:textId="77777777" w:rsidR="0051383C" w:rsidRPr="00FC2811" w:rsidRDefault="0051383C" w:rsidP="006C5946">
            <w:pPr>
              <w:numPr>
                <w:ilvl w:val="0"/>
                <w:numId w:val="16"/>
              </w:numPr>
              <w:spacing w:before="120"/>
              <w:ind w:left="357" w:hanging="357"/>
              <w:jc w:val="both"/>
              <w:rPr>
                <w:rFonts w:ascii="Arial" w:hAnsi="Arial" w:cs="Arial"/>
                <w:iCs/>
              </w:rPr>
            </w:pPr>
            <w:r w:rsidRPr="00FC2811">
              <w:rPr>
                <w:rFonts w:ascii="Arial" w:hAnsi="Arial" w:cs="Arial"/>
                <w:iCs/>
              </w:rPr>
              <w:t>Promote and maintain a customer focused environment by ensuring service users / customers are treated with dignity and respect.</w:t>
            </w:r>
          </w:p>
          <w:p w14:paraId="4B3AAC65" w14:textId="57BB8D38" w:rsidR="00FC266A" w:rsidRPr="00FC266A" w:rsidRDefault="00396CF4" w:rsidP="00FC266A">
            <w:pPr>
              <w:pStyle w:val="ListParagraph"/>
              <w:numPr>
                <w:ilvl w:val="0"/>
                <w:numId w:val="16"/>
              </w:numPr>
              <w:spacing w:before="120"/>
              <w:ind w:left="357" w:hanging="357"/>
              <w:jc w:val="both"/>
              <w:rPr>
                <w:rFonts w:ascii="Arial" w:hAnsi="Arial" w:cs="Arial"/>
                <w:strike/>
              </w:rPr>
            </w:pPr>
            <w:r w:rsidRPr="00FC2811">
              <w:rPr>
                <w:rFonts w:ascii="Arial" w:hAnsi="Arial" w:cs="Arial"/>
              </w:rPr>
              <w:t>Develop and manage effective working relationships with internal/ external stakeholders as</w:t>
            </w:r>
            <w:r w:rsidR="00FC266A">
              <w:rPr>
                <w:rFonts w:ascii="Arial" w:hAnsi="Arial" w:cs="Arial"/>
              </w:rPr>
              <w:t xml:space="preserve"> appropriate to achieve results</w:t>
            </w:r>
          </w:p>
          <w:p w14:paraId="528FC1C4" w14:textId="51257C0D" w:rsidR="00FC266A" w:rsidRDefault="00FC266A" w:rsidP="00FC266A">
            <w:pPr>
              <w:spacing w:before="120"/>
              <w:jc w:val="both"/>
              <w:rPr>
                <w:rFonts w:ascii="Arial" w:hAnsi="Arial" w:cs="Arial"/>
                <w:strike/>
              </w:rPr>
            </w:pPr>
          </w:p>
          <w:p w14:paraId="2614EF57" w14:textId="0C2EB6AC" w:rsidR="00FC266A" w:rsidRDefault="00FC266A" w:rsidP="00FC266A">
            <w:pPr>
              <w:spacing w:before="120"/>
              <w:jc w:val="both"/>
              <w:rPr>
                <w:rFonts w:ascii="Arial" w:hAnsi="Arial" w:cs="Arial"/>
                <w:strike/>
              </w:rPr>
            </w:pPr>
          </w:p>
          <w:p w14:paraId="7722A4B2" w14:textId="77777777" w:rsidR="00FC266A" w:rsidRPr="00FC266A" w:rsidRDefault="00FC266A" w:rsidP="00FC266A">
            <w:pPr>
              <w:spacing w:before="120"/>
              <w:jc w:val="both"/>
              <w:rPr>
                <w:rFonts w:ascii="Arial" w:hAnsi="Arial" w:cs="Arial"/>
                <w:strike/>
              </w:rPr>
            </w:pPr>
          </w:p>
          <w:p w14:paraId="52FE0961" w14:textId="5BC0C3C9" w:rsidR="0051383C" w:rsidRPr="00FC2811" w:rsidRDefault="0051383C" w:rsidP="0051383C">
            <w:pPr>
              <w:jc w:val="both"/>
              <w:rPr>
                <w:rFonts w:ascii="Arial" w:hAnsi="Arial" w:cs="Arial"/>
                <w:b/>
                <w:iCs/>
              </w:rPr>
            </w:pPr>
            <w:r w:rsidRPr="00FC2811">
              <w:rPr>
                <w:rFonts w:ascii="Arial" w:hAnsi="Arial" w:cs="Arial"/>
                <w:b/>
                <w:iCs/>
              </w:rPr>
              <w:lastRenderedPageBreak/>
              <w:t>Standards, Policies, Procedures &amp; Legislation</w:t>
            </w:r>
          </w:p>
          <w:p w14:paraId="7E30433E" w14:textId="77777777" w:rsidR="00396CF4" w:rsidRPr="00FC2811" w:rsidRDefault="00396CF4" w:rsidP="006C5946">
            <w:pPr>
              <w:pStyle w:val="ListParagraph"/>
              <w:numPr>
                <w:ilvl w:val="0"/>
                <w:numId w:val="16"/>
              </w:numPr>
              <w:spacing w:before="120"/>
              <w:ind w:left="357" w:hanging="357"/>
              <w:rPr>
                <w:rFonts w:ascii="Arial" w:hAnsi="Arial" w:cs="Arial"/>
                <w:bCs/>
              </w:rPr>
            </w:pPr>
            <w:r w:rsidRPr="00FC2811">
              <w:rPr>
                <w:rFonts w:ascii="Arial" w:hAnsi="Arial" w:cs="Arial"/>
                <w:bCs/>
              </w:rPr>
              <w:t>Maintain own knowledge of employer policies, procedures, guidelines and practices, to perform the role effectively and to ensure current work standards are met by own team.</w:t>
            </w:r>
          </w:p>
          <w:p w14:paraId="1C90930B" w14:textId="77777777" w:rsidR="00396CF4" w:rsidRPr="00FC2811" w:rsidRDefault="00396CF4" w:rsidP="006C5946">
            <w:pPr>
              <w:pStyle w:val="ListParagraph"/>
              <w:numPr>
                <w:ilvl w:val="0"/>
                <w:numId w:val="16"/>
              </w:numPr>
              <w:spacing w:before="120"/>
              <w:ind w:left="357" w:hanging="357"/>
              <w:rPr>
                <w:rFonts w:ascii="Arial" w:hAnsi="Arial" w:cs="Arial"/>
                <w:bCs/>
              </w:rPr>
            </w:pPr>
            <w:r w:rsidRPr="00FC2811">
              <w:rPr>
                <w:rFonts w:ascii="Arial" w:hAnsi="Arial" w:cs="Arial"/>
                <w:bCs/>
              </w:rPr>
              <w:t>Maintain own knowledge of relevant regulations and legislation e.g. Financial Regulations, Health &amp; Safety Legislation, Employment Legislation, FOI Acts, GDPR.</w:t>
            </w:r>
          </w:p>
          <w:p w14:paraId="7165C7AA" w14:textId="77777777" w:rsidR="00396CF4" w:rsidRPr="00FC2811" w:rsidRDefault="00396CF4" w:rsidP="006C5946">
            <w:pPr>
              <w:pStyle w:val="ListParagraph"/>
              <w:numPr>
                <w:ilvl w:val="0"/>
                <w:numId w:val="16"/>
              </w:numPr>
              <w:spacing w:before="120"/>
              <w:ind w:left="357" w:hanging="357"/>
              <w:rPr>
                <w:rFonts w:ascii="Arial" w:hAnsi="Arial" w:cs="Arial"/>
                <w:bCs/>
              </w:rPr>
            </w:pPr>
            <w:r w:rsidRPr="00FC2811">
              <w:rPr>
                <w:rFonts w:ascii="Arial" w:hAnsi="Arial" w:cs="Arial"/>
                <w:bCs/>
              </w:rPr>
              <w:t>Ensure consistent adherence to procedures within area of responsibility.</w:t>
            </w:r>
          </w:p>
          <w:p w14:paraId="68A9A736" w14:textId="77777777" w:rsidR="00396CF4" w:rsidRPr="00FC2811" w:rsidRDefault="00396CF4" w:rsidP="006C5946">
            <w:pPr>
              <w:pStyle w:val="ListParagraph"/>
              <w:numPr>
                <w:ilvl w:val="0"/>
                <w:numId w:val="16"/>
              </w:numPr>
              <w:spacing w:before="120"/>
              <w:ind w:left="357" w:hanging="357"/>
              <w:rPr>
                <w:rFonts w:ascii="Arial" w:hAnsi="Arial" w:cs="Arial"/>
                <w:bCs/>
              </w:rPr>
            </w:pPr>
            <w:r w:rsidRPr="00FC2811">
              <w:rPr>
                <w:rFonts w:ascii="Arial" w:hAnsi="Arial" w:cs="Arial"/>
                <w:bCs/>
              </w:rPr>
              <w:t>Adequately identifies, assesses, manages and monitors risk within their area of responsibility.</w:t>
            </w:r>
          </w:p>
          <w:p w14:paraId="4F80B688" w14:textId="77777777" w:rsidR="00396CF4" w:rsidRPr="00FC2811" w:rsidRDefault="00396CF4" w:rsidP="006C5946">
            <w:pPr>
              <w:pStyle w:val="ListParagraph"/>
              <w:numPr>
                <w:ilvl w:val="0"/>
                <w:numId w:val="16"/>
              </w:numPr>
              <w:spacing w:before="120"/>
              <w:ind w:left="357" w:hanging="357"/>
              <w:rPr>
                <w:rFonts w:ascii="Arial" w:hAnsi="Arial" w:cs="Arial"/>
                <w:bCs/>
              </w:rPr>
            </w:pPr>
            <w:r w:rsidRPr="00FC2811">
              <w:rPr>
                <w:rFonts w:ascii="Arial" w:hAnsi="Arial" w:cs="Arial"/>
                <w:bCs/>
              </w:rPr>
              <w:t>Engage in the HSE performance achievement process in conjunction with your Line Manager and staff as appropriate.</w:t>
            </w:r>
          </w:p>
          <w:p w14:paraId="17E7592C" w14:textId="77777777" w:rsidR="00396CF4" w:rsidRPr="00FC2811" w:rsidRDefault="00396CF4" w:rsidP="006C5946">
            <w:pPr>
              <w:numPr>
                <w:ilvl w:val="0"/>
                <w:numId w:val="16"/>
              </w:numPr>
              <w:spacing w:before="120"/>
              <w:ind w:left="357" w:hanging="357"/>
              <w:rPr>
                <w:rFonts w:ascii="Arial" w:hAnsi="Arial" w:cs="Arial"/>
              </w:rPr>
            </w:pPr>
            <w:r w:rsidRPr="00FC2811">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FC2811">
              <w:rPr>
                <w:rFonts w:ascii="Arial" w:hAnsi="Arial" w:cs="Arial"/>
                <w:i/>
                <w:iCs/>
              </w:rPr>
              <w:t xml:space="preserve"> </w:t>
            </w:r>
            <w:r w:rsidRPr="00FC2811">
              <w:rPr>
                <w:rFonts w:ascii="Arial" w:hAnsi="Arial" w:cs="Arial"/>
                <w:iCs/>
              </w:rPr>
              <w:t>and comply with associated HSE protocols for implementing and maintaining these standards as appropriate to the role.</w:t>
            </w:r>
          </w:p>
          <w:p w14:paraId="2154B7B1" w14:textId="77777777" w:rsidR="00396CF4" w:rsidRPr="00FC2811" w:rsidRDefault="00396CF4" w:rsidP="006C5946">
            <w:pPr>
              <w:numPr>
                <w:ilvl w:val="0"/>
                <w:numId w:val="16"/>
              </w:numPr>
              <w:spacing w:before="120"/>
              <w:ind w:left="357" w:hanging="357"/>
              <w:rPr>
                <w:rFonts w:ascii="Arial" w:hAnsi="Arial" w:cs="Arial"/>
                <w:b/>
                <w:i/>
                <w:iCs/>
              </w:rPr>
            </w:pPr>
            <w:r w:rsidRPr="00FC2811">
              <w:rPr>
                <w:rFonts w:ascii="Arial" w:hAnsi="Arial" w:cs="Arial"/>
                <w:lang w:val="en-IE" w:eastAsia="en-IE"/>
              </w:rPr>
              <w:t>Support, promote and actively participate in sustainable energy, water and waste initiatives to create a more sustainable, low carbon and efficient health service.</w:t>
            </w:r>
          </w:p>
          <w:p w14:paraId="66E5842D" w14:textId="77777777" w:rsidR="0051383C" w:rsidRPr="00FC2811" w:rsidRDefault="0051383C" w:rsidP="0051383C">
            <w:pPr>
              <w:jc w:val="both"/>
              <w:rPr>
                <w:rFonts w:ascii="Arial" w:hAnsi="Arial" w:cs="Arial"/>
                <w:iCs/>
              </w:rPr>
            </w:pPr>
          </w:p>
          <w:p w14:paraId="0E0CA6A4" w14:textId="77777777" w:rsidR="0051383C" w:rsidRPr="00FC2811" w:rsidRDefault="0051383C" w:rsidP="0051383C">
            <w:pPr>
              <w:jc w:val="both"/>
              <w:rPr>
                <w:rFonts w:ascii="Arial" w:hAnsi="Arial" w:cs="Arial"/>
                <w:b/>
                <w:iCs/>
              </w:rPr>
            </w:pPr>
            <w:r w:rsidRPr="00FC2811">
              <w:rPr>
                <w:rStyle w:val="Strong"/>
                <w:rFonts w:ascii="Arial" w:hAnsi="Arial" w:cs="Arial"/>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FC2811">
              <w:rPr>
                <w:rFonts w:ascii="Arial" w:hAnsi="Arial" w:cs="Arial"/>
                <w:b/>
              </w:rPr>
              <w:t xml:space="preserve"> </w:t>
            </w:r>
          </w:p>
          <w:p w14:paraId="6D2CEE75" w14:textId="61D9BB08" w:rsidR="0051383C" w:rsidRPr="00FC2811" w:rsidRDefault="0051383C" w:rsidP="0051383C">
            <w:pPr>
              <w:rPr>
                <w:rFonts w:ascii="Arial" w:hAnsi="Arial" w:cs="Arial"/>
                <w:b/>
              </w:rPr>
            </w:pPr>
          </w:p>
        </w:tc>
      </w:tr>
      <w:tr w:rsidR="0051383C" w:rsidRPr="001741EE" w14:paraId="6C210CFE" w14:textId="77777777" w:rsidTr="00F6254C">
        <w:tc>
          <w:tcPr>
            <w:tcW w:w="2364" w:type="dxa"/>
          </w:tcPr>
          <w:p w14:paraId="71AEAB78" w14:textId="77777777" w:rsidR="0051383C" w:rsidRPr="001741EE" w:rsidRDefault="0051383C" w:rsidP="0051383C">
            <w:pPr>
              <w:rPr>
                <w:rFonts w:ascii="Arial" w:hAnsi="Arial" w:cs="Arial"/>
                <w:b/>
                <w:bCs/>
              </w:rPr>
            </w:pPr>
            <w:r w:rsidRPr="001741EE">
              <w:rPr>
                <w:rFonts w:ascii="Arial" w:hAnsi="Arial" w:cs="Arial"/>
                <w:b/>
                <w:bCs/>
              </w:rPr>
              <w:lastRenderedPageBreak/>
              <w:t>Eligibility Criteria</w:t>
            </w:r>
          </w:p>
          <w:p w14:paraId="54F50D02" w14:textId="77777777" w:rsidR="0051383C" w:rsidRPr="001741EE" w:rsidRDefault="0051383C" w:rsidP="0051383C">
            <w:pPr>
              <w:rPr>
                <w:rFonts w:ascii="Arial" w:hAnsi="Arial" w:cs="Arial"/>
                <w:b/>
                <w:bCs/>
              </w:rPr>
            </w:pPr>
          </w:p>
          <w:p w14:paraId="5800EDA7" w14:textId="77777777" w:rsidR="0051383C" w:rsidRPr="001741EE" w:rsidRDefault="0051383C" w:rsidP="0051383C">
            <w:pPr>
              <w:rPr>
                <w:rFonts w:ascii="Arial" w:hAnsi="Arial" w:cs="Arial"/>
                <w:b/>
                <w:bCs/>
              </w:rPr>
            </w:pPr>
            <w:r w:rsidRPr="001741EE">
              <w:rPr>
                <w:rFonts w:ascii="Arial" w:hAnsi="Arial" w:cs="Arial"/>
                <w:b/>
                <w:bCs/>
              </w:rPr>
              <w:t>Qualifications and/ or experience</w:t>
            </w:r>
          </w:p>
          <w:p w14:paraId="36A9F709" w14:textId="77777777" w:rsidR="0051383C" w:rsidRPr="001741EE" w:rsidRDefault="0051383C" w:rsidP="0051383C">
            <w:pPr>
              <w:rPr>
                <w:rFonts w:ascii="Arial" w:hAnsi="Arial" w:cs="Arial"/>
                <w:b/>
                <w:bCs/>
              </w:rPr>
            </w:pPr>
          </w:p>
        </w:tc>
        <w:tc>
          <w:tcPr>
            <w:tcW w:w="8256" w:type="dxa"/>
          </w:tcPr>
          <w:p w14:paraId="1D9D77AD" w14:textId="77777777" w:rsidR="0051383C" w:rsidRPr="00C14523" w:rsidRDefault="0051383C" w:rsidP="0051383C">
            <w:pPr>
              <w:spacing w:after="200" w:line="276" w:lineRule="auto"/>
              <w:jc w:val="both"/>
              <w:rPr>
                <w:rFonts w:ascii="Arial" w:eastAsia="Calibri" w:hAnsi="Arial" w:cs="Arial"/>
                <w:iCs/>
                <w:color w:val="000000"/>
                <w:lang w:val="en-IE" w:eastAsia="en-US"/>
              </w:rPr>
            </w:pPr>
            <w:r w:rsidRPr="00C14523">
              <w:rPr>
                <w:rFonts w:ascii="Arial" w:eastAsia="Calibri" w:hAnsi="Arial" w:cs="Arial"/>
                <w:b/>
                <w:bCs/>
                <w:iCs/>
                <w:lang w:val="en-IE" w:eastAsia="en-US"/>
              </w:rPr>
              <w:t xml:space="preserve">Candidates must have at the latest date of application: </w:t>
            </w:r>
          </w:p>
          <w:p w14:paraId="3D04F3C0" w14:textId="77777777" w:rsidR="0051383C" w:rsidRPr="004450F8" w:rsidRDefault="0051383C" w:rsidP="0051383C">
            <w:pPr>
              <w:numPr>
                <w:ilvl w:val="0"/>
                <w:numId w:val="36"/>
              </w:numPr>
              <w:spacing w:after="200" w:line="276" w:lineRule="auto"/>
              <w:jc w:val="both"/>
              <w:rPr>
                <w:rFonts w:ascii="Arial" w:eastAsia="Calibri" w:hAnsi="Arial" w:cs="Arial"/>
                <w:b/>
                <w:u w:val="single"/>
                <w:lang w:val="en-IE" w:eastAsia="en-US"/>
              </w:rPr>
            </w:pPr>
            <w:r w:rsidRPr="004450F8">
              <w:rPr>
                <w:rFonts w:ascii="Arial" w:eastAsia="Calibri" w:hAnsi="Arial" w:cs="Arial"/>
                <w:b/>
                <w:u w:val="single"/>
                <w:lang w:val="en-IE" w:eastAsia="en-US"/>
              </w:rPr>
              <w:t>Professional Qualifications, Experience, etc</w:t>
            </w:r>
          </w:p>
          <w:p w14:paraId="0207E6AB" w14:textId="77777777" w:rsidR="0051383C" w:rsidRPr="00C14523" w:rsidRDefault="0051383C" w:rsidP="0051383C">
            <w:pPr>
              <w:pStyle w:val="ListParagraph"/>
              <w:numPr>
                <w:ilvl w:val="1"/>
                <w:numId w:val="36"/>
              </w:numPr>
              <w:spacing w:after="200" w:line="276" w:lineRule="auto"/>
              <w:jc w:val="both"/>
              <w:rPr>
                <w:rFonts w:ascii="Arial" w:eastAsia="Calibri" w:hAnsi="Arial" w:cs="Arial"/>
                <w:lang w:val="en-IE" w:eastAsia="en-US"/>
              </w:rPr>
            </w:pPr>
            <w:r w:rsidRPr="00C14523">
              <w:rPr>
                <w:rFonts w:ascii="Arial" w:eastAsia="Calibri" w:hAnsi="Arial" w:cs="Arial"/>
                <w:lang w:val="en-IE" w:eastAsia="en-US"/>
              </w:rPr>
              <w:t>Eligible applicants will be those who on the closing date for the competition:</w:t>
            </w:r>
          </w:p>
          <w:p w14:paraId="2F357E54" w14:textId="0EDEB19F" w:rsidR="0051383C" w:rsidRPr="00F01E1F" w:rsidRDefault="0051383C" w:rsidP="00F01E1F">
            <w:pPr>
              <w:pStyle w:val="ListParagraph"/>
              <w:numPr>
                <w:ilvl w:val="0"/>
                <w:numId w:val="40"/>
              </w:numPr>
              <w:spacing w:after="200" w:line="276" w:lineRule="auto"/>
              <w:contextualSpacing/>
              <w:jc w:val="both"/>
              <w:rPr>
                <w:rFonts w:ascii="Arial" w:eastAsia="Calibri" w:hAnsi="Arial" w:cs="Arial"/>
                <w:iCs/>
                <w:color w:val="000000"/>
                <w:lang w:val="en-IE" w:eastAsia="en-US"/>
              </w:rPr>
            </w:pPr>
            <w:r w:rsidRPr="00EF1DF0">
              <w:rPr>
                <w:rFonts w:ascii="Arial" w:eastAsia="Calibri" w:hAnsi="Arial" w:cs="Arial"/>
                <w:lang w:val="en-IE" w:eastAsia="en-US"/>
              </w:rPr>
              <w:t xml:space="preserve">Have satisfactory experience as a </w:t>
            </w:r>
            <w:r w:rsidR="006C5946" w:rsidRPr="00EF1DF0">
              <w:rPr>
                <w:rFonts w:ascii="Arial" w:eastAsia="Calibri" w:hAnsi="Arial" w:cs="Arial"/>
                <w:lang w:val="en-IE" w:eastAsia="en-US"/>
              </w:rPr>
              <w:t>Clerical</w:t>
            </w:r>
            <w:r w:rsidRPr="00EF1DF0">
              <w:rPr>
                <w:rFonts w:ascii="Arial" w:eastAsia="Calibri" w:hAnsi="Arial" w:cs="Arial"/>
                <w:lang w:val="en-IE" w:eastAsia="en-US"/>
              </w:rPr>
              <w:t xml:space="preserve"> Officer in the HSE, TUSLA, </w:t>
            </w:r>
            <w:r w:rsidRPr="00EF1DF0">
              <w:rPr>
                <w:rFonts w:ascii="Arial" w:eastAsia="Calibri" w:hAnsi="Arial" w:cs="Arial"/>
                <w:iCs/>
                <w:color w:val="000000"/>
                <w:lang w:val="en-IE" w:eastAsia="en-US"/>
              </w:rPr>
              <w:t xml:space="preserve">other statutory health agencies, or a body which provides services on behalf of the HSE under Section 38 of the Health Act 2004 </w:t>
            </w:r>
          </w:p>
          <w:p w14:paraId="470144AB" w14:textId="0AA29A8A" w:rsidR="0051383C" w:rsidRPr="00EF1DF0" w:rsidRDefault="0051383C" w:rsidP="00F01E1F">
            <w:pPr>
              <w:spacing w:after="200" w:line="276" w:lineRule="auto"/>
              <w:ind w:left="360"/>
              <w:contextualSpacing/>
              <w:jc w:val="center"/>
              <w:rPr>
                <w:rFonts w:ascii="Arial" w:eastAsia="Calibri" w:hAnsi="Arial" w:cs="Arial"/>
                <w:lang w:val="en-IE" w:eastAsia="en-US"/>
              </w:rPr>
            </w:pPr>
            <w:r w:rsidRPr="00EF1DF0">
              <w:rPr>
                <w:rFonts w:ascii="Arial" w:eastAsia="Calibri" w:hAnsi="Arial" w:cs="Arial"/>
                <w:lang w:val="en-IE" w:eastAsia="en-US"/>
              </w:rPr>
              <w:t>Or</w:t>
            </w:r>
          </w:p>
          <w:p w14:paraId="175E6EA6" w14:textId="17FA08DE" w:rsidR="0051383C" w:rsidRPr="00F01E1F" w:rsidRDefault="0051383C" w:rsidP="00F01E1F">
            <w:pPr>
              <w:pStyle w:val="ListParagraph"/>
              <w:numPr>
                <w:ilvl w:val="0"/>
                <w:numId w:val="40"/>
              </w:numPr>
              <w:spacing w:after="200" w:line="276" w:lineRule="auto"/>
              <w:contextualSpacing/>
              <w:jc w:val="both"/>
              <w:rPr>
                <w:rFonts w:ascii="Arial" w:eastAsia="Calibri" w:hAnsi="Arial" w:cs="Arial"/>
                <w:lang w:val="en-IE" w:eastAsia="en-US"/>
              </w:rPr>
            </w:pPr>
            <w:r w:rsidRPr="00EF1DF0">
              <w:rPr>
                <w:rFonts w:ascii="Arial" w:eastAsia="Calibri" w:hAnsi="Arial" w:cs="Arial"/>
                <w:lang w:val="en-IE" w:eastAsia="en-US"/>
              </w:rPr>
              <w:t>Have obtained a pass (Grade D) in at least five subjects from the approved list of subjects in the Department of Education Leaving Certificate Examination, including Mathematics and English or Irish</w:t>
            </w:r>
            <w:r w:rsidRPr="00EF1DF0">
              <w:rPr>
                <w:rFonts w:ascii="Arial" w:eastAsia="Calibri" w:hAnsi="Arial" w:cs="Arial"/>
                <w:b/>
                <w:vertAlign w:val="superscript"/>
                <w:lang w:val="en-IE" w:eastAsia="en-US"/>
              </w:rPr>
              <w:t>1</w:t>
            </w:r>
            <w:r w:rsidRPr="00EF1DF0">
              <w:rPr>
                <w:rFonts w:ascii="Arial" w:eastAsia="Calibri" w:hAnsi="Arial" w:cs="Arial"/>
                <w:lang w:val="en-IE" w:eastAsia="en-US"/>
              </w:rPr>
              <w:t>.  Candidates should have obtained at least Grade C on higher level papers in three subjects in that examination.</w:t>
            </w:r>
          </w:p>
          <w:p w14:paraId="2CFADAF8" w14:textId="33735EC7" w:rsidR="0051383C" w:rsidRPr="00EF1DF0" w:rsidRDefault="0051383C" w:rsidP="00F01E1F">
            <w:pPr>
              <w:spacing w:after="200" w:line="276" w:lineRule="auto"/>
              <w:ind w:left="360"/>
              <w:contextualSpacing/>
              <w:jc w:val="center"/>
              <w:rPr>
                <w:rFonts w:ascii="Arial" w:eastAsia="Calibri" w:hAnsi="Arial" w:cs="Arial"/>
                <w:lang w:val="en-IE" w:eastAsia="en-US"/>
              </w:rPr>
            </w:pPr>
            <w:r w:rsidRPr="00EF1DF0">
              <w:rPr>
                <w:rFonts w:ascii="Arial" w:eastAsia="Calibri" w:hAnsi="Arial" w:cs="Arial"/>
                <w:lang w:val="en-IE" w:eastAsia="en-US"/>
              </w:rPr>
              <w:t>Or</w:t>
            </w:r>
          </w:p>
          <w:p w14:paraId="10BAFA43" w14:textId="0C908DE9" w:rsidR="0051383C" w:rsidRPr="00F01E1F" w:rsidRDefault="0051383C" w:rsidP="00F01E1F">
            <w:pPr>
              <w:pStyle w:val="ListParagraph"/>
              <w:numPr>
                <w:ilvl w:val="0"/>
                <w:numId w:val="40"/>
              </w:numPr>
              <w:spacing w:after="200" w:line="276" w:lineRule="auto"/>
              <w:contextualSpacing/>
              <w:jc w:val="both"/>
              <w:rPr>
                <w:rFonts w:ascii="Arial" w:eastAsia="Calibri" w:hAnsi="Arial" w:cs="Arial"/>
                <w:lang w:val="en-IE" w:eastAsia="en-US"/>
              </w:rPr>
            </w:pPr>
            <w:r w:rsidRPr="00EF1DF0">
              <w:rPr>
                <w:rFonts w:ascii="Arial" w:eastAsia="Calibri" w:hAnsi="Arial" w:cs="Arial"/>
                <w:lang w:val="en-IE" w:eastAsia="en-US"/>
              </w:rPr>
              <w:t>Have completed a relevant examination at a comparable standard in any equivalent examination in another jurisdiction</w:t>
            </w:r>
          </w:p>
          <w:p w14:paraId="0541DD96" w14:textId="55DC8CC2" w:rsidR="0051383C" w:rsidRPr="00C14523" w:rsidRDefault="0051383C" w:rsidP="00F01E1F">
            <w:pPr>
              <w:spacing w:after="200" w:line="276" w:lineRule="auto"/>
              <w:ind w:left="360"/>
              <w:contextualSpacing/>
              <w:jc w:val="center"/>
              <w:rPr>
                <w:rFonts w:ascii="Arial" w:eastAsia="Calibri" w:hAnsi="Arial" w:cs="Arial"/>
                <w:lang w:val="en-IE" w:eastAsia="en-US"/>
              </w:rPr>
            </w:pPr>
            <w:r w:rsidRPr="00EF1DF0">
              <w:rPr>
                <w:rFonts w:ascii="Arial" w:eastAsia="Calibri" w:hAnsi="Arial" w:cs="Arial"/>
                <w:lang w:val="en-IE" w:eastAsia="en-US"/>
              </w:rPr>
              <w:t>Or</w:t>
            </w:r>
          </w:p>
          <w:p w14:paraId="525067BB" w14:textId="01FF1ED6" w:rsidR="0051383C" w:rsidRPr="00F01E1F" w:rsidRDefault="0051383C" w:rsidP="00F01E1F">
            <w:pPr>
              <w:pStyle w:val="ListParagraph"/>
              <w:numPr>
                <w:ilvl w:val="0"/>
                <w:numId w:val="40"/>
              </w:numPr>
              <w:spacing w:after="200" w:line="276" w:lineRule="auto"/>
              <w:contextualSpacing/>
              <w:jc w:val="both"/>
              <w:rPr>
                <w:rFonts w:ascii="Arial" w:eastAsia="Calibri" w:hAnsi="Arial" w:cs="Arial"/>
                <w:lang w:val="en-IE" w:eastAsia="en-US"/>
              </w:rPr>
            </w:pPr>
            <w:r w:rsidRPr="00EF1DF0">
              <w:rPr>
                <w:rFonts w:ascii="Arial" w:eastAsia="Calibri" w:hAnsi="Arial" w:cs="Arial"/>
                <w:lang w:val="en-IE" w:eastAsia="en-US"/>
              </w:rPr>
              <w:t>Hold a comparable and relevant third level qualification of at least level 6 on the National Qualifications Framework maintained by Qualifications and Quality Ireland, (QQI).</w:t>
            </w:r>
          </w:p>
          <w:p w14:paraId="71A86166" w14:textId="77777777" w:rsidR="0051383C" w:rsidRPr="00C14523" w:rsidRDefault="0051383C" w:rsidP="0051383C">
            <w:pPr>
              <w:shd w:val="clear" w:color="auto" w:fill="FFFFFF"/>
              <w:spacing w:before="45" w:after="120" w:line="276" w:lineRule="auto"/>
              <w:ind w:left="360"/>
              <w:rPr>
                <w:rFonts w:ascii="Arial" w:eastAsia="Calibri" w:hAnsi="Arial" w:cs="Arial"/>
                <w:i/>
                <w:lang w:val="en-IE" w:eastAsia="en-US"/>
              </w:rPr>
            </w:pPr>
            <w:r w:rsidRPr="00C14523">
              <w:rPr>
                <w:rFonts w:ascii="Arial" w:eastAsia="Calibri" w:hAnsi="Arial" w:cs="Arial"/>
                <w:i/>
                <w:lang w:val="en-IE" w:eastAsia="en-US"/>
              </w:rPr>
              <w:t>Note</w:t>
            </w:r>
            <w:r w:rsidRPr="00C14523">
              <w:rPr>
                <w:rFonts w:ascii="Arial" w:eastAsia="Calibri" w:hAnsi="Arial" w:cs="Arial"/>
                <w:b/>
                <w:i/>
                <w:vertAlign w:val="superscript"/>
                <w:lang w:val="en-IE" w:eastAsia="en-US"/>
              </w:rPr>
              <w:t>1</w:t>
            </w:r>
            <w:r w:rsidRPr="00C14523">
              <w:rPr>
                <w:rFonts w:ascii="Arial" w:eastAsia="Calibri" w:hAnsi="Arial" w:cs="Arial"/>
                <w:i/>
                <w:lang w:val="en-IE" w:eastAsia="en-US"/>
              </w:rPr>
              <w:t xml:space="preserve">: </w:t>
            </w:r>
          </w:p>
          <w:p w14:paraId="63AD788B" w14:textId="77777777" w:rsidR="0051383C" w:rsidRPr="00C14523" w:rsidRDefault="0051383C" w:rsidP="0051383C">
            <w:pPr>
              <w:shd w:val="clear" w:color="auto" w:fill="FFFFFF"/>
              <w:spacing w:before="45" w:after="120" w:line="276" w:lineRule="auto"/>
              <w:ind w:left="360"/>
              <w:rPr>
                <w:rFonts w:ascii="Arial" w:eastAsia="Calibri" w:hAnsi="Arial" w:cs="Arial"/>
                <w:i/>
                <w:lang w:val="en-IE" w:eastAsia="en-US"/>
              </w:rPr>
            </w:pPr>
            <w:r w:rsidRPr="00C14523">
              <w:rPr>
                <w:rFonts w:ascii="Arial" w:eastAsia="Calibri" w:hAnsi="Arial" w:cs="Arial"/>
                <w:i/>
                <w:lang w:val="en-IE" w:eastAsia="en-US"/>
              </w:rPr>
              <w:lastRenderedPageBreak/>
              <w:t xml:space="preserve">Candidates must achieve a pass in Ordinary or </w:t>
            </w:r>
            <w:proofErr w:type="gramStart"/>
            <w:r w:rsidRPr="00C14523">
              <w:rPr>
                <w:rFonts w:ascii="Arial" w:eastAsia="Calibri" w:hAnsi="Arial" w:cs="Arial"/>
                <w:i/>
                <w:lang w:val="en-IE" w:eastAsia="en-US"/>
              </w:rPr>
              <w:t>Higher level</w:t>
            </w:r>
            <w:proofErr w:type="gramEnd"/>
            <w:r w:rsidRPr="00C14523">
              <w:rPr>
                <w:rFonts w:ascii="Arial" w:eastAsia="Calibri" w:hAnsi="Arial" w:cs="Arial"/>
                <w:i/>
                <w:lang w:val="en-IE" w:eastAsia="en-US"/>
              </w:rPr>
              <w:t xml:space="preserve"> papers. A pass in a foundation level paper is not acceptable.  </w:t>
            </w:r>
          </w:p>
          <w:p w14:paraId="10F65B51" w14:textId="77777777" w:rsidR="0051383C" w:rsidRPr="00C14523" w:rsidRDefault="0051383C" w:rsidP="0051383C">
            <w:pPr>
              <w:shd w:val="clear" w:color="auto" w:fill="FFFFFF"/>
              <w:spacing w:before="45" w:after="120" w:line="276" w:lineRule="auto"/>
              <w:ind w:left="360"/>
              <w:rPr>
                <w:rFonts w:ascii="Arial" w:eastAsia="Calibri" w:hAnsi="Arial" w:cs="Arial"/>
                <w:i/>
                <w:lang w:val="en-IE" w:eastAsia="en-US"/>
              </w:rPr>
            </w:pPr>
            <w:r w:rsidRPr="00C14523">
              <w:rPr>
                <w:rFonts w:ascii="Arial" w:eastAsia="Calibri" w:hAnsi="Arial" w:cs="Arial"/>
                <w:i/>
                <w:lang w:val="en-IE" w:eastAsia="en-US"/>
              </w:rPr>
              <w:t xml:space="preserve">Candidates must have achieved these grades on the Leaving Certificate Established programme or the Leaving Certificate Vocational programme.  </w:t>
            </w:r>
          </w:p>
          <w:p w14:paraId="5619FEB4" w14:textId="77777777" w:rsidR="0051383C" w:rsidRPr="00C14523" w:rsidRDefault="0051383C" w:rsidP="0051383C">
            <w:pPr>
              <w:shd w:val="clear" w:color="auto" w:fill="FFFFFF"/>
              <w:spacing w:before="45" w:after="120" w:line="276" w:lineRule="auto"/>
              <w:ind w:left="360"/>
              <w:rPr>
                <w:rFonts w:ascii="Arial" w:eastAsia="Calibri" w:hAnsi="Arial" w:cs="Arial"/>
                <w:i/>
                <w:lang w:val="en-IE" w:eastAsia="en-US"/>
              </w:rPr>
            </w:pPr>
            <w:r w:rsidRPr="00C14523">
              <w:rPr>
                <w:rFonts w:ascii="Arial" w:eastAsia="Calibri" w:hAnsi="Arial" w:cs="Arial"/>
                <w:i/>
                <w:lang w:val="en-IE" w:eastAsia="en-US"/>
              </w:rPr>
              <w:t>The Leaving Certification Applied Programme does not fulfil the eligibility criteria.</w:t>
            </w:r>
          </w:p>
          <w:p w14:paraId="3E4D15C9" w14:textId="6FEBD18B" w:rsidR="0051383C" w:rsidRPr="00C14523" w:rsidRDefault="0051383C" w:rsidP="00EF1DF0">
            <w:pPr>
              <w:tabs>
                <w:tab w:val="left" w:pos="1680"/>
              </w:tabs>
              <w:spacing w:after="200" w:line="276" w:lineRule="auto"/>
              <w:jc w:val="center"/>
              <w:rPr>
                <w:rFonts w:ascii="Arial" w:eastAsia="Calibri" w:hAnsi="Arial" w:cs="Arial"/>
                <w:b/>
                <w:bCs/>
                <w:lang w:val="en-IE" w:eastAsia="en-US"/>
              </w:rPr>
            </w:pPr>
            <w:r w:rsidRPr="00C14523">
              <w:rPr>
                <w:rFonts w:ascii="Arial" w:eastAsia="Calibri" w:hAnsi="Arial" w:cs="Arial"/>
                <w:b/>
                <w:bCs/>
                <w:lang w:val="en-IE" w:eastAsia="en-US"/>
              </w:rPr>
              <w:t>And</w:t>
            </w:r>
          </w:p>
          <w:p w14:paraId="555BE43A" w14:textId="16187C14" w:rsidR="0051383C" w:rsidRPr="00117580" w:rsidRDefault="0051383C" w:rsidP="00117580">
            <w:pPr>
              <w:numPr>
                <w:ilvl w:val="1"/>
                <w:numId w:val="36"/>
              </w:numPr>
              <w:spacing w:after="200" w:line="276" w:lineRule="auto"/>
              <w:jc w:val="both"/>
              <w:rPr>
                <w:rFonts w:ascii="Arial" w:eastAsia="Calibri" w:hAnsi="Arial" w:cs="Arial"/>
                <w:lang w:val="en-IE" w:eastAsia="en-US"/>
              </w:rPr>
            </w:pPr>
            <w:r w:rsidRPr="00C14523">
              <w:rPr>
                <w:rFonts w:ascii="Arial" w:eastAsia="Calibri" w:hAnsi="Arial" w:cs="Arial"/>
                <w:lang w:val="en-IE" w:eastAsia="en-US"/>
              </w:rPr>
              <w:t xml:space="preserve">Candidates must possess the requisite knowledge and ability, including a high standard of suitability, for the proper discharge of the office. </w:t>
            </w:r>
          </w:p>
          <w:p w14:paraId="1E65F1E5" w14:textId="1CC948E6" w:rsidR="0051383C" w:rsidRPr="00117580" w:rsidRDefault="0051383C" w:rsidP="00117580">
            <w:pPr>
              <w:pStyle w:val="ListParagraph"/>
              <w:numPr>
                <w:ilvl w:val="0"/>
                <w:numId w:val="36"/>
              </w:numPr>
              <w:contextualSpacing/>
              <w:jc w:val="both"/>
              <w:rPr>
                <w:rFonts w:ascii="Arial" w:hAnsi="Arial" w:cs="Arial"/>
                <w:b/>
              </w:rPr>
            </w:pPr>
            <w:r w:rsidRPr="00C14523">
              <w:rPr>
                <w:rFonts w:ascii="Arial" w:hAnsi="Arial" w:cs="Arial"/>
                <w:b/>
              </w:rPr>
              <w:t>Health</w:t>
            </w:r>
          </w:p>
          <w:p w14:paraId="47FD9EEE" w14:textId="77777777" w:rsidR="0051383C" w:rsidRPr="00C14523" w:rsidRDefault="0051383C" w:rsidP="0051383C">
            <w:pPr>
              <w:jc w:val="both"/>
              <w:rPr>
                <w:rFonts w:ascii="Arial" w:hAnsi="Arial" w:cs="Arial"/>
              </w:rPr>
            </w:pPr>
            <w:r w:rsidRPr="00C14523">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7C6E7E6" w14:textId="77777777" w:rsidR="0051383C" w:rsidRPr="00C14523" w:rsidRDefault="0051383C" w:rsidP="0051383C">
            <w:pPr>
              <w:ind w:right="-766"/>
              <w:jc w:val="both"/>
              <w:rPr>
                <w:rFonts w:ascii="Arial" w:hAnsi="Arial" w:cs="Arial"/>
                <w:b/>
                <w:bCs/>
              </w:rPr>
            </w:pPr>
          </w:p>
          <w:p w14:paraId="33A31FD5" w14:textId="1FA93AEE" w:rsidR="0051383C" w:rsidRPr="00117580" w:rsidRDefault="0051383C" w:rsidP="00117580">
            <w:pPr>
              <w:pStyle w:val="ListParagraph"/>
              <w:numPr>
                <w:ilvl w:val="0"/>
                <w:numId w:val="36"/>
              </w:numPr>
              <w:ind w:right="-766"/>
              <w:contextualSpacing/>
              <w:jc w:val="both"/>
              <w:rPr>
                <w:rFonts w:ascii="Arial" w:hAnsi="Arial" w:cs="Arial"/>
                <w:iCs/>
              </w:rPr>
            </w:pPr>
            <w:r w:rsidRPr="00C14523">
              <w:rPr>
                <w:rFonts w:ascii="Arial" w:hAnsi="Arial" w:cs="Arial"/>
                <w:b/>
                <w:bCs/>
              </w:rPr>
              <w:t>Character</w:t>
            </w:r>
          </w:p>
          <w:p w14:paraId="43FD5D52" w14:textId="7DE88A53" w:rsidR="0051383C" w:rsidRPr="00EF1DF0" w:rsidRDefault="0051383C" w:rsidP="00EF1DF0">
            <w:pPr>
              <w:ind w:right="-766"/>
              <w:jc w:val="both"/>
              <w:rPr>
                <w:rFonts w:ascii="Arial" w:hAnsi="Arial" w:cs="Arial"/>
              </w:rPr>
            </w:pPr>
            <w:r w:rsidRPr="00C14523">
              <w:rPr>
                <w:rFonts w:ascii="Arial" w:hAnsi="Arial" w:cs="Arial"/>
              </w:rPr>
              <w:t>Each candidate for and any person holding the office must be of good character.</w:t>
            </w:r>
          </w:p>
          <w:p w14:paraId="1151045D" w14:textId="6DBB98CE" w:rsidR="0051383C" w:rsidRPr="00C14523" w:rsidRDefault="0051383C" w:rsidP="0051383C">
            <w:pPr>
              <w:ind w:right="-766"/>
              <w:rPr>
                <w:rFonts w:ascii="Arial" w:hAnsi="Arial" w:cs="Arial"/>
                <w:b/>
                <w:bCs/>
                <w:iCs/>
                <w:color w:val="222222"/>
                <w:shd w:val="clear" w:color="auto" w:fill="FFFFFF"/>
              </w:rPr>
            </w:pPr>
          </w:p>
        </w:tc>
      </w:tr>
      <w:tr w:rsidR="0051383C" w:rsidRPr="001741EE"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51383C" w:rsidRPr="009D6245" w:rsidRDefault="0051383C" w:rsidP="0051383C">
            <w:pPr>
              <w:rPr>
                <w:rFonts w:ascii="Arial" w:hAnsi="Arial" w:cs="Arial"/>
                <w:b/>
                <w:bCs/>
              </w:rPr>
            </w:pPr>
            <w:r w:rsidRPr="009D6245">
              <w:rPr>
                <w:rFonts w:ascii="Arial" w:hAnsi="Arial" w:cs="Arial"/>
                <w:b/>
                <w:bCs/>
              </w:rPr>
              <w:lastRenderedPageBreak/>
              <w:t>Post Specific Requirements</w:t>
            </w:r>
          </w:p>
          <w:p w14:paraId="504A9C88" w14:textId="77777777" w:rsidR="0051383C" w:rsidRPr="009D6245" w:rsidRDefault="0051383C" w:rsidP="0051383C">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44F7938D" w14:textId="77777777" w:rsidR="00AE14E9" w:rsidRPr="009D6245" w:rsidRDefault="00AE14E9" w:rsidP="00AE14E9">
            <w:pPr>
              <w:numPr>
                <w:ilvl w:val="0"/>
                <w:numId w:val="43"/>
              </w:numPr>
              <w:rPr>
                <w:rFonts w:ascii="Arial" w:hAnsi="Arial" w:cs="Arial"/>
                <w:lang w:val="en-IE" w:eastAsia="en-US"/>
              </w:rPr>
            </w:pPr>
            <w:r w:rsidRPr="009D6245">
              <w:rPr>
                <w:rFonts w:ascii="Arial" w:hAnsi="Arial" w:cs="Arial"/>
              </w:rPr>
              <w:t>Experience working in a busy office environment including managing concurrent projects of work whilst ensuring compliance and accuracy and working to deadlines.</w:t>
            </w:r>
          </w:p>
          <w:p w14:paraId="68E45E63" w14:textId="77777777" w:rsidR="00AE14E9" w:rsidRPr="009D6245" w:rsidRDefault="00AE14E9" w:rsidP="00AE14E9">
            <w:pPr>
              <w:rPr>
                <w:rFonts w:ascii="Arial" w:hAnsi="Arial" w:cs="Arial"/>
              </w:rPr>
            </w:pPr>
          </w:p>
          <w:p w14:paraId="1C05F7D3" w14:textId="7A4923EC" w:rsidR="00AE14E9" w:rsidRPr="009D6245" w:rsidRDefault="00AE14E9" w:rsidP="00AE14E9">
            <w:pPr>
              <w:pStyle w:val="Default"/>
              <w:numPr>
                <w:ilvl w:val="0"/>
                <w:numId w:val="44"/>
              </w:numPr>
              <w:rPr>
                <w:sz w:val="20"/>
                <w:szCs w:val="20"/>
              </w:rPr>
            </w:pPr>
            <w:r w:rsidRPr="009D6245">
              <w:rPr>
                <w:iCs/>
                <w:color w:val="auto"/>
                <w:sz w:val="20"/>
                <w:szCs w:val="20"/>
              </w:rPr>
              <w:t xml:space="preserve">Experience in professional writing to include some or </w:t>
            </w:r>
            <w:proofErr w:type="gramStart"/>
            <w:r w:rsidRPr="009D6245">
              <w:rPr>
                <w:iCs/>
                <w:color w:val="auto"/>
                <w:sz w:val="20"/>
                <w:szCs w:val="20"/>
              </w:rPr>
              <w:t>all of</w:t>
            </w:r>
            <w:proofErr w:type="gramEnd"/>
            <w:r w:rsidRPr="009D6245">
              <w:rPr>
                <w:iCs/>
                <w:color w:val="auto"/>
                <w:sz w:val="20"/>
                <w:szCs w:val="20"/>
              </w:rPr>
              <w:t xml:space="preserve"> the </w:t>
            </w:r>
            <w:proofErr w:type="gramStart"/>
            <w:r w:rsidRPr="009D6245">
              <w:rPr>
                <w:iCs/>
                <w:color w:val="auto"/>
                <w:sz w:val="20"/>
                <w:szCs w:val="20"/>
              </w:rPr>
              <w:t>following;</w:t>
            </w:r>
            <w:proofErr w:type="gramEnd"/>
            <w:r w:rsidRPr="009D6245">
              <w:rPr>
                <w:iCs/>
                <w:color w:val="auto"/>
                <w:sz w:val="20"/>
                <w:szCs w:val="20"/>
              </w:rPr>
              <w:t xml:space="preserve"> supporting the preparation of documents, reports, presentations and minute taking, as relevant to the role.</w:t>
            </w:r>
          </w:p>
          <w:p w14:paraId="2C0116CC" w14:textId="77777777" w:rsidR="00AE14E9" w:rsidRPr="009D6245" w:rsidRDefault="00AE14E9" w:rsidP="00AE14E9">
            <w:pPr>
              <w:rPr>
                <w:rFonts w:ascii="Arial" w:hAnsi="Arial" w:cs="Arial"/>
              </w:rPr>
            </w:pPr>
          </w:p>
          <w:p w14:paraId="40D44BFA" w14:textId="77777777" w:rsidR="00AE14E9" w:rsidRPr="009D6245" w:rsidRDefault="00AE14E9" w:rsidP="00AE14E9">
            <w:pPr>
              <w:pStyle w:val="TableParagraph"/>
              <w:numPr>
                <w:ilvl w:val="0"/>
                <w:numId w:val="45"/>
              </w:numPr>
              <w:tabs>
                <w:tab w:val="left" w:pos="360"/>
              </w:tabs>
              <w:ind w:left="342" w:right="101" w:hanging="342"/>
              <w:rPr>
                <w:sz w:val="20"/>
                <w:szCs w:val="20"/>
                <w:lang w:eastAsia="en-US"/>
              </w:rPr>
            </w:pPr>
            <w:r w:rsidRPr="009D6245">
              <w:rPr>
                <w:sz w:val="20"/>
                <w:szCs w:val="20"/>
                <w:lang w:eastAsia="en-US"/>
              </w:rPr>
              <w:t>Experience in a role that has involved dealing with senior managers and other key internal and external stakeholders, as relevant to the role.</w:t>
            </w:r>
          </w:p>
          <w:p w14:paraId="1E3F5897" w14:textId="38594C55" w:rsidR="0051383C" w:rsidRPr="009D6245" w:rsidRDefault="0051383C" w:rsidP="0051383C">
            <w:pPr>
              <w:rPr>
                <w:rFonts w:ascii="Arial" w:hAnsi="Arial" w:cs="Arial"/>
                <w:color w:val="000099"/>
              </w:rPr>
            </w:pPr>
          </w:p>
        </w:tc>
      </w:tr>
      <w:tr w:rsidR="009D6245" w:rsidRPr="009D6245" w14:paraId="35E5FC97" w14:textId="77777777" w:rsidTr="00F6254C">
        <w:tc>
          <w:tcPr>
            <w:tcW w:w="2364" w:type="dxa"/>
          </w:tcPr>
          <w:p w14:paraId="770AE944" w14:textId="77777777" w:rsidR="00117580" w:rsidRPr="009D6245" w:rsidRDefault="006C1235" w:rsidP="0051383C">
            <w:pPr>
              <w:rPr>
                <w:rFonts w:ascii="Arial" w:hAnsi="Arial" w:cs="Arial"/>
                <w:b/>
                <w:bCs/>
              </w:rPr>
            </w:pPr>
            <w:r w:rsidRPr="009D6245">
              <w:rPr>
                <w:rFonts w:ascii="Arial" w:hAnsi="Arial" w:cs="Arial"/>
                <w:b/>
                <w:bCs/>
              </w:rPr>
              <w:t>Other requirements specific to the post</w:t>
            </w:r>
          </w:p>
          <w:p w14:paraId="3E09EF70" w14:textId="50E83375" w:rsidR="006C1235" w:rsidRPr="009D6245" w:rsidRDefault="006C1235" w:rsidP="0051383C">
            <w:pPr>
              <w:rPr>
                <w:rFonts w:ascii="Arial" w:hAnsi="Arial" w:cs="Arial"/>
                <w:b/>
                <w:bCs/>
              </w:rPr>
            </w:pPr>
          </w:p>
        </w:tc>
        <w:tc>
          <w:tcPr>
            <w:tcW w:w="8256" w:type="dxa"/>
          </w:tcPr>
          <w:p w14:paraId="6B380F55" w14:textId="5512D8FD" w:rsidR="006C1235" w:rsidRPr="009D6245" w:rsidRDefault="006C1235" w:rsidP="006C1235">
            <w:pPr>
              <w:rPr>
                <w:rFonts w:ascii="Arial" w:hAnsi="Arial" w:cs="Arial"/>
                <w:iCs/>
              </w:rPr>
            </w:pPr>
            <w:r w:rsidRPr="009D6245">
              <w:rPr>
                <w:rFonts w:ascii="Arial" w:hAnsi="Arial" w:cs="Arial"/>
                <w:iCs/>
              </w:rPr>
              <w:t>Have access to appropriate transport to fulfil the requirements of the role</w:t>
            </w:r>
          </w:p>
          <w:p w14:paraId="1E336CEA" w14:textId="4727E0AB" w:rsidR="00117580" w:rsidRPr="009D6245" w:rsidRDefault="00117580" w:rsidP="0051383C">
            <w:pPr>
              <w:pStyle w:val="paragraph"/>
              <w:spacing w:before="0" w:beforeAutospacing="0" w:after="0" w:afterAutospacing="0"/>
              <w:jc w:val="both"/>
              <w:textAlignment w:val="baseline"/>
              <w:rPr>
                <w:rStyle w:val="normaltextrun"/>
                <w:rFonts w:ascii="Arial" w:hAnsi="Arial" w:cs="Arial"/>
                <w:b/>
                <w:bCs/>
                <w:sz w:val="20"/>
                <w:szCs w:val="20"/>
                <w:u w:val="single"/>
              </w:rPr>
            </w:pPr>
          </w:p>
        </w:tc>
      </w:tr>
      <w:tr w:rsidR="006C1235" w:rsidRPr="001741EE" w14:paraId="0FDC0530" w14:textId="77777777" w:rsidTr="00F6254C">
        <w:tc>
          <w:tcPr>
            <w:tcW w:w="2364" w:type="dxa"/>
          </w:tcPr>
          <w:p w14:paraId="3E200A68" w14:textId="0DB2181A" w:rsidR="006C1235" w:rsidRPr="006C1235" w:rsidRDefault="006C1235" w:rsidP="0051383C">
            <w:pPr>
              <w:rPr>
                <w:rFonts w:ascii="Arial" w:hAnsi="Arial" w:cs="Arial"/>
                <w:b/>
                <w:bCs/>
              </w:rPr>
            </w:pPr>
            <w:r w:rsidRPr="006C1235">
              <w:rPr>
                <w:rFonts w:ascii="Arial" w:hAnsi="Arial" w:cs="Arial"/>
                <w:b/>
                <w:bCs/>
              </w:rPr>
              <w:t>Additional eligibility requirements</w:t>
            </w:r>
          </w:p>
        </w:tc>
        <w:tc>
          <w:tcPr>
            <w:tcW w:w="8256" w:type="dxa"/>
          </w:tcPr>
          <w:p w14:paraId="27B22695" w14:textId="77777777" w:rsidR="006C1235" w:rsidRPr="006C1235" w:rsidRDefault="006C1235" w:rsidP="006C1235">
            <w:pPr>
              <w:pStyle w:val="Default"/>
              <w:rPr>
                <w:color w:val="auto"/>
                <w:sz w:val="20"/>
                <w:szCs w:val="20"/>
              </w:rPr>
            </w:pPr>
            <w:r w:rsidRPr="006C1235">
              <w:rPr>
                <w:b/>
                <w:bCs/>
                <w:color w:val="auto"/>
                <w:sz w:val="20"/>
                <w:szCs w:val="20"/>
              </w:rPr>
              <w:t xml:space="preserve">Citizenship requirements </w:t>
            </w:r>
          </w:p>
          <w:p w14:paraId="787EE5B6" w14:textId="77777777" w:rsidR="006C1235" w:rsidRPr="006C1235" w:rsidRDefault="006C1235" w:rsidP="006C1235">
            <w:pPr>
              <w:pStyle w:val="Default"/>
              <w:rPr>
                <w:color w:val="auto"/>
                <w:sz w:val="20"/>
                <w:szCs w:val="20"/>
              </w:rPr>
            </w:pPr>
            <w:r w:rsidRPr="006C1235">
              <w:rPr>
                <w:color w:val="auto"/>
                <w:sz w:val="20"/>
                <w:szCs w:val="20"/>
              </w:rPr>
              <w:t xml:space="preserve">Eligible candidates must be: </w:t>
            </w:r>
          </w:p>
          <w:p w14:paraId="373F712D" w14:textId="77777777" w:rsidR="006C1235" w:rsidRPr="006C1235" w:rsidRDefault="006C1235" w:rsidP="006C1235">
            <w:pPr>
              <w:pStyle w:val="ListParagraph"/>
              <w:numPr>
                <w:ilvl w:val="0"/>
                <w:numId w:val="42"/>
              </w:numPr>
              <w:spacing w:after="120"/>
              <w:rPr>
                <w:rFonts w:ascii="Arial" w:hAnsi="Arial" w:cs="Arial"/>
              </w:rPr>
            </w:pPr>
            <w:r w:rsidRPr="006C1235">
              <w:rPr>
                <w:rFonts w:ascii="Arial" w:hAnsi="Arial" w:cs="Arial"/>
              </w:rPr>
              <w:t xml:space="preserve">EEA, Swiss, or British citizens </w:t>
            </w:r>
          </w:p>
          <w:p w14:paraId="17E5A125" w14:textId="77777777" w:rsidR="006C1235" w:rsidRPr="006C1235" w:rsidRDefault="006C1235" w:rsidP="006C1235">
            <w:pPr>
              <w:spacing w:after="120"/>
              <w:ind w:left="360"/>
              <w:rPr>
                <w:rFonts w:ascii="Arial" w:hAnsi="Arial" w:cs="Arial"/>
                <w:b/>
              </w:rPr>
            </w:pPr>
            <w:r w:rsidRPr="006C1235">
              <w:rPr>
                <w:rFonts w:ascii="Arial" w:hAnsi="Arial" w:cs="Arial"/>
                <w:b/>
              </w:rPr>
              <w:t>OR</w:t>
            </w:r>
          </w:p>
          <w:p w14:paraId="5F63BB17" w14:textId="77777777" w:rsidR="006C1235" w:rsidRPr="006C1235" w:rsidRDefault="006C1235" w:rsidP="006C1235">
            <w:pPr>
              <w:pStyle w:val="ListParagraph"/>
              <w:numPr>
                <w:ilvl w:val="0"/>
                <w:numId w:val="42"/>
              </w:numPr>
              <w:spacing w:after="120"/>
              <w:rPr>
                <w:rFonts w:ascii="Arial" w:hAnsi="Arial" w:cs="Arial"/>
              </w:rPr>
            </w:pPr>
            <w:r w:rsidRPr="006C1235">
              <w:rPr>
                <w:rFonts w:ascii="Arial" w:hAnsi="Arial" w:cs="Arial"/>
              </w:rPr>
              <w:t xml:space="preserve">Non-European Economic Area citizens with permission to reside and work in the State </w:t>
            </w:r>
          </w:p>
          <w:p w14:paraId="100D5978" w14:textId="77777777" w:rsidR="006C1235" w:rsidRPr="006C1235" w:rsidRDefault="006C1235" w:rsidP="006C1235">
            <w:pPr>
              <w:pStyle w:val="Default"/>
              <w:ind w:left="1080"/>
              <w:rPr>
                <w:bCs/>
                <w:color w:val="auto"/>
                <w:sz w:val="20"/>
                <w:szCs w:val="20"/>
              </w:rPr>
            </w:pPr>
            <w:r w:rsidRPr="006C1235">
              <w:rPr>
                <w:bCs/>
                <w:color w:val="auto"/>
                <w:sz w:val="20"/>
                <w:szCs w:val="20"/>
              </w:rPr>
              <w:t>Read Appendix 2 of the Additional Campaign Information for further information on accepted Stamps for Non-EEA citizens resident in the State, including those with refugee status.</w:t>
            </w:r>
          </w:p>
          <w:p w14:paraId="6B2E0A96" w14:textId="77777777" w:rsidR="006C1235" w:rsidRPr="006C1235" w:rsidRDefault="006C1235" w:rsidP="006C1235">
            <w:pPr>
              <w:pStyle w:val="ListParagraph"/>
              <w:spacing w:after="120"/>
              <w:ind w:left="1080"/>
              <w:rPr>
                <w:rFonts w:ascii="Arial" w:hAnsi="Arial" w:cs="Arial"/>
              </w:rPr>
            </w:pPr>
          </w:p>
          <w:p w14:paraId="60590CF5" w14:textId="77777777" w:rsidR="006C1235" w:rsidRPr="006C1235" w:rsidRDefault="006C1235" w:rsidP="006C1235">
            <w:pPr>
              <w:pStyle w:val="Default"/>
              <w:rPr>
                <w:bCs/>
                <w:color w:val="auto"/>
                <w:sz w:val="20"/>
                <w:szCs w:val="20"/>
              </w:rPr>
            </w:pPr>
            <w:r w:rsidRPr="006C1235">
              <w:rPr>
                <w:bCs/>
                <w:color w:val="auto"/>
                <w:sz w:val="20"/>
                <w:szCs w:val="20"/>
              </w:rPr>
              <w:t xml:space="preserve">To qualify candidates must be eligible by the closing date of the campaign. </w:t>
            </w:r>
          </w:p>
          <w:p w14:paraId="6E3C06C1" w14:textId="77777777" w:rsidR="006C1235" w:rsidRPr="006C1235" w:rsidRDefault="006C1235" w:rsidP="0051383C">
            <w:pPr>
              <w:pStyle w:val="paragraph"/>
              <w:spacing w:before="0" w:beforeAutospacing="0" w:after="0" w:afterAutospacing="0"/>
              <w:jc w:val="both"/>
              <w:textAlignment w:val="baseline"/>
              <w:rPr>
                <w:rStyle w:val="normaltextrun"/>
                <w:rFonts w:ascii="Arial" w:hAnsi="Arial" w:cs="Arial"/>
                <w:b/>
                <w:bCs/>
                <w:sz w:val="20"/>
                <w:szCs w:val="20"/>
                <w:u w:val="single"/>
              </w:rPr>
            </w:pPr>
          </w:p>
        </w:tc>
      </w:tr>
      <w:tr w:rsidR="0051383C" w:rsidRPr="001741EE" w14:paraId="466ACF54" w14:textId="77777777" w:rsidTr="00F6254C">
        <w:tc>
          <w:tcPr>
            <w:tcW w:w="2364" w:type="dxa"/>
          </w:tcPr>
          <w:p w14:paraId="50259FF8" w14:textId="77777777" w:rsidR="0051383C" w:rsidRPr="001741EE" w:rsidRDefault="0051383C" w:rsidP="0051383C">
            <w:pPr>
              <w:rPr>
                <w:rFonts w:ascii="Arial" w:hAnsi="Arial" w:cs="Arial"/>
                <w:b/>
                <w:bCs/>
              </w:rPr>
            </w:pPr>
            <w:r w:rsidRPr="001741EE">
              <w:rPr>
                <w:rFonts w:ascii="Arial" w:hAnsi="Arial" w:cs="Arial"/>
                <w:b/>
                <w:bCs/>
              </w:rPr>
              <w:t>Skills, competencies and/or knowledge</w:t>
            </w:r>
          </w:p>
          <w:p w14:paraId="4E76BE64" w14:textId="77777777" w:rsidR="0051383C" w:rsidRPr="001741EE" w:rsidRDefault="0051383C" w:rsidP="0051383C">
            <w:pPr>
              <w:rPr>
                <w:rFonts w:ascii="Arial" w:hAnsi="Arial" w:cs="Arial"/>
                <w:b/>
                <w:bCs/>
              </w:rPr>
            </w:pPr>
          </w:p>
          <w:p w14:paraId="3C72DF3D" w14:textId="77777777" w:rsidR="0051383C" w:rsidRPr="001741EE" w:rsidRDefault="0051383C" w:rsidP="0051383C">
            <w:pPr>
              <w:rPr>
                <w:rFonts w:ascii="Arial" w:hAnsi="Arial" w:cs="Arial"/>
                <w:b/>
                <w:bCs/>
              </w:rPr>
            </w:pPr>
          </w:p>
        </w:tc>
        <w:tc>
          <w:tcPr>
            <w:tcW w:w="8256" w:type="dxa"/>
          </w:tcPr>
          <w:p w14:paraId="5C0D6BA4" w14:textId="130BB942" w:rsidR="0051383C" w:rsidRPr="00EE32C7" w:rsidRDefault="0051383C" w:rsidP="00EE32C7">
            <w:pPr>
              <w:pStyle w:val="paragraph"/>
              <w:spacing w:before="0" w:beforeAutospacing="0" w:after="0" w:afterAutospacing="0"/>
              <w:jc w:val="both"/>
              <w:textAlignment w:val="baseline"/>
              <w:rPr>
                <w:rFonts w:ascii="Arial" w:hAnsi="Arial" w:cs="Arial"/>
                <w:b/>
                <w:bCs/>
                <w:sz w:val="20"/>
                <w:szCs w:val="20"/>
                <w:u w:val="single"/>
                <w:lang w:val="en-GB"/>
              </w:rPr>
            </w:pPr>
            <w:r w:rsidRPr="00C14523">
              <w:rPr>
                <w:rStyle w:val="normaltextrun"/>
                <w:rFonts w:ascii="Arial" w:hAnsi="Arial" w:cs="Arial"/>
                <w:b/>
                <w:bCs/>
                <w:sz w:val="20"/>
                <w:szCs w:val="20"/>
                <w:u w:val="single"/>
              </w:rPr>
              <w:t>Professional Knowledge &amp; Experience</w:t>
            </w:r>
          </w:p>
          <w:p w14:paraId="3DCA62B6" w14:textId="77777777" w:rsidR="0051383C" w:rsidRPr="00C14523" w:rsidRDefault="0051383C" w:rsidP="0051383C">
            <w:pPr>
              <w:pStyle w:val="ListParagraph"/>
              <w:numPr>
                <w:ilvl w:val="0"/>
                <w:numId w:val="14"/>
              </w:numPr>
              <w:rPr>
                <w:rFonts w:ascii="Arial" w:eastAsiaTheme="minorEastAsia" w:hAnsi="Arial" w:cs="Arial"/>
              </w:rPr>
            </w:pPr>
            <w:r w:rsidRPr="00C14523">
              <w:rPr>
                <w:rFonts w:ascii="Arial" w:eastAsiaTheme="minorEastAsia" w:hAnsi="Arial" w:cs="Arial"/>
              </w:rPr>
              <w:t>Experience of providing project or administrative support in a healthcare environment.</w:t>
            </w:r>
          </w:p>
          <w:p w14:paraId="1839B683" w14:textId="77777777" w:rsidR="0051383C" w:rsidRPr="00C14523" w:rsidRDefault="0051383C" w:rsidP="0051383C">
            <w:pPr>
              <w:pStyle w:val="ListParagraph"/>
              <w:numPr>
                <w:ilvl w:val="0"/>
                <w:numId w:val="14"/>
              </w:numPr>
              <w:rPr>
                <w:rFonts w:ascii="Arial" w:eastAsiaTheme="minorEastAsia" w:hAnsi="Arial" w:cs="Arial"/>
              </w:rPr>
            </w:pPr>
            <w:r w:rsidRPr="00C14523">
              <w:rPr>
                <w:rFonts w:ascii="Arial" w:eastAsiaTheme="minorEastAsia" w:hAnsi="Arial" w:cs="Arial"/>
              </w:rPr>
              <w:t>An understanding of the work of the National Clinical Programmes.</w:t>
            </w:r>
          </w:p>
          <w:p w14:paraId="2CC53D94" w14:textId="791B839F" w:rsidR="0051383C" w:rsidRPr="00C14523" w:rsidRDefault="0051383C" w:rsidP="0051383C">
            <w:pPr>
              <w:pStyle w:val="ListParagraph"/>
              <w:numPr>
                <w:ilvl w:val="0"/>
                <w:numId w:val="14"/>
              </w:numPr>
              <w:rPr>
                <w:rFonts w:ascii="Arial" w:eastAsiaTheme="minorEastAsia" w:hAnsi="Arial" w:cs="Arial"/>
              </w:rPr>
            </w:pPr>
            <w:r w:rsidRPr="00C14523">
              <w:rPr>
                <w:rFonts w:ascii="Arial" w:eastAsiaTheme="minorEastAsia" w:hAnsi="Arial" w:cs="Arial"/>
              </w:rPr>
              <w:t xml:space="preserve">Demonstrates knowledge and experience relevant to the role as per the duties &amp; responsibilities, eligibility criteria and post specific requirements of the role. </w:t>
            </w:r>
          </w:p>
          <w:p w14:paraId="25D83421" w14:textId="7FE75BF6" w:rsidR="0051383C" w:rsidRPr="00C14523" w:rsidRDefault="0051383C" w:rsidP="0051383C">
            <w:pPr>
              <w:pStyle w:val="ListParagraph"/>
              <w:numPr>
                <w:ilvl w:val="0"/>
                <w:numId w:val="14"/>
              </w:numPr>
              <w:rPr>
                <w:rFonts w:ascii="Arial" w:hAnsi="Arial" w:cs="Arial"/>
                <w:lang w:val="en-IE"/>
              </w:rPr>
            </w:pPr>
            <w:r w:rsidRPr="00C14523">
              <w:rPr>
                <w:rFonts w:ascii="Arial" w:hAnsi="Arial" w:cs="Arial"/>
                <w:lang w:val="en-IE"/>
              </w:rPr>
              <w:t>Maximise the use of ICT, demonstrating excellent computer skills particularly Microsoft Office, Outlook etc.</w:t>
            </w:r>
          </w:p>
          <w:p w14:paraId="021D17CA" w14:textId="77777777" w:rsidR="0051383C" w:rsidRPr="00C14523" w:rsidRDefault="0051383C" w:rsidP="0051383C">
            <w:pPr>
              <w:pStyle w:val="ListParagraph"/>
              <w:numPr>
                <w:ilvl w:val="0"/>
                <w:numId w:val="14"/>
              </w:numPr>
              <w:contextualSpacing/>
              <w:rPr>
                <w:rFonts w:ascii="Arial" w:hAnsi="Arial" w:cs="Arial"/>
              </w:rPr>
            </w:pPr>
            <w:r w:rsidRPr="00C14523">
              <w:rPr>
                <w:rFonts w:ascii="Arial" w:hAnsi="Arial" w:cs="Arial"/>
              </w:rPr>
              <w:t>Knowledge of the health service and how it works.</w:t>
            </w:r>
          </w:p>
          <w:p w14:paraId="7254A167" w14:textId="77777777" w:rsidR="0051383C" w:rsidRPr="00C14523" w:rsidRDefault="0051383C" w:rsidP="0051383C">
            <w:pPr>
              <w:pStyle w:val="ListParagraph"/>
              <w:numPr>
                <w:ilvl w:val="0"/>
                <w:numId w:val="14"/>
              </w:numPr>
              <w:rPr>
                <w:rFonts w:ascii="Arial" w:hAnsi="Arial" w:cs="Arial"/>
              </w:rPr>
            </w:pPr>
            <w:r w:rsidRPr="00C14523">
              <w:rPr>
                <w:rFonts w:ascii="Arial" w:hAnsi="Arial" w:cs="Arial"/>
              </w:rPr>
              <w:t>Demonstrate the ability to work in line with relevant policies and procedures.</w:t>
            </w:r>
          </w:p>
          <w:p w14:paraId="33C0D295" w14:textId="77777777" w:rsidR="0051383C" w:rsidRPr="00C14523" w:rsidRDefault="0051383C" w:rsidP="0051383C">
            <w:pPr>
              <w:pStyle w:val="ListParagraph"/>
              <w:numPr>
                <w:ilvl w:val="0"/>
                <w:numId w:val="14"/>
              </w:numPr>
              <w:spacing w:before="100" w:beforeAutospacing="1" w:after="100" w:afterAutospacing="1"/>
              <w:contextualSpacing/>
              <w:jc w:val="both"/>
              <w:rPr>
                <w:rFonts w:ascii="Arial" w:eastAsia="Arial" w:hAnsi="Arial" w:cs="Arial"/>
              </w:rPr>
            </w:pPr>
            <w:r w:rsidRPr="00C14523">
              <w:rPr>
                <w:rFonts w:ascii="Arial" w:hAnsi="Arial" w:cs="Arial"/>
              </w:rPr>
              <w:lastRenderedPageBreak/>
              <w:t>Demonstrate commitment to developing own professional knowledge and expertise.</w:t>
            </w:r>
          </w:p>
          <w:p w14:paraId="538BEAC2" w14:textId="0C0F2540" w:rsidR="0051383C" w:rsidRPr="00C14523" w:rsidRDefault="0051383C" w:rsidP="00EE32C7">
            <w:pPr>
              <w:contextualSpacing/>
              <w:jc w:val="both"/>
              <w:rPr>
                <w:rStyle w:val="normaltextrun"/>
                <w:rFonts w:ascii="Arial" w:hAnsi="Arial" w:cs="Arial"/>
                <w:b/>
                <w:u w:val="single"/>
              </w:rPr>
            </w:pPr>
            <w:r w:rsidRPr="00C14523">
              <w:rPr>
                <w:rStyle w:val="normaltextrun"/>
                <w:rFonts w:ascii="Arial" w:hAnsi="Arial" w:cs="Arial"/>
                <w:b/>
                <w:u w:val="single"/>
              </w:rPr>
              <w:t>Communications &amp; Interpersonal Skills</w:t>
            </w:r>
          </w:p>
          <w:p w14:paraId="2181B99F" w14:textId="77777777" w:rsidR="0051383C" w:rsidRPr="00C14523" w:rsidRDefault="0051383C" w:rsidP="00EE32C7">
            <w:pPr>
              <w:pStyle w:val="ListParagraph"/>
              <w:numPr>
                <w:ilvl w:val="0"/>
                <w:numId w:val="14"/>
              </w:numPr>
              <w:contextualSpacing/>
              <w:jc w:val="both"/>
              <w:rPr>
                <w:rFonts w:ascii="Arial" w:hAnsi="Arial" w:cs="Arial"/>
              </w:rPr>
            </w:pPr>
            <w:r w:rsidRPr="00C14523">
              <w:rPr>
                <w:rFonts w:ascii="Arial" w:hAnsi="Arial" w:cs="Arial"/>
              </w:rPr>
              <w:t>Demonstrate excellent communication and interpersonal skills including the ability to present (verbal &amp; written) information in a clear and concise manner.</w:t>
            </w:r>
          </w:p>
          <w:p w14:paraId="08BABF77" w14:textId="21BFD7E5" w:rsidR="0051383C" w:rsidRPr="00C14523" w:rsidRDefault="0051383C" w:rsidP="00EE32C7">
            <w:pPr>
              <w:pStyle w:val="ListParagraph"/>
              <w:numPr>
                <w:ilvl w:val="0"/>
                <w:numId w:val="14"/>
              </w:numPr>
              <w:contextualSpacing/>
              <w:jc w:val="both"/>
              <w:rPr>
                <w:rFonts w:ascii="Arial" w:hAnsi="Arial" w:cs="Arial"/>
                <w:lang w:val="en-IE"/>
              </w:rPr>
            </w:pPr>
            <w:r w:rsidRPr="00C14523">
              <w:rPr>
                <w:rFonts w:ascii="Arial" w:hAnsi="Arial" w:cs="Arial"/>
                <w:lang w:val="en-IE"/>
              </w:rPr>
              <w:t>Demonstrate the ability to influence people and events and the ability to build and maintain relationships with a variety of stakeholders.</w:t>
            </w:r>
          </w:p>
          <w:p w14:paraId="57CA1DA5" w14:textId="3AC1FC9E" w:rsidR="0051383C" w:rsidRPr="00C14523" w:rsidRDefault="0051383C" w:rsidP="00EE32C7">
            <w:pPr>
              <w:pStyle w:val="ListParagraph"/>
              <w:numPr>
                <w:ilvl w:val="0"/>
                <w:numId w:val="14"/>
              </w:numPr>
              <w:contextualSpacing/>
              <w:jc w:val="both"/>
              <w:rPr>
                <w:rFonts w:ascii="Arial" w:hAnsi="Arial" w:cs="Arial"/>
                <w:lang w:val="en-IE"/>
              </w:rPr>
            </w:pPr>
            <w:r w:rsidRPr="00C14523">
              <w:rPr>
                <w:rFonts w:ascii="Arial" w:hAnsi="Arial" w:cs="Arial"/>
                <w:lang w:val="en-IE"/>
              </w:rPr>
              <w:t>Treats others with dignity and respect.</w:t>
            </w:r>
          </w:p>
          <w:p w14:paraId="462B4FDF" w14:textId="1721CDE8" w:rsidR="00EE32C7" w:rsidRPr="0050167D" w:rsidRDefault="0051383C" w:rsidP="0051383C">
            <w:pPr>
              <w:contextualSpacing/>
              <w:rPr>
                <w:rFonts w:ascii="Arial" w:hAnsi="Arial" w:cs="Arial"/>
                <w:lang w:val="en-IE"/>
              </w:rPr>
            </w:pPr>
            <w:r w:rsidRPr="00C14523">
              <w:rPr>
                <w:rFonts w:ascii="Arial" w:hAnsi="Arial" w:cs="Arial"/>
                <w:lang w:val="en-IE"/>
              </w:rPr>
              <w:t xml:space="preserve">      </w:t>
            </w:r>
          </w:p>
          <w:p w14:paraId="177DF27E" w14:textId="5C0930A0" w:rsidR="0051383C" w:rsidRPr="00EE32C7" w:rsidRDefault="0051383C" w:rsidP="00EE32C7">
            <w:pPr>
              <w:pStyle w:val="paragraph"/>
              <w:spacing w:before="0" w:beforeAutospacing="0" w:after="0" w:afterAutospacing="0"/>
              <w:jc w:val="both"/>
              <w:textAlignment w:val="baseline"/>
              <w:rPr>
                <w:rFonts w:ascii="Arial" w:hAnsi="Arial" w:cs="Arial"/>
                <w:b/>
                <w:bCs/>
                <w:sz w:val="20"/>
                <w:szCs w:val="20"/>
                <w:u w:val="single"/>
              </w:rPr>
            </w:pPr>
            <w:r w:rsidRPr="00C14523">
              <w:rPr>
                <w:rStyle w:val="normaltextrun"/>
                <w:rFonts w:ascii="Arial" w:hAnsi="Arial" w:cs="Arial"/>
                <w:b/>
                <w:bCs/>
                <w:sz w:val="20"/>
                <w:szCs w:val="20"/>
                <w:u w:val="single"/>
              </w:rPr>
              <w:t>Planning &amp; Managing Resources</w:t>
            </w:r>
          </w:p>
          <w:p w14:paraId="1F6E1594" w14:textId="77777777" w:rsidR="0051383C" w:rsidRPr="00C14523" w:rsidRDefault="0051383C" w:rsidP="0051383C">
            <w:pPr>
              <w:numPr>
                <w:ilvl w:val="0"/>
                <w:numId w:val="14"/>
              </w:numPr>
              <w:rPr>
                <w:rFonts w:ascii="Arial" w:hAnsi="Arial" w:cs="Arial"/>
                <w:lang w:val="en-IE"/>
              </w:rPr>
            </w:pPr>
            <w:r w:rsidRPr="00C14523">
              <w:rPr>
                <w:rFonts w:ascii="Arial" w:hAnsi="Arial" w:cs="Arial"/>
                <w:lang w:val="en-IE"/>
              </w:rPr>
              <w:t xml:space="preserve">Demonstrate the ability to effectively plan and manage own workload and that of others </w:t>
            </w:r>
            <w:r w:rsidRPr="00C14523">
              <w:rPr>
                <w:rFonts w:ascii="Arial" w:hAnsi="Arial" w:cs="Arial"/>
              </w:rPr>
              <w:t>in an effective and methodical manner within strict deadlines, ensuring deadlines are met.</w:t>
            </w:r>
          </w:p>
          <w:p w14:paraId="5D3E8F34" w14:textId="77777777" w:rsidR="0051383C" w:rsidRPr="00C14523" w:rsidRDefault="0051383C" w:rsidP="0051383C">
            <w:pPr>
              <w:numPr>
                <w:ilvl w:val="0"/>
                <w:numId w:val="14"/>
              </w:numPr>
              <w:rPr>
                <w:rFonts w:ascii="Arial" w:hAnsi="Arial" w:cs="Arial"/>
                <w:iCs/>
              </w:rPr>
            </w:pPr>
            <w:r w:rsidRPr="00C14523">
              <w:rPr>
                <w:rFonts w:ascii="Arial" w:hAnsi="Arial" w:cs="Arial"/>
                <w:iCs/>
              </w:rPr>
              <w:t>The ability to manage deadlines and effectively handle multiple tasks.</w:t>
            </w:r>
          </w:p>
          <w:p w14:paraId="44089FD2" w14:textId="77777777" w:rsidR="0051383C" w:rsidRPr="00C14523" w:rsidRDefault="0051383C" w:rsidP="0051383C">
            <w:pPr>
              <w:numPr>
                <w:ilvl w:val="0"/>
                <w:numId w:val="14"/>
              </w:numPr>
              <w:rPr>
                <w:rFonts w:ascii="Arial" w:hAnsi="Arial" w:cs="Arial"/>
                <w:iCs/>
              </w:rPr>
            </w:pPr>
            <w:r w:rsidRPr="00C14523">
              <w:rPr>
                <w:rFonts w:ascii="Arial" w:hAnsi="Arial" w:cs="Arial"/>
                <w:iCs/>
              </w:rPr>
              <w:t>The ability to manage within allocated resources and a capacity to respond to changes in a plan.</w:t>
            </w:r>
          </w:p>
          <w:p w14:paraId="19E824A4" w14:textId="77777777" w:rsidR="0051383C" w:rsidRPr="00C14523" w:rsidRDefault="0051383C" w:rsidP="0051383C">
            <w:pPr>
              <w:numPr>
                <w:ilvl w:val="0"/>
                <w:numId w:val="14"/>
              </w:numPr>
              <w:rPr>
                <w:rFonts w:ascii="Arial" w:hAnsi="Arial" w:cs="Arial"/>
                <w:iCs/>
              </w:rPr>
            </w:pPr>
            <w:r w:rsidRPr="00C14523">
              <w:rPr>
                <w:rFonts w:ascii="Arial" w:hAnsi="Arial" w:cs="Arial"/>
              </w:rPr>
              <w:t>Maintains an awareness of value for money.</w:t>
            </w:r>
          </w:p>
          <w:p w14:paraId="397380C6" w14:textId="46405AA2" w:rsidR="0051383C" w:rsidRPr="00C14523" w:rsidRDefault="0051383C" w:rsidP="0051383C">
            <w:pPr>
              <w:rPr>
                <w:rFonts w:ascii="Arial" w:hAnsi="Arial" w:cs="Arial"/>
                <w:iCs/>
              </w:rPr>
            </w:pPr>
          </w:p>
          <w:p w14:paraId="28344324" w14:textId="4A62EE36" w:rsidR="0051383C" w:rsidRPr="00EE32C7" w:rsidRDefault="0051383C" w:rsidP="00EE32C7">
            <w:pPr>
              <w:pStyle w:val="paragraph"/>
              <w:spacing w:before="0" w:beforeAutospacing="0" w:after="0" w:afterAutospacing="0"/>
              <w:jc w:val="both"/>
              <w:textAlignment w:val="baseline"/>
              <w:rPr>
                <w:rFonts w:ascii="Arial" w:hAnsi="Arial" w:cs="Arial"/>
                <w:b/>
                <w:sz w:val="20"/>
                <w:szCs w:val="20"/>
                <w:u w:val="single"/>
              </w:rPr>
            </w:pPr>
            <w:r w:rsidRPr="00C14523">
              <w:rPr>
                <w:rStyle w:val="normaltextrun"/>
                <w:rFonts w:ascii="Arial" w:hAnsi="Arial" w:cs="Arial"/>
                <w:b/>
                <w:sz w:val="20"/>
                <w:szCs w:val="20"/>
                <w:u w:val="single"/>
              </w:rPr>
              <w:t xml:space="preserve">Evaluating Information, Problem Solving &amp; Decision Making </w:t>
            </w:r>
          </w:p>
          <w:p w14:paraId="07A2C0F8" w14:textId="77777777" w:rsidR="0051383C" w:rsidRPr="00C14523" w:rsidRDefault="0051383C" w:rsidP="0051383C">
            <w:pPr>
              <w:pStyle w:val="ListParagraph"/>
              <w:numPr>
                <w:ilvl w:val="0"/>
                <w:numId w:val="14"/>
              </w:numPr>
              <w:jc w:val="both"/>
              <w:rPr>
                <w:rFonts w:ascii="Arial" w:hAnsi="Arial" w:cs="Arial"/>
              </w:rPr>
            </w:pPr>
            <w:r w:rsidRPr="00C14523">
              <w:rPr>
                <w:rFonts w:ascii="Arial" w:hAnsi="Arial" w:cs="Arial"/>
              </w:rPr>
              <w:t>Demonstrate numeracy skills, an ability to analyse and evaluate information and make effective decisions</w:t>
            </w:r>
            <w:r w:rsidRPr="00C14523">
              <w:rPr>
                <w:rFonts w:ascii="Arial" w:hAnsi="Arial" w:cs="Arial"/>
                <w:lang w:val="en-IE"/>
              </w:rPr>
              <w:t>. Recognises when it is appropriate to refer decisions to a higher level of management.</w:t>
            </w:r>
          </w:p>
          <w:p w14:paraId="09D1A3CB" w14:textId="77777777" w:rsidR="0051383C" w:rsidRPr="00C14523" w:rsidRDefault="0051383C" w:rsidP="0051383C">
            <w:pPr>
              <w:pStyle w:val="ListParagraph"/>
              <w:numPr>
                <w:ilvl w:val="0"/>
                <w:numId w:val="14"/>
              </w:numPr>
              <w:jc w:val="both"/>
              <w:rPr>
                <w:rFonts w:ascii="Arial" w:hAnsi="Arial" w:cs="Arial"/>
                <w:lang w:val="en-IE"/>
              </w:rPr>
            </w:pPr>
            <w:r w:rsidRPr="00C14523">
              <w:rPr>
                <w:rFonts w:ascii="Arial" w:hAnsi="Arial" w:cs="Arial"/>
                <w:lang w:val="en-IE"/>
              </w:rPr>
              <w:t>Demonstrate initiative in the resolution of issues arising / problem solving and proactively develop new proposals and recommend solutions.</w:t>
            </w:r>
          </w:p>
          <w:p w14:paraId="4A8550FA" w14:textId="77777777" w:rsidR="0051383C" w:rsidRPr="00C14523" w:rsidRDefault="0051383C" w:rsidP="0051383C">
            <w:pPr>
              <w:pStyle w:val="ListParagraph"/>
              <w:numPr>
                <w:ilvl w:val="0"/>
                <w:numId w:val="14"/>
              </w:numPr>
              <w:jc w:val="both"/>
              <w:rPr>
                <w:rFonts w:ascii="Arial" w:hAnsi="Arial" w:cs="Arial"/>
                <w:lang w:val="en-IE"/>
              </w:rPr>
            </w:pPr>
            <w:r w:rsidRPr="00C14523">
              <w:rPr>
                <w:rFonts w:ascii="Arial" w:hAnsi="Arial" w:cs="Arial"/>
              </w:rPr>
              <w:t>Makes decisions and solves problems in a timely manner before they accumulate.</w:t>
            </w:r>
          </w:p>
          <w:p w14:paraId="3C1BF190" w14:textId="7EBA2592" w:rsidR="0051383C" w:rsidRPr="00C14523" w:rsidRDefault="0051383C" w:rsidP="0051383C">
            <w:pPr>
              <w:rPr>
                <w:rFonts w:ascii="Arial" w:hAnsi="Arial" w:cs="Arial"/>
                <w:iCs/>
              </w:rPr>
            </w:pPr>
          </w:p>
          <w:p w14:paraId="504B59FA" w14:textId="13B72497" w:rsidR="0051383C" w:rsidRPr="00C14523" w:rsidRDefault="0051383C" w:rsidP="0051383C">
            <w:pPr>
              <w:pStyle w:val="paragraph"/>
              <w:spacing w:before="0" w:beforeAutospacing="0" w:after="0" w:afterAutospacing="0"/>
              <w:jc w:val="both"/>
              <w:textAlignment w:val="baseline"/>
              <w:rPr>
                <w:rStyle w:val="normaltextrun"/>
                <w:rFonts w:ascii="Arial" w:hAnsi="Arial" w:cs="Arial"/>
                <w:b/>
                <w:bCs/>
                <w:sz w:val="20"/>
                <w:szCs w:val="20"/>
                <w:u w:val="single"/>
              </w:rPr>
            </w:pPr>
            <w:r w:rsidRPr="00C14523">
              <w:rPr>
                <w:rStyle w:val="normaltextrun"/>
                <w:rFonts w:ascii="Arial" w:hAnsi="Arial" w:cs="Arial"/>
                <w:b/>
                <w:bCs/>
                <w:sz w:val="20"/>
                <w:szCs w:val="20"/>
                <w:u w:val="single"/>
              </w:rPr>
              <w:t>Team Working</w:t>
            </w:r>
          </w:p>
          <w:p w14:paraId="322C1E2E" w14:textId="77777777" w:rsidR="0051383C" w:rsidRPr="00C14523" w:rsidRDefault="0051383C" w:rsidP="0051383C">
            <w:pPr>
              <w:pStyle w:val="ListParagraph"/>
              <w:numPr>
                <w:ilvl w:val="0"/>
                <w:numId w:val="14"/>
              </w:numPr>
              <w:jc w:val="both"/>
              <w:rPr>
                <w:rFonts w:ascii="Arial" w:hAnsi="Arial" w:cs="Arial"/>
              </w:rPr>
            </w:pPr>
            <w:r w:rsidRPr="00C14523">
              <w:rPr>
                <w:rFonts w:ascii="Arial" w:hAnsi="Arial" w:cs="Arial"/>
              </w:rPr>
              <w:t>Demonstrate the ability to work on own initiative as well as part of a team, promoting a positive team spirit.</w:t>
            </w:r>
          </w:p>
          <w:p w14:paraId="618E93FE" w14:textId="77777777" w:rsidR="0051383C" w:rsidRPr="00C14523" w:rsidRDefault="0051383C" w:rsidP="0051383C">
            <w:pPr>
              <w:pStyle w:val="ListParagraph"/>
              <w:numPr>
                <w:ilvl w:val="0"/>
                <w:numId w:val="14"/>
              </w:numPr>
              <w:jc w:val="both"/>
              <w:rPr>
                <w:rFonts w:ascii="Arial" w:eastAsia="Arial" w:hAnsi="Arial" w:cs="Arial"/>
              </w:rPr>
            </w:pPr>
            <w:r w:rsidRPr="00C14523">
              <w:rPr>
                <w:rFonts w:ascii="Arial" w:hAnsi="Arial" w:cs="Arial"/>
              </w:rPr>
              <w:t>Demonstrate leadership potential, the ability to manage the performance of others and support staff development.</w:t>
            </w:r>
          </w:p>
          <w:p w14:paraId="35D05A7B" w14:textId="77777777" w:rsidR="0051383C" w:rsidRPr="00C14523" w:rsidRDefault="0051383C" w:rsidP="0051383C">
            <w:pPr>
              <w:pStyle w:val="ListParagraph"/>
              <w:numPr>
                <w:ilvl w:val="0"/>
                <w:numId w:val="14"/>
              </w:numPr>
              <w:jc w:val="both"/>
              <w:rPr>
                <w:rFonts w:ascii="Arial" w:eastAsia="Arial" w:hAnsi="Arial" w:cs="Arial"/>
              </w:rPr>
            </w:pPr>
            <w:r w:rsidRPr="00C14523">
              <w:rPr>
                <w:rFonts w:ascii="Arial" w:hAnsi="Arial" w:cs="Arial"/>
              </w:rPr>
              <w:t>Works as part of the team to establish a shared sense of purpose and unity.</w:t>
            </w:r>
          </w:p>
          <w:p w14:paraId="28B81CE3" w14:textId="77777777" w:rsidR="0051383C" w:rsidRPr="00C14523" w:rsidRDefault="0051383C" w:rsidP="0051383C">
            <w:pPr>
              <w:rPr>
                <w:rFonts w:ascii="Arial" w:hAnsi="Arial" w:cs="Arial"/>
                <w:iCs/>
              </w:rPr>
            </w:pPr>
          </w:p>
          <w:p w14:paraId="3647E6CC" w14:textId="414D9BFC" w:rsidR="0051383C" w:rsidRPr="00EE32C7" w:rsidRDefault="0051383C" w:rsidP="00EE32C7">
            <w:pPr>
              <w:pStyle w:val="paragraph"/>
              <w:spacing w:before="0" w:beforeAutospacing="0" w:after="0" w:afterAutospacing="0"/>
              <w:jc w:val="both"/>
              <w:textAlignment w:val="baseline"/>
              <w:rPr>
                <w:rFonts w:ascii="Arial" w:hAnsi="Arial" w:cs="Arial"/>
                <w:b/>
                <w:sz w:val="20"/>
                <w:szCs w:val="20"/>
                <w:u w:val="single"/>
              </w:rPr>
            </w:pPr>
            <w:r w:rsidRPr="00C14523">
              <w:rPr>
                <w:rStyle w:val="normaltextrun"/>
                <w:rFonts w:ascii="Arial" w:hAnsi="Arial" w:cs="Arial"/>
                <w:b/>
                <w:sz w:val="20"/>
                <w:szCs w:val="20"/>
                <w:u w:val="single"/>
              </w:rPr>
              <w:t>Commitment to a Quality Service</w:t>
            </w:r>
          </w:p>
          <w:p w14:paraId="0B6AE68A" w14:textId="77777777" w:rsidR="0051383C" w:rsidRPr="00C14523" w:rsidRDefault="0051383C" w:rsidP="0051383C">
            <w:pPr>
              <w:pStyle w:val="ListParagraph"/>
              <w:numPr>
                <w:ilvl w:val="0"/>
                <w:numId w:val="14"/>
              </w:numPr>
              <w:contextualSpacing/>
              <w:rPr>
                <w:rFonts w:ascii="Arial" w:eastAsia="Arial" w:hAnsi="Arial" w:cs="Arial"/>
              </w:rPr>
            </w:pPr>
            <w:r w:rsidRPr="00C14523">
              <w:rPr>
                <w:rFonts w:ascii="Arial" w:hAnsi="Arial" w:cs="Arial"/>
                <w:lang w:val="en-IE"/>
              </w:rPr>
              <w:t xml:space="preserve">Demonstrate </w:t>
            </w:r>
            <w:r w:rsidRPr="00C14523">
              <w:rPr>
                <w:rFonts w:ascii="Arial" w:eastAsia="Arial" w:hAnsi="Arial" w:cs="Arial"/>
                <w:color w:val="000000" w:themeColor="text1"/>
                <w:lang w:val="en-IE"/>
              </w:rPr>
              <w:t>an awareness and appreciation</w:t>
            </w:r>
            <w:r w:rsidRPr="00C14523">
              <w:rPr>
                <w:rFonts w:ascii="Arial" w:hAnsi="Arial" w:cs="Arial"/>
                <w:color w:val="000000" w:themeColor="text1"/>
                <w:lang w:val="en-IE"/>
              </w:rPr>
              <w:t xml:space="preserve"> </w:t>
            </w:r>
            <w:r w:rsidRPr="00C14523">
              <w:rPr>
                <w:rFonts w:ascii="Arial" w:eastAsia="Arial" w:hAnsi="Arial" w:cs="Arial"/>
                <w:color w:val="000000" w:themeColor="text1"/>
                <w:lang w:val="en-IE"/>
              </w:rPr>
              <w:t xml:space="preserve">of the service user and </w:t>
            </w:r>
            <w:r w:rsidRPr="00C14523">
              <w:rPr>
                <w:rFonts w:ascii="Arial" w:hAnsi="Arial" w:cs="Arial"/>
                <w:lang w:val="en-IE"/>
              </w:rPr>
              <w:t>a strong commitment to providing a quality service.</w:t>
            </w:r>
            <w:r w:rsidRPr="00C14523">
              <w:rPr>
                <w:rFonts w:ascii="Arial" w:eastAsia="Arial" w:hAnsi="Arial" w:cs="Arial"/>
                <w:color w:val="000000" w:themeColor="text1"/>
                <w:lang w:val="en-IE"/>
              </w:rPr>
              <w:t xml:space="preserve"> </w:t>
            </w:r>
          </w:p>
          <w:p w14:paraId="1F1B062A" w14:textId="77777777" w:rsidR="0051383C" w:rsidRPr="00C14523" w:rsidRDefault="0051383C" w:rsidP="0051383C">
            <w:pPr>
              <w:pStyle w:val="ListParagraph"/>
              <w:numPr>
                <w:ilvl w:val="0"/>
                <w:numId w:val="14"/>
              </w:numPr>
              <w:contextualSpacing/>
              <w:rPr>
                <w:rFonts w:ascii="Arial" w:eastAsia="Arial" w:hAnsi="Arial" w:cs="Arial"/>
              </w:rPr>
            </w:pPr>
            <w:r w:rsidRPr="00C14523">
              <w:rPr>
                <w:rFonts w:ascii="Arial" w:hAnsi="Arial" w:cs="Arial"/>
              </w:rPr>
              <w:t>Embraces and promotes the change agenda; demonstrates flexibility and initiative including the ability to adapt to and implement change.</w:t>
            </w:r>
          </w:p>
          <w:p w14:paraId="6AC83E6A" w14:textId="77777777" w:rsidR="0051383C" w:rsidRPr="00C14523" w:rsidRDefault="0051383C" w:rsidP="0051383C">
            <w:pPr>
              <w:numPr>
                <w:ilvl w:val="0"/>
                <w:numId w:val="14"/>
              </w:numPr>
              <w:spacing w:line="256" w:lineRule="auto"/>
              <w:contextualSpacing/>
              <w:rPr>
                <w:rFonts w:ascii="Arial" w:eastAsia="Arial" w:hAnsi="Arial" w:cs="Arial"/>
                <w:b/>
                <w:bCs/>
                <w:color w:val="000000" w:themeColor="text1"/>
                <w:lang w:val="en-US"/>
              </w:rPr>
            </w:pPr>
            <w:r w:rsidRPr="00C14523">
              <w:rPr>
                <w:rFonts w:ascii="Arial" w:eastAsia="Arial" w:hAnsi="Arial" w:cs="Arial"/>
              </w:rPr>
              <w:t>Supports team through service improvement / change processes.</w:t>
            </w:r>
          </w:p>
          <w:p w14:paraId="49E08C15" w14:textId="4EAEE1CD" w:rsidR="0051383C" w:rsidRPr="00C14523" w:rsidRDefault="0051383C" w:rsidP="0051383C">
            <w:pPr>
              <w:pStyle w:val="ListParagraph"/>
              <w:ind w:left="502"/>
              <w:contextualSpacing/>
              <w:rPr>
                <w:rFonts w:ascii="Arial" w:hAnsi="Arial" w:cs="Arial"/>
                <w:iCs/>
              </w:rPr>
            </w:pPr>
          </w:p>
        </w:tc>
      </w:tr>
      <w:tr w:rsidR="0051383C" w:rsidRPr="001741EE" w14:paraId="5E008459" w14:textId="77777777" w:rsidTr="00F6254C">
        <w:tc>
          <w:tcPr>
            <w:tcW w:w="2364" w:type="dxa"/>
          </w:tcPr>
          <w:p w14:paraId="0AA0B138" w14:textId="77777777" w:rsidR="0051383C" w:rsidRPr="001741EE" w:rsidRDefault="0051383C" w:rsidP="0051383C">
            <w:pPr>
              <w:rPr>
                <w:rFonts w:ascii="Arial" w:hAnsi="Arial" w:cs="Arial"/>
                <w:b/>
                <w:bCs/>
              </w:rPr>
            </w:pPr>
            <w:r w:rsidRPr="001741EE">
              <w:rPr>
                <w:rFonts w:ascii="Arial" w:hAnsi="Arial" w:cs="Arial"/>
                <w:b/>
                <w:bCs/>
              </w:rPr>
              <w:lastRenderedPageBreak/>
              <w:t>Campaign Specific Selection Process</w:t>
            </w:r>
          </w:p>
          <w:p w14:paraId="51BB73CE" w14:textId="77777777" w:rsidR="0051383C" w:rsidRPr="001741EE" w:rsidRDefault="0051383C" w:rsidP="0051383C">
            <w:pPr>
              <w:rPr>
                <w:rFonts w:ascii="Arial" w:hAnsi="Arial" w:cs="Arial"/>
                <w:b/>
                <w:bCs/>
              </w:rPr>
            </w:pPr>
          </w:p>
          <w:p w14:paraId="1F568419" w14:textId="77777777" w:rsidR="0051383C" w:rsidRPr="001741EE" w:rsidRDefault="0051383C" w:rsidP="0051383C">
            <w:pPr>
              <w:rPr>
                <w:rFonts w:ascii="Arial" w:hAnsi="Arial" w:cs="Arial"/>
                <w:b/>
                <w:bCs/>
              </w:rPr>
            </w:pPr>
            <w:r w:rsidRPr="001741EE">
              <w:rPr>
                <w:rFonts w:ascii="Arial" w:hAnsi="Arial" w:cs="Arial"/>
                <w:b/>
                <w:bCs/>
              </w:rPr>
              <w:t>Ranking/Shortlisting / Interview</w:t>
            </w:r>
          </w:p>
        </w:tc>
        <w:tc>
          <w:tcPr>
            <w:tcW w:w="8256" w:type="dxa"/>
          </w:tcPr>
          <w:p w14:paraId="085D70BE" w14:textId="77777777" w:rsidR="00AE6256" w:rsidRPr="00AE6256" w:rsidRDefault="00AE6256" w:rsidP="00AE6256">
            <w:pPr>
              <w:rPr>
                <w:rFonts w:ascii="Arial" w:hAnsi="Arial" w:cs="Arial"/>
              </w:rPr>
            </w:pPr>
            <w:r w:rsidRPr="00AE6256">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AE6256">
              <w:rPr>
                <w:rFonts w:ascii="Arial" w:hAnsi="Arial" w:cs="Arial"/>
              </w:rPr>
              <w:t>in light of</w:t>
            </w:r>
            <w:proofErr w:type="gramEnd"/>
            <w:r w:rsidRPr="00AE6256">
              <w:rPr>
                <w:rFonts w:ascii="Arial" w:hAnsi="Arial" w:cs="Arial"/>
              </w:rPr>
              <w:t xml:space="preserve"> those requirements.  </w:t>
            </w:r>
          </w:p>
          <w:p w14:paraId="03BADAC8" w14:textId="77777777" w:rsidR="00AE6256" w:rsidRPr="00AE6256" w:rsidRDefault="00AE6256" w:rsidP="00AE6256">
            <w:pPr>
              <w:rPr>
                <w:rFonts w:ascii="Arial" w:hAnsi="Arial" w:cs="Arial"/>
              </w:rPr>
            </w:pPr>
          </w:p>
          <w:p w14:paraId="3267CF26" w14:textId="77777777" w:rsidR="00AE6256" w:rsidRPr="00AE6256" w:rsidRDefault="00AE6256" w:rsidP="00AE6256">
            <w:pPr>
              <w:rPr>
                <w:rFonts w:ascii="Arial" w:hAnsi="Arial" w:cs="Arial"/>
              </w:rPr>
            </w:pPr>
            <w:r w:rsidRPr="00AE6256">
              <w:rPr>
                <w:rFonts w:ascii="Arial" w:hAnsi="Arial" w:cs="Arial"/>
              </w:rPr>
              <w:t xml:space="preserve">Failure to include information regarding these requirements may result in you not progressing to the next stage of the selection process.  </w:t>
            </w:r>
          </w:p>
          <w:p w14:paraId="5382A9E3" w14:textId="77777777" w:rsidR="00AE6256" w:rsidRPr="00AE6256" w:rsidRDefault="00AE6256" w:rsidP="00AE6256">
            <w:pPr>
              <w:rPr>
                <w:rFonts w:ascii="Arial" w:hAnsi="Arial" w:cs="Arial"/>
                <w:iCs/>
              </w:rPr>
            </w:pPr>
          </w:p>
          <w:p w14:paraId="56BC556F" w14:textId="77777777" w:rsidR="00AE6256" w:rsidRPr="00AE6256" w:rsidRDefault="00AE6256" w:rsidP="00AE6256">
            <w:pPr>
              <w:rPr>
                <w:rFonts w:ascii="Arial" w:hAnsi="Arial" w:cs="Arial"/>
                <w:iCs/>
              </w:rPr>
            </w:pPr>
            <w:r w:rsidRPr="00AE6256">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456EF9DD" w:rsidR="0051383C" w:rsidRPr="00AE6256" w:rsidRDefault="0051383C" w:rsidP="0051383C">
            <w:pPr>
              <w:jc w:val="both"/>
              <w:rPr>
                <w:rFonts w:ascii="Arial" w:hAnsi="Arial" w:cs="Arial"/>
                <w:iCs/>
                <w:highlight w:val="yellow"/>
              </w:rPr>
            </w:pPr>
          </w:p>
        </w:tc>
      </w:tr>
      <w:tr w:rsidR="0051383C" w:rsidRPr="001741EE" w14:paraId="4A8C90D8" w14:textId="77777777" w:rsidTr="00F6254C">
        <w:tc>
          <w:tcPr>
            <w:tcW w:w="2364" w:type="dxa"/>
          </w:tcPr>
          <w:p w14:paraId="68A1445E" w14:textId="77777777" w:rsidR="0051383C" w:rsidRPr="004450F8" w:rsidRDefault="0051383C" w:rsidP="0051383C">
            <w:pPr>
              <w:rPr>
                <w:rFonts w:ascii="Arial" w:hAnsi="Arial" w:cs="Arial"/>
                <w:b/>
                <w:bCs/>
                <w:lang w:val="en-IE"/>
              </w:rPr>
            </w:pPr>
            <w:r w:rsidRPr="004450F8">
              <w:rPr>
                <w:rFonts w:ascii="Arial" w:hAnsi="Arial" w:cs="Arial"/>
                <w:b/>
                <w:bCs/>
                <w:lang w:val="en-IE"/>
              </w:rPr>
              <w:t xml:space="preserve">Diversity, Equality and Inclusion </w:t>
            </w:r>
          </w:p>
          <w:p w14:paraId="2BB4D9BC" w14:textId="77777777" w:rsidR="0051383C" w:rsidRPr="001741EE" w:rsidRDefault="0051383C" w:rsidP="0051383C">
            <w:pPr>
              <w:rPr>
                <w:rFonts w:ascii="Arial" w:hAnsi="Arial" w:cs="Arial"/>
                <w:b/>
                <w:bCs/>
              </w:rPr>
            </w:pPr>
          </w:p>
        </w:tc>
        <w:tc>
          <w:tcPr>
            <w:tcW w:w="8256" w:type="dxa"/>
          </w:tcPr>
          <w:p w14:paraId="75382C55" w14:textId="77777777" w:rsidR="00AE6256" w:rsidRPr="00AE6256" w:rsidRDefault="00AE6256" w:rsidP="00AE6256">
            <w:pPr>
              <w:rPr>
                <w:rFonts w:ascii="Arial" w:hAnsi="Arial" w:cs="Arial"/>
                <w:iCs/>
              </w:rPr>
            </w:pPr>
            <w:r w:rsidRPr="00AE6256">
              <w:rPr>
                <w:rFonts w:ascii="Arial" w:hAnsi="Arial" w:cs="Arial"/>
                <w:iCs/>
              </w:rPr>
              <w:t>The HSE is an equal opportunities employer.</w:t>
            </w:r>
          </w:p>
          <w:p w14:paraId="0709B09E" w14:textId="77777777" w:rsidR="00AE6256" w:rsidRPr="00AE6256" w:rsidRDefault="00AE6256" w:rsidP="00AE6256">
            <w:pPr>
              <w:rPr>
                <w:rFonts w:ascii="Arial" w:hAnsi="Arial" w:cs="Arial"/>
                <w:color w:val="000000"/>
                <w:shd w:val="clear" w:color="auto" w:fill="FFFFFF"/>
              </w:rPr>
            </w:pPr>
          </w:p>
          <w:p w14:paraId="19C95B11" w14:textId="77777777" w:rsidR="00AE6256" w:rsidRPr="00AE6256" w:rsidRDefault="00AE6256" w:rsidP="00AE6256">
            <w:pPr>
              <w:rPr>
                <w:rFonts w:ascii="Arial" w:hAnsi="Arial" w:cs="Arial"/>
                <w:color w:val="000000"/>
                <w:shd w:val="clear" w:color="auto" w:fill="FFFFFF"/>
              </w:rPr>
            </w:pPr>
            <w:r w:rsidRPr="00AE6256">
              <w:rPr>
                <w:rFonts w:ascii="Arial" w:hAnsi="Arial" w:cs="Arial"/>
                <w:color w:val="000000"/>
                <w:shd w:val="clear" w:color="auto" w:fill="FFFFFF"/>
              </w:rPr>
              <w:t xml:space="preserve">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w:t>
            </w:r>
            <w:r w:rsidRPr="00AE6256">
              <w:rPr>
                <w:rFonts w:ascii="Arial" w:hAnsi="Arial" w:cs="Arial"/>
                <w:color w:val="000000"/>
                <w:shd w:val="clear" w:color="auto" w:fill="FFFFFF"/>
              </w:rPr>
              <w:lastRenderedPageBreak/>
              <w:t>different perspectives. Ultimately this will result in improved service user and employee experience. </w:t>
            </w:r>
          </w:p>
          <w:p w14:paraId="5CB76175" w14:textId="77777777" w:rsidR="00AE6256" w:rsidRPr="00AE6256" w:rsidRDefault="00AE6256" w:rsidP="00AE6256">
            <w:pPr>
              <w:rPr>
                <w:rFonts w:ascii="Arial" w:hAnsi="Arial" w:cs="Arial"/>
                <w:color w:val="000000"/>
                <w:shd w:val="clear" w:color="auto" w:fill="FFFFFF"/>
              </w:rPr>
            </w:pPr>
          </w:p>
          <w:p w14:paraId="0222ADE2" w14:textId="77777777" w:rsidR="00AE6256" w:rsidRPr="00AE6256" w:rsidRDefault="00AE6256" w:rsidP="00AE6256">
            <w:pPr>
              <w:rPr>
                <w:rFonts w:ascii="Arial" w:hAnsi="Arial" w:cs="Arial"/>
                <w:color w:val="000000"/>
                <w:shd w:val="clear" w:color="auto" w:fill="FFFFFF"/>
              </w:rPr>
            </w:pPr>
            <w:r w:rsidRPr="00AE6256">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07756B8E" w14:textId="77777777" w:rsidR="00AE6256" w:rsidRPr="00AE6256" w:rsidRDefault="00AE6256" w:rsidP="00AE6256">
            <w:pPr>
              <w:rPr>
                <w:rFonts w:ascii="Arial" w:hAnsi="Arial" w:cs="Arial"/>
                <w:color w:val="000000"/>
                <w:shd w:val="clear" w:color="auto" w:fill="FFFFFF"/>
              </w:rPr>
            </w:pPr>
          </w:p>
          <w:p w14:paraId="3EABDFC2" w14:textId="77777777" w:rsidR="00AE6256" w:rsidRPr="00AE6256" w:rsidRDefault="00AE6256" w:rsidP="00AE6256">
            <w:pPr>
              <w:rPr>
                <w:rFonts w:ascii="Arial" w:hAnsi="Arial" w:cs="Arial"/>
                <w:color w:val="000000"/>
                <w:shd w:val="clear" w:color="auto" w:fill="FFFFFF"/>
              </w:rPr>
            </w:pPr>
            <w:r w:rsidRPr="00AE6256">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62B3F6A6" w14:textId="77777777" w:rsidR="00AE6256" w:rsidRPr="00AE6256" w:rsidRDefault="00AE6256" w:rsidP="00AE6256">
            <w:pPr>
              <w:rPr>
                <w:rFonts w:ascii="Arial" w:hAnsi="Arial" w:cs="Arial"/>
                <w:color w:val="000000"/>
                <w:shd w:val="clear" w:color="auto" w:fill="FFFFFF"/>
              </w:rPr>
            </w:pPr>
          </w:p>
          <w:p w14:paraId="4B1777DF" w14:textId="77777777" w:rsidR="0051383C" w:rsidRDefault="00AE6256" w:rsidP="00AE6256">
            <w:pPr>
              <w:rPr>
                <w:rFonts w:ascii="Arial" w:hAnsi="Arial" w:cs="Arial"/>
              </w:rPr>
            </w:pPr>
            <w:r w:rsidRPr="00AE6256">
              <w:rPr>
                <w:rFonts w:ascii="Arial" w:hAnsi="Arial" w:cs="Arial"/>
              </w:rPr>
              <w:t xml:space="preserve">Read more about the HSE’s commitment to </w:t>
            </w:r>
            <w:hyperlink r:id="rId14" w:history="1">
              <w:r w:rsidRPr="00AE6256">
                <w:rPr>
                  <w:rStyle w:val="Hyperlink"/>
                  <w:rFonts w:ascii="Arial" w:hAnsi="Arial" w:cs="Arial"/>
                </w:rPr>
                <w:t>Diversity, Equality and Inclusion</w:t>
              </w:r>
            </w:hyperlink>
            <w:r w:rsidRPr="00AE6256">
              <w:rPr>
                <w:rFonts w:ascii="Arial" w:hAnsi="Arial" w:cs="Arial"/>
              </w:rPr>
              <w:t xml:space="preserve"> </w:t>
            </w:r>
          </w:p>
          <w:p w14:paraId="5411D105" w14:textId="4A62CB20" w:rsidR="00AE6256" w:rsidRPr="00AE6256" w:rsidRDefault="00AE6256" w:rsidP="00AE6256">
            <w:pPr>
              <w:rPr>
                <w:rFonts w:ascii="Arial" w:hAnsi="Arial" w:cs="Arial"/>
              </w:rPr>
            </w:pPr>
          </w:p>
        </w:tc>
      </w:tr>
      <w:tr w:rsidR="0051383C" w:rsidRPr="001741EE" w14:paraId="34206BA6" w14:textId="77777777" w:rsidTr="00F6254C">
        <w:tc>
          <w:tcPr>
            <w:tcW w:w="2364" w:type="dxa"/>
          </w:tcPr>
          <w:p w14:paraId="54E222E5" w14:textId="77777777" w:rsidR="0051383C" w:rsidRPr="001741EE" w:rsidRDefault="0051383C" w:rsidP="0051383C">
            <w:pPr>
              <w:rPr>
                <w:rFonts w:ascii="Arial" w:hAnsi="Arial" w:cs="Arial"/>
                <w:b/>
                <w:bCs/>
              </w:rPr>
            </w:pPr>
            <w:r w:rsidRPr="001741EE">
              <w:rPr>
                <w:rFonts w:ascii="Arial" w:hAnsi="Arial" w:cs="Arial"/>
                <w:b/>
                <w:bCs/>
              </w:rPr>
              <w:lastRenderedPageBreak/>
              <w:t>Code of Practice</w:t>
            </w:r>
          </w:p>
        </w:tc>
        <w:tc>
          <w:tcPr>
            <w:tcW w:w="8256" w:type="dxa"/>
          </w:tcPr>
          <w:p w14:paraId="4C291AEE" w14:textId="77777777" w:rsidR="00AE6256" w:rsidRPr="00AE6256" w:rsidRDefault="00AE6256" w:rsidP="00AE6256">
            <w:pPr>
              <w:rPr>
                <w:rFonts w:ascii="Arial" w:hAnsi="Arial" w:cs="Arial"/>
                <w:lang w:val="en-IE" w:eastAsia="en-US"/>
              </w:rPr>
            </w:pPr>
            <w:r w:rsidRPr="00AE6256">
              <w:rPr>
                <w:rFonts w:ascii="Arial" w:hAnsi="Arial" w:cs="Arial"/>
              </w:rPr>
              <w:t>The Health Service Executive</w:t>
            </w:r>
            <w:r w:rsidRPr="00AE6256">
              <w:rPr>
                <w:rFonts w:ascii="Arial" w:hAnsi="Arial" w:cs="Arial"/>
                <w:color w:val="FF0000"/>
              </w:rPr>
              <w:t xml:space="preserve"> </w:t>
            </w:r>
            <w:r w:rsidRPr="00AE6256">
              <w:rPr>
                <w:rFonts w:ascii="Arial" w:hAnsi="Arial" w:cs="Arial"/>
              </w:rPr>
              <w:t>will run this campaign in compliance with the Code of Practice prepared by the Commission for Public Service Appointments (CPSA).</w:t>
            </w:r>
          </w:p>
          <w:p w14:paraId="5FFAFF97" w14:textId="77777777" w:rsidR="00AE6256" w:rsidRPr="00AE6256" w:rsidRDefault="00AE6256" w:rsidP="00AE6256">
            <w:pPr>
              <w:rPr>
                <w:rFonts w:ascii="Arial" w:hAnsi="Arial" w:cs="Arial"/>
              </w:rPr>
            </w:pPr>
          </w:p>
          <w:p w14:paraId="3B2C299C" w14:textId="77777777" w:rsidR="00AE6256" w:rsidRPr="00AE6256" w:rsidRDefault="00AE6256" w:rsidP="00AE6256">
            <w:pPr>
              <w:shd w:val="clear" w:color="auto" w:fill="FFFFFF"/>
              <w:spacing w:line="276" w:lineRule="auto"/>
              <w:rPr>
                <w:rFonts w:ascii="Arial" w:hAnsi="Arial" w:cs="Arial"/>
                <w:color w:val="333333"/>
                <w:lang w:val="en-IE" w:eastAsia="en-IE"/>
              </w:rPr>
            </w:pPr>
            <w:r w:rsidRPr="00AE6256">
              <w:rPr>
                <w:rFonts w:ascii="Arial" w:hAnsi="Arial" w:cs="Arial"/>
              </w:rPr>
              <w:t xml:space="preserve">The CPSA is responsible for </w:t>
            </w:r>
            <w:r w:rsidRPr="00AE6256">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284512C6" w14:textId="77777777" w:rsidR="00AE6256" w:rsidRPr="00AE6256" w:rsidRDefault="00AE6256" w:rsidP="00AE6256">
            <w:pPr>
              <w:ind w:firstLine="720"/>
              <w:rPr>
                <w:rFonts w:ascii="Arial" w:hAnsi="Arial" w:cs="Arial"/>
              </w:rPr>
            </w:pPr>
          </w:p>
          <w:p w14:paraId="695E86DB" w14:textId="01F82B77" w:rsidR="0051383C" w:rsidRDefault="00AE6256" w:rsidP="00AE6256">
            <w:pPr>
              <w:rPr>
                <w:rFonts w:ascii="Arial" w:hAnsi="Arial" w:cs="Arial"/>
                <w:lang w:val="en-IE" w:eastAsia="en-US"/>
              </w:rPr>
            </w:pPr>
            <w:r w:rsidRPr="00AE6256">
              <w:rPr>
                <w:rFonts w:ascii="Arial" w:hAnsi="Arial" w:cs="Arial"/>
              </w:rPr>
              <w:t xml:space="preserve">Read the </w:t>
            </w:r>
            <w:hyperlink r:id="rId15" w:history="1">
              <w:r w:rsidRPr="00AE6256">
                <w:rPr>
                  <w:rStyle w:val="Hyperlink"/>
                  <w:rFonts w:ascii="Arial" w:hAnsi="Arial" w:cs="Arial"/>
                </w:rPr>
                <w:t>CPSA Code of Practice</w:t>
              </w:r>
            </w:hyperlink>
          </w:p>
          <w:p w14:paraId="20388A5A" w14:textId="66626F8E" w:rsidR="00AE6256" w:rsidRPr="00AE6256" w:rsidRDefault="00AE6256" w:rsidP="00AE6256">
            <w:pPr>
              <w:rPr>
                <w:rFonts w:ascii="Arial" w:hAnsi="Arial" w:cs="Arial"/>
                <w:lang w:val="en-IE" w:eastAsia="en-US"/>
              </w:rPr>
            </w:pPr>
          </w:p>
        </w:tc>
      </w:tr>
      <w:tr w:rsidR="0051383C" w:rsidRPr="001741EE" w14:paraId="78E52213" w14:textId="77777777" w:rsidTr="00F6254C">
        <w:tc>
          <w:tcPr>
            <w:tcW w:w="10620" w:type="dxa"/>
            <w:gridSpan w:val="2"/>
          </w:tcPr>
          <w:p w14:paraId="1FD294F5" w14:textId="77777777" w:rsidR="0051383C" w:rsidRPr="00AE6256" w:rsidRDefault="0051383C" w:rsidP="00AE6256">
            <w:pPr>
              <w:spacing w:after="200" w:line="276" w:lineRule="auto"/>
              <w:rPr>
                <w:rFonts w:ascii="Arial" w:eastAsiaTheme="minorEastAsia" w:hAnsi="Arial" w:cs="Arial"/>
                <w:lang w:val="en-IE" w:eastAsia="en-IE"/>
              </w:rPr>
            </w:pPr>
            <w:r w:rsidRPr="00AE6256">
              <w:rPr>
                <w:rFonts w:ascii="Arial" w:eastAsiaTheme="minorEastAsia" w:hAnsi="Arial" w:cs="Arial"/>
                <w:lang w:val="en-IE" w:eastAsia="en-IE"/>
              </w:rPr>
              <w:t>The reform programme outlined for the Health Services may impact on this role and as structures change the job description may be reviewed.</w:t>
            </w:r>
          </w:p>
          <w:p w14:paraId="469FBB66" w14:textId="6ABC1EF3" w:rsidR="0051383C" w:rsidRPr="00C14523" w:rsidRDefault="0051383C" w:rsidP="00AE6256">
            <w:pPr>
              <w:spacing w:after="200" w:line="276" w:lineRule="auto"/>
              <w:rPr>
                <w:rFonts w:ascii="Arial" w:hAnsi="Arial" w:cs="Arial"/>
              </w:rPr>
            </w:pPr>
            <w:r w:rsidRPr="00AE6256">
              <w:rPr>
                <w:rFonts w:ascii="Arial" w:eastAsiaTheme="minorEastAsia" w:hAnsi="Arial" w:cs="Arial"/>
                <w:lang w:val="en-IE" w:eastAsia="en-IE"/>
              </w:rPr>
              <w:t>This job description is a guide to the general range of duties assigned to the post holder. It is intended to be neither definitive nor restrictive and is subject to periodic review with the employee concerned</w:t>
            </w:r>
          </w:p>
        </w:tc>
      </w:tr>
    </w:tbl>
    <w:p w14:paraId="2538A4F5" w14:textId="32410C0E" w:rsidR="00094DD1" w:rsidRPr="001741EE" w:rsidRDefault="00094DD1" w:rsidP="00573255">
      <w:pPr>
        <w:spacing w:after="200" w:line="276" w:lineRule="auto"/>
        <w:rPr>
          <w:rFonts w:ascii="Arial" w:hAnsi="Arial" w:cs="Arial"/>
          <w:b/>
          <w:color w:val="000099"/>
        </w:rPr>
      </w:pPr>
    </w:p>
    <w:p w14:paraId="047842F1" w14:textId="58BB0736" w:rsidR="00202D2C" w:rsidRPr="001741EE" w:rsidRDefault="00202D2C" w:rsidP="00573255">
      <w:pPr>
        <w:spacing w:after="200" w:line="276" w:lineRule="auto"/>
        <w:rPr>
          <w:rFonts w:ascii="Arial" w:hAnsi="Arial" w:cs="Arial"/>
          <w:b/>
          <w:color w:val="000099"/>
        </w:rPr>
      </w:pPr>
    </w:p>
    <w:p w14:paraId="1A107989" w14:textId="76EDEBD4" w:rsidR="00202D2C" w:rsidRPr="001741EE" w:rsidRDefault="00202D2C" w:rsidP="00573255">
      <w:pPr>
        <w:spacing w:after="200" w:line="276" w:lineRule="auto"/>
        <w:rPr>
          <w:rFonts w:ascii="Arial" w:hAnsi="Arial" w:cs="Arial"/>
          <w:b/>
          <w:color w:val="000099"/>
        </w:rPr>
      </w:pPr>
    </w:p>
    <w:p w14:paraId="207D2D70" w14:textId="4EB352F2" w:rsidR="00202D2C" w:rsidRPr="001741EE" w:rsidRDefault="00202D2C" w:rsidP="00573255">
      <w:pPr>
        <w:spacing w:after="200" w:line="276" w:lineRule="auto"/>
        <w:rPr>
          <w:rFonts w:ascii="Arial" w:hAnsi="Arial" w:cs="Arial"/>
          <w:b/>
          <w:color w:val="000099"/>
        </w:rPr>
      </w:pPr>
    </w:p>
    <w:p w14:paraId="5081EF18" w14:textId="39AC2BA9" w:rsidR="00202D2C" w:rsidRPr="001741EE" w:rsidRDefault="00202D2C" w:rsidP="00573255">
      <w:pPr>
        <w:spacing w:after="200" w:line="276" w:lineRule="auto"/>
        <w:rPr>
          <w:rFonts w:ascii="Arial" w:hAnsi="Arial" w:cs="Arial"/>
          <w:b/>
          <w:color w:val="000099"/>
        </w:rPr>
      </w:pPr>
    </w:p>
    <w:p w14:paraId="1D13C6D7" w14:textId="0D82B144" w:rsidR="00202D2C" w:rsidRPr="001741EE" w:rsidRDefault="00202D2C" w:rsidP="00573255">
      <w:pPr>
        <w:spacing w:after="200" w:line="276" w:lineRule="auto"/>
        <w:rPr>
          <w:rFonts w:ascii="Arial" w:hAnsi="Arial" w:cs="Arial"/>
          <w:b/>
          <w:color w:val="000099"/>
        </w:rPr>
      </w:pPr>
    </w:p>
    <w:p w14:paraId="69D73D2A" w14:textId="5C911A57" w:rsidR="00202D2C" w:rsidRDefault="00202D2C" w:rsidP="00573255">
      <w:pPr>
        <w:spacing w:after="200" w:line="276" w:lineRule="auto"/>
        <w:rPr>
          <w:rFonts w:ascii="Arial" w:hAnsi="Arial" w:cs="Arial"/>
          <w:b/>
          <w:color w:val="000099"/>
        </w:rPr>
      </w:pPr>
    </w:p>
    <w:p w14:paraId="45AC75BD" w14:textId="042DB05A" w:rsidR="009E051A" w:rsidRDefault="009E051A" w:rsidP="00573255">
      <w:pPr>
        <w:spacing w:after="200" w:line="276" w:lineRule="auto"/>
        <w:rPr>
          <w:rFonts w:ascii="Arial" w:hAnsi="Arial" w:cs="Arial"/>
          <w:b/>
          <w:color w:val="000099"/>
        </w:rPr>
      </w:pPr>
    </w:p>
    <w:p w14:paraId="733D82F2" w14:textId="19D57F9E" w:rsidR="009E051A" w:rsidRDefault="009E051A" w:rsidP="00573255">
      <w:pPr>
        <w:spacing w:after="200" w:line="276" w:lineRule="auto"/>
        <w:rPr>
          <w:rFonts w:ascii="Arial" w:hAnsi="Arial" w:cs="Arial"/>
          <w:b/>
          <w:color w:val="000099"/>
        </w:rPr>
      </w:pPr>
    </w:p>
    <w:p w14:paraId="2E8D940F" w14:textId="0875DE1E" w:rsidR="009E051A" w:rsidRDefault="009E051A" w:rsidP="00573255">
      <w:pPr>
        <w:spacing w:after="200" w:line="276" w:lineRule="auto"/>
        <w:rPr>
          <w:rFonts w:ascii="Arial" w:hAnsi="Arial" w:cs="Arial"/>
          <w:b/>
          <w:color w:val="000099"/>
        </w:rPr>
      </w:pPr>
    </w:p>
    <w:p w14:paraId="2CD6D022" w14:textId="77777777" w:rsidR="009E051A" w:rsidRPr="001741EE" w:rsidRDefault="009E051A" w:rsidP="00573255">
      <w:pPr>
        <w:spacing w:after="200" w:line="276" w:lineRule="auto"/>
        <w:rPr>
          <w:rFonts w:ascii="Arial" w:hAnsi="Arial" w:cs="Arial"/>
          <w:b/>
          <w:color w:val="000099"/>
        </w:rPr>
      </w:pPr>
    </w:p>
    <w:p w14:paraId="55B064B9" w14:textId="7248EE21" w:rsidR="00202D2C" w:rsidRPr="001741EE" w:rsidRDefault="00202D2C" w:rsidP="00573255">
      <w:pPr>
        <w:spacing w:after="200" w:line="276" w:lineRule="auto"/>
        <w:rPr>
          <w:rFonts w:ascii="Arial" w:hAnsi="Arial" w:cs="Arial"/>
          <w:b/>
          <w:color w:val="000099"/>
        </w:rPr>
      </w:pPr>
    </w:p>
    <w:p w14:paraId="0223E474" w14:textId="18C84BE6" w:rsidR="008A5712" w:rsidRPr="00157B94" w:rsidRDefault="00225F3C" w:rsidP="00157B94">
      <w:pPr>
        <w:spacing w:after="200" w:line="276" w:lineRule="auto"/>
        <w:rPr>
          <w:rFonts w:ascii="Arial" w:hAnsi="Arial" w:cs="Arial"/>
          <w:b/>
          <w:color w:val="000099"/>
        </w:rPr>
      </w:pPr>
      <w:r>
        <w:rPr>
          <w:rFonts w:ascii="Arial" w:hAnsi="Arial" w:cs="Arial"/>
          <w:b/>
          <w:color w:val="000099"/>
        </w:rPr>
        <w:br w:type="page"/>
      </w:r>
    </w:p>
    <w:p w14:paraId="35FFE6B2" w14:textId="67ED7402" w:rsidR="008A5712" w:rsidRPr="00D255E9" w:rsidRDefault="00AE6256" w:rsidP="008A5712">
      <w:pPr>
        <w:jc w:val="both"/>
        <w:rPr>
          <w:rFonts w:ascii="Arial" w:hAnsi="Arial" w:cs="Arial"/>
          <w:b/>
        </w:rPr>
      </w:pPr>
      <w:r w:rsidRPr="00324FEE">
        <w:rPr>
          <w:noProof/>
          <w:color w:val="000099"/>
          <w:lang w:val="en-IE" w:eastAsia="en-IE"/>
        </w:rPr>
        <w:lastRenderedPageBreak/>
        <w:drawing>
          <wp:inline distT="0" distB="0" distL="0" distR="0" wp14:anchorId="1B88538F" wp14:editId="57FA5ED4">
            <wp:extent cx="1247775" cy="1038896"/>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p>
    <w:p w14:paraId="3542091E" w14:textId="0F57815E" w:rsidR="008A5712" w:rsidRPr="00D255E9" w:rsidRDefault="008A5712" w:rsidP="008A5712">
      <w:pPr>
        <w:tabs>
          <w:tab w:val="left" w:pos="283"/>
        </w:tabs>
        <w:jc w:val="center"/>
        <w:rPr>
          <w:rFonts w:ascii="Arial" w:hAnsi="Arial" w:cs="Arial"/>
          <w:b/>
        </w:rPr>
      </w:pPr>
      <w:r w:rsidRPr="00D255E9">
        <w:rPr>
          <w:rFonts w:ascii="Arial" w:hAnsi="Arial" w:cs="Arial"/>
          <w:b/>
        </w:rPr>
        <w:t xml:space="preserve">Grade </w:t>
      </w:r>
      <w:r>
        <w:rPr>
          <w:rFonts w:ascii="Arial" w:hAnsi="Arial" w:cs="Arial"/>
          <w:b/>
        </w:rPr>
        <w:t xml:space="preserve">V </w:t>
      </w:r>
      <w:r w:rsidR="00AE6256">
        <w:rPr>
          <w:rFonts w:ascii="Arial" w:hAnsi="Arial" w:cs="Arial"/>
          <w:b/>
        </w:rPr>
        <w:t>Staff Officer</w:t>
      </w:r>
    </w:p>
    <w:p w14:paraId="41649532" w14:textId="77777777" w:rsidR="008A5712" w:rsidRPr="00D255E9" w:rsidRDefault="008A5712" w:rsidP="008A5712">
      <w:pPr>
        <w:tabs>
          <w:tab w:val="left" w:pos="283"/>
        </w:tabs>
        <w:jc w:val="center"/>
        <w:rPr>
          <w:rFonts w:ascii="Arial" w:hAnsi="Arial" w:cs="Arial"/>
          <w:b/>
        </w:rPr>
      </w:pPr>
      <w:r w:rsidRPr="00D255E9">
        <w:rPr>
          <w:rFonts w:ascii="Arial" w:hAnsi="Arial" w:cs="Arial"/>
          <w:b/>
        </w:rPr>
        <w:t>Terms and Conditions of Employment</w:t>
      </w:r>
    </w:p>
    <w:p w14:paraId="4ABC7C13" w14:textId="77777777" w:rsidR="008A5712" w:rsidRPr="00D255E9" w:rsidRDefault="008A5712" w:rsidP="008A5712">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8A5712" w:rsidRPr="00D255E9" w14:paraId="53C01B56" w14:textId="77777777" w:rsidTr="00C76A64">
        <w:tc>
          <w:tcPr>
            <w:tcW w:w="1985" w:type="dxa"/>
          </w:tcPr>
          <w:p w14:paraId="3BF0C7BC" w14:textId="77777777" w:rsidR="008A5712" w:rsidRPr="00D255E9" w:rsidRDefault="008A5712" w:rsidP="00C76A64">
            <w:pPr>
              <w:jc w:val="both"/>
              <w:rPr>
                <w:rFonts w:ascii="Arial" w:hAnsi="Arial" w:cs="Arial"/>
                <w:b/>
                <w:bCs/>
              </w:rPr>
            </w:pPr>
            <w:r w:rsidRPr="00D255E9">
              <w:rPr>
                <w:rFonts w:ascii="Arial" w:hAnsi="Arial" w:cs="Arial"/>
                <w:b/>
                <w:bCs/>
              </w:rPr>
              <w:t xml:space="preserve">Tenure </w:t>
            </w:r>
          </w:p>
        </w:tc>
        <w:tc>
          <w:tcPr>
            <w:tcW w:w="7655" w:type="dxa"/>
          </w:tcPr>
          <w:p w14:paraId="1F2B412E" w14:textId="77777777" w:rsidR="008A5712" w:rsidRPr="00D255E9" w:rsidRDefault="008A5712" w:rsidP="00C76A64">
            <w:pPr>
              <w:tabs>
                <w:tab w:val="left" w:pos="-720"/>
                <w:tab w:val="left" w:pos="0"/>
                <w:tab w:val="left" w:pos="720"/>
              </w:tabs>
              <w:suppressAutoHyphens/>
              <w:jc w:val="both"/>
              <w:rPr>
                <w:rFonts w:ascii="Arial" w:hAnsi="Arial" w:cs="Arial"/>
                <w:spacing w:val="-3"/>
              </w:rPr>
            </w:pPr>
            <w:r w:rsidRPr="00D255E9">
              <w:rPr>
                <w:rFonts w:ascii="Arial" w:hAnsi="Arial" w:cs="Arial"/>
                <w:spacing w:val="-3"/>
              </w:rPr>
              <w:t xml:space="preserve">The current vacancy available is permanent and whole time.  </w:t>
            </w:r>
          </w:p>
          <w:p w14:paraId="597038EF" w14:textId="77777777" w:rsidR="008A5712" w:rsidRPr="00D255E9" w:rsidRDefault="008A5712" w:rsidP="00C76A64">
            <w:pPr>
              <w:tabs>
                <w:tab w:val="left" w:pos="-720"/>
                <w:tab w:val="left" w:pos="0"/>
                <w:tab w:val="left" w:pos="720"/>
              </w:tabs>
              <w:suppressAutoHyphens/>
              <w:jc w:val="both"/>
              <w:rPr>
                <w:rFonts w:ascii="Arial" w:hAnsi="Arial" w:cs="Arial"/>
                <w:spacing w:val="-3"/>
              </w:rPr>
            </w:pPr>
          </w:p>
          <w:p w14:paraId="4144FDA5" w14:textId="77777777" w:rsidR="008A5712" w:rsidRPr="00D255E9" w:rsidRDefault="008A5712" w:rsidP="00C76A64">
            <w:pPr>
              <w:tabs>
                <w:tab w:val="left" w:pos="-720"/>
                <w:tab w:val="left" w:pos="0"/>
                <w:tab w:val="left" w:pos="720"/>
              </w:tabs>
              <w:suppressAutoHyphens/>
              <w:jc w:val="both"/>
              <w:rPr>
                <w:rFonts w:ascii="Arial" w:hAnsi="Arial" w:cs="Arial"/>
                <w:spacing w:val="-3"/>
              </w:rPr>
            </w:pPr>
            <w:r w:rsidRPr="00D255E9">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0EC36E19" w14:textId="77777777" w:rsidR="008A5712" w:rsidRPr="00D255E9" w:rsidRDefault="008A5712" w:rsidP="00C76A64">
            <w:pPr>
              <w:tabs>
                <w:tab w:val="left" w:pos="-720"/>
                <w:tab w:val="left" w:pos="0"/>
                <w:tab w:val="left" w:pos="720"/>
              </w:tabs>
              <w:suppressAutoHyphens/>
              <w:jc w:val="both"/>
              <w:rPr>
                <w:rFonts w:ascii="Arial" w:hAnsi="Arial" w:cs="Arial"/>
                <w:spacing w:val="-3"/>
              </w:rPr>
            </w:pPr>
          </w:p>
          <w:p w14:paraId="7A636FAC" w14:textId="77777777" w:rsidR="008A5712" w:rsidRPr="00D255E9" w:rsidRDefault="008A5712" w:rsidP="00C76A64">
            <w:pPr>
              <w:tabs>
                <w:tab w:val="left" w:pos="-720"/>
                <w:tab w:val="left" w:pos="0"/>
                <w:tab w:val="left" w:pos="720"/>
              </w:tabs>
              <w:suppressAutoHyphens/>
              <w:jc w:val="both"/>
              <w:rPr>
                <w:rFonts w:ascii="Arial" w:hAnsi="Arial" w:cs="Arial"/>
                <w:spacing w:val="-3"/>
              </w:rPr>
            </w:pPr>
            <w:r w:rsidRPr="00D255E9">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8A5712" w:rsidRPr="00D255E9" w14:paraId="33F083BD" w14:textId="77777777" w:rsidTr="00C76A64">
        <w:tc>
          <w:tcPr>
            <w:tcW w:w="1985" w:type="dxa"/>
          </w:tcPr>
          <w:p w14:paraId="0BE583D8" w14:textId="77777777" w:rsidR="008A5712" w:rsidRPr="00D255E9" w:rsidRDefault="008A5712" w:rsidP="00C76A64">
            <w:pPr>
              <w:jc w:val="both"/>
              <w:rPr>
                <w:rFonts w:ascii="Arial" w:hAnsi="Arial" w:cs="Arial"/>
                <w:b/>
                <w:bCs/>
              </w:rPr>
            </w:pPr>
            <w:r w:rsidRPr="00D255E9">
              <w:rPr>
                <w:rFonts w:ascii="Arial" w:hAnsi="Arial" w:cs="Arial"/>
                <w:b/>
                <w:bCs/>
              </w:rPr>
              <w:t xml:space="preserve">Remuneration </w:t>
            </w:r>
          </w:p>
        </w:tc>
        <w:tc>
          <w:tcPr>
            <w:tcW w:w="7655" w:type="dxa"/>
          </w:tcPr>
          <w:p w14:paraId="7EFFA186" w14:textId="23C0D3AA" w:rsidR="008A5712" w:rsidRPr="00D255E9" w:rsidRDefault="008A5712" w:rsidP="00C76A64">
            <w:pPr>
              <w:jc w:val="both"/>
              <w:rPr>
                <w:rFonts w:ascii="Arial" w:hAnsi="Arial" w:cs="Arial"/>
              </w:rPr>
            </w:pPr>
            <w:r w:rsidRPr="00D255E9">
              <w:rPr>
                <w:rFonts w:ascii="Arial" w:hAnsi="Arial" w:cs="Arial"/>
              </w:rPr>
              <w:t>The Salary scale for the post is (at 01/0</w:t>
            </w:r>
            <w:r>
              <w:rPr>
                <w:rFonts w:ascii="Arial" w:hAnsi="Arial" w:cs="Arial"/>
              </w:rPr>
              <w:t>8</w:t>
            </w:r>
            <w:r w:rsidRPr="00D255E9">
              <w:rPr>
                <w:rFonts w:ascii="Arial" w:hAnsi="Arial" w:cs="Arial"/>
              </w:rPr>
              <w:t>/2025)</w:t>
            </w:r>
          </w:p>
          <w:p w14:paraId="2FE48A64" w14:textId="77777777" w:rsidR="008A5712" w:rsidRPr="00D255E9" w:rsidRDefault="008A5712" w:rsidP="00C76A64">
            <w:pPr>
              <w:jc w:val="both"/>
              <w:rPr>
                <w:rFonts w:ascii="Arial" w:hAnsi="Arial" w:cs="Arial"/>
                <w:b/>
                <w:bCs/>
              </w:rPr>
            </w:pPr>
          </w:p>
          <w:p w14:paraId="6D9DE9C7" w14:textId="420D5504" w:rsidR="008A5712" w:rsidRPr="00D255E9" w:rsidRDefault="008A5712" w:rsidP="00C76A64">
            <w:pPr>
              <w:jc w:val="both"/>
              <w:rPr>
                <w:rFonts w:ascii="Arial" w:hAnsi="Arial" w:cs="Arial"/>
              </w:rPr>
            </w:pPr>
            <w:r>
              <w:rPr>
                <w:rFonts w:ascii="Arial" w:hAnsi="Arial" w:cs="Arial"/>
                <w:lang w:val="en-IE"/>
              </w:rPr>
              <w:br w:type="page"/>
              <w:t>€</w:t>
            </w:r>
            <w:r w:rsidR="00653E4C">
              <w:rPr>
                <w:rFonts w:ascii="Arial" w:hAnsi="Arial" w:cs="Arial"/>
                <w:lang w:val="en-IE"/>
              </w:rPr>
              <w:t xml:space="preserve">51,718 - </w:t>
            </w:r>
            <w:r>
              <w:rPr>
                <w:rFonts w:ascii="Arial" w:hAnsi="Arial" w:cs="Arial"/>
                <w:lang w:val="en-IE"/>
              </w:rPr>
              <w:t>€</w:t>
            </w:r>
            <w:r w:rsidRPr="008A5712">
              <w:rPr>
                <w:rFonts w:ascii="Arial" w:hAnsi="Arial" w:cs="Arial"/>
                <w:lang w:val="en-IE"/>
              </w:rPr>
              <w:t>53,265</w:t>
            </w:r>
            <w:r w:rsidR="00653E4C">
              <w:rPr>
                <w:rFonts w:ascii="Arial" w:hAnsi="Arial" w:cs="Arial"/>
                <w:lang w:val="en-IE"/>
              </w:rPr>
              <w:t xml:space="preserve"> -</w:t>
            </w:r>
            <w:r>
              <w:rPr>
                <w:rFonts w:ascii="Arial" w:hAnsi="Arial" w:cs="Arial"/>
                <w:lang w:val="en-IE"/>
              </w:rPr>
              <w:t xml:space="preserve"> €</w:t>
            </w:r>
            <w:r w:rsidRPr="008A5712">
              <w:rPr>
                <w:rFonts w:ascii="Arial" w:hAnsi="Arial" w:cs="Arial"/>
                <w:lang w:val="en-IE"/>
              </w:rPr>
              <w:t xml:space="preserve">54,843 </w:t>
            </w:r>
            <w:r>
              <w:rPr>
                <w:rFonts w:ascii="Arial" w:hAnsi="Arial" w:cs="Arial"/>
                <w:lang w:val="en-IE"/>
              </w:rPr>
              <w:br w:type="page"/>
            </w:r>
            <w:r w:rsidR="00653E4C">
              <w:rPr>
                <w:rFonts w:ascii="Arial" w:hAnsi="Arial" w:cs="Arial"/>
                <w:lang w:val="en-IE"/>
              </w:rPr>
              <w:t xml:space="preserve">- </w:t>
            </w:r>
            <w:r>
              <w:rPr>
                <w:rFonts w:ascii="Arial" w:hAnsi="Arial" w:cs="Arial"/>
                <w:lang w:val="en-IE"/>
              </w:rPr>
              <w:t>€</w:t>
            </w:r>
            <w:r w:rsidRPr="008A5712">
              <w:rPr>
                <w:rFonts w:ascii="Arial" w:hAnsi="Arial" w:cs="Arial"/>
                <w:lang w:val="en-IE"/>
              </w:rPr>
              <w:t xml:space="preserve">56,456 </w:t>
            </w:r>
            <w:r w:rsidR="00653E4C">
              <w:rPr>
                <w:rFonts w:ascii="Arial" w:hAnsi="Arial" w:cs="Arial"/>
                <w:lang w:val="en-IE"/>
              </w:rPr>
              <w:t xml:space="preserve">- </w:t>
            </w:r>
            <w:r>
              <w:rPr>
                <w:rFonts w:ascii="Arial" w:hAnsi="Arial" w:cs="Arial"/>
                <w:lang w:val="en-IE"/>
              </w:rPr>
              <w:t>€</w:t>
            </w:r>
            <w:r w:rsidRPr="008A5712">
              <w:rPr>
                <w:rFonts w:ascii="Arial" w:hAnsi="Arial" w:cs="Arial"/>
                <w:lang w:val="en-IE"/>
              </w:rPr>
              <w:t>58,078</w:t>
            </w:r>
            <w:r>
              <w:rPr>
                <w:rFonts w:ascii="Arial" w:hAnsi="Arial" w:cs="Arial"/>
                <w:lang w:val="en-IE"/>
              </w:rPr>
              <w:t xml:space="preserve"> </w:t>
            </w:r>
            <w:r w:rsidR="00653E4C">
              <w:rPr>
                <w:rFonts w:ascii="Arial" w:hAnsi="Arial" w:cs="Arial"/>
                <w:lang w:val="en-IE"/>
              </w:rPr>
              <w:t xml:space="preserve">- </w:t>
            </w:r>
            <w:r w:rsidRPr="00173234">
              <w:rPr>
                <w:rFonts w:ascii="Arial" w:hAnsi="Arial" w:cs="Arial"/>
                <w:b/>
                <w:lang w:val="en-IE"/>
              </w:rPr>
              <w:t xml:space="preserve">€59,969 </w:t>
            </w:r>
            <w:r w:rsidR="00653E4C">
              <w:rPr>
                <w:rFonts w:ascii="Arial" w:hAnsi="Arial" w:cs="Arial"/>
                <w:b/>
                <w:lang w:val="en-IE"/>
              </w:rPr>
              <w:t xml:space="preserve">- </w:t>
            </w:r>
            <w:r w:rsidRPr="00173234">
              <w:rPr>
                <w:rFonts w:ascii="Arial" w:hAnsi="Arial" w:cs="Arial"/>
                <w:b/>
                <w:lang w:val="en-IE"/>
              </w:rPr>
              <w:t>€61,866 LSIs</w:t>
            </w:r>
            <w:r>
              <w:rPr>
                <w:rFonts w:ascii="Arial" w:hAnsi="Arial" w:cs="Arial"/>
              </w:rPr>
              <w:t xml:space="preserve"> </w:t>
            </w:r>
          </w:p>
          <w:p w14:paraId="5E1E741F" w14:textId="77777777" w:rsidR="008A5712" w:rsidRPr="00D255E9" w:rsidRDefault="008A5712" w:rsidP="00C76A64">
            <w:pPr>
              <w:jc w:val="both"/>
              <w:rPr>
                <w:rFonts w:ascii="Arial" w:hAnsi="Arial" w:cs="Arial"/>
              </w:rPr>
            </w:pPr>
          </w:p>
          <w:p w14:paraId="5159BAC7" w14:textId="77777777" w:rsidR="008A5712" w:rsidRPr="00D255E9" w:rsidRDefault="008A5712" w:rsidP="00C76A64">
            <w:pPr>
              <w:jc w:val="both"/>
              <w:rPr>
                <w:rFonts w:ascii="Arial" w:hAnsi="Arial" w:cs="Arial"/>
              </w:rPr>
            </w:pPr>
            <w:r w:rsidRPr="00D255E9">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A5F453F" w14:textId="77777777" w:rsidR="008A5712" w:rsidRPr="00D255E9" w:rsidRDefault="008A5712" w:rsidP="00C76A64">
            <w:pPr>
              <w:jc w:val="both"/>
              <w:rPr>
                <w:rFonts w:ascii="Arial" w:hAnsi="Arial" w:cs="Arial"/>
              </w:rPr>
            </w:pPr>
          </w:p>
        </w:tc>
      </w:tr>
      <w:tr w:rsidR="008A5712" w:rsidRPr="00D255E9" w14:paraId="7DBD8EC0" w14:textId="77777777" w:rsidTr="00C76A64">
        <w:tc>
          <w:tcPr>
            <w:tcW w:w="1985" w:type="dxa"/>
          </w:tcPr>
          <w:p w14:paraId="2CFABB42" w14:textId="77777777" w:rsidR="008A5712" w:rsidRPr="00D255E9" w:rsidRDefault="008A5712" w:rsidP="00C76A64">
            <w:pPr>
              <w:jc w:val="both"/>
              <w:rPr>
                <w:rFonts w:ascii="Arial" w:hAnsi="Arial" w:cs="Arial"/>
                <w:b/>
                <w:bCs/>
              </w:rPr>
            </w:pPr>
            <w:r w:rsidRPr="00D255E9">
              <w:rPr>
                <w:rFonts w:ascii="Arial" w:hAnsi="Arial" w:cs="Arial"/>
                <w:b/>
                <w:bCs/>
              </w:rPr>
              <w:t>Working Week</w:t>
            </w:r>
          </w:p>
          <w:p w14:paraId="29EEA566" w14:textId="77777777" w:rsidR="008A5712" w:rsidRPr="00D255E9" w:rsidRDefault="008A5712" w:rsidP="00C76A64">
            <w:pPr>
              <w:jc w:val="both"/>
              <w:rPr>
                <w:rFonts w:ascii="Arial" w:hAnsi="Arial" w:cs="Arial"/>
                <w:b/>
                <w:bCs/>
                <w:highlight w:val="yellow"/>
              </w:rPr>
            </w:pPr>
          </w:p>
        </w:tc>
        <w:tc>
          <w:tcPr>
            <w:tcW w:w="7655" w:type="dxa"/>
          </w:tcPr>
          <w:p w14:paraId="434C0C67" w14:textId="77777777" w:rsidR="008A5712" w:rsidRPr="00D255E9" w:rsidRDefault="008A5712" w:rsidP="00C76A64">
            <w:pPr>
              <w:pStyle w:val="paragraph"/>
              <w:spacing w:before="0" w:beforeAutospacing="0" w:after="0" w:afterAutospacing="0"/>
              <w:textAlignment w:val="baseline"/>
              <w:rPr>
                <w:rFonts w:ascii="Arial" w:hAnsi="Arial" w:cs="Arial"/>
                <w:sz w:val="20"/>
                <w:szCs w:val="20"/>
              </w:rPr>
            </w:pPr>
            <w:r w:rsidRPr="00D255E9">
              <w:rPr>
                <w:rStyle w:val="normaltextrun"/>
                <w:rFonts w:ascii="Arial" w:hAnsi="Arial" w:cs="Arial"/>
                <w:sz w:val="20"/>
                <w:szCs w:val="20"/>
                <w:lang w:val="en-US"/>
              </w:rPr>
              <w:t xml:space="preserve">The standard weekly working </w:t>
            </w:r>
            <w:r w:rsidRPr="00D255E9">
              <w:rPr>
                <w:rStyle w:val="findhit"/>
                <w:rFonts w:ascii="Arial" w:hAnsi="Arial" w:cs="Arial"/>
                <w:sz w:val="20"/>
                <w:szCs w:val="20"/>
                <w:lang w:val="en-US"/>
              </w:rPr>
              <w:t>hours</w:t>
            </w:r>
            <w:r w:rsidRPr="00D255E9">
              <w:rPr>
                <w:rStyle w:val="normaltextrun"/>
                <w:rFonts w:ascii="Arial" w:hAnsi="Arial" w:cs="Arial"/>
                <w:sz w:val="20"/>
                <w:szCs w:val="20"/>
                <w:lang w:val="en-US"/>
              </w:rPr>
              <w:t xml:space="preserve"> of attendance for your grade are </w:t>
            </w:r>
            <w:r w:rsidRPr="00D255E9">
              <w:rPr>
                <w:rStyle w:val="normaltextrun"/>
                <w:rFonts w:ascii="Arial" w:hAnsi="Arial" w:cs="Arial"/>
                <w:b/>
                <w:bCs/>
                <w:sz w:val="20"/>
                <w:szCs w:val="20"/>
                <w:lang w:val="en-US"/>
              </w:rPr>
              <w:t>35</w:t>
            </w:r>
            <w:r w:rsidRPr="00D255E9">
              <w:rPr>
                <w:rStyle w:val="normaltextrun"/>
                <w:rFonts w:ascii="Arial" w:hAnsi="Arial" w:cs="Arial"/>
                <w:sz w:val="20"/>
                <w:szCs w:val="20"/>
                <w:lang w:val="en-US"/>
              </w:rPr>
              <w:t xml:space="preserve"> </w:t>
            </w:r>
            <w:r w:rsidRPr="00D255E9">
              <w:rPr>
                <w:rStyle w:val="findhit"/>
                <w:rFonts w:ascii="Arial" w:hAnsi="Arial" w:cs="Arial"/>
                <w:sz w:val="20"/>
                <w:szCs w:val="20"/>
                <w:lang w:val="en-US"/>
              </w:rPr>
              <w:t>hours</w:t>
            </w:r>
            <w:r w:rsidRPr="00D255E9">
              <w:rPr>
                <w:rStyle w:val="normaltextrun"/>
                <w:rFonts w:ascii="Arial" w:hAnsi="Arial" w:cs="Arial"/>
                <w:sz w:val="20"/>
                <w:szCs w:val="20"/>
                <w:lang w:val="en-US"/>
              </w:rPr>
              <w:t xml:space="preserve"> per week. Your normal weekly working </w:t>
            </w:r>
            <w:r w:rsidRPr="00D255E9">
              <w:rPr>
                <w:rStyle w:val="findhit"/>
                <w:rFonts w:ascii="Arial" w:hAnsi="Arial" w:cs="Arial"/>
                <w:sz w:val="20"/>
                <w:szCs w:val="20"/>
                <w:lang w:val="en-US"/>
              </w:rPr>
              <w:t>hours</w:t>
            </w:r>
            <w:r w:rsidRPr="00D255E9">
              <w:rPr>
                <w:rStyle w:val="normaltextrun"/>
                <w:rFonts w:ascii="Arial" w:hAnsi="Arial" w:cs="Arial"/>
                <w:sz w:val="20"/>
                <w:szCs w:val="20"/>
                <w:lang w:val="en-US"/>
              </w:rPr>
              <w:t xml:space="preserve"> are </w:t>
            </w:r>
            <w:r w:rsidRPr="00D255E9">
              <w:rPr>
                <w:rStyle w:val="normaltextrun"/>
                <w:rFonts w:ascii="Arial" w:hAnsi="Arial" w:cs="Arial"/>
                <w:b/>
                <w:bCs/>
                <w:sz w:val="20"/>
                <w:szCs w:val="20"/>
                <w:lang w:val="en-US"/>
              </w:rPr>
              <w:t>35</w:t>
            </w:r>
            <w:r w:rsidRPr="00D255E9">
              <w:rPr>
                <w:rStyle w:val="normaltextrun"/>
                <w:rFonts w:ascii="Arial" w:hAnsi="Arial" w:cs="Arial"/>
                <w:sz w:val="20"/>
                <w:szCs w:val="20"/>
                <w:lang w:val="en-US"/>
              </w:rPr>
              <w:t xml:space="preserve"> </w:t>
            </w:r>
            <w:r w:rsidRPr="00D255E9">
              <w:rPr>
                <w:rStyle w:val="findhit"/>
                <w:rFonts w:ascii="Arial" w:hAnsi="Arial" w:cs="Arial"/>
                <w:sz w:val="20"/>
                <w:szCs w:val="20"/>
                <w:lang w:val="en-US"/>
              </w:rPr>
              <w:t>hours</w:t>
            </w:r>
            <w:r w:rsidRPr="00D255E9">
              <w:rPr>
                <w:rStyle w:val="normaltextrun"/>
                <w:rFonts w:ascii="Arial" w:hAnsi="Arial" w:cs="Arial"/>
                <w:sz w:val="20"/>
                <w:szCs w:val="20"/>
                <w:lang w:val="en-US"/>
              </w:rPr>
              <w:t xml:space="preserve">. Contracted </w:t>
            </w:r>
            <w:r w:rsidRPr="00D255E9">
              <w:rPr>
                <w:rStyle w:val="findhit"/>
                <w:rFonts w:ascii="Arial" w:hAnsi="Arial" w:cs="Arial"/>
                <w:sz w:val="20"/>
                <w:szCs w:val="20"/>
                <w:lang w:val="en-US"/>
              </w:rPr>
              <w:t>hours</w:t>
            </w:r>
            <w:r w:rsidRPr="00D255E9">
              <w:rPr>
                <w:rStyle w:val="normaltextrun"/>
                <w:rFonts w:ascii="Arial" w:hAnsi="Arial" w:cs="Arial"/>
                <w:sz w:val="20"/>
                <w:szCs w:val="20"/>
                <w:lang w:val="en-US"/>
              </w:rPr>
              <w:t xml:space="preserve"> that are less than the standard weekly working </w:t>
            </w:r>
            <w:r w:rsidRPr="00D255E9">
              <w:rPr>
                <w:rStyle w:val="findhit"/>
                <w:rFonts w:ascii="Arial" w:hAnsi="Arial" w:cs="Arial"/>
                <w:sz w:val="20"/>
                <w:szCs w:val="20"/>
                <w:lang w:val="en-US"/>
              </w:rPr>
              <w:t>hours</w:t>
            </w:r>
            <w:r w:rsidRPr="00D255E9">
              <w:rPr>
                <w:rStyle w:val="normaltextrun"/>
                <w:rFonts w:ascii="Arial" w:hAnsi="Arial" w:cs="Arial"/>
                <w:sz w:val="20"/>
                <w:szCs w:val="20"/>
                <w:lang w:val="en-US"/>
              </w:rPr>
              <w:t xml:space="preserve"> for your grade will be paid pro rata to the full time equivalent.</w:t>
            </w:r>
          </w:p>
          <w:p w14:paraId="578496CB" w14:textId="77777777" w:rsidR="008A5712" w:rsidRPr="00D255E9" w:rsidRDefault="008A5712" w:rsidP="00C76A64">
            <w:pPr>
              <w:pStyle w:val="paragraph"/>
              <w:spacing w:before="0" w:beforeAutospacing="0" w:after="0" w:afterAutospacing="0"/>
              <w:textAlignment w:val="baseline"/>
              <w:rPr>
                <w:rStyle w:val="eop"/>
                <w:rFonts w:ascii="Arial" w:hAnsi="Arial" w:cs="Arial"/>
                <w:sz w:val="20"/>
                <w:szCs w:val="20"/>
              </w:rPr>
            </w:pPr>
          </w:p>
          <w:p w14:paraId="1499DF9C" w14:textId="77777777" w:rsidR="008A5712" w:rsidRPr="00D255E9" w:rsidRDefault="008A5712" w:rsidP="00C76A64">
            <w:pPr>
              <w:pStyle w:val="paragraph"/>
              <w:spacing w:before="0" w:beforeAutospacing="0" w:after="0" w:afterAutospacing="0"/>
              <w:textAlignment w:val="baseline"/>
              <w:rPr>
                <w:rFonts w:ascii="Arial" w:hAnsi="Arial" w:cs="Arial"/>
                <w:sz w:val="20"/>
                <w:szCs w:val="20"/>
              </w:rPr>
            </w:pPr>
            <w:r w:rsidRPr="00D255E9">
              <w:rPr>
                <w:rStyle w:val="normaltextrun"/>
                <w:rFonts w:ascii="Arial" w:hAnsi="Arial" w:cs="Arial"/>
                <w:sz w:val="20"/>
                <w:szCs w:val="20"/>
                <w:lang w:val="en-US"/>
              </w:rPr>
              <w:t xml:space="preserve">You are required to work agreed roster/on-call arrangements advised by your Reporting Manager. Your contracted </w:t>
            </w:r>
            <w:r w:rsidRPr="00D255E9">
              <w:rPr>
                <w:rStyle w:val="findhit"/>
                <w:rFonts w:ascii="Arial" w:hAnsi="Arial" w:cs="Arial"/>
                <w:sz w:val="20"/>
                <w:szCs w:val="20"/>
                <w:lang w:val="en-US"/>
              </w:rPr>
              <w:t>hours</w:t>
            </w:r>
            <w:r w:rsidRPr="00D255E9">
              <w:rPr>
                <w:rStyle w:val="normaltextrun"/>
                <w:rFonts w:ascii="Arial" w:hAnsi="Arial" w:cs="Arial"/>
                <w:sz w:val="20"/>
                <w:szCs w:val="20"/>
                <w:lang w:val="en-US"/>
              </w:rPr>
              <w:t xml:space="preserve"> are liable to change between the </w:t>
            </w:r>
            <w:r w:rsidRPr="00D255E9">
              <w:rPr>
                <w:rStyle w:val="findhit"/>
                <w:rFonts w:ascii="Arial" w:hAnsi="Arial" w:cs="Arial"/>
                <w:sz w:val="20"/>
                <w:szCs w:val="20"/>
                <w:lang w:val="en-US"/>
              </w:rPr>
              <w:t>hours</w:t>
            </w:r>
            <w:r w:rsidRPr="00D255E9">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E2432CB" w14:textId="77777777" w:rsidR="008A5712" w:rsidRPr="00D255E9" w:rsidRDefault="008A5712" w:rsidP="00C76A64">
            <w:pPr>
              <w:jc w:val="both"/>
              <w:rPr>
                <w:rFonts w:ascii="Arial" w:hAnsi="Arial" w:cs="Arial"/>
                <w:highlight w:val="yellow"/>
              </w:rPr>
            </w:pPr>
          </w:p>
        </w:tc>
      </w:tr>
      <w:tr w:rsidR="008A5712" w:rsidRPr="00D255E9" w14:paraId="14FB37B8" w14:textId="77777777" w:rsidTr="00C76A64">
        <w:tc>
          <w:tcPr>
            <w:tcW w:w="1985" w:type="dxa"/>
          </w:tcPr>
          <w:p w14:paraId="6C1A6970" w14:textId="77777777" w:rsidR="008A5712" w:rsidRPr="00D255E9" w:rsidRDefault="008A5712" w:rsidP="00C76A64">
            <w:pPr>
              <w:jc w:val="both"/>
              <w:rPr>
                <w:rFonts w:ascii="Arial" w:hAnsi="Arial" w:cs="Arial"/>
                <w:b/>
                <w:bCs/>
              </w:rPr>
            </w:pPr>
            <w:r w:rsidRPr="00D255E9">
              <w:rPr>
                <w:rFonts w:ascii="Arial" w:hAnsi="Arial" w:cs="Arial"/>
                <w:b/>
                <w:bCs/>
              </w:rPr>
              <w:t>Annual Leave</w:t>
            </w:r>
          </w:p>
        </w:tc>
        <w:tc>
          <w:tcPr>
            <w:tcW w:w="7655" w:type="dxa"/>
          </w:tcPr>
          <w:p w14:paraId="5C6B3421" w14:textId="185A9269" w:rsidR="008A5712" w:rsidRDefault="008A5712" w:rsidP="00C76A64">
            <w:pPr>
              <w:rPr>
                <w:rFonts w:ascii="Arial" w:hAnsi="Arial" w:cs="Arial"/>
              </w:rPr>
            </w:pPr>
            <w:r w:rsidRPr="00D255E9">
              <w:rPr>
                <w:rFonts w:ascii="Arial" w:hAnsi="Arial" w:cs="Arial"/>
              </w:rPr>
              <w:t xml:space="preserve">The annual leave associated with the post will be confirmed at </w:t>
            </w:r>
            <w:r w:rsidR="00D03D72">
              <w:rPr>
                <w:rFonts w:ascii="Arial" w:hAnsi="Arial" w:cs="Arial"/>
              </w:rPr>
              <w:t>C</w:t>
            </w:r>
            <w:r w:rsidRPr="00D255E9">
              <w:rPr>
                <w:rFonts w:ascii="Arial" w:hAnsi="Arial" w:cs="Arial"/>
              </w:rPr>
              <w:t>ontracting stage.</w:t>
            </w:r>
          </w:p>
          <w:p w14:paraId="4C4BDA1C" w14:textId="6B7757AB" w:rsidR="00D03D72" w:rsidRPr="00D255E9" w:rsidRDefault="00D03D72" w:rsidP="00C76A64">
            <w:pPr>
              <w:rPr>
                <w:rFonts w:ascii="Arial" w:hAnsi="Arial" w:cs="Arial"/>
              </w:rPr>
            </w:pPr>
          </w:p>
        </w:tc>
      </w:tr>
      <w:tr w:rsidR="008A5712" w:rsidRPr="00D255E9" w14:paraId="137E7991" w14:textId="77777777" w:rsidTr="00C76A64">
        <w:tc>
          <w:tcPr>
            <w:tcW w:w="1985" w:type="dxa"/>
          </w:tcPr>
          <w:p w14:paraId="049555A1" w14:textId="77777777" w:rsidR="008A5712" w:rsidRPr="00D255E9" w:rsidRDefault="008A5712" w:rsidP="00C76A64">
            <w:pPr>
              <w:jc w:val="both"/>
              <w:rPr>
                <w:rFonts w:ascii="Arial" w:hAnsi="Arial" w:cs="Arial"/>
                <w:b/>
                <w:bCs/>
              </w:rPr>
            </w:pPr>
            <w:r w:rsidRPr="00D255E9">
              <w:rPr>
                <w:rFonts w:ascii="Arial" w:hAnsi="Arial" w:cs="Arial"/>
                <w:b/>
                <w:bCs/>
              </w:rPr>
              <w:t>Superannuation</w:t>
            </w:r>
          </w:p>
          <w:p w14:paraId="7002B569" w14:textId="77777777" w:rsidR="008A5712" w:rsidRPr="00D255E9" w:rsidRDefault="008A5712" w:rsidP="00C76A64">
            <w:pPr>
              <w:jc w:val="both"/>
              <w:rPr>
                <w:rFonts w:ascii="Arial" w:hAnsi="Arial" w:cs="Arial"/>
                <w:b/>
                <w:bCs/>
              </w:rPr>
            </w:pPr>
          </w:p>
          <w:p w14:paraId="32F678A1" w14:textId="77777777" w:rsidR="008A5712" w:rsidRPr="00D255E9" w:rsidRDefault="008A5712" w:rsidP="00C76A64">
            <w:pPr>
              <w:jc w:val="both"/>
              <w:rPr>
                <w:rFonts w:ascii="Arial" w:hAnsi="Arial" w:cs="Arial"/>
                <w:b/>
                <w:bCs/>
              </w:rPr>
            </w:pPr>
          </w:p>
        </w:tc>
        <w:tc>
          <w:tcPr>
            <w:tcW w:w="7655" w:type="dxa"/>
          </w:tcPr>
          <w:p w14:paraId="347E7927" w14:textId="77777777" w:rsidR="008A5712" w:rsidRPr="00D255E9" w:rsidRDefault="008A5712" w:rsidP="00C76A64">
            <w:pPr>
              <w:jc w:val="both"/>
              <w:rPr>
                <w:rFonts w:ascii="Arial" w:hAnsi="Arial" w:cs="Arial"/>
              </w:rPr>
            </w:pPr>
            <w:r w:rsidRPr="00D255E9">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D255E9">
                <w:rPr>
                  <w:rFonts w:ascii="Arial" w:hAnsi="Arial" w:cs="Arial"/>
                </w:rPr>
                <w:t xml:space="preserve">the </w:t>
              </w:r>
              <w:proofErr w:type="gramStart"/>
              <w:r w:rsidRPr="00D255E9">
                <w:rPr>
                  <w:rFonts w:ascii="Arial" w:hAnsi="Arial" w:cs="Arial"/>
                </w:rPr>
                <w:t>01</w:t>
              </w:r>
              <w:r w:rsidRPr="00D255E9">
                <w:rPr>
                  <w:rFonts w:ascii="Arial" w:hAnsi="Arial" w:cs="Arial"/>
                  <w:vertAlign w:val="superscript"/>
                </w:rPr>
                <w:t>st</w:t>
              </w:r>
              <w:proofErr w:type="gramEnd"/>
              <w:r w:rsidRPr="00D255E9">
                <w:rPr>
                  <w:rFonts w:ascii="Arial" w:hAnsi="Arial" w:cs="Arial"/>
                </w:rPr>
                <w:t xml:space="preserve"> January 2005</w:t>
              </w:r>
            </w:smartTag>
            <w:r w:rsidRPr="00D255E9">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sidRPr="00D255E9">
              <w:rPr>
                <w:rFonts w:ascii="Arial" w:hAnsi="Arial" w:cs="Arial"/>
              </w:rPr>
              <w:t>at</w:t>
            </w:r>
            <w:proofErr w:type="gramEnd"/>
            <w:r w:rsidRPr="00D255E9">
              <w:rPr>
                <w:rFonts w:ascii="Arial" w:hAnsi="Arial" w:cs="Arial"/>
              </w:rPr>
              <w:t xml:space="preserve"> </w:t>
            </w:r>
            <w:smartTag w:uri="urn:schemas-microsoft-com:office:smarttags" w:element="date">
              <w:smartTagPr>
                <w:attr w:name="Month" w:val="12"/>
                <w:attr w:name="Day" w:val="31"/>
                <w:attr w:name="Year" w:val="2004"/>
              </w:smartTagPr>
              <w:r w:rsidRPr="00D255E9">
                <w:rPr>
                  <w:rFonts w:ascii="Arial" w:hAnsi="Arial" w:cs="Arial"/>
                </w:rPr>
                <w:t>31</w:t>
              </w:r>
              <w:r w:rsidRPr="00D255E9">
                <w:rPr>
                  <w:rFonts w:ascii="Arial" w:hAnsi="Arial" w:cs="Arial"/>
                  <w:vertAlign w:val="superscript"/>
                </w:rPr>
                <w:t>st</w:t>
              </w:r>
              <w:r w:rsidRPr="00D255E9">
                <w:rPr>
                  <w:rFonts w:ascii="Arial" w:hAnsi="Arial" w:cs="Arial"/>
                </w:rPr>
                <w:t xml:space="preserve"> December 2004</w:t>
              </w:r>
            </w:smartTag>
          </w:p>
          <w:p w14:paraId="72FA9DA3" w14:textId="77777777" w:rsidR="008A5712" w:rsidRPr="00D255E9" w:rsidRDefault="008A5712" w:rsidP="00C76A64">
            <w:pPr>
              <w:jc w:val="both"/>
              <w:rPr>
                <w:rFonts w:ascii="Arial" w:hAnsi="Arial" w:cs="Arial"/>
              </w:rPr>
            </w:pPr>
          </w:p>
        </w:tc>
      </w:tr>
      <w:tr w:rsidR="008A5712" w:rsidRPr="00D255E9" w14:paraId="7D7320AF" w14:textId="77777777" w:rsidTr="00C76A64">
        <w:tc>
          <w:tcPr>
            <w:tcW w:w="1985" w:type="dxa"/>
          </w:tcPr>
          <w:p w14:paraId="760A732F" w14:textId="77777777" w:rsidR="008A5712" w:rsidRPr="00D255E9" w:rsidRDefault="008A5712" w:rsidP="00C76A64">
            <w:pPr>
              <w:jc w:val="both"/>
              <w:rPr>
                <w:rFonts w:ascii="Arial" w:hAnsi="Arial" w:cs="Arial"/>
                <w:b/>
                <w:bCs/>
              </w:rPr>
            </w:pPr>
            <w:r w:rsidRPr="00D255E9">
              <w:rPr>
                <w:rFonts w:ascii="Arial" w:hAnsi="Arial" w:cs="Arial"/>
                <w:b/>
                <w:bCs/>
              </w:rPr>
              <w:t>Age</w:t>
            </w:r>
          </w:p>
        </w:tc>
        <w:tc>
          <w:tcPr>
            <w:tcW w:w="7655" w:type="dxa"/>
          </w:tcPr>
          <w:p w14:paraId="09F1C52B" w14:textId="77777777" w:rsidR="008A5712" w:rsidRPr="00D255E9" w:rsidRDefault="008A5712" w:rsidP="00C76A64">
            <w:pPr>
              <w:autoSpaceDE w:val="0"/>
              <w:autoSpaceDN w:val="0"/>
              <w:adjustRightInd w:val="0"/>
              <w:rPr>
                <w:rFonts w:ascii="Arial" w:eastAsiaTheme="minorHAnsi" w:hAnsi="Arial" w:cs="Arial"/>
                <w:color w:val="000000"/>
                <w:lang w:val="en-IE" w:eastAsia="en-US"/>
              </w:rPr>
            </w:pPr>
            <w:r w:rsidRPr="00D255E9">
              <w:rPr>
                <w:rFonts w:ascii="Arial" w:eastAsiaTheme="minorHAnsi" w:hAnsi="Arial" w:cs="Arial"/>
                <w:color w:val="000000"/>
                <w:lang w:val="en-IE" w:eastAsia="en-US"/>
              </w:rPr>
              <w:t>The Public Service Superannuation (Age of Retirement) Act, 2018* set 70 years as the compulsory retirement age for public servants.</w:t>
            </w:r>
          </w:p>
          <w:p w14:paraId="1B25B619" w14:textId="77777777" w:rsidR="008A5712" w:rsidRPr="00D255E9" w:rsidRDefault="008A5712" w:rsidP="00C76A64">
            <w:pPr>
              <w:autoSpaceDE w:val="0"/>
              <w:autoSpaceDN w:val="0"/>
              <w:adjustRightInd w:val="0"/>
              <w:rPr>
                <w:rFonts w:ascii="Arial" w:eastAsiaTheme="minorHAnsi" w:hAnsi="Arial" w:cs="Arial"/>
                <w:i/>
                <w:iCs/>
                <w:color w:val="000000"/>
                <w:lang w:val="en-IE" w:eastAsia="en-US"/>
              </w:rPr>
            </w:pPr>
            <w:r w:rsidRPr="00D255E9">
              <w:rPr>
                <w:rFonts w:ascii="Arial" w:eastAsiaTheme="minorHAnsi" w:hAnsi="Arial" w:cs="Arial"/>
                <w:i/>
                <w:iCs/>
                <w:color w:val="000000"/>
                <w:lang w:val="en-IE" w:eastAsia="en-US"/>
              </w:rPr>
              <w:t xml:space="preserve"> </w:t>
            </w:r>
          </w:p>
          <w:p w14:paraId="10C7AEC2" w14:textId="77777777" w:rsidR="008A5712" w:rsidRPr="00D255E9" w:rsidRDefault="008A5712" w:rsidP="00C76A64">
            <w:pPr>
              <w:autoSpaceDE w:val="0"/>
              <w:autoSpaceDN w:val="0"/>
              <w:adjustRightInd w:val="0"/>
              <w:rPr>
                <w:rFonts w:ascii="Arial" w:eastAsiaTheme="minorHAnsi" w:hAnsi="Arial" w:cs="Arial"/>
                <w:b/>
                <w:bCs/>
                <w:i/>
                <w:iCs/>
                <w:color w:val="000000" w:themeColor="text1"/>
                <w:u w:val="single"/>
                <w:lang w:val="en-IE" w:eastAsia="en-US"/>
              </w:rPr>
            </w:pPr>
            <w:r w:rsidRPr="00D255E9">
              <w:rPr>
                <w:rFonts w:ascii="Arial" w:eastAsiaTheme="minorHAnsi" w:hAnsi="Arial" w:cs="Arial"/>
                <w:b/>
                <w:bCs/>
                <w:i/>
                <w:iCs/>
                <w:color w:val="000000"/>
                <w:lang w:val="en-IE" w:eastAsia="en-US"/>
              </w:rPr>
              <w:t xml:space="preserve">* </w:t>
            </w:r>
            <w:r w:rsidRPr="00D255E9">
              <w:rPr>
                <w:rFonts w:ascii="Arial" w:eastAsiaTheme="minorHAnsi" w:hAnsi="Arial" w:cs="Arial"/>
                <w:b/>
                <w:bCs/>
                <w:i/>
                <w:iCs/>
                <w:color w:val="000000"/>
                <w:u w:val="single"/>
                <w:lang w:val="en-IE" w:eastAsia="en-US"/>
              </w:rPr>
              <w:t xml:space="preserve">Public </w:t>
            </w:r>
            <w:r w:rsidRPr="00D255E9">
              <w:rPr>
                <w:rFonts w:ascii="Arial" w:eastAsiaTheme="minorHAnsi" w:hAnsi="Arial" w:cs="Arial"/>
                <w:b/>
                <w:bCs/>
                <w:i/>
                <w:iCs/>
                <w:color w:val="000000" w:themeColor="text1"/>
                <w:u w:val="single"/>
                <w:lang w:val="en-IE" w:eastAsia="en-US"/>
              </w:rPr>
              <w:t>Servants not affected by this legislation:</w:t>
            </w:r>
          </w:p>
          <w:p w14:paraId="5787FB80" w14:textId="77777777" w:rsidR="008A5712" w:rsidRPr="00D255E9" w:rsidRDefault="008A5712" w:rsidP="00C76A64">
            <w:pPr>
              <w:autoSpaceDE w:val="0"/>
              <w:autoSpaceDN w:val="0"/>
              <w:adjustRightInd w:val="0"/>
              <w:rPr>
                <w:rFonts w:ascii="Arial" w:eastAsiaTheme="minorHAnsi" w:hAnsi="Arial" w:cs="Arial"/>
                <w:color w:val="000000" w:themeColor="text1"/>
                <w:lang w:val="en-IE" w:eastAsia="en-US"/>
              </w:rPr>
            </w:pPr>
            <w:r w:rsidRPr="00D255E9">
              <w:rPr>
                <w:rFonts w:ascii="Arial" w:eastAsiaTheme="minorHAnsi" w:hAnsi="Arial" w:cs="Arial"/>
                <w:color w:val="000000" w:themeColor="text1"/>
                <w:lang w:val="en-IE" w:eastAsia="en-US"/>
              </w:rPr>
              <w:t xml:space="preserve">Public servants joining the public service or re-joining the public service with a </w:t>
            </w:r>
            <w:proofErr w:type="gramStart"/>
            <w:r w:rsidRPr="00D255E9">
              <w:rPr>
                <w:rFonts w:ascii="Arial" w:eastAsiaTheme="minorHAnsi" w:hAnsi="Arial" w:cs="Arial"/>
                <w:color w:val="000000" w:themeColor="text1"/>
                <w:lang w:val="en-IE" w:eastAsia="en-US"/>
              </w:rPr>
              <w:t>26 week</w:t>
            </w:r>
            <w:proofErr w:type="gramEnd"/>
            <w:r w:rsidRPr="00D255E9">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16C85217" w14:textId="77777777" w:rsidR="008A5712" w:rsidRPr="00D255E9" w:rsidRDefault="008A5712" w:rsidP="00C76A64">
            <w:pPr>
              <w:autoSpaceDE w:val="0"/>
              <w:autoSpaceDN w:val="0"/>
              <w:adjustRightInd w:val="0"/>
              <w:rPr>
                <w:rFonts w:ascii="Arial" w:eastAsiaTheme="minorHAnsi" w:hAnsi="Arial" w:cs="Arial"/>
                <w:color w:val="000000" w:themeColor="text1"/>
                <w:lang w:val="en-IE" w:eastAsia="en-US"/>
              </w:rPr>
            </w:pPr>
          </w:p>
          <w:p w14:paraId="1B99AF3E" w14:textId="77777777" w:rsidR="008A5712" w:rsidRDefault="008A5712" w:rsidP="00C76A64">
            <w:pPr>
              <w:autoSpaceDE w:val="0"/>
              <w:autoSpaceDN w:val="0"/>
              <w:adjustRightInd w:val="0"/>
              <w:rPr>
                <w:rFonts w:ascii="Arial" w:eastAsiaTheme="minorHAnsi" w:hAnsi="Arial" w:cs="Arial"/>
                <w:color w:val="000000" w:themeColor="text1"/>
                <w:lang w:val="en-IE" w:eastAsia="en-US"/>
              </w:rPr>
            </w:pPr>
            <w:r w:rsidRPr="00D255E9">
              <w:rPr>
                <w:rFonts w:ascii="Arial" w:eastAsiaTheme="minorHAnsi" w:hAnsi="Arial" w:cs="Arial"/>
                <w:color w:val="000000" w:themeColor="text1"/>
                <w:lang w:val="en-IE" w:eastAsia="en-US"/>
              </w:rPr>
              <w:lastRenderedPageBreak/>
              <w:t xml:space="preserve">Public servants, joining the public service or re-joining the public service after a </w:t>
            </w:r>
            <w:proofErr w:type="gramStart"/>
            <w:r w:rsidRPr="00D255E9">
              <w:rPr>
                <w:rFonts w:ascii="Arial" w:eastAsiaTheme="minorHAnsi" w:hAnsi="Arial" w:cs="Arial"/>
                <w:color w:val="000000" w:themeColor="text1"/>
                <w:lang w:val="en-IE" w:eastAsia="en-US"/>
              </w:rPr>
              <w:t>26 week</w:t>
            </w:r>
            <w:proofErr w:type="gramEnd"/>
            <w:r w:rsidRPr="00D255E9">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4EFDE626" w14:textId="65AF92A5" w:rsidR="00D03D72" w:rsidRPr="00157B94" w:rsidRDefault="00D03D72" w:rsidP="00C76A64">
            <w:pPr>
              <w:autoSpaceDE w:val="0"/>
              <w:autoSpaceDN w:val="0"/>
              <w:adjustRightInd w:val="0"/>
              <w:rPr>
                <w:rFonts w:ascii="Arial" w:eastAsiaTheme="minorHAnsi" w:hAnsi="Arial" w:cs="Arial"/>
                <w:color w:val="000000" w:themeColor="text1"/>
                <w:lang w:val="en-IE" w:eastAsia="en-US"/>
              </w:rPr>
            </w:pPr>
          </w:p>
        </w:tc>
      </w:tr>
      <w:tr w:rsidR="008A5712" w:rsidRPr="00D255E9" w14:paraId="48CCB617" w14:textId="77777777" w:rsidTr="00C76A64">
        <w:tc>
          <w:tcPr>
            <w:tcW w:w="1985" w:type="dxa"/>
          </w:tcPr>
          <w:p w14:paraId="44B9D475" w14:textId="77777777" w:rsidR="008A5712" w:rsidRPr="00D255E9" w:rsidRDefault="008A5712" w:rsidP="00C76A64">
            <w:pPr>
              <w:jc w:val="both"/>
              <w:rPr>
                <w:rFonts w:ascii="Arial" w:hAnsi="Arial" w:cs="Arial"/>
                <w:b/>
                <w:bCs/>
              </w:rPr>
            </w:pPr>
            <w:r w:rsidRPr="00D255E9">
              <w:rPr>
                <w:rFonts w:ascii="Arial" w:hAnsi="Arial" w:cs="Arial"/>
                <w:b/>
                <w:bCs/>
              </w:rPr>
              <w:lastRenderedPageBreak/>
              <w:t>Probation</w:t>
            </w:r>
          </w:p>
        </w:tc>
        <w:tc>
          <w:tcPr>
            <w:tcW w:w="7655" w:type="dxa"/>
          </w:tcPr>
          <w:p w14:paraId="28186226" w14:textId="77777777" w:rsidR="008A5712" w:rsidRPr="00D255E9" w:rsidRDefault="008A5712" w:rsidP="00C76A64">
            <w:pPr>
              <w:pStyle w:val="Heading7"/>
              <w:rPr>
                <w:rFonts w:cs="Arial"/>
                <w:b w:val="0"/>
                <w:sz w:val="20"/>
              </w:rPr>
            </w:pPr>
            <w:r w:rsidRPr="00D255E9">
              <w:rPr>
                <w:rFonts w:cs="Arial"/>
                <w:b w:val="0"/>
                <w:sz w:val="20"/>
              </w:rPr>
              <w:t xml:space="preserve">Every appointment of a person who is not already a permanent officer of the </w:t>
            </w:r>
            <w:r w:rsidRPr="00D255E9">
              <w:rPr>
                <w:rFonts w:cs="Arial"/>
                <w:b w:val="0"/>
                <w:sz w:val="20"/>
                <w:shd w:val="clear" w:color="auto" w:fill="FFFFFF"/>
              </w:rPr>
              <w:t>Health Service Executive or of a Local Authority</w:t>
            </w:r>
            <w:r w:rsidRPr="00D255E9">
              <w:rPr>
                <w:rFonts w:cs="Arial"/>
                <w:b w:val="0"/>
                <w:sz w:val="20"/>
              </w:rPr>
              <w:t xml:space="preserve"> shall be subject to a probationary period of 12 months as stipulated in the Department of Health Circular No.10/71.</w:t>
            </w:r>
          </w:p>
          <w:p w14:paraId="4A7A16E2" w14:textId="77777777" w:rsidR="008A5712" w:rsidRPr="00D255E9" w:rsidRDefault="008A5712" w:rsidP="00C76A64">
            <w:pPr>
              <w:pStyle w:val="Heading7"/>
              <w:rPr>
                <w:rFonts w:cs="Arial"/>
                <w:b w:val="0"/>
                <w:sz w:val="20"/>
              </w:rPr>
            </w:pPr>
          </w:p>
        </w:tc>
      </w:tr>
      <w:tr w:rsidR="008A5712" w:rsidRPr="00D255E9" w14:paraId="23958A84" w14:textId="77777777" w:rsidTr="00C76A64">
        <w:tc>
          <w:tcPr>
            <w:tcW w:w="1985" w:type="dxa"/>
          </w:tcPr>
          <w:p w14:paraId="70726FF6" w14:textId="77777777" w:rsidR="008A5712" w:rsidRPr="00D255E9" w:rsidRDefault="008A5712" w:rsidP="00C76A64">
            <w:pPr>
              <w:rPr>
                <w:rFonts w:ascii="Arial" w:hAnsi="Arial" w:cs="Arial"/>
                <w:b/>
                <w:bCs/>
              </w:rPr>
            </w:pPr>
            <w:r w:rsidRPr="00D255E9">
              <w:rPr>
                <w:rFonts w:ascii="Arial" w:hAnsi="Arial" w:cs="Arial"/>
                <w:b/>
                <w:bCs/>
              </w:rPr>
              <w:t>Protection of Children Guidance and Legislation</w:t>
            </w:r>
          </w:p>
          <w:p w14:paraId="713E27E0" w14:textId="77777777" w:rsidR="008A5712" w:rsidRPr="00D255E9" w:rsidRDefault="008A5712" w:rsidP="00C76A64">
            <w:pPr>
              <w:jc w:val="both"/>
              <w:rPr>
                <w:rFonts w:ascii="Arial" w:hAnsi="Arial" w:cs="Arial"/>
                <w:b/>
                <w:bCs/>
              </w:rPr>
            </w:pPr>
          </w:p>
        </w:tc>
        <w:tc>
          <w:tcPr>
            <w:tcW w:w="7655" w:type="dxa"/>
          </w:tcPr>
          <w:p w14:paraId="2A1EBCA4" w14:textId="77777777" w:rsidR="00157B94" w:rsidRPr="00157B94" w:rsidRDefault="00157B94" w:rsidP="00157B94">
            <w:pPr>
              <w:jc w:val="both"/>
              <w:rPr>
                <w:rFonts w:ascii="Arial" w:hAnsi="Arial" w:cs="Arial"/>
              </w:rPr>
            </w:pPr>
            <w:r w:rsidRPr="00157B94">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837A99B" w14:textId="77777777" w:rsidR="00157B94" w:rsidRPr="00157B94" w:rsidRDefault="00157B94" w:rsidP="00157B94">
            <w:pPr>
              <w:jc w:val="both"/>
              <w:rPr>
                <w:rFonts w:ascii="Arial" w:hAnsi="Arial" w:cs="Arial"/>
              </w:rPr>
            </w:pPr>
          </w:p>
          <w:p w14:paraId="0A728AD6" w14:textId="77777777" w:rsidR="00157B94" w:rsidRPr="00157B94" w:rsidRDefault="00157B94" w:rsidP="00157B94">
            <w:pPr>
              <w:jc w:val="both"/>
              <w:rPr>
                <w:rFonts w:ascii="Arial" w:hAnsi="Arial" w:cs="Arial"/>
              </w:rPr>
            </w:pPr>
            <w:r w:rsidRPr="00157B94">
              <w:rPr>
                <w:rFonts w:ascii="Arial" w:hAnsi="Arial" w:cs="Arial"/>
              </w:rPr>
              <w:t xml:space="preserve">Some staff have additional responsibilities such as Line Managers, Designated Officers and Mandated Persons. </w:t>
            </w:r>
          </w:p>
          <w:p w14:paraId="6744DA07" w14:textId="77777777" w:rsidR="00157B94" w:rsidRPr="00157B94" w:rsidRDefault="00157B94" w:rsidP="00157B94">
            <w:pPr>
              <w:jc w:val="both"/>
              <w:rPr>
                <w:rFonts w:ascii="Arial" w:hAnsi="Arial" w:cs="Arial"/>
              </w:rPr>
            </w:pPr>
          </w:p>
          <w:p w14:paraId="576D37C7" w14:textId="77777777" w:rsidR="00157B94" w:rsidRPr="00157B94" w:rsidRDefault="00157B94" w:rsidP="00157B94">
            <w:pPr>
              <w:jc w:val="both"/>
              <w:rPr>
                <w:rFonts w:ascii="Arial" w:hAnsi="Arial" w:cs="Arial"/>
              </w:rPr>
            </w:pPr>
            <w:r w:rsidRPr="00157B94">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157B94">
                <w:rPr>
                  <w:rStyle w:val="Hyperlink"/>
                  <w:rFonts w:ascii="Arial" w:hAnsi="Arial" w:cs="Arial"/>
                </w:rPr>
                <w:t>Schedule 2 of the Children First Act 2015</w:t>
              </w:r>
            </w:hyperlink>
            <w:r w:rsidRPr="00157B94">
              <w:rPr>
                <w:rFonts w:ascii="Arial" w:hAnsi="Arial" w:cs="Arial"/>
              </w:rPr>
              <w:t xml:space="preserve"> to see if you are a Mandated Person, and therefore a HSE Designated Officer, and be familiar with the related roles and legal responsibilities. </w:t>
            </w:r>
          </w:p>
          <w:p w14:paraId="1401A317" w14:textId="77777777" w:rsidR="00157B94" w:rsidRPr="00157B94" w:rsidRDefault="00157B94" w:rsidP="00157B94">
            <w:pPr>
              <w:jc w:val="both"/>
              <w:rPr>
                <w:rFonts w:ascii="Arial" w:hAnsi="Arial" w:cs="Arial"/>
              </w:rPr>
            </w:pPr>
          </w:p>
          <w:p w14:paraId="1DDA5C02" w14:textId="77777777" w:rsidR="00157B94" w:rsidRPr="00157B94" w:rsidRDefault="00157B94" w:rsidP="00157B94">
            <w:pPr>
              <w:jc w:val="both"/>
              <w:rPr>
                <w:rFonts w:ascii="Arial" w:hAnsi="Arial" w:cs="Arial"/>
              </w:rPr>
            </w:pPr>
            <w:r w:rsidRPr="00157B94">
              <w:rPr>
                <w:rFonts w:ascii="Arial" w:hAnsi="Arial" w:cs="Arial"/>
              </w:rPr>
              <w:t xml:space="preserve">Visit </w:t>
            </w:r>
            <w:hyperlink r:id="rId17" w:history="1">
              <w:r w:rsidRPr="00157B94">
                <w:rPr>
                  <w:rStyle w:val="Hyperlink"/>
                  <w:rFonts w:ascii="Arial" w:hAnsi="Arial" w:cs="Arial"/>
                </w:rPr>
                <w:t xml:space="preserve">HSE Children First </w:t>
              </w:r>
            </w:hyperlink>
            <w:r w:rsidRPr="00157B94">
              <w:rPr>
                <w:rFonts w:ascii="Arial" w:hAnsi="Arial" w:cs="Arial"/>
              </w:rPr>
              <w:t xml:space="preserve">for further information, guidance and resources. </w:t>
            </w:r>
          </w:p>
          <w:p w14:paraId="63287ECE" w14:textId="5D088A79" w:rsidR="008A5712" w:rsidRPr="00D255E9" w:rsidRDefault="00157B94" w:rsidP="00157B94">
            <w:pPr>
              <w:pStyle w:val="Heading7"/>
              <w:rPr>
                <w:rFonts w:cs="Arial"/>
                <w:b w:val="0"/>
                <w:sz w:val="20"/>
              </w:rPr>
            </w:pPr>
            <w:r>
              <w:rPr>
                <w:rFonts w:cs="Arial"/>
                <w:bCs/>
                <w:sz w:val="22"/>
                <w:szCs w:val="22"/>
                <w:lang w:val="en"/>
              </w:rPr>
              <w:t>.</w:t>
            </w:r>
          </w:p>
        </w:tc>
      </w:tr>
      <w:tr w:rsidR="008A5712" w:rsidRPr="00D255E9" w14:paraId="4EBD413D" w14:textId="77777777" w:rsidTr="00C76A64">
        <w:trPr>
          <w:trHeight w:val="1138"/>
        </w:trPr>
        <w:tc>
          <w:tcPr>
            <w:tcW w:w="1985" w:type="dxa"/>
            <w:tcBorders>
              <w:top w:val="single" w:sz="4" w:space="0" w:color="auto"/>
              <w:left w:val="single" w:sz="4" w:space="0" w:color="auto"/>
              <w:bottom w:val="single" w:sz="4" w:space="0" w:color="auto"/>
              <w:right w:val="single" w:sz="4" w:space="0" w:color="auto"/>
            </w:tcBorders>
          </w:tcPr>
          <w:p w14:paraId="3AEFB016" w14:textId="77777777" w:rsidR="008A5712" w:rsidRPr="00D255E9" w:rsidRDefault="008A5712" w:rsidP="00C76A64">
            <w:pPr>
              <w:jc w:val="both"/>
              <w:rPr>
                <w:rFonts w:ascii="Arial" w:hAnsi="Arial" w:cs="Arial"/>
                <w:b/>
                <w:bCs/>
              </w:rPr>
            </w:pPr>
            <w:r w:rsidRPr="00D255E9">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1843166F" w14:textId="77777777" w:rsidR="008A5712" w:rsidRPr="00D255E9" w:rsidRDefault="008A5712" w:rsidP="00C76A64">
            <w:pPr>
              <w:jc w:val="both"/>
              <w:rPr>
                <w:rFonts w:ascii="Arial" w:hAnsi="Arial" w:cs="Arial"/>
              </w:rPr>
            </w:pPr>
            <w:r w:rsidRPr="00D255E9">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D255E9">
              <w:rPr>
                <w:rFonts w:ascii="Arial" w:hAnsi="Arial" w:cs="Arial"/>
                <w:iCs/>
              </w:rPr>
              <w:t>and comply with associated HSE protocols for implementing and maintaining these standards as appropriate to the role.</w:t>
            </w:r>
          </w:p>
          <w:p w14:paraId="60C05D04" w14:textId="77777777" w:rsidR="008A5712" w:rsidRPr="00D255E9" w:rsidRDefault="008A5712" w:rsidP="00C76A64">
            <w:pPr>
              <w:jc w:val="both"/>
              <w:rPr>
                <w:rFonts w:ascii="Arial" w:hAnsi="Arial" w:cs="Arial"/>
                <w:iCs/>
              </w:rPr>
            </w:pPr>
          </w:p>
        </w:tc>
      </w:tr>
      <w:tr w:rsidR="008A5712" w:rsidRPr="00D255E9" w14:paraId="136BF48F" w14:textId="77777777" w:rsidTr="00C76A64">
        <w:trPr>
          <w:trHeight w:val="1138"/>
        </w:trPr>
        <w:tc>
          <w:tcPr>
            <w:tcW w:w="1985" w:type="dxa"/>
            <w:tcBorders>
              <w:top w:val="single" w:sz="4" w:space="0" w:color="auto"/>
              <w:left w:val="single" w:sz="4" w:space="0" w:color="auto"/>
              <w:bottom w:val="single" w:sz="4" w:space="0" w:color="auto"/>
              <w:right w:val="single" w:sz="4" w:space="0" w:color="auto"/>
            </w:tcBorders>
          </w:tcPr>
          <w:p w14:paraId="4D7C9262" w14:textId="77777777" w:rsidR="008A5712" w:rsidRPr="00D255E9" w:rsidRDefault="008A5712" w:rsidP="00C76A64">
            <w:pPr>
              <w:jc w:val="both"/>
              <w:rPr>
                <w:rFonts w:ascii="Arial" w:hAnsi="Arial" w:cs="Arial"/>
                <w:b/>
                <w:bCs/>
              </w:rPr>
            </w:pPr>
            <w:r w:rsidRPr="00D255E9">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3F088F8B" w14:textId="77777777" w:rsidR="008A5712" w:rsidRPr="00D255E9" w:rsidRDefault="008A5712" w:rsidP="00C76A64">
            <w:pPr>
              <w:jc w:val="both"/>
              <w:rPr>
                <w:rFonts w:ascii="Arial" w:hAnsi="Arial" w:cs="Arial"/>
              </w:rPr>
            </w:pPr>
            <w:r w:rsidRPr="00D255E9">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D255E9">
              <w:rPr>
                <w:rFonts w:ascii="Arial" w:hAnsi="Arial" w:cs="Arial"/>
              </w:rPr>
              <w:t>Site Specific</w:t>
            </w:r>
            <w:proofErr w:type="gramEnd"/>
            <w:r w:rsidRPr="00D255E9">
              <w:rPr>
                <w:rFonts w:ascii="Arial" w:hAnsi="Arial" w:cs="Arial"/>
              </w:rPr>
              <w:t xml:space="preserve"> Safety Statement (SSSS). </w:t>
            </w:r>
          </w:p>
          <w:p w14:paraId="4677AE73" w14:textId="77777777" w:rsidR="008A5712" w:rsidRPr="00D255E9" w:rsidRDefault="008A5712" w:rsidP="00C76A64">
            <w:pPr>
              <w:ind w:firstLine="720"/>
              <w:jc w:val="both"/>
              <w:rPr>
                <w:rFonts w:ascii="Arial" w:hAnsi="Arial" w:cs="Arial"/>
              </w:rPr>
            </w:pPr>
          </w:p>
          <w:p w14:paraId="786C3B47" w14:textId="77777777" w:rsidR="008A5712" w:rsidRPr="00D255E9" w:rsidRDefault="008A5712" w:rsidP="00C76A64">
            <w:pPr>
              <w:jc w:val="both"/>
              <w:rPr>
                <w:rFonts w:ascii="Arial" w:hAnsi="Arial" w:cs="Arial"/>
              </w:rPr>
            </w:pPr>
            <w:r w:rsidRPr="00D255E9">
              <w:rPr>
                <w:rFonts w:ascii="Arial" w:hAnsi="Arial" w:cs="Arial"/>
              </w:rPr>
              <w:t>Key responsibilities include:</w:t>
            </w:r>
          </w:p>
          <w:p w14:paraId="6B2B1A43" w14:textId="77777777" w:rsidR="008A5712" w:rsidRPr="00D255E9" w:rsidRDefault="008A5712" w:rsidP="00C76A64">
            <w:pPr>
              <w:jc w:val="both"/>
              <w:rPr>
                <w:rFonts w:ascii="Arial" w:hAnsi="Arial" w:cs="Arial"/>
                <w:highlight w:val="yellow"/>
              </w:rPr>
            </w:pPr>
          </w:p>
          <w:p w14:paraId="6F9B65C3" w14:textId="77777777" w:rsidR="008A5712" w:rsidRPr="00D255E9" w:rsidRDefault="008A5712" w:rsidP="008A5712">
            <w:pPr>
              <w:pStyle w:val="ListParagraph"/>
              <w:numPr>
                <w:ilvl w:val="0"/>
                <w:numId w:val="1"/>
              </w:numPr>
              <w:jc w:val="both"/>
              <w:rPr>
                <w:rFonts w:ascii="Arial" w:hAnsi="Arial" w:cs="Arial"/>
              </w:rPr>
            </w:pPr>
            <w:r w:rsidRPr="00D255E9">
              <w:rPr>
                <w:rFonts w:ascii="Arial" w:hAnsi="Arial" w:cs="Arial"/>
              </w:rPr>
              <w:t>Developing a SSSS for the department/service</w:t>
            </w:r>
            <w:r w:rsidRPr="00D255E9">
              <w:rPr>
                <w:rStyle w:val="FootnoteReference"/>
                <w:rFonts w:ascii="Arial" w:eastAsia="Calibri" w:hAnsi="Arial" w:cs="Arial"/>
              </w:rPr>
              <w:footnoteReference w:id="1"/>
            </w:r>
            <w:r w:rsidRPr="00D255E9">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379BD98F" w14:textId="77777777" w:rsidR="008A5712" w:rsidRPr="00D255E9" w:rsidRDefault="008A5712" w:rsidP="008A5712">
            <w:pPr>
              <w:pStyle w:val="ListParagraph"/>
              <w:numPr>
                <w:ilvl w:val="0"/>
                <w:numId w:val="1"/>
              </w:numPr>
              <w:jc w:val="both"/>
              <w:rPr>
                <w:rFonts w:ascii="Arial" w:hAnsi="Arial" w:cs="Arial"/>
              </w:rPr>
            </w:pPr>
            <w:r w:rsidRPr="00D255E9">
              <w:rPr>
                <w:rFonts w:ascii="Arial" w:hAnsi="Arial" w:cs="Arial"/>
              </w:rPr>
              <w:t xml:space="preserve">Ensuring that Occupational Safety and Health (OSH) </w:t>
            </w:r>
            <w:proofErr w:type="gramStart"/>
            <w:r w:rsidRPr="00D255E9">
              <w:rPr>
                <w:rFonts w:ascii="Arial" w:hAnsi="Arial" w:cs="Arial"/>
              </w:rPr>
              <w:t>is</w:t>
            </w:r>
            <w:proofErr w:type="gramEnd"/>
            <w:r w:rsidRPr="00D255E9">
              <w:rPr>
                <w:rFonts w:ascii="Arial" w:hAnsi="Arial" w:cs="Arial"/>
              </w:rPr>
              <w:t xml:space="preserve"> integrated into day-to-day business, providing Systems </w:t>
            </w:r>
            <w:proofErr w:type="gramStart"/>
            <w:r w:rsidRPr="00D255E9">
              <w:rPr>
                <w:rFonts w:ascii="Arial" w:hAnsi="Arial" w:cs="Arial"/>
              </w:rPr>
              <w:t>Of</w:t>
            </w:r>
            <w:proofErr w:type="gramEnd"/>
            <w:r w:rsidRPr="00D255E9">
              <w:rPr>
                <w:rFonts w:ascii="Arial" w:hAnsi="Arial" w:cs="Arial"/>
              </w:rPr>
              <w:t xml:space="preserve"> Work (SOW) that are planned, organised, performed, maintained, and revised as appropriate, and ensuring that all safety related records are maintained and available for inspection.</w:t>
            </w:r>
          </w:p>
          <w:p w14:paraId="70F61631" w14:textId="77777777" w:rsidR="008A5712" w:rsidRPr="00D255E9" w:rsidRDefault="008A5712" w:rsidP="008A5712">
            <w:pPr>
              <w:pStyle w:val="ListParagraph"/>
              <w:numPr>
                <w:ilvl w:val="0"/>
                <w:numId w:val="1"/>
              </w:numPr>
              <w:jc w:val="both"/>
              <w:rPr>
                <w:rFonts w:ascii="Arial" w:hAnsi="Arial" w:cs="Arial"/>
              </w:rPr>
            </w:pPr>
            <w:r w:rsidRPr="00D255E9">
              <w:rPr>
                <w:rFonts w:ascii="Arial" w:hAnsi="Arial" w:cs="Arial"/>
              </w:rPr>
              <w:t>Consulting and communicating with staff and safety representatives on OSH matters.</w:t>
            </w:r>
          </w:p>
          <w:p w14:paraId="2BBE4E70" w14:textId="77777777" w:rsidR="008A5712" w:rsidRPr="00D255E9" w:rsidRDefault="008A5712" w:rsidP="008A5712">
            <w:pPr>
              <w:pStyle w:val="ListParagraph"/>
              <w:numPr>
                <w:ilvl w:val="0"/>
                <w:numId w:val="1"/>
              </w:numPr>
              <w:jc w:val="both"/>
              <w:rPr>
                <w:rFonts w:ascii="Arial" w:hAnsi="Arial" w:cs="Arial"/>
              </w:rPr>
            </w:pPr>
            <w:r w:rsidRPr="00D255E9">
              <w:rPr>
                <w:rFonts w:ascii="Arial" w:hAnsi="Arial" w:cs="Arial"/>
              </w:rPr>
              <w:t>Ensuring a training needs assessment (TNA) is undertaken for employees, facilitating their attendance at statutory OSH training, and ensuring records are maintained for each employee.</w:t>
            </w:r>
          </w:p>
          <w:p w14:paraId="3ED3E33F" w14:textId="77777777" w:rsidR="008A5712" w:rsidRPr="00D255E9" w:rsidRDefault="008A5712" w:rsidP="008A5712">
            <w:pPr>
              <w:pStyle w:val="ListParagraph"/>
              <w:numPr>
                <w:ilvl w:val="0"/>
                <w:numId w:val="1"/>
              </w:numPr>
              <w:jc w:val="both"/>
              <w:rPr>
                <w:rFonts w:ascii="Arial" w:hAnsi="Arial" w:cs="Arial"/>
              </w:rPr>
            </w:pPr>
            <w:r w:rsidRPr="00D255E9">
              <w:rPr>
                <w:rFonts w:ascii="Arial" w:hAnsi="Arial" w:cs="Arial"/>
              </w:rPr>
              <w:t>Ensuring that all incidents occurring within the relevant department/service are appropriately managed and investigated in accordance with HSE procedures</w:t>
            </w:r>
            <w:r w:rsidRPr="00D255E9">
              <w:rPr>
                <w:rStyle w:val="FootnoteReference"/>
                <w:rFonts w:ascii="Arial" w:eastAsia="Calibri" w:hAnsi="Arial" w:cs="Arial"/>
              </w:rPr>
              <w:footnoteReference w:id="2"/>
            </w:r>
            <w:r w:rsidRPr="00D255E9">
              <w:rPr>
                <w:rFonts w:ascii="Arial" w:hAnsi="Arial" w:cs="Arial"/>
              </w:rPr>
              <w:t>.</w:t>
            </w:r>
          </w:p>
          <w:p w14:paraId="61C1C971" w14:textId="77777777" w:rsidR="008A5712" w:rsidRPr="00D255E9" w:rsidRDefault="008A5712" w:rsidP="008A5712">
            <w:pPr>
              <w:pStyle w:val="ListParagraph"/>
              <w:numPr>
                <w:ilvl w:val="0"/>
                <w:numId w:val="1"/>
              </w:numPr>
              <w:jc w:val="both"/>
              <w:rPr>
                <w:rFonts w:ascii="Arial" w:hAnsi="Arial" w:cs="Arial"/>
              </w:rPr>
            </w:pPr>
            <w:r w:rsidRPr="00D255E9">
              <w:rPr>
                <w:rFonts w:ascii="Arial" w:hAnsi="Arial" w:cs="Arial"/>
              </w:rPr>
              <w:lastRenderedPageBreak/>
              <w:t>Seeking advice from health and safety professionals through the National Health and Safety Function Helpdesk as appropriate.</w:t>
            </w:r>
          </w:p>
          <w:p w14:paraId="6259E0EB" w14:textId="77777777" w:rsidR="008A5712" w:rsidRPr="00D255E9" w:rsidRDefault="008A5712" w:rsidP="008A5712">
            <w:pPr>
              <w:pStyle w:val="ListParagraph"/>
              <w:numPr>
                <w:ilvl w:val="0"/>
                <w:numId w:val="1"/>
              </w:numPr>
              <w:jc w:val="both"/>
              <w:rPr>
                <w:rFonts w:ascii="Arial" w:hAnsi="Arial" w:cs="Arial"/>
              </w:rPr>
            </w:pPr>
            <w:r w:rsidRPr="00D255E9">
              <w:rPr>
                <w:rFonts w:ascii="Arial" w:hAnsi="Arial" w:cs="Arial"/>
                <w:iCs/>
              </w:rPr>
              <w:t>Reviewing the health and safety performance of the ward/department/service and staff through, respectively, local audit and performance achievement meetings for example.</w:t>
            </w:r>
          </w:p>
          <w:p w14:paraId="2D1694A7" w14:textId="77777777" w:rsidR="008A5712" w:rsidRPr="00D255E9" w:rsidRDefault="008A5712" w:rsidP="00C76A64">
            <w:pPr>
              <w:jc w:val="both"/>
              <w:rPr>
                <w:rFonts w:ascii="Arial" w:hAnsi="Arial" w:cs="Arial"/>
              </w:rPr>
            </w:pPr>
          </w:p>
          <w:p w14:paraId="5651991E" w14:textId="77777777" w:rsidR="008A5712" w:rsidRPr="00D255E9" w:rsidRDefault="008A5712" w:rsidP="00C76A64">
            <w:pPr>
              <w:jc w:val="both"/>
              <w:rPr>
                <w:rFonts w:ascii="Arial" w:hAnsi="Arial" w:cs="Arial"/>
              </w:rPr>
            </w:pPr>
            <w:r w:rsidRPr="00D255E9">
              <w:rPr>
                <w:rFonts w:ascii="Arial" w:hAnsi="Arial" w:cs="Arial"/>
                <w:b/>
              </w:rPr>
              <w:t>Note</w:t>
            </w:r>
            <w:r w:rsidRPr="00D255E9">
              <w:rPr>
                <w:rFonts w:ascii="Arial" w:hAnsi="Arial" w:cs="Arial"/>
              </w:rPr>
              <w:t>: Detailed roles and responsibilities of Line Managers are outlined in local SSSS</w:t>
            </w:r>
          </w:p>
        </w:tc>
      </w:tr>
    </w:tbl>
    <w:p w14:paraId="053E71F7" w14:textId="5CCA52E5" w:rsidR="0075380E" w:rsidRPr="001741EE" w:rsidRDefault="0075380E" w:rsidP="00157B94">
      <w:pPr>
        <w:rPr>
          <w:rFonts w:ascii="Arial" w:eastAsia="Arial" w:hAnsi="Arial" w:cs="Arial"/>
        </w:rPr>
      </w:pPr>
    </w:p>
    <w:sectPr w:rsidR="0075380E" w:rsidRPr="001741EE" w:rsidSect="005F595E">
      <w:footerReference w:type="even" r:id="rId18"/>
      <w:footerReference w:type="default" r:id="rId1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2F0E6" w14:textId="77777777" w:rsidR="004232A1" w:rsidRDefault="004232A1" w:rsidP="00543F98">
      <w:r>
        <w:separator/>
      </w:r>
    </w:p>
  </w:endnote>
  <w:endnote w:type="continuationSeparator" w:id="0">
    <w:p w14:paraId="1AC96AD4" w14:textId="77777777" w:rsidR="004232A1" w:rsidRDefault="004232A1"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CCFDB" w14:textId="77777777" w:rsidR="004232A1" w:rsidRDefault="004232A1" w:rsidP="00543F98">
      <w:r>
        <w:separator/>
      </w:r>
    </w:p>
  </w:footnote>
  <w:footnote w:type="continuationSeparator" w:id="0">
    <w:p w14:paraId="4588210F" w14:textId="77777777" w:rsidR="004232A1" w:rsidRDefault="004232A1" w:rsidP="00543F98">
      <w:r>
        <w:continuationSeparator/>
      </w:r>
    </w:p>
  </w:footnote>
  <w:footnote w:id="1">
    <w:p w14:paraId="05A6A241" w14:textId="77777777" w:rsidR="008A5712" w:rsidRPr="0087266C" w:rsidRDefault="008A5712" w:rsidP="008A5712">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64AB4ADD" w14:textId="77777777" w:rsidR="008A5712" w:rsidRPr="00477662" w:rsidRDefault="008A5712" w:rsidP="008A5712">
      <w:pPr>
        <w:pStyle w:val="FootnoteText"/>
        <w:rPr>
          <w:rFonts w:ascii="Arial" w:hAnsi="Arial" w:cs="Arial"/>
          <w:sz w:val="16"/>
          <w:szCs w:val="16"/>
        </w:rPr>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p w14:paraId="1A63E36B" w14:textId="77777777" w:rsidR="008A5712" w:rsidRPr="00F84940" w:rsidRDefault="008A5712" w:rsidP="008A5712">
      <w:pPr>
        <w:rPr>
          <w:rFonts w:ascii="Arial" w:hAnsi="Arial" w:cs="Arial"/>
        </w:rPr>
      </w:pPr>
    </w:p>
    <w:p w14:paraId="05183F44" w14:textId="77777777" w:rsidR="008A5712" w:rsidRDefault="008A5712" w:rsidP="008A5712">
      <w:pPr>
        <w:pStyle w:val="FootnoteText"/>
      </w:pPr>
    </w:p>
  </w:footnote>
  <w:footnote w:id="2">
    <w:p w14:paraId="3DE0575E" w14:textId="1723E0F1" w:rsidR="008A5712" w:rsidRPr="00DD13C2" w:rsidRDefault="008A5712" w:rsidP="008A571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361"/>
    <w:multiLevelType w:val="hybridMultilevel"/>
    <w:tmpl w:val="0DE2E75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4B0033E"/>
    <w:multiLevelType w:val="hybridMultilevel"/>
    <w:tmpl w:val="921E199C"/>
    <w:lvl w:ilvl="0" w:tplc="CDF60444">
      <w:start w:val="1"/>
      <w:numFmt w:val="bullet"/>
      <w:lvlText w:val=""/>
      <w:lvlJc w:val="left"/>
      <w:pPr>
        <w:ind w:left="357" w:hanging="357"/>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DE2858"/>
    <w:multiLevelType w:val="hybridMultilevel"/>
    <w:tmpl w:val="13A2AE04"/>
    <w:lvl w:ilvl="0" w:tplc="FC98F678">
      <w:start w:val="2"/>
      <w:numFmt w:val="lowerRoman"/>
      <w:lvlText w:val="(%1)"/>
      <w:lvlJc w:val="left"/>
      <w:pPr>
        <w:ind w:left="1080" w:hanging="720"/>
      </w:pPr>
      <w:rPr>
        <w:rFonts w:hint="default"/>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164B6E31"/>
    <w:multiLevelType w:val="hybridMultilevel"/>
    <w:tmpl w:val="0A467730"/>
    <w:lvl w:ilvl="0" w:tplc="EDE65306">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6" w15:restartNumberingAfterBreak="0">
    <w:nsid w:val="213D5E9C"/>
    <w:multiLevelType w:val="hybridMultilevel"/>
    <w:tmpl w:val="9B8E40FC"/>
    <w:lvl w:ilvl="0" w:tplc="A95A88D2">
      <w:start w:val="1"/>
      <w:numFmt w:val="bullet"/>
      <w:lvlText w:val=""/>
      <w:lvlJc w:val="left"/>
      <w:pPr>
        <w:ind w:left="36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274402DB"/>
    <w:multiLevelType w:val="hybridMultilevel"/>
    <w:tmpl w:val="2F646C94"/>
    <w:lvl w:ilvl="0" w:tplc="1ADCE856">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cs="Times New Roman" w:hint="default"/>
        <w:color w:val="000099"/>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9" w15:restartNumberingAfterBreak="0">
    <w:nsid w:val="2EB21486"/>
    <w:multiLevelType w:val="hybridMultilevel"/>
    <w:tmpl w:val="065C76DE"/>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F2D1A8F"/>
    <w:multiLevelType w:val="hybridMultilevel"/>
    <w:tmpl w:val="3CF270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30F0D58"/>
    <w:multiLevelType w:val="hybridMultilevel"/>
    <w:tmpl w:val="DADA603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6575304"/>
    <w:multiLevelType w:val="hybridMultilevel"/>
    <w:tmpl w:val="D30AC7F4"/>
    <w:lvl w:ilvl="0" w:tplc="5524B88C">
      <w:start w:val="1"/>
      <w:numFmt w:val="lowerLetter"/>
      <w:lvlText w:val="(%1)"/>
      <w:lvlJc w:val="left"/>
      <w:pPr>
        <w:ind w:left="720" w:hanging="360"/>
      </w:pPr>
      <w:rPr>
        <w:rFonts w:ascii="Arial" w:hAnsi="Arial" w:cs="Arial" w:hint="default"/>
        <w:b/>
        <w:sz w:val="2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37DE035C"/>
    <w:multiLevelType w:val="hybridMultilevel"/>
    <w:tmpl w:val="34BC737A"/>
    <w:lvl w:ilvl="0" w:tplc="EDE65306">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803057B"/>
    <w:multiLevelType w:val="hybridMultilevel"/>
    <w:tmpl w:val="C8922A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910631D"/>
    <w:multiLevelType w:val="hybridMultilevel"/>
    <w:tmpl w:val="5B06879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42591580"/>
    <w:multiLevelType w:val="hybridMultilevel"/>
    <w:tmpl w:val="1C86BFA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7" w15:restartNumberingAfterBreak="0">
    <w:nsid w:val="45337A24"/>
    <w:multiLevelType w:val="hybridMultilevel"/>
    <w:tmpl w:val="B4A0D440"/>
    <w:lvl w:ilvl="0" w:tplc="4C968110">
      <w:start w:val="1"/>
      <w:numFmt w:val="decimal"/>
      <w:lvlText w:val="%1."/>
      <w:lvlJc w:val="left"/>
      <w:pPr>
        <w:ind w:left="720" w:hanging="360"/>
      </w:pPr>
      <w:rPr>
        <w:b/>
        <w:sz w:val="2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D1B3D69"/>
    <w:multiLevelType w:val="hybridMultilevel"/>
    <w:tmpl w:val="61101506"/>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188" w:hanging="360"/>
      </w:pPr>
      <w:rPr>
        <w:rFonts w:ascii="Courier New" w:hAnsi="Courier New" w:cs="Courier New" w:hint="default"/>
      </w:rPr>
    </w:lvl>
    <w:lvl w:ilvl="2" w:tplc="08090005">
      <w:start w:val="1"/>
      <w:numFmt w:val="bullet"/>
      <w:lvlText w:val=""/>
      <w:lvlJc w:val="left"/>
      <w:pPr>
        <w:ind w:left="1908" w:hanging="360"/>
      </w:pPr>
      <w:rPr>
        <w:rFonts w:ascii="Wingdings" w:hAnsi="Wingdings" w:hint="default"/>
      </w:rPr>
    </w:lvl>
    <w:lvl w:ilvl="3" w:tplc="08090001">
      <w:start w:val="1"/>
      <w:numFmt w:val="bullet"/>
      <w:lvlText w:val=""/>
      <w:lvlJc w:val="left"/>
      <w:pPr>
        <w:ind w:left="2628" w:hanging="360"/>
      </w:pPr>
      <w:rPr>
        <w:rFonts w:ascii="Symbol" w:hAnsi="Symbol" w:hint="default"/>
      </w:rPr>
    </w:lvl>
    <w:lvl w:ilvl="4" w:tplc="08090003">
      <w:start w:val="1"/>
      <w:numFmt w:val="bullet"/>
      <w:lvlText w:val="o"/>
      <w:lvlJc w:val="left"/>
      <w:pPr>
        <w:ind w:left="3348" w:hanging="360"/>
      </w:pPr>
      <w:rPr>
        <w:rFonts w:ascii="Courier New" w:hAnsi="Courier New" w:cs="Courier New" w:hint="default"/>
      </w:rPr>
    </w:lvl>
    <w:lvl w:ilvl="5" w:tplc="08090005">
      <w:start w:val="1"/>
      <w:numFmt w:val="bullet"/>
      <w:lvlText w:val=""/>
      <w:lvlJc w:val="left"/>
      <w:pPr>
        <w:ind w:left="4068" w:hanging="360"/>
      </w:pPr>
      <w:rPr>
        <w:rFonts w:ascii="Wingdings" w:hAnsi="Wingdings" w:hint="default"/>
      </w:rPr>
    </w:lvl>
    <w:lvl w:ilvl="6" w:tplc="08090001">
      <w:start w:val="1"/>
      <w:numFmt w:val="bullet"/>
      <w:lvlText w:val=""/>
      <w:lvlJc w:val="left"/>
      <w:pPr>
        <w:ind w:left="4788" w:hanging="360"/>
      </w:pPr>
      <w:rPr>
        <w:rFonts w:ascii="Symbol" w:hAnsi="Symbol" w:hint="default"/>
      </w:rPr>
    </w:lvl>
    <w:lvl w:ilvl="7" w:tplc="08090003">
      <w:start w:val="1"/>
      <w:numFmt w:val="bullet"/>
      <w:lvlText w:val="o"/>
      <w:lvlJc w:val="left"/>
      <w:pPr>
        <w:ind w:left="5508" w:hanging="360"/>
      </w:pPr>
      <w:rPr>
        <w:rFonts w:ascii="Courier New" w:hAnsi="Courier New" w:cs="Courier New" w:hint="default"/>
      </w:rPr>
    </w:lvl>
    <w:lvl w:ilvl="8" w:tplc="08090005">
      <w:start w:val="1"/>
      <w:numFmt w:val="bullet"/>
      <w:lvlText w:val=""/>
      <w:lvlJc w:val="left"/>
      <w:pPr>
        <w:ind w:left="6228" w:hanging="360"/>
      </w:pPr>
      <w:rPr>
        <w:rFonts w:ascii="Wingdings" w:hAnsi="Wingdings" w:hint="default"/>
      </w:rPr>
    </w:lvl>
  </w:abstractNum>
  <w:abstractNum w:abstractNumId="20" w15:restartNumberingAfterBreak="0">
    <w:nsid w:val="4E9150CF"/>
    <w:multiLevelType w:val="hybridMultilevel"/>
    <w:tmpl w:val="8AC08498"/>
    <w:lvl w:ilvl="0" w:tplc="C7F488E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10B5FC6"/>
    <w:multiLevelType w:val="hybridMultilevel"/>
    <w:tmpl w:val="9C10AA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2A8478A"/>
    <w:multiLevelType w:val="hybridMultilevel"/>
    <w:tmpl w:val="1E2859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91302A5"/>
    <w:multiLevelType w:val="hybridMultilevel"/>
    <w:tmpl w:val="4A0413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5" w15:restartNumberingAfterBreak="0">
    <w:nsid w:val="5BE1017F"/>
    <w:multiLevelType w:val="hybridMultilevel"/>
    <w:tmpl w:val="A656A008"/>
    <w:lvl w:ilvl="0" w:tplc="2A80FF5A">
      <w:start w:val="9"/>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CE62E35"/>
    <w:multiLevelType w:val="hybridMultilevel"/>
    <w:tmpl w:val="C13A8262"/>
    <w:lvl w:ilvl="0" w:tplc="04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7" w15:restartNumberingAfterBreak="0">
    <w:nsid w:val="60A96D42"/>
    <w:multiLevelType w:val="hybridMultilevel"/>
    <w:tmpl w:val="F44C979A"/>
    <w:lvl w:ilvl="0" w:tplc="2A80FF5A">
      <w:start w:val="9"/>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34D3F61"/>
    <w:multiLevelType w:val="hybridMultilevel"/>
    <w:tmpl w:val="CA5EEFF0"/>
    <w:lvl w:ilvl="0" w:tplc="2B4A3BF6">
      <w:start w:val="9"/>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9" w15:restartNumberingAfterBreak="0">
    <w:nsid w:val="640F660B"/>
    <w:multiLevelType w:val="hybridMultilevel"/>
    <w:tmpl w:val="0270C674"/>
    <w:lvl w:ilvl="0" w:tplc="3640B90C">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574686A"/>
    <w:multiLevelType w:val="hybridMultilevel"/>
    <w:tmpl w:val="D4F8A7CA"/>
    <w:lvl w:ilvl="0" w:tplc="5000947C">
      <w:start w:val="9"/>
      <w:numFmt w:val="lowerLetter"/>
      <w:lvlText w:val="(%1)"/>
      <w:lvlJc w:val="left"/>
      <w:pPr>
        <w:ind w:left="720" w:hanging="360"/>
      </w:pPr>
      <w:rPr>
        <w:rFonts w:ascii="Arial" w:hAnsi="Arial" w:cs="Arial" w:hint="default"/>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CF24956"/>
    <w:multiLevelType w:val="hybridMultilevel"/>
    <w:tmpl w:val="1100B200"/>
    <w:lvl w:ilvl="0" w:tplc="5E8C826E">
      <w:start w:val="1"/>
      <w:numFmt w:val="decimal"/>
      <w:lvlText w:val="%1."/>
      <w:lvlJc w:val="left"/>
      <w:pPr>
        <w:ind w:left="420" w:hanging="360"/>
      </w:pPr>
      <w:rPr>
        <w:rFonts w:ascii="Arial" w:hAnsi="Arial" w:cs="Arial" w:hint="default"/>
        <w:b/>
        <w:bCs/>
        <w:sz w:val="20"/>
        <w:szCs w:val="20"/>
      </w:rPr>
    </w:lvl>
    <w:lvl w:ilvl="1" w:tplc="18090019">
      <w:start w:val="1"/>
      <w:numFmt w:val="lowerLetter"/>
      <w:lvlText w:val="%2."/>
      <w:lvlJc w:val="left"/>
      <w:pPr>
        <w:ind w:left="1140" w:hanging="360"/>
      </w:pPr>
    </w:lvl>
    <w:lvl w:ilvl="2" w:tplc="1809001B">
      <w:start w:val="1"/>
      <w:numFmt w:val="lowerRoman"/>
      <w:lvlText w:val="%3."/>
      <w:lvlJc w:val="right"/>
      <w:pPr>
        <w:ind w:left="1860" w:hanging="180"/>
      </w:pPr>
    </w:lvl>
    <w:lvl w:ilvl="3" w:tplc="1809000F">
      <w:start w:val="1"/>
      <w:numFmt w:val="decimal"/>
      <w:lvlText w:val="%4."/>
      <w:lvlJc w:val="left"/>
      <w:pPr>
        <w:ind w:left="2580" w:hanging="360"/>
      </w:pPr>
    </w:lvl>
    <w:lvl w:ilvl="4" w:tplc="18090019">
      <w:start w:val="1"/>
      <w:numFmt w:val="lowerLetter"/>
      <w:lvlText w:val="%5."/>
      <w:lvlJc w:val="left"/>
      <w:pPr>
        <w:ind w:left="3300" w:hanging="360"/>
      </w:pPr>
    </w:lvl>
    <w:lvl w:ilvl="5" w:tplc="1809001B">
      <w:start w:val="1"/>
      <w:numFmt w:val="lowerRoman"/>
      <w:lvlText w:val="%6."/>
      <w:lvlJc w:val="right"/>
      <w:pPr>
        <w:ind w:left="4020" w:hanging="180"/>
      </w:pPr>
    </w:lvl>
    <w:lvl w:ilvl="6" w:tplc="1809000F">
      <w:start w:val="1"/>
      <w:numFmt w:val="decimal"/>
      <w:lvlText w:val="%7."/>
      <w:lvlJc w:val="left"/>
      <w:pPr>
        <w:ind w:left="4740" w:hanging="360"/>
      </w:pPr>
    </w:lvl>
    <w:lvl w:ilvl="7" w:tplc="18090019">
      <w:start w:val="1"/>
      <w:numFmt w:val="lowerLetter"/>
      <w:lvlText w:val="%8."/>
      <w:lvlJc w:val="left"/>
      <w:pPr>
        <w:ind w:left="5460" w:hanging="360"/>
      </w:pPr>
    </w:lvl>
    <w:lvl w:ilvl="8" w:tplc="1809001B">
      <w:start w:val="1"/>
      <w:numFmt w:val="lowerRoman"/>
      <w:lvlText w:val="%9."/>
      <w:lvlJc w:val="right"/>
      <w:pPr>
        <w:ind w:left="6180" w:hanging="180"/>
      </w:pPr>
    </w:lvl>
  </w:abstractNum>
  <w:abstractNum w:abstractNumId="32" w15:restartNumberingAfterBreak="0">
    <w:nsid w:val="6F5A30CC"/>
    <w:multiLevelType w:val="hybridMultilevel"/>
    <w:tmpl w:val="59E28FDA"/>
    <w:lvl w:ilvl="0" w:tplc="EDE65306">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0873E19"/>
    <w:multiLevelType w:val="hybridMultilevel"/>
    <w:tmpl w:val="205E07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4CB5483"/>
    <w:multiLevelType w:val="hybridMultilevel"/>
    <w:tmpl w:val="A54CC744"/>
    <w:lvl w:ilvl="0" w:tplc="18090017">
      <w:start w:val="1"/>
      <w:numFmt w:val="lowerLetter"/>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6BA05F1"/>
    <w:multiLevelType w:val="hybridMultilevel"/>
    <w:tmpl w:val="4F642976"/>
    <w:lvl w:ilvl="0" w:tplc="EDE65306">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B3319E3"/>
    <w:multiLevelType w:val="hybridMultilevel"/>
    <w:tmpl w:val="F4CCF294"/>
    <w:lvl w:ilvl="0" w:tplc="1809001B">
      <w:start w:val="1"/>
      <w:numFmt w:val="lowerRoman"/>
      <w:lvlText w:val="%1."/>
      <w:lvlJc w:val="righ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7" w15:restartNumberingAfterBreak="0">
    <w:nsid w:val="7DB00D10"/>
    <w:multiLevelType w:val="hybridMultilevel"/>
    <w:tmpl w:val="8C78449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8" w15:restartNumberingAfterBreak="0">
    <w:nsid w:val="7E420BD3"/>
    <w:multiLevelType w:val="hybridMultilevel"/>
    <w:tmpl w:val="9656EAC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7E8D2ADF"/>
    <w:multiLevelType w:val="hybridMultilevel"/>
    <w:tmpl w:val="E4EA79A2"/>
    <w:lvl w:ilvl="0" w:tplc="67C4306C">
      <w:start w:val="2"/>
      <w:numFmt w:val="lowerRoman"/>
      <w:lvlText w:val="(%1)"/>
      <w:lvlJc w:val="left"/>
      <w:pPr>
        <w:ind w:left="1080" w:hanging="720"/>
      </w:pPr>
      <w:rPr>
        <w:rFonts w:ascii="Arial" w:hAnsi="Arial" w:cs="Arial"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0" w15:restartNumberingAfterBreak="0">
    <w:nsid w:val="7ECE045D"/>
    <w:multiLevelType w:val="hybridMultilevel"/>
    <w:tmpl w:val="131C6292"/>
    <w:lvl w:ilvl="0" w:tplc="DA9419FC">
      <w:start w:val="9"/>
      <w:numFmt w:val="lowerLetter"/>
      <w:lvlText w:val="(%1)"/>
      <w:lvlJc w:val="left"/>
      <w:pPr>
        <w:ind w:left="720" w:hanging="360"/>
      </w:pPr>
      <w:rPr>
        <w:rFonts w:ascii="Arial" w:hAnsi="Arial" w:cs="Arial" w:hint="default"/>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34797516">
    <w:abstractNumId w:val="3"/>
  </w:num>
  <w:num w:numId="2" w16cid:durableId="92895379">
    <w:abstractNumId w:val="9"/>
  </w:num>
  <w:num w:numId="3" w16cid:durableId="543634721">
    <w:abstractNumId w:val="33"/>
  </w:num>
  <w:num w:numId="4" w16cid:durableId="19557510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0984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912133">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6925263">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9901396">
    <w:abstractNumId w:val="4"/>
  </w:num>
  <w:num w:numId="9" w16cid:durableId="1080369459">
    <w:abstractNumId w:val="13"/>
  </w:num>
  <w:num w:numId="10" w16cid:durableId="1182931834">
    <w:abstractNumId w:val="35"/>
  </w:num>
  <w:num w:numId="11" w16cid:durableId="272789269">
    <w:abstractNumId w:val="32"/>
  </w:num>
  <w:num w:numId="12" w16cid:durableId="1335916667">
    <w:abstractNumId w:val="23"/>
  </w:num>
  <w:num w:numId="13" w16cid:durableId="2065986529">
    <w:abstractNumId w:val="0"/>
  </w:num>
  <w:num w:numId="14" w16cid:durableId="1827866652">
    <w:abstractNumId w:val="19"/>
  </w:num>
  <w:num w:numId="15" w16cid:durableId="1872913864">
    <w:abstractNumId w:val="24"/>
  </w:num>
  <w:num w:numId="16" w16cid:durableId="1202748181">
    <w:abstractNumId w:val="11"/>
  </w:num>
  <w:num w:numId="17" w16cid:durableId="1332903106">
    <w:abstractNumId w:val="40"/>
  </w:num>
  <w:num w:numId="18" w16cid:durableId="601299662">
    <w:abstractNumId w:val="30"/>
  </w:num>
  <w:num w:numId="19" w16cid:durableId="706560730">
    <w:abstractNumId w:val="27"/>
  </w:num>
  <w:num w:numId="20" w16cid:durableId="480197570">
    <w:abstractNumId w:val="2"/>
  </w:num>
  <w:num w:numId="21" w16cid:durableId="2005694518">
    <w:abstractNumId w:val="25"/>
  </w:num>
  <w:num w:numId="22" w16cid:durableId="22436890">
    <w:abstractNumId w:val="39"/>
  </w:num>
  <w:num w:numId="23" w16cid:durableId="1399087399">
    <w:abstractNumId w:val="20"/>
  </w:num>
  <w:num w:numId="24" w16cid:durableId="974985404">
    <w:abstractNumId w:val="11"/>
  </w:num>
  <w:num w:numId="25" w16cid:durableId="424109538">
    <w:abstractNumId w:val="16"/>
  </w:num>
  <w:num w:numId="26" w16cid:durableId="2027978540">
    <w:abstractNumId w:val="16"/>
  </w:num>
  <w:num w:numId="27" w16cid:durableId="1320040411">
    <w:abstractNumId w:val="7"/>
  </w:num>
  <w:num w:numId="28" w16cid:durableId="2057268278">
    <w:abstractNumId w:val="17"/>
  </w:num>
  <w:num w:numId="29" w16cid:durableId="1940677465">
    <w:abstractNumId w:val="38"/>
  </w:num>
  <w:num w:numId="30" w16cid:durableId="332419751">
    <w:abstractNumId w:val="34"/>
  </w:num>
  <w:num w:numId="31" w16cid:durableId="1002051471">
    <w:abstractNumId w:val="21"/>
  </w:num>
  <w:num w:numId="32" w16cid:durableId="711805732">
    <w:abstractNumId w:val="22"/>
  </w:num>
  <w:num w:numId="33" w16cid:durableId="776952572">
    <w:abstractNumId w:val="29"/>
  </w:num>
  <w:num w:numId="34" w16cid:durableId="493649677">
    <w:abstractNumId w:val="14"/>
  </w:num>
  <w:num w:numId="35" w16cid:durableId="1993898880">
    <w:abstractNumId w:val="26"/>
  </w:num>
  <w:num w:numId="36" w16cid:durableId="1276717009">
    <w:abstractNumId w:val="18"/>
  </w:num>
  <w:num w:numId="37" w16cid:durableId="1048411654">
    <w:abstractNumId w:val="11"/>
  </w:num>
  <w:num w:numId="38" w16cid:durableId="1709524798">
    <w:abstractNumId w:val="15"/>
  </w:num>
  <w:num w:numId="39" w16cid:durableId="454716619">
    <w:abstractNumId w:val="10"/>
  </w:num>
  <w:num w:numId="40" w16cid:durableId="878401411">
    <w:abstractNumId w:val="36"/>
  </w:num>
  <w:num w:numId="41" w16cid:durableId="182398300">
    <w:abstractNumId w:val="8"/>
  </w:num>
  <w:num w:numId="42" w16cid:durableId="9845479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20870536">
    <w:abstractNumId w:val="1"/>
  </w:num>
  <w:num w:numId="44" w16cid:durableId="1385526664">
    <w:abstractNumId w:val="6"/>
  </w:num>
  <w:num w:numId="45" w16cid:durableId="965430078">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42A7"/>
    <w:rsid w:val="00010146"/>
    <w:rsid w:val="00016C4B"/>
    <w:rsid w:val="00020D8A"/>
    <w:rsid w:val="00023104"/>
    <w:rsid w:val="00034879"/>
    <w:rsid w:val="00052EDE"/>
    <w:rsid w:val="00055C8B"/>
    <w:rsid w:val="00063F8A"/>
    <w:rsid w:val="00091D46"/>
    <w:rsid w:val="00094BAC"/>
    <w:rsid w:val="00094DD1"/>
    <w:rsid w:val="00095C1D"/>
    <w:rsid w:val="000A7350"/>
    <w:rsid w:val="000B7318"/>
    <w:rsid w:val="000D2A6A"/>
    <w:rsid w:val="000D6FCA"/>
    <w:rsid w:val="000E65BF"/>
    <w:rsid w:val="000F271C"/>
    <w:rsid w:val="000F6540"/>
    <w:rsid w:val="001142DE"/>
    <w:rsid w:val="00117580"/>
    <w:rsid w:val="001178E0"/>
    <w:rsid w:val="00117CD7"/>
    <w:rsid w:val="00123A2C"/>
    <w:rsid w:val="00127EAB"/>
    <w:rsid w:val="00134550"/>
    <w:rsid w:val="001359F6"/>
    <w:rsid w:val="0014039C"/>
    <w:rsid w:val="001562D0"/>
    <w:rsid w:val="00157B94"/>
    <w:rsid w:val="00163957"/>
    <w:rsid w:val="00173234"/>
    <w:rsid w:val="001741EE"/>
    <w:rsid w:val="00175F24"/>
    <w:rsid w:val="00177D2A"/>
    <w:rsid w:val="0018179A"/>
    <w:rsid w:val="0018387C"/>
    <w:rsid w:val="0018531E"/>
    <w:rsid w:val="00185EBC"/>
    <w:rsid w:val="00195968"/>
    <w:rsid w:val="001A239A"/>
    <w:rsid w:val="001A7F9A"/>
    <w:rsid w:val="001B14B4"/>
    <w:rsid w:val="001B444E"/>
    <w:rsid w:val="001B7F2B"/>
    <w:rsid w:val="001D0A39"/>
    <w:rsid w:val="001D5584"/>
    <w:rsid w:val="001D6A72"/>
    <w:rsid w:val="001E5D89"/>
    <w:rsid w:val="00201633"/>
    <w:rsid w:val="002025D2"/>
    <w:rsid w:val="00202D2C"/>
    <w:rsid w:val="002112E2"/>
    <w:rsid w:val="00215C99"/>
    <w:rsid w:val="00225F3C"/>
    <w:rsid w:val="00226033"/>
    <w:rsid w:val="00232413"/>
    <w:rsid w:val="0023552F"/>
    <w:rsid w:val="0023762A"/>
    <w:rsid w:val="0024231B"/>
    <w:rsid w:val="00245DF4"/>
    <w:rsid w:val="00246E52"/>
    <w:rsid w:val="00252E5C"/>
    <w:rsid w:val="00257231"/>
    <w:rsid w:val="00260C8B"/>
    <w:rsid w:val="002627B1"/>
    <w:rsid w:val="00286130"/>
    <w:rsid w:val="0029014C"/>
    <w:rsid w:val="002A10E2"/>
    <w:rsid w:val="002A1DEB"/>
    <w:rsid w:val="002B27A5"/>
    <w:rsid w:val="002C4D8E"/>
    <w:rsid w:val="002E1335"/>
    <w:rsid w:val="0030309A"/>
    <w:rsid w:val="00311AA0"/>
    <w:rsid w:val="00312DD3"/>
    <w:rsid w:val="00321D59"/>
    <w:rsid w:val="0032313C"/>
    <w:rsid w:val="003237BB"/>
    <w:rsid w:val="00324FEE"/>
    <w:rsid w:val="003263A5"/>
    <w:rsid w:val="00331995"/>
    <w:rsid w:val="0033762B"/>
    <w:rsid w:val="003518FF"/>
    <w:rsid w:val="003557D3"/>
    <w:rsid w:val="0035717C"/>
    <w:rsid w:val="00363B50"/>
    <w:rsid w:val="003847CF"/>
    <w:rsid w:val="003873AF"/>
    <w:rsid w:val="00387421"/>
    <w:rsid w:val="00392533"/>
    <w:rsid w:val="003927D7"/>
    <w:rsid w:val="00394E20"/>
    <w:rsid w:val="00396CF4"/>
    <w:rsid w:val="003C2085"/>
    <w:rsid w:val="003C3758"/>
    <w:rsid w:val="003C4710"/>
    <w:rsid w:val="003C5173"/>
    <w:rsid w:val="003C5C96"/>
    <w:rsid w:val="003C69A1"/>
    <w:rsid w:val="003D0818"/>
    <w:rsid w:val="003D21C1"/>
    <w:rsid w:val="003D4CE5"/>
    <w:rsid w:val="003F0ACC"/>
    <w:rsid w:val="003F1397"/>
    <w:rsid w:val="003F586D"/>
    <w:rsid w:val="003F72E3"/>
    <w:rsid w:val="004059A6"/>
    <w:rsid w:val="004115F0"/>
    <w:rsid w:val="0041250A"/>
    <w:rsid w:val="004140F9"/>
    <w:rsid w:val="004232A1"/>
    <w:rsid w:val="00423CF2"/>
    <w:rsid w:val="0044373F"/>
    <w:rsid w:val="004450F8"/>
    <w:rsid w:val="0045069B"/>
    <w:rsid w:val="00454227"/>
    <w:rsid w:val="00463454"/>
    <w:rsid w:val="004649AB"/>
    <w:rsid w:val="00475884"/>
    <w:rsid w:val="00477AEF"/>
    <w:rsid w:val="004825AD"/>
    <w:rsid w:val="004831DD"/>
    <w:rsid w:val="004A324E"/>
    <w:rsid w:val="004A6113"/>
    <w:rsid w:val="004C269F"/>
    <w:rsid w:val="004C3CE5"/>
    <w:rsid w:val="004C78F8"/>
    <w:rsid w:val="004D62EE"/>
    <w:rsid w:val="004F2D42"/>
    <w:rsid w:val="004F2F73"/>
    <w:rsid w:val="004F3B5D"/>
    <w:rsid w:val="0050167D"/>
    <w:rsid w:val="0051383C"/>
    <w:rsid w:val="00514EB5"/>
    <w:rsid w:val="005150A5"/>
    <w:rsid w:val="00517306"/>
    <w:rsid w:val="00521CFC"/>
    <w:rsid w:val="005238F2"/>
    <w:rsid w:val="00524289"/>
    <w:rsid w:val="005328AF"/>
    <w:rsid w:val="00543F98"/>
    <w:rsid w:val="0054701F"/>
    <w:rsid w:val="00555857"/>
    <w:rsid w:val="00557523"/>
    <w:rsid w:val="00573255"/>
    <w:rsid w:val="00574787"/>
    <w:rsid w:val="0058472F"/>
    <w:rsid w:val="00593D2E"/>
    <w:rsid w:val="005A38DE"/>
    <w:rsid w:val="005B29E2"/>
    <w:rsid w:val="005C6613"/>
    <w:rsid w:val="005E1B2A"/>
    <w:rsid w:val="005E2CD8"/>
    <w:rsid w:val="005F10AC"/>
    <w:rsid w:val="005F595E"/>
    <w:rsid w:val="006001E2"/>
    <w:rsid w:val="00611576"/>
    <w:rsid w:val="00614959"/>
    <w:rsid w:val="00621522"/>
    <w:rsid w:val="0062506C"/>
    <w:rsid w:val="006346CE"/>
    <w:rsid w:val="0064026D"/>
    <w:rsid w:val="006406CB"/>
    <w:rsid w:val="00640F6D"/>
    <w:rsid w:val="006441A0"/>
    <w:rsid w:val="00645B66"/>
    <w:rsid w:val="00653E4C"/>
    <w:rsid w:val="006544F8"/>
    <w:rsid w:val="00656899"/>
    <w:rsid w:val="00660AA3"/>
    <w:rsid w:val="00671C9E"/>
    <w:rsid w:val="006A2668"/>
    <w:rsid w:val="006A3CD5"/>
    <w:rsid w:val="006A54F6"/>
    <w:rsid w:val="006B758C"/>
    <w:rsid w:val="006C1235"/>
    <w:rsid w:val="006C5946"/>
    <w:rsid w:val="006F0BE7"/>
    <w:rsid w:val="006F6EB4"/>
    <w:rsid w:val="00702062"/>
    <w:rsid w:val="00705C73"/>
    <w:rsid w:val="007065F2"/>
    <w:rsid w:val="007119DD"/>
    <w:rsid w:val="00721B35"/>
    <w:rsid w:val="00725A38"/>
    <w:rsid w:val="007303EF"/>
    <w:rsid w:val="00737474"/>
    <w:rsid w:val="0075380E"/>
    <w:rsid w:val="00754365"/>
    <w:rsid w:val="007652F6"/>
    <w:rsid w:val="0077279C"/>
    <w:rsid w:val="0077632C"/>
    <w:rsid w:val="00784187"/>
    <w:rsid w:val="00784BB6"/>
    <w:rsid w:val="0078508F"/>
    <w:rsid w:val="00792875"/>
    <w:rsid w:val="00792F91"/>
    <w:rsid w:val="0079382D"/>
    <w:rsid w:val="00795998"/>
    <w:rsid w:val="007A113D"/>
    <w:rsid w:val="007A6227"/>
    <w:rsid w:val="007C29A3"/>
    <w:rsid w:val="007D2E37"/>
    <w:rsid w:val="007D43A7"/>
    <w:rsid w:val="007D639C"/>
    <w:rsid w:val="007D7B65"/>
    <w:rsid w:val="007E7A12"/>
    <w:rsid w:val="007F0BB1"/>
    <w:rsid w:val="007F6BBE"/>
    <w:rsid w:val="0080075C"/>
    <w:rsid w:val="00813F59"/>
    <w:rsid w:val="00820953"/>
    <w:rsid w:val="00823688"/>
    <w:rsid w:val="008249E3"/>
    <w:rsid w:val="008271D2"/>
    <w:rsid w:val="00835025"/>
    <w:rsid w:val="00844F0E"/>
    <w:rsid w:val="00861A5F"/>
    <w:rsid w:val="008627AB"/>
    <w:rsid w:val="00863575"/>
    <w:rsid w:val="00871FB0"/>
    <w:rsid w:val="00887873"/>
    <w:rsid w:val="00890A2B"/>
    <w:rsid w:val="008950F1"/>
    <w:rsid w:val="008A014A"/>
    <w:rsid w:val="008A234C"/>
    <w:rsid w:val="008A5712"/>
    <w:rsid w:val="008A6CFF"/>
    <w:rsid w:val="008B3094"/>
    <w:rsid w:val="008B37E3"/>
    <w:rsid w:val="008B42A8"/>
    <w:rsid w:val="008B6DFE"/>
    <w:rsid w:val="008D7173"/>
    <w:rsid w:val="008E6E2B"/>
    <w:rsid w:val="00911A44"/>
    <w:rsid w:val="009441FF"/>
    <w:rsid w:val="00953E4F"/>
    <w:rsid w:val="00955918"/>
    <w:rsid w:val="00963F9B"/>
    <w:rsid w:val="009713C6"/>
    <w:rsid w:val="009A4846"/>
    <w:rsid w:val="009A4E33"/>
    <w:rsid w:val="009A67E4"/>
    <w:rsid w:val="009B6BF8"/>
    <w:rsid w:val="009C7692"/>
    <w:rsid w:val="009D6245"/>
    <w:rsid w:val="009E051A"/>
    <w:rsid w:val="009E754F"/>
    <w:rsid w:val="009F3F3A"/>
    <w:rsid w:val="00A02CC7"/>
    <w:rsid w:val="00A04996"/>
    <w:rsid w:val="00A31CE6"/>
    <w:rsid w:val="00A33245"/>
    <w:rsid w:val="00A34D4D"/>
    <w:rsid w:val="00A35B00"/>
    <w:rsid w:val="00A36FE9"/>
    <w:rsid w:val="00A47E3D"/>
    <w:rsid w:val="00A54067"/>
    <w:rsid w:val="00A64FD4"/>
    <w:rsid w:val="00A842CD"/>
    <w:rsid w:val="00A847E5"/>
    <w:rsid w:val="00A84865"/>
    <w:rsid w:val="00A8573A"/>
    <w:rsid w:val="00A85FAD"/>
    <w:rsid w:val="00A86020"/>
    <w:rsid w:val="00AB4063"/>
    <w:rsid w:val="00AB7E6A"/>
    <w:rsid w:val="00AC0D37"/>
    <w:rsid w:val="00AC325C"/>
    <w:rsid w:val="00AC3BD7"/>
    <w:rsid w:val="00AD054B"/>
    <w:rsid w:val="00AD45D1"/>
    <w:rsid w:val="00AE14E9"/>
    <w:rsid w:val="00AE6256"/>
    <w:rsid w:val="00B079D3"/>
    <w:rsid w:val="00B13527"/>
    <w:rsid w:val="00B30715"/>
    <w:rsid w:val="00B34CE0"/>
    <w:rsid w:val="00B4168B"/>
    <w:rsid w:val="00B45750"/>
    <w:rsid w:val="00B50336"/>
    <w:rsid w:val="00B54C68"/>
    <w:rsid w:val="00B6639C"/>
    <w:rsid w:val="00B72D77"/>
    <w:rsid w:val="00B85A4B"/>
    <w:rsid w:val="00B861B3"/>
    <w:rsid w:val="00BA14C2"/>
    <w:rsid w:val="00BA1F7E"/>
    <w:rsid w:val="00BC5959"/>
    <w:rsid w:val="00BD463D"/>
    <w:rsid w:val="00BD5194"/>
    <w:rsid w:val="00BD654B"/>
    <w:rsid w:val="00BD7AF2"/>
    <w:rsid w:val="00BE13DC"/>
    <w:rsid w:val="00BE2087"/>
    <w:rsid w:val="00BE491B"/>
    <w:rsid w:val="00BF1487"/>
    <w:rsid w:val="00C050A8"/>
    <w:rsid w:val="00C10EEB"/>
    <w:rsid w:val="00C14523"/>
    <w:rsid w:val="00C218C5"/>
    <w:rsid w:val="00C25F36"/>
    <w:rsid w:val="00C27EBA"/>
    <w:rsid w:val="00C36045"/>
    <w:rsid w:val="00C36670"/>
    <w:rsid w:val="00C41B93"/>
    <w:rsid w:val="00C438C1"/>
    <w:rsid w:val="00C50AC7"/>
    <w:rsid w:val="00C57CEC"/>
    <w:rsid w:val="00C70496"/>
    <w:rsid w:val="00C72990"/>
    <w:rsid w:val="00C75ADF"/>
    <w:rsid w:val="00C948D6"/>
    <w:rsid w:val="00C95F22"/>
    <w:rsid w:val="00C978FE"/>
    <w:rsid w:val="00CA12C1"/>
    <w:rsid w:val="00CB077C"/>
    <w:rsid w:val="00CB2C3A"/>
    <w:rsid w:val="00CB32D3"/>
    <w:rsid w:val="00CB49D2"/>
    <w:rsid w:val="00CC082D"/>
    <w:rsid w:val="00CC1E2D"/>
    <w:rsid w:val="00CC4C9F"/>
    <w:rsid w:val="00CC5AC2"/>
    <w:rsid w:val="00CC68FC"/>
    <w:rsid w:val="00CD6896"/>
    <w:rsid w:val="00CE23E6"/>
    <w:rsid w:val="00CE3011"/>
    <w:rsid w:val="00CE499C"/>
    <w:rsid w:val="00CF1D89"/>
    <w:rsid w:val="00D01368"/>
    <w:rsid w:val="00D03D72"/>
    <w:rsid w:val="00D139DF"/>
    <w:rsid w:val="00D31960"/>
    <w:rsid w:val="00D34192"/>
    <w:rsid w:val="00D345CA"/>
    <w:rsid w:val="00D414DA"/>
    <w:rsid w:val="00D522E6"/>
    <w:rsid w:val="00D67BED"/>
    <w:rsid w:val="00D844B6"/>
    <w:rsid w:val="00D8580B"/>
    <w:rsid w:val="00DA52D4"/>
    <w:rsid w:val="00DA6923"/>
    <w:rsid w:val="00DA7FD3"/>
    <w:rsid w:val="00DC3DE9"/>
    <w:rsid w:val="00DD145D"/>
    <w:rsid w:val="00DF0973"/>
    <w:rsid w:val="00E004A7"/>
    <w:rsid w:val="00E23FD8"/>
    <w:rsid w:val="00E4412E"/>
    <w:rsid w:val="00E45386"/>
    <w:rsid w:val="00E454B1"/>
    <w:rsid w:val="00E46F0F"/>
    <w:rsid w:val="00E53F9F"/>
    <w:rsid w:val="00E64E67"/>
    <w:rsid w:val="00E65295"/>
    <w:rsid w:val="00E67662"/>
    <w:rsid w:val="00E77239"/>
    <w:rsid w:val="00E95117"/>
    <w:rsid w:val="00EA4E96"/>
    <w:rsid w:val="00EA6CD0"/>
    <w:rsid w:val="00EB3C67"/>
    <w:rsid w:val="00EB5E72"/>
    <w:rsid w:val="00EB7050"/>
    <w:rsid w:val="00EB7809"/>
    <w:rsid w:val="00EC3C8E"/>
    <w:rsid w:val="00EC624D"/>
    <w:rsid w:val="00ED1106"/>
    <w:rsid w:val="00EE308B"/>
    <w:rsid w:val="00EE32C7"/>
    <w:rsid w:val="00EE7037"/>
    <w:rsid w:val="00EF1DF0"/>
    <w:rsid w:val="00EF2EBE"/>
    <w:rsid w:val="00EF5A89"/>
    <w:rsid w:val="00EF72B5"/>
    <w:rsid w:val="00F01E1F"/>
    <w:rsid w:val="00F02E94"/>
    <w:rsid w:val="00F1058D"/>
    <w:rsid w:val="00F105D9"/>
    <w:rsid w:val="00F1158C"/>
    <w:rsid w:val="00F1442F"/>
    <w:rsid w:val="00F20301"/>
    <w:rsid w:val="00F2304D"/>
    <w:rsid w:val="00F23363"/>
    <w:rsid w:val="00F235BB"/>
    <w:rsid w:val="00F409EB"/>
    <w:rsid w:val="00F415C8"/>
    <w:rsid w:val="00F54D77"/>
    <w:rsid w:val="00F6254C"/>
    <w:rsid w:val="00F63857"/>
    <w:rsid w:val="00F8393C"/>
    <w:rsid w:val="00F83B46"/>
    <w:rsid w:val="00F928ED"/>
    <w:rsid w:val="00FA6851"/>
    <w:rsid w:val="00FB3258"/>
    <w:rsid w:val="00FB6722"/>
    <w:rsid w:val="00FC12B2"/>
    <w:rsid w:val="00FC266A"/>
    <w:rsid w:val="00FC2811"/>
    <w:rsid w:val="00FC3200"/>
    <w:rsid w:val="00FC6232"/>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Subtitle Cover Page,List Paragraph Report,Dot pt,No Spacing1,List Paragraph Char Char Char,Indicator Text,Numbered Para 1,List Paragraph1,Bullet 1,Bullet Points,MAIN CONTENT,List Paragraph2,OBC Bullet,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normaltextrun">
    <w:name w:val="normaltextrun"/>
    <w:basedOn w:val="DefaultParagraphFont"/>
    <w:rsid w:val="00BC5959"/>
  </w:style>
  <w:style w:type="paragraph" w:customStyle="1" w:styleId="paragraph">
    <w:name w:val="paragraph"/>
    <w:basedOn w:val="Normal"/>
    <w:rsid w:val="00E67662"/>
    <w:pPr>
      <w:spacing w:before="100" w:beforeAutospacing="1" w:after="100" w:afterAutospacing="1"/>
    </w:pPr>
    <w:rPr>
      <w:sz w:val="24"/>
      <w:szCs w:val="24"/>
      <w:lang w:val="en-IE" w:eastAsia="en-IE"/>
    </w:rPr>
  </w:style>
  <w:style w:type="character" w:customStyle="1" w:styleId="eop">
    <w:name w:val="eop"/>
    <w:basedOn w:val="DefaultParagraphFont"/>
    <w:rsid w:val="00E67662"/>
  </w:style>
  <w:style w:type="character" w:customStyle="1" w:styleId="scxw103957273">
    <w:name w:val="scxw103957273"/>
    <w:basedOn w:val="DefaultParagraphFont"/>
    <w:rsid w:val="00E67662"/>
  </w:style>
  <w:style w:type="character" w:customStyle="1" w:styleId="ListParagraphChar">
    <w:name w:val="List Paragraph Char"/>
    <w:aliases w:val="List Paragraph4 Char,List Paragraph3 Char,Subtitle Cover Page Char,List Paragraph Report Char,Dot pt Char,No Spacing1 Char,List Paragraph Char Char Char Char,Indicator Text Char,Numbered Para 1 Char,List Paragraph1 Char,Bullet 1 Char"/>
    <w:link w:val="ListParagraph"/>
    <w:uiPriority w:val="34"/>
    <w:qFormat/>
    <w:locked/>
    <w:rsid w:val="007652F6"/>
    <w:rPr>
      <w:rFonts w:ascii="Times New Roman" w:eastAsia="Times New Roman" w:hAnsi="Times New Roman" w:cs="Times New Roman"/>
      <w:sz w:val="20"/>
      <w:szCs w:val="20"/>
      <w:lang w:val="en-GB" w:eastAsia="en-GB"/>
    </w:rPr>
  </w:style>
  <w:style w:type="paragraph" w:styleId="Revision">
    <w:name w:val="Revision"/>
    <w:hidden/>
    <w:uiPriority w:val="99"/>
    <w:semiHidden/>
    <w:rsid w:val="00555857"/>
    <w:pPr>
      <w:spacing w:after="0" w:line="240" w:lineRule="auto"/>
    </w:pPr>
    <w:rPr>
      <w:rFonts w:ascii="Times New Roman" w:eastAsia="Times New Roman" w:hAnsi="Times New Roman" w:cs="Times New Roman"/>
      <w:sz w:val="20"/>
      <w:szCs w:val="20"/>
      <w:lang w:val="en-GB" w:eastAsia="en-GB"/>
    </w:rPr>
  </w:style>
  <w:style w:type="character" w:styleId="Strong">
    <w:name w:val="Strong"/>
    <w:basedOn w:val="DefaultParagraphFont"/>
    <w:uiPriority w:val="22"/>
    <w:qFormat/>
    <w:rsid w:val="00020D8A"/>
    <w:rPr>
      <w:b/>
      <w:bCs/>
    </w:rPr>
  </w:style>
  <w:style w:type="character" w:customStyle="1" w:styleId="findhit">
    <w:name w:val="findhit"/>
    <w:basedOn w:val="DefaultParagraphFont"/>
    <w:rsid w:val="008A5712"/>
  </w:style>
  <w:style w:type="paragraph" w:customStyle="1" w:styleId="TableParagraph">
    <w:name w:val="Table Paragraph"/>
    <w:basedOn w:val="Normal"/>
    <w:uiPriority w:val="1"/>
    <w:qFormat/>
    <w:rsid w:val="00AE14E9"/>
    <w:pPr>
      <w:widowControl w:val="0"/>
      <w:autoSpaceDE w:val="0"/>
      <w:autoSpaceDN w:val="0"/>
    </w:pPr>
    <w:rPr>
      <w:rFonts w:ascii="Arial" w:eastAsia="Arial" w:hAnsi="Arial" w:cs="Arial"/>
      <w:sz w:val="22"/>
      <w:szCs w:val="22"/>
      <w:lang w:val="en-IE" w:eastAsia="en-IE" w:bidi="en-IE"/>
    </w:rPr>
  </w:style>
  <w:style w:type="character" w:styleId="UnresolvedMention">
    <w:name w:val="Unresolved Mention"/>
    <w:basedOn w:val="DefaultParagraphFont"/>
    <w:uiPriority w:val="99"/>
    <w:semiHidden/>
    <w:unhideWhenUsed/>
    <w:rsid w:val="009A6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18304944">
      <w:bodyDiv w:val="1"/>
      <w:marLeft w:val="0"/>
      <w:marRight w:val="0"/>
      <w:marTop w:val="0"/>
      <w:marBottom w:val="0"/>
      <w:divBdr>
        <w:top w:val="none" w:sz="0" w:space="0" w:color="auto"/>
        <w:left w:val="none" w:sz="0" w:space="0" w:color="auto"/>
        <w:bottom w:val="none" w:sz="0" w:space="0" w:color="auto"/>
        <w:right w:val="none" w:sz="0" w:space="0" w:color="auto"/>
      </w:divBdr>
    </w:div>
    <w:div w:id="137042005">
      <w:bodyDiv w:val="1"/>
      <w:marLeft w:val="0"/>
      <w:marRight w:val="0"/>
      <w:marTop w:val="0"/>
      <w:marBottom w:val="0"/>
      <w:divBdr>
        <w:top w:val="none" w:sz="0" w:space="0" w:color="auto"/>
        <w:left w:val="none" w:sz="0" w:space="0" w:color="auto"/>
        <w:bottom w:val="none" w:sz="0" w:space="0" w:color="auto"/>
        <w:right w:val="none" w:sz="0" w:space="0" w:color="auto"/>
      </w:divBdr>
    </w:div>
    <w:div w:id="233393605">
      <w:bodyDiv w:val="1"/>
      <w:marLeft w:val="0"/>
      <w:marRight w:val="0"/>
      <w:marTop w:val="0"/>
      <w:marBottom w:val="0"/>
      <w:divBdr>
        <w:top w:val="none" w:sz="0" w:space="0" w:color="auto"/>
        <w:left w:val="none" w:sz="0" w:space="0" w:color="auto"/>
        <w:bottom w:val="none" w:sz="0" w:space="0" w:color="auto"/>
        <w:right w:val="none" w:sz="0" w:space="0" w:color="auto"/>
      </w:divBdr>
    </w:div>
    <w:div w:id="316109572">
      <w:bodyDiv w:val="1"/>
      <w:marLeft w:val="0"/>
      <w:marRight w:val="0"/>
      <w:marTop w:val="0"/>
      <w:marBottom w:val="0"/>
      <w:divBdr>
        <w:top w:val="none" w:sz="0" w:space="0" w:color="auto"/>
        <w:left w:val="none" w:sz="0" w:space="0" w:color="auto"/>
        <w:bottom w:val="none" w:sz="0" w:space="0" w:color="auto"/>
        <w:right w:val="none" w:sz="0" w:space="0" w:color="auto"/>
      </w:divBdr>
    </w:div>
    <w:div w:id="316302607">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483544307">
      <w:bodyDiv w:val="1"/>
      <w:marLeft w:val="0"/>
      <w:marRight w:val="0"/>
      <w:marTop w:val="0"/>
      <w:marBottom w:val="0"/>
      <w:divBdr>
        <w:top w:val="none" w:sz="0" w:space="0" w:color="auto"/>
        <w:left w:val="none" w:sz="0" w:space="0" w:color="auto"/>
        <w:bottom w:val="none" w:sz="0" w:space="0" w:color="auto"/>
        <w:right w:val="none" w:sz="0" w:space="0" w:color="auto"/>
      </w:divBdr>
    </w:div>
    <w:div w:id="62758482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762452543">
      <w:bodyDiv w:val="1"/>
      <w:marLeft w:val="0"/>
      <w:marRight w:val="0"/>
      <w:marTop w:val="0"/>
      <w:marBottom w:val="0"/>
      <w:divBdr>
        <w:top w:val="none" w:sz="0" w:space="0" w:color="auto"/>
        <w:left w:val="none" w:sz="0" w:space="0" w:color="auto"/>
        <w:bottom w:val="none" w:sz="0" w:space="0" w:color="auto"/>
        <w:right w:val="none" w:sz="0" w:space="0" w:color="auto"/>
      </w:divBdr>
    </w:div>
    <w:div w:id="833448858">
      <w:bodyDiv w:val="1"/>
      <w:marLeft w:val="0"/>
      <w:marRight w:val="0"/>
      <w:marTop w:val="0"/>
      <w:marBottom w:val="0"/>
      <w:divBdr>
        <w:top w:val="none" w:sz="0" w:space="0" w:color="auto"/>
        <w:left w:val="none" w:sz="0" w:space="0" w:color="auto"/>
        <w:bottom w:val="none" w:sz="0" w:space="0" w:color="auto"/>
        <w:right w:val="none" w:sz="0" w:space="0" w:color="auto"/>
      </w:divBdr>
    </w:div>
    <w:div w:id="977999144">
      <w:bodyDiv w:val="1"/>
      <w:marLeft w:val="0"/>
      <w:marRight w:val="0"/>
      <w:marTop w:val="0"/>
      <w:marBottom w:val="0"/>
      <w:divBdr>
        <w:top w:val="none" w:sz="0" w:space="0" w:color="auto"/>
        <w:left w:val="none" w:sz="0" w:space="0" w:color="auto"/>
        <w:bottom w:val="none" w:sz="0" w:space="0" w:color="auto"/>
        <w:right w:val="none" w:sz="0" w:space="0" w:color="auto"/>
      </w:divBdr>
    </w:div>
    <w:div w:id="981885985">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093477156">
      <w:bodyDiv w:val="1"/>
      <w:marLeft w:val="0"/>
      <w:marRight w:val="0"/>
      <w:marTop w:val="0"/>
      <w:marBottom w:val="0"/>
      <w:divBdr>
        <w:top w:val="none" w:sz="0" w:space="0" w:color="auto"/>
        <w:left w:val="none" w:sz="0" w:space="0" w:color="auto"/>
        <w:bottom w:val="none" w:sz="0" w:space="0" w:color="auto"/>
        <w:right w:val="none" w:sz="0" w:space="0" w:color="auto"/>
      </w:divBdr>
    </w:div>
    <w:div w:id="1148789523">
      <w:bodyDiv w:val="1"/>
      <w:marLeft w:val="0"/>
      <w:marRight w:val="0"/>
      <w:marTop w:val="0"/>
      <w:marBottom w:val="0"/>
      <w:divBdr>
        <w:top w:val="none" w:sz="0" w:space="0" w:color="auto"/>
        <w:left w:val="none" w:sz="0" w:space="0" w:color="auto"/>
        <w:bottom w:val="none" w:sz="0" w:space="0" w:color="auto"/>
        <w:right w:val="none" w:sz="0" w:space="0" w:color="auto"/>
      </w:divBdr>
    </w:div>
    <w:div w:id="1173030587">
      <w:bodyDiv w:val="1"/>
      <w:marLeft w:val="0"/>
      <w:marRight w:val="0"/>
      <w:marTop w:val="0"/>
      <w:marBottom w:val="0"/>
      <w:divBdr>
        <w:top w:val="none" w:sz="0" w:space="0" w:color="auto"/>
        <w:left w:val="none" w:sz="0" w:space="0" w:color="auto"/>
        <w:bottom w:val="none" w:sz="0" w:space="0" w:color="auto"/>
        <w:right w:val="none" w:sz="0" w:space="0" w:color="auto"/>
      </w:divBdr>
    </w:div>
    <w:div w:id="1295522252">
      <w:bodyDiv w:val="1"/>
      <w:marLeft w:val="0"/>
      <w:marRight w:val="0"/>
      <w:marTop w:val="0"/>
      <w:marBottom w:val="0"/>
      <w:divBdr>
        <w:top w:val="none" w:sz="0" w:space="0" w:color="auto"/>
        <w:left w:val="none" w:sz="0" w:space="0" w:color="auto"/>
        <w:bottom w:val="none" w:sz="0" w:space="0" w:color="auto"/>
        <w:right w:val="none" w:sz="0" w:space="0" w:color="auto"/>
      </w:divBdr>
    </w:div>
    <w:div w:id="1466972083">
      <w:bodyDiv w:val="1"/>
      <w:marLeft w:val="0"/>
      <w:marRight w:val="0"/>
      <w:marTop w:val="0"/>
      <w:marBottom w:val="0"/>
      <w:divBdr>
        <w:top w:val="none" w:sz="0" w:space="0" w:color="auto"/>
        <w:left w:val="none" w:sz="0" w:space="0" w:color="auto"/>
        <w:bottom w:val="none" w:sz="0" w:space="0" w:color="auto"/>
        <w:right w:val="none" w:sz="0" w:space="0" w:color="auto"/>
      </w:divBdr>
    </w:div>
    <w:div w:id="1492064819">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09516515">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10645181">
      <w:bodyDiv w:val="1"/>
      <w:marLeft w:val="0"/>
      <w:marRight w:val="0"/>
      <w:marTop w:val="0"/>
      <w:marBottom w:val="0"/>
      <w:divBdr>
        <w:top w:val="none" w:sz="0" w:space="0" w:color="auto"/>
        <w:left w:val="none" w:sz="0" w:space="0" w:color="auto"/>
        <w:bottom w:val="none" w:sz="0" w:space="0" w:color="auto"/>
        <w:right w:val="none" w:sz="0" w:space="0" w:color="auto"/>
      </w:divBdr>
    </w:div>
    <w:div w:id="1858690452">
      <w:bodyDiv w:val="1"/>
      <w:marLeft w:val="0"/>
      <w:marRight w:val="0"/>
      <w:marTop w:val="0"/>
      <w:marBottom w:val="0"/>
      <w:divBdr>
        <w:top w:val="none" w:sz="0" w:space="0" w:color="auto"/>
        <w:left w:val="none" w:sz="0" w:space="0" w:color="auto"/>
        <w:bottom w:val="none" w:sz="0" w:space="0" w:color="auto"/>
        <w:right w:val="none" w:sz="0" w:space="0" w:color="auto"/>
      </w:divBdr>
    </w:div>
    <w:div w:id="1859805322">
      <w:bodyDiv w:val="1"/>
      <w:marLeft w:val="0"/>
      <w:marRight w:val="0"/>
      <w:marTop w:val="0"/>
      <w:marBottom w:val="0"/>
      <w:divBdr>
        <w:top w:val="none" w:sz="0" w:space="0" w:color="auto"/>
        <w:left w:val="none" w:sz="0" w:space="0" w:color="auto"/>
        <w:bottom w:val="none" w:sz="0" w:space="0" w:color="auto"/>
        <w:right w:val="none" w:sz="0" w:space="0" w:color="auto"/>
      </w:divBdr>
    </w:div>
    <w:div w:id="1862351734">
      <w:bodyDiv w:val="1"/>
      <w:marLeft w:val="0"/>
      <w:marRight w:val="0"/>
      <w:marTop w:val="0"/>
      <w:marBottom w:val="0"/>
      <w:divBdr>
        <w:top w:val="none" w:sz="0" w:space="0" w:color="auto"/>
        <w:left w:val="none" w:sz="0" w:space="0" w:color="auto"/>
        <w:bottom w:val="none" w:sz="0" w:space="0" w:color="auto"/>
        <w:right w:val="none" w:sz="0" w:space="0" w:color="auto"/>
      </w:divBdr>
    </w:div>
    <w:div w:id="1923181208">
      <w:bodyDiv w:val="1"/>
      <w:marLeft w:val="0"/>
      <w:marRight w:val="0"/>
      <w:marTop w:val="0"/>
      <w:marBottom w:val="0"/>
      <w:divBdr>
        <w:top w:val="none" w:sz="0" w:space="0" w:color="auto"/>
        <w:left w:val="none" w:sz="0" w:space="0" w:color="auto"/>
        <w:bottom w:val="none" w:sz="0" w:space="0" w:color="auto"/>
        <w:right w:val="none" w:sz="0" w:space="0" w:color="auto"/>
      </w:divBdr>
    </w:div>
    <w:div w:id="1927179677">
      <w:bodyDiv w:val="1"/>
      <w:marLeft w:val="0"/>
      <w:marRight w:val="0"/>
      <w:marTop w:val="0"/>
      <w:marBottom w:val="0"/>
      <w:divBdr>
        <w:top w:val="none" w:sz="0" w:space="0" w:color="auto"/>
        <w:left w:val="none" w:sz="0" w:space="0" w:color="auto"/>
        <w:bottom w:val="none" w:sz="0" w:space="0" w:color="auto"/>
        <w:right w:val="none" w:sz="0" w:space="0" w:color="auto"/>
      </w:divBdr>
    </w:div>
    <w:div w:id="19523944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03139055">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 w:id="212980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va.McTernan@hse.i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ishita.Sawant@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989FE8-07D5-464C-BAA2-59C7D00E6BC2}">
  <ds:schemaRefs>
    <ds:schemaRef ds:uri="http://schemas.openxmlformats.org/officeDocument/2006/bibliography"/>
  </ds:schemaRefs>
</ds:datastoreItem>
</file>

<file path=customXml/itemProps2.xml><?xml version="1.0" encoding="utf-8"?>
<ds:datastoreItem xmlns:ds="http://schemas.openxmlformats.org/officeDocument/2006/customXml" ds:itemID="{06E33A23-E53A-42E9-AF37-94E4E1C36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8ABE06-3A73-4266-BD1E-CC80C0BAF674}">
  <ds:schemaRefs>
    <ds:schemaRef ds:uri="http://schemas.microsoft.com/sharepoint/v3/contenttype/forms"/>
  </ds:schemaRefs>
</ds:datastoreItem>
</file>

<file path=customXml/itemProps4.xml><?xml version="1.0" encoding="utf-8"?>
<ds:datastoreItem xmlns:ds="http://schemas.openxmlformats.org/officeDocument/2006/customXml" ds:itemID="{E00415BF-5662-4DB6-A05B-A1B1831FA3F7}">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3351</Words>
  <Characters>19102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Ava McTernan</cp:lastModifiedBy>
  <cp:revision>7</cp:revision>
  <dcterms:created xsi:type="dcterms:W3CDTF">2026-01-07T10:53:00Z</dcterms:created>
  <dcterms:modified xsi:type="dcterms:W3CDTF">2026-01-19T14:59:00Z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y fmtid="{D5CDD505-2E9C-101B-9397-08002B2CF9AE}" pid="4" name="Order">
    <vt:r8>11321400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