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10003F89" w:rsidR="00543F98" w:rsidRDefault="00BB1CAA" w:rsidP="003021D4">
      <w:pPr>
        <w:pStyle w:val="Heading7"/>
        <w:rPr>
          <w:noProof/>
          <w:color w:val="000099"/>
          <w:lang w:val="en-IE"/>
        </w:rPr>
      </w:pPr>
      <w:r w:rsidRPr="00324FEE">
        <w:rPr>
          <w:noProof/>
          <w:color w:val="000099"/>
          <w:lang w:val="en-IE" w:eastAsia="en-IE"/>
        </w:rPr>
        <w:drawing>
          <wp:anchor distT="0" distB="0" distL="114300" distR="114300" simplePos="0" relativeHeight="251658240" behindDoc="0" locked="0" layoutInCell="1" allowOverlap="1" wp14:anchorId="29D24E51" wp14:editId="46238E95">
            <wp:simplePos x="0" y="0"/>
            <wp:positionH relativeFrom="margin">
              <wp:posOffset>-819150</wp:posOffset>
            </wp:positionH>
            <wp:positionV relativeFrom="margin">
              <wp:posOffset>109220</wp:posOffset>
            </wp:positionV>
            <wp:extent cx="1028700" cy="1000125"/>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1E83F8" w14:textId="2B549821" w:rsidR="008B4384" w:rsidRPr="008B4384" w:rsidRDefault="008B4384" w:rsidP="008B4384">
      <w:pPr>
        <w:rPr>
          <w:sz w:val="22"/>
          <w:lang w:val="en-IE" w:eastAsia="en-US"/>
        </w:rPr>
      </w:pPr>
    </w:p>
    <w:p w14:paraId="5C10BE80" w14:textId="1D43000A" w:rsidR="00543F98" w:rsidRDefault="00543F98" w:rsidP="00D43E5B">
      <w:pPr>
        <w:ind w:left="-1134"/>
        <w:jc w:val="both"/>
        <w:rPr>
          <w:rFonts w:ascii="Arial" w:hAnsi="Arial" w:cs="Arial"/>
          <w:b/>
        </w:rPr>
      </w:pPr>
    </w:p>
    <w:p w14:paraId="5C40034A" w14:textId="77777777" w:rsidR="00BA4511" w:rsidRDefault="00BA4511" w:rsidP="00543F98">
      <w:pPr>
        <w:ind w:left="-1260"/>
        <w:jc w:val="right"/>
        <w:rPr>
          <w:rFonts w:ascii="Arial" w:hAnsi="Arial" w:cs="Arial"/>
          <w:b/>
        </w:rPr>
      </w:pPr>
    </w:p>
    <w:p w14:paraId="098CEB15" w14:textId="77777777" w:rsidR="00BB1CAA" w:rsidRDefault="00BB1CAA" w:rsidP="00543F98">
      <w:pPr>
        <w:ind w:left="-1260"/>
        <w:jc w:val="right"/>
        <w:rPr>
          <w:rFonts w:ascii="Arial" w:hAnsi="Arial" w:cs="Arial"/>
          <w:b/>
        </w:rPr>
      </w:pPr>
    </w:p>
    <w:p w14:paraId="09692A5E" w14:textId="25F28FA9" w:rsidR="00543F98" w:rsidRPr="00A50248" w:rsidRDefault="003F6BE0" w:rsidP="00543F98">
      <w:pPr>
        <w:ind w:left="-1260"/>
        <w:jc w:val="right"/>
        <w:rPr>
          <w:rFonts w:ascii="Arial" w:hAnsi="Arial" w:cs="Arial"/>
          <w:b/>
        </w:rPr>
      </w:pPr>
      <w:r>
        <w:rPr>
          <w:rFonts w:ascii="Arial" w:hAnsi="Arial" w:cs="Arial"/>
          <w:b/>
        </w:rPr>
        <w:t>G</w:t>
      </w:r>
      <w:r w:rsidR="00BB26F5">
        <w:rPr>
          <w:rFonts w:ascii="Arial" w:hAnsi="Arial" w:cs="Arial"/>
          <w:b/>
        </w:rPr>
        <w:t>rade VI, Section Officer</w:t>
      </w:r>
    </w:p>
    <w:p w14:paraId="5ECE092C" w14:textId="77777777" w:rsidR="00166F30" w:rsidRPr="00166F30" w:rsidRDefault="00166F30" w:rsidP="00543F98">
      <w:pPr>
        <w:ind w:left="-1260"/>
        <w:jc w:val="right"/>
        <w:rPr>
          <w:rFonts w:ascii="Arial" w:hAnsi="Arial" w:cs="Arial"/>
          <w:b/>
          <w:sz w:val="12"/>
        </w:rPr>
      </w:pPr>
    </w:p>
    <w:p w14:paraId="228B00E9" w14:textId="1A844169" w:rsidR="00543F98" w:rsidRPr="00166F30" w:rsidRDefault="00543F98" w:rsidP="00543F98">
      <w:pPr>
        <w:ind w:left="-1260"/>
        <w:jc w:val="right"/>
        <w:rPr>
          <w:rFonts w:ascii="Arial" w:hAnsi="Arial" w:cs="Arial"/>
          <w:b/>
          <w:sz w:val="22"/>
        </w:rPr>
      </w:pPr>
      <w:r w:rsidRPr="00166F30">
        <w:rPr>
          <w:rFonts w:ascii="Arial" w:hAnsi="Arial" w:cs="Arial"/>
          <w:b/>
          <w:sz w:val="22"/>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543F98" w:rsidRPr="00E766A5" w14:paraId="4807B6F6" w14:textId="77777777" w:rsidTr="00861E94">
        <w:tc>
          <w:tcPr>
            <w:tcW w:w="2172"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448" w:type="dxa"/>
          </w:tcPr>
          <w:p w14:paraId="33BED518" w14:textId="26990FD1" w:rsidR="00A50248" w:rsidRPr="00166F30" w:rsidRDefault="003F6BE0" w:rsidP="00A50248">
            <w:pPr>
              <w:tabs>
                <w:tab w:val="left" w:pos="283"/>
              </w:tabs>
              <w:jc w:val="both"/>
              <w:rPr>
                <w:rFonts w:ascii="Arial" w:hAnsi="Arial" w:cs="Arial"/>
                <w:iCs/>
              </w:rPr>
            </w:pPr>
            <w:r w:rsidRPr="00166F30">
              <w:rPr>
                <w:rFonts w:ascii="Arial" w:hAnsi="Arial" w:cs="Arial"/>
                <w:b/>
              </w:rPr>
              <w:t>G</w:t>
            </w:r>
            <w:r w:rsidR="00BB26F5" w:rsidRPr="00166F30">
              <w:rPr>
                <w:rFonts w:ascii="Arial" w:hAnsi="Arial" w:cs="Arial"/>
                <w:b/>
              </w:rPr>
              <w:t>rade VI</w:t>
            </w:r>
            <w:r w:rsidR="00A431CB" w:rsidRPr="00166F30">
              <w:rPr>
                <w:rFonts w:ascii="Arial" w:hAnsi="Arial" w:cs="Arial"/>
                <w:b/>
              </w:rPr>
              <w:t xml:space="preserve">, </w:t>
            </w:r>
            <w:r w:rsidR="00BB26F5" w:rsidRPr="00166F30">
              <w:rPr>
                <w:rFonts w:ascii="Arial" w:hAnsi="Arial" w:cs="Arial"/>
                <w:b/>
              </w:rPr>
              <w:t>Section Officer</w:t>
            </w:r>
          </w:p>
          <w:p w14:paraId="3B01BF67" w14:textId="63079D78" w:rsidR="00A50248" w:rsidRPr="00BA4511" w:rsidRDefault="00BA4511" w:rsidP="00A50248">
            <w:pPr>
              <w:tabs>
                <w:tab w:val="left" w:pos="283"/>
              </w:tabs>
              <w:jc w:val="both"/>
              <w:rPr>
                <w:rFonts w:ascii="Arial" w:hAnsi="Arial" w:cs="Arial"/>
                <w:i/>
                <w:iCs/>
              </w:rPr>
            </w:pPr>
            <w:r w:rsidRPr="00166F30">
              <w:rPr>
                <w:rFonts w:ascii="Arial" w:hAnsi="Arial" w:cs="Arial"/>
                <w:i/>
                <w:iCs/>
              </w:rPr>
              <w:t>(Grade Cod</w:t>
            </w:r>
            <w:bookmarkStart w:id="0" w:name="_GoBack"/>
            <w:bookmarkEnd w:id="0"/>
            <w:r w:rsidRPr="00166F30">
              <w:rPr>
                <w:rFonts w:ascii="Arial" w:hAnsi="Arial" w:cs="Arial"/>
                <w:i/>
                <w:iCs/>
              </w:rPr>
              <w:t xml:space="preserve">e: </w:t>
            </w:r>
            <w:r w:rsidR="005720F1" w:rsidRPr="00166F30">
              <w:rPr>
                <w:rFonts w:ascii="Arial" w:hAnsi="Arial" w:cs="Arial"/>
                <w:i/>
                <w:iCs/>
              </w:rPr>
              <w:t>0</w:t>
            </w:r>
            <w:r w:rsidR="00BB26F5" w:rsidRPr="00166F30">
              <w:rPr>
                <w:rFonts w:ascii="Arial" w:hAnsi="Arial" w:cs="Arial"/>
                <w:i/>
                <w:iCs/>
              </w:rPr>
              <w:t>574</w:t>
            </w:r>
            <w:r w:rsidRPr="00166F30">
              <w:rPr>
                <w:rFonts w:ascii="Arial" w:hAnsi="Arial" w:cs="Arial"/>
                <w:i/>
                <w:iCs/>
              </w:rPr>
              <w:t>)</w:t>
            </w:r>
          </w:p>
          <w:p w14:paraId="1A2CE988" w14:textId="3526FCD9" w:rsidR="00543F98" w:rsidRPr="00F6254C" w:rsidRDefault="00543F98" w:rsidP="00F6254C">
            <w:pPr>
              <w:tabs>
                <w:tab w:val="left" w:pos="283"/>
              </w:tabs>
              <w:rPr>
                <w:rFonts w:ascii="Arial" w:hAnsi="Arial" w:cs="Arial"/>
                <w:iCs/>
              </w:rPr>
            </w:pPr>
          </w:p>
        </w:tc>
      </w:tr>
      <w:tr w:rsidR="00792F91" w:rsidRPr="00E766A5" w14:paraId="6531EE8E" w14:textId="77777777" w:rsidTr="00861E94">
        <w:tc>
          <w:tcPr>
            <w:tcW w:w="2172" w:type="dxa"/>
          </w:tcPr>
          <w:p w14:paraId="6E11DBD1" w14:textId="77777777" w:rsidR="00792F91" w:rsidRDefault="00792F91" w:rsidP="00792F91">
            <w:pPr>
              <w:rPr>
                <w:rFonts w:ascii="Arial" w:hAnsi="Arial" w:cs="Arial"/>
                <w:b/>
                <w:bCs/>
              </w:rPr>
            </w:pPr>
            <w:r w:rsidRPr="00F6254C">
              <w:rPr>
                <w:rFonts w:ascii="Arial" w:hAnsi="Arial" w:cs="Arial"/>
                <w:b/>
                <w:bCs/>
              </w:rPr>
              <w:t>Campaign Reference</w:t>
            </w:r>
          </w:p>
          <w:p w14:paraId="6B02C9D1" w14:textId="7039A23C" w:rsidR="00A431CB" w:rsidRPr="00F6254C" w:rsidRDefault="00A431CB" w:rsidP="00792F91">
            <w:pPr>
              <w:rPr>
                <w:rFonts w:ascii="Arial" w:hAnsi="Arial" w:cs="Arial"/>
                <w:b/>
                <w:bCs/>
              </w:rPr>
            </w:pPr>
          </w:p>
        </w:tc>
        <w:tc>
          <w:tcPr>
            <w:tcW w:w="8448" w:type="dxa"/>
          </w:tcPr>
          <w:p w14:paraId="14323542" w14:textId="70ED8C1E" w:rsidR="00792F91" w:rsidRPr="00166F30" w:rsidRDefault="00166F30" w:rsidP="00792F91">
            <w:pPr>
              <w:rPr>
                <w:rFonts w:ascii="Arial" w:hAnsi="Arial" w:cs="Arial"/>
                <w:bCs/>
                <w:iCs/>
              </w:rPr>
            </w:pPr>
            <w:r w:rsidRPr="00166F30">
              <w:rPr>
                <w:rFonts w:ascii="Arial" w:hAnsi="Arial" w:cs="Arial"/>
                <w:bCs/>
                <w:iCs/>
              </w:rPr>
              <w:t>NRS15154</w:t>
            </w:r>
          </w:p>
        </w:tc>
      </w:tr>
      <w:tr w:rsidR="00792F91" w:rsidRPr="00E766A5" w14:paraId="4B833EEA" w14:textId="77777777" w:rsidTr="00861E94">
        <w:tc>
          <w:tcPr>
            <w:tcW w:w="2172"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448" w:type="dxa"/>
          </w:tcPr>
          <w:p w14:paraId="08DB4362" w14:textId="717969C3" w:rsidR="005E6072" w:rsidRPr="00813E28" w:rsidRDefault="00813E28" w:rsidP="005E6072">
            <w:pPr>
              <w:rPr>
                <w:rFonts w:ascii="Arial" w:eastAsia="Calibri" w:hAnsi="Arial" w:cs="Arial"/>
                <w:color w:val="EE0000"/>
              </w:rPr>
            </w:pPr>
            <w:r w:rsidRPr="00813E28">
              <w:rPr>
                <w:rFonts w:ascii="Arial" w:hAnsi="Arial" w:cs="Arial"/>
                <w:bCs/>
                <w:color w:val="000000" w:themeColor="text1"/>
              </w:rPr>
              <w:t>12:00PM Friday 23</w:t>
            </w:r>
            <w:r w:rsidRPr="00813E28">
              <w:rPr>
                <w:rFonts w:ascii="Arial" w:hAnsi="Arial" w:cs="Arial"/>
                <w:bCs/>
                <w:color w:val="000000" w:themeColor="text1"/>
                <w:vertAlign w:val="superscript"/>
              </w:rPr>
              <w:t>rd</w:t>
            </w:r>
            <w:r w:rsidRPr="00813E28">
              <w:rPr>
                <w:rFonts w:ascii="Arial" w:hAnsi="Arial" w:cs="Arial"/>
                <w:bCs/>
                <w:color w:val="000000" w:themeColor="text1"/>
              </w:rPr>
              <w:t xml:space="preserve"> January 2026</w:t>
            </w:r>
          </w:p>
          <w:p w14:paraId="1DC28C0B" w14:textId="63DF4EB4" w:rsidR="00982A53" w:rsidRPr="005E6072" w:rsidRDefault="00982A53" w:rsidP="005E6072">
            <w:pPr>
              <w:rPr>
                <w:lang w:eastAsia="en-US"/>
              </w:rPr>
            </w:pPr>
          </w:p>
        </w:tc>
      </w:tr>
      <w:tr w:rsidR="00792F91" w:rsidRPr="00E766A5" w14:paraId="2FCE4883" w14:textId="77777777" w:rsidTr="00861E94">
        <w:tc>
          <w:tcPr>
            <w:tcW w:w="2172"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448" w:type="dxa"/>
          </w:tcPr>
          <w:p w14:paraId="3BF855B5" w14:textId="77777777" w:rsidR="00111739" w:rsidRDefault="00BA4511" w:rsidP="00BA4511">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2A312F82" w:rsidR="00BA4511" w:rsidRPr="00BA4511" w:rsidRDefault="00BA4511" w:rsidP="00BA4511">
            <w:pPr>
              <w:rPr>
                <w:lang w:eastAsia="en-US"/>
              </w:rPr>
            </w:pPr>
          </w:p>
        </w:tc>
      </w:tr>
      <w:tr w:rsidR="00792F91" w:rsidRPr="00E766A5" w14:paraId="6F292485" w14:textId="77777777" w:rsidTr="00861E94">
        <w:tc>
          <w:tcPr>
            <w:tcW w:w="2172"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448"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861E94">
        <w:tc>
          <w:tcPr>
            <w:tcW w:w="2172" w:type="dxa"/>
          </w:tcPr>
          <w:p w14:paraId="186B03A5" w14:textId="77777777" w:rsidR="00792F91" w:rsidRPr="003021D4" w:rsidRDefault="00792F91" w:rsidP="00792F91">
            <w:pPr>
              <w:rPr>
                <w:rFonts w:ascii="Arial" w:hAnsi="Arial" w:cs="Arial"/>
                <w:b/>
                <w:bCs/>
              </w:rPr>
            </w:pPr>
            <w:r w:rsidRPr="003021D4">
              <w:rPr>
                <w:rFonts w:ascii="Arial" w:hAnsi="Arial" w:cs="Arial"/>
                <w:b/>
                <w:bCs/>
              </w:rPr>
              <w:t>Location of Post</w:t>
            </w:r>
          </w:p>
        </w:tc>
        <w:tc>
          <w:tcPr>
            <w:tcW w:w="8448" w:type="dxa"/>
          </w:tcPr>
          <w:p w14:paraId="7F118D7B" w14:textId="6F1B053D" w:rsidR="00A50248" w:rsidRPr="003021D4" w:rsidRDefault="00A50248" w:rsidP="00A50248">
            <w:pPr>
              <w:jc w:val="both"/>
              <w:rPr>
                <w:rFonts w:ascii="Arial" w:hAnsi="Arial" w:cs="Arial"/>
                <w:b/>
                <w:lang w:val="en-US"/>
              </w:rPr>
            </w:pPr>
            <w:r w:rsidRPr="003021D4">
              <w:rPr>
                <w:rFonts w:ascii="Arial" w:hAnsi="Arial" w:cs="Arial"/>
                <w:b/>
                <w:lang w:val="en-US"/>
              </w:rPr>
              <w:t xml:space="preserve">Planning </w:t>
            </w:r>
            <w:r w:rsidR="0037290E">
              <w:rPr>
                <w:rFonts w:ascii="Arial" w:hAnsi="Arial" w:cs="Arial"/>
                <w:b/>
                <w:lang w:val="en-US"/>
              </w:rPr>
              <w:t xml:space="preserve">Unit, Planning </w:t>
            </w:r>
            <w:r w:rsidRPr="003021D4">
              <w:rPr>
                <w:rFonts w:ascii="Arial" w:hAnsi="Arial" w:cs="Arial"/>
                <w:b/>
                <w:lang w:val="en-US"/>
              </w:rPr>
              <w:t xml:space="preserve">and </w:t>
            </w:r>
            <w:r w:rsidRPr="000F234D">
              <w:rPr>
                <w:rFonts w:ascii="Arial" w:hAnsi="Arial" w:cs="Arial"/>
                <w:b/>
                <w:lang w:val="en-US"/>
              </w:rPr>
              <w:t>Performance</w:t>
            </w:r>
            <w:r w:rsidR="000F234D">
              <w:rPr>
                <w:rFonts w:ascii="Arial" w:hAnsi="Arial" w:cs="Arial"/>
                <w:b/>
                <w:lang w:val="en-US"/>
              </w:rPr>
              <w:t xml:space="preserve"> </w:t>
            </w:r>
          </w:p>
          <w:p w14:paraId="5F6DB0BA" w14:textId="77777777" w:rsidR="00A50248" w:rsidRPr="003021D4" w:rsidRDefault="00A50248" w:rsidP="00A50248">
            <w:pPr>
              <w:jc w:val="both"/>
              <w:rPr>
                <w:rFonts w:ascii="Arial" w:hAnsi="Arial" w:cs="Arial"/>
                <w:lang w:val="en-US"/>
              </w:rPr>
            </w:pPr>
          </w:p>
          <w:p w14:paraId="0E21B1F4" w14:textId="2CA6B277" w:rsidR="00A50248" w:rsidRPr="003021D4" w:rsidRDefault="00A50248" w:rsidP="00A50248">
            <w:pPr>
              <w:jc w:val="both"/>
              <w:rPr>
                <w:rFonts w:ascii="Arial" w:hAnsi="Arial" w:cs="Arial"/>
                <w:lang w:val="en-US"/>
              </w:rPr>
            </w:pPr>
            <w:r w:rsidRPr="003021D4">
              <w:rPr>
                <w:rFonts w:ascii="Arial" w:hAnsi="Arial" w:cs="Arial"/>
                <w:lang w:val="en-US"/>
              </w:rPr>
              <w:t>There is currently one permanent and whole-time vacancy available</w:t>
            </w:r>
            <w:r w:rsidR="003956DB" w:rsidRPr="003021D4">
              <w:rPr>
                <w:rFonts w:ascii="Arial" w:hAnsi="Arial" w:cs="Arial"/>
                <w:lang w:val="en-US"/>
              </w:rPr>
              <w:t xml:space="preserve"> in </w:t>
            </w:r>
            <w:r w:rsidR="000D7F97">
              <w:rPr>
                <w:rFonts w:ascii="Arial" w:hAnsi="Arial" w:cs="Arial"/>
                <w:lang w:val="en-US"/>
              </w:rPr>
              <w:t>Áras Sláinte, Wilton Road, Cork</w:t>
            </w:r>
            <w:r w:rsidRPr="003021D4">
              <w:rPr>
                <w:rFonts w:ascii="Arial" w:hAnsi="Arial" w:cs="Arial"/>
                <w:lang w:val="en-US"/>
              </w:rPr>
              <w:t>.</w:t>
            </w:r>
          </w:p>
          <w:p w14:paraId="3DB4A413" w14:textId="6C1FF2DE" w:rsidR="00A50248" w:rsidRPr="003021D4" w:rsidRDefault="00A50248" w:rsidP="00A50248">
            <w:pPr>
              <w:jc w:val="both"/>
              <w:rPr>
                <w:rFonts w:ascii="Arial" w:hAnsi="Arial" w:cs="Arial"/>
                <w:lang w:val="en-IE"/>
              </w:rPr>
            </w:pPr>
          </w:p>
          <w:p w14:paraId="0D5CE36B" w14:textId="50632C7C" w:rsidR="003956DB" w:rsidRPr="003021D4" w:rsidRDefault="003956DB" w:rsidP="003956DB">
            <w:pPr>
              <w:rPr>
                <w:rFonts w:ascii="Arial" w:hAnsi="Arial" w:cs="Arial"/>
                <w:iCs/>
                <w:color w:val="000000" w:themeColor="text1"/>
                <w:lang w:val="en-IE" w:eastAsia="en-IE"/>
              </w:rPr>
            </w:pPr>
            <w:r w:rsidRPr="003021D4">
              <w:rPr>
                <w:rFonts w:ascii="Arial" w:hAnsi="Arial" w:cs="Arial"/>
                <w:iCs/>
              </w:rPr>
              <w:t xml:space="preserve">The </w:t>
            </w:r>
            <w:r w:rsidR="000D7F97">
              <w:rPr>
                <w:rFonts w:ascii="Arial" w:hAnsi="Arial" w:cs="Arial"/>
                <w:iCs/>
              </w:rPr>
              <w:t>General Manager</w:t>
            </w:r>
            <w:r w:rsidRPr="003021D4">
              <w:rPr>
                <w:rFonts w:ascii="Arial" w:hAnsi="Arial" w:cs="Arial"/>
                <w:iCs/>
              </w:rPr>
              <w:t xml:space="preserve">, Planning is open to engagement as regards the expected level of on-site attendance at above base, in the context of the requirements of this role and the HSE’s Blended Working Policy. </w:t>
            </w:r>
          </w:p>
          <w:p w14:paraId="3C4447BB" w14:textId="2733A714" w:rsidR="003956DB" w:rsidRPr="003021D4" w:rsidRDefault="003956DB" w:rsidP="00A50248">
            <w:pPr>
              <w:jc w:val="both"/>
              <w:rPr>
                <w:rFonts w:ascii="Arial" w:hAnsi="Arial" w:cs="Arial"/>
              </w:rPr>
            </w:pPr>
          </w:p>
          <w:p w14:paraId="13ADF0B1" w14:textId="741F6569" w:rsidR="00792F91" w:rsidRPr="003021D4" w:rsidRDefault="00A50248" w:rsidP="000C0904">
            <w:pPr>
              <w:rPr>
                <w:rFonts w:ascii="Arial" w:hAnsi="Arial" w:cs="Arial"/>
              </w:rPr>
            </w:pPr>
            <w:r w:rsidRPr="003021D4">
              <w:rPr>
                <w:rFonts w:ascii="Arial" w:hAnsi="Arial" w:cs="Arial"/>
              </w:rPr>
              <w:t xml:space="preserve">A panel may be formed as a result of this campaign for </w:t>
            </w:r>
            <w:r w:rsidRPr="003021D4">
              <w:rPr>
                <w:rFonts w:ascii="Arial" w:hAnsi="Arial" w:cs="Arial"/>
                <w:b/>
              </w:rPr>
              <w:t>G</w:t>
            </w:r>
            <w:r w:rsidR="000D7F97">
              <w:rPr>
                <w:rFonts w:ascii="Arial" w:hAnsi="Arial" w:cs="Arial"/>
                <w:b/>
              </w:rPr>
              <w:t>rade VI</w:t>
            </w:r>
            <w:r w:rsidRPr="003021D4">
              <w:rPr>
                <w:rFonts w:ascii="Arial" w:hAnsi="Arial" w:cs="Arial"/>
                <w:b/>
              </w:rPr>
              <w:t>,</w:t>
            </w:r>
            <w:r w:rsidR="003956DB" w:rsidRPr="003021D4">
              <w:rPr>
                <w:rFonts w:ascii="Arial" w:hAnsi="Arial" w:cs="Arial"/>
                <w:b/>
              </w:rPr>
              <w:t xml:space="preserve"> </w:t>
            </w:r>
            <w:r w:rsidR="000D7F97">
              <w:rPr>
                <w:rFonts w:ascii="Arial" w:hAnsi="Arial" w:cs="Arial"/>
                <w:b/>
              </w:rPr>
              <w:t xml:space="preserve">Section Officer, </w:t>
            </w:r>
            <w:r w:rsidR="003956DB" w:rsidRPr="003021D4">
              <w:rPr>
                <w:rFonts w:ascii="Arial" w:hAnsi="Arial" w:cs="Arial"/>
                <w:b/>
              </w:rPr>
              <w:t>Planning,</w:t>
            </w:r>
            <w:r w:rsidR="000D7F97">
              <w:rPr>
                <w:rFonts w:ascii="Arial" w:hAnsi="Arial" w:cs="Arial"/>
                <w:b/>
              </w:rPr>
              <w:t xml:space="preserve"> </w:t>
            </w:r>
            <w:r w:rsidR="00166F30">
              <w:rPr>
                <w:rFonts w:ascii="Arial" w:hAnsi="Arial" w:cs="Arial"/>
                <w:b/>
              </w:rPr>
              <w:t xml:space="preserve">Planning and Performance </w:t>
            </w:r>
            <w:r w:rsidRPr="003021D4">
              <w:rPr>
                <w:rFonts w:ascii="Arial" w:hAnsi="Arial" w:cs="Arial"/>
              </w:rPr>
              <w:t>from which current and future, permanent and specified purpose vacancies of full or part-time duration may be filled</w:t>
            </w:r>
            <w:r w:rsidR="000C0904" w:rsidRPr="003021D4">
              <w:rPr>
                <w:rFonts w:ascii="Arial" w:hAnsi="Arial" w:cs="Arial"/>
              </w:rPr>
              <w:t>.</w:t>
            </w:r>
          </w:p>
          <w:p w14:paraId="54EF7056" w14:textId="004289D2" w:rsidR="000C0904" w:rsidRPr="003021D4" w:rsidRDefault="000C0904" w:rsidP="000C0904">
            <w:pPr>
              <w:rPr>
                <w:rFonts w:ascii="Arial" w:hAnsi="Arial" w:cs="Arial"/>
                <w:color w:val="000099"/>
              </w:rPr>
            </w:pPr>
          </w:p>
        </w:tc>
      </w:tr>
      <w:tr w:rsidR="00792F91" w:rsidRPr="00E766A5" w14:paraId="1669EECD" w14:textId="77777777" w:rsidTr="00861E94">
        <w:tc>
          <w:tcPr>
            <w:tcW w:w="2172"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448" w:type="dxa"/>
          </w:tcPr>
          <w:p w14:paraId="0586FF86" w14:textId="6130750A" w:rsidR="00A50248" w:rsidRPr="00814C14" w:rsidRDefault="00BB26F5" w:rsidP="00A50248">
            <w:pPr>
              <w:jc w:val="both"/>
              <w:rPr>
                <w:rFonts w:ascii="Arial" w:hAnsi="Arial" w:cs="Arial"/>
              </w:rPr>
            </w:pPr>
            <w:r>
              <w:rPr>
                <w:rFonts w:ascii="Arial" w:hAnsi="Arial" w:cs="Arial"/>
              </w:rPr>
              <w:t>Marie Carroll</w:t>
            </w:r>
            <w:r w:rsidR="00A50248" w:rsidRPr="00814C14">
              <w:rPr>
                <w:rFonts w:ascii="Arial" w:hAnsi="Arial" w:cs="Arial"/>
              </w:rPr>
              <w:t xml:space="preserve">, </w:t>
            </w:r>
            <w:r>
              <w:rPr>
                <w:rFonts w:ascii="Arial" w:hAnsi="Arial" w:cs="Arial"/>
              </w:rPr>
              <w:t xml:space="preserve">General Manager, </w:t>
            </w:r>
            <w:r w:rsidR="00CC1F4D">
              <w:rPr>
                <w:rFonts w:ascii="Arial" w:hAnsi="Arial" w:cs="Arial"/>
              </w:rPr>
              <w:t>Planning</w:t>
            </w:r>
          </w:p>
          <w:p w14:paraId="2705786B" w14:textId="7952AB0E" w:rsidR="00A50248" w:rsidRDefault="00A50248" w:rsidP="00A50248">
            <w:pPr>
              <w:jc w:val="both"/>
              <w:rPr>
                <w:rStyle w:val="Hyperlink"/>
                <w:rFonts w:ascii="Arial" w:hAnsi="Arial" w:cs="Arial"/>
                <w:iCs/>
              </w:rPr>
            </w:pPr>
            <w:r w:rsidRPr="00FE304A">
              <w:rPr>
                <w:rFonts w:ascii="Arial" w:hAnsi="Arial" w:cs="Arial"/>
                <w:b/>
              </w:rPr>
              <w:t>Email</w:t>
            </w:r>
            <w:r w:rsidRPr="00FE304A">
              <w:rPr>
                <w:b/>
              </w:rPr>
              <w:t>:</w:t>
            </w:r>
            <w:r>
              <w:t xml:space="preserve"> </w:t>
            </w:r>
            <w:r w:rsidRPr="00814C14">
              <w:t xml:space="preserve"> </w:t>
            </w:r>
            <w:hyperlink r:id="rId11" w:history="1">
              <w:r w:rsidR="00470C2F" w:rsidRPr="000B6293">
                <w:rPr>
                  <w:rStyle w:val="Hyperlink"/>
                  <w:rFonts w:ascii="Arial" w:hAnsi="Arial" w:cs="Arial"/>
                  <w:iCs/>
                </w:rPr>
                <w:t>Marie.Carroll@hse.ie</w:t>
              </w:r>
            </w:hyperlink>
          </w:p>
          <w:p w14:paraId="17E97851" w14:textId="210735C6" w:rsidR="00A50248" w:rsidRPr="00814C14" w:rsidRDefault="00BA4511" w:rsidP="00A50248">
            <w:pPr>
              <w:jc w:val="both"/>
              <w:rPr>
                <w:rFonts w:ascii="Arial" w:hAnsi="Arial" w:cs="Arial"/>
                <w:iCs/>
              </w:rPr>
            </w:pPr>
            <w:r>
              <w:rPr>
                <w:rStyle w:val="Hyperlink"/>
                <w:rFonts w:ascii="Arial" w:hAnsi="Arial" w:cs="Arial"/>
                <w:b/>
                <w:iCs/>
                <w:color w:val="auto"/>
                <w:u w:val="none"/>
              </w:rPr>
              <w:t>Mobile</w:t>
            </w:r>
            <w:r w:rsidR="00A50248" w:rsidRPr="004F2225">
              <w:rPr>
                <w:rStyle w:val="Hyperlink"/>
                <w:rFonts w:ascii="Arial" w:hAnsi="Arial" w:cs="Arial"/>
                <w:b/>
                <w:iCs/>
                <w:color w:val="auto"/>
                <w:u w:val="none"/>
              </w:rPr>
              <w:t>:</w:t>
            </w:r>
            <w:r w:rsidR="00A50248" w:rsidRPr="004F2225">
              <w:rPr>
                <w:rStyle w:val="Hyperlink"/>
                <w:rFonts w:ascii="Arial" w:hAnsi="Arial" w:cs="Arial"/>
                <w:iCs/>
                <w:color w:val="auto"/>
                <w:u w:val="none"/>
              </w:rPr>
              <w:t xml:space="preserve"> 087</w:t>
            </w:r>
            <w:r w:rsidR="004F2225" w:rsidRPr="004F2225">
              <w:rPr>
                <w:rStyle w:val="Hyperlink"/>
                <w:rFonts w:ascii="Arial" w:hAnsi="Arial" w:cs="Arial"/>
                <w:iCs/>
                <w:color w:val="auto"/>
                <w:u w:val="none"/>
              </w:rPr>
              <w:t xml:space="preserve"> </w:t>
            </w:r>
            <w:r w:rsidR="004E60E9">
              <w:rPr>
                <w:rStyle w:val="Hyperlink"/>
                <w:rFonts w:ascii="Arial" w:hAnsi="Arial" w:cs="Arial"/>
                <w:iCs/>
                <w:color w:val="auto"/>
                <w:u w:val="none"/>
              </w:rPr>
              <w:t>4</w:t>
            </w:r>
            <w:r w:rsidR="000D7F97">
              <w:rPr>
                <w:rStyle w:val="Hyperlink"/>
                <w:rFonts w:ascii="Arial" w:hAnsi="Arial" w:cs="Arial"/>
                <w:iCs/>
                <w:color w:val="auto"/>
                <w:u w:val="none"/>
              </w:rPr>
              <w:t>006812</w:t>
            </w:r>
          </w:p>
          <w:p w14:paraId="53559CB7" w14:textId="77777777" w:rsidR="00792F91" w:rsidRPr="00F6254C" w:rsidRDefault="00792F91" w:rsidP="00792F91">
            <w:pPr>
              <w:rPr>
                <w:rFonts w:ascii="Arial" w:hAnsi="Arial" w:cs="Arial"/>
                <w:color w:val="000099"/>
              </w:rPr>
            </w:pPr>
          </w:p>
        </w:tc>
      </w:tr>
      <w:tr w:rsidR="00792F91" w:rsidRPr="00E766A5" w14:paraId="03188742" w14:textId="77777777" w:rsidTr="00861E94">
        <w:tc>
          <w:tcPr>
            <w:tcW w:w="2172"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448" w:type="dxa"/>
          </w:tcPr>
          <w:p w14:paraId="24D7F168" w14:textId="7DD61CC0" w:rsidR="00015331" w:rsidRDefault="00015331" w:rsidP="00282B6B">
            <w:pPr>
              <w:jc w:val="both"/>
              <w:rPr>
                <w:rFonts w:ascii="Arial" w:hAnsi="Arial" w:cs="Arial"/>
                <w:iCs/>
              </w:rPr>
            </w:pPr>
            <w:r w:rsidRPr="00282B6B">
              <w:rPr>
                <w:rFonts w:ascii="Arial" w:hAnsi="Arial" w:cs="Arial"/>
                <w:iCs/>
              </w:rPr>
              <w:t xml:space="preserve">The HSE </w:t>
            </w:r>
            <w:r w:rsidR="00D2338B">
              <w:rPr>
                <w:rFonts w:ascii="Arial" w:hAnsi="Arial" w:cs="Arial"/>
                <w:iCs/>
              </w:rPr>
              <w:t>c</w:t>
            </w:r>
            <w:r w:rsidR="00AB3834">
              <w:rPr>
                <w:rFonts w:ascii="Arial" w:hAnsi="Arial" w:cs="Arial"/>
                <w:iCs/>
              </w:rPr>
              <w:t>entral</w:t>
            </w:r>
            <w:r w:rsidRPr="00282B6B">
              <w:rPr>
                <w:rFonts w:ascii="Arial" w:hAnsi="Arial" w:cs="Arial"/>
                <w:iCs/>
              </w:rPr>
              <w:t xml:space="preserve"> Planning and Performance function is responsible for leading and overseeing the HSE’s responsibilities for national planning and national performance.</w:t>
            </w:r>
            <w:r w:rsidR="00A45155">
              <w:rPr>
                <w:rFonts w:ascii="Arial" w:hAnsi="Arial" w:cs="Arial"/>
                <w:iCs/>
              </w:rPr>
              <w:t xml:space="preserve"> </w:t>
            </w:r>
            <w:r w:rsidRPr="00282B6B">
              <w:rPr>
                <w:rFonts w:ascii="Arial" w:hAnsi="Arial" w:cs="Arial"/>
                <w:iCs/>
              </w:rPr>
              <w:t xml:space="preserve">This post is specifically within the remit of the </w:t>
            </w:r>
            <w:r w:rsidR="00D2338B">
              <w:rPr>
                <w:rFonts w:ascii="Arial" w:hAnsi="Arial" w:cs="Arial"/>
                <w:iCs/>
              </w:rPr>
              <w:t>c</w:t>
            </w:r>
            <w:r w:rsidR="00AB3834">
              <w:rPr>
                <w:rFonts w:ascii="Arial" w:hAnsi="Arial" w:cs="Arial"/>
                <w:iCs/>
              </w:rPr>
              <w:t>entral Plann</w:t>
            </w:r>
            <w:r w:rsidRPr="00282B6B">
              <w:rPr>
                <w:rFonts w:ascii="Arial" w:hAnsi="Arial" w:cs="Arial"/>
                <w:iCs/>
              </w:rPr>
              <w:t>ing team.</w:t>
            </w:r>
          </w:p>
          <w:p w14:paraId="44AA2B34" w14:textId="77777777" w:rsidR="00282B6B" w:rsidRPr="00282B6B" w:rsidRDefault="00282B6B" w:rsidP="00282B6B">
            <w:pPr>
              <w:jc w:val="both"/>
              <w:rPr>
                <w:rFonts w:ascii="Arial" w:hAnsi="Arial" w:cs="Arial"/>
                <w:iCs/>
              </w:rPr>
            </w:pPr>
          </w:p>
          <w:p w14:paraId="21137D5A" w14:textId="6FA0782E" w:rsidR="00282B6B" w:rsidRDefault="00015331" w:rsidP="00282B6B">
            <w:pPr>
              <w:jc w:val="both"/>
              <w:rPr>
                <w:rFonts w:ascii="Arial" w:hAnsi="Arial" w:cs="Arial"/>
                <w:iCs/>
              </w:rPr>
            </w:pPr>
            <w:r w:rsidRPr="00282B6B">
              <w:rPr>
                <w:rFonts w:ascii="Arial" w:hAnsi="Arial" w:cs="Arial"/>
                <w:iCs/>
              </w:rPr>
              <w:t xml:space="preserve">The </w:t>
            </w:r>
            <w:r w:rsidR="00D2338B">
              <w:rPr>
                <w:rFonts w:ascii="Arial" w:hAnsi="Arial" w:cs="Arial"/>
                <w:iCs/>
              </w:rPr>
              <w:t>c</w:t>
            </w:r>
            <w:r w:rsidR="00AB3834">
              <w:rPr>
                <w:rFonts w:ascii="Arial" w:hAnsi="Arial" w:cs="Arial"/>
                <w:iCs/>
              </w:rPr>
              <w:t>entral Plann</w:t>
            </w:r>
            <w:r w:rsidR="00AB3834" w:rsidRPr="00282B6B">
              <w:rPr>
                <w:rFonts w:ascii="Arial" w:hAnsi="Arial" w:cs="Arial"/>
                <w:iCs/>
              </w:rPr>
              <w:t xml:space="preserve">ing </w:t>
            </w:r>
            <w:r w:rsidRPr="00282B6B">
              <w:rPr>
                <w:rFonts w:ascii="Arial" w:hAnsi="Arial" w:cs="Arial"/>
                <w:iCs/>
              </w:rPr>
              <w:t>team was established in its current structure in early 2024 following the realignment of the Centre.</w:t>
            </w:r>
            <w:r w:rsidR="00F6703A" w:rsidRPr="00282B6B">
              <w:rPr>
                <w:rFonts w:ascii="Arial" w:hAnsi="Arial" w:cs="Arial"/>
                <w:iCs/>
              </w:rPr>
              <w:t xml:space="preserve"> This team</w:t>
            </w:r>
            <w:r w:rsidRPr="00282B6B">
              <w:rPr>
                <w:rFonts w:ascii="Arial" w:hAnsi="Arial" w:cs="Arial"/>
                <w:iCs/>
              </w:rPr>
              <w:t xml:space="preserve"> </w:t>
            </w:r>
            <w:r w:rsidR="00C60F70" w:rsidRPr="00282B6B">
              <w:rPr>
                <w:rFonts w:ascii="Arial" w:hAnsi="Arial" w:cs="Arial"/>
                <w:iCs/>
              </w:rPr>
              <w:t>has oversight of</w:t>
            </w:r>
            <w:r w:rsidR="00F6703A" w:rsidRPr="00282B6B">
              <w:rPr>
                <w:rFonts w:ascii="Arial" w:hAnsi="Arial" w:cs="Arial"/>
                <w:iCs/>
              </w:rPr>
              <w:t xml:space="preserve"> the design, development</w:t>
            </w:r>
            <w:r w:rsidR="00B94D6A" w:rsidRPr="00282B6B">
              <w:rPr>
                <w:rFonts w:ascii="Arial" w:hAnsi="Arial" w:cs="Arial"/>
                <w:iCs/>
              </w:rPr>
              <w:t>,</w:t>
            </w:r>
            <w:r w:rsidR="00951AA5">
              <w:rPr>
                <w:rFonts w:ascii="Arial" w:hAnsi="Arial" w:cs="Arial"/>
                <w:iCs/>
              </w:rPr>
              <w:t xml:space="preserve"> </w:t>
            </w:r>
            <w:r w:rsidR="00F6703A" w:rsidRPr="00282B6B">
              <w:rPr>
                <w:rFonts w:ascii="Arial" w:hAnsi="Arial" w:cs="Arial"/>
                <w:iCs/>
              </w:rPr>
              <w:t>and delivery of the HSE’s planning processes and commitments including the annual National Service Plan (including Estimates</w:t>
            </w:r>
            <w:r w:rsidR="00524AB3">
              <w:rPr>
                <w:rFonts w:ascii="Arial" w:hAnsi="Arial" w:cs="Arial"/>
                <w:iCs/>
              </w:rPr>
              <w:t xml:space="preserve"> - </w:t>
            </w:r>
            <w:r w:rsidR="00AB3834">
              <w:rPr>
                <w:rFonts w:ascii="Arial" w:hAnsi="Arial" w:cs="Arial"/>
                <w:iCs/>
              </w:rPr>
              <w:t>New Service Developments</w:t>
            </w:r>
            <w:r w:rsidR="00F6703A" w:rsidRPr="00282B6B">
              <w:rPr>
                <w:rFonts w:ascii="Arial" w:hAnsi="Arial" w:cs="Arial"/>
                <w:iCs/>
              </w:rPr>
              <w:t>), the multi-annual Corporate</w:t>
            </w:r>
            <w:r w:rsidR="00555D91">
              <w:rPr>
                <w:rFonts w:ascii="Arial" w:hAnsi="Arial" w:cs="Arial"/>
                <w:iCs/>
              </w:rPr>
              <w:t xml:space="preserve"> </w:t>
            </w:r>
            <w:r w:rsidR="00F6703A" w:rsidRPr="00282B6B">
              <w:rPr>
                <w:rFonts w:ascii="Arial" w:hAnsi="Arial" w:cs="Arial"/>
                <w:iCs/>
              </w:rPr>
              <w:t xml:space="preserve">Plan and Annual Report. </w:t>
            </w:r>
          </w:p>
          <w:p w14:paraId="76A5EF22" w14:textId="77777777" w:rsidR="00282B6B" w:rsidRDefault="00282B6B" w:rsidP="00282B6B">
            <w:pPr>
              <w:jc w:val="both"/>
              <w:rPr>
                <w:rFonts w:ascii="Arial" w:hAnsi="Arial" w:cs="Arial"/>
                <w:iCs/>
              </w:rPr>
            </w:pPr>
          </w:p>
          <w:p w14:paraId="798FD966" w14:textId="6D2C465B" w:rsidR="00282B6B" w:rsidRDefault="00C60F70" w:rsidP="00282B6B">
            <w:pPr>
              <w:jc w:val="both"/>
              <w:rPr>
                <w:rFonts w:ascii="Arial" w:hAnsi="Arial" w:cs="Arial"/>
                <w:iCs/>
              </w:rPr>
            </w:pPr>
            <w:r w:rsidRPr="00282B6B">
              <w:rPr>
                <w:rFonts w:ascii="Arial" w:hAnsi="Arial" w:cs="Arial"/>
                <w:iCs/>
              </w:rPr>
              <w:t xml:space="preserve">The </w:t>
            </w:r>
            <w:r w:rsidR="00AA0146">
              <w:rPr>
                <w:rFonts w:ascii="Arial" w:hAnsi="Arial" w:cs="Arial"/>
                <w:iCs/>
              </w:rPr>
              <w:t>c</w:t>
            </w:r>
            <w:r w:rsidR="00524AB3">
              <w:rPr>
                <w:rFonts w:ascii="Arial" w:hAnsi="Arial" w:cs="Arial"/>
                <w:iCs/>
              </w:rPr>
              <w:t>entral Plann</w:t>
            </w:r>
            <w:r w:rsidR="00524AB3" w:rsidRPr="00282B6B">
              <w:rPr>
                <w:rFonts w:ascii="Arial" w:hAnsi="Arial" w:cs="Arial"/>
                <w:iCs/>
              </w:rPr>
              <w:t xml:space="preserve">ing </w:t>
            </w:r>
            <w:r w:rsidRPr="00282B6B">
              <w:rPr>
                <w:rFonts w:ascii="Arial" w:hAnsi="Arial" w:cs="Arial"/>
                <w:iCs/>
              </w:rPr>
              <w:t xml:space="preserve">function </w:t>
            </w:r>
            <w:r w:rsidR="002D4DAA">
              <w:rPr>
                <w:rFonts w:ascii="Arial" w:hAnsi="Arial" w:cs="Arial"/>
                <w:iCs/>
              </w:rPr>
              <w:t xml:space="preserve">uses </w:t>
            </w:r>
            <w:r w:rsidRPr="00282B6B">
              <w:rPr>
                <w:rFonts w:ascii="Arial" w:hAnsi="Arial" w:cs="Arial"/>
                <w:iCs/>
              </w:rPr>
              <w:t>best available evidence and data and insights that may comprise of environmental scans, analys</w:t>
            </w:r>
            <w:r w:rsidR="002D4DAA">
              <w:rPr>
                <w:rFonts w:ascii="Arial" w:hAnsi="Arial" w:cs="Arial"/>
                <w:iCs/>
              </w:rPr>
              <w:t>e</w:t>
            </w:r>
            <w:r w:rsidRPr="00282B6B">
              <w:rPr>
                <w:rFonts w:ascii="Arial" w:hAnsi="Arial" w:cs="Arial"/>
                <w:iCs/>
              </w:rPr>
              <w:t xml:space="preserve">s and syntheses of quantitative and qualitative information. </w:t>
            </w:r>
            <w:r w:rsidR="00F6703A" w:rsidRPr="00282B6B">
              <w:rPr>
                <w:rFonts w:ascii="Arial" w:hAnsi="Arial" w:cs="Arial"/>
                <w:iCs/>
              </w:rPr>
              <w:t>This is achieved in close collaboration with colleagues from the six newly established HSE Health Regions</w:t>
            </w:r>
            <w:r w:rsidR="00C81534" w:rsidRPr="00282B6B">
              <w:rPr>
                <w:rFonts w:ascii="Arial" w:hAnsi="Arial" w:cs="Arial"/>
                <w:iCs/>
              </w:rPr>
              <w:t xml:space="preserve">, National Services and Schemes, </w:t>
            </w:r>
            <w:r w:rsidR="00F6703A" w:rsidRPr="00282B6B">
              <w:rPr>
                <w:rFonts w:ascii="Arial" w:hAnsi="Arial" w:cs="Arial"/>
                <w:iCs/>
              </w:rPr>
              <w:t xml:space="preserve">and the HSE Centre including Access and Integration, </w:t>
            </w:r>
            <w:r w:rsidR="00C81534" w:rsidRPr="00282B6B">
              <w:rPr>
                <w:rFonts w:ascii="Arial" w:hAnsi="Arial" w:cs="Arial"/>
                <w:iCs/>
              </w:rPr>
              <w:t xml:space="preserve">Clinical, </w:t>
            </w:r>
            <w:r w:rsidR="00F6703A" w:rsidRPr="00282B6B">
              <w:rPr>
                <w:rFonts w:ascii="Arial" w:hAnsi="Arial" w:cs="Arial"/>
                <w:iCs/>
              </w:rPr>
              <w:t xml:space="preserve">Human Resources, Finance, Technology and Transformation and </w:t>
            </w:r>
            <w:r w:rsidR="00C81534" w:rsidRPr="00282B6B">
              <w:rPr>
                <w:rFonts w:ascii="Arial" w:hAnsi="Arial" w:cs="Arial"/>
                <w:iCs/>
              </w:rPr>
              <w:t>Strategic Health Infrastructure and Capital Delivery</w:t>
            </w:r>
            <w:r w:rsidR="00F6703A" w:rsidRPr="00282B6B">
              <w:rPr>
                <w:rFonts w:ascii="Arial" w:hAnsi="Arial" w:cs="Arial"/>
                <w:iCs/>
              </w:rPr>
              <w:t xml:space="preserve">. </w:t>
            </w:r>
          </w:p>
          <w:p w14:paraId="33A7384F" w14:textId="77777777" w:rsidR="00282B6B" w:rsidRDefault="00282B6B" w:rsidP="00282B6B">
            <w:pPr>
              <w:jc w:val="both"/>
              <w:rPr>
                <w:rFonts w:ascii="Arial" w:hAnsi="Arial" w:cs="Arial"/>
                <w:iCs/>
              </w:rPr>
            </w:pPr>
          </w:p>
          <w:p w14:paraId="067E2A60" w14:textId="3FA56E49" w:rsidR="004C3B6C" w:rsidRDefault="00AA0146" w:rsidP="00282B6B">
            <w:pPr>
              <w:jc w:val="both"/>
              <w:rPr>
                <w:rFonts w:ascii="Arial" w:hAnsi="Arial" w:cs="Arial"/>
                <w:iCs/>
              </w:rPr>
            </w:pPr>
            <w:r>
              <w:rPr>
                <w:rFonts w:ascii="Arial" w:hAnsi="Arial" w:cs="Arial"/>
                <w:iCs/>
              </w:rPr>
              <w:t>C</w:t>
            </w:r>
            <w:r w:rsidR="00F6703A" w:rsidRPr="00282B6B">
              <w:rPr>
                <w:rFonts w:ascii="Arial" w:hAnsi="Arial" w:cs="Arial"/>
                <w:iCs/>
              </w:rPr>
              <w:t xml:space="preserve">ollaborative relationships with </w:t>
            </w:r>
            <w:r w:rsidR="00015331" w:rsidRPr="00282B6B">
              <w:rPr>
                <w:rFonts w:ascii="Arial" w:hAnsi="Arial" w:cs="Arial"/>
                <w:iCs/>
              </w:rPr>
              <w:t xml:space="preserve">government departments, </w:t>
            </w:r>
            <w:r w:rsidR="00F6703A" w:rsidRPr="00282B6B">
              <w:rPr>
                <w:rFonts w:ascii="Arial" w:hAnsi="Arial" w:cs="Arial"/>
                <w:iCs/>
              </w:rPr>
              <w:t>patient partners and other</w:t>
            </w:r>
            <w:r w:rsidR="00015331" w:rsidRPr="00282B6B">
              <w:rPr>
                <w:rFonts w:ascii="Arial" w:hAnsi="Arial" w:cs="Arial"/>
                <w:iCs/>
              </w:rPr>
              <w:t xml:space="preserve"> </w:t>
            </w:r>
            <w:r w:rsidR="00F6703A" w:rsidRPr="00282B6B">
              <w:rPr>
                <w:rFonts w:ascii="Arial" w:hAnsi="Arial" w:cs="Arial"/>
                <w:iCs/>
              </w:rPr>
              <w:t>key</w:t>
            </w:r>
            <w:r w:rsidR="00015331" w:rsidRPr="00282B6B">
              <w:rPr>
                <w:rFonts w:ascii="Arial" w:hAnsi="Arial" w:cs="Arial"/>
                <w:iCs/>
              </w:rPr>
              <w:t xml:space="preserve"> health and</w:t>
            </w:r>
            <w:r w:rsidR="00F6703A" w:rsidRPr="00282B6B">
              <w:rPr>
                <w:rFonts w:ascii="Arial" w:hAnsi="Arial" w:cs="Arial"/>
                <w:iCs/>
              </w:rPr>
              <w:t xml:space="preserve"> social</w:t>
            </w:r>
            <w:r w:rsidR="00015331" w:rsidRPr="00282B6B">
              <w:rPr>
                <w:rFonts w:ascii="Arial" w:hAnsi="Arial" w:cs="Arial"/>
                <w:iCs/>
              </w:rPr>
              <w:t xml:space="preserve"> care system</w:t>
            </w:r>
            <w:r w:rsidR="00F6703A" w:rsidRPr="00282B6B">
              <w:rPr>
                <w:rFonts w:ascii="Arial" w:hAnsi="Arial" w:cs="Arial"/>
                <w:iCs/>
              </w:rPr>
              <w:t xml:space="preserve"> partners are part of everyday work.</w:t>
            </w:r>
            <w:r w:rsidR="00C60F70" w:rsidRPr="00282B6B">
              <w:rPr>
                <w:rFonts w:ascii="Arial" w:hAnsi="Arial" w:cs="Arial"/>
                <w:iCs/>
              </w:rPr>
              <w:t xml:space="preserve"> </w:t>
            </w:r>
          </w:p>
          <w:p w14:paraId="0AE4B5A1" w14:textId="4F502DE4" w:rsidR="00792F91" w:rsidRPr="00282B6B" w:rsidRDefault="00792F91" w:rsidP="00282B6B">
            <w:pPr>
              <w:jc w:val="both"/>
              <w:rPr>
                <w:rFonts w:ascii="Arial" w:hAnsi="Arial" w:cs="Arial"/>
                <w:iCs/>
              </w:rPr>
            </w:pPr>
          </w:p>
        </w:tc>
      </w:tr>
      <w:tr w:rsidR="00792F91" w:rsidRPr="00E766A5" w14:paraId="2344165A" w14:textId="77777777" w:rsidTr="00861E94">
        <w:tc>
          <w:tcPr>
            <w:tcW w:w="2172" w:type="dxa"/>
          </w:tcPr>
          <w:p w14:paraId="0E5BFD1E" w14:textId="77777777" w:rsidR="00792F91" w:rsidRDefault="00792F91" w:rsidP="00792F91">
            <w:pPr>
              <w:rPr>
                <w:rFonts w:ascii="Arial" w:hAnsi="Arial" w:cs="Arial"/>
                <w:b/>
                <w:bCs/>
              </w:rPr>
            </w:pPr>
            <w:r w:rsidRPr="00F6254C">
              <w:rPr>
                <w:rFonts w:ascii="Arial" w:hAnsi="Arial" w:cs="Arial"/>
                <w:b/>
                <w:bCs/>
              </w:rPr>
              <w:t>Reporting Relationship</w:t>
            </w:r>
          </w:p>
          <w:p w14:paraId="5F099111" w14:textId="3E2AE33A" w:rsidR="00A431CB" w:rsidRPr="00F6254C" w:rsidRDefault="00A431CB" w:rsidP="00792F91">
            <w:pPr>
              <w:rPr>
                <w:rFonts w:ascii="Arial" w:hAnsi="Arial" w:cs="Arial"/>
                <w:b/>
                <w:bCs/>
              </w:rPr>
            </w:pPr>
          </w:p>
        </w:tc>
        <w:tc>
          <w:tcPr>
            <w:tcW w:w="8448" w:type="dxa"/>
          </w:tcPr>
          <w:p w14:paraId="3CBC6A3A" w14:textId="70B49F29" w:rsidR="00792F91" w:rsidRPr="00F6254C" w:rsidRDefault="00A50248" w:rsidP="003F6BE0">
            <w:pPr>
              <w:jc w:val="both"/>
              <w:rPr>
                <w:rFonts w:ascii="Arial" w:hAnsi="Arial" w:cs="Arial"/>
                <w:iCs/>
                <w:color w:val="000099"/>
              </w:rPr>
            </w:pPr>
            <w:r w:rsidRPr="00BD0FF7">
              <w:rPr>
                <w:rFonts w:ascii="Arial" w:hAnsi="Arial" w:cs="Arial"/>
                <w:color w:val="000000"/>
              </w:rPr>
              <w:t xml:space="preserve">The </w:t>
            </w:r>
            <w:r w:rsidR="000D7F97" w:rsidRPr="000D7F97">
              <w:rPr>
                <w:rFonts w:ascii="Arial" w:hAnsi="Arial" w:cs="Arial"/>
                <w:bCs/>
              </w:rPr>
              <w:t>Grade VI, Section Officer,</w:t>
            </w:r>
            <w:r w:rsidR="000D7F97">
              <w:rPr>
                <w:rFonts w:ascii="Arial" w:hAnsi="Arial" w:cs="Arial"/>
                <w:b/>
              </w:rPr>
              <w:t xml:space="preserve"> </w:t>
            </w:r>
            <w:r w:rsidRPr="00BD0FF7">
              <w:rPr>
                <w:rFonts w:ascii="Arial" w:hAnsi="Arial" w:cs="Arial"/>
                <w:color w:val="000000"/>
              </w:rPr>
              <w:t xml:space="preserve">will report to the </w:t>
            </w:r>
            <w:r w:rsidR="000D7F97">
              <w:rPr>
                <w:rFonts w:ascii="Arial" w:hAnsi="Arial" w:cs="Arial"/>
                <w:color w:val="000000"/>
              </w:rPr>
              <w:t>General Manager, P</w:t>
            </w:r>
            <w:r>
              <w:rPr>
                <w:rFonts w:ascii="Arial" w:hAnsi="Arial" w:cs="Arial"/>
                <w:color w:val="000000"/>
              </w:rPr>
              <w:t>lanning</w:t>
            </w:r>
            <w:r w:rsidR="000D7F97">
              <w:rPr>
                <w:rFonts w:ascii="Arial" w:hAnsi="Arial" w:cs="Arial"/>
                <w:color w:val="000000"/>
              </w:rPr>
              <w:t>.</w:t>
            </w:r>
          </w:p>
        </w:tc>
      </w:tr>
      <w:tr w:rsidR="00792F91" w:rsidRPr="00E766A5" w14:paraId="0E89F2ED" w14:textId="77777777" w:rsidTr="00861E94">
        <w:tc>
          <w:tcPr>
            <w:tcW w:w="2172"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448" w:type="dxa"/>
          </w:tcPr>
          <w:p w14:paraId="498595D4" w14:textId="0FC96638" w:rsidR="000C0904" w:rsidRDefault="00A50248" w:rsidP="00A50248">
            <w:pPr>
              <w:jc w:val="both"/>
              <w:rPr>
                <w:rFonts w:ascii="Arial" w:hAnsi="Arial" w:cs="Arial"/>
                <w:bCs/>
                <w:color w:val="000000"/>
              </w:rPr>
            </w:pPr>
            <w:r w:rsidRPr="000C0904">
              <w:rPr>
                <w:rFonts w:ascii="Arial" w:hAnsi="Arial" w:cs="Arial"/>
                <w:bCs/>
                <w:color w:val="000000"/>
              </w:rPr>
              <w:t xml:space="preserve">The </w:t>
            </w:r>
            <w:r w:rsidR="008C7ECD" w:rsidRPr="000D7F97">
              <w:rPr>
                <w:rFonts w:ascii="Arial" w:hAnsi="Arial" w:cs="Arial"/>
                <w:bCs/>
              </w:rPr>
              <w:t>Grade VI, Section Officer,</w:t>
            </w:r>
            <w:r w:rsidR="003F6BE0">
              <w:rPr>
                <w:rFonts w:ascii="Arial" w:hAnsi="Arial" w:cs="Arial"/>
                <w:bCs/>
                <w:color w:val="000000"/>
              </w:rPr>
              <w:t xml:space="preserve"> </w:t>
            </w:r>
            <w:r w:rsidRPr="000C0904">
              <w:rPr>
                <w:rFonts w:ascii="Arial" w:hAnsi="Arial" w:cs="Arial"/>
                <w:bCs/>
                <w:color w:val="000000"/>
              </w:rPr>
              <w:t xml:space="preserve">will work closely with </w:t>
            </w:r>
            <w:r w:rsidR="005E6072">
              <w:rPr>
                <w:rFonts w:ascii="Arial" w:hAnsi="Arial" w:cs="Arial"/>
                <w:bCs/>
                <w:color w:val="000000"/>
              </w:rPr>
              <w:t>a range of</w:t>
            </w:r>
            <w:r w:rsidRPr="000C0904">
              <w:rPr>
                <w:rFonts w:ascii="Arial" w:hAnsi="Arial" w:cs="Arial"/>
                <w:bCs/>
                <w:color w:val="000000"/>
              </w:rPr>
              <w:t xml:space="preserve"> key stakeholders to drive this ambitious programme of work. The post holder</w:t>
            </w:r>
            <w:r w:rsidRPr="000C0904" w:rsidDel="008F5C6F">
              <w:rPr>
                <w:rFonts w:ascii="Arial" w:hAnsi="Arial" w:cs="Arial"/>
                <w:bCs/>
                <w:color w:val="000000"/>
              </w:rPr>
              <w:t xml:space="preserve"> will develop and maintain positive working relationships with key stakeholders both internal and external to the HSE</w:t>
            </w:r>
            <w:r w:rsidRPr="000C0904">
              <w:rPr>
                <w:rFonts w:ascii="Arial" w:hAnsi="Arial" w:cs="Arial"/>
                <w:bCs/>
                <w:color w:val="000000"/>
              </w:rPr>
              <w:t>.</w:t>
            </w:r>
            <w:r w:rsidRPr="000C0904" w:rsidDel="008F5C6F">
              <w:rPr>
                <w:rFonts w:ascii="Arial" w:hAnsi="Arial" w:cs="Arial"/>
                <w:bCs/>
                <w:color w:val="000000"/>
              </w:rPr>
              <w:t xml:space="preserve"> </w:t>
            </w:r>
            <w:r w:rsidR="000C0904" w:rsidRPr="000C0904">
              <w:rPr>
                <w:rFonts w:ascii="Arial" w:hAnsi="Arial" w:cs="Arial"/>
                <w:bCs/>
                <w:color w:val="000000"/>
              </w:rPr>
              <w:t xml:space="preserve"> </w:t>
            </w:r>
          </w:p>
          <w:p w14:paraId="60F23F45" w14:textId="090CBCE2" w:rsidR="00C043CD" w:rsidRPr="00341830" w:rsidRDefault="000C0904" w:rsidP="00A50248">
            <w:pPr>
              <w:jc w:val="both"/>
              <w:rPr>
                <w:rFonts w:ascii="Arial" w:hAnsi="Arial" w:cs="Arial"/>
                <w:bCs/>
                <w:color w:val="000000"/>
              </w:rPr>
            </w:pPr>
            <w:r w:rsidRPr="00341830">
              <w:rPr>
                <w:rFonts w:ascii="Arial" w:hAnsi="Arial" w:cs="Arial"/>
                <w:bCs/>
                <w:color w:val="000000"/>
              </w:rPr>
              <w:lastRenderedPageBreak/>
              <w:t>Key stakeholders include:</w:t>
            </w:r>
            <w:r w:rsidR="00341830">
              <w:rPr>
                <w:rFonts w:ascii="Arial" w:hAnsi="Arial" w:cs="Arial"/>
                <w:bCs/>
                <w:color w:val="000000"/>
              </w:rPr>
              <w:t xml:space="preserve"> </w:t>
            </w:r>
          </w:p>
          <w:p w14:paraId="6E3C8A56" w14:textId="2797EA8D" w:rsidR="00C043CD" w:rsidRPr="00341830" w:rsidRDefault="00C043CD" w:rsidP="00FD5B63">
            <w:pPr>
              <w:pStyle w:val="Default"/>
              <w:numPr>
                <w:ilvl w:val="0"/>
                <w:numId w:val="3"/>
              </w:numPr>
              <w:tabs>
                <w:tab w:val="clear" w:pos="720"/>
              </w:tabs>
              <w:ind w:left="380"/>
              <w:rPr>
                <w:sz w:val="20"/>
                <w:szCs w:val="20"/>
              </w:rPr>
            </w:pPr>
            <w:r w:rsidRPr="00341830">
              <w:rPr>
                <w:sz w:val="20"/>
                <w:szCs w:val="20"/>
              </w:rPr>
              <w:t xml:space="preserve">National Directors, </w:t>
            </w:r>
            <w:r w:rsidR="005E6072" w:rsidRPr="00341830">
              <w:rPr>
                <w:sz w:val="20"/>
                <w:szCs w:val="20"/>
              </w:rPr>
              <w:t xml:space="preserve">Senior </w:t>
            </w:r>
            <w:r w:rsidRPr="00341830">
              <w:rPr>
                <w:sz w:val="20"/>
                <w:szCs w:val="20"/>
              </w:rPr>
              <w:t xml:space="preserve">Managers and staff across </w:t>
            </w:r>
            <w:r w:rsidR="000C0904" w:rsidRPr="00341830">
              <w:rPr>
                <w:sz w:val="20"/>
                <w:szCs w:val="20"/>
              </w:rPr>
              <w:t>the HSE</w:t>
            </w:r>
            <w:r w:rsidR="007968F7" w:rsidRPr="00341830">
              <w:rPr>
                <w:sz w:val="20"/>
                <w:szCs w:val="20"/>
              </w:rPr>
              <w:t xml:space="preserve"> Centre</w:t>
            </w:r>
          </w:p>
          <w:p w14:paraId="2393FE54" w14:textId="0651C52B" w:rsidR="00C043CD" w:rsidRPr="00341830" w:rsidRDefault="007968F7" w:rsidP="00FD5B63">
            <w:pPr>
              <w:pStyle w:val="Default"/>
              <w:numPr>
                <w:ilvl w:val="0"/>
                <w:numId w:val="3"/>
              </w:numPr>
              <w:tabs>
                <w:tab w:val="clear" w:pos="720"/>
              </w:tabs>
              <w:ind w:left="380"/>
              <w:rPr>
                <w:sz w:val="20"/>
                <w:szCs w:val="20"/>
              </w:rPr>
            </w:pPr>
            <w:r w:rsidRPr="00341830">
              <w:rPr>
                <w:sz w:val="20"/>
                <w:szCs w:val="20"/>
              </w:rPr>
              <w:t xml:space="preserve">Senior </w:t>
            </w:r>
            <w:r w:rsidR="00C043CD" w:rsidRPr="00341830">
              <w:rPr>
                <w:sz w:val="20"/>
                <w:szCs w:val="20"/>
              </w:rPr>
              <w:t xml:space="preserve">Managers and support staff from across </w:t>
            </w:r>
            <w:r w:rsidR="000C0904" w:rsidRPr="00341830">
              <w:rPr>
                <w:sz w:val="20"/>
                <w:szCs w:val="20"/>
              </w:rPr>
              <w:t>Health Regions</w:t>
            </w:r>
          </w:p>
          <w:p w14:paraId="606BE3A9" w14:textId="543674F9" w:rsidR="00C043CD" w:rsidRPr="00341830" w:rsidRDefault="00C043CD" w:rsidP="00FD5B63">
            <w:pPr>
              <w:pStyle w:val="Default"/>
              <w:numPr>
                <w:ilvl w:val="0"/>
                <w:numId w:val="3"/>
              </w:numPr>
              <w:tabs>
                <w:tab w:val="clear" w:pos="720"/>
              </w:tabs>
              <w:ind w:left="380"/>
              <w:rPr>
                <w:sz w:val="20"/>
                <w:szCs w:val="20"/>
              </w:rPr>
            </w:pPr>
            <w:r w:rsidRPr="00341830">
              <w:rPr>
                <w:sz w:val="20"/>
                <w:szCs w:val="20"/>
              </w:rPr>
              <w:t>Other internal and external stakeholders including the Department</w:t>
            </w:r>
            <w:r w:rsidR="000C0904" w:rsidRPr="00341830">
              <w:rPr>
                <w:sz w:val="20"/>
                <w:szCs w:val="20"/>
              </w:rPr>
              <w:t>s</w:t>
            </w:r>
            <w:r w:rsidRPr="00341830">
              <w:rPr>
                <w:sz w:val="20"/>
                <w:szCs w:val="20"/>
              </w:rPr>
              <w:t xml:space="preserve"> of Health</w:t>
            </w:r>
            <w:r w:rsidR="000C0904" w:rsidRPr="00341830">
              <w:rPr>
                <w:sz w:val="20"/>
                <w:szCs w:val="20"/>
              </w:rPr>
              <w:t xml:space="preserve"> and </w:t>
            </w:r>
            <w:r w:rsidR="000C0904" w:rsidRPr="00341830">
              <w:rPr>
                <w:sz w:val="20"/>
                <w:lang w:val="en-IE" w:eastAsia="en-IE"/>
              </w:rPr>
              <w:t xml:space="preserve">Children, </w:t>
            </w:r>
            <w:r w:rsidR="00817C92" w:rsidRPr="00341830">
              <w:rPr>
                <w:sz w:val="20"/>
                <w:lang w:val="en-IE" w:eastAsia="en-IE"/>
              </w:rPr>
              <w:t xml:space="preserve">Disability &amp; </w:t>
            </w:r>
            <w:r w:rsidR="000C0904" w:rsidRPr="00341830">
              <w:rPr>
                <w:sz w:val="20"/>
                <w:lang w:val="en-IE" w:eastAsia="en-IE"/>
              </w:rPr>
              <w:t>Equality</w:t>
            </w:r>
            <w:r w:rsidR="00817C92" w:rsidRPr="00341830">
              <w:rPr>
                <w:sz w:val="20"/>
                <w:lang w:val="en-IE" w:eastAsia="en-IE"/>
              </w:rPr>
              <w:t xml:space="preserve"> </w:t>
            </w:r>
            <w:r w:rsidR="00985B7C" w:rsidRPr="00341830">
              <w:rPr>
                <w:sz w:val="20"/>
                <w:lang w:eastAsia="en-IE"/>
              </w:rPr>
              <w:t>and health and social care system partners</w:t>
            </w:r>
          </w:p>
          <w:p w14:paraId="183DB505" w14:textId="5E35F909" w:rsidR="00985B7C" w:rsidRPr="00341830" w:rsidRDefault="00985B7C" w:rsidP="00FD5B63">
            <w:pPr>
              <w:pStyle w:val="Default"/>
              <w:numPr>
                <w:ilvl w:val="0"/>
                <w:numId w:val="3"/>
              </w:numPr>
              <w:tabs>
                <w:tab w:val="clear" w:pos="720"/>
              </w:tabs>
              <w:ind w:left="380"/>
              <w:rPr>
                <w:sz w:val="20"/>
                <w:szCs w:val="20"/>
              </w:rPr>
            </w:pPr>
            <w:r w:rsidRPr="00341830">
              <w:rPr>
                <w:sz w:val="20"/>
              </w:rPr>
              <w:t>Patient partners</w:t>
            </w:r>
          </w:p>
          <w:p w14:paraId="78DE9869" w14:textId="77777777" w:rsidR="00792F91" w:rsidRPr="0033762B" w:rsidRDefault="00792F91" w:rsidP="00792F91">
            <w:pPr>
              <w:rPr>
                <w:rFonts w:ascii="Arial" w:hAnsi="Arial" w:cs="Arial"/>
                <w:iCs/>
                <w:color w:val="000099"/>
              </w:rPr>
            </w:pPr>
          </w:p>
        </w:tc>
      </w:tr>
      <w:tr w:rsidR="00792F91" w:rsidRPr="00E766A5" w14:paraId="11F49E6D" w14:textId="77777777" w:rsidTr="00861E94">
        <w:tc>
          <w:tcPr>
            <w:tcW w:w="2172" w:type="dxa"/>
          </w:tcPr>
          <w:p w14:paraId="5D392E76"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448" w:type="dxa"/>
          </w:tcPr>
          <w:p w14:paraId="62D53B73" w14:textId="3D80B481" w:rsidR="00305360" w:rsidRPr="00F92FDD" w:rsidRDefault="00A50248" w:rsidP="00305360">
            <w:pPr>
              <w:rPr>
                <w:rFonts w:ascii="Arial" w:hAnsi="Arial" w:cs="Arial"/>
              </w:rPr>
            </w:pPr>
            <w:r w:rsidRPr="00F92FDD">
              <w:rPr>
                <w:rFonts w:ascii="Arial" w:hAnsi="Arial" w:cs="Arial"/>
              </w:rPr>
              <w:t xml:space="preserve">The post holder </w:t>
            </w:r>
            <w:r w:rsidR="00305360" w:rsidRPr="00F92FDD">
              <w:rPr>
                <w:rFonts w:ascii="Arial" w:hAnsi="Arial" w:cs="Arial"/>
              </w:rPr>
              <w:t xml:space="preserve">will work as part of </w:t>
            </w:r>
            <w:r w:rsidR="003C35B2" w:rsidRPr="00F92FDD">
              <w:rPr>
                <w:rFonts w:ascii="Arial" w:hAnsi="Arial" w:cs="Arial"/>
              </w:rPr>
              <w:t xml:space="preserve">the </w:t>
            </w:r>
            <w:r w:rsidR="00157A23" w:rsidRPr="00F92FDD">
              <w:rPr>
                <w:rFonts w:ascii="Arial" w:hAnsi="Arial" w:cs="Arial"/>
              </w:rPr>
              <w:t>c</w:t>
            </w:r>
            <w:r w:rsidR="007C76E5" w:rsidRPr="00F92FDD">
              <w:rPr>
                <w:rFonts w:ascii="Arial" w:hAnsi="Arial" w:cs="Arial"/>
              </w:rPr>
              <w:t xml:space="preserve">entral </w:t>
            </w:r>
            <w:r w:rsidR="00305360" w:rsidRPr="00F92FDD">
              <w:rPr>
                <w:rFonts w:ascii="Arial" w:hAnsi="Arial" w:cs="Arial"/>
                <w:bCs/>
                <w:iCs/>
              </w:rPr>
              <w:t>Planning</w:t>
            </w:r>
            <w:r w:rsidR="00305360" w:rsidRPr="00F92FDD">
              <w:rPr>
                <w:rFonts w:ascii="Arial" w:hAnsi="Arial" w:cs="Arial"/>
              </w:rPr>
              <w:t xml:space="preserve"> team. </w:t>
            </w:r>
          </w:p>
          <w:p w14:paraId="2956A716" w14:textId="77777777" w:rsidR="00305360" w:rsidRPr="00F92FDD" w:rsidRDefault="00305360" w:rsidP="00305360">
            <w:pPr>
              <w:rPr>
                <w:rFonts w:ascii="Arial" w:hAnsi="Arial" w:cs="Arial"/>
              </w:rPr>
            </w:pPr>
          </w:p>
          <w:p w14:paraId="2657E0A3" w14:textId="14CA9160" w:rsidR="00D50AB4" w:rsidRPr="00F92FDD" w:rsidRDefault="00305360" w:rsidP="00A431CB">
            <w:pPr>
              <w:rPr>
                <w:rFonts w:ascii="Arial" w:hAnsi="Arial" w:cs="Arial"/>
                <w:spacing w:val="-3"/>
              </w:rPr>
            </w:pPr>
            <w:r w:rsidRPr="00F92FDD">
              <w:rPr>
                <w:rFonts w:ascii="Arial" w:hAnsi="Arial" w:cs="Arial"/>
                <w:iCs/>
              </w:rPr>
              <w:t xml:space="preserve">The post holder will provide critical leadership capacity </w:t>
            </w:r>
            <w:r w:rsidR="003E68B4">
              <w:rPr>
                <w:rFonts w:ascii="Arial" w:hAnsi="Arial" w:cs="Arial"/>
                <w:iCs/>
              </w:rPr>
              <w:t>to</w:t>
            </w:r>
            <w:r w:rsidR="003E68B4" w:rsidRPr="00F92FDD">
              <w:rPr>
                <w:rFonts w:ascii="Arial" w:hAnsi="Arial" w:cs="Arial"/>
                <w:iCs/>
              </w:rPr>
              <w:t xml:space="preserve"> </w:t>
            </w:r>
            <w:r w:rsidRPr="00F92FDD">
              <w:rPr>
                <w:rFonts w:ascii="Arial" w:hAnsi="Arial" w:cs="Arial"/>
                <w:iCs/>
              </w:rPr>
              <w:t xml:space="preserve">support the delivery of objectives for the </w:t>
            </w:r>
            <w:r w:rsidR="00A52D2E">
              <w:rPr>
                <w:rFonts w:ascii="Arial" w:hAnsi="Arial" w:cs="Arial"/>
                <w:iCs/>
              </w:rPr>
              <w:t>General Manager</w:t>
            </w:r>
            <w:r w:rsidR="00427EB3" w:rsidRPr="00F92FDD">
              <w:rPr>
                <w:rFonts w:ascii="Arial" w:hAnsi="Arial" w:cs="Arial"/>
                <w:iCs/>
              </w:rPr>
              <w:t>, Planning</w:t>
            </w:r>
            <w:r w:rsidRPr="00F92FDD">
              <w:rPr>
                <w:rFonts w:ascii="Arial" w:hAnsi="Arial" w:cs="Arial"/>
                <w:iCs/>
              </w:rPr>
              <w:t xml:space="preserve"> </w:t>
            </w:r>
            <w:r w:rsidR="003E68B4">
              <w:rPr>
                <w:rFonts w:ascii="Arial" w:hAnsi="Arial" w:cs="Arial"/>
              </w:rPr>
              <w:t>including</w:t>
            </w:r>
            <w:r w:rsidRPr="00F92FDD">
              <w:rPr>
                <w:rFonts w:ascii="Arial" w:hAnsi="Arial" w:cs="Arial"/>
                <w:spacing w:val="-3"/>
              </w:rPr>
              <w:t xml:space="preserve"> the on-going </w:t>
            </w:r>
            <w:r w:rsidR="00326E8E" w:rsidRPr="00F92FDD">
              <w:rPr>
                <w:rFonts w:ascii="Arial" w:hAnsi="Arial" w:cs="Arial"/>
                <w:spacing w:val="-3"/>
              </w:rPr>
              <w:t xml:space="preserve">strategic </w:t>
            </w:r>
            <w:r w:rsidRPr="00F92FDD">
              <w:rPr>
                <w:rFonts w:ascii="Arial" w:hAnsi="Arial" w:cs="Arial"/>
                <w:spacing w:val="-3"/>
              </w:rPr>
              <w:t>evolution</w:t>
            </w:r>
            <w:r w:rsidR="0086606B" w:rsidRPr="00F92FDD">
              <w:rPr>
                <w:rFonts w:ascii="Arial" w:hAnsi="Arial" w:cs="Arial"/>
                <w:spacing w:val="-3"/>
              </w:rPr>
              <w:t xml:space="preserve"> of planning processes</w:t>
            </w:r>
            <w:r w:rsidRPr="00F92FDD">
              <w:rPr>
                <w:rFonts w:ascii="Arial" w:hAnsi="Arial" w:cs="Arial"/>
                <w:spacing w:val="-3"/>
              </w:rPr>
              <w:t>, operational engagements, interventions, and programmes</w:t>
            </w:r>
            <w:r w:rsidR="00081555" w:rsidRPr="00F92FDD">
              <w:rPr>
                <w:rFonts w:ascii="Arial" w:hAnsi="Arial" w:cs="Arial"/>
                <w:spacing w:val="-3"/>
              </w:rPr>
              <w:t>.</w:t>
            </w:r>
            <w:r w:rsidRPr="00F92FDD">
              <w:rPr>
                <w:rFonts w:ascii="Arial" w:hAnsi="Arial" w:cs="Arial"/>
                <w:spacing w:val="-3"/>
              </w:rPr>
              <w:t xml:space="preserve"> </w:t>
            </w:r>
          </w:p>
          <w:p w14:paraId="08965957" w14:textId="77777777" w:rsidR="00066634" w:rsidRPr="00F92FDD" w:rsidRDefault="00066634" w:rsidP="00A431CB">
            <w:pPr>
              <w:rPr>
                <w:rFonts w:ascii="Arial" w:eastAsia="Arial" w:hAnsi="Arial" w:cs="Arial"/>
                <w:iCs/>
                <w:color w:val="000000"/>
                <w:lang w:bidi="en-IE"/>
              </w:rPr>
            </w:pPr>
          </w:p>
          <w:p w14:paraId="16B9BEBE" w14:textId="445930B5" w:rsidR="00A52D2E" w:rsidRPr="00524FE6" w:rsidRDefault="00A52D2E" w:rsidP="00A52D2E">
            <w:pPr>
              <w:spacing w:before="60" w:after="60"/>
              <w:rPr>
                <w:rFonts w:ascii="Arial" w:hAnsi="Arial" w:cs="Arial"/>
                <w:iCs/>
                <w:lang w:val="en-US" w:eastAsia="en-US"/>
              </w:rPr>
            </w:pPr>
            <w:r>
              <w:rPr>
                <w:rFonts w:ascii="Arial" w:hAnsi="Arial" w:cs="Arial"/>
                <w:spacing w:val="-3"/>
              </w:rPr>
              <w:t>Specifically, t</w:t>
            </w:r>
            <w:r w:rsidRPr="00F92FDD">
              <w:rPr>
                <w:rFonts w:ascii="Arial" w:hAnsi="Arial" w:cs="Arial"/>
                <w:spacing w:val="-3"/>
              </w:rPr>
              <w:t>he post holder will</w:t>
            </w:r>
            <w:r w:rsidRPr="00524FE6">
              <w:rPr>
                <w:rFonts w:ascii="Arial" w:hAnsi="Arial" w:cs="Arial"/>
                <w:iCs/>
                <w:lang w:val="en-US" w:eastAsia="en-US"/>
              </w:rPr>
              <w:t xml:space="preserve"> support the</w:t>
            </w:r>
            <w:r>
              <w:rPr>
                <w:rFonts w:ascii="Arial" w:hAnsi="Arial" w:cs="Arial"/>
                <w:iCs/>
                <w:lang w:val="en-US" w:eastAsia="en-US"/>
              </w:rPr>
              <w:t xml:space="preserve"> </w:t>
            </w:r>
            <w:r w:rsidRPr="00524FE6">
              <w:rPr>
                <w:rFonts w:ascii="Arial" w:hAnsi="Arial" w:cs="Arial"/>
                <w:iCs/>
                <w:lang w:val="en-US" w:eastAsia="en-US"/>
              </w:rPr>
              <w:t>Planning Unit in:</w:t>
            </w:r>
          </w:p>
          <w:p w14:paraId="6ED73053" w14:textId="7D63A1F5" w:rsidR="00A52D2E" w:rsidRPr="00524FE6" w:rsidRDefault="00A52D2E" w:rsidP="00A52D2E">
            <w:pPr>
              <w:numPr>
                <w:ilvl w:val="0"/>
                <w:numId w:val="27"/>
              </w:numPr>
              <w:spacing w:before="60" w:after="60"/>
              <w:rPr>
                <w:rFonts w:ascii="Arial" w:hAnsi="Arial" w:cs="Arial"/>
                <w:iCs/>
                <w:lang w:val="en-US" w:eastAsia="en-US"/>
              </w:rPr>
            </w:pPr>
            <w:r>
              <w:rPr>
                <w:rFonts w:ascii="Arial" w:hAnsi="Arial" w:cs="Arial"/>
                <w:iCs/>
                <w:lang w:val="en-US" w:eastAsia="en-US"/>
              </w:rPr>
              <w:t>T</w:t>
            </w:r>
            <w:r w:rsidRPr="00524FE6">
              <w:rPr>
                <w:rFonts w:ascii="Arial" w:hAnsi="Arial" w:cs="Arial"/>
                <w:iCs/>
                <w:lang w:val="en-US" w:eastAsia="en-US"/>
              </w:rPr>
              <w:t>he development and implementation of processes and methodologies across the organi</w:t>
            </w:r>
            <w:r>
              <w:rPr>
                <w:rFonts w:ascii="Arial" w:hAnsi="Arial" w:cs="Arial"/>
                <w:iCs/>
                <w:lang w:val="en-US" w:eastAsia="en-US"/>
              </w:rPr>
              <w:t>s</w:t>
            </w:r>
            <w:r w:rsidRPr="00524FE6">
              <w:rPr>
                <w:rFonts w:ascii="Arial" w:hAnsi="Arial" w:cs="Arial"/>
                <w:iCs/>
                <w:lang w:val="en-US" w:eastAsia="en-US"/>
              </w:rPr>
              <w:t>ation in relation to:</w:t>
            </w:r>
          </w:p>
          <w:p w14:paraId="5065CDEC" w14:textId="77777777" w:rsidR="00A52D2E" w:rsidRPr="00A52D2E" w:rsidRDefault="00A52D2E" w:rsidP="00A52D2E">
            <w:pPr>
              <w:pStyle w:val="ListParagraph"/>
              <w:numPr>
                <w:ilvl w:val="1"/>
                <w:numId w:val="27"/>
              </w:numPr>
              <w:spacing w:before="60" w:after="60"/>
              <w:rPr>
                <w:rFonts w:ascii="Arial" w:hAnsi="Arial" w:cs="Arial"/>
                <w:iCs/>
                <w:lang w:val="en-US" w:eastAsia="en-US"/>
              </w:rPr>
            </w:pPr>
            <w:r w:rsidRPr="00A52D2E">
              <w:rPr>
                <w:rFonts w:ascii="Arial" w:hAnsi="Arial" w:cs="Arial"/>
                <w:iCs/>
                <w:lang w:val="en-US" w:eastAsia="en-US"/>
              </w:rPr>
              <w:t>Strategic and corporate planning</w:t>
            </w:r>
          </w:p>
          <w:p w14:paraId="6C99B49E" w14:textId="0A9D3F50" w:rsidR="00A52D2E" w:rsidRPr="00A52D2E" w:rsidRDefault="00A52D2E" w:rsidP="00A52D2E">
            <w:pPr>
              <w:pStyle w:val="ListParagraph"/>
              <w:numPr>
                <w:ilvl w:val="1"/>
                <w:numId w:val="27"/>
              </w:numPr>
              <w:spacing w:before="60" w:after="60"/>
              <w:rPr>
                <w:rFonts w:ascii="Arial" w:hAnsi="Arial" w:cs="Arial"/>
                <w:iCs/>
                <w:lang w:val="en-US" w:eastAsia="en-US"/>
              </w:rPr>
            </w:pPr>
            <w:r w:rsidRPr="00A52D2E">
              <w:rPr>
                <w:rFonts w:ascii="Arial" w:hAnsi="Arial" w:cs="Arial"/>
                <w:iCs/>
                <w:lang w:val="en-US" w:eastAsia="en-US"/>
              </w:rPr>
              <w:t xml:space="preserve">Annual Estimates for </w:t>
            </w:r>
            <w:r w:rsidR="003E68B4">
              <w:rPr>
                <w:rFonts w:ascii="Arial" w:hAnsi="Arial" w:cs="Arial"/>
                <w:iCs/>
                <w:lang w:val="en-US" w:eastAsia="en-US"/>
              </w:rPr>
              <w:t xml:space="preserve">new </w:t>
            </w:r>
            <w:r w:rsidRPr="00A52D2E">
              <w:rPr>
                <w:rFonts w:ascii="Arial" w:hAnsi="Arial" w:cs="Arial"/>
                <w:iCs/>
                <w:lang w:val="en-US" w:eastAsia="en-US"/>
              </w:rPr>
              <w:t>service developments</w:t>
            </w:r>
          </w:p>
          <w:p w14:paraId="5FB30217" w14:textId="77777777" w:rsidR="00A52D2E" w:rsidRPr="00A52D2E" w:rsidRDefault="00A52D2E" w:rsidP="00A52D2E">
            <w:pPr>
              <w:pStyle w:val="ListParagraph"/>
              <w:numPr>
                <w:ilvl w:val="1"/>
                <w:numId w:val="27"/>
              </w:numPr>
              <w:spacing w:before="60" w:after="60"/>
              <w:rPr>
                <w:rFonts w:ascii="Arial" w:hAnsi="Arial" w:cs="Arial"/>
                <w:iCs/>
                <w:lang w:val="en-US" w:eastAsia="en-US"/>
              </w:rPr>
            </w:pPr>
            <w:r w:rsidRPr="00A52D2E">
              <w:rPr>
                <w:rFonts w:ascii="Arial" w:hAnsi="Arial" w:cs="Arial"/>
                <w:iCs/>
                <w:lang w:val="en-US" w:eastAsia="en-US"/>
              </w:rPr>
              <w:t>Annual National Service Plan</w:t>
            </w:r>
          </w:p>
          <w:p w14:paraId="71640D63" w14:textId="77777777" w:rsidR="00A52D2E" w:rsidRPr="00A52D2E" w:rsidRDefault="00A52D2E" w:rsidP="00A52D2E">
            <w:pPr>
              <w:pStyle w:val="ListParagraph"/>
              <w:numPr>
                <w:ilvl w:val="1"/>
                <w:numId w:val="27"/>
              </w:numPr>
              <w:spacing w:before="60" w:after="60"/>
              <w:rPr>
                <w:rFonts w:ascii="Arial" w:hAnsi="Arial" w:cs="Arial"/>
                <w:iCs/>
                <w:lang w:val="en-US" w:eastAsia="en-US"/>
              </w:rPr>
            </w:pPr>
            <w:r w:rsidRPr="00A52D2E">
              <w:rPr>
                <w:rFonts w:ascii="Arial" w:hAnsi="Arial" w:cs="Arial"/>
                <w:iCs/>
                <w:lang w:val="en-US" w:eastAsia="en-US"/>
              </w:rPr>
              <w:t>Annual Report</w:t>
            </w:r>
          </w:p>
          <w:p w14:paraId="0EA799A9" w14:textId="77777777" w:rsidR="00A52D2E" w:rsidRPr="00A52D2E" w:rsidRDefault="00A52D2E" w:rsidP="00A52D2E">
            <w:pPr>
              <w:numPr>
                <w:ilvl w:val="0"/>
                <w:numId w:val="27"/>
              </w:numPr>
              <w:spacing w:before="60" w:after="60"/>
              <w:rPr>
                <w:rFonts w:ascii="Arial" w:hAnsi="Arial" w:cs="Arial"/>
                <w:iCs/>
                <w:lang w:val="en-US" w:eastAsia="en-US"/>
              </w:rPr>
            </w:pPr>
            <w:r w:rsidRPr="00A52D2E">
              <w:rPr>
                <w:rFonts w:ascii="Arial" w:hAnsi="Arial" w:cs="Arial"/>
                <w:iCs/>
                <w:lang w:val="en-US" w:eastAsia="en-US"/>
              </w:rPr>
              <w:t>The development of key business systems to ensure comprehensive administrative support to the Planning function.</w:t>
            </w:r>
          </w:p>
          <w:p w14:paraId="3875957D" w14:textId="3FA3A540" w:rsidR="005A4406" w:rsidRPr="00F92FDD" w:rsidRDefault="005A4406" w:rsidP="00A52D2E">
            <w:pPr>
              <w:spacing w:line="230" w:lineRule="exact"/>
              <w:ind w:right="142"/>
              <w:textAlignment w:val="baseline"/>
              <w:rPr>
                <w:rFonts w:ascii="Arial" w:hAnsi="Arial" w:cs="Arial"/>
                <w:lang w:val="en-IE" w:eastAsia="en-IE"/>
              </w:rPr>
            </w:pPr>
          </w:p>
        </w:tc>
      </w:tr>
      <w:tr w:rsidR="00A50248" w:rsidRPr="00E766A5" w14:paraId="6FC4F317" w14:textId="77777777" w:rsidTr="00861E94">
        <w:tc>
          <w:tcPr>
            <w:tcW w:w="2172" w:type="dxa"/>
          </w:tcPr>
          <w:p w14:paraId="706E700B" w14:textId="77777777" w:rsidR="00A50248" w:rsidRPr="00F6254C" w:rsidRDefault="00A50248" w:rsidP="00A50248">
            <w:pPr>
              <w:rPr>
                <w:rFonts w:ascii="Arial" w:hAnsi="Arial" w:cs="Arial"/>
                <w:b/>
                <w:bCs/>
              </w:rPr>
            </w:pPr>
            <w:r w:rsidRPr="00F6254C">
              <w:rPr>
                <w:rFonts w:ascii="Arial" w:hAnsi="Arial" w:cs="Arial"/>
                <w:b/>
                <w:bCs/>
              </w:rPr>
              <w:t>Principal Duties and Responsibilities</w:t>
            </w:r>
          </w:p>
          <w:p w14:paraId="57CD5BE4" w14:textId="77777777" w:rsidR="00A50248" w:rsidRPr="00F6254C" w:rsidRDefault="00A50248" w:rsidP="00A50248">
            <w:pPr>
              <w:rPr>
                <w:rFonts w:ascii="Arial" w:hAnsi="Arial" w:cs="Arial"/>
                <w:b/>
                <w:bCs/>
              </w:rPr>
            </w:pPr>
          </w:p>
        </w:tc>
        <w:tc>
          <w:tcPr>
            <w:tcW w:w="8448" w:type="dxa"/>
          </w:tcPr>
          <w:p w14:paraId="5717E75D" w14:textId="46B27202" w:rsidR="00B12A2F" w:rsidRDefault="00AB3834" w:rsidP="00AB3834">
            <w:pPr>
              <w:spacing w:before="100" w:beforeAutospacing="1" w:after="100" w:afterAutospacing="1"/>
              <w:contextualSpacing/>
              <w:jc w:val="both"/>
              <w:rPr>
                <w:rFonts w:ascii="Arial" w:hAnsi="Arial" w:cs="Arial"/>
                <w:iCs/>
              </w:rPr>
            </w:pPr>
            <w:r w:rsidRPr="00F92FDD">
              <w:rPr>
                <w:rFonts w:ascii="Arial" w:hAnsi="Arial" w:cs="Arial"/>
                <w:iCs/>
              </w:rPr>
              <w:t xml:space="preserve">The position of </w:t>
            </w:r>
            <w:r w:rsidR="0023114E">
              <w:rPr>
                <w:rFonts w:ascii="Arial" w:hAnsi="Arial" w:cs="Arial"/>
                <w:iCs/>
              </w:rPr>
              <w:t>Section Officer</w:t>
            </w:r>
            <w:r w:rsidRPr="00F92FDD">
              <w:rPr>
                <w:rFonts w:ascii="Arial" w:hAnsi="Arial" w:cs="Arial"/>
                <w:iCs/>
              </w:rPr>
              <w:t>, Plannin</w:t>
            </w:r>
            <w:r w:rsidR="0023114E">
              <w:rPr>
                <w:rFonts w:ascii="Arial" w:hAnsi="Arial" w:cs="Arial"/>
                <w:iCs/>
              </w:rPr>
              <w:t xml:space="preserve">g, </w:t>
            </w:r>
            <w:r w:rsidRPr="00F92FDD">
              <w:rPr>
                <w:rFonts w:ascii="Arial" w:hAnsi="Arial" w:cs="Arial"/>
                <w:iCs/>
              </w:rPr>
              <w:t xml:space="preserve">encompasses both </w:t>
            </w:r>
            <w:r w:rsidR="0023114E">
              <w:rPr>
                <w:rFonts w:ascii="Arial" w:hAnsi="Arial" w:cs="Arial"/>
                <w:iCs/>
              </w:rPr>
              <w:t>managerial and administrative responsibilities which include but are not limited to the following</w:t>
            </w:r>
            <w:r w:rsidRPr="00F92FDD">
              <w:rPr>
                <w:rFonts w:ascii="Arial" w:hAnsi="Arial" w:cs="Arial"/>
                <w:iCs/>
              </w:rPr>
              <w:t>:</w:t>
            </w:r>
          </w:p>
          <w:p w14:paraId="710A5E06" w14:textId="77777777" w:rsidR="00B12A2F" w:rsidRPr="00C70420" w:rsidRDefault="00B12A2F" w:rsidP="00B12A2F">
            <w:pPr>
              <w:spacing w:before="100" w:beforeAutospacing="1" w:after="100" w:afterAutospacing="1"/>
              <w:contextualSpacing/>
              <w:jc w:val="both"/>
              <w:rPr>
                <w:rFonts w:ascii="Arial" w:hAnsi="Arial" w:cs="Arial"/>
                <w:b/>
                <w:iCs/>
              </w:rPr>
            </w:pPr>
          </w:p>
          <w:p w14:paraId="17A93FD5" w14:textId="095195CE" w:rsidR="00B31AE1" w:rsidRDefault="00581E18" w:rsidP="00B12A2F">
            <w:pPr>
              <w:autoSpaceDE w:val="0"/>
              <w:autoSpaceDN w:val="0"/>
              <w:adjustRightInd w:val="0"/>
              <w:contextualSpacing/>
              <w:jc w:val="both"/>
              <w:rPr>
                <w:rFonts w:ascii="Arial" w:hAnsi="Arial" w:cs="Arial"/>
                <w:b/>
                <w:bCs/>
                <w:color w:val="000000" w:themeColor="text1"/>
                <w:lang w:val="en-IE" w:eastAsia="en-IE"/>
              </w:rPr>
            </w:pPr>
            <w:r>
              <w:rPr>
                <w:rFonts w:ascii="Arial" w:hAnsi="Arial" w:cs="Arial"/>
                <w:b/>
                <w:bCs/>
                <w:color w:val="000000" w:themeColor="text1"/>
                <w:lang w:val="en-IE" w:eastAsia="en-IE"/>
              </w:rPr>
              <w:t>Leadership and stakeholder engagement</w:t>
            </w:r>
          </w:p>
          <w:p w14:paraId="706398D9" w14:textId="77777777" w:rsidR="00581E18" w:rsidRDefault="00581E18" w:rsidP="00B12A2F">
            <w:pPr>
              <w:autoSpaceDE w:val="0"/>
              <w:autoSpaceDN w:val="0"/>
              <w:adjustRightInd w:val="0"/>
              <w:contextualSpacing/>
              <w:jc w:val="both"/>
              <w:rPr>
                <w:rFonts w:ascii="Arial" w:hAnsi="Arial" w:cs="Arial"/>
                <w:b/>
                <w:bCs/>
                <w:color w:val="000000" w:themeColor="text1"/>
                <w:lang w:val="en-IE" w:eastAsia="en-IE"/>
              </w:rPr>
            </w:pPr>
          </w:p>
          <w:p w14:paraId="2667DFC1" w14:textId="05F8D238" w:rsidR="00A2498A" w:rsidRDefault="00A2498A" w:rsidP="00A2498A">
            <w:pPr>
              <w:pStyle w:val="ListParagraph"/>
              <w:numPr>
                <w:ilvl w:val="0"/>
                <w:numId w:val="28"/>
              </w:numPr>
              <w:tabs>
                <w:tab w:val="left" w:pos="808"/>
              </w:tabs>
              <w:spacing w:after="120"/>
              <w:ind w:right="108"/>
              <w:textAlignment w:val="baseline"/>
              <w:rPr>
                <w:rFonts w:ascii="Arial" w:eastAsia="Arial" w:hAnsi="Arial"/>
                <w:color w:val="000000" w:themeColor="text1"/>
                <w:lang w:val="en-US"/>
              </w:rPr>
            </w:pPr>
            <w:r w:rsidRPr="00A2498A">
              <w:rPr>
                <w:rFonts w:ascii="Arial" w:eastAsia="Arial" w:hAnsi="Arial"/>
                <w:color w:val="000000" w:themeColor="text1"/>
                <w:lang w:val="en-US"/>
              </w:rPr>
              <w:t xml:space="preserve">Support planning and performance activities </w:t>
            </w:r>
            <w:r>
              <w:rPr>
                <w:rFonts w:ascii="Arial" w:eastAsia="Arial" w:hAnsi="Arial"/>
                <w:color w:val="000000" w:themeColor="text1"/>
                <w:lang w:val="en-US"/>
              </w:rPr>
              <w:t>by helping align team tasks with strategic requirements and system improvement goals.</w:t>
            </w:r>
          </w:p>
          <w:p w14:paraId="0B228CD6" w14:textId="35A55349" w:rsidR="00A2498A" w:rsidRDefault="00A2498A" w:rsidP="00A2498A">
            <w:pPr>
              <w:pStyle w:val="ListParagraph"/>
              <w:numPr>
                <w:ilvl w:val="0"/>
                <w:numId w:val="28"/>
              </w:numPr>
              <w:tabs>
                <w:tab w:val="left" w:pos="808"/>
              </w:tabs>
              <w:spacing w:after="120"/>
              <w:ind w:right="108"/>
              <w:textAlignment w:val="baseline"/>
              <w:rPr>
                <w:rFonts w:ascii="Arial" w:eastAsia="Arial" w:hAnsi="Arial"/>
                <w:color w:val="000000" w:themeColor="text1"/>
                <w:lang w:val="en-US"/>
              </w:rPr>
            </w:pPr>
            <w:r>
              <w:rPr>
                <w:rFonts w:ascii="Arial" w:eastAsia="Arial" w:hAnsi="Arial"/>
                <w:color w:val="000000" w:themeColor="text1"/>
                <w:lang w:val="en-US"/>
              </w:rPr>
              <w:t>Engage with stakeholders, working with colleagues across different teams and to ensure planning efforts are coordinated and focused on shared priorities.</w:t>
            </w:r>
          </w:p>
          <w:p w14:paraId="3970DFEB" w14:textId="2278E00D" w:rsidR="00A2498A" w:rsidRDefault="00A2498A" w:rsidP="00A2498A">
            <w:pPr>
              <w:pStyle w:val="ListParagraph"/>
              <w:numPr>
                <w:ilvl w:val="0"/>
                <w:numId w:val="28"/>
              </w:numPr>
              <w:tabs>
                <w:tab w:val="left" w:pos="808"/>
              </w:tabs>
              <w:spacing w:after="120"/>
              <w:ind w:right="108"/>
              <w:textAlignment w:val="baseline"/>
              <w:rPr>
                <w:rFonts w:ascii="Arial" w:eastAsia="Arial" w:hAnsi="Arial"/>
                <w:color w:val="000000" w:themeColor="text1"/>
                <w:lang w:val="en-US"/>
              </w:rPr>
            </w:pPr>
            <w:r>
              <w:rPr>
                <w:rFonts w:ascii="Arial" w:eastAsia="Arial" w:hAnsi="Arial"/>
                <w:color w:val="000000" w:themeColor="text1"/>
                <w:lang w:val="en-US"/>
              </w:rPr>
              <w:t>Build strong working relationships with senior staff in the HSE, and other partners across the health system.</w:t>
            </w:r>
          </w:p>
          <w:p w14:paraId="7AD87E45" w14:textId="0F156D5E" w:rsidR="00A2498A" w:rsidRDefault="00A2498A" w:rsidP="00A2498A">
            <w:pPr>
              <w:pStyle w:val="ListParagraph"/>
              <w:numPr>
                <w:ilvl w:val="0"/>
                <w:numId w:val="28"/>
              </w:numPr>
              <w:tabs>
                <w:tab w:val="left" w:pos="808"/>
              </w:tabs>
              <w:spacing w:after="120"/>
              <w:ind w:right="108"/>
              <w:textAlignment w:val="baseline"/>
              <w:rPr>
                <w:rFonts w:ascii="Arial" w:eastAsia="Arial" w:hAnsi="Arial"/>
                <w:color w:val="000000" w:themeColor="text1"/>
                <w:lang w:val="en-US"/>
              </w:rPr>
            </w:pPr>
            <w:r>
              <w:rPr>
                <w:rFonts w:ascii="Arial" w:eastAsia="Arial" w:hAnsi="Arial"/>
                <w:color w:val="000000" w:themeColor="text1"/>
                <w:lang w:val="en-US"/>
              </w:rPr>
              <w:t>Promote respectful and inclusive communication, contributing to a positive team culture that values dignity, collaboration, and continuous improvement.</w:t>
            </w:r>
          </w:p>
          <w:p w14:paraId="002B6BB7" w14:textId="72CFF69F" w:rsidR="00A2498A" w:rsidRDefault="00A2498A" w:rsidP="00A2498A">
            <w:pPr>
              <w:pStyle w:val="ListParagraph"/>
              <w:numPr>
                <w:ilvl w:val="0"/>
                <w:numId w:val="28"/>
              </w:numPr>
              <w:tabs>
                <w:tab w:val="left" w:pos="808"/>
              </w:tabs>
              <w:spacing w:after="120"/>
              <w:ind w:right="108"/>
              <w:textAlignment w:val="baseline"/>
              <w:rPr>
                <w:rFonts w:ascii="Arial" w:eastAsia="Arial" w:hAnsi="Arial"/>
                <w:color w:val="000000" w:themeColor="text1"/>
                <w:lang w:val="en-US"/>
              </w:rPr>
            </w:pPr>
            <w:r>
              <w:rPr>
                <w:rFonts w:ascii="Arial" w:eastAsia="Arial" w:hAnsi="Arial"/>
                <w:color w:val="000000" w:themeColor="text1"/>
                <w:lang w:val="en-US"/>
              </w:rPr>
              <w:t>Stay informed about new technologies sharing insights with the team on how these might support planning and performance work.</w:t>
            </w:r>
          </w:p>
          <w:p w14:paraId="6A18F014" w14:textId="2CD497CA" w:rsidR="00581E18" w:rsidRPr="00A2498A" w:rsidRDefault="00A2498A" w:rsidP="00A2498A">
            <w:pPr>
              <w:pStyle w:val="ListParagraph"/>
              <w:numPr>
                <w:ilvl w:val="0"/>
                <w:numId w:val="28"/>
              </w:numPr>
              <w:tabs>
                <w:tab w:val="left" w:pos="808"/>
              </w:tabs>
              <w:spacing w:after="120"/>
              <w:ind w:right="108"/>
              <w:textAlignment w:val="baseline"/>
              <w:rPr>
                <w:rFonts w:ascii="Arial" w:eastAsia="Arial" w:hAnsi="Arial"/>
                <w:color w:val="000000" w:themeColor="text1"/>
                <w:lang w:val="en-US"/>
              </w:rPr>
            </w:pPr>
            <w:r>
              <w:rPr>
                <w:rFonts w:ascii="Arial" w:eastAsia="Arial" w:hAnsi="Arial"/>
                <w:color w:val="000000" w:themeColor="text1"/>
                <w:lang w:val="en-US"/>
              </w:rPr>
              <w:t>Identify risks early and develop practical mitigation strategies to support achievement of team deliverables.</w:t>
            </w:r>
          </w:p>
          <w:p w14:paraId="16AC7ED9" w14:textId="77777777" w:rsidR="00581E18" w:rsidRDefault="00581E18" w:rsidP="00B12A2F">
            <w:pPr>
              <w:autoSpaceDE w:val="0"/>
              <w:autoSpaceDN w:val="0"/>
              <w:adjustRightInd w:val="0"/>
              <w:contextualSpacing/>
              <w:jc w:val="both"/>
              <w:rPr>
                <w:rFonts w:ascii="Arial" w:hAnsi="Arial" w:cs="Arial"/>
                <w:b/>
                <w:bCs/>
                <w:color w:val="000000" w:themeColor="text1"/>
                <w:lang w:val="en-IE" w:eastAsia="en-IE"/>
              </w:rPr>
            </w:pPr>
          </w:p>
          <w:p w14:paraId="35C5EF50" w14:textId="59BF304A" w:rsidR="00B12A2F" w:rsidRPr="00C81534" w:rsidRDefault="00B12A2F" w:rsidP="00B12A2F">
            <w:pPr>
              <w:autoSpaceDE w:val="0"/>
              <w:autoSpaceDN w:val="0"/>
              <w:adjustRightInd w:val="0"/>
              <w:contextualSpacing/>
              <w:jc w:val="both"/>
              <w:rPr>
                <w:rFonts w:ascii="Arial" w:hAnsi="Arial" w:cs="Arial"/>
                <w:b/>
                <w:bCs/>
                <w:color w:val="000000" w:themeColor="text1"/>
                <w:lang w:val="en-IE" w:eastAsia="en-IE"/>
              </w:rPr>
            </w:pPr>
            <w:r w:rsidRPr="00C81534">
              <w:rPr>
                <w:rFonts w:ascii="Arial" w:hAnsi="Arial" w:cs="Arial"/>
                <w:b/>
                <w:bCs/>
                <w:color w:val="000000" w:themeColor="text1"/>
                <w:lang w:val="en-IE" w:eastAsia="en-IE"/>
              </w:rPr>
              <w:t>Data analytics</w:t>
            </w:r>
            <w:r>
              <w:rPr>
                <w:rFonts w:ascii="Arial" w:hAnsi="Arial" w:cs="Arial"/>
                <w:b/>
                <w:bCs/>
                <w:color w:val="000000" w:themeColor="text1"/>
                <w:lang w:val="en-IE" w:eastAsia="en-IE"/>
              </w:rPr>
              <w:t xml:space="preserve"> </w:t>
            </w:r>
          </w:p>
          <w:p w14:paraId="2F0CD367" w14:textId="47740495" w:rsidR="00B12A2F" w:rsidRPr="001C0FC5" w:rsidRDefault="00B12A2F" w:rsidP="00B12A2F">
            <w:pPr>
              <w:pStyle w:val="ListParagraph"/>
              <w:numPr>
                <w:ilvl w:val="0"/>
                <w:numId w:val="28"/>
              </w:numPr>
              <w:tabs>
                <w:tab w:val="left" w:pos="808"/>
              </w:tabs>
              <w:spacing w:after="120"/>
              <w:ind w:right="108"/>
              <w:textAlignment w:val="baseline"/>
              <w:rPr>
                <w:rFonts w:ascii="Tahoma" w:eastAsia="Tahoma" w:hAnsi="Tahoma"/>
                <w:color w:val="000000"/>
              </w:rPr>
            </w:pPr>
            <w:r w:rsidRPr="008B4384">
              <w:rPr>
                <w:rFonts w:ascii="Arial" w:eastAsia="Arial" w:hAnsi="Arial"/>
                <w:color w:val="000000" w:themeColor="text1"/>
                <w:lang w:val="en-US"/>
              </w:rPr>
              <w:t xml:space="preserve">Actively support the team’s work with </w:t>
            </w:r>
            <w:r w:rsidRPr="001C0FC5">
              <w:rPr>
                <w:rFonts w:ascii="Arial" w:eastAsia="Arial" w:hAnsi="Arial"/>
                <w:color w:val="000000"/>
                <w:lang w:val="en-US"/>
              </w:rPr>
              <w:t>relevant internal and external stakeholders to develop relevant reports</w:t>
            </w:r>
            <w:r>
              <w:rPr>
                <w:rFonts w:ascii="Arial" w:eastAsia="Arial" w:hAnsi="Arial"/>
                <w:color w:val="000000"/>
                <w:lang w:val="en-US"/>
              </w:rPr>
              <w:t xml:space="preserve"> including visualis</w:t>
            </w:r>
            <w:r w:rsidRPr="001C0FC5">
              <w:rPr>
                <w:rFonts w:ascii="Arial" w:eastAsia="Arial" w:hAnsi="Arial"/>
                <w:color w:val="000000"/>
                <w:lang w:val="en-US"/>
              </w:rPr>
              <w:t>ation of data using existing and new systems</w:t>
            </w:r>
            <w:r>
              <w:rPr>
                <w:rFonts w:ascii="Arial" w:eastAsia="Arial" w:hAnsi="Arial"/>
                <w:color w:val="000000"/>
                <w:lang w:val="en-US"/>
              </w:rPr>
              <w:t>.</w:t>
            </w:r>
          </w:p>
          <w:p w14:paraId="1A16E4CC" w14:textId="1A5BBFCA" w:rsidR="00B12A2F" w:rsidRPr="001C0FC5" w:rsidRDefault="00B12A2F" w:rsidP="00B12A2F">
            <w:pPr>
              <w:numPr>
                <w:ilvl w:val="0"/>
                <w:numId w:val="28"/>
              </w:numPr>
              <w:tabs>
                <w:tab w:val="left" w:pos="808"/>
              </w:tabs>
              <w:autoSpaceDE w:val="0"/>
              <w:autoSpaceDN w:val="0"/>
              <w:adjustRightInd w:val="0"/>
              <w:spacing w:after="120"/>
              <w:ind w:right="108"/>
              <w:textAlignment w:val="baseline"/>
              <w:rPr>
                <w:rFonts w:ascii="Tahoma" w:eastAsia="Tahoma" w:hAnsi="Tahoma"/>
                <w:color w:val="000000"/>
              </w:rPr>
            </w:pPr>
            <w:r w:rsidRPr="001C0FC5">
              <w:rPr>
                <w:rFonts w:ascii="Arial" w:hAnsi="Arial" w:cs="Arial"/>
              </w:rPr>
              <w:t>Develop supporting documentation for business intelligence projects including flowcharts</w:t>
            </w:r>
            <w:r w:rsidR="00861E94">
              <w:rPr>
                <w:rFonts w:ascii="Arial" w:hAnsi="Arial" w:cs="Arial"/>
              </w:rPr>
              <w:t xml:space="preserve"> and</w:t>
            </w:r>
            <w:r w:rsidRPr="001C0FC5">
              <w:rPr>
                <w:rFonts w:ascii="Arial" w:hAnsi="Arial" w:cs="Arial"/>
              </w:rPr>
              <w:t xml:space="preserve"> database diagrams</w:t>
            </w:r>
            <w:r w:rsidR="00861E94">
              <w:rPr>
                <w:rFonts w:ascii="Arial" w:hAnsi="Arial" w:cs="Arial"/>
              </w:rPr>
              <w:t xml:space="preserve"> etc.</w:t>
            </w:r>
          </w:p>
          <w:p w14:paraId="4FE53A33" w14:textId="77777777" w:rsidR="00B12A2F" w:rsidRPr="00F92FDD" w:rsidRDefault="00B12A2F" w:rsidP="00AB3834">
            <w:pPr>
              <w:spacing w:before="100" w:beforeAutospacing="1" w:after="100" w:afterAutospacing="1"/>
              <w:contextualSpacing/>
              <w:jc w:val="both"/>
              <w:rPr>
                <w:rFonts w:ascii="Arial" w:hAnsi="Arial" w:cs="Arial"/>
                <w:iCs/>
              </w:rPr>
            </w:pPr>
          </w:p>
          <w:p w14:paraId="64CA1168" w14:textId="77777777" w:rsidR="00B12A2F" w:rsidRPr="00C81534" w:rsidRDefault="00B12A2F" w:rsidP="00B12A2F">
            <w:pPr>
              <w:autoSpaceDE w:val="0"/>
              <w:autoSpaceDN w:val="0"/>
              <w:adjustRightInd w:val="0"/>
              <w:contextualSpacing/>
              <w:jc w:val="both"/>
              <w:rPr>
                <w:rFonts w:ascii="Arial" w:hAnsi="Arial" w:cs="Arial"/>
                <w:b/>
                <w:bCs/>
                <w:color w:val="000000" w:themeColor="text1"/>
                <w:lang w:val="en-IE" w:eastAsia="en-IE"/>
              </w:rPr>
            </w:pPr>
            <w:r w:rsidRPr="00C81534">
              <w:rPr>
                <w:rFonts w:ascii="Arial" w:hAnsi="Arial" w:cs="Arial"/>
                <w:b/>
                <w:bCs/>
                <w:color w:val="000000" w:themeColor="text1"/>
                <w:lang w:val="en-IE" w:eastAsia="en-IE"/>
              </w:rPr>
              <w:t>Reports</w:t>
            </w:r>
          </w:p>
          <w:p w14:paraId="370A9FB1" w14:textId="51D90D87" w:rsidR="00B12A2F" w:rsidRDefault="00B12A2F" w:rsidP="00B12A2F">
            <w:pPr>
              <w:numPr>
                <w:ilvl w:val="0"/>
                <w:numId w:val="28"/>
              </w:numPr>
              <w:tabs>
                <w:tab w:val="left" w:pos="4896"/>
              </w:tabs>
              <w:autoSpaceDE w:val="0"/>
              <w:autoSpaceDN w:val="0"/>
              <w:adjustRightInd w:val="0"/>
              <w:spacing w:after="120"/>
              <w:ind w:left="357" w:hanging="357"/>
              <w:contextualSpacing/>
              <w:rPr>
                <w:rFonts w:ascii="Arial" w:hAnsi="Arial" w:cs="Arial"/>
                <w:color w:val="000000" w:themeColor="text1"/>
                <w:lang w:val="en-IE" w:eastAsia="en-IE"/>
              </w:rPr>
            </w:pPr>
            <w:r w:rsidRPr="008B4384">
              <w:rPr>
                <w:rFonts w:ascii="Arial" w:hAnsi="Arial" w:cs="Arial"/>
                <w:color w:val="000000" w:themeColor="text1"/>
                <w:lang w:val="en-IE" w:eastAsia="en-IE"/>
              </w:rPr>
              <w:t>Develop reports and presentations suit</w:t>
            </w:r>
            <w:r>
              <w:rPr>
                <w:rFonts w:ascii="Arial" w:hAnsi="Arial" w:cs="Arial"/>
                <w:color w:val="000000" w:themeColor="text1"/>
                <w:lang w:val="en-IE" w:eastAsia="en-IE"/>
              </w:rPr>
              <w:t>able for senior level audiences</w:t>
            </w:r>
            <w:r w:rsidR="00B31AE1">
              <w:rPr>
                <w:rFonts w:ascii="Arial" w:hAnsi="Arial" w:cs="Arial"/>
                <w:color w:val="000000" w:themeColor="text1"/>
                <w:lang w:val="en-IE" w:eastAsia="en-IE"/>
              </w:rPr>
              <w:t>, through the deployment of IT skills (</w:t>
            </w:r>
            <w:r w:rsidR="00861E94">
              <w:rPr>
                <w:rFonts w:ascii="Arial" w:hAnsi="Arial" w:cs="Arial"/>
                <w:color w:val="000000" w:themeColor="text1"/>
                <w:lang w:val="en-IE" w:eastAsia="en-IE"/>
              </w:rPr>
              <w:t xml:space="preserve">Proficient with </w:t>
            </w:r>
            <w:r w:rsidR="00B31AE1">
              <w:rPr>
                <w:rFonts w:ascii="Arial" w:hAnsi="Arial" w:cs="Arial"/>
                <w:color w:val="000000" w:themeColor="text1"/>
                <w:lang w:val="en-IE" w:eastAsia="en-IE"/>
              </w:rPr>
              <w:t xml:space="preserve">Microsoft </w:t>
            </w:r>
            <w:r w:rsidR="0043439E">
              <w:rPr>
                <w:rFonts w:ascii="Arial" w:hAnsi="Arial" w:cs="Arial"/>
                <w:color w:val="000000" w:themeColor="text1"/>
                <w:lang w:val="en-IE" w:eastAsia="en-IE"/>
              </w:rPr>
              <w:t xml:space="preserve">Applications – </w:t>
            </w:r>
            <w:r w:rsidR="00AB4406">
              <w:rPr>
                <w:rFonts w:ascii="Arial" w:hAnsi="Arial" w:cs="Arial"/>
                <w:color w:val="000000" w:themeColor="text1"/>
                <w:lang w:val="en-IE" w:eastAsia="en-IE"/>
              </w:rPr>
              <w:t>Word, Excel</w:t>
            </w:r>
            <w:r w:rsidR="0043439E">
              <w:rPr>
                <w:rFonts w:ascii="Arial" w:hAnsi="Arial" w:cs="Arial"/>
                <w:color w:val="000000" w:themeColor="text1"/>
                <w:lang w:val="en-IE" w:eastAsia="en-IE"/>
              </w:rPr>
              <w:t>,</w:t>
            </w:r>
            <w:r w:rsidR="00AB4406">
              <w:rPr>
                <w:rFonts w:ascii="Arial" w:hAnsi="Arial" w:cs="Arial"/>
                <w:color w:val="000000" w:themeColor="text1"/>
                <w:lang w:val="en-IE" w:eastAsia="en-IE"/>
              </w:rPr>
              <w:t xml:space="preserve"> PowerPoint</w:t>
            </w:r>
            <w:r w:rsidR="0043439E">
              <w:rPr>
                <w:rFonts w:ascii="Arial" w:hAnsi="Arial" w:cs="Arial"/>
                <w:color w:val="000000" w:themeColor="text1"/>
                <w:lang w:val="en-IE" w:eastAsia="en-IE"/>
              </w:rPr>
              <w:t xml:space="preserve"> etc.</w:t>
            </w:r>
            <w:r w:rsidR="00AB4406">
              <w:rPr>
                <w:rFonts w:ascii="Arial" w:hAnsi="Arial" w:cs="Arial"/>
                <w:color w:val="000000" w:themeColor="text1"/>
                <w:lang w:val="en-IE" w:eastAsia="en-IE"/>
              </w:rPr>
              <w:t>)</w:t>
            </w:r>
          </w:p>
          <w:p w14:paraId="2D9D2C22" w14:textId="77777777" w:rsidR="00B12A2F" w:rsidRPr="005A4406" w:rsidRDefault="00B12A2F" w:rsidP="00B12A2F">
            <w:pPr>
              <w:tabs>
                <w:tab w:val="left" w:pos="4896"/>
              </w:tabs>
              <w:autoSpaceDE w:val="0"/>
              <w:autoSpaceDN w:val="0"/>
              <w:adjustRightInd w:val="0"/>
              <w:spacing w:after="120"/>
              <w:contextualSpacing/>
              <w:rPr>
                <w:rFonts w:ascii="Arial" w:hAnsi="Arial" w:cs="Arial"/>
                <w:color w:val="000000" w:themeColor="text1"/>
                <w:sz w:val="12"/>
                <w:lang w:val="en-IE" w:eastAsia="en-IE"/>
              </w:rPr>
            </w:pPr>
          </w:p>
          <w:p w14:paraId="01B2DE3C" w14:textId="77777777" w:rsidR="00B12A2F" w:rsidRPr="00C70420" w:rsidRDefault="00B12A2F" w:rsidP="00B12A2F">
            <w:pPr>
              <w:numPr>
                <w:ilvl w:val="0"/>
                <w:numId w:val="28"/>
              </w:numPr>
              <w:spacing w:after="120"/>
              <w:ind w:left="357" w:hanging="357"/>
              <w:rPr>
                <w:rFonts w:ascii="Arial" w:hAnsi="Arial" w:cs="Arial"/>
                <w:iCs/>
              </w:rPr>
            </w:pPr>
            <w:r w:rsidRPr="00C70420">
              <w:rPr>
                <w:rFonts w:ascii="Arial" w:hAnsi="Arial" w:cs="Arial"/>
                <w:iCs/>
              </w:rPr>
              <w:t>Prepare clear, concise, accurate reports backed up by sufficient reliable documentary evidence, including relevan</w:t>
            </w:r>
            <w:r>
              <w:rPr>
                <w:rFonts w:ascii="Arial" w:hAnsi="Arial" w:cs="Arial"/>
                <w:iCs/>
              </w:rPr>
              <w:t>t data monitoring and reporting.</w:t>
            </w:r>
          </w:p>
          <w:p w14:paraId="3024A3A4" w14:textId="16992CF9" w:rsidR="00B12A2F" w:rsidRDefault="00B12A2F" w:rsidP="00B12A2F">
            <w:pPr>
              <w:pStyle w:val="ListParagraph"/>
              <w:numPr>
                <w:ilvl w:val="0"/>
                <w:numId w:val="28"/>
              </w:numPr>
              <w:spacing w:after="120"/>
              <w:ind w:left="357" w:hanging="357"/>
              <w:rPr>
                <w:rFonts w:ascii="Arial" w:hAnsi="Arial" w:cs="Arial"/>
                <w:color w:val="000000"/>
              </w:rPr>
            </w:pPr>
            <w:r>
              <w:rPr>
                <w:rFonts w:ascii="Arial" w:hAnsi="Arial" w:cs="Arial"/>
                <w:color w:val="000000"/>
              </w:rPr>
              <w:t>C</w:t>
            </w:r>
            <w:r w:rsidRPr="00BD0FF7">
              <w:rPr>
                <w:rFonts w:ascii="Arial" w:hAnsi="Arial" w:cs="Arial"/>
                <w:color w:val="000000"/>
              </w:rPr>
              <w:t>ontribute to monthly</w:t>
            </w:r>
            <w:r w:rsidR="0043439E">
              <w:rPr>
                <w:rFonts w:ascii="Arial" w:hAnsi="Arial" w:cs="Arial"/>
                <w:color w:val="000000"/>
              </w:rPr>
              <w:t xml:space="preserve"> </w:t>
            </w:r>
            <w:r w:rsidRPr="00BD0FF7">
              <w:rPr>
                <w:rFonts w:ascii="Arial" w:hAnsi="Arial" w:cs="Arial"/>
                <w:color w:val="000000"/>
              </w:rPr>
              <w:t>/</w:t>
            </w:r>
            <w:r w:rsidR="0043439E">
              <w:rPr>
                <w:rFonts w:ascii="Arial" w:hAnsi="Arial" w:cs="Arial"/>
                <w:color w:val="000000"/>
              </w:rPr>
              <w:t xml:space="preserve"> </w:t>
            </w:r>
            <w:r w:rsidRPr="00BD0FF7">
              <w:rPr>
                <w:rFonts w:ascii="Arial" w:hAnsi="Arial" w:cs="Arial"/>
                <w:color w:val="000000"/>
              </w:rPr>
              <w:t>annual and other ad-hoc reports</w:t>
            </w:r>
            <w:r>
              <w:rPr>
                <w:rFonts w:ascii="Arial" w:hAnsi="Arial" w:cs="Arial"/>
                <w:color w:val="000000"/>
              </w:rPr>
              <w:t>/documentation as required.</w:t>
            </w:r>
          </w:p>
          <w:p w14:paraId="0D24A6EA" w14:textId="5DA2EEFB" w:rsidR="005A4406" w:rsidRDefault="005A4406" w:rsidP="005A4406">
            <w:pPr>
              <w:autoSpaceDE w:val="0"/>
              <w:autoSpaceDN w:val="0"/>
              <w:adjustRightInd w:val="0"/>
              <w:spacing w:after="120"/>
              <w:contextualSpacing/>
              <w:jc w:val="both"/>
              <w:rPr>
                <w:rFonts w:ascii="Arial" w:hAnsi="Arial" w:cs="Arial"/>
                <w:color w:val="000000" w:themeColor="text1"/>
                <w:lang w:val="en-IE" w:eastAsia="en-IE"/>
              </w:rPr>
            </w:pPr>
          </w:p>
          <w:p w14:paraId="4EB70CF1" w14:textId="77777777" w:rsidR="00166F30" w:rsidRDefault="00166F30" w:rsidP="005A4406">
            <w:pPr>
              <w:autoSpaceDE w:val="0"/>
              <w:autoSpaceDN w:val="0"/>
              <w:adjustRightInd w:val="0"/>
              <w:spacing w:after="120"/>
              <w:contextualSpacing/>
              <w:jc w:val="both"/>
              <w:rPr>
                <w:rFonts w:ascii="Arial" w:hAnsi="Arial" w:cs="Arial"/>
                <w:color w:val="000000" w:themeColor="text1"/>
                <w:lang w:val="en-IE" w:eastAsia="en-IE"/>
              </w:rPr>
            </w:pPr>
          </w:p>
          <w:p w14:paraId="032E5F08" w14:textId="77777777" w:rsidR="00581E18" w:rsidRPr="0091650B" w:rsidRDefault="00581E18" w:rsidP="00581E18">
            <w:pPr>
              <w:spacing w:before="100" w:beforeAutospacing="1" w:after="100" w:afterAutospacing="1"/>
              <w:contextualSpacing/>
              <w:jc w:val="both"/>
              <w:rPr>
                <w:rFonts w:ascii="Arial" w:hAnsi="Arial" w:cs="Arial"/>
                <w:b/>
                <w:iCs/>
              </w:rPr>
            </w:pPr>
            <w:r w:rsidRPr="0091650B">
              <w:rPr>
                <w:rFonts w:ascii="Arial" w:hAnsi="Arial" w:cs="Arial"/>
                <w:b/>
                <w:iCs/>
              </w:rPr>
              <w:lastRenderedPageBreak/>
              <w:t>Administration</w:t>
            </w:r>
          </w:p>
          <w:p w14:paraId="2500791E" w14:textId="77777777" w:rsidR="00581E18" w:rsidRPr="00B31AE1" w:rsidRDefault="00581E18" w:rsidP="00581E18">
            <w:pPr>
              <w:numPr>
                <w:ilvl w:val="0"/>
                <w:numId w:val="29"/>
              </w:numPr>
              <w:spacing w:before="60" w:after="60"/>
              <w:ind w:left="315" w:hanging="284"/>
              <w:rPr>
                <w:rFonts w:ascii="Arial" w:hAnsi="Arial" w:cs="Arial"/>
                <w:iCs/>
                <w:lang w:val="en-US" w:eastAsia="en-US"/>
              </w:rPr>
            </w:pPr>
            <w:r w:rsidRPr="00B31AE1">
              <w:rPr>
                <w:rFonts w:ascii="Arial" w:hAnsi="Arial" w:cs="Arial"/>
                <w:iCs/>
                <w:lang w:val="en-US" w:eastAsia="en-US"/>
              </w:rPr>
              <w:t>Monitor and control budgeted employment levels, absenteeism, maintenance of records, compliance with relevant legislation etc.</w:t>
            </w:r>
          </w:p>
          <w:p w14:paraId="1E334B1F" w14:textId="582E5B2C" w:rsidR="00581E18" w:rsidRPr="00815CA7" w:rsidRDefault="00581E18" w:rsidP="00581E18">
            <w:pPr>
              <w:numPr>
                <w:ilvl w:val="0"/>
                <w:numId w:val="29"/>
              </w:numPr>
              <w:spacing w:before="60" w:after="60"/>
              <w:ind w:left="315" w:hanging="284"/>
              <w:rPr>
                <w:rFonts w:ascii="Arial" w:hAnsi="Arial" w:cs="Arial"/>
                <w:iCs/>
                <w:lang w:val="en-US" w:eastAsia="en-US"/>
              </w:rPr>
            </w:pPr>
            <w:r w:rsidRPr="00815CA7">
              <w:rPr>
                <w:rFonts w:ascii="Arial" w:hAnsi="Arial" w:cs="Arial"/>
                <w:iCs/>
                <w:lang w:val="en-US" w:eastAsia="en-US"/>
              </w:rPr>
              <w:t>Certification of pay, non-pay</w:t>
            </w:r>
            <w:r>
              <w:rPr>
                <w:rFonts w:ascii="Arial" w:hAnsi="Arial" w:cs="Arial"/>
                <w:iCs/>
                <w:lang w:val="en-US" w:eastAsia="en-US"/>
              </w:rPr>
              <w:t xml:space="preserve"> </w:t>
            </w:r>
            <w:r w:rsidRPr="00815CA7">
              <w:rPr>
                <w:rFonts w:ascii="Arial" w:hAnsi="Arial" w:cs="Arial"/>
                <w:iCs/>
                <w:lang w:val="en-US" w:eastAsia="en-US"/>
              </w:rPr>
              <w:t>etc. as required and generation of reports on same to support governance / control processes.</w:t>
            </w:r>
          </w:p>
          <w:p w14:paraId="30D598DD" w14:textId="77777777" w:rsidR="00581E18" w:rsidRPr="00B31AE1" w:rsidRDefault="00581E18" w:rsidP="00581E18">
            <w:pPr>
              <w:numPr>
                <w:ilvl w:val="0"/>
                <w:numId w:val="29"/>
              </w:numPr>
              <w:spacing w:before="60" w:after="60"/>
              <w:ind w:left="315" w:hanging="284"/>
              <w:rPr>
                <w:rFonts w:ascii="Arial" w:hAnsi="Arial" w:cs="Arial"/>
                <w:iCs/>
                <w:lang w:val="en-US" w:eastAsia="en-US"/>
              </w:rPr>
            </w:pPr>
            <w:r w:rsidRPr="00B31AE1">
              <w:rPr>
                <w:rFonts w:ascii="Arial" w:hAnsi="Arial" w:cs="Arial"/>
                <w:iCs/>
                <w:lang w:val="en-US" w:eastAsia="en-US"/>
              </w:rPr>
              <w:t>Ensure that administrative structures and processes are in place to support the staff and functions required.</w:t>
            </w:r>
          </w:p>
          <w:p w14:paraId="53F0F9DF" w14:textId="16626D63" w:rsidR="00B12A2F" w:rsidRPr="00C70420" w:rsidRDefault="00B12A2F" w:rsidP="00B12A2F">
            <w:pPr>
              <w:numPr>
                <w:ilvl w:val="0"/>
                <w:numId w:val="28"/>
              </w:numPr>
              <w:shd w:val="clear" w:color="auto" w:fill="FFFFFF"/>
              <w:spacing w:after="120"/>
              <w:ind w:left="357" w:hanging="357"/>
              <w:jc w:val="both"/>
              <w:rPr>
                <w:rFonts w:ascii="Arial" w:hAnsi="Arial" w:cs="Arial"/>
                <w:iCs/>
              </w:rPr>
            </w:pPr>
            <w:r w:rsidRPr="00C70420">
              <w:rPr>
                <w:rFonts w:ascii="Arial" w:hAnsi="Arial" w:cs="Arial"/>
                <w:iCs/>
              </w:rPr>
              <w:t xml:space="preserve">Provide accurate information to management in a timely manner, ensuring administrative and financial </w:t>
            </w:r>
            <w:r w:rsidR="00581E18">
              <w:rPr>
                <w:rFonts w:ascii="Arial" w:hAnsi="Arial" w:cs="Arial"/>
                <w:iCs/>
              </w:rPr>
              <w:t>compliance</w:t>
            </w:r>
            <w:r w:rsidRPr="00C70420">
              <w:rPr>
                <w:rFonts w:ascii="Arial" w:hAnsi="Arial" w:cs="Arial"/>
                <w:iCs/>
              </w:rPr>
              <w:t>.</w:t>
            </w:r>
          </w:p>
          <w:p w14:paraId="5EAEBEDF" w14:textId="0FEF2C9D" w:rsidR="00B12A2F" w:rsidRPr="00BD0FF7" w:rsidRDefault="00B12A2F" w:rsidP="00B12A2F">
            <w:pPr>
              <w:numPr>
                <w:ilvl w:val="0"/>
                <w:numId w:val="28"/>
              </w:numPr>
              <w:spacing w:after="120"/>
              <w:ind w:left="357" w:hanging="357"/>
              <w:jc w:val="both"/>
              <w:rPr>
                <w:rFonts w:ascii="Arial" w:hAnsi="Arial" w:cs="Arial"/>
                <w:color w:val="000000"/>
              </w:rPr>
            </w:pPr>
            <w:r>
              <w:rPr>
                <w:rFonts w:ascii="Arial" w:hAnsi="Arial" w:cs="Arial"/>
                <w:color w:val="000000"/>
              </w:rPr>
              <w:t>Organise and</w:t>
            </w:r>
            <w:r w:rsidR="0043439E">
              <w:rPr>
                <w:rFonts w:ascii="Arial" w:hAnsi="Arial" w:cs="Arial"/>
                <w:color w:val="000000"/>
              </w:rPr>
              <w:t xml:space="preserve"> </w:t>
            </w:r>
            <w:r>
              <w:rPr>
                <w:rFonts w:ascii="Arial" w:hAnsi="Arial" w:cs="Arial"/>
                <w:color w:val="000000"/>
              </w:rPr>
              <w:t>/</w:t>
            </w:r>
            <w:r w:rsidR="0043439E">
              <w:rPr>
                <w:rFonts w:ascii="Arial" w:hAnsi="Arial" w:cs="Arial"/>
                <w:color w:val="000000"/>
              </w:rPr>
              <w:t xml:space="preserve"> </w:t>
            </w:r>
            <w:r>
              <w:rPr>
                <w:rFonts w:ascii="Arial" w:hAnsi="Arial" w:cs="Arial"/>
                <w:color w:val="000000"/>
              </w:rPr>
              <w:t>or a</w:t>
            </w:r>
            <w:r w:rsidRPr="00BD0FF7">
              <w:rPr>
                <w:rFonts w:ascii="Arial" w:hAnsi="Arial" w:cs="Arial"/>
                <w:color w:val="000000"/>
              </w:rPr>
              <w:t xml:space="preserve">ctively participate in meetings, </w:t>
            </w:r>
            <w:r>
              <w:rPr>
                <w:rFonts w:ascii="Arial" w:hAnsi="Arial" w:cs="Arial"/>
                <w:color w:val="000000"/>
              </w:rPr>
              <w:t>providing administrative support as required, and as relevant, lead</w:t>
            </w:r>
            <w:r w:rsidR="00861E94">
              <w:rPr>
                <w:rFonts w:ascii="Arial" w:hAnsi="Arial" w:cs="Arial"/>
                <w:color w:val="000000"/>
              </w:rPr>
              <w:t xml:space="preserve"> </w:t>
            </w:r>
            <w:r>
              <w:rPr>
                <w:rFonts w:ascii="Arial" w:hAnsi="Arial" w:cs="Arial"/>
                <w:color w:val="000000"/>
              </w:rPr>
              <w:t>/</w:t>
            </w:r>
            <w:r w:rsidR="00861E94">
              <w:rPr>
                <w:rFonts w:ascii="Arial" w:hAnsi="Arial" w:cs="Arial"/>
                <w:color w:val="000000"/>
              </w:rPr>
              <w:t xml:space="preserve"> </w:t>
            </w:r>
            <w:r w:rsidRPr="00BD0FF7">
              <w:rPr>
                <w:rFonts w:ascii="Arial" w:hAnsi="Arial" w:cs="Arial"/>
                <w:color w:val="000000"/>
              </w:rPr>
              <w:t xml:space="preserve">contribute to overall communication </w:t>
            </w:r>
            <w:r>
              <w:rPr>
                <w:rFonts w:ascii="Arial" w:hAnsi="Arial" w:cs="Arial"/>
                <w:color w:val="000000"/>
              </w:rPr>
              <w:t>and plans.</w:t>
            </w:r>
          </w:p>
          <w:p w14:paraId="70DD4933" w14:textId="2664BC7E" w:rsidR="00B12A2F" w:rsidRPr="00E270AC" w:rsidRDefault="00B12A2F" w:rsidP="00B12A2F">
            <w:pPr>
              <w:numPr>
                <w:ilvl w:val="0"/>
                <w:numId w:val="28"/>
              </w:numPr>
              <w:ind w:left="357" w:hanging="357"/>
              <w:rPr>
                <w:rFonts w:ascii="Arial" w:hAnsi="Arial" w:cs="Arial"/>
                <w:color w:val="000000"/>
              </w:rPr>
            </w:pPr>
            <w:r w:rsidRPr="00640222">
              <w:rPr>
                <w:rFonts w:ascii="Arial" w:hAnsi="Arial" w:cs="Arial"/>
                <w:lang w:val="en-IE"/>
              </w:rPr>
              <w:t>Carry out other appropriate duties</w:t>
            </w:r>
            <w:r>
              <w:rPr>
                <w:rFonts w:ascii="Arial" w:hAnsi="Arial" w:cs="Arial"/>
                <w:lang w:val="en-IE"/>
              </w:rPr>
              <w:t xml:space="preserve"> and/or project work as</w:t>
            </w:r>
            <w:r w:rsidRPr="00640222">
              <w:rPr>
                <w:rFonts w:ascii="Arial" w:hAnsi="Arial" w:cs="Arial"/>
                <w:lang w:val="en-IE"/>
              </w:rPr>
              <w:t xml:space="preserve"> assigned by the </w:t>
            </w:r>
            <w:r>
              <w:rPr>
                <w:rFonts w:ascii="Arial" w:hAnsi="Arial" w:cs="Arial"/>
                <w:lang w:val="en-IE"/>
              </w:rPr>
              <w:t>General Manager</w:t>
            </w:r>
            <w:r w:rsidRPr="00640222">
              <w:rPr>
                <w:rFonts w:ascii="Arial" w:hAnsi="Arial" w:cs="Arial"/>
                <w:lang w:val="en-IE"/>
              </w:rPr>
              <w:t xml:space="preserve"> as appropriate</w:t>
            </w:r>
            <w:r>
              <w:rPr>
                <w:rFonts w:ascii="Arial" w:hAnsi="Arial" w:cs="Arial"/>
                <w:lang w:val="en-IE"/>
              </w:rPr>
              <w:t>.</w:t>
            </w:r>
          </w:p>
          <w:p w14:paraId="744E21B6" w14:textId="77777777" w:rsidR="00B12A2F" w:rsidRDefault="00B12A2F" w:rsidP="00B12A2F">
            <w:pPr>
              <w:rPr>
                <w:rFonts w:ascii="Arial" w:hAnsi="Arial" w:cs="Arial"/>
                <w:highlight w:val="yellow"/>
                <w:lang w:val="en-IE"/>
              </w:rPr>
            </w:pPr>
          </w:p>
          <w:p w14:paraId="74702A71" w14:textId="77777777" w:rsidR="00B12A2F" w:rsidRPr="00C043CD" w:rsidRDefault="00B12A2F" w:rsidP="00B12A2F">
            <w:pPr>
              <w:rPr>
                <w:rFonts w:ascii="Arial" w:hAnsi="Arial" w:cs="Arial"/>
                <w:highlight w:val="yellow"/>
                <w:lang w:val="en-IE"/>
              </w:rPr>
            </w:pPr>
          </w:p>
          <w:p w14:paraId="0E191D7A" w14:textId="77777777" w:rsidR="00B12A2F" w:rsidRPr="000C78F6" w:rsidRDefault="00B12A2F" w:rsidP="00B12A2F">
            <w:pPr>
              <w:tabs>
                <w:tab w:val="left" w:pos="4896"/>
              </w:tabs>
              <w:autoSpaceDE w:val="0"/>
              <w:autoSpaceDN w:val="0"/>
              <w:adjustRightInd w:val="0"/>
              <w:contextualSpacing/>
              <w:jc w:val="both"/>
              <w:rPr>
                <w:rFonts w:ascii="Arial" w:hAnsi="Arial" w:cs="Arial"/>
                <w:b/>
                <w:iCs/>
              </w:rPr>
            </w:pPr>
            <w:r>
              <w:rPr>
                <w:rFonts w:ascii="Arial" w:hAnsi="Arial" w:cs="Arial"/>
                <w:b/>
                <w:iCs/>
              </w:rPr>
              <w:t>Customer Service</w:t>
            </w:r>
          </w:p>
          <w:p w14:paraId="748C7E80" w14:textId="03C7745B" w:rsidR="00B12A2F" w:rsidRPr="000C78F6" w:rsidRDefault="00B12A2F" w:rsidP="00B12A2F">
            <w:pPr>
              <w:numPr>
                <w:ilvl w:val="0"/>
                <w:numId w:val="28"/>
              </w:numPr>
              <w:spacing w:after="120"/>
              <w:ind w:left="357" w:hanging="357"/>
              <w:jc w:val="both"/>
              <w:rPr>
                <w:rFonts w:ascii="Arial" w:hAnsi="Arial" w:cs="Arial"/>
              </w:rPr>
            </w:pPr>
            <w:r w:rsidRPr="000C78F6">
              <w:rPr>
                <w:rFonts w:ascii="Arial" w:hAnsi="Arial" w:cs="Arial"/>
              </w:rPr>
              <w:t xml:space="preserve">Promote co-operation and professionalism working in harmony internally within </w:t>
            </w:r>
            <w:r>
              <w:rPr>
                <w:rFonts w:ascii="Arial" w:hAnsi="Arial" w:cs="Arial"/>
              </w:rPr>
              <w:t xml:space="preserve">Planning </w:t>
            </w:r>
            <w:r w:rsidRPr="000C78F6">
              <w:rPr>
                <w:rFonts w:ascii="Arial" w:hAnsi="Arial" w:cs="Arial"/>
              </w:rPr>
              <w:t>and with other teams and disciplines and externally with key partners and stakeholders</w:t>
            </w:r>
            <w:r w:rsidR="009A57EC">
              <w:rPr>
                <w:rFonts w:ascii="Arial" w:hAnsi="Arial" w:cs="Arial"/>
              </w:rPr>
              <w:t>.</w:t>
            </w:r>
          </w:p>
          <w:p w14:paraId="4CDDE2A5" w14:textId="0AD16C44" w:rsidR="00B12A2F" w:rsidRPr="000C78F6" w:rsidRDefault="00B12A2F" w:rsidP="00B12A2F">
            <w:pPr>
              <w:numPr>
                <w:ilvl w:val="0"/>
                <w:numId w:val="28"/>
              </w:numPr>
              <w:spacing w:after="120"/>
              <w:ind w:left="357" w:hanging="357"/>
              <w:jc w:val="both"/>
              <w:rPr>
                <w:rFonts w:ascii="Arial" w:hAnsi="Arial" w:cs="Arial"/>
                <w:iCs/>
              </w:rPr>
            </w:pPr>
            <w:r w:rsidRPr="000C78F6">
              <w:rPr>
                <w:rFonts w:ascii="Arial" w:hAnsi="Arial" w:cs="Arial"/>
                <w:iCs/>
              </w:rPr>
              <w:t>Promote and maintain a person</w:t>
            </w:r>
            <w:r>
              <w:rPr>
                <w:rFonts w:ascii="Arial" w:hAnsi="Arial" w:cs="Arial"/>
                <w:iCs/>
              </w:rPr>
              <w:t>-</w:t>
            </w:r>
            <w:r w:rsidRPr="000C78F6">
              <w:rPr>
                <w:rFonts w:ascii="Arial" w:hAnsi="Arial" w:cs="Arial"/>
                <w:iCs/>
              </w:rPr>
              <w:t>centred environment by ensuring people are treated with dignity and respect</w:t>
            </w:r>
            <w:r w:rsidR="009A57EC">
              <w:rPr>
                <w:rFonts w:ascii="Arial" w:hAnsi="Arial" w:cs="Arial"/>
                <w:iCs/>
              </w:rPr>
              <w:t>.</w:t>
            </w:r>
          </w:p>
          <w:p w14:paraId="7478BB21" w14:textId="793F9D8E" w:rsidR="00B12A2F" w:rsidRDefault="00B12A2F" w:rsidP="009A57EC">
            <w:pPr>
              <w:numPr>
                <w:ilvl w:val="0"/>
                <w:numId w:val="28"/>
              </w:numPr>
              <w:spacing w:after="120"/>
              <w:ind w:left="357" w:hanging="357"/>
              <w:jc w:val="both"/>
              <w:rPr>
                <w:rFonts w:ascii="Arial" w:hAnsi="Arial" w:cs="Arial"/>
                <w:iCs/>
              </w:rPr>
            </w:pPr>
            <w:r w:rsidRPr="000C78F6">
              <w:rPr>
                <w:rFonts w:ascii="Arial" w:hAnsi="Arial" w:cs="Arial"/>
                <w:iCs/>
              </w:rPr>
              <w:t xml:space="preserve">Seek feedback from service users / customers to evaluate service and implement </w:t>
            </w:r>
            <w:r>
              <w:rPr>
                <w:rFonts w:ascii="Arial" w:hAnsi="Arial" w:cs="Arial"/>
                <w:iCs/>
              </w:rPr>
              <w:t>improvements</w:t>
            </w:r>
            <w:r w:rsidR="0043439E">
              <w:rPr>
                <w:rFonts w:ascii="Arial" w:hAnsi="Arial" w:cs="Arial"/>
                <w:iCs/>
              </w:rPr>
              <w:t>.</w:t>
            </w:r>
          </w:p>
          <w:p w14:paraId="5B5D179C" w14:textId="77777777" w:rsidR="009A57EC" w:rsidRPr="009A57EC" w:rsidRDefault="009A57EC" w:rsidP="009A57EC">
            <w:pPr>
              <w:spacing w:after="120"/>
              <w:ind w:left="357"/>
              <w:jc w:val="both"/>
              <w:rPr>
                <w:rFonts w:ascii="Arial" w:hAnsi="Arial" w:cs="Arial"/>
                <w:iCs/>
              </w:rPr>
            </w:pPr>
          </w:p>
          <w:p w14:paraId="6BBE3D4F" w14:textId="77777777" w:rsidR="00B12A2F" w:rsidRDefault="00B12A2F" w:rsidP="00B12A2F">
            <w:pPr>
              <w:jc w:val="both"/>
              <w:rPr>
                <w:rFonts w:ascii="Arial" w:hAnsi="Arial" w:cs="Arial"/>
                <w:b/>
                <w:iCs/>
              </w:rPr>
            </w:pPr>
            <w:r>
              <w:rPr>
                <w:rFonts w:ascii="Arial" w:hAnsi="Arial" w:cs="Arial"/>
                <w:b/>
                <w:iCs/>
              </w:rPr>
              <w:t>Human Resources / Supervision of Staff</w:t>
            </w:r>
          </w:p>
          <w:p w14:paraId="7C42FDA6" w14:textId="0E64AEDB" w:rsidR="00B12A2F" w:rsidRPr="000C78F6" w:rsidRDefault="00B12A2F" w:rsidP="00B12A2F">
            <w:pPr>
              <w:numPr>
                <w:ilvl w:val="0"/>
                <w:numId w:val="28"/>
              </w:numPr>
              <w:spacing w:after="120"/>
              <w:ind w:left="357" w:hanging="357"/>
              <w:jc w:val="both"/>
              <w:rPr>
                <w:rFonts w:ascii="Arial" w:hAnsi="Arial" w:cs="Arial"/>
                <w:iCs/>
              </w:rPr>
            </w:pPr>
            <w:r w:rsidRPr="000C78F6">
              <w:rPr>
                <w:rFonts w:ascii="Arial" w:hAnsi="Arial" w:cs="Arial"/>
                <w:iCs/>
              </w:rPr>
              <w:t>Supervise and enable other team members to carry out their responsibilities, ensuring appropriate delegation of responsibility and authority</w:t>
            </w:r>
            <w:r>
              <w:rPr>
                <w:rFonts w:ascii="Arial" w:hAnsi="Arial" w:cs="Arial"/>
                <w:iCs/>
              </w:rPr>
              <w:t>, as</w:t>
            </w:r>
            <w:r w:rsidRPr="000C78F6">
              <w:rPr>
                <w:rFonts w:ascii="Arial" w:hAnsi="Arial" w:cs="Arial"/>
                <w:iCs/>
              </w:rPr>
              <w:t xml:space="preserve"> relevant</w:t>
            </w:r>
            <w:r w:rsidR="009A57EC">
              <w:rPr>
                <w:rFonts w:ascii="Arial" w:hAnsi="Arial" w:cs="Arial"/>
                <w:iCs/>
              </w:rPr>
              <w:t>.</w:t>
            </w:r>
          </w:p>
          <w:p w14:paraId="3109D68C" w14:textId="46D50D31" w:rsidR="00B12A2F" w:rsidRPr="000C78F6" w:rsidRDefault="00B12A2F" w:rsidP="00B12A2F">
            <w:pPr>
              <w:numPr>
                <w:ilvl w:val="0"/>
                <w:numId w:val="28"/>
              </w:numPr>
              <w:spacing w:after="120"/>
              <w:ind w:left="357" w:hanging="357"/>
              <w:jc w:val="both"/>
              <w:rPr>
                <w:rFonts w:ascii="Arial" w:hAnsi="Arial" w:cs="Arial"/>
                <w:iCs/>
              </w:rPr>
            </w:pPr>
            <w:r w:rsidRPr="000C78F6">
              <w:rPr>
                <w:rFonts w:ascii="Arial" w:hAnsi="Arial" w:cs="Arial"/>
                <w:iCs/>
              </w:rPr>
              <w:t>Plan work to ensure an even distribution of workload in the team assigned</w:t>
            </w:r>
            <w:r>
              <w:rPr>
                <w:rFonts w:ascii="Arial" w:hAnsi="Arial" w:cs="Arial"/>
                <w:iCs/>
              </w:rPr>
              <w:t>, as</w:t>
            </w:r>
            <w:r w:rsidRPr="000C78F6">
              <w:rPr>
                <w:rFonts w:ascii="Arial" w:hAnsi="Arial" w:cs="Arial"/>
                <w:iCs/>
              </w:rPr>
              <w:t xml:space="preserve"> relevant </w:t>
            </w:r>
          </w:p>
          <w:p w14:paraId="61787B78" w14:textId="4794CD8B" w:rsidR="00B12A2F" w:rsidRPr="000C78F6" w:rsidRDefault="00B12A2F" w:rsidP="00B12A2F">
            <w:pPr>
              <w:numPr>
                <w:ilvl w:val="0"/>
                <w:numId w:val="28"/>
              </w:numPr>
              <w:spacing w:after="120"/>
              <w:ind w:left="357" w:hanging="357"/>
              <w:jc w:val="both"/>
              <w:rPr>
                <w:rFonts w:ascii="Arial" w:hAnsi="Arial" w:cs="Arial"/>
                <w:iCs/>
              </w:rPr>
            </w:pPr>
            <w:r w:rsidRPr="000C78F6">
              <w:rPr>
                <w:rFonts w:ascii="Arial" w:hAnsi="Arial" w:cs="Arial"/>
                <w:iCs/>
              </w:rPr>
              <w:t>Review the conduct and completion of assignments of staff in accordance with work plans and expected quality standards</w:t>
            </w:r>
            <w:r w:rsidR="009A57EC">
              <w:rPr>
                <w:rFonts w:ascii="Arial" w:hAnsi="Arial" w:cs="Arial"/>
                <w:iCs/>
              </w:rPr>
              <w:t>.</w:t>
            </w:r>
          </w:p>
          <w:p w14:paraId="420704BB" w14:textId="329E1A00" w:rsidR="00B12A2F" w:rsidRPr="000C78F6" w:rsidRDefault="00B12A2F" w:rsidP="00B12A2F">
            <w:pPr>
              <w:numPr>
                <w:ilvl w:val="0"/>
                <w:numId w:val="28"/>
              </w:numPr>
              <w:spacing w:after="120"/>
              <w:ind w:left="357" w:hanging="357"/>
              <w:jc w:val="both"/>
              <w:rPr>
                <w:rFonts w:ascii="Arial" w:hAnsi="Arial" w:cs="Arial"/>
                <w:iCs/>
              </w:rPr>
            </w:pPr>
            <w:r w:rsidRPr="000C78F6">
              <w:rPr>
                <w:rFonts w:ascii="Arial" w:hAnsi="Arial" w:cs="Arial"/>
                <w:iCs/>
              </w:rPr>
              <w:t>Create and promote a positive working environment among staff members, which contributes to maintaining and enhancing effective working relationships with other teams and disciplines</w:t>
            </w:r>
            <w:r w:rsidR="009A57EC">
              <w:rPr>
                <w:rFonts w:ascii="Arial" w:hAnsi="Arial" w:cs="Arial"/>
                <w:iCs/>
              </w:rPr>
              <w:t>.</w:t>
            </w:r>
          </w:p>
          <w:p w14:paraId="224D5C2B" w14:textId="765836EE" w:rsidR="00B12A2F" w:rsidRDefault="00B12A2F" w:rsidP="00B12A2F">
            <w:pPr>
              <w:numPr>
                <w:ilvl w:val="0"/>
                <w:numId w:val="28"/>
              </w:numPr>
              <w:spacing w:before="100" w:beforeAutospacing="1" w:after="120"/>
              <w:ind w:left="357" w:hanging="357"/>
              <w:contextualSpacing/>
              <w:jc w:val="both"/>
              <w:rPr>
                <w:rFonts w:ascii="Arial" w:hAnsi="Arial" w:cs="Arial"/>
                <w:iCs/>
              </w:rPr>
            </w:pPr>
            <w:r w:rsidRPr="000C78F6">
              <w:rPr>
                <w:rFonts w:ascii="Arial" w:hAnsi="Arial" w:cs="Arial"/>
                <w:iCs/>
              </w:rPr>
              <w:t>Solve problems and ensure decisions are in line with local and national agreements</w:t>
            </w:r>
            <w:r w:rsidR="009A57EC">
              <w:rPr>
                <w:rFonts w:ascii="Arial" w:hAnsi="Arial" w:cs="Arial"/>
                <w:iCs/>
              </w:rPr>
              <w:t>.</w:t>
            </w:r>
          </w:p>
          <w:p w14:paraId="0CD5961F" w14:textId="77777777" w:rsidR="00B12A2F" w:rsidRPr="00725941" w:rsidRDefault="00B12A2F" w:rsidP="00B12A2F">
            <w:pPr>
              <w:spacing w:before="100" w:beforeAutospacing="1" w:after="120"/>
              <w:contextualSpacing/>
              <w:jc w:val="both"/>
              <w:rPr>
                <w:rFonts w:ascii="Arial" w:hAnsi="Arial" w:cs="Arial"/>
                <w:iCs/>
                <w:sz w:val="12"/>
              </w:rPr>
            </w:pPr>
          </w:p>
          <w:p w14:paraId="78ECD516" w14:textId="6644246B" w:rsidR="00B12A2F" w:rsidRPr="000C78F6" w:rsidRDefault="00B12A2F" w:rsidP="00B12A2F">
            <w:pPr>
              <w:numPr>
                <w:ilvl w:val="0"/>
                <w:numId w:val="28"/>
              </w:numPr>
              <w:spacing w:after="120"/>
              <w:ind w:left="357" w:hanging="357"/>
              <w:jc w:val="both"/>
              <w:rPr>
                <w:rFonts w:ascii="Arial" w:hAnsi="Arial" w:cs="Arial"/>
                <w:iCs/>
              </w:rPr>
            </w:pPr>
            <w:r w:rsidRPr="000C78F6">
              <w:rPr>
                <w:rFonts w:ascii="Arial" w:hAnsi="Arial" w:cs="Arial"/>
                <w:iCs/>
              </w:rPr>
              <w:t>Identify and agree training and development needs of team and design plan to meet needs</w:t>
            </w:r>
          </w:p>
          <w:p w14:paraId="30B7A52E" w14:textId="31404CDC" w:rsidR="00B12A2F" w:rsidRPr="000C78F6" w:rsidRDefault="00B12A2F" w:rsidP="00B12A2F">
            <w:pPr>
              <w:numPr>
                <w:ilvl w:val="0"/>
                <w:numId w:val="28"/>
              </w:numPr>
              <w:spacing w:after="120"/>
              <w:ind w:left="357" w:hanging="357"/>
              <w:jc w:val="both"/>
              <w:rPr>
                <w:rFonts w:ascii="Arial" w:hAnsi="Arial" w:cs="Arial"/>
                <w:iCs/>
              </w:rPr>
            </w:pPr>
            <w:r w:rsidRPr="000C78F6">
              <w:rPr>
                <w:rFonts w:ascii="Arial" w:hAnsi="Arial" w:cs="Arial"/>
                <w:iCs/>
              </w:rPr>
              <w:t xml:space="preserve">Pursue and promote continuous professional development </w:t>
            </w:r>
            <w:r>
              <w:rPr>
                <w:rFonts w:ascii="Arial" w:hAnsi="Arial" w:cs="Arial"/>
                <w:iCs/>
              </w:rPr>
              <w:t>to</w:t>
            </w:r>
            <w:r w:rsidRPr="000C78F6">
              <w:rPr>
                <w:rFonts w:ascii="Arial" w:hAnsi="Arial" w:cs="Arial"/>
                <w:iCs/>
              </w:rPr>
              <w:t xml:space="preserve"> develop leadership and management expertise and professional knowledge</w:t>
            </w:r>
            <w:r w:rsidR="009A57EC">
              <w:rPr>
                <w:rFonts w:ascii="Arial" w:hAnsi="Arial" w:cs="Arial"/>
                <w:iCs/>
              </w:rPr>
              <w:t>.</w:t>
            </w:r>
          </w:p>
          <w:p w14:paraId="104896AD" w14:textId="4CE87F33" w:rsidR="00B12A2F" w:rsidRPr="000C78F6" w:rsidRDefault="00B12A2F" w:rsidP="00B12A2F">
            <w:pPr>
              <w:numPr>
                <w:ilvl w:val="0"/>
                <w:numId w:val="28"/>
              </w:numPr>
              <w:spacing w:after="120"/>
              <w:ind w:left="357" w:hanging="357"/>
              <w:jc w:val="both"/>
              <w:rPr>
                <w:rFonts w:ascii="Arial" w:hAnsi="Arial" w:cs="Arial"/>
                <w:iCs/>
              </w:rPr>
            </w:pPr>
            <w:r w:rsidRPr="000C78F6">
              <w:rPr>
                <w:rFonts w:ascii="Arial" w:hAnsi="Arial" w:cs="Arial"/>
                <w:iCs/>
              </w:rPr>
              <w:t>Contribute to the on-going development and improvement of the Planning team</w:t>
            </w:r>
            <w:r w:rsidR="009A57EC">
              <w:rPr>
                <w:rFonts w:ascii="Arial" w:hAnsi="Arial" w:cs="Arial"/>
                <w:iCs/>
              </w:rPr>
              <w:t>.</w:t>
            </w:r>
          </w:p>
          <w:p w14:paraId="4BC930D5" w14:textId="312AAAD5" w:rsidR="00B12A2F" w:rsidRPr="000C78F6" w:rsidRDefault="00B12A2F" w:rsidP="00B12A2F">
            <w:pPr>
              <w:pStyle w:val="ListParagraph"/>
              <w:numPr>
                <w:ilvl w:val="0"/>
                <w:numId w:val="28"/>
              </w:numPr>
              <w:spacing w:after="120"/>
              <w:ind w:left="357" w:hanging="357"/>
              <w:rPr>
                <w:rFonts w:ascii="Arial" w:hAnsi="Arial" w:cs="Arial"/>
                <w:iCs/>
              </w:rPr>
            </w:pPr>
            <w:r w:rsidRPr="000C78F6">
              <w:rPr>
                <w:rFonts w:ascii="Arial" w:hAnsi="Arial" w:cs="Arial"/>
                <w:iCs/>
              </w:rPr>
              <w:t>Engage in the HSE performance achievement process in conjunction with your Line Manager and staff as appropriate</w:t>
            </w:r>
            <w:r w:rsidR="009A57EC">
              <w:rPr>
                <w:rFonts w:ascii="Arial" w:hAnsi="Arial" w:cs="Arial"/>
                <w:iCs/>
              </w:rPr>
              <w:t>.</w:t>
            </w:r>
          </w:p>
          <w:p w14:paraId="76FDCE08" w14:textId="7D616054" w:rsidR="00B12A2F" w:rsidRPr="000C78F6" w:rsidRDefault="00B12A2F" w:rsidP="00B12A2F">
            <w:pPr>
              <w:pStyle w:val="ListParagraph"/>
              <w:numPr>
                <w:ilvl w:val="0"/>
                <w:numId w:val="28"/>
              </w:numPr>
              <w:spacing w:after="120"/>
              <w:ind w:left="357" w:hanging="357"/>
              <w:rPr>
                <w:rFonts w:ascii="Arial" w:hAnsi="Arial" w:cs="Arial"/>
                <w:iCs/>
              </w:rPr>
            </w:pPr>
            <w:r>
              <w:rPr>
                <w:rFonts w:ascii="Arial" w:hAnsi="Arial" w:cs="Arial"/>
                <w:iCs/>
              </w:rPr>
              <w:t>Provide cover to staff colleagues during period</w:t>
            </w:r>
            <w:r w:rsidR="0067468C">
              <w:rPr>
                <w:rFonts w:ascii="Arial" w:hAnsi="Arial" w:cs="Arial"/>
                <w:iCs/>
              </w:rPr>
              <w:t>s</w:t>
            </w:r>
            <w:r>
              <w:rPr>
                <w:rFonts w:ascii="Arial" w:hAnsi="Arial" w:cs="Arial"/>
                <w:iCs/>
              </w:rPr>
              <w:t xml:space="preserve"> of leave or absence</w:t>
            </w:r>
            <w:r w:rsidR="0043439E">
              <w:rPr>
                <w:rFonts w:ascii="Arial" w:hAnsi="Arial" w:cs="Arial"/>
                <w:iCs/>
              </w:rPr>
              <w:t>.</w:t>
            </w:r>
          </w:p>
          <w:p w14:paraId="152E4A69" w14:textId="77777777" w:rsidR="00B12A2F" w:rsidRDefault="00B12A2F" w:rsidP="005A4406">
            <w:pPr>
              <w:autoSpaceDE w:val="0"/>
              <w:autoSpaceDN w:val="0"/>
              <w:adjustRightInd w:val="0"/>
              <w:spacing w:after="120"/>
              <w:contextualSpacing/>
              <w:jc w:val="both"/>
              <w:rPr>
                <w:rFonts w:ascii="Arial" w:hAnsi="Arial" w:cs="Arial"/>
                <w:color w:val="000000" w:themeColor="text1"/>
                <w:lang w:val="en-IE" w:eastAsia="en-IE"/>
              </w:rPr>
            </w:pPr>
          </w:p>
          <w:p w14:paraId="57970967" w14:textId="77777777" w:rsidR="00B12A2F" w:rsidRDefault="00B12A2F" w:rsidP="00B12A2F">
            <w:pPr>
              <w:jc w:val="both"/>
              <w:rPr>
                <w:rFonts w:ascii="Arial" w:hAnsi="Arial" w:cs="Arial"/>
                <w:b/>
              </w:rPr>
            </w:pPr>
            <w:r>
              <w:rPr>
                <w:rFonts w:ascii="Arial" w:hAnsi="Arial" w:cs="Arial"/>
                <w:b/>
              </w:rPr>
              <w:t>Standards, Regulations, Policies, Procedures &amp; Legislation</w:t>
            </w:r>
          </w:p>
          <w:p w14:paraId="58508950" w14:textId="37862AF4" w:rsidR="00B12A2F" w:rsidRPr="000C78F6" w:rsidRDefault="00B12A2F" w:rsidP="00B12A2F">
            <w:pPr>
              <w:numPr>
                <w:ilvl w:val="0"/>
                <w:numId w:val="28"/>
              </w:numPr>
              <w:spacing w:after="120"/>
              <w:ind w:left="357" w:hanging="357"/>
              <w:jc w:val="both"/>
              <w:rPr>
                <w:rFonts w:ascii="Arial" w:hAnsi="Arial" w:cs="Arial"/>
                <w:iCs/>
              </w:rPr>
            </w:pPr>
            <w:r w:rsidRPr="000C78F6">
              <w:rPr>
                <w:rFonts w:ascii="Arial" w:hAnsi="Arial" w:cs="Arial"/>
                <w:iCs/>
              </w:rPr>
              <w:t>Contribute to the development of policies and procedures and ensure consistent adherence to procedures and current standards within area of responsibility</w:t>
            </w:r>
            <w:r w:rsidR="009A57EC">
              <w:rPr>
                <w:rFonts w:ascii="Arial" w:hAnsi="Arial" w:cs="Arial"/>
                <w:iCs/>
              </w:rPr>
              <w:t>.</w:t>
            </w:r>
          </w:p>
          <w:p w14:paraId="24B09430" w14:textId="7CB49A08" w:rsidR="00B12A2F" w:rsidRPr="000C78F6" w:rsidRDefault="00B12A2F" w:rsidP="00B12A2F">
            <w:pPr>
              <w:numPr>
                <w:ilvl w:val="0"/>
                <w:numId w:val="28"/>
              </w:numPr>
              <w:spacing w:after="120"/>
              <w:ind w:left="357" w:hanging="357"/>
              <w:jc w:val="both"/>
              <w:rPr>
                <w:rFonts w:ascii="Arial" w:hAnsi="Arial" w:cs="Arial"/>
                <w:iCs/>
              </w:rPr>
            </w:pPr>
            <w:r w:rsidRPr="000C78F6">
              <w:rPr>
                <w:rFonts w:ascii="Arial" w:hAnsi="Arial" w:cs="Arial"/>
                <w:iCs/>
              </w:rPr>
              <w:t>Effectively discharge the day-to-day operations, including compliance with HSE Financial regulations and all HSE policies and procedures</w:t>
            </w:r>
            <w:r w:rsidR="009A57EC">
              <w:rPr>
                <w:rFonts w:ascii="Arial" w:hAnsi="Arial" w:cs="Arial"/>
                <w:iCs/>
              </w:rPr>
              <w:t>.</w:t>
            </w:r>
          </w:p>
          <w:p w14:paraId="2531ABEA" w14:textId="180B186C" w:rsidR="00B12A2F" w:rsidRPr="000C78F6" w:rsidRDefault="00B12A2F" w:rsidP="00B12A2F">
            <w:pPr>
              <w:numPr>
                <w:ilvl w:val="0"/>
                <w:numId w:val="28"/>
              </w:numPr>
              <w:spacing w:after="120"/>
              <w:ind w:left="357" w:hanging="357"/>
              <w:jc w:val="both"/>
              <w:rPr>
                <w:rFonts w:ascii="Arial" w:hAnsi="Arial" w:cs="Arial"/>
                <w:iCs/>
              </w:rPr>
            </w:pPr>
            <w:r w:rsidRPr="000C78F6">
              <w:rPr>
                <w:rFonts w:ascii="Arial" w:hAnsi="Arial" w:cs="Arial"/>
                <w:iCs/>
              </w:rPr>
              <w:t>Maintain own knowledge of relevant policies, procedures, guidelines and practices to perform the role effectively and to ensure standards are met by own team</w:t>
            </w:r>
            <w:r w:rsidR="009A57EC">
              <w:rPr>
                <w:rFonts w:ascii="Arial" w:hAnsi="Arial" w:cs="Arial"/>
                <w:iCs/>
              </w:rPr>
              <w:t>.</w:t>
            </w:r>
          </w:p>
          <w:p w14:paraId="7D9CE581" w14:textId="53CDC4FE" w:rsidR="00B12A2F" w:rsidRPr="000C78F6" w:rsidRDefault="00B12A2F" w:rsidP="00B12A2F">
            <w:pPr>
              <w:numPr>
                <w:ilvl w:val="0"/>
                <w:numId w:val="28"/>
              </w:numPr>
              <w:spacing w:after="120"/>
              <w:ind w:left="357" w:hanging="357"/>
              <w:jc w:val="both"/>
              <w:rPr>
                <w:rFonts w:ascii="Arial" w:hAnsi="Arial" w:cs="Arial"/>
                <w:iCs/>
              </w:rPr>
            </w:pPr>
            <w:r w:rsidRPr="000C78F6">
              <w:rPr>
                <w:rFonts w:ascii="Arial" w:hAnsi="Arial" w:cs="Arial"/>
                <w:iCs/>
              </w:rPr>
              <w:t>Maintain own knowledge of relevant regulations and legislation e.g. HSE Financial Regulations, Health &amp; Safety legislation, Employment legislation, FOI Acts, GDPR</w:t>
            </w:r>
            <w:r w:rsidR="009A57EC">
              <w:rPr>
                <w:rFonts w:ascii="Arial" w:hAnsi="Arial" w:cs="Arial"/>
                <w:iCs/>
              </w:rPr>
              <w:t>.</w:t>
            </w:r>
            <w:r w:rsidRPr="000C78F6">
              <w:rPr>
                <w:rFonts w:ascii="Arial" w:hAnsi="Arial" w:cs="Arial"/>
                <w:iCs/>
              </w:rPr>
              <w:t xml:space="preserve"> </w:t>
            </w:r>
          </w:p>
          <w:p w14:paraId="071D7A3B" w14:textId="6FFCE443" w:rsidR="00B12A2F" w:rsidRDefault="00B12A2F" w:rsidP="00B12A2F">
            <w:pPr>
              <w:pStyle w:val="ListParagraph"/>
              <w:numPr>
                <w:ilvl w:val="0"/>
                <w:numId w:val="28"/>
              </w:numPr>
              <w:spacing w:after="120"/>
              <w:ind w:left="357" w:hanging="357"/>
              <w:rPr>
                <w:rFonts w:ascii="Arial" w:hAnsi="Arial" w:cs="Arial"/>
              </w:rPr>
            </w:pPr>
            <w:r w:rsidRPr="000C78F6">
              <w:rPr>
                <w:rFonts w:ascii="Arial" w:hAnsi="Arial" w:cs="Arial"/>
              </w:rPr>
              <w:t>Adequately identifies, assesses, manages and monitors risk within their area of responsibility</w:t>
            </w:r>
            <w:r w:rsidR="009A57EC">
              <w:rPr>
                <w:rFonts w:ascii="Arial" w:hAnsi="Arial" w:cs="Arial"/>
              </w:rPr>
              <w:t>.</w:t>
            </w:r>
          </w:p>
          <w:p w14:paraId="10E6E05C" w14:textId="2584BABE" w:rsidR="00B12A2F" w:rsidRPr="000C78F6" w:rsidRDefault="00B12A2F" w:rsidP="00B12A2F">
            <w:pPr>
              <w:pStyle w:val="ListParagraph"/>
              <w:numPr>
                <w:ilvl w:val="0"/>
                <w:numId w:val="28"/>
              </w:numPr>
              <w:spacing w:after="120"/>
              <w:ind w:left="357" w:hanging="357"/>
              <w:rPr>
                <w:rFonts w:ascii="Arial" w:hAnsi="Arial" w:cs="Arial"/>
              </w:rPr>
            </w:pPr>
            <w:r w:rsidRPr="00F6254C">
              <w:rPr>
                <w:rFonts w:ascii="Arial" w:hAnsi="Arial" w:cs="Arial"/>
                <w:color w:val="000000"/>
                <w:lang w:val="en-IE" w:eastAsia="en-IE"/>
              </w:rPr>
              <w:lastRenderedPageBreak/>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6254C">
              <w:rPr>
                <w:rFonts w:ascii="Arial" w:hAnsi="Arial" w:cs="Arial"/>
                <w:iCs/>
              </w:rPr>
              <w:t xml:space="preserve"> and comply with associated HSE protocols for implementing and maintaining these standards as appropriate to the role</w:t>
            </w:r>
            <w:r w:rsidR="009A57EC">
              <w:rPr>
                <w:rFonts w:ascii="Arial" w:hAnsi="Arial" w:cs="Arial"/>
                <w:iCs/>
              </w:rPr>
              <w:t>.</w:t>
            </w:r>
          </w:p>
          <w:p w14:paraId="0439E25F" w14:textId="3C2D6277" w:rsidR="00B12A2F" w:rsidRPr="000C78F6" w:rsidRDefault="00B12A2F" w:rsidP="00B12A2F">
            <w:pPr>
              <w:numPr>
                <w:ilvl w:val="0"/>
                <w:numId w:val="28"/>
              </w:numPr>
              <w:spacing w:after="120"/>
              <w:ind w:left="357" w:hanging="357"/>
              <w:jc w:val="both"/>
              <w:rPr>
                <w:rFonts w:ascii="Arial" w:hAnsi="Arial" w:cs="Arial"/>
                <w:iCs/>
              </w:rPr>
            </w:pPr>
            <w:r w:rsidRPr="000C78F6">
              <w:rPr>
                <w:rFonts w:ascii="Arial" w:hAnsi="Arial" w:cs="Arial"/>
                <w:iCs/>
              </w:rPr>
              <w:t>Support, promote and actively participate in sustainable energy, water and waste initiatives to create a more sustainable, low carbon and efficient health service</w:t>
            </w:r>
            <w:r w:rsidR="0043439E">
              <w:rPr>
                <w:rFonts w:ascii="Arial" w:hAnsi="Arial" w:cs="Arial"/>
                <w:iCs/>
              </w:rPr>
              <w:t>.</w:t>
            </w:r>
          </w:p>
          <w:p w14:paraId="294F61CD" w14:textId="77777777" w:rsidR="00A55ABD" w:rsidRPr="00F92FDD" w:rsidRDefault="00A55ABD" w:rsidP="007E1BB1">
            <w:pPr>
              <w:tabs>
                <w:tab w:val="left" w:pos="4896"/>
              </w:tabs>
              <w:autoSpaceDE w:val="0"/>
              <w:autoSpaceDN w:val="0"/>
              <w:adjustRightInd w:val="0"/>
              <w:contextualSpacing/>
              <w:jc w:val="both"/>
              <w:rPr>
                <w:rFonts w:ascii="Arial" w:hAnsi="Arial" w:cs="Arial"/>
                <w:b/>
                <w:bCs/>
                <w:color w:val="000000" w:themeColor="text1"/>
                <w:lang w:val="en-IE" w:eastAsia="en-IE"/>
              </w:rPr>
            </w:pPr>
          </w:p>
          <w:p w14:paraId="32DA97D5" w14:textId="07A59308" w:rsidR="00A50248" w:rsidRPr="00F92FDD" w:rsidRDefault="00A50248" w:rsidP="00A55ABD">
            <w:pPr>
              <w:spacing w:before="100" w:beforeAutospacing="1" w:after="100" w:afterAutospacing="1"/>
              <w:contextualSpacing/>
              <w:rPr>
                <w:rFonts w:ascii="Arial" w:hAnsi="Arial" w:cs="Arial"/>
              </w:rPr>
            </w:pPr>
            <w:r w:rsidRPr="00F92FDD">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F92FDD">
              <w:rPr>
                <w:rFonts w:ascii="Arial" w:hAnsi="Arial" w:cs="Arial"/>
              </w:rPr>
              <w:t xml:space="preserve"> </w:t>
            </w:r>
          </w:p>
          <w:p w14:paraId="6D2CEE75" w14:textId="5180B542" w:rsidR="00725941" w:rsidRPr="00F92FDD" w:rsidRDefault="00725941" w:rsidP="004B6596">
            <w:pPr>
              <w:rPr>
                <w:rFonts w:ascii="Arial" w:hAnsi="Arial" w:cs="Arial"/>
                <w:iCs/>
              </w:rPr>
            </w:pPr>
          </w:p>
        </w:tc>
      </w:tr>
      <w:tr w:rsidR="00861E94" w:rsidRPr="00E766A5" w14:paraId="6C210CFE" w14:textId="77777777" w:rsidTr="00861E94">
        <w:tc>
          <w:tcPr>
            <w:tcW w:w="2172" w:type="dxa"/>
          </w:tcPr>
          <w:p w14:paraId="71AEAB78" w14:textId="77777777" w:rsidR="00861E94" w:rsidRPr="00F67128" w:rsidRDefault="00861E94" w:rsidP="00861E94">
            <w:pPr>
              <w:rPr>
                <w:rFonts w:ascii="Arial" w:hAnsi="Arial" w:cs="Arial"/>
                <w:b/>
                <w:bCs/>
              </w:rPr>
            </w:pPr>
            <w:r w:rsidRPr="00F67128">
              <w:rPr>
                <w:rFonts w:ascii="Arial" w:hAnsi="Arial" w:cs="Arial"/>
                <w:b/>
                <w:bCs/>
              </w:rPr>
              <w:lastRenderedPageBreak/>
              <w:t>Eligibility Criteria</w:t>
            </w:r>
          </w:p>
          <w:p w14:paraId="54F50D02" w14:textId="77777777" w:rsidR="00861E94" w:rsidRPr="00F67128" w:rsidRDefault="00861E94" w:rsidP="00861E94">
            <w:pPr>
              <w:rPr>
                <w:rFonts w:ascii="Arial" w:hAnsi="Arial" w:cs="Arial"/>
                <w:b/>
                <w:bCs/>
              </w:rPr>
            </w:pPr>
          </w:p>
          <w:p w14:paraId="5800EDA7" w14:textId="77777777" w:rsidR="00861E94" w:rsidRPr="00F6254C" w:rsidRDefault="00861E94" w:rsidP="00861E94">
            <w:pPr>
              <w:rPr>
                <w:rFonts w:ascii="Arial" w:hAnsi="Arial" w:cs="Arial"/>
                <w:b/>
                <w:bCs/>
              </w:rPr>
            </w:pPr>
            <w:r w:rsidRPr="00F67128">
              <w:rPr>
                <w:rFonts w:ascii="Arial" w:hAnsi="Arial" w:cs="Arial"/>
                <w:b/>
                <w:bCs/>
              </w:rPr>
              <w:t>Qualifications and/ or experience</w:t>
            </w:r>
          </w:p>
          <w:p w14:paraId="36A9F709" w14:textId="77777777" w:rsidR="00861E94" w:rsidRPr="00F6254C" w:rsidRDefault="00861E94" w:rsidP="00861E94">
            <w:pPr>
              <w:rPr>
                <w:rFonts w:ascii="Arial" w:hAnsi="Arial" w:cs="Arial"/>
                <w:b/>
                <w:bCs/>
              </w:rPr>
            </w:pPr>
          </w:p>
        </w:tc>
        <w:tc>
          <w:tcPr>
            <w:tcW w:w="8448" w:type="dxa"/>
          </w:tcPr>
          <w:p w14:paraId="64586ACC" w14:textId="6AC4EA53" w:rsidR="00861E94" w:rsidRPr="009E14FE" w:rsidRDefault="00861E94" w:rsidP="00861E94">
            <w:pPr>
              <w:rPr>
                <w:rFonts w:ascii="Arial" w:hAnsi="Arial" w:cs="Arial"/>
                <w:b/>
                <w:bCs/>
                <w:iCs/>
              </w:rPr>
            </w:pPr>
            <w:r w:rsidRPr="00A316BD">
              <w:rPr>
                <w:rFonts w:ascii="Arial" w:hAnsi="Arial" w:cs="Arial"/>
                <w:b/>
                <w:bCs/>
                <w:iCs/>
              </w:rPr>
              <w:t xml:space="preserve">This campaign is </w:t>
            </w:r>
            <w:r w:rsidRPr="00D13E06">
              <w:rPr>
                <w:rFonts w:ascii="Arial" w:hAnsi="Arial" w:cs="Arial"/>
                <w:b/>
                <w:bCs/>
                <w:iCs/>
              </w:rPr>
              <w:t>confined to staff who are currently employed by the HSE, TUSLA</w:t>
            </w:r>
            <w:r w:rsidRPr="00A316BD">
              <w:rPr>
                <w:rFonts w:ascii="Arial" w:hAnsi="Arial" w:cs="Arial"/>
                <w:b/>
                <w:bCs/>
                <w:iCs/>
              </w:rPr>
              <w:t xml:space="preserve">, other statutory health agencies*, or a body which provides services on behalf of the HSE under Section 38 of the </w:t>
            </w:r>
            <w:r>
              <w:rPr>
                <w:rFonts w:ascii="Arial" w:hAnsi="Arial" w:cs="Arial"/>
                <w:b/>
                <w:bCs/>
                <w:iCs/>
              </w:rPr>
              <w:t>H</w:t>
            </w:r>
            <w:r w:rsidRPr="00A316BD">
              <w:rPr>
                <w:rFonts w:ascii="Arial" w:hAnsi="Arial" w:cs="Arial"/>
                <w:b/>
                <w:bCs/>
                <w:iCs/>
              </w:rPr>
              <w:t xml:space="preserve">ealth Act 2004 </w:t>
            </w:r>
            <w:r w:rsidRPr="009E14FE">
              <w:rPr>
                <w:rFonts w:ascii="Arial" w:hAnsi="Arial" w:cs="Arial"/>
                <w:b/>
                <w:bCs/>
              </w:rPr>
              <w:t>as per Workplace Relations Commission agreement -161867</w:t>
            </w:r>
          </w:p>
          <w:p w14:paraId="2F060EEB" w14:textId="77777777" w:rsidR="00861E94" w:rsidRDefault="00861E94" w:rsidP="00861E94">
            <w:pPr>
              <w:jc w:val="both"/>
              <w:rPr>
                <w:rFonts w:ascii="Arial" w:hAnsi="Arial" w:cs="Arial"/>
                <w:b/>
                <w:bCs/>
                <w:iCs/>
              </w:rPr>
            </w:pPr>
          </w:p>
          <w:p w14:paraId="16771C0C" w14:textId="77777777" w:rsidR="00861E94" w:rsidRPr="005B29E2" w:rsidRDefault="00861E94" w:rsidP="00861E94">
            <w:pPr>
              <w:rPr>
                <w:rFonts w:ascii="Arial" w:hAnsi="Arial" w:cs="Arial"/>
                <w:bCs/>
                <w:iCs/>
                <w:shd w:val="clear" w:color="auto" w:fill="FFFFFF"/>
              </w:rPr>
            </w:pPr>
            <w:r w:rsidRPr="005B29E2">
              <w:rPr>
                <w:rFonts w:ascii="Arial" w:hAnsi="Arial" w:cs="Arial"/>
                <w:bCs/>
                <w:iCs/>
                <w:shd w:val="clear" w:color="auto" w:fill="FFFFFF"/>
              </w:rPr>
              <w:t>* A list of ‘other statutory health agencies’ can be found:</w:t>
            </w:r>
          </w:p>
          <w:p w14:paraId="727BC78E" w14:textId="77777777" w:rsidR="00861E94" w:rsidRDefault="008E4C4D" w:rsidP="00861E94">
            <w:pPr>
              <w:jc w:val="both"/>
              <w:rPr>
                <w:rStyle w:val="Hyperlink"/>
                <w:rFonts w:ascii="Arial" w:hAnsi="Arial" w:cs="Arial"/>
              </w:rPr>
            </w:pPr>
            <w:hyperlink r:id="rId12" w:history="1">
              <w:r w:rsidR="00861E94" w:rsidRPr="00F84940">
                <w:rPr>
                  <w:rStyle w:val="Hyperlink"/>
                  <w:rFonts w:ascii="Arial" w:hAnsi="Arial" w:cs="Arial"/>
                </w:rPr>
                <w:t>https://www.gov.ie/en/organisation-information/9c9c03-bodies-under-the-aegis-of-the-department-of-health/?referrer=http://www.health.gov.ie/about-us/agencies-health-bodies/</w:t>
              </w:r>
            </w:hyperlink>
          </w:p>
          <w:p w14:paraId="3A061E50" w14:textId="0CDD72D8" w:rsidR="00790BD1" w:rsidRPr="008E67F8" w:rsidRDefault="00790BD1" w:rsidP="00790BD1">
            <w:pPr>
              <w:rPr>
                <w:rFonts w:ascii="Arial" w:hAnsi="Arial" w:cs="Arial"/>
                <w:b/>
                <w:i/>
                <w:iCs/>
                <w:lang w:val="en-IE" w:eastAsia="en-IE"/>
              </w:rPr>
            </w:pPr>
          </w:p>
          <w:p w14:paraId="17C5C080" w14:textId="77777777" w:rsidR="00790BD1" w:rsidRPr="008E67F8" w:rsidRDefault="00790BD1" w:rsidP="00790BD1">
            <w:pPr>
              <w:pStyle w:val="ListParagraph"/>
              <w:numPr>
                <w:ilvl w:val="0"/>
                <w:numId w:val="31"/>
              </w:numPr>
              <w:rPr>
                <w:rFonts w:ascii="Arial" w:hAnsi="Arial" w:cs="Arial"/>
              </w:rPr>
            </w:pPr>
            <w:r w:rsidRPr="008E67F8">
              <w:rPr>
                <w:rFonts w:ascii="Arial" w:hAnsi="Arial" w:cs="Arial"/>
              </w:rPr>
              <w:t xml:space="preserve">Eligible applicants will be those who on the closing date for the competition: </w:t>
            </w:r>
          </w:p>
          <w:p w14:paraId="1876B563" w14:textId="77777777" w:rsidR="00790BD1" w:rsidRPr="008E67F8" w:rsidRDefault="00790BD1" w:rsidP="00790BD1">
            <w:pPr>
              <w:pStyle w:val="ListParagraph"/>
              <w:ind w:left="360"/>
              <w:rPr>
                <w:rFonts w:ascii="Arial" w:hAnsi="Arial" w:cs="Arial"/>
              </w:rPr>
            </w:pPr>
          </w:p>
          <w:p w14:paraId="1D194400" w14:textId="77777777" w:rsidR="00790BD1" w:rsidRPr="008E67F8" w:rsidRDefault="00790BD1" w:rsidP="00790BD1">
            <w:pPr>
              <w:pStyle w:val="ListParagraph"/>
              <w:numPr>
                <w:ilvl w:val="0"/>
                <w:numId w:val="32"/>
              </w:numPr>
              <w:rPr>
                <w:rFonts w:ascii="Arial" w:hAnsi="Arial" w:cs="Arial"/>
              </w:rPr>
            </w:pPr>
            <w:r w:rsidRPr="008E67F8">
              <w:rPr>
                <w:rFonts w:ascii="Arial" w:hAnsi="Arial" w:cs="Arial"/>
              </w:rPr>
              <w:t xml:space="preserve">Have satisfactory experience as a Clerical Officer in the HSE, TUSLA, other statutory health agencies, or a body which provides services on behalf of the HSE under Section 38 of the Health Act 2004 </w:t>
            </w:r>
          </w:p>
          <w:p w14:paraId="6D526DD8" w14:textId="77777777" w:rsidR="00790BD1" w:rsidRPr="008E67F8" w:rsidRDefault="00790BD1" w:rsidP="00790BD1">
            <w:pPr>
              <w:pStyle w:val="ListParagraph"/>
              <w:rPr>
                <w:rFonts w:ascii="Arial" w:hAnsi="Arial" w:cs="Arial"/>
              </w:rPr>
            </w:pPr>
          </w:p>
          <w:p w14:paraId="0E4CDA01" w14:textId="77777777" w:rsidR="00790BD1" w:rsidRPr="008E67F8" w:rsidRDefault="00790BD1" w:rsidP="00790BD1">
            <w:pPr>
              <w:pStyle w:val="ListParagraph"/>
              <w:ind w:left="1440"/>
              <w:jc w:val="center"/>
              <w:rPr>
                <w:rFonts w:ascii="Arial" w:hAnsi="Arial" w:cs="Arial"/>
              </w:rPr>
            </w:pPr>
            <w:r w:rsidRPr="008E67F8">
              <w:rPr>
                <w:rFonts w:ascii="Arial" w:hAnsi="Arial" w:cs="Arial"/>
              </w:rPr>
              <w:t>OR</w:t>
            </w:r>
          </w:p>
          <w:p w14:paraId="35540672" w14:textId="77777777" w:rsidR="00790BD1" w:rsidRPr="008E67F8" w:rsidRDefault="00790BD1" w:rsidP="00790BD1">
            <w:pPr>
              <w:pStyle w:val="ListParagraph"/>
              <w:ind w:left="1440"/>
              <w:jc w:val="center"/>
              <w:rPr>
                <w:rFonts w:ascii="Arial" w:hAnsi="Arial" w:cs="Arial"/>
              </w:rPr>
            </w:pPr>
          </w:p>
          <w:p w14:paraId="73881216" w14:textId="77777777" w:rsidR="00790BD1" w:rsidRPr="008E67F8" w:rsidRDefault="00790BD1" w:rsidP="00790BD1">
            <w:pPr>
              <w:pStyle w:val="ListParagraph"/>
              <w:numPr>
                <w:ilvl w:val="0"/>
                <w:numId w:val="32"/>
              </w:numPr>
              <w:rPr>
                <w:rFonts w:ascii="Arial" w:hAnsi="Arial" w:cs="Arial"/>
              </w:rPr>
            </w:pPr>
            <w:r w:rsidRPr="008E67F8">
              <w:rPr>
                <w:rFonts w:ascii="Arial" w:hAnsi="Arial" w:cs="Arial"/>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462ACB8E" w14:textId="77777777" w:rsidR="00790BD1" w:rsidRPr="008E67F8" w:rsidRDefault="00790BD1" w:rsidP="00790BD1">
            <w:pPr>
              <w:pStyle w:val="ListParagraph"/>
              <w:rPr>
                <w:rFonts w:ascii="Arial" w:hAnsi="Arial" w:cs="Arial"/>
              </w:rPr>
            </w:pPr>
          </w:p>
          <w:p w14:paraId="72CFE046" w14:textId="77777777" w:rsidR="00790BD1" w:rsidRPr="008E67F8" w:rsidRDefault="00790BD1" w:rsidP="00790BD1">
            <w:pPr>
              <w:pStyle w:val="ListParagraph"/>
              <w:jc w:val="center"/>
              <w:rPr>
                <w:rFonts w:ascii="Arial" w:hAnsi="Arial" w:cs="Arial"/>
              </w:rPr>
            </w:pPr>
            <w:r w:rsidRPr="008E67F8">
              <w:rPr>
                <w:rFonts w:ascii="Arial" w:hAnsi="Arial" w:cs="Arial"/>
              </w:rPr>
              <w:t>OR</w:t>
            </w:r>
          </w:p>
          <w:p w14:paraId="2BDBC788" w14:textId="77777777" w:rsidR="00790BD1" w:rsidRPr="008E67F8" w:rsidRDefault="00790BD1" w:rsidP="00790BD1">
            <w:pPr>
              <w:ind w:left="360"/>
              <w:rPr>
                <w:rFonts w:ascii="Arial" w:hAnsi="Arial" w:cs="Arial"/>
              </w:rPr>
            </w:pPr>
          </w:p>
          <w:p w14:paraId="298267AD" w14:textId="77777777" w:rsidR="00790BD1" w:rsidRPr="008E67F8" w:rsidRDefault="00790BD1" w:rsidP="00790BD1">
            <w:pPr>
              <w:pStyle w:val="ListParagraph"/>
              <w:numPr>
                <w:ilvl w:val="0"/>
                <w:numId w:val="32"/>
              </w:numPr>
              <w:rPr>
                <w:rFonts w:ascii="Arial" w:hAnsi="Arial" w:cs="Arial"/>
              </w:rPr>
            </w:pPr>
            <w:r w:rsidRPr="008E67F8">
              <w:rPr>
                <w:rFonts w:ascii="Arial" w:hAnsi="Arial" w:cs="Arial"/>
              </w:rPr>
              <w:t xml:space="preserve">Have completed a relevant examination at a comparable standard in any equivalent examination in another jurisdiction </w:t>
            </w:r>
          </w:p>
          <w:p w14:paraId="0AD02554" w14:textId="77777777" w:rsidR="00790BD1" w:rsidRPr="008E67F8" w:rsidRDefault="00790BD1" w:rsidP="00790BD1">
            <w:pPr>
              <w:pStyle w:val="ListParagraph"/>
              <w:rPr>
                <w:rFonts w:ascii="Arial" w:hAnsi="Arial" w:cs="Arial"/>
              </w:rPr>
            </w:pPr>
          </w:p>
          <w:p w14:paraId="6E34B3F2" w14:textId="77777777" w:rsidR="00790BD1" w:rsidRPr="008E67F8" w:rsidRDefault="00790BD1" w:rsidP="00790BD1">
            <w:pPr>
              <w:pStyle w:val="ListParagraph"/>
              <w:jc w:val="center"/>
              <w:rPr>
                <w:rFonts w:ascii="Arial" w:hAnsi="Arial" w:cs="Arial"/>
              </w:rPr>
            </w:pPr>
            <w:r w:rsidRPr="008E67F8">
              <w:rPr>
                <w:rFonts w:ascii="Arial" w:hAnsi="Arial" w:cs="Arial"/>
              </w:rPr>
              <w:t>OR</w:t>
            </w:r>
          </w:p>
          <w:p w14:paraId="76E84019" w14:textId="77777777" w:rsidR="00790BD1" w:rsidRPr="008E67F8" w:rsidRDefault="00790BD1" w:rsidP="00790BD1">
            <w:pPr>
              <w:pStyle w:val="ListParagraph"/>
              <w:jc w:val="center"/>
              <w:rPr>
                <w:rFonts w:ascii="Arial" w:hAnsi="Arial" w:cs="Arial"/>
              </w:rPr>
            </w:pPr>
          </w:p>
          <w:p w14:paraId="46F00295" w14:textId="77777777" w:rsidR="00790BD1" w:rsidRPr="008E67F8" w:rsidRDefault="00790BD1" w:rsidP="00790BD1">
            <w:pPr>
              <w:pStyle w:val="ListParagraph"/>
              <w:numPr>
                <w:ilvl w:val="0"/>
                <w:numId w:val="32"/>
              </w:numPr>
              <w:rPr>
                <w:rFonts w:ascii="Arial" w:hAnsi="Arial" w:cs="Arial"/>
              </w:rPr>
            </w:pPr>
            <w:r w:rsidRPr="008E67F8">
              <w:rPr>
                <w:rFonts w:ascii="Arial" w:hAnsi="Arial" w:cs="Arial"/>
              </w:rPr>
              <w:t>Hold a comparable and relevant third level qualification of at least level 6 on the National Qualifications Framework maintained by Qualifications and Quality Ireland, (QQI).</w:t>
            </w:r>
          </w:p>
          <w:p w14:paraId="009FDF95" w14:textId="77777777" w:rsidR="00790BD1" w:rsidRPr="008E67F8" w:rsidRDefault="00790BD1" w:rsidP="00790BD1">
            <w:pPr>
              <w:rPr>
                <w:rFonts w:ascii="Arial" w:hAnsi="Arial" w:cs="Arial"/>
                <w:b/>
                <w:i/>
                <w:iCs/>
                <w:lang w:val="en-IE" w:eastAsia="en-IE"/>
              </w:rPr>
            </w:pPr>
          </w:p>
          <w:p w14:paraId="31D35555" w14:textId="77777777" w:rsidR="00861E94" w:rsidRDefault="00861E94" w:rsidP="00861E94">
            <w:pPr>
              <w:jc w:val="both"/>
              <w:rPr>
                <w:rFonts w:ascii="Arial" w:hAnsi="Arial" w:cs="Arial"/>
                <w:b/>
                <w:bCs/>
                <w:iCs/>
              </w:rPr>
            </w:pPr>
          </w:p>
          <w:p w14:paraId="137D74BA" w14:textId="77777777" w:rsidR="00861E94" w:rsidRPr="008B4384" w:rsidRDefault="00861E94" w:rsidP="00861E94">
            <w:pPr>
              <w:jc w:val="both"/>
              <w:rPr>
                <w:rFonts w:ascii="Arial" w:hAnsi="Arial" w:cs="Arial"/>
                <w:b/>
                <w:color w:val="000000" w:themeColor="text1"/>
              </w:rPr>
            </w:pPr>
            <w:r w:rsidRPr="008B4384">
              <w:rPr>
                <w:rFonts w:ascii="Arial" w:hAnsi="Arial" w:cs="Arial"/>
                <w:b/>
                <w:color w:val="000000" w:themeColor="text1"/>
              </w:rPr>
              <w:t>Health</w:t>
            </w:r>
          </w:p>
          <w:p w14:paraId="4EF3BBB1" w14:textId="77777777" w:rsidR="00861E94" w:rsidRPr="008B4384" w:rsidRDefault="00861E94" w:rsidP="00861E94">
            <w:pPr>
              <w:jc w:val="both"/>
              <w:rPr>
                <w:rFonts w:ascii="Arial" w:hAnsi="Arial" w:cs="Arial"/>
                <w:color w:val="000000" w:themeColor="text1"/>
              </w:rPr>
            </w:pPr>
            <w:r w:rsidRPr="008B4384">
              <w:rPr>
                <w:rFonts w:ascii="Arial" w:hAnsi="Arial"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7745103" w14:textId="77777777" w:rsidR="00861E94" w:rsidRPr="008B4384" w:rsidRDefault="00861E94" w:rsidP="00861E94">
            <w:pPr>
              <w:jc w:val="both"/>
              <w:rPr>
                <w:rFonts w:ascii="Arial" w:hAnsi="Arial" w:cs="Arial"/>
                <w:color w:val="000000" w:themeColor="text1"/>
              </w:rPr>
            </w:pPr>
          </w:p>
          <w:p w14:paraId="4454C684" w14:textId="77777777" w:rsidR="00861E94" w:rsidRPr="008B4384" w:rsidRDefault="00861E94" w:rsidP="00861E94">
            <w:pPr>
              <w:ind w:right="-766"/>
              <w:jc w:val="both"/>
              <w:rPr>
                <w:rFonts w:ascii="Arial" w:hAnsi="Arial" w:cs="Arial"/>
                <w:iCs/>
                <w:color w:val="000000" w:themeColor="text1"/>
              </w:rPr>
            </w:pPr>
            <w:r w:rsidRPr="008B4384">
              <w:rPr>
                <w:rFonts w:ascii="Arial" w:hAnsi="Arial" w:cs="Arial"/>
                <w:b/>
                <w:bCs/>
                <w:color w:val="000000" w:themeColor="text1"/>
              </w:rPr>
              <w:t>Character</w:t>
            </w:r>
          </w:p>
          <w:p w14:paraId="03509B7C" w14:textId="77777777" w:rsidR="00861E94" w:rsidRPr="00DB0155" w:rsidRDefault="00861E94" w:rsidP="00861E94">
            <w:pPr>
              <w:ind w:right="-766"/>
              <w:jc w:val="both"/>
              <w:rPr>
                <w:rFonts w:ascii="Arial" w:hAnsi="Arial" w:cs="Arial"/>
                <w:color w:val="000000" w:themeColor="text1"/>
              </w:rPr>
            </w:pPr>
            <w:r w:rsidRPr="008B4384">
              <w:rPr>
                <w:rFonts w:ascii="Arial" w:hAnsi="Arial" w:cs="Arial"/>
                <w:color w:val="000000" w:themeColor="text1"/>
              </w:rPr>
              <w:t>Each candidate for and any person holding the office must be of good character.</w:t>
            </w:r>
          </w:p>
          <w:p w14:paraId="72B77321" w14:textId="26FD27C7" w:rsidR="00790BD1" w:rsidRPr="008E67F8" w:rsidRDefault="00790BD1" w:rsidP="00790BD1">
            <w:pPr>
              <w:rPr>
                <w:rFonts w:ascii="Arial" w:hAnsi="Arial" w:cs="Arial"/>
              </w:rPr>
            </w:pPr>
          </w:p>
          <w:p w14:paraId="6AA06569" w14:textId="77777777" w:rsidR="00790BD1" w:rsidRDefault="00790BD1" w:rsidP="00790BD1">
            <w:pPr>
              <w:ind w:right="-766"/>
              <w:rPr>
                <w:rFonts w:ascii="Arial" w:hAnsi="Arial" w:cs="Arial"/>
              </w:rPr>
            </w:pPr>
            <w:r w:rsidRPr="008E67F8">
              <w:rPr>
                <w:rFonts w:ascii="Arial" w:hAnsi="Arial" w:cs="Arial"/>
                <w:b/>
              </w:rPr>
              <w:t>Note1</w:t>
            </w:r>
            <w:r w:rsidRPr="008E67F8">
              <w:rPr>
                <w:rFonts w:ascii="Arial" w:hAnsi="Arial" w:cs="Arial"/>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1151045D" w14:textId="58EBD6E8" w:rsidR="00154FC8" w:rsidRPr="0061499F" w:rsidRDefault="00154FC8" w:rsidP="00790BD1">
            <w:pPr>
              <w:ind w:right="-766"/>
              <w:rPr>
                <w:rFonts w:ascii="Arial" w:hAnsi="Arial" w:cs="Arial"/>
                <w:b/>
                <w:bCs/>
                <w:iCs/>
                <w:color w:val="222222"/>
                <w:shd w:val="clear" w:color="auto" w:fill="FFFFFF"/>
              </w:rPr>
            </w:pPr>
          </w:p>
        </w:tc>
      </w:tr>
      <w:tr w:rsidR="00861E94" w:rsidRPr="00E766A5" w14:paraId="7F366102" w14:textId="77777777" w:rsidTr="00861E94">
        <w:tc>
          <w:tcPr>
            <w:tcW w:w="2172" w:type="dxa"/>
            <w:tcBorders>
              <w:top w:val="single" w:sz="4" w:space="0" w:color="auto"/>
              <w:left w:val="single" w:sz="4" w:space="0" w:color="auto"/>
              <w:bottom w:val="single" w:sz="4" w:space="0" w:color="auto"/>
              <w:right w:val="single" w:sz="4" w:space="0" w:color="auto"/>
            </w:tcBorders>
          </w:tcPr>
          <w:p w14:paraId="4AFC68BB" w14:textId="5B690407" w:rsidR="00861E94" w:rsidRPr="00F67128" w:rsidRDefault="00861E94" w:rsidP="00861E94">
            <w:pPr>
              <w:rPr>
                <w:rFonts w:ascii="Arial" w:hAnsi="Arial" w:cs="Arial"/>
                <w:b/>
                <w:bCs/>
              </w:rPr>
            </w:pPr>
            <w:r w:rsidRPr="00F67128">
              <w:rPr>
                <w:rFonts w:ascii="Arial" w:hAnsi="Arial" w:cs="Arial"/>
                <w:b/>
                <w:bCs/>
              </w:rPr>
              <w:t>Post Specific Requirements</w:t>
            </w:r>
          </w:p>
          <w:p w14:paraId="504A9C88" w14:textId="77777777" w:rsidR="00861E94" w:rsidRPr="00F67128" w:rsidRDefault="00861E94" w:rsidP="00861E94">
            <w:pPr>
              <w:rPr>
                <w:rFonts w:ascii="Arial" w:hAnsi="Arial" w:cs="Arial"/>
                <w:b/>
                <w:bCs/>
              </w:rPr>
            </w:pPr>
          </w:p>
        </w:tc>
        <w:tc>
          <w:tcPr>
            <w:tcW w:w="8448" w:type="dxa"/>
            <w:tcBorders>
              <w:top w:val="single" w:sz="4" w:space="0" w:color="auto"/>
              <w:left w:val="single" w:sz="4" w:space="0" w:color="auto"/>
              <w:bottom w:val="single" w:sz="4" w:space="0" w:color="auto"/>
              <w:right w:val="single" w:sz="4" w:space="0" w:color="auto"/>
            </w:tcBorders>
          </w:tcPr>
          <w:p w14:paraId="283D45E1" w14:textId="314ABDE1" w:rsidR="00137A4D" w:rsidRPr="00137A4D" w:rsidRDefault="00137A4D" w:rsidP="00137A4D">
            <w:pPr>
              <w:numPr>
                <w:ilvl w:val="0"/>
                <w:numId w:val="2"/>
              </w:numPr>
              <w:autoSpaceDE w:val="0"/>
              <w:autoSpaceDN w:val="0"/>
              <w:adjustRightInd w:val="0"/>
              <w:ind w:left="360"/>
              <w:contextualSpacing/>
              <w:rPr>
                <w:rFonts w:ascii="Arial" w:hAnsi="Arial" w:cs="Arial"/>
                <w:lang w:val="en-IE" w:eastAsia="en-IE"/>
              </w:rPr>
            </w:pPr>
            <w:r>
              <w:rPr>
                <w:rFonts w:ascii="Arial" w:hAnsi="Arial" w:cs="Arial"/>
                <w:lang w:val="en-IE" w:eastAsia="en-IE"/>
              </w:rPr>
              <w:t xml:space="preserve">Experience in </w:t>
            </w:r>
            <w:r w:rsidR="00FF42B6">
              <w:rPr>
                <w:rFonts w:ascii="Arial" w:hAnsi="Arial" w:cs="Arial"/>
                <w:lang w:val="en-IE" w:eastAsia="en-IE"/>
              </w:rPr>
              <w:t>d</w:t>
            </w:r>
            <w:r w:rsidRPr="00137A4D">
              <w:rPr>
                <w:rFonts w:ascii="Arial" w:hAnsi="Arial" w:cs="Arial"/>
                <w:lang w:val="en-IE" w:eastAsia="en-IE"/>
              </w:rPr>
              <w:t>evelop</w:t>
            </w:r>
            <w:r w:rsidR="00FF42B6">
              <w:rPr>
                <w:rFonts w:ascii="Arial" w:hAnsi="Arial" w:cs="Arial"/>
                <w:lang w:val="en-IE" w:eastAsia="en-IE"/>
              </w:rPr>
              <w:t>ing</w:t>
            </w:r>
            <w:r w:rsidRPr="00137A4D">
              <w:rPr>
                <w:rFonts w:ascii="Arial" w:hAnsi="Arial" w:cs="Arial"/>
                <w:lang w:val="en-IE" w:eastAsia="en-IE"/>
              </w:rPr>
              <w:t xml:space="preserve"> reports and presentations through the deployment of IT </w:t>
            </w:r>
            <w:r w:rsidR="00FF42B6">
              <w:rPr>
                <w:rFonts w:ascii="Arial" w:hAnsi="Arial" w:cs="Arial"/>
                <w:lang w:val="en-IE" w:eastAsia="en-IE"/>
              </w:rPr>
              <w:t>packages</w:t>
            </w:r>
            <w:r w:rsidRPr="00137A4D">
              <w:rPr>
                <w:rFonts w:ascii="Arial" w:hAnsi="Arial" w:cs="Arial"/>
                <w:lang w:val="en-IE" w:eastAsia="en-IE"/>
              </w:rPr>
              <w:t xml:space="preserve"> (Microsoft </w:t>
            </w:r>
            <w:r w:rsidR="0043439E">
              <w:rPr>
                <w:rFonts w:ascii="Arial" w:hAnsi="Arial" w:cs="Arial"/>
                <w:lang w:val="en-IE" w:eastAsia="en-IE"/>
              </w:rPr>
              <w:t>Applications</w:t>
            </w:r>
            <w:r w:rsidRPr="00137A4D">
              <w:rPr>
                <w:rFonts w:ascii="Arial" w:hAnsi="Arial" w:cs="Arial"/>
                <w:lang w:val="en-IE" w:eastAsia="en-IE"/>
              </w:rPr>
              <w:t xml:space="preserve"> – Word, Excel and PowerPoint)</w:t>
            </w:r>
          </w:p>
          <w:p w14:paraId="339A19B2" w14:textId="77777777" w:rsidR="00137A4D" w:rsidRPr="001C354E" w:rsidRDefault="00137A4D" w:rsidP="00FF42B6">
            <w:pPr>
              <w:autoSpaceDE w:val="0"/>
              <w:autoSpaceDN w:val="0"/>
              <w:adjustRightInd w:val="0"/>
              <w:ind w:left="360"/>
              <w:contextualSpacing/>
              <w:rPr>
                <w:rFonts w:ascii="Arial" w:hAnsi="Arial" w:cs="Arial"/>
                <w:sz w:val="12"/>
                <w:lang w:val="en-IE" w:eastAsia="en-IE"/>
              </w:rPr>
            </w:pPr>
          </w:p>
          <w:p w14:paraId="597BDB02" w14:textId="62C4035B" w:rsidR="00137A4D" w:rsidRPr="00581BF3" w:rsidRDefault="001C354E" w:rsidP="00FF42B6">
            <w:pPr>
              <w:numPr>
                <w:ilvl w:val="0"/>
                <w:numId w:val="2"/>
              </w:numPr>
              <w:autoSpaceDE w:val="0"/>
              <w:autoSpaceDN w:val="0"/>
              <w:adjustRightInd w:val="0"/>
              <w:ind w:left="360"/>
              <w:contextualSpacing/>
              <w:rPr>
                <w:rFonts w:ascii="Arial" w:hAnsi="Arial" w:cs="Arial"/>
                <w:color w:val="EE0000"/>
                <w:lang w:val="en-IE" w:eastAsia="en-IE"/>
              </w:rPr>
            </w:pPr>
            <w:r>
              <w:rPr>
                <w:rFonts w:ascii="Arial" w:hAnsi="Arial" w:cs="Arial"/>
                <w:lang w:val="en-IE" w:eastAsia="en-IE"/>
              </w:rPr>
              <w:t>Experience</w:t>
            </w:r>
            <w:r w:rsidR="00137A4D" w:rsidRPr="00581BF3">
              <w:rPr>
                <w:rFonts w:ascii="Arial" w:hAnsi="Arial" w:cs="Arial"/>
                <w:lang w:val="en-IE" w:eastAsia="en-IE"/>
              </w:rPr>
              <w:t xml:space="preserve"> </w:t>
            </w:r>
            <w:r w:rsidR="00FF42B6" w:rsidRPr="00581BF3">
              <w:rPr>
                <w:rFonts w:ascii="Arial" w:hAnsi="Arial" w:cs="Arial"/>
                <w:lang w:val="en-IE" w:eastAsia="en-IE"/>
              </w:rPr>
              <w:t>working with</w:t>
            </w:r>
            <w:r w:rsidR="00137A4D" w:rsidRPr="00581BF3">
              <w:rPr>
                <w:rFonts w:ascii="Arial" w:hAnsi="Arial" w:cs="Arial"/>
                <w:lang w:val="en-IE" w:eastAsia="en-IE"/>
              </w:rPr>
              <w:t xml:space="preserve"> datasets and generating key </w:t>
            </w:r>
            <w:r w:rsidR="00FF42B6" w:rsidRPr="00581BF3">
              <w:rPr>
                <w:rFonts w:ascii="Arial" w:hAnsi="Arial" w:cs="Arial"/>
                <w:lang w:val="en-IE" w:eastAsia="en-IE"/>
              </w:rPr>
              <w:t>conclusions</w:t>
            </w:r>
            <w:r w:rsidR="00D13E06" w:rsidRPr="00581BF3">
              <w:rPr>
                <w:rFonts w:ascii="Arial" w:hAnsi="Arial" w:cs="Arial"/>
                <w:lang w:val="en-IE" w:eastAsia="en-IE"/>
              </w:rPr>
              <w:t xml:space="preserve"> </w:t>
            </w:r>
          </w:p>
          <w:p w14:paraId="19257BDB" w14:textId="77777777" w:rsidR="00137A4D" w:rsidRPr="00D13E06" w:rsidRDefault="00137A4D" w:rsidP="00D13E06">
            <w:pPr>
              <w:rPr>
                <w:rFonts w:ascii="Arial" w:hAnsi="Arial" w:cs="Arial"/>
                <w:sz w:val="12"/>
                <w:lang w:val="en-IE" w:eastAsia="en-IE"/>
              </w:rPr>
            </w:pPr>
          </w:p>
          <w:p w14:paraId="4E0D456B" w14:textId="3E3391F6" w:rsidR="00137A4D" w:rsidRPr="00F67128" w:rsidRDefault="001C354E" w:rsidP="00137A4D">
            <w:pPr>
              <w:pStyle w:val="NormalWeb"/>
              <w:numPr>
                <w:ilvl w:val="0"/>
                <w:numId w:val="2"/>
              </w:numPr>
              <w:shd w:val="clear" w:color="auto" w:fill="FFFFFF"/>
              <w:spacing w:before="0" w:beforeAutospacing="0" w:after="0" w:afterAutospacing="0"/>
              <w:ind w:left="381"/>
              <w:jc w:val="both"/>
              <w:rPr>
                <w:rFonts w:ascii="Arial" w:hAnsi="Arial" w:cs="Arial"/>
                <w:color w:val="242424"/>
                <w:sz w:val="20"/>
                <w:szCs w:val="20"/>
              </w:rPr>
            </w:pPr>
            <w:r>
              <w:rPr>
                <w:rFonts w:ascii="Arial" w:hAnsi="Arial" w:cs="Arial"/>
                <w:sz w:val="20"/>
                <w:szCs w:val="20"/>
              </w:rPr>
              <w:lastRenderedPageBreak/>
              <w:t xml:space="preserve">Experience in </w:t>
            </w:r>
            <w:r w:rsidR="00137A4D" w:rsidRPr="00F67128">
              <w:rPr>
                <w:rFonts w:ascii="Arial" w:hAnsi="Arial" w:cs="Arial"/>
                <w:sz w:val="20"/>
                <w:szCs w:val="20"/>
              </w:rPr>
              <w:t>working collaboratively with multiple internal and external stakeholders at all levels including relationship management.</w:t>
            </w:r>
          </w:p>
          <w:p w14:paraId="1E3F5897" w14:textId="32D3130F" w:rsidR="00861E94" w:rsidRPr="00581396" w:rsidRDefault="00861E94" w:rsidP="00861E94">
            <w:pPr>
              <w:pStyle w:val="NormalWeb"/>
              <w:shd w:val="clear" w:color="auto" w:fill="FFFFFF"/>
              <w:spacing w:before="0" w:beforeAutospacing="0" w:after="0" w:afterAutospacing="0"/>
              <w:jc w:val="both"/>
              <w:rPr>
                <w:rFonts w:ascii="Arial" w:hAnsi="Arial" w:cs="Arial"/>
                <w:bCs/>
                <w:color w:val="000099"/>
                <w:sz w:val="20"/>
                <w:szCs w:val="20"/>
              </w:rPr>
            </w:pPr>
          </w:p>
        </w:tc>
      </w:tr>
      <w:tr w:rsidR="00861E94" w:rsidRPr="00E766A5" w14:paraId="59EF65EA" w14:textId="77777777" w:rsidTr="00790BD1">
        <w:trPr>
          <w:trHeight w:val="694"/>
        </w:trPr>
        <w:tc>
          <w:tcPr>
            <w:tcW w:w="2172" w:type="dxa"/>
          </w:tcPr>
          <w:p w14:paraId="27184A02" w14:textId="77777777" w:rsidR="00861E94" w:rsidRDefault="00861E94" w:rsidP="00861E94">
            <w:pPr>
              <w:rPr>
                <w:rFonts w:ascii="Arial" w:hAnsi="Arial" w:cs="Arial"/>
                <w:b/>
                <w:bCs/>
              </w:rPr>
            </w:pPr>
            <w:r w:rsidRPr="00F67128">
              <w:rPr>
                <w:rFonts w:ascii="Arial" w:hAnsi="Arial" w:cs="Arial"/>
                <w:b/>
                <w:bCs/>
              </w:rPr>
              <w:lastRenderedPageBreak/>
              <w:t>Other requirements specific to the post</w:t>
            </w:r>
          </w:p>
          <w:p w14:paraId="386F9DCA" w14:textId="77777777" w:rsidR="00166F30" w:rsidRDefault="00166F30" w:rsidP="00861E94">
            <w:pPr>
              <w:rPr>
                <w:rFonts w:ascii="Arial" w:hAnsi="Arial" w:cs="Arial"/>
                <w:b/>
                <w:bCs/>
                <w:sz w:val="12"/>
              </w:rPr>
            </w:pPr>
          </w:p>
          <w:p w14:paraId="38EACFA2" w14:textId="77777777" w:rsidR="00166F30" w:rsidRDefault="00166F30" w:rsidP="00861E94">
            <w:pPr>
              <w:rPr>
                <w:rFonts w:ascii="Arial" w:hAnsi="Arial" w:cs="Arial"/>
                <w:b/>
                <w:bCs/>
                <w:sz w:val="12"/>
              </w:rPr>
            </w:pPr>
          </w:p>
          <w:p w14:paraId="290F893E" w14:textId="77777777" w:rsidR="00166F30" w:rsidRDefault="00166F30" w:rsidP="00861E94">
            <w:pPr>
              <w:rPr>
                <w:rFonts w:ascii="Arial" w:hAnsi="Arial" w:cs="Arial"/>
                <w:b/>
                <w:bCs/>
                <w:sz w:val="12"/>
              </w:rPr>
            </w:pPr>
          </w:p>
          <w:p w14:paraId="643486DB" w14:textId="096CAC02" w:rsidR="001C354E" w:rsidRPr="00166F30" w:rsidRDefault="001C354E" w:rsidP="00861E94">
            <w:pPr>
              <w:rPr>
                <w:rFonts w:ascii="Arial" w:hAnsi="Arial" w:cs="Arial"/>
                <w:b/>
                <w:bCs/>
                <w:sz w:val="12"/>
              </w:rPr>
            </w:pPr>
          </w:p>
        </w:tc>
        <w:tc>
          <w:tcPr>
            <w:tcW w:w="8448" w:type="dxa"/>
          </w:tcPr>
          <w:p w14:paraId="639A9676" w14:textId="77777777" w:rsidR="00861E94" w:rsidRPr="00F67128" w:rsidRDefault="00861E94" w:rsidP="00581BF3">
            <w:pPr>
              <w:pStyle w:val="NormalWeb"/>
              <w:shd w:val="clear" w:color="auto" w:fill="FFFFFF"/>
              <w:spacing w:before="0" w:beforeAutospacing="0" w:after="0" w:afterAutospacing="0"/>
              <w:rPr>
                <w:rFonts w:ascii="Arial" w:hAnsi="Arial" w:cs="Arial"/>
                <w:b/>
                <w:iCs/>
                <w:color w:val="000099"/>
              </w:rPr>
            </w:pPr>
            <w:r w:rsidRPr="00F67128">
              <w:rPr>
                <w:rFonts w:ascii="Arial" w:hAnsi="Arial" w:cs="Arial"/>
                <w:color w:val="000000" w:themeColor="text1"/>
                <w:sz w:val="20"/>
                <w:szCs w:val="20"/>
              </w:rPr>
              <w:t>Flexibility in relation to working hours to fulfil the requirements of the role</w:t>
            </w:r>
          </w:p>
          <w:p w14:paraId="0E4DCE48" w14:textId="082EBACE" w:rsidR="00861E94" w:rsidRPr="00F67128" w:rsidRDefault="00861E94" w:rsidP="00861E94">
            <w:pPr>
              <w:pStyle w:val="NormalWeb"/>
              <w:shd w:val="clear" w:color="auto" w:fill="FFFFFF"/>
              <w:spacing w:before="0" w:beforeAutospacing="0" w:after="0" w:afterAutospacing="0"/>
              <w:ind w:left="381"/>
              <w:rPr>
                <w:rFonts w:ascii="Arial" w:hAnsi="Arial" w:cs="Arial"/>
                <w:b/>
                <w:iCs/>
                <w:color w:val="000099"/>
                <w:sz w:val="20"/>
                <w:szCs w:val="20"/>
              </w:rPr>
            </w:pPr>
          </w:p>
        </w:tc>
      </w:tr>
      <w:tr w:rsidR="00861E94" w:rsidRPr="00E766A5" w14:paraId="0335C74E" w14:textId="77777777" w:rsidTr="00861E94">
        <w:tc>
          <w:tcPr>
            <w:tcW w:w="2172" w:type="dxa"/>
          </w:tcPr>
          <w:p w14:paraId="4F8F9981" w14:textId="77777777" w:rsidR="00861E94" w:rsidRDefault="00861E94" w:rsidP="00861E94">
            <w:pPr>
              <w:rPr>
                <w:rFonts w:ascii="Arial" w:hAnsi="Arial" w:cs="Arial"/>
                <w:b/>
                <w:bCs/>
              </w:rPr>
            </w:pPr>
            <w:r>
              <w:rPr>
                <w:rFonts w:ascii="Arial" w:hAnsi="Arial" w:cs="Arial"/>
                <w:b/>
                <w:bCs/>
              </w:rPr>
              <w:t>Additional eligibility requirements</w:t>
            </w:r>
          </w:p>
          <w:p w14:paraId="32C6A023" w14:textId="49835CE5" w:rsidR="00861E94" w:rsidRPr="00F67128" w:rsidRDefault="00861E94" w:rsidP="00861E94">
            <w:pPr>
              <w:rPr>
                <w:rFonts w:ascii="Arial" w:hAnsi="Arial" w:cs="Arial"/>
                <w:b/>
                <w:bCs/>
              </w:rPr>
            </w:pPr>
          </w:p>
        </w:tc>
        <w:tc>
          <w:tcPr>
            <w:tcW w:w="8448" w:type="dxa"/>
          </w:tcPr>
          <w:p w14:paraId="4A85AA9E" w14:textId="77777777" w:rsidR="00861E94" w:rsidRDefault="00861E94" w:rsidP="00861E94">
            <w:pPr>
              <w:pStyle w:val="Default"/>
              <w:rPr>
                <w:sz w:val="20"/>
                <w:szCs w:val="20"/>
              </w:rPr>
            </w:pPr>
            <w:r>
              <w:rPr>
                <w:b/>
                <w:bCs/>
                <w:sz w:val="20"/>
                <w:szCs w:val="20"/>
              </w:rPr>
              <w:t xml:space="preserve">Citizenship Requirements </w:t>
            </w:r>
          </w:p>
          <w:p w14:paraId="04EF5275" w14:textId="77777777" w:rsidR="00861E94" w:rsidRDefault="00861E94" w:rsidP="00861E94">
            <w:pPr>
              <w:pStyle w:val="Default"/>
              <w:rPr>
                <w:sz w:val="20"/>
                <w:szCs w:val="20"/>
              </w:rPr>
            </w:pPr>
            <w:r>
              <w:rPr>
                <w:sz w:val="20"/>
                <w:szCs w:val="20"/>
              </w:rPr>
              <w:t xml:space="preserve">Eligible candidates must be: </w:t>
            </w:r>
          </w:p>
          <w:p w14:paraId="6C3B0AEC" w14:textId="77777777" w:rsidR="00861E94" w:rsidRDefault="00861E94" w:rsidP="00861E94">
            <w:pPr>
              <w:pStyle w:val="ListParagraph"/>
              <w:numPr>
                <w:ilvl w:val="0"/>
                <w:numId w:val="24"/>
              </w:numPr>
              <w:spacing w:after="120"/>
              <w:rPr>
                <w:rFonts w:ascii="Arial" w:hAnsi="Arial" w:cs="Arial"/>
              </w:rPr>
            </w:pPr>
            <w:r>
              <w:rPr>
                <w:rFonts w:ascii="Arial" w:hAnsi="Arial" w:cs="Arial"/>
              </w:rPr>
              <w:t xml:space="preserve">EEA, Swiss, or British citizens </w:t>
            </w:r>
          </w:p>
          <w:p w14:paraId="301EF752" w14:textId="77777777" w:rsidR="00861E94" w:rsidRDefault="00861E94" w:rsidP="00861E94">
            <w:pPr>
              <w:spacing w:after="120"/>
              <w:ind w:left="360"/>
              <w:rPr>
                <w:rFonts w:ascii="Arial" w:hAnsi="Arial" w:cs="Arial"/>
                <w:b/>
              </w:rPr>
            </w:pPr>
            <w:r>
              <w:rPr>
                <w:rFonts w:ascii="Arial" w:hAnsi="Arial" w:cs="Arial"/>
                <w:b/>
              </w:rPr>
              <w:t>OR</w:t>
            </w:r>
          </w:p>
          <w:p w14:paraId="2F02DABC" w14:textId="77777777" w:rsidR="00861E94" w:rsidRDefault="00861E94" w:rsidP="00861E94">
            <w:pPr>
              <w:pStyle w:val="ListParagraph"/>
              <w:numPr>
                <w:ilvl w:val="0"/>
                <w:numId w:val="24"/>
              </w:numPr>
              <w:spacing w:after="120"/>
              <w:rPr>
                <w:rFonts w:ascii="Arial" w:hAnsi="Arial" w:cs="Arial"/>
              </w:rPr>
            </w:pPr>
            <w:r>
              <w:rPr>
                <w:rFonts w:ascii="Arial" w:hAnsi="Arial" w:cs="Arial"/>
              </w:rPr>
              <w:t xml:space="preserve">Non-European Economic Area citizens with permission to reside and work in the State </w:t>
            </w:r>
          </w:p>
          <w:p w14:paraId="1B8E1EE3" w14:textId="77777777" w:rsidR="00861E94" w:rsidRDefault="00861E94" w:rsidP="00861E94">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643B3F8" w14:textId="77777777" w:rsidR="00861E94" w:rsidRDefault="00861E94" w:rsidP="00861E94">
            <w:pPr>
              <w:pStyle w:val="ListParagraph"/>
              <w:spacing w:after="120"/>
              <w:ind w:left="1080"/>
              <w:rPr>
                <w:rFonts w:ascii="Arial" w:hAnsi="Arial" w:cs="Arial"/>
              </w:rPr>
            </w:pPr>
          </w:p>
          <w:p w14:paraId="5E5C1233" w14:textId="77777777" w:rsidR="00861E94" w:rsidRDefault="00861E94" w:rsidP="00861E94">
            <w:pPr>
              <w:pStyle w:val="Default"/>
              <w:rPr>
                <w:bCs/>
                <w:color w:val="2A2347"/>
                <w:sz w:val="20"/>
                <w:szCs w:val="20"/>
              </w:rPr>
            </w:pPr>
            <w:r>
              <w:rPr>
                <w:bCs/>
                <w:color w:val="2A2347"/>
                <w:sz w:val="20"/>
                <w:szCs w:val="20"/>
              </w:rPr>
              <w:t xml:space="preserve">To qualify candidates must be eligible by the closing date of the campaign. </w:t>
            </w:r>
          </w:p>
          <w:p w14:paraId="08FA3E54" w14:textId="77777777" w:rsidR="00861E94" w:rsidRPr="002B46AC" w:rsidRDefault="00861E94" w:rsidP="00861E94">
            <w:pPr>
              <w:tabs>
                <w:tab w:val="left" w:pos="0"/>
              </w:tabs>
              <w:ind w:firstLine="720"/>
              <w:rPr>
                <w:rFonts w:ascii="Arial" w:hAnsi="Arial" w:cs="Arial"/>
                <w:b/>
                <w:iCs/>
                <w:u w:val="single"/>
              </w:rPr>
            </w:pPr>
          </w:p>
        </w:tc>
      </w:tr>
      <w:tr w:rsidR="00750F9B" w:rsidRPr="00E766A5" w14:paraId="466ACF54" w14:textId="77777777" w:rsidTr="00861E94">
        <w:tc>
          <w:tcPr>
            <w:tcW w:w="2172" w:type="dxa"/>
          </w:tcPr>
          <w:p w14:paraId="50259FF8" w14:textId="77777777" w:rsidR="00750F9B" w:rsidRPr="00F67128" w:rsidRDefault="00750F9B" w:rsidP="00750F9B">
            <w:pPr>
              <w:rPr>
                <w:rFonts w:ascii="Arial" w:hAnsi="Arial" w:cs="Arial"/>
                <w:b/>
                <w:bCs/>
              </w:rPr>
            </w:pPr>
            <w:r w:rsidRPr="00F67128">
              <w:rPr>
                <w:rFonts w:ascii="Arial" w:hAnsi="Arial" w:cs="Arial"/>
                <w:b/>
                <w:bCs/>
              </w:rPr>
              <w:t>Skills, competencies and/or knowledge</w:t>
            </w:r>
          </w:p>
          <w:p w14:paraId="4E76BE64" w14:textId="77777777" w:rsidR="00750F9B" w:rsidRPr="00F67128" w:rsidRDefault="00750F9B" w:rsidP="00750F9B">
            <w:pPr>
              <w:rPr>
                <w:rFonts w:ascii="Arial" w:hAnsi="Arial" w:cs="Arial"/>
                <w:b/>
                <w:bCs/>
              </w:rPr>
            </w:pPr>
          </w:p>
          <w:p w14:paraId="3C72DF3D" w14:textId="77777777" w:rsidR="00750F9B" w:rsidRPr="00F67128" w:rsidRDefault="00750F9B" w:rsidP="00750F9B">
            <w:pPr>
              <w:rPr>
                <w:rFonts w:ascii="Arial" w:hAnsi="Arial" w:cs="Arial"/>
                <w:b/>
                <w:bCs/>
              </w:rPr>
            </w:pPr>
          </w:p>
        </w:tc>
        <w:tc>
          <w:tcPr>
            <w:tcW w:w="8448" w:type="dxa"/>
          </w:tcPr>
          <w:p w14:paraId="63AE3250" w14:textId="77777777" w:rsidR="00750F9B" w:rsidRPr="003E2869" w:rsidRDefault="00750F9B" w:rsidP="00750F9B">
            <w:pPr>
              <w:tabs>
                <w:tab w:val="left" w:pos="0"/>
              </w:tabs>
              <w:rPr>
                <w:rFonts w:ascii="Arial" w:hAnsi="Arial" w:cs="Arial"/>
                <w:b/>
                <w:iCs/>
                <w:u w:val="single"/>
              </w:rPr>
            </w:pPr>
            <w:r w:rsidRPr="003E2869">
              <w:rPr>
                <w:rFonts w:ascii="Arial" w:hAnsi="Arial" w:cs="Arial"/>
                <w:b/>
                <w:iCs/>
                <w:u w:val="single"/>
              </w:rPr>
              <w:t>Professional Knowledge &amp; Experience</w:t>
            </w:r>
          </w:p>
          <w:p w14:paraId="2CCD106A" w14:textId="77777777" w:rsidR="00750F9B" w:rsidRPr="00166F30" w:rsidRDefault="00750F9B" w:rsidP="00750F9B">
            <w:pPr>
              <w:tabs>
                <w:tab w:val="left" w:pos="0"/>
              </w:tabs>
              <w:rPr>
                <w:rFonts w:ascii="Arial" w:hAnsi="Arial" w:cs="Arial"/>
                <w:b/>
                <w:iCs/>
                <w:sz w:val="6"/>
                <w:u w:val="single"/>
              </w:rPr>
            </w:pPr>
          </w:p>
          <w:p w14:paraId="599B2A10" w14:textId="4C8CBB17" w:rsidR="00750F9B" w:rsidRPr="00750F9B" w:rsidRDefault="00750F9B" w:rsidP="00750F9B">
            <w:pPr>
              <w:numPr>
                <w:ilvl w:val="0"/>
                <w:numId w:val="30"/>
              </w:numPr>
              <w:spacing w:before="60"/>
              <w:jc w:val="both"/>
              <w:rPr>
                <w:rFonts w:ascii="Arial" w:hAnsi="Arial" w:cs="Arial"/>
                <w:iCs/>
                <w:lang w:val="en-US" w:eastAsia="en-US"/>
              </w:rPr>
            </w:pPr>
            <w:r w:rsidRPr="00F67128">
              <w:rPr>
                <w:rFonts w:ascii="Arial" w:hAnsi="Arial" w:cs="Arial"/>
                <w:lang w:val="en-IE"/>
              </w:rPr>
              <w:t xml:space="preserve">High proficiency in Microsoft </w:t>
            </w:r>
            <w:r w:rsidR="003E2869">
              <w:rPr>
                <w:rFonts w:ascii="Arial" w:hAnsi="Arial" w:cs="Arial"/>
                <w:lang w:val="en-IE"/>
              </w:rPr>
              <w:t>a</w:t>
            </w:r>
            <w:r>
              <w:rPr>
                <w:rFonts w:ascii="Arial" w:hAnsi="Arial" w:cs="Arial"/>
                <w:lang w:val="en-IE"/>
              </w:rPr>
              <w:t xml:space="preserve">pplications such as Teams, Outlook, Word, </w:t>
            </w:r>
            <w:r w:rsidR="00581BF3">
              <w:rPr>
                <w:rFonts w:ascii="Arial" w:hAnsi="Arial" w:cs="Arial"/>
                <w:lang w:val="en-IE"/>
              </w:rPr>
              <w:t xml:space="preserve">Excel, </w:t>
            </w:r>
            <w:r>
              <w:rPr>
                <w:rFonts w:ascii="Arial" w:hAnsi="Arial" w:cs="Arial"/>
                <w:lang w:val="en-IE"/>
              </w:rPr>
              <w:t>PowerPoint, SharePoint and Planner</w:t>
            </w:r>
            <w:r w:rsidR="009A57EC">
              <w:rPr>
                <w:rFonts w:ascii="Arial" w:hAnsi="Arial" w:cs="Arial"/>
              </w:rPr>
              <w:t>. MS Visio is ideal.</w:t>
            </w:r>
          </w:p>
          <w:p w14:paraId="437D21AB" w14:textId="4DF232F4" w:rsidR="00750F9B" w:rsidRPr="00F67128" w:rsidRDefault="00750F9B" w:rsidP="00750F9B">
            <w:pPr>
              <w:numPr>
                <w:ilvl w:val="0"/>
                <w:numId w:val="30"/>
              </w:numPr>
              <w:tabs>
                <w:tab w:val="left" w:pos="0"/>
                <w:tab w:val="left" w:pos="108"/>
              </w:tabs>
              <w:jc w:val="both"/>
              <w:rPr>
                <w:rFonts w:ascii="Arial" w:hAnsi="Arial" w:cs="Arial"/>
                <w:iCs/>
              </w:rPr>
            </w:pPr>
            <w:r w:rsidRPr="00F67128">
              <w:rPr>
                <w:rFonts w:ascii="Arial" w:hAnsi="Arial" w:cs="Arial"/>
                <w:lang w:val="en-IE"/>
              </w:rPr>
              <w:t>An understanding</w:t>
            </w:r>
            <w:r w:rsidRPr="00F67128">
              <w:rPr>
                <w:rFonts w:ascii="Arial" w:hAnsi="Arial" w:cs="Arial"/>
                <w:iCs/>
              </w:rPr>
              <w:t xml:space="preserve"> of the health service including knowledge of HSE reform</w:t>
            </w:r>
            <w:r w:rsidR="00F55E83">
              <w:rPr>
                <w:rFonts w:ascii="Arial" w:hAnsi="Arial" w:cs="Arial"/>
                <w:iCs/>
              </w:rPr>
              <w:t xml:space="preserve"> (</w:t>
            </w:r>
            <w:r w:rsidR="00F55E83" w:rsidRPr="00F67128">
              <w:rPr>
                <w:rFonts w:ascii="Arial" w:hAnsi="Arial" w:cs="Arial"/>
                <w:color w:val="000000" w:themeColor="text1"/>
              </w:rPr>
              <w:t>i.e. Health Regions)</w:t>
            </w:r>
            <w:r w:rsidR="009A57EC">
              <w:rPr>
                <w:rFonts w:ascii="Arial" w:hAnsi="Arial" w:cs="Arial"/>
                <w:color w:val="000000" w:themeColor="text1"/>
              </w:rPr>
              <w:t>.</w:t>
            </w:r>
          </w:p>
          <w:p w14:paraId="2E5E2EC7" w14:textId="5F998D0F" w:rsidR="00750F9B" w:rsidRPr="00F67128" w:rsidRDefault="00750F9B" w:rsidP="00750F9B">
            <w:pPr>
              <w:pStyle w:val="ListParagraph"/>
              <w:numPr>
                <w:ilvl w:val="0"/>
                <w:numId w:val="30"/>
              </w:numPr>
              <w:jc w:val="both"/>
              <w:rPr>
                <w:rFonts w:ascii="Arial" w:eastAsiaTheme="minorEastAsia" w:hAnsi="Arial" w:cs="Arial"/>
              </w:rPr>
            </w:pPr>
            <w:r w:rsidRPr="00F67128">
              <w:rPr>
                <w:rFonts w:ascii="Arial" w:hAnsi="Arial" w:cs="Arial"/>
                <w:iCs/>
              </w:rPr>
              <w:t>Experience of working in a busy office environment which has involved interacting in a professional manner with senior management and other key internal and external stakeholders</w:t>
            </w:r>
            <w:r w:rsidR="009A57EC">
              <w:rPr>
                <w:rFonts w:ascii="Arial" w:hAnsi="Arial" w:cs="Arial"/>
                <w:iCs/>
              </w:rPr>
              <w:t>.</w:t>
            </w:r>
          </w:p>
          <w:p w14:paraId="6E355C6F" w14:textId="20C57129" w:rsidR="00750F9B" w:rsidRPr="00F67128" w:rsidRDefault="00750F9B" w:rsidP="00750F9B">
            <w:pPr>
              <w:pStyle w:val="ListParagraph"/>
              <w:numPr>
                <w:ilvl w:val="0"/>
                <w:numId w:val="30"/>
              </w:numPr>
              <w:jc w:val="both"/>
              <w:rPr>
                <w:rFonts w:ascii="Arial" w:eastAsiaTheme="minorEastAsia" w:hAnsi="Arial" w:cs="Arial"/>
              </w:rPr>
            </w:pPr>
            <w:r w:rsidRPr="00F67128">
              <w:rPr>
                <w:rFonts w:ascii="Arial" w:hAnsi="Arial" w:cs="Arial"/>
                <w:iCs/>
              </w:rPr>
              <w:t>Experience of developing and implementing standards, policies, procedures and guidelines</w:t>
            </w:r>
            <w:r w:rsidR="009A57EC">
              <w:rPr>
                <w:rFonts w:ascii="Arial" w:hAnsi="Arial" w:cs="Arial"/>
                <w:iCs/>
              </w:rPr>
              <w:t>.</w:t>
            </w:r>
          </w:p>
          <w:p w14:paraId="7E71FE57" w14:textId="5192FD46" w:rsidR="00750F9B" w:rsidRPr="00F67128" w:rsidRDefault="00750F9B" w:rsidP="00750F9B">
            <w:pPr>
              <w:pStyle w:val="ListParagraph"/>
              <w:numPr>
                <w:ilvl w:val="0"/>
                <w:numId w:val="30"/>
              </w:numPr>
              <w:spacing w:before="100" w:beforeAutospacing="1" w:after="100" w:afterAutospacing="1"/>
              <w:contextualSpacing/>
              <w:jc w:val="both"/>
              <w:rPr>
                <w:rFonts w:ascii="Arial" w:eastAsia="Arial" w:hAnsi="Arial" w:cs="Arial"/>
                <w:b/>
                <w:bCs/>
                <w:color w:val="000000" w:themeColor="text1"/>
                <w:lang w:val="en-IE"/>
              </w:rPr>
            </w:pPr>
            <w:r w:rsidRPr="00F67128">
              <w:rPr>
                <w:rFonts w:ascii="Arial" w:hAnsi="Arial" w:cs="Arial"/>
              </w:rPr>
              <w:t>Commitment to developing own professional knowledge and expertise</w:t>
            </w:r>
            <w:r w:rsidRPr="00F67128">
              <w:rPr>
                <w:rFonts w:ascii="Arial" w:eastAsia="Arial" w:hAnsi="Arial" w:cs="Arial"/>
                <w:b/>
                <w:bCs/>
                <w:color w:val="000000" w:themeColor="text1"/>
                <w:lang w:val="en-IE"/>
              </w:rPr>
              <w:t xml:space="preserve"> </w:t>
            </w:r>
            <w:r w:rsidR="009A57EC">
              <w:rPr>
                <w:rFonts w:ascii="Arial" w:eastAsia="Arial" w:hAnsi="Arial" w:cs="Arial"/>
                <w:b/>
                <w:bCs/>
                <w:color w:val="000000" w:themeColor="text1"/>
                <w:lang w:val="en-IE"/>
              </w:rPr>
              <w:t>.</w:t>
            </w:r>
          </w:p>
          <w:p w14:paraId="763749BC" w14:textId="0F0B35EF" w:rsidR="00750F9B" w:rsidRPr="00F67128" w:rsidRDefault="00750F9B" w:rsidP="00750F9B">
            <w:pPr>
              <w:pStyle w:val="ListParagraph"/>
              <w:numPr>
                <w:ilvl w:val="0"/>
                <w:numId w:val="30"/>
              </w:numPr>
              <w:spacing w:after="40"/>
              <w:contextualSpacing/>
              <w:jc w:val="both"/>
              <w:rPr>
                <w:rFonts w:ascii="Arial" w:hAnsi="Arial" w:cs="Arial"/>
              </w:rPr>
            </w:pPr>
            <w:r w:rsidRPr="00F67128">
              <w:rPr>
                <w:rFonts w:ascii="Arial" w:hAnsi="Arial" w:cs="Arial"/>
                <w:iCs/>
              </w:rPr>
              <w:t>An understanding of challenges and mitigation strategies involved in service improvement and change management</w:t>
            </w:r>
            <w:r w:rsidR="009A57EC">
              <w:rPr>
                <w:rFonts w:ascii="Arial" w:hAnsi="Arial" w:cs="Arial"/>
                <w:iCs/>
              </w:rPr>
              <w:t>.</w:t>
            </w:r>
          </w:p>
          <w:p w14:paraId="4214B47F" w14:textId="0DA98A1A" w:rsidR="00750F9B" w:rsidRPr="00F67128" w:rsidRDefault="00750F9B" w:rsidP="00750F9B">
            <w:pPr>
              <w:pStyle w:val="ListParagraph"/>
              <w:numPr>
                <w:ilvl w:val="0"/>
                <w:numId w:val="30"/>
              </w:numPr>
              <w:spacing w:before="100" w:beforeAutospacing="1" w:after="100" w:afterAutospacing="1"/>
              <w:contextualSpacing/>
              <w:jc w:val="both"/>
              <w:rPr>
                <w:rFonts w:ascii="Arial" w:eastAsia="Arial" w:hAnsi="Arial" w:cs="Arial"/>
              </w:rPr>
            </w:pPr>
            <w:r w:rsidRPr="00F67128">
              <w:rPr>
                <w:rFonts w:ascii="Arial" w:hAnsi="Arial" w:cs="Arial"/>
              </w:rPr>
              <w:t>Demonstrate</w:t>
            </w:r>
            <w:r w:rsidR="00EB3D2B">
              <w:rPr>
                <w:rFonts w:ascii="Arial" w:hAnsi="Arial" w:cs="Arial"/>
              </w:rPr>
              <w:t>s</w:t>
            </w:r>
            <w:r w:rsidRPr="00F67128">
              <w:rPr>
                <w:rFonts w:ascii="Arial" w:hAnsi="Arial" w:cs="Arial"/>
              </w:rPr>
              <w:t xml:space="preserve"> the ability to work in line with relevant policies and procedures.</w:t>
            </w:r>
          </w:p>
          <w:p w14:paraId="2F5D4813" w14:textId="77777777" w:rsidR="00750F9B" w:rsidRPr="00F67128" w:rsidRDefault="00750F9B" w:rsidP="00166F30">
            <w:pPr>
              <w:pStyle w:val="ListParagraph"/>
              <w:ind w:left="468"/>
              <w:jc w:val="both"/>
              <w:rPr>
                <w:rFonts w:ascii="Arial" w:hAnsi="Arial" w:cs="Arial"/>
              </w:rPr>
            </w:pPr>
          </w:p>
          <w:p w14:paraId="28A2D5DF" w14:textId="77777777" w:rsidR="00750F9B" w:rsidRPr="00F67128" w:rsidRDefault="00750F9B" w:rsidP="00166F30">
            <w:pPr>
              <w:jc w:val="both"/>
              <w:rPr>
                <w:rFonts w:ascii="Arial" w:eastAsia="Arial" w:hAnsi="Arial" w:cs="Arial"/>
                <w:color w:val="000000"/>
                <w:u w:val="single"/>
                <w:lang w:val="en-US"/>
              </w:rPr>
            </w:pPr>
            <w:r w:rsidRPr="00F67128">
              <w:rPr>
                <w:rFonts w:ascii="Arial" w:eastAsia="Arial" w:hAnsi="Arial" w:cs="Arial"/>
                <w:b/>
                <w:bCs/>
                <w:color w:val="000000"/>
                <w:u w:val="single"/>
                <w:lang w:val="en-US"/>
              </w:rPr>
              <w:t>Planning and Managing Resources</w:t>
            </w:r>
            <w:r w:rsidRPr="00F67128">
              <w:rPr>
                <w:rFonts w:ascii="Arial" w:eastAsia="Arial" w:hAnsi="Arial" w:cs="Arial"/>
                <w:color w:val="000000"/>
                <w:u w:val="single"/>
                <w:lang w:val="en-US"/>
              </w:rPr>
              <w:t xml:space="preserve"> </w:t>
            </w:r>
          </w:p>
          <w:p w14:paraId="09F3A51B" w14:textId="3C20BA96" w:rsidR="00750F9B" w:rsidRPr="00F67128" w:rsidRDefault="00750F9B" w:rsidP="00750F9B">
            <w:pPr>
              <w:pStyle w:val="ListParagraph"/>
              <w:numPr>
                <w:ilvl w:val="0"/>
                <w:numId w:val="30"/>
              </w:numPr>
              <w:spacing w:after="120"/>
              <w:contextualSpacing/>
              <w:rPr>
                <w:rFonts w:ascii="Arial" w:eastAsia="Arial" w:hAnsi="Arial" w:cs="Arial"/>
                <w:color w:val="000000" w:themeColor="text1"/>
                <w:lang w:val="en-US"/>
              </w:rPr>
            </w:pPr>
            <w:r w:rsidRPr="00F67128">
              <w:rPr>
                <w:rFonts w:ascii="Arial" w:eastAsia="Arial" w:hAnsi="Arial" w:cs="Arial"/>
                <w:color w:val="000000" w:themeColor="text1"/>
                <w:lang w:val="en-IE"/>
              </w:rPr>
              <w:t>Demonstrate</w:t>
            </w:r>
            <w:r w:rsidR="00EB3D2B">
              <w:rPr>
                <w:rFonts w:ascii="Arial" w:eastAsia="Arial" w:hAnsi="Arial" w:cs="Arial"/>
                <w:color w:val="000000" w:themeColor="text1"/>
                <w:lang w:val="en-IE"/>
              </w:rPr>
              <w:t>s</w:t>
            </w:r>
            <w:r w:rsidRPr="00F67128">
              <w:rPr>
                <w:rFonts w:ascii="Arial" w:eastAsia="Arial" w:hAnsi="Arial" w:cs="Arial"/>
                <w:color w:val="000000" w:themeColor="text1"/>
                <w:lang w:val="en-IE"/>
              </w:rPr>
              <w:t xml:space="preserve"> the ability to effectively plan and manage resources, effectively handle multiple projects concurrently,</w:t>
            </w:r>
            <w:r w:rsidRPr="00F67128">
              <w:rPr>
                <w:rFonts w:ascii="Arial" w:eastAsia="Arial" w:hAnsi="Arial" w:cs="Arial"/>
                <w:color w:val="000000" w:themeColor="text1"/>
              </w:rPr>
              <w:t xml:space="preserve"> structuring and organising own workload and that of others effectively</w:t>
            </w:r>
            <w:r w:rsidR="009A57EC">
              <w:rPr>
                <w:rFonts w:ascii="Arial" w:eastAsia="Arial" w:hAnsi="Arial" w:cs="Arial"/>
                <w:color w:val="000000" w:themeColor="text1"/>
              </w:rPr>
              <w:t>.</w:t>
            </w:r>
          </w:p>
          <w:p w14:paraId="6311AF29" w14:textId="4EA2DF23" w:rsidR="00750F9B" w:rsidRPr="00F67128" w:rsidRDefault="00750F9B" w:rsidP="00750F9B">
            <w:pPr>
              <w:pStyle w:val="ListParagraph"/>
              <w:numPr>
                <w:ilvl w:val="0"/>
                <w:numId w:val="30"/>
              </w:numPr>
              <w:spacing w:before="100" w:beforeAutospacing="1" w:after="100" w:afterAutospacing="1"/>
              <w:contextualSpacing/>
              <w:rPr>
                <w:rFonts w:ascii="Arial" w:eastAsia="Arial" w:hAnsi="Arial" w:cs="Arial"/>
                <w:color w:val="000000" w:themeColor="text1"/>
              </w:rPr>
            </w:pPr>
            <w:r w:rsidRPr="00F67128">
              <w:rPr>
                <w:rFonts w:ascii="Arial" w:eastAsia="Arial" w:hAnsi="Arial" w:cs="Arial"/>
                <w:color w:val="000000" w:themeColor="text1"/>
              </w:rPr>
              <w:t>Demonstrate</w:t>
            </w:r>
            <w:r w:rsidR="00EB3D2B">
              <w:rPr>
                <w:rFonts w:ascii="Arial" w:eastAsia="Arial" w:hAnsi="Arial" w:cs="Arial"/>
                <w:color w:val="000000" w:themeColor="text1"/>
              </w:rPr>
              <w:t>s</w:t>
            </w:r>
            <w:r w:rsidRPr="00F67128">
              <w:rPr>
                <w:rFonts w:ascii="Arial" w:eastAsia="Arial" w:hAnsi="Arial" w:cs="Arial"/>
                <w:color w:val="000000" w:themeColor="text1"/>
              </w:rPr>
              <w:t xml:space="preserve"> responsibility and accountability for the timely delivery of agreed objectives</w:t>
            </w:r>
            <w:r w:rsidR="009A57EC">
              <w:rPr>
                <w:rFonts w:ascii="Arial" w:eastAsia="Arial" w:hAnsi="Arial" w:cs="Arial"/>
                <w:color w:val="000000" w:themeColor="text1"/>
              </w:rPr>
              <w:t>.</w:t>
            </w:r>
          </w:p>
          <w:p w14:paraId="38799422" w14:textId="77777777" w:rsidR="00750F9B" w:rsidRPr="00F67128" w:rsidRDefault="00750F9B" w:rsidP="00166F30">
            <w:pPr>
              <w:pStyle w:val="ListParagraph"/>
              <w:numPr>
                <w:ilvl w:val="0"/>
                <w:numId w:val="30"/>
              </w:numPr>
              <w:rPr>
                <w:rFonts w:ascii="Arial" w:eastAsia="Arial" w:hAnsi="Arial" w:cs="Arial"/>
                <w:color w:val="000000" w:themeColor="text1"/>
              </w:rPr>
            </w:pPr>
            <w:r w:rsidRPr="00F67128">
              <w:rPr>
                <w:rFonts w:ascii="Arial" w:eastAsia="Arial" w:hAnsi="Arial" w:cs="Arial"/>
                <w:color w:val="000000" w:themeColor="text1"/>
              </w:rPr>
              <w:t>Demonstrates the ability to work in a fast-paced environment with multiple competing demands and timelines.</w:t>
            </w:r>
          </w:p>
          <w:p w14:paraId="1DF101FD" w14:textId="77777777" w:rsidR="00750F9B" w:rsidRPr="00F67128" w:rsidRDefault="00750F9B" w:rsidP="00166F30">
            <w:pPr>
              <w:jc w:val="both"/>
              <w:rPr>
                <w:rFonts w:ascii="Arial" w:eastAsia="Arial" w:hAnsi="Arial" w:cs="Arial"/>
                <w:color w:val="000000"/>
                <w:lang w:val="en-US"/>
              </w:rPr>
            </w:pPr>
          </w:p>
          <w:p w14:paraId="41E5FAC3" w14:textId="77777777" w:rsidR="00750F9B" w:rsidRDefault="00750F9B" w:rsidP="00750F9B">
            <w:pPr>
              <w:spacing w:before="100" w:beforeAutospacing="1" w:after="120"/>
              <w:contextualSpacing/>
              <w:jc w:val="both"/>
              <w:rPr>
                <w:rFonts w:ascii="Arial" w:eastAsia="Arial" w:hAnsi="Arial" w:cs="Arial"/>
                <w:b/>
                <w:bCs/>
                <w:color w:val="000000"/>
                <w:u w:val="single"/>
                <w:lang w:val="en-US"/>
              </w:rPr>
            </w:pPr>
            <w:r w:rsidRPr="00F67128">
              <w:rPr>
                <w:rFonts w:ascii="Arial" w:eastAsia="Arial" w:hAnsi="Arial" w:cs="Arial"/>
                <w:b/>
                <w:bCs/>
                <w:color w:val="000000"/>
                <w:u w:val="single"/>
                <w:lang w:val="en-US"/>
              </w:rPr>
              <w:t xml:space="preserve">Evaluating Information, Problem Solving &amp; Decision Making </w:t>
            </w:r>
          </w:p>
          <w:p w14:paraId="1612F3E5" w14:textId="77777777" w:rsidR="003E2869" w:rsidRPr="00166F30" w:rsidRDefault="003E2869" w:rsidP="00750F9B">
            <w:pPr>
              <w:spacing w:before="100" w:beforeAutospacing="1" w:after="120"/>
              <w:contextualSpacing/>
              <w:jc w:val="both"/>
              <w:rPr>
                <w:rFonts w:ascii="Arial" w:eastAsia="Arial" w:hAnsi="Arial" w:cs="Arial"/>
                <w:b/>
                <w:bCs/>
                <w:color w:val="000000"/>
                <w:sz w:val="12"/>
                <w:u w:val="single"/>
                <w:lang w:val="en-US"/>
              </w:rPr>
            </w:pPr>
          </w:p>
          <w:p w14:paraId="249A0746" w14:textId="595728F7" w:rsidR="003E2869" w:rsidRPr="005E0BEA" w:rsidRDefault="003E2869" w:rsidP="003E2869">
            <w:pPr>
              <w:numPr>
                <w:ilvl w:val="0"/>
                <w:numId w:val="30"/>
              </w:numPr>
              <w:rPr>
                <w:rFonts w:ascii="Arial" w:hAnsi="Arial" w:cs="Arial"/>
                <w:iCs/>
              </w:rPr>
            </w:pPr>
            <w:r w:rsidRPr="005E0BEA">
              <w:rPr>
                <w:rFonts w:ascii="Arial" w:hAnsi="Arial" w:cs="Arial"/>
                <w:iCs/>
              </w:rPr>
              <w:t>The ability to gather and analyse information from relevant sources, weighing up a range of critical factors to develop solutions and make decisions as appropriate</w:t>
            </w:r>
            <w:r w:rsidR="009A57EC">
              <w:rPr>
                <w:rFonts w:ascii="Arial" w:hAnsi="Arial" w:cs="Arial"/>
                <w:iCs/>
              </w:rPr>
              <w:t>.</w:t>
            </w:r>
          </w:p>
          <w:p w14:paraId="4415C007" w14:textId="7FCB711B" w:rsidR="003E2869" w:rsidRPr="005E0BEA" w:rsidRDefault="003E2869" w:rsidP="003E2869">
            <w:pPr>
              <w:numPr>
                <w:ilvl w:val="0"/>
                <w:numId w:val="30"/>
              </w:numPr>
              <w:rPr>
                <w:rFonts w:ascii="Arial" w:hAnsi="Arial" w:cs="Arial"/>
                <w:iCs/>
              </w:rPr>
            </w:pPr>
            <w:r w:rsidRPr="005E0BEA">
              <w:rPr>
                <w:rFonts w:ascii="Arial" w:hAnsi="Arial" w:cs="Arial"/>
                <w:iCs/>
              </w:rPr>
              <w:t>Ability to make sound decisions with a well-reasoned rationale</w:t>
            </w:r>
            <w:r w:rsidR="009A57EC">
              <w:rPr>
                <w:rFonts w:ascii="Arial" w:hAnsi="Arial" w:cs="Arial"/>
                <w:iCs/>
              </w:rPr>
              <w:t>.</w:t>
            </w:r>
            <w:r w:rsidRPr="005E0BEA">
              <w:rPr>
                <w:rFonts w:ascii="Arial" w:hAnsi="Arial" w:cs="Arial"/>
                <w:iCs/>
              </w:rPr>
              <w:t xml:space="preserve"> </w:t>
            </w:r>
          </w:p>
          <w:p w14:paraId="11749DD8" w14:textId="3ABF0FCC" w:rsidR="003E2869" w:rsidRPr="005E0BEA" w:rsidRDefault="003E2869" w:rsidP="003E2869">
            <w:pPr>
              <w:numPr>
                <w:ilvl w:val="0"/>
                <w:numId w:val="30"/>
              </w:numPr>
              <w:rPr>
                <w:rFonts w:ascii="Arial" w:hAnsi="Arial" w:cs="Arial"/>
                <w:iCs/>
              </w:rPr>
            </w:pPr>
            <w:r w:rsidRPr="005E0BEA">
              <w:rPr>
                <w:rFonts w:ascii="Arial" w:hAnsi="Arial" w:cs="Arial"/>
                <w:iCs/>
              </w:rPr>
              <w:t>Initiative in the resolution of complex issues</w:t>
            </w:r>
            <w:r w:rsidR="009A57EC">
              <w:rPr>
                <w:rFonts w:ascii="Arial" w:hAnsi="Arial" w:cs="Arial"/>
                <w:iCs/>
              </w:rPr>
              <w:t>.</w:t>
            </w:r>
          </w:p>
          <w:p w14:paraId="41D81E04" w14:textId="4ECDC9AB" w:rsidR="003E2869" w:rsidRPr="005E0BEA" w:rsidRDefault="003E2869" w:rsidP="003E2869">
            <w:pPr>
              <w:numPr>
                <w:ilvl w:val="0"/>
                <w:numId w:val="30"/>
              </w:numPr>
              <w:rPr>
                <w:rFonts w:ascii="Arial" w:hAnsi="Arial" w:cs="Arial"/>
                <w:iCs/>
              </w:rPr>
            </w:pPr>
            <w:r w:rsidRPr="005E0BEA">
              <w:rPr>
                <w:rFonts w:ascii="Arial" w:hAnsi="Arial" w:cs="Arial"/>
                <w:iCs/>
              </w:rPr>
              <w:t>A capacity to develop new proposals and put forward solutions to address problems</w:t>
            </w:r>
            <w:r w:rsidR="009A57EC">
              <w:rPr>
                <w:rFonts w:ascii="Arial" w:hAnsi="Arial" w:cs="Arial"/>
                <w:iCs/>
              </w:rPr>
              <w:t>.</w:t>
            </w:r>
          </w:p>
          <w:p w14:paraId="1B046249" w14:textId="77777777" w:rsidR="003E2869" w:rsidRPr="002450F7" w:rsidRDefault="003E2869" w:rsidP="003E2869">
            <w:pPr>
              <w:numPr>
                <w:ilvl w:val="0"/>
                <w:numId w:val="30"/>
              </w:numPr>
              <w:spacing w:before="60" w:after="60"/>
              <w:rPr>
                <w:rFonts w:ascii="Arial" w:hAnsi="Arial" w:cs="Arial"/>
                <w:iCs/>
                <w:lang w:val="en-US" w:eastAsia="en-US"/>
              </w:rPr>
            </w:pPr>
            <w:r w:rsidRPr="002450F7">
              <w:rPr>
                <w:rFonts w:ascii="Arial" w:hAnsi="Arial" w:cs="Arial"/>
                <w:iCs/>
                <w:lang w:val="en-US" w:eastAsia="en-US"/>
              </w:rPr>
              <w:t>Proven ability to co-ordinate and compile reports and statistical / financial data, interrogate variances and an ability to handle data proficiently</w:t>
            </w:r>
            <w:r>
              <w:rPr>
                <w:rFonts w:ascii="Arial" w:hAnsi="Arial" w:cs="Arial"/>
                <w:iCs/>
                <w:lang w:val="en-US" w:eastAsia="en-US"/>
              </w:rPr>
              <w:t>.</w:t>
            </w:r>
            <w:r w:rsidRPr="002450F7">
              <w:rPr>
                <w:rFonts w:ascii="Arial" w:hAnsi="Arial" w:cs="Arial"/>
                <w:iCs/>
                <w:lang w:val="en-US" w:eastAsia="en-US"/>
              </w:rPr>
              <w:t xml:space="preserve"> </w:t>
            </w:r>
          </w:p>
          <w:p w14:paraId="5BD7C35E" w14:textId="77777777" w:rsidR="00750F9B" w:rsidRPr="00F67128" w:rsidRDefault="00750F9B" w:rsidP="00750F9B">
            <w:pPr>
              <w:contextualSpacing/>
              <w:jc w:val="both"/>
              <w:rPr>
                <w:rFonts w:ascii="Arial" w:eastAsia="Arial" w:hAnsi="Arial" w:cs="Arial"/>
                <w:color w:val="000000"/>
                <w:lang w:val="en-US"/>
              </w:rPr>
            </w:pPr>
          </w:p>
          <w:p w14:paraId="7F6EC530" w14:textId="77777777" w:rsidR="00750F9B" w:rsidRPr="00F67128" w:rsidRDefault="00750F9B" w:rsidP="00750F9B">
            <w:pPr>
              <w:spacing w:before="100" w:beforeAutospacing="1" w:after="120"/>
              <w:contextualSpacing/>
              <w:jc w:val="both"/>
              <w:rPr>
                <w:rFonts w:ascii="Arial" w:eastAsia="Arial" w:hAnsi="Arial" w:cs="Arial"/>
                <w:b/>
                <w:bCs/>
                <w:color w:val="000000"/>
                <w:u w:val="single"/>
                <w:lang w:val="en-US"/>
              </w:rPr>
            </w:pPr>
            <w:r w:rsidRPr="00F67128">
              <w:rPr>
                <w:rFonts w:ascii="Arial" w:eastAsia="Arial" w:hAnsi="Arial" w:cs="Arial"/>
                <w:b/>
                <w:bCs/>
                <w:color w:val="000000"/>
                <w:u w:val="single"/>
                <w:lang w:val="en-US"/>
              </w:rPr>
              <w:t>Commitment to a Quality Service</w:t>
            </w:r>
          </w:p>
          <w:p w14:paraId="1BCCB7E8" w14:textId="77777777" w:rsidR="005A065E" w:rsidRPr="00FD57EE" w:rsidRDefault="005A065E" w:rsidP="005A065E">
            <w:pPr>
              <w:pStyle w:val="ListParagraph"/>
              <w:numPr>
                <w:ilvl w:val="0"/>
                <w:numId w:val="30"/>
              </w:numPr>
              <w:spacing w:line="276" w:lineRule="auto"/>
              <w:contextualSpacing/>
              <w:rPr>
                <w:rFonts w:ascii="Arial" w:eastAsia="Arial" w:hAnsi="Arial" w:cs="Arial"/>
              </w:rPr>
            </w:pPr>
            <w:r w:rsidRPr="00FD57EE">
              <w:rPr>
                <w:rFonts w:ascii="Arial" w:eastAsia="Arial" w:hAnsi="Arial" w:cs="Arial"/>
              </w:rPr>
              <w:t xml:space="preserve">The ability to be an effective </w:t>
            </w:r>
            <w:r>
              <w:rPr>
                <w:rFonts w:ascii="Arial" w:eastAsia="Arial" w:hAnsi="Arial" w:cs="Arial"/>
              </w:rPr>
              <w:t xml:space="preserve">team player </w:t>
            </w:r>
            <w:r w:rsidRPr="00FD57EE">
              <w:rPr>
                <w:rFonts w:ascii="Arial" w:eastAsia="Arial" w:hAnsi="Arial" w:cs="Arial"/>
              </w:rPr>
              <w:t xml:space="preserve">with a can-do attitude and a growth mindset who </w:t>
            </w:r>
            <w:r>
              <w:rPr>
                <w:rFonts w:ascii="Arial" w:eastAsia="Arial" w:hAnsi="Arial" w:cs="Arial"/>
              </w:rPr>
              <w:t>has experience working through a changing</w:t>
            </w:r>
            <w:r w:rsidRPr="00FD57EE">
              <w:rPr>
                <w:rFonts w:ascii="Arial" w:eastAsia="Arial" w:hAnsi="Arial" w:cs="Arial"/>
              </w:rPr>
              <w:t xml:space="preserve"> environment</w:t>
            </w:r>
            <w:r>
              <w:rPr>
                <w:rFonts w:ascii="Arial" w:eastAsia="Arial" w:hAnsi="Arial" w:cs="Arial"/>
              </w:rPr>
              <w:t xml:space="preserve"> while demonstrating commitment to continuous learning and improvement</w:t>
            </w:r>
            <w:r w:rsidRPr="00FD57EE">
              <w:rPr>
                <w:rFonts w:ascii="Arial" w:eastAsia="Arial" w:hAnsi="Arial" w:cs="Arial"/>
              </w:rPr>
              <w:t>.</w:t>
            </w:r>
          </w:p>
          <w:p w14:paraId="578FACAF" w14:textId="47BE86AD" w:rsidR="00750F9B" w:rsidRPr="00F67128" w:rsidRDefault="00750F9B" w:rsidP="00750F9B">
            <w:pPr>
              <w:pStyle w:val="ListParagraph"/>
              <w:numPr>
                <w:ilvl w:val="0"/>
                <w:numId w:val="30"/>
              </w:numPr>
              <w:spacing w:after="120"/>
              <w:contextualSpacing/>
              <w:rPr>
                <w:rFonts w:ascii="Arial" w:eastAsia="Arial" w:hAnsi="Arial" w:cs="Arial"/>
                <w:color w:val="000000" w:themeColor="text1"/>
              </w:rPr>
            </w:pPr>
            <w:r w:rsidRPr="00F67128">
              <w:rPr>
                <w:rFonts w:ascii="Arial" w:eastAsia="Arial" w:hAnsi="Arial" w:cs="Arial"/>
                <w:color w:val="000000" w:themeColor="text1"/>
                <w:lang w:val="en-IE"/>
              </w:rPr>
              <w:t>Demonstrates</w:t>
            </w:r>
            <w:r w:rsidRPr="00F67128">
              <w:rPr>
                <w:rFonts w:ascii="Arial" w:eastAsia="Arial" w:hAnsi="Arial" w:cs="Arial"/>
                <w:color w:val="000000" w:themeColor="text1"/>
              </w:rPr>
              <w:t xml:space="preserve"> evidence of practicing and promoting a strong focus on delivering high quality service for internal and external </w:t>
            </w:r>
            <w:r w:rsidR="00EB3D2B">
              <w:rPr>
                <w:rFonts w:ascii="Arial" w:eastAsia="Arial" w:hAnsi="Arial" w:cs="Arial"/>
                <w:color w:val="000000" w:themeColor="text1"/>
              </w:rPr>
              <w:t>stakeholders</w:t>
            </w:r>
            <w:r w:rsidR="00EB3D2B" w:rsidRPr="00F67128">
              <w:rPr>
                <w:rFonts w:ascii="Arial" w:eastAsia="Arial" w:hAnsi="Arial" w:cs="Arial"/>
                <w:color w:val="000000" w:themeColor="text1"/>
              </w:rPr>
              <w:t xml:space="preserve"> </w:t>
            </w:r>
            <w:r w:rsidRPr="00F67128">
              <w:rPr>
                <w:rFonts w:ascii="Arial" w:eastAsia="Arial" w:hAnsi="Arial" w:cs="Arial"/>
                <w:color w:val="000000" w:themeColor="text1"/>
                <w:lang w:val="en-IE"/>
              </w:rPr>
              <w:t>and an awareness and appreciation</w:t>
            </w:r>
            <w:r w:rsidRPr="00F67128">
              <w:rPr>
                <w:rFonts w:ascii="Arial" w:hAnsi="Arial" w:cs="Arial"/>
                <w:lang w:val="en-IE"/>
              </w:rPr>
              <w:t xml:space="preserve"> </w:t>
            </w:r>
            <w:r w:rsidRPr="00F67128">
              <w:rPr>
                <w:rFonts w:ascii="Arial" w:eastAsia="Arial" w:hAnsi="Arial" w:cs="Arial"/>
                <w:color w:val="000000" w:themeColor="text1"/>
                <w:lang w:val="en-IE"/>
              </w:rPr>
              <w:t>of the service user</w:t>
            </w:r>
            <w:r w:rsidR="009A57EC">
              <w:rPr>
                <w:rFonts w:ascii="Arial" w:eastAsia="Arial" w:hAnsi="Arial" w:cs="Arial"/>
                <w:color w:val="000000" w:themeColor="text1"/>
                <w:lang w:val="en-IE"/>
              </w:rPr>
              <w:t>.</w:t>
            </w:r>
          </w:p>
          <w:p w14:paraId="3DE0A54B" w14:textId="734187B7" w:rsidR="00750F9B" w:rsidRPr="00F67128" w:rsidRDefault="00750F9B" w:rsidP="00750F9B">
            <w:pPr>
              <w:pStyle w:val="ListParagraph"/>
              <w:numPr>
                <w:ilvl w:val="0"/>
                <w:numId w:val="30"/>
              </w:numPr>
              <w:spacing w:before="100" w:beforeAutospacing="1" w:after="100" w:afterAutospacing="1"/>
              <w:contextualSpacing/>
              <w:rPr>
                <w:rFonts w:ascii="Arial" w:hAnsi="Arial" w:cs="Arial"/>
                <w:color w:val="000000" w:themeColor="text1"/>
              </w:rPr>
            </w:pPr>
            <w:r w:rsidRPr="00F67128">
              <w:rPr>
                <w:rFonts w:ascii="Arial" w:hAnsi="Arial" w:cs="Arial"/>
              </w:rPr>
              <w:lastRenderedPageBreak/>
              <w:t>Ensure</w:t>
            </w:r>
            <w:r w:rsidR="00EB3D2B">
              <w:rPr>
                <w:rFonts w:ascii="Arial" w:hAnsi="Arial" w:cs="Arial"/>
              </w:rPr>
              <w:t>s</w:t>
            </w:r>
            <w:r w:rsidRPr="00F67128">
              <w:rPr>
                <w:rFonts w:ascii="Arial" w:hAnsi="Arial" w:cs="Arial"/>
              </w:rPr>
              <w:t xml:space="preserve"> attention to detail and a consistent adherence to procedures and standards within area of responsibility</w:t>
            </w:r>
            <w:r w:rsidR="009A57EC">
              <w:rPr>
                <w:rFonts w:ascii="Arial" w:hAnsi="Arial" w:cs="Arial"/>
              </w:rPr>
              <w:t>.</w:t>
            </w:r>
          </w:p>
          <w:p w14:paraId="6E32016A" w14:textId="2FE85B34" w:rsidR="00750F9B" w:rsidRPr="00F67128" w:rsidRDefault="00750F9B" w:rsidP="00750F9B">
            <w:pPr>
              <w:pStyle w:val="ListParagraph"/>
              <w:numPr>
                <w:ilvl w:val="0"/>
                <w:numId w:val="30"/>
              </w:numPr>
              <w:spacing w:before="100" w:beforeAutospacing="1" w:after="100" w:afterAutospacing="1"/>
              <w:contextualSpacing/>
              <w:rPr>
                <w:rFonts w:ascii="Arial" w:eastAsia="Arial" w:hAnsi="Arial" w:cs="Arial"/>
                <w:color w:val="000000" w:themeColor="text1"/>
                <w:lang w:val="en-US"/>
              </w:rPr>
            </w:pPr>
            <w:r w:rsidRPr="00F67128">
              <w:rPr>
                <w:rFonts w:ascii="Arial" w:eastAsia="Arial" w:hAnsi="Arial" w:cs="Arial"/>
                <w:color w:val="000000" w:themeColor="text1"/>
                <w:lang w:val="en-IE"/>
              </w:rPr>
              <w:t>Embraces and promotes the change agenda, supporting others through change</w:t>
            </w:r>
          </w:p>
          <w:p w14:paraId="0F6D312D" w14:textId="05A8BEDF" w:rsidR="00750F9B" w:rsidRPr="00F67128" w:rsidRDefault="00750F9B" w:rsidP="00750F9B">
            <w:pPr>
              <w:pStyle w:val="ListParagraph"/>
              <w:numPr>
                <w:ilvl w:val="0"/>
                <w:numId w:val="30"/>
              </w:numPr>
              <w:spacing w:before="100" w:beforeAutospacing="1" w:after="100" w:afterAutospacing="1"/>
              <w:contextualSpacing/>
              <w:rPr>
                <w:rFonts w:ascii="Arial" w:eastAsia="Arial" w:hAnsi="Arial" w:cs="Arial"/>
                <w:color w:val="000000" w:themeColor="text1"/>
                <w:lang w:val="en-US"/>
              </w:rPr>
            </w:pPr>
            <w:r w:rsidRPr="00F67128">
              <w:rPr>
                <w:rFonts w:ascii="Arial" w:eastAsia="Arial" w:hAnsi="Arial" w:cs="Arial"/>
                <w:color w:val="000000" w:themeColor="text1"/>
              </w:rPr>
              <w:t>Demonstrate</w:t>
            </w:r>
            <w:r w:rsidR="00EB3D2B">
              <w:rPr>
                <w:rFonts w:ascii="Arial" w:eastAsia="Arial" w:hAnsi="Arial" w:cs="Arial"/>
                <w:color w:val="000000" w:themeColor="text1"/>
              </w:rPr>
              <w:t>s</w:t>
            </w:r>
            <w:r w:rsidRPr="00F67128">
              <w:rPr>
                <w:rFonts w:ascii="Arial" w:eastAsia="Arial" w:hAnsi="Arial" w:cs="Arial"/>
                <w:color w:val="000000" w:themeColor="text1"/>
              </w:rPr>
              <w:t xml:space="preserve"> flexibility and initiative during challenging times and an ability to persevere despite setbacks.</w:t>
            </w:r>
          </w:p>
          <w:p w14:paraId="2F07EBFD" w14:textId="77777777" w:rsidR="00166F30" w:rsidRDefault="00166F30" w:rsidP="00750F9B">
            <w:pPr>
              <w:spacing w:before="100" w:beforeAutospacing="1" w:after="120"/>
              <w:contextualSpacing/>
              <w:jc w:val="both"/>
              <w:rPr>
                <w:rFonts w:ascii="Arial" w:eastAsia="Arial" w:hAnsi="Arial" w:cs="Arial"/>
                <w:b/>
                <w:bCs/>
                <w:color w:val="000000"/>
                <w:u w:val="single"/>
                <w:lang w:val="en-US"/>
              </w:rPr>
            </w:pPr>
          </w:p>
          <w:p w14:paraId="201591DB" w14:textId="0753A5AF" w:rsidR="00750F9B" w:rsidRDefault="00750F9B" w:rsidP="00750F9B">
            <w:pPr>
              <w:spacing w:before="100" w:beforeAutospacing="1" w:after="120"/>
              <w:contextualSpacing/>
              <w:jc w:val="both"/>
              <w:rPr>
                <w:rFonts w:ascii="Arial" w:eastAsia="Arial" w:hAnsi="Arial" w:cs="Arial"/>
                <w:b/>
                <w:bCs/>
                <w:color w:val="000000"/>
                <w:u w:val="single"/>
                <w:lang w:val="en-US"/>
              </w:rPr>
            </w:pPr>
            <w:r w:rsidRPr="00F67128">
              <w:rPr>
                <w:rFonts w:ascii="Arial" w:eastAsia="Arial" w:hAnsi="Arial" w:cs="Arial"/>
                <w:b/>
                <w:bCs/>
                <w:color w:val="000000"/>
                <w:u w:val="single"/>
                <w:lang w:val="en-US"/>
              </w:rPr>
              <w:t>Team Working</w:t>
            </w:r>
          </w:p>
          <w:p w14:paraId="5C6707A2" w14:textId="77777777" w:rsidR="00F10105" w:rsidRPr="00166F30" w:rsidRDefault="00F10105" w:rsidP="00750F9B">
            <w:pPr>
              <w:spacing w:before="100" w:beforeAutospacing="1" w:after="120"/>
              <w:contextualSpacing/>
              <w:jc w:val="both"/>
              <w:rPr>
                <w:rFonts w:ascii="Arial" w:eastAsia="Arial" w:hAnsi="Arial" w:cs="Arial"/>
                <w:b/>
                <w:bCs/>
                <w:color w:val="000000"/>
                <w:sz w:val="8"/>
                <w:u w:val="single"/>
                <w:lang w:val="en-US"/>
              </w:rPr>
            </w:pPr>
          </w:p>
          <w:p w14:paraId="006FAFD0" w14:textId="340074C3" w:rsidR="00F10105" w:rsidRPr="005E0BEA" w:rsidRDefault="00F10105" w:rsidP="00F10105">
            <w:pPr>
              <w:numPr>
                <w:ilvl w:val="0"/>
                <w:numId w:val="30"/>
              </w:numPr>
              <w:rPr>
                <w:rFonts w:ascii="Arial" w:hAnsi="Arial" w:cs="Arial"/>
                <w:iCs/>
              </w:rPr>
            </w:pPr>
            <w:r w:rsidRPr="005E0BEA">
              <w:rPr>
                <w:rFonts w:ascii="Arial" w:hAnsi="Arial" w:cs="Arial"/>
                <w:iCs/>
              </w:rPr>
              <w:t>The ability to lead the team by example, coachin</w:t>
            </w:r>
            <w:r>
              <w:rPr>
                <w:rFonts w:ascii="Arial" w:hAnsi="Arial" w:cs="Arial"/>
                <w:iCs/>
              </w:rPr>
              <w:t>g and supporting individuals as</w:t>
            </w:r>
            <w:r w:rsidRPr="005E0BEA">
              <w:rPr>
                <w:rFonts w:ascii="Arial" w:hAnsi="Arial" w:cs="Arial"/>
                <w:iCs/>
              </w:rPr>
              <w:t xml:space="preserve"> required</w:t>
            </w:r>
            <w:r w:rsidR="009A57EC">
              <w:rPr>
                <w:rFonts w:ascii="Arial" w:hAnsi="Arial" w:cs="Arial"/>
                <w:iCs/>
              </w:rPr>
              <w:t>.</w:t>
            </w:r>
          </w:p>
          <w:p w14:paraId="57B87D80" w14:textId="108C2B4B" w:rsidR="00F10105" w:rsidRPr="005E0BEA" w:rsidRDefault="00F10105" w:rsidP="00F10105">
            <w:pPr>
              <w:numPr>
                <w:ilvl w:val="0"/>
                <w:numId w:val="30"/>
              </w:numPr>
              <w:rPr>
                <w:rFonts w:ascii="Arial" w:hAnsi="Arial" w:cs="Arial"/>
                <w:iCs/>
              </w:rPr>
            </w:pPr>
            <w:r w:rsidRPr="005E0BEA">
              <w:rPr>
                <w:rFonts w:ascii="Arial" w:hAnsi="Arial" w:cs="Arial"/>
                <w:iCs/>
              </w:rPr>
              <w:t>The ability to work with the team to facilitate high performance, developing clear and realistic objectives</w:t>
            </w:r>
            <w:r w:rsidR="009A57EC">
              <w:rPr>
                <w:rFonts w:ascii="Arial" w:hAnsi="Arial" w:cs="Arial"/>
                <w:iCs/>
              </w:rPr>
              <w:t>.</w:t>
            </w:r>
          </w:p>
          <w:p w14:paraId="5BB38785" w14:textId="0B3F1225" w:rsidR="00F10105" w:rsidRPr="005E0BEA" w:rsidRDefault="00F10105" w:rsidP="00F10105">
            <w:pPr>
              <w:numPr>
                <w:ilvl w:val="0"/>
                <w:numId w:val="30"/>
              </w:numPr>
              <w:rPr>
                <w:rFonts w:ascii="Arial" w:hAnsi="Arial" w:cs="Arial"/>
                <w:iCs/>
              </w:rPr>
            </w:pPr>
            <w:r w:rsidRPr="005E0BEA">
              <w:rPr>
                <w:rFonts w:ascii="Arial" w:hAnsi="Arial" w:cs="Arial"/>
                <w:iCs/>
              </w:rPr>
              <w:t xml:space="preserve">The ability to </w:t>
            </w:r>
            <w:r w:rsidR="009A57EC">
              <w:rPr>
                <w:rFonts w:ascii="Arial" w:hAnsi="Arial" w:cs="Arial"/>
                <w:iCs/>
              </w:rPr>
              <w:t xml:space="preserve">anticipate and </w:t>
            </w:r>
            <w:r w:rsidRPr="005E0BEA">
              <w:rPr>
                <w:rFonts w:ascii="Arial" w:hAnsi="Arial" w:cs="Arial"/>
                <w:iCs/>
              </w:rPr>
              <w:t>address performance issues as they arise</w:t>
            </w:r>
            <w:r w:rsidR="009A57EC">
              <w:rPr>
                <w:rFonts w:ascii="Arial" w:hAnsi="Arial" w:cs="Arial"/>
                <w:iCs/>
              </w:rPr>
              <w:t>.</w:t>
            </w:r>
          </w:p>
          <w:p w14:paraId="1162CD77" w14:textId="77777777" w:rsidR="00F10105" w:rsidRDefault="00F10105" w:rsidP="00F10105">
            <w:pPr>
              <w:numPr>
                <w:ilvl w:val="0"/>
                <w:numId w:val="30"/>
              </w:numPr>
              <w:rPr>
                <w:rFonts w:ascii="Arial" w:hAnsi="Arial" w:cs="Arial"/>
                <w:iCs/>
              </w:rPr>
            </w:pPr>
            <w:r w:rsidRPr="005E0BEA">
              <w:rPr>
                <w:rFonts w:ascii="Arial" w:hAnsi="Arial" w:cs="Arial"/>
                <w:iCs/>
              </w:rPr>
              <w:t>Flexibility and willingness to adapt, positively contributing to the implementation of change</w:t>
            </w:r>
            <w:r>
              <w:rPr>
                <w:rFonts w:ascii="Arial" w:hAnsi="Arial" w:cs="Arial"/>
                <w:iCs/>
              </w:rPr>
              <w:t>.</w:t>
            </w:r>
          </w:p>
          <w:p w14:paraId="2559FF53" w14:textId="77777777" w:rsidR="00581BF3" w:rsidRPr="00F67128" w:rsidRDefault="00581BF3" w:rsidP="00F10105">
            <w:pPr>
              <w:spacing w:before="100" w:beforeAutospacing="1" w:after="100" w:afterAutospacing="1"/>
              <w:contextualSpacing/>
              <w:jc w:val="both"/>
              <w:rPr>
                <w:rFonts w:ascii="Arial" w:eastAsia="Arial" w:hAnsi="Arial" w:cs="Arial"/>
                <w:b/>
                <w:bCs/>
                <w:color w:val="000000" w:themeColor="text1"/>
                <w:lang w:val="en-US"/>
              </w:rPr>
            </w:pPr>
          </w:p>
          <w:p w14:paraId="18AA20DA" w14:textId="549558AB" w:rsidR="00750F9B" w:rsidRPr="00F67128" w:rsidRDefault="00750F9B" w:rsidP="00750F9B">
            <w:pPr>
              <w:jc w:val="both"/>
              <w:rPr>
                <w:rFonts w:ascii="Arial" w:eastAsia="Arial" w:hAnsi="Arial" w:cs="Arial"/>
                <w:b/>
                <w:bCs/>
                <w:u w:val="single"/>
                <w:lang w:val="en-US"/>
              </w:rPr>
            </w:pPr>
            <w:r w:rsidRPr="00F67128">
              <w:rPr>
                <w:rFonts w:ascii="Arial" w:eastAsia="Arial" w:hAnsi="Arial" w:cs="Arial"/>
                <w:b/>
                <w:bCs/>
                <w:u w:val="single"/>
                <w:lang w:val="en-US"/>
              </w:rPr>
              <w:t>Communications &amp; Interpersonal Skills</w:t>
            </w:r>
          </w:p>
          <w:p w14:paraId="51BB0D95" w14:textId="77777777" w:rsidR="00750F9B" w:rsidRPr="00F67128" w:rsidRDefault="00750F9B" w:rsidP="00750F9B">
            <w:pPr>
              <w:jc w:val="both"/>
              <w:rPr>
                <w:rFonts w:ascii="Arial" w:eastAsia="Arial" w:hAnsi="Arial" w:cs="Arial"/>
                <w:b/>
                <w:bCs/>
                <w:sz w:val="12"/>
                <w:lang w:val="en-US"/>
              </w:rPr>
            </w:pPr>
          </w:p>
          <w:p w14:paraId="1004E46C" w14:textId="42BCC87B" w:rsidR="00750F9B" w:rsidRPr="00F67128" w:rsidRDefault="00750F9B" w:rsidP="00750F9B">
            <w:pPr>
              <w:pStyle w:val="ListParagraph"/>
              <w:numPr>
                <w:ilvl w:val="0"/>
                <w:numId w:val="30"/>
              </w:numPr>
              <w:contextualSpacing/>
              <w:rPr>
                <w:rFonts w:ascii="Arial" w:eastAsia="Arial" w:hAnsi="Arial" w:cs="Arial"/>
                <w:color w:val="000000"/>
              </w:rPr>
            </w:pPr>
            <w:r w:rsidRPr="00F67128">
              <w:rPr>
                <w:rFonts w:ascii="Arial" w:eastAsia="Arial" w:hAnsi="Arial" w:cs="Arial"/>
                <w:color w:val="000000"/>
              </w:rPr>
              <w:t>Demonstrate</w:t>
            </w:r>
            <w:r w:rsidR="00EB3D2B">
              <w:rPr>
                <w:rFonts w:ascii="Arial" w:eastAsia="Arial" w:hAnsi="Arial" w:cs="Arial"/>
                <w:color w:val="000000"/>
              </w:rPr>
              <w:t>s</w:t>
            </w:r>
            <w:r w:rsidRPr="00F67128">
              <w:rPr>
                <w:rFonts w:ascii="Arial" w:eastAsia="Arial" w:hAnsi="Arial" w:cs="Arial"/>
                <w:color w:val="000000"/>
              </w:rPr>
              <w:t xml:space="preserve"> excellent communication and interpersonal skills including the ability to present complex information in a clear, concise and confident manner (written &amp; verbal)</w:t>
            </w:r>
          </w:p>
          <w:p w14:paraId="26BBCE2A" w14:textId="0DA7D01D" w:rsidR="00750F9B" w:rsidRPr="00F67128" w:rsidRDefault="00750F9B" w:rsidP="00750F9B">
            <w:pPr>
              <w:pStyle w:val="ListParagraph"/>
              <w:numPr>
                <w:ilvl w:val="0"/>
                <w:numId w:val="30"/>
              </w:numPr>
              <w:contextualSpacing/>
              <w:rPr>
                <w:rFonts w:ascii="Arial" w:eastAsia="Arial" w:hAnsi="Arial" w:cs="Arial"/>
                <w:color w:val="000000"/>
              </w:rPr>
            </w:pPr>
            <w:r w:rsidRPr="00F67128">
              <w:rPr>
                <w:rFonts w:ascii="Arial" w:hAnsi="Arial" w:cs="Arial"/>
              </w:rPr>
              <w:t>Strong presentation skills</w:t>
            </w:r>
            <w:r w:rsidR="009A57EC">
              <w:rPr>
                <w:rFonts w:ascii="Arial" w:hAnsi="Arial" w:cs="Arial"/>
              </w:rPr>
              <w:t>.</w:t>
            </w:r>
          </w:p>
          <w:p w14:paraId="0DE0ED50" w14:textId="2B59D1B5" w:rsidR="00750F9B" w:rsidRPr="00F67128" w:rsidRDefault="00750F9B" w:rsidP="00750F9B">
            <w:pPr>
              <w:pStyle w:val="ListParagraph"/>
              <w:numPr>
                <w:ilvl w:val="0"/>
                <w:numId w:val="30"/>
              </w:numPr>
              <w:contextualSpacing/>
              <w:rPr>
                <w:rFonts w:ascii="Arial" w:eastAsia="Arial" w:hAnsi="Arial" w:cs="Arial"/>
                <w:color w:val="000000"/>
              </w:rPr>
            </w:pPr>
            <w:r w:rsidRPr="00F67128">
              <w:rPr>
                <w:rFonts w:ascii="Arial" w:eastAsia="Arial" w:hAnsi="Arial" w:cs="Arial"/>
                <w:color w:val="000000"/>
                <w:lang w:val="en-IE"/>
              </w:rPr>
              <w:t xml:space="preserve">Ability to influence people and events and the ability to build and maintain relationships </w:t>
            </w:r>
            <w:r w:rsidRPr="00F67128">
              <w:rPr>
                <w:rFonts w:ascii="Arial" w:eastAsia="Arial" w:hAnsi="Arial" w:cs="Arial"/>
                <w:color w:val="000000"/>
              </w:rPr>
              <w:t>with a variety of stakeholders,</w:t>
            </w:r>
            <w:r w:rsidRPr="00F67128">
              <w:rPr>
                <w:rFonts w:ascii="Arial" w:hAnsi="Arial" w:cs="Arial"/>
              </w:rPr>
              <w:t xml:space="preserve"> working collaboratively within a multi-stakeholder environment</w:t>
            </w:r>
            <w:r w:rsidR="00B83658">
              <w:rPr>
                <w:rFonts w:ascii="Arial" w:hAnsi="Arial" w:cs="Arial"/>
              </w:rPr>
              <w:t>.</w:t>
            </w:r>
          </w:p>
          <w:p w14:paraId="49E08C15" w14:textId="2C57AA54" w:rsidR="00750F9B" w:rsidRPr="00166F30" w:rsidRDefault="00750F9B" w:rsidP="00F10105">
            <w:pPr>
              <w:ind w:left="108"/>
              <w:contextualSpacing/>
              <w:rPr>
                <w:rFonts w:ascii="Arial" w:hAnsi="Arial" w:cs="Arial"/>
                <w:b/>
                <w:iCs/>
                <w:sz w:val="14"/>
              </w:rPr>
            </w:pPr>
          </w:p>
        </w:tc>
      </w:tr>
      <w:tr w:rsidR="00750F9B" w:rsidRPr="00E766A5" w14:paraId="5E008459" w14:textId="77777777" w:rsidTr="00861E94">
        <w:tc>
          <w:tcPr>
            <w:tcW w:w="2172" w:type="dxa"/>
          </w:tcPr>
          <w:p w14:paraId="0AA0B138" w14:textId="77777777" w:rsidR="00750F9B" w:rsidRPr="00F6254C" w:rsidRDefault="00750F9B" w:rsidP="00750F9B">
            <w:pPr>
              <w:rPr>
                <w:rFonts w:ascii="Arial" w:hAnsi="Arial" w:cs="Arial"/>
                <w:b/>
                <w:bCs/>
              </w:rPr>
            </w:pPr>
            <w:r w:rsidRPr="00F6254C">
              <w:rPr>
                <w:rFonts w:ascii="Arial" w:hAnsi="Arial" w:cs="Arial"/>
                <w:b/>
                <w:bCs/>
              </w:rPr>
              <w:lastRenderedPageBreak/>
              <w:t>Campaign Specific Selection Process</w:t>
            </w:r>
          </w:p>
          <w:p w14:paraId="51BB73CE" w14:textId="77777777" w:rsidR="00750F9B" w:rsidRPr="00F6254C" w:rsidRDefault="00750F9B" w:rsidP="00750F9B">
            <w:pPr>
              <w:rPr>
                <w:rFonts w:ascii="Arial" w:hAnsi="Arial" w:cs="Arial"/>
                <w:b/>
                <w:bCs/>
              </w:rPr>
            </w:pPr>
          </w:p>
          <w:p w14:paraId="1F568419" w14:textId="77777777" w:rsidR="00750F9B" w:rsidRPr="00F6254C" w:rsidRDefault="00750F9B" w:rsidP="00750F9B">
            <w:pPr>
              <w:rPr>
                <w:rFonts w:ascii="Arial" w:hAnsi="Arial" w:cs="Arial"/>
                <w:b/>
                <w:bCs/>
              </w:rPr>
            </w:pPr>
            <w:r w:rsidRPr="00F6254C">
              <w:rPr>
                <w:rFonts w:ascii="Arial" w:hAnsi="Arial" w:cs="Arial"/>
                <w:b/>
                <w:bCs/>
              </w:rPr>
              <w:t>Ranking/Shortlisting / Interview</w:t>
            </w:r>
          </w:p>
        </w:tc>
        <w:tc>
          <w:tcPr>
            <w:tcW w:w="8448" w:type="dxa"/>
          </w:tcPr>
          <w:p w14:paraId="1A60AF03" w14:textId="6D08867D" w:rsidR="00750F9B" w:rsidRPr="00F6254C" w:rsidRDefault="00750F9B" w:rsidP="00750F9B">
            <w:pPr>
              <w:rPr>
                <w:rFonts w:ascii="Arial" w:hAnsi="Arial" w:cs="Arial"/>
              </w:rPr>
            </w:pPr>
            <w:r w:rsidRPr="00F6254C">
              <w:rPr>
                <w:rFonts w:ascii="Arial" w:hAnsi="Arial" w:cs="Arial"/>
              </w:rPr>
              <w:t>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w:t>
            </w:r>
            <w:r>
              <w:rPr>
                <w:rFonts w:ascii="Arial" w:hAnsi="Arial" w:cs="Arial"/>
              </w:rPr>
              <w:t>,</w:t>
            </w:r>
            <w:r w:rsidRPr="00F6254C">
              <w:rPr>
                <w:rFonts w:ascii="Arial" w:hAnsi="Arial" w:cs="Arial"/>
              </w:rPr>
              <w:t xml:space="preserve"> it is very important that you think about your experience in light of those requirements.  </w:t>
            </w:r>
          </w:p>
          <w:p w14:paraId="0A26D1C5" w14:textId="77777777" w:rsidR="00750F9B" w:rsidRPr="00166F30" w:rsidRDefault="00750F9B" w:rsidP="00750F9B">
            <w:pPr>
              <w:rPr>
                <w:rFonts w:ascii="Arial" w:hAnsi="Arial" w:cs="Arial"/>
                <w:sz w:val="12"/>
              </w:rPr>
            </w:pPr>
          </w:p>
          <w:p w14:paraId="0E4A3794" w14:textId="77777777" w:rsidR="00750F9B" w:rsidRPr="003F026C" w:rsidRDefault="00750F9B" w:rsidP="00750F9B">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5042E768" w14:textId="77777777" w:rsidR="00750F9B" w:rsidRPr="00166F30" w:rsidRDefault="00750F9B" w:rsidP="00750F9B">
            <w:pPr>
              <w:rPr>
                <w:rFonts w:ascii="Arial" w:hAnsi="Arial" w:cs="Arial"/>
                <w:iCs/>
                <w:sz w:val="12"/>
              </w:rPr>
            </w:pPr>
          </w:p>
          <w:p w14:paraId="31B454ED" w14:textId="77777777" w:rsidR="00750F9B" w:rsidRDefault="00750F9B" w:rsidP="00750F9B">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50F9B" w:rsidRPr="00166F30" w:rsidRDefault="00750F9B" w:rsidP="00750F9B">
            <w:pPr>
              <w:jc w:val="both"/>
              <w:rPr>
                <w:rFonts w:ascii="Arial" w:hAnsi="Arial" w:cs="Arial"/>
                <w:iCs/>
                <w:sz w:val="14"/>
                <w:highlight w:val="yellow"/>
              </w:rPr>
            </w:pPr>
          </w:p>
        </w:tc>
      </w:tr>
      <w:tr w:rsidR="00750F9B" w:rsidRPr="00FC4A19" w14:paraId="0AD66BBB" w14:textId="77777777" w:rsidTr="00861E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172" w:type="dxa"/>
            <w:tcBorders>
              <w:top w:val="single" w:sz="2" w:space="0" w:color="auto"/>
              <w:left w:val="single" w:sz="2" w:space="0" w:color="auto"/>
              <w:bottom w:val="single" w:sz="2" w:space="0" w:color="auto"/>
              <w:right w:val="single" w:sz="2" w:space="0" w:color="auto"/>
            </w:tcBorders>
          </w:tcPr>
          <w:p w14:paraId="143B93D8" w14:textId="77777777" w:rsidR="00750F9B" w:rsidRPr="009F3F3A" w:rsidRDefault="00750F9B" w:rsidP="00750F9B">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750F9B" w:rsidRPr="009F3F3A" w:rsidRDefault="00750F9B" w:rsidP="00750F9B">
            <w:pPr>
              <w:jc w:val="right"/>
              <w:rPr>
                <w:rFonts w:ascii="Arial" w:hAnsi="Arial" w:cs="Arial"/>
                <w:b/>
                <w:bCs/>
              </w:rPr>
            </w:pPr>
          </w:p>
        </w:tc>
        <w:tc>
          <w:tcPr>
            <w:tcW w:w="8448" w:type="dxa"/>
            <w:tcBorders>
              <w:top w:val="single" w:sz="2" w:space="0" w:color="auto"/>
              <w:left w:val="single" w:sz="2" w:space="0" w:color="auto"/>
              <w:bottom w:val="single" w:sz="2" w:space="0" w:color="auto"/>
              <w:right w:val="single" w:sz="2" w:space="0" w:color="auto"/>
            </w:tcBorders>
          </w:tcPr>
          <w:p w14:paraId="367981C7" w14:textId="77777777" w:rsidR="00166F30" w:rsidRPr="009F3F3A" w:rsidRDefault="00166F30" w:rsidP="00166F30">
            <w:pPr>
              <w:rPr>
                <w:rFonts w:ascii="Arial" w:hAnsi="Arial" w:cs="Arial"/>
                <w:iCs/>
              </w:rPr>
            </w:pPr>
            <w:r w:rsidRPr="009F3F3A">
              <w:rPr>
                <w:rFonts w:ascii="Arial" w:hAnsi="Arial" w:cs="Arial"/>
                <w:iCs/>
              </w:rPr>
              <w:t>The HSE is an equal opportunities employer.</w:t>
            </w:r>
          </w:p>
          <w:p w14:paraId="6E7478B8" w14:textId="77777777" w:rsidR="00166F30" w:rsidRPr="009F3F3A" w:rsidRDefault="00166F30" w:rsidP="00166F30">
            <w:pPr>
              <w:rPr>
                <w:rFonts w:ascii="Arial" w:hAnsi="Arial" w:cs="Arial"/>
                <w:color w:val="000000"/>
                <w:shd w:val="clear" w:color="auto" w:fill="FFFFFF"/>
              </w:rPr>
            </w:pPr>
          </w:p>
          <w:p w14:paraId="05482B5A" w14:textId="77777777" w:rsidR="00166F30" w:rsidRPr="009F3F3A" w:rsidRDefault="00166F30" w:rsidP="00166F30">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CB3BC97" w14:textId="77777777" w:rsidR="00166F30" w:rsidRPr="009F3F3A" w:rsidRDefault="00166F30" w:rsidP="00166F30">
            <w:pPr>
              <w:rPr>
                <w:rFonts w:ascii="Arial" w:hAnsi="Arial" w:cs="Arial"/>
                <w:color w:val="000000"/>
                <w:shd w:val="clear" w:color="auto" w:fill="FFFFFF"/>
              </w:rPr>
            </w:pPr>
          </w:p>
          <w:p w14:paraId="5656BCBA" w14:textId="77777777" w:rsidR="00166F30" w:rsidRPr="009F3F3A" w:rsidRDefault="00166F30" w:rsidP="00166F30">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8931D89" w14:textId="77777777" w:rsidR="00166F30" w:rsidRPr="009F3F3A" w:rsidRDefault="00166F30" w:rsidP="00166F30">
            <w:pPr>
              <w:rPr>
                <w:rFonts w:ascii="Arial" w:hAnsi="Arial" w:cs="Arial"/>
                <w:color w:val="000000"/>
                <w:shd w:val="clear" w:color="auto" w:fill="FFFFFF"/>
              </w:rPr>
            </w:pPr>
          </w:p>
          <w:p w14:paraId="1EE0F52D" w14:textId="77777777" w:rsidR="00166F30" w:rsidRPr="009F3F3A" w:rsidRDefault="00166F30" w:rsidP="00166F30">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72A821C" w14:textId="77777777" w:rsidR="00166F30" w:rsidRPr="009F3F3A" w:rsidRDefault="00166F30" w:rsidP="00166F30">
            <w:pPr>
              <w:rPr>
                <w:rFonts w:ascii="Arial" w:hAnsi="Arial" w:cs="Arial"/>
                <w:color w:val="000000"/>
                <w:shd w:val="clear" w:color="auto" w:fill="FFFFFF"/>
              </w:rPr>
            </w:pPr>
          </w:p>
          <w:p w14:paraId="74CE3FF0" w14:textId="77777777" w:rsidR="00166F30" w:rsidRDefault="00166F30" w:rsidP="00166F30">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1F8D66D0" w:rsidR="00750F9B" w:rsidRPr="00166F30" w:rsidRDefault="00750F9B" w:rsidP="00750F9B">
            <w:pPr>
              <w:jc w:val="both"/>
              <w:rPr>
                <w:rFonts w:ascii="Arial" w:hAnsi="Arial" w:cs="Arial"/>
                <w:sz w:val="12"/>
              </w:rPr>
            </w:pPr>
          </w:p>
        </w:tc>
      </w:tr>
      <w:tr w:rsidR="00750F9B" w:rsidRPr="00E766A5" w14:paraId="34206BA6" w14:textId="77777777" w:rsidTr="00861E94">
        <w:tc>
          <w:tcPr>
            <w:tcW w:w="2172" w:type="dxa"/>
          </w:tcPr>
          <w:p w14:paraId="54E222E5" w14:textId="77777777" w:rsidR="00750F9B" w:rsidRPr="00F6254C" w:rsidRDefault="00750F9B" w:rsidP="00750F9B">
            <w:pPr>
              <w:rPr>
                <w:rFonts w:ascii="Arial" w:hAnsi="Arial" w:cs="Arial"/>
                <w:b/>
                <w:bCs/>
              </w:rPr>
            </w:pPr>
            <w:r w:rsidRPr="00F6254C">
              <w:rPr>
                <w:rFonts w:ascii="Arial" w:hAnsi="Arial" w:cs="Arial"/>
                <w:b/>
                <w:bCs/>
              </w:rPr>
              <w:t>Code of Practice</w:t>
            </w:r>
          </w:p>
        </w:tc>
        <w:tc>
          <w:tcPr>
            <w:tcW w:w="8448" w:type="dxa"/>
          </w:tcPr>
          <w:p w14:paraId="1AAEBB37" w14:textId="77777777" w:rsidR="00166F30" w:rsidRPr="00F1442F" w:rsidRDefault="00166F30" w:rsidP="00166F30">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3C50EB2C" w14:textId="77777777" w:rsidR="00166F30" w:rsidRPr="00166F30" w:rsidRDefault="00166F30" w:rsidP="00166F30">
            <w:pPr>
              <w:rPr>
                <w:rFonts w:ascii="Arial" w:hAnsi="Arial" w:cs="Arial"/>
                <w:sz w:val="12"/>
              </w:rPr>
            </w:pPr>
          </w:p>
          <w:p w14:paraId="075AC7B0" w14:textId="77777777" w:rsidR="00166F30" w:rsidRPr="00A42CB6" w:rsidRDefault="00166F30" w:rsidP="00166F30">
            <w:pPr>
              <w:shd w:val="clear" w:color="auto" w:fill="FFFFFF"/>
              <w:spacing w:line="276" w:lineRule="auto"/>
              <w:rPr>
                <w:rFonts w:ascii="Arial" w:hAnsi="Arial" w:cs="Arial"/>
              </w:rPr>
            </w:pPr>
            <w:r w:rsidRPr="00F1442F">
              <w:rPr>
                <w:rFonts w:ascii="Arial" w:hAnsi="Arial" w:cs="Arial"/>
              </w:rPr>
              <w:t xml:space="preserve">The CPSA is responsible for </w:t>
            </w:r>
            <w:r w:rsidRPr="00A42CB6">
              <w:rPr>
                <w:rFonts w:ascii="Arial" w:hAnsi="Arial" w:cs="Arial"/>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0AB501A" w14:textId="77777777" w:rsidR="00166F30" w:rsidRPr="00166F30" w:rsidRDefault="00166F30" w:rsidP="00166F30">
            <w:pPr>
              <w:ind w:firstLine="720"/>
              <w:rPr>
                <w:rFonts w:ascii="Arial" w:hAnsi="Arial" w:cs="Arial"/>
                <w:sz w:val="10"/>
              </w:rPr>
            </w:pPr>
          </w:p>
          <w:p w14:paraId="072CD2E2" w14:textId="77777777" w:rsidR="00166F30" w:rsidRPr="00F1442F" w:rsidRDefault="00166F30" w:rsidP="00166F30">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20388A5A" w14:textId="77777777" w:rsidR="00750F9B" w:rsidRPr="00166F30" w:rsidRDefault="00750F9B" w:rsidP="00750F9B">
            <w:pPr>
              <w:rPr>
                <w:rFonts w:ascii="Arial" w:hAnsi="Arial" w:cs="Arial"/>
                <w:sz w:val="14"/>
              </w:rPr>
            </w:pPr>
          </w:p>
        </w:tc>
      </w:tr>
      <w:tr w:rsidR="00750F9B" w:rsidRPr="00E766A5" w14:paraId="78E52213" w14:textId="77777777" w:rsidTr="00F6254C">
        <w:tc>
          <w:tcPr>
            <w:tcW w:w="10620" w:type="dxa"/>
            <w:gridSpan w:val="2"/>
          </w:tcPr>
          <w:p w14:paraId="35A746EB" w14:textId="77777777" w:rsidR="00750F9B" w:rsidRPr="00F6254C" w:rsidRDefault="00750F9B" w:rsidP="00750F9B">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6D58728B" w14:textId="77777777" w:rsidR="00750F9B" w:rsidRPr="00166F30" w:rsidRDefault="00750F9B" w:rsidP="00750F9B">
            <w:pPr>
              <w:rPr>
                <w:rFonts w:ascii="Arial" w:hAnsi="Arial" w:cs="Arial"/>
                <w:sz w:val="14"/>
              </w:rPr>
            </w:pPr>
          </w:p>
          <w:p w14:paraId="469FBB66" w14:textId="752F4224" w:rsidR="00750F9B" w:rsidRPr="00F6254C" w:rsidRDefault="00750F9B" w:rsidP="00750F9B">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7777777" w:rsidR="00AC0D37" w:rsidRDefault="00AC0D37" w:rsidP="009F3F3A">
      <w:pPr>
        <w:spacing w:after="200" w:line="276" w:lineRule="auto"/>
        <w:jc w:val="center"/>
        <w:rPr>
          <w:rFonts w:ascii="Arial" w:hAnsi="Arial" w:cs="Arial"/>
          <w:b/>
          <w:color w:val="000099"/>
        </w:rPr>
      </w:pPr>
    </w:p>
    <w:p w14:paraId="04E9B77D" w14:textId="219E9F9C" w:rsidR="00BB1CAA" w:rsidRDefault="00BB1CAA" w:rsidP="00BB1CAA">
      <w:pPr>
        <w:spacing w:after="200" w:line="276" w:lineRule="auto"/>
        <w:rPr>
          <w:rFonts w:ascii="Arial" w:hAnsi="Arial" w:cs="Arial"/>
          <w:b/>
          <w:noProof/>
          <w:lang w:val="en-IE" w:eastAsia="en-IE"/>
        </w:rPr>
      </w:pPr>
      <w:r w:rsidRPr="00324FEE">
        <w:rPr>
          <w:noProof/>
          <w:color w:val="000099"/>
          <w:lang w:val="en-IE" w:eastAsia="en-IE"/>
        </w:rPr>
        <w:drawing>
          <wp:anchor distT="0" distB="0" distL="114300" distR="114300" simplePos="0" relativeHeight="251658241" behindDoc="0" locked="0" layoutInCell="1" allowOverlap="1" wp14:anchorId="64353803" wp14:editId="5E174E73">
            <wp:simplePos x="0" y="0"/>
            <wp:positionH relativeFrom="margin">
              <wp:posOffset>-781050</wp:posOffset>
            </wp:positionH>
            <wp:positionV relativeFrom="margin">
              <wp:posOffset>21590</wp:posOffset>
            </wp:positionV>
            <wp:extent cx="1028700" cy="85598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B49933" w14:textId="30C21B50" w:rsidR="00BB1CAA" w:rsidRDefault="00BB1CAA" w:rsidP="00BB1CAA">
      <w:pPr>
        <w:spacing w:after="200" w:line="276" w:lineRule="auto"/>
        <w:rPr>
          <w:rFonts w:ascii="Arial" w:hAnsi="Arial" w:cs="Arial"/>
          <w:b/>
          <w:noProof/>
          <w:lang w:val="en-IE" w:eastAsia="en-IE"/>
        </w:rPr>
      </w:pPr>
    </w:p>
    <w:p w14:paraId="146D99AE" w14:textId="5DF51257" w:rsidR="00BB1CAA" w:rsidRDefault="00A35178" w:rsidP="00BB1CAA">
      <w:pPr>
        <w:jc w:val="center"/>
        <w:rPr>
          <w:rFonts w:ascii="Arial" w:hAnsi="Arial" w:cs="Arial"/>
          <w:b/>
        </w:rPr>
      </w:pPr>
      <w:r>
        <w:rPr>
          <w:rFonts w:ascii="Arial" w:hAnsi="Arial" w:cs="Arial"/>
          <w:b/>
        </w:rPr>
        <w:t xml:space="preserve">Grade VI, </w:t>
      </w:r>
      <w:r w:rsidR="008C7ECD">
        <w:rPr>
          <w:rFonts w:ascii="Arial" w:hAnsi="Arial" w:cs="Arial"/>
          <w:b/>
        </w:rPr>
        <w:t>Se</w:t>
      </w:r>
      <w:r>
        <w:rPr>
          <w:rFonts w:ascii="Arial" w:hAnsi="Arial" w:cs="Arial"/>
          <w:b/>
        </w:rPr>
        <w:t>ction Officer</w:t>
      </w:r>
    </w:p>
    <w:p w14:paraId="501210CA" w14:textId="77777777" w:rsidR="00581396" w:rsidRPr="00581396" w:rsidRDefault="00581396" w:rsidP="00BB1CAA">
      <w:pPr>
        <w:jc w:val="center"/>
        <w:rPr>
          <w:rFonts w:ascii="Arial" w:hAnsi="Arial" w:cs="Arial"/>
          <w:b/>
          <w:sz w:val="12"/>
        </w:rPr>
      </w:pPr>
    </w:p>
    <w:p w14:paraId="477B8795" w14:textId="591EFA1A" w:rsidR="00543F98" w:rsidRPr="00BB1CAA" w:rsidRDefault="00543F98" w:rsidP="00BB1CAA">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AA1D32F"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BE5566">
              <w:rPr>
                <w:rFonts w:ascii="Arial" w:hAnsi="Arial" w:cs="Arial"/>
                <w:spacing w:val="-3"/>
              </w:rPr>
              <w:t xml:space="preserve">available is </w:t>
            </w:r>
            <w:r w:rsidR="00A50248" w:rsidRPr="00BE5566">
              <w:rPr>
                <w:rFonts w:ascii="Arial" w:hAnsi="Arial" w:cs="Arial"/>
                <w:b/>
                <w:bCs/>
                <w:spacing w:val="-3"/>
              </w:rPr>
              <w:t>permanent</w:t>
            </w:r>
            <w:r w:rsidRPr="00BE5566">
              <w:rPr>
                <w:rFonts w:ascii="Arial" w:hAnsi="Arial" w:cs="Arial"/>
                <w:spacing w:val="-3"/>
              </w:rPr>
              <w:t xml:space="preserve"> and </w:t>
            </w:r>
            <w:r w:rsidR="00A50248" w:rsidRPr="00BE5566">
              <w:rPr>
                <w:rFonts w:ascii="Arial" w:hAnsi="Arial" w:cs="Arial"/>
                <w:b/>
                <w:bCs/>
                <w:spacing w:val="-3"/>
              </w:rPr>
              <w:t>whole time</w:t>
            </w:r>
            <w:r w:rsidRPr="00BE5566">
              <w:rPr>
                <w:rFonts w:ascii="Arial" w:hAnsi="Arial" w:cs="Arial"/>
                <w:b/>
                <w:bCs/>
                <w:spacing w:val="-3"/>
              </w:rPr>
              <w:t>.</w:t>
            </w:r>
            <w:r w:rsidRPr="00BE5566">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7525964A" w14:textId="30E58477" w:rsidR="00082856" w:rsidRPr="00F43135" w:rsidRDefault="003956DB" w:rsidP="00082856">
            <w:pPr>
              <w:jc w:val="both"/>
              <w:rPr>
                <w:rFonts w:ascii="Arial" w:hAnsi="Arial" w:cs="Arial"/>
              </w:rPr>
            </w:pPr>
            <w:r w:rsidRPr="00F43135">
              <w:rPr>
                <w:rFonts w:ascii="Arial" w:hAnsi="Arial" w:cs="Arial"/>
              </w:rPr>
              <w:t>The s</w:t>
            </w:r>
            <w:r w:rsidR="00082856" w:rsidRPr="00F43135">
              <w:rPr>
                <w:rFonts w:ascii="Arial" w:hAnsi="Arial" w:cs="Arial"/>
              </w:rPr>
              <w:t>alary scale for</w:t>
            </w:r>
            <w:r w:rsidR="00166F30">
              <w:rPr>
                <w:rFonts w:ascii="Arial" w:hAnsi="Arial" w:cs="Arial"/>
              </w:rPr>
              <w:t xml:space="preserve"> the post </w:t>
            </w:r>
            <w:r w:rsidR="00082856" w:rsidRPr="00F43135">
              <w:rPr>
                <w:rFonts w:ascii="Arial" w:hAnsi="Arial" w:cs="Arial"/>
              </w:rPr>
              <w:t>(as at 01/</w:t>
            </w:r>
            <w:r w:rsidR="00282B6B" w:rsidRPr="00F43135">
              <w:rPr>
                <w:rFonts w:ascii="Arial" w:hAnsi="Arial" w:cs="Arial"/>
              </w:rPr>
              <w:t>0</w:t>
            </w:r>
            <w:r w:rsidR="008C7ECD">
              <w:rPr>
                <w:rFonts w:ascii="Arial" w:hAnsi="Arial" w:cs="Arial"/>
              </w:rPr>
              <w:t>8</w:t>
            </w:r>
            <w:r w:rsidR="00282B6B" w:rsidRPr="00F43135">
              <w:rPr>
                <w:rFonts w:ascii="Arial" w:hAnsi="Arial" w:cs="Arial"/>
              </w:rPr>
              <w:t>/2025</w:t>
            </w:r>
            <w:r w:rsidR="00166F30">
              <w:rPr>
                <w:rFonts w:ascii="Arial" w:hAnsi="Arial" w:cs="Arial"/>
              </w:rPr>
              <w:t>) is:</w:t>
            </w:r>
          </w:p>
          <w:p w14:paraId="3E03844D" w14:textId="77777777" w:rsidR="00082856" w:rsidRPr="00F43135" w:rsidRDefault="00082856" w:rsidP="00082856">
            <w:pPr>
              <w:jc w:val="both"/>
              <w:rPr>
                <w:rFonts w:ascii="Arial" w:hAnsi="Arial" w:cs="Arial"/>
              </w:rPr>
            </w:pPr>
          </w:p>
          <w:p w14:paraId="5C401E4F" w14:textId="174DD4E5" w:rsidR="008C7ECD" w:rsidRPr="00F43135" w:rsidRDefault="00581396" w:rsidP="008C7ECD">
            <w:pPr>
              <w:jc w:val="both"/>
              <w:rPr>
                <w:rFonts w:ascii="Arial" w:hAnsi="Arial" w:cs="Arial"/>
              </w:rPr>
            </w:pPr>
            <w:r w:rsidRPr="00F43135">
              <w:rPr>
                <w:rFonts w:ascii="Arial" w:hAnsi="Arial" w:cs="Arial"/>
              </w:rPr>
              <w:t>€</w:t>
            </w:r>
            <w:r w:rsidR="00166F30">
              <w:rPr>
                <w:rFonts w:ascii="Arial" w:hAnsi="Arial" w:cs="Arial"/>
              </w:rPr>
              <w:t>57,325</w:t>
            </w:r>
            <w:r w:rsidR="00282B6B" w:rsidRPr="00F43135">
              <w:rPr>
                <w:rFonts w:ascii="Arial" w:hAnsi="Arial" w:cs="Arial"/>
              </w:rPr>
              <w:t xml:space="preserve"> - €</w:t>
            </w:r>
            <w:r w:rsidR="008C7ECD" w:rsidRPr="008C7ECD">
              <w:rPr>
                <w:rFonts w:ascii="Arial" w:hAnsi="Arial" w:cs="Arial"/>
              </w:rPr>
              <w:t xml:space="preserve">58,691 </w:t>
            </w:r>
            <w:r w:rsidR="00282B6B" w:rsidRPr="00F43135">
              <w:rPr>
                <w:rFonts w:ascii="Arial" w:hAnsi="Arial" w:cs="Arial"/>
              </w:rPr>
              <w:t xml:space="preserve"> - €</w:t>
            </w:r>
            <w:r w:rsidR="008C7ECD" w:rsidRPr="008C7ECD">
              <w:rPr>
                <w:rFonts w:ascii="Arial" w:hAnsi="Arial" w:cs="Arial"/>
              </w:rPr>
              <w:t xml:space="preserve">60,359 </w:t>
            </w:r>
            <w:r w:rsidR="00282B6B" w:rsidRPr="00F43135">
              <w:rPr>
                <w:rFonts w:ascii="Arial" w:hAnsi="Arial" w:cs="Arial"/>
              </w:rPr>
              <w:t>- €</w:t>
            </w:r>
            <w:r w:rsidR="00166F30">
              <w:rPr>
                <w:rFonts w:ascii="Arial" w:hAnsi="Arial" w:cs="Arial"/>
              </w:rPr>
              <w:t>63,491</w:t>
            </w:r>
            <w:r w:rsidR="00282B6B" w:rsidRPr="00F43135">
              <w:rPr>
                <w:rFonts w:ascii="Arial" w:hAnsi="Arial" w:cs="Arial"/>
              </w:rPr>
              <w:t xml:space="preserve"> - €</w:t>
            </w:r>
            <w:r w:rsidR="00166F30">
              <w:rPr>
                <w:rFonts w:ascii="Arial" w:hAnsi="Arial" w:cs="Arial"/>
              </w:rPr>
              <w:t>65,363</w:t>
            </w:r>
            <w:r w:rsidR="00282B6B" w:rsidRPr="00F43135">
              <w:rPr>
                <w:rFonts w:ascii="Arial" w:hAnsi="Arial" w:cs="Arial"/>
              </w:rPr>
              <w:t xml:space="preserve"> - €</w:t>
            </w:r>
            <w:r w:rsidR="00166F30">
              <w:rPr>
                <w:rFonts w:ascii="Arial" w:hAnsi="Arial" w:cs="Arial"/>
              </w:rPr>
              <w:t>67,695</w:t>
            </w:r>
            <w:r w:rsidR="00282B6B" w:rsidRPr="00F43135">
              <w:rPr>
                <w:rFonts w:ascii="Arial" w:hAnsi="Arial" w:cs="Arial"/>
              </w:rPr>
              <w:t xml:space="preserve"> - €</w:t>
            </w:r>
            <w:r w:rsidR="008C7ECD" w:rsidRPr="008C7ECD">
              <w:rPr>
                <w:rFonts w:ascii="Arial" w:hAnsi="Arial" w:cs="Arial"/>
              </w:rPr>
              <w:t>70,034</w:t>
            </w:r>
          </w:p>
          <w:p w14:paraId="35F49145" w14:textId="22D7933E" w:rsidR="00282B6B" w:rsidRPr="00F43135" w:rsidRDefault="00282B6B" w:rsidP="00282B6B">
            <w:pPr>
              <w:jc w:val="both"/>
              <w:rPr>
                <w:rFonts w:ascii="Arial" w:hAnsi="Arial" w:cs="Arial"/>
                <w:b/>
                <w:bCs/>
              </w:rPr>
            </w:pPr>
          </w:p>
          <w:p w14:paraId="081080B0" w14:textId="77777777" w:rsidR="00543F98" w:rsidRDefault="00543F98" w:rsidP="005F595E">
            <w:pPr>
              <w:jc w:val="both"/>
              <w:rPr>
                <w:rFonts w:ascii="Arial" w:hAnsi="Arial" w:cs="Arial"/>
              </w:rPr>
            </w:pPr>
            <w:r w:rsidRPr="00F43135">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19EBEBE4" w14:textId="42486A25" w:rsidR="00BB1CAA" w:rsidRPr="00BB1CAA" w:rsidRDefault="00BB1CAA" w:rsidP="00BB1CAA">
            <w:pPr>
              <w:textAlignment w:val="baseline"/>
              <w:rPr>
                <w:rFonts w:ascii="Arial" w:eastAsiaTheme="minorHAnsi" w:hAnsi="Arial" w:cs="Arial"/>
                <w:lang w:val="en-IE" w:eastAsia="en-IE"/>
              </w:rPr>
            </w:pPr>
            <w:r w:rsidRPr="00BB1CAA">
              <w:rPr>
                <w:rFonts w:ascii="Arial" w:eastAsiaTheme="minorHAnsi" w:hAnsi="Arial" w:cs="Arial"/>
                <w:lang w:val="en-US" w:eastAsia="en-IE"/>
              </w:rPr>
              <w:t>The standard weekly working hours of attendance for your grade are</w:t>
            </w:r>
            <w:r>
              <w:rPr>
                <w:rFonts w:ascii="Arial" w:eastAsiaTheme="minorHAnsi" w:hAnsi="Arial" w:cs="Arial"/>
                <w:lang w:val="en-US" w:eastAsia="en-IE"/>
              </w:rPr>
              <w:t xml:space="preserve"> </w:t>
            </w:r>
            <w:r w:rsidRPr="00166F30">
              <w:rPr>
                <w:rFonts w:ascii="Arial" w:eastAsiaTheme="minorHAnsi" w:hAnsi="Arial" w:cs="Arial"/>
                <w:b/>
                <w:lang w:val="en-US" w:eastAsia="en-IE"/>
              </w:rPr>
              <w:t>35</w:t>
            </w:r>
            <w:r w:rsidRPr="00BB1CAA">
              <w:rPr>
                <w:rFonts w:ascii="Arial" w:eastAsiaTheme="minorHAnsi" w:hAnsi="Arial" w:cs="Arial"/>
                <w:lang w:val="en-US" w:eastAsia="en-IE"/>
              </w:rPr>
              <w:t xml:space="preserve"> hours per week. Your normal weekly working hours are</w:t>
            </w:r>
            <w:r>
              <w:rPr>
                <w:rFonts w:ascii="Arial" w:eastAsiaTheme="minorHAnsi" w:hAnsi="Arial" w:cs="Arial"/>
                <w:lang w:val="en-US" w:eastAsia="en-IE"/>
              </w:rPr>
              <w:t xml:space="preserve"> </w:t>
            </w:r>
            <w:r w:rsidRPr="00166F30">
              <w:rPr>
                <w:rFonts w:ascii="Arial" w:eastAsiaTheme="minorHAnsi" w:hAnsi="Arial" w:cs="Arial"/>
                <w:b/>
                <w:lang w:val="en-US" w:eastAsia="en-IE"/>
              </w:rPr>
              <w:t>35</w:t>
            </w:r>
            <w:r w:rsidRPr="00BB1CAA">
              <w:rPr>
                <w:rFonts w:ascii="Arial" w:eastAsiaTheme="minorHAnsi" w:hAnsi="Arial" w:cs="Arial"/>
                <w:lang w:val="en-US" w:eastAsia="en-IE"/>
              </w:rPr>
              <w:t xml:space="preserve"> hours. Contracted hours that are less than the standard weekly working hours for your grade will be paid pro rata to the full time equivalent.</w:t>
            </w:r>
          </w:p>
          <w:p w14:paraId="0AC53DE8" w14:textId="77777777" w:rsidR="00BB1CAA" w:rsidRPr="00BB1CAA" w:rsidRDefault="00BB1CAA" w:rsidP="00BB1CAA">
            <w:pPr>
              <w:textAlignment w:val="baseline"/>
              <w:rPr>
                <w:rFonts w:ascii="Arial" w:eastAsiaTheme="minorHAnsi" w:hAnsi="Arial" w:cs="Arial"/>
                <w:lang w:val="en-IE" w:eastAsia="en-IE"/>
              </w:rPr>
            </w:pPr>
          </w:p>
          <w:p w14:paraId="6D98DFBE" w14:textId="6F1CF1FE" w:rsidR="00BB1CAA" w:rsidRPr="00BB1CAA" w:rsidRDefault="00BB1CAA" w:rsidP="00BB1CAA">
            <w:pPr>
              <w:textAlignment w:val="baseline"/>
              <w:rPr>
                <w:rFonts w:ascii="Arial" w:eastAsiaTheme="minorHAnsi" w:hAnsi="Arial" w:cs="Arial"/>
                <w:lang w:val="en-IE" w:eastAsia="en-IE"/>
              </w:rPr>
            </w:pPr>
            <w:r w:rsidRPr="00581396">
              <w:rPr>
                <w:rFonts w:ascii="Arial" w:eastAsiaTheme="minorHAnsi" w:hAnsi="Arial" w:cs="Arial"/>
                <w:lang w:val="en-US" w:eastAsia="en-IE"/>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68311EC5" w14:textId="5D5DEB74"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A5372D7" w14:textId="7164DDB2" w:rsidR="00543F98" w:rsidRDefault="00543F98" w:rsidP="00581396">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581396">
                <w:rPr>
                  <w:rFonts w:ascii="Arial" w:hAnsi="Arial" w:cs="Arial"/>
                </w:rPr>
                <w:t>.</w:t>
              </w:r>
            </w:smartTag>
          </w:p>
          <w:p w14:paraId="16958ABA" w14:textId="447C9456" w:rsidR="00BB1CAA" w:rsidRPr="00E766A5" w:rsidRDefault="00BB1CAA"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7478FFB9"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11A7FBF1" w:rsidR="00665D8A" w:rsidRPr="00E45386" w:rsidRDefault="00665D8A" w:rsidP="00E45386">
            <w:pPr>
              <w:autoSpaceDE w:val="0"/>
              <w:autoSpaceDN w:val="0"/>
              <w:adjustRightInd w:val="0"/>
              <w:rPr>
                <w:rFonts w:ascii="Helv" w:eastAsiaTheme="minorHAnsi" w:hAnsi="Helv" w:cs="Helv"/>
                <w:color w:val="000000"/>
                <w:lang w:val="en-IE" w:eastAsia="en-US"/>
              </w:rPr>
            </w:pP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3F992673"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206E394E" w:rsidR="00581396" w:rsidRPr="00581396" w:rsidRDefault="00581396" w:rsidP="00581396">
            <w:pPr>
              <w:rPr>
                <w:lang w:eastAsia="en-US"/>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60F0DE31" w14:textId="77777777" w:rsidR="001C354E" w:rsidRPr="006B758C" w:rsidRDefault="001C354E" w:rsidP="001C354E">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388F132" w14:textId="77777777" w:rsidR="001C354E" w:rsidRPr="006B758C" w:rsidRDefault="001C354E" w:rsidP="001C354E">
            <w:pPr>
              <w:rPr>
                <w:rFonts w:ascii="Arial" w:hAnsi="Arial" w:cs="Arial"/>
              </w:rPr>
            </w:pPr>
          </w:p>
          <w:p w14:paraId="0799B427" w14:textId="77777777" w:rsidR="001C354E" w:rsidRDefault="001C354E" w:rsidP="001C354E">
            <w:pPr>
              <w:rPr>
                <w:rFonts w:ascii="Arial" w:hAnsi="Arial" w:cs="Arial"/>
                <w:lang w:val="en-US"/>
              </w:rPr>
            </w:pPr>
            <w:r w:rsidRPr="006B758C">
              <w:rPr>
                <w:rFonts w:ascii="Arial" w:hAnsi="Arial" w:cs="Arial"/>
                <w:lang w:val="en-US"/>
              </w:rPr>
              <w:t>Some staff have additional responsibilities such as Line Managers, Designated Officers and Mandated Persons.</w:t>
            </w:r>
          </w:p>
          <w:p w14:paraId="2EA0FD5B" w14:textId="77777777" w:rsidR="001C354E" w:rsidRDefault="001C354E" w:rsidP="001C354E">
            <w:pPr>
              <w:rPr>
                <w:rFonts w:ascii="Arial" w:hAnsi="Arial" w:cs="Arial"/>
                <w:lang w:val="en-US"/>
              </w:rPr>
            </w:pPr>
          </w:p>
          <w:p w14:paraId="712466F2" w14:textId="77777777" w:rsidR="001C354E" w:rsidRPr="00A42CB6" w:rsidRDefault="001C354E" w:rsidP="001C354E">
            <w:pPr>
              <w:rPr>
                <w:rFonts w:ascii="Arial" w:hAnsi="Arial" w:cs="Arial"/>
                <w:bCs/>
              </w:rPr>
            </w:pPr>
            <w:r w:rsidRPr="00A42CB6">
              <w:rPr>
                <w:rFonts w:ascii="Arial" w:hAnsi="Arial" w:cs="Arial"/>
                <w:bCs/>
              </w:rPr>
              <w:t xml:space="preserve">In the HSE, all Mandated Persons under the Children First Act 2015 are appointed as Designated Officers under the Protections for Persons Reporting Child Abuse Act 1998. You should check </w:t>
            </w:r>
            <w:hyperlink r:id="rId15" w:anchor="SCHED2" w:history="1">
              <w:r w:rsidRPr="00A42CB6">
                <w:rPr>
                  <w:rStyle w:val="Hyperlink"/>
                  <w:rFonts w:ascii="Arial" w:hAnsi="Arial" w:cs="Arial"/>
                  <w:bCs/>
                </w:rPr>
                <w:t>Schedule 2 of the Children First Act 2015</w:t>
              </w:r>
            </w:hyperlink>
            <w:r w:rsidRPr="00A42CB6">
              <w:rPr>
                <w:rFonts w:ascii="Arial" w:hAnsi="Arial" w:cs="Arial"/>
                <w:bCs/>
              </w:rPr>
              <w:t xml:space="preserve"> to see if you are a Mandated Person, and therefore a HSE Designated Officer, and be familiar with the related roles and legal responsibilities. </w:t>
            </w:r>
          </w:p>
          <w:p w14:paraId="1C8E386B" w14:textId="77777777" w:rsidR="001C354E" w:rsidRPr="00A42CB6" w:rsidRDefault="001C354E" w:rsidP="001C354E">
            <w:pPr>
              <w:rPr>
                <w:rFonts w:ascii="Arial" w:hAnsi="Arial" w:cs="Arial"/>
                <w:bCs/>
              </w:rPr>
            </w:pPr>
          </w:p>
          <w:p w14:paraId="4096D0A3" w14:textId="6B3FCB71" w:rsidR="00581396" w:rsidRDefault="001C354E" w:rsidP="001C354E">
            <w:pPr>
              <w:jc w:val="both"/>
              <w:rPr>
                <w:rFonts w:ascii="Arial" w:hAnsi="Arial" w:cs="Arial"/>
                <w:bCs/>
                <w:lang w:val="en"/>
              </w:rPr>
            </w:pPr>
            <w:r w:rsidRPr="00A42CB6">
              <w:rPr>
                <w:rFonts w:ascii="Arial" w:hAnsi="Arial" w:cs="Arial"/>
                <w:bCs/>
              </w:rPr>
              <w:t xml:space="preserve">Visit </w:t>
            </w:r>
            <w:hyperlink r:id="rId16" w:history="1">
              <w:r w:rsidRPr="00A42CB6">
                <w:rPr>
                  <w:rStyle w:val="Hyperlink"/>
                  <w:rFonts w:ascii="Arial" w:hAnsi="Arial" w:cs="Arial"/>
                  <w:bCs/>
                </w:rPr>
                <w:t xml:space="preserve">HSE Children First </w:t>
              </w:r>
            </w:hyperlink>
            <w:r w:rsidRPr="00A42CB6">
              <w:rPr>
                <w:rFonts w:ascii="Arial" w:hAnsi="Arial" w:cs="Arial"/>
                <w:bCs/>
              </w:rPr>
              <w:t>for further infor</w:t>
            </w:r>
            <w:r>
              <w:rPr>
                <w:rFonts w:ascii="Arial" w:hAnsi="Arial" w:cs="Arial"/>
                <w:bCs/>
              </w:rPr>
              <w:t>mation, guidance and resources.</w:t>
            </w:r>
          </w:p>
          <w:p w14:paraId="31C11061" w14:textId="6E3D4BEE" w:rsidR="001C354E" w:rsidRPr="006B758C" w:rsidRDefault="001C354E" w:rsidP="001C354E">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704137ED" w14:textId="77777777" w:rsidR="00665D8A" w:rsidRPr="007978A2" w:rsidRDefault="00665D8A" w:rsidP="00665D8A">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10B745D" w14:textId="77777777" w:rsidR="00665D8A" w:rsidRPr="007978A2" w:rsidRDefault="00665D8A" w:rsidP="00665D8A">
            <w:pPr>
              <w:ind w:firstLine="720"/>
              <w:jc w:val="both"/>
              <w:rPr>
                <w:rFonts w:ascii="Arial" w:hAnsi="Arial" w:cs="Arial"/>
              </w:rPr>
            </w:pPr>
          </w:p>
          <w:p w14:paraId="7F7BD199" w14:textId="77777777" w:rsidR="00665D8A" w:rsidRPr="007978A2" w:rsidRDefault="00665D8A" w:rsidP="00665D8A">
            <w:pPr>
              <w:jc w:val="both"/>
              <w:rPr>
                <w:rFonts w:ascii="Arial" w:hAnsi="Arial" w:cs="Arial"/>
              </w:rPr>
            </w:pPr>
            <w:r w:rsidRPr="007978A2">
              <w:rPr>
                <w:rFonts w:ascii="Arial" w:hAnsi="Arial" w:cs="Arial"/>
              </w:rPr>
              <w:t>Key responsibilities include:</w:t>
            </w:r>
          </w:p>
          <w:p w14:paraId="4C24D52A" w14:textId="77777777" w:rsidR="00665D8A" w:rsidRPr="00255E29" w:rsidRDefault="00665D8A" w:rsidP="00665D8A">
            <w:pPr>
              <w:jc w:val="both"/>
              <w:rPr>
                <w:rFonts w:ascii="Arial" w:hAnsi="Arial" w:cs="Arial"/>
                <w:highlight w:val="yellow"/>
              </w:rPr>
            </w:pPr>
          </w:p>
          <w:p w14:paraId="3C128C64" w14:textId="77777777" w:rsidR="00665D8A" w:rsidRPr="00122305" w:rsidRDefault="00665D8A" w:rsidP="00FD5B63">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2EA0B3E4" w14:textId="77777777" w:rsidR="00665D8A" w:rsidRPr="00122305" w:rsidRDefault="00665D8A" w:rsidP="00FD5B63">
            <w:pPr>
              <w:pStyle w:val="ListParagraph"/>
              <w:numPr>
                <w:ilvl w:val="0"/>
                <w:numId w:val="1"/>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66220A51" w14:textId="77777777" w:rsidR="00665D8A" w:rsidRPr="00122305" w:rsidRDefault="00665D8A" w:rsidP="00FD5B63">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42F2B31F" w14:textId="77777777" w:rsidR="00665D8A" w:rsidRPr="00122305" w:rsidRDefault="00665D8A" w:rsidP="00FD5B63">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3CE831A" w14:textId="77777777" w:rsidR="00665D8A" w:rsidRPr="00122305" w:rsidRDefault="00665D8A" w:rsidP="00FD5B63">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54886A4A" w14:textId="77777777" w:rsidR="00665D8A" w:rsidRPr="00122305" w:rsidRDefault="00665D8A" w:rsidP="00FD5B63">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10627DD0" w14:textId="77777777" w:rsidR="00665D8A" w:rsidRPr="00122305" w:rsidRDefault="00665D8A" w:rsidP="00FD5B63">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2D8161BD" w14:textId="77777777" w:rsidR="00665D8A" w:rsidRPr="00122305" w:rsidRDefault="00665D8A" w:rsidP="00665D8A">
            <w:pPr>
              <w:jc w:val="both"/>
              <w:rPr>
                <w:rFonts w:ascii="Arial" w:hAnsi="Arial" w:cs="Arial"/>
              </w:rPr>
            </w:pPr>
          </w:p>
          <w:p w14:paraId="578F6CF2" w14:textId="77777777" w:rsidR="00665D8A" w:rsidRDefault="00665D8A" w:rsidP="00665D8A">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07D3A4C9" w:rsidR="000D156B" w:rsidRPr="00B44E44" w:rsidRDefault="00543F98" w:rsidP="00665D8A">
            <w:pPr>
              <w:pStyle w:val="ListParagraph"/>
              <w:ind w:left="360"/>
              <w:jc w:val="both"/>
              <w:rPr>
                <w:rFonts w:ascii="Arial" w:hAnsi="Arial" w:cs="Arial"/>
              </w:rPr>
            </w:pPr>
            <w:r w:rsidRPr="00122305">
              <w:rPr>
                <w:rFonts w:ascii="Arial" w:hAnsi="Arial" w:cs="Arial"/>
              </w:rPr>
              <w:t xml:space="preserve"> </w:t>
            </w:r>
          </w:p>
        </w:tc>
      </w:tr>
      <w:bookmarkEnd w:id="1"/>
    </w:tbl>
    <w:p w14:paraId="0FC7D839" w14:textId="78EE219E" w:rsidR="00117CD7" w:rsidRDefault="00117CD7" w:rsidP="000037FD">
      <w:pPr>
        <w:rPr>
          <w:rFonts w:ascii="Arial" w:hAnsi="Arial" w:cs="Arial"/>
          <w:b/>
          <w:color w:val="000099"/>
        </w:rPr>
      </w:pPr>
    </w:p>
    <w:p w14:paraId="695D4252" w14:textId="3E20AB93" w:rsidR="000D156B" w:rsidRDefault="000D156B" w:rsidP="000037FD">
      <w:pPr>
        <w:rPr>
          <w:rFonts w:ascii="Arial" w:hAnsi="Arial" w:cs="Arial"/>
          <w:b/>
          <w:color w:val="000099"/>
        </w:rPr>
      </w:pPr>
    </w:p>
    <w:sectPr w:rsidR="000D156B" w:rsidSect="00C74A0D">
      <w:footerReference w:type="even" r:id="rId17"/>
      <w:pgSz w:w="11906" w:h="16838"/>
      <w:pgMar w:top="238" w:right="74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76F5A" w14:textId="77777777" w:rsidR="001A03B4" w:rsidRDefault="001A03B4" w:rsidP="00543F98">
      <w:r>
        <w:separator/>
      </w:r>
    </w:p>
  </w:endnote>
  <w:endnote w:type="continuationSeparator" w:id="0">
    <w:p w14:paraId="1A15169D" w14:textId="77777777" w:rsidR="001A03B4" w:rsidRDefault="001A03B4"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CB0FA6" w:rsidRDefault="00CB0FA6">
    <w:pPr>
      <w:pStyle w:val="Footer"/>
      <w:framePr w:wrap="around" w:vAnchor="text" w:hAnchor="margin" w:xAlign="center" w:y="1"/>
      <w:rPr>
        <w:rStyle w:val="PageNumber"/>
      </w:rPr>
    </w:pPr>
  </w:p>
  <w:p w14:paraId="552E92B6" w14:textId="77777777" w:rsidR="00CB0FA6" w:rsidRDefault="00CB0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F2BB1" w14:textId="77777777" w:rsidR="001A03B4" w:rsidRDefault="001A03B4" w:rsidP="00543F98">
      <w:r>
        <w:separator/>
      </w:r>
    </w:p>
  </w:footnote>
  <w:footnote w:type="continuationSeparator" w:id="0">
    <w:p w14:paraId="2D42CF0B" w14:textId="77777777" w:rsidR="001A03B4" w:rsidRDefault="001A03B4" w:rsidP="00543F98">
      <w:r>
        <w:continuationSeparator/>
      </w:r>
    </w:p>
  </w:footnote>
  <w:footnote w:id="1">
    <w:p w14:paraId="0DB1C798" w14:textId="1D8B8DF2" w:rsidR="00665D8A" w:rsidRPr="0087266C" w:rsidRDefault="00665D8A" w:rsidP="00665D8A">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842CB03" w14:textId="77777777" w:rsidR="00665D8A" w:rsidRDefault="00665D8A" w:rsidP="00665D8A">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7D78E957" w14:textId="70C2A352" w:rsidR="00665D8A" w:rsidRDefault="00665D8A" w:rsidP="00665D8A">
      <w:pPr>
        <w:pStyle w:val="FootnoteText"/>
      </w:pPr>
    </w:p>
  </w:footnote>
  <w:footnote w:id="2">
    <w:p w14:paraId="229CB46E" w14:textId="77777777" w:rsidR="00665D8A" w:rsidRPr="00DD13C2" w:rsidRDefault="00665D8A" w:rsidP="00665D8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200"/>
    <w:multiLevelType w:val="hybridMultilevel"/>
    <w:tmpl w:val="9A6CCC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EA3A82"/>
    <w:multiLevelType w:val="hybridMultilevel"/>
    <w:tmpl w:val="E3108C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AB5E7A"/>
    <w:multiLevelType w:val="hybridMultilevel"/>
    <w:tmpl w:val="8306187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9901238"/>
    <w:multiLevelType w:val="hybridMultilevel"/>
    <w:tmpl w:val="CD5E11A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FD7A25"/>
    <w:multiLevelType w:val="hybridMultilevel"/>
    <w:tmpl w:val="66F8D27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0137E9"/>
    <w:multiLevelType w:val="hybridMultilevel"/>
    <w:tmpl w:val="4E581118"/>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7280B83"/>
    <w:multiLevelType w:val="hybridMultilevel"/>
    <w:tmpl w:val="7160E6AA"/>
    <w:lvl w:ilvl="0" w:tplc="1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8" w15:restartNumberingAfterBreak="0">
    <w:nsid w:val="18790010"/>
    <w:multiLevelType w:val="hybridMultilevel"/>
    <w:tmpl w:val="BD1C4E3E"/>
    <w:lvl w:ilvl="0" w:tplc="16809332">
      <w:start w:val="1"/>
      <w:numFmt w:val="bullet"/>
      <w:lvlText w:val=""/>
      <w:lvlJc w:val="left"/>
      <w:pPr>
        <w:ind w:left="1440" w:hanging="360"/>
      </w:pPr>
      <w:rPr>
        <w:rFonts w:ascii="Symbol" w:hAnsi="Symbol" w:hint="default"/>
        <w:color w:val="auto"/>
        <w:sz w:val="20"/>
        <w:szCs w:val="2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1F1C318B"/>
    <w:multiLevelType w:val="hybridMultilevel"/>
    <w:tmpl w:val="B54E1B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205A5BFE"/>
    <w:multiLevelType w:val="multilevel"/>
    <w:tmpl w:val="B226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935CF"/>
    <w:multiLevelType w:val="hybridMultilevel"/>
    <w:tmpl w:val="945AA586"/>
    <w:lvl w:ilvl="0" w:tplc="94587260">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CB72F8"/>
    <w:multiLevelType w:val="multilevel"/>
    <w:tmpl w:val="B1A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939A2"/>
    <w:multiLevelType w:val="multilevel"/>
    <w:tmpl w:val="5A3A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846A6"/>
    <w:multiLevelType w:val="hybridMultilevel"/>
    <w:tmpl w:val="153041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DD01798"/>
    <w:multiLevelType w:val="multilevel"/>
    <w:tmpl w:val="947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C6746"/>
    <w:multiLevelType w:val="hybridMultilevel"/>
    <w:tmpl w:val="61CA1F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24"/>
        <w:szCs w:val="18"/>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C8A00E8"/>
    <w:multiLevelType w:val="hybridMultilevel"/>
    <w:tmpl w:val="D3BEAC6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3A821D8"/>
    <w:multiLevelType w:val="hybridMultilevel"/>
    <w:tmpl w:val="3D58BECC"/>
    <w:lvl w:ilvl="0" w:tplc="18090019">
      <w:start w:val="1"/>
      <w:numFmt w:val="lowerLetter"/>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10244E3"/>
    <w:multiLevelType w:val="multilevel"/>
    <w:tmpl w:val="E3C4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555804"/>
    <w:multiLevelType w:val="hybridMultilevel"/>
    <w:tmpl w:val="901648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65E7717"/>
    <w:multiLevelType w:val="hybridMultilevel"/>
    <w:tmpl w:val="8A9E50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CBE71F6"/>
    <w:multiLevelType w:val="multilevel"/>
    <w:tmpl w:val="5840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8E6AAC"/>
    <w:multiLevelType w:val="hybridMultilevel"/>
    <w:tmpl w:val="BA4A4A7A"/>
    <w:lvl w:ilvl="0" w:tplc="A216C8BA">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027B2B"/>
    <w:multiLevelType w:val="multilevel"/>
    <w:tmpl w:val="E880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6E1876"/>
    <w:multiLevelType w:val="hybridMultilevel"/>
    <w:tmpl w:val="1E46BB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8A92C13"/>
    <w:multiLevelType w:val="multilevel"/>
    <w:tmpl w:val="3358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1D55F9"/>
    <w:multiLevelType w:val="multilevel"/>
    <w:tmpl w:val="EDB2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02CD0"/>
    <w:multiLevelType w:val="hybridMultilevel"/>
    <w:tmpl w:val="B0124F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7"/>
  </w:num>
  <w:num w:numId="7">
    <w:abstractNumId w:val="31"/>
  </w:num>
  <w:num w:numId="8">
    <w:abstractNumId w:val="27"/>
  </w:num>
  <w:num w:numId="9">
    <w:abstractNumId w:val="30"/>
  </w:num>
  <w:num w:numId="10">
    <w:abstractNumId w:val="13"/>
  </w:num>
  <w:num w:numId="11">
    <w:abstractNumId w:val="29"/>
  </w:num>
  <w:num w:numId="12">
    <w:abstractNumId w:val="14"/>
  </w:num>
  <w:num w:numId="13">
    <w:abstractNumId w:val="11"/>
  </w:num>
  <w:num w:numId="14">
    <w:abstractNumId w:val="16"/>
  </w:num>
  <w:num w:numId="15">
    <w:abstractNumId w:val="22"/>
  </w:num>
  <w:num w:numId="16">
    <w:abstractNumId w:val="25"/>
  </w:num>
  <w:num w:numId="17">
    <w:abstractNumId w:val="9"/>
  </w:num>
  <w:num w:numId="18">
    <w:abstractNumId w:val="15"/>
  </w:num>
  <w:num w:numId="19">
    <w:abstractNumId w:val="19"/>
  </w:num>
  <w:num w:numId="20">
    <w:abstractNumId w:val="28"/>
  </w:num>
  <w:num w:numId="21">
    <w:abstractNumId w:val="21"/>
  </w:num>
  <w:num w:numId="22">
    <w:abstractNumId w:val="23"/>
  </w:num>
  <w:num w:numId="23">
    <w:abstractNumId w:val="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4"/>
  </w:num>
  <w:num w:numId="27">
    <w:abstractNumId w:val="5"/>
  </w:num>
  <w:num w:numId="28">
    <w:abstractNumId w:val="12"/>
  </w:num>
  <w:num w:numId="29">
    <w:abstractNumId w:val="2"/>
  </w:num>
  <w:num w:numId="30">
    <w:abstractNumId w:val="7"/>
  </w:num>
  <w:num w:numId="31">
    <w:abstractNumId w:val="20"/>
  </w:num>
  <w:num w:numId="3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746A"/>
    <w:rsid w:val="00010146"/>
    <w:rsid w:val="0001049A"/>
    <w:rsid w:val="0001395B"/>
    <w:rsid w:val="00015331"/>
    <w:rsid w:val="00016C4B"/>
    <w:rsid w:val="00016CCC"/>
    <w:rsid w:val="0002179C"/>
    <w:rsid w:val="00023189"/>
    <w:rsid w:val="00024482"/>
    <w:rsid w:val="00025B54"/>
    <w:rsid w:val="00026093"/>
    <w:rsid w:val="0002609E"/>
    <w:rsid w:val="00026439"/>
    <w:rsid w:val="00026478"/>
    <w:rsid w:val="00027816"/>
    <w:rsid w:val="000279D9"/>
    <w:rsid w:val="00034879"/>
    <w:rsid w:val="00042BEB"/>
    <w:rsid w:val="0004352B"/>
    <w:rsid w:val="0004398B"/>
    <w:rsid w:val="00043D8A"/>
    <w:rsid w:val="000528AE"/>
    <w:rsid w:val="00061FEE"/>
    <w:rsid w:val="00063F8A"/>
    <w:rsid w:val="000645C3"/>
    <w:rsid w:val="00066634"/>
    <w:rsid w:val="00077314"/>
    <w:rsid w:val="00077C61"/>
    <w:rsid w:val="00081555"/>
    <w:rsid w:val="00082856"/>
    <w:rsid w:val="00083E10"/>
    <w:rsid w:val="00086BEA"/>
    <w:rsid w:val="000906A1"/>
    <w:rsid w:val="00091D46"/>
    <w:rsid w:val="000925DF"/>
    <w:rsid w:val="00092B86"/>
    <w:rsid w:val="00093335"/>
    <w:rsid w:val="00095C1D"/>
    <w:rsid w:val="000A3EBD"/>
    <w:rsid w:val="000A4502"/>
    <w:rsid w:val="000A7350"/>
    <w:rsid w:val="000B069F"/>
    <w:rsid w:val="000B1D8B"/>
    <w:rsid w:val="000B4DEF"/>
    <w:rsid w:val="000B7318"/>
    <w:rsid w:val="000B77D2"/>
    <w:rsid w:val="000C0904"/>
    <w:rsid w:val="000C2614"/>
    <w:rsid w:val="000C3F8B"/>
    <w:rsid w:val="000C4721"/>
    <w:rsid w:val="000C6EBD"/>
    <w:rsid w:val="000C78F6"/>
    <w:rsid w:val="000D156B"/>
    <w:rsid w:val="000D16CA"/>
    <w:rsid w:val="000D1A01"/>
    <w:rsid w:val="000D261C"/>
    <w:rsid w:val="000D2FE5"/>
    <w:rsid w:val="000D394F"/>
    <w:rsid w:val="000D630D"/>
    <w:rsid w:val="000D7F97"/>
    <w:rsid w:val="000E072C"/>
    <w:rsid w:val="000E37D0"/>
    <w:rsid w:val="000E5FF7"/>
    <w:rsid w:val="000E7484"/>
    <w:rsid w:val="000F0B56"/>
    <w:rsid w:val="000F234D"/>
    <w:rsid w:val="000F271C"/>
    <w:rsid w:val="000F2B5F"/>
    <w:rsid w:val="000F32D7"/>
    <w:rsid w:val="000F3C63"/>
    <w:rsid w:val="000F490A"/>
    <w:rsid w:val="001001A9"/>
    <w:rsid w:val="00100EDA"/>
    <w:rsid w:val="001102A8"/>
    <w:rsid w:val="00110CE5"/>
    <w:rsid w:val="00111739"/>
    <w:rsid w:val="001130ED"/>
    <w:rsid w:val="001142DE"/>
    <w:rsid w:val="00117CD7"/>
    <w:rsid w:val="001227E0"/>
    <w:rsid w:val="00124C52"/>
    <w:rsid w:val="00127EAB"/>
    <w:rsid w:val="00132953"/>
    <w:rsid w:val="00134550"/>
    <w:rsid w:val="00135031"/>
    <w:rsid w:val="001359F6"/>
    <w:rsid w:val="0013681A"/>
    <w:rsid w:val="00137A4D"/>
    <w:rsid w:val="00145FFD"/>
    <w:rsid w:val="001461F1"/>
    <w:rsid w:val="0014649F"/>
    <w:rsid w:val="001466A4"/>
    <w:rsid w:val="00151B1D"/>
    <w:rsid w:val="00152861"/>
    <w:rsid w:val="00154B0E"/>
    <w:rsid w:val="00154FC8"/>
    <w:rsid w:val="00157A23"/>
    <w:rsid w:val="00160C22"/>
    <w:rsid w:val="00162C4E"/>
    <w:rsid w:val="00163957"/>
    <w:rsid w:val="00164A0F"/>
    <w:rsid w:val="00166F30"/>
    <w:rsid w:val="00167DD9"/>
    <w:rsid w:val="00171055"/>
    <w:rsid w:val="0017140C"/>
    <w:rsid w:val="00171A89"/>
    <w:rsid w:val="00177D2A"/>
    <w:rsid w:val="0018179A"/>
    <w:rsid w:val="001828A2"/>
    <w:rsid w:val="0018387C"/>
    <w:rsid w:val="00185EBC"/>
    <w:rsid w:val="00192DEC"/>
    <w:rsid w:val="00193FCB"/>
    <w:rsid w:val="00195968"/>
    <w:rsid w:val="00196056"/>
    <w:rsid w:val="001A03B4"/>
    <w:rsid w:val="001A189B"/>
    <w:rsid w:val="001A7C80"/>
    <w:rsid w:val="001A7F9A"/>
    <w:rsid w:val="001B14B4"/>
    <w:rsid w:val="001B3182"/>
    <w:rsid w:val="001B5FF0"/>
    <w:rsid w:val="001B747A"/>
    <w:rsid w:val="001B7920"/>
    <w:rsid w:val="001C0142"/>
    <w:rsid w:val="001C354E"/>
    <w:rsid w:val="001C664B"/>
    <w:rsid w:val="001D1D21"/>
    <w:rsid w:val="001D3B90"/>
    <w:rsid w:val="001D5584"/>
    <w:rsid w:val="001E40D6"/>
    <w:rsid w:val="001E5CC4"/>
    <w:rsid w:val="001E62C1"/>
    <w:rsid w:val="001F6693"/>
    <w:rsid w:val="00202A8F"/>
    <w:rsid w:val="00206FFA"/>
    <w:rsid w:val="002112E2"/>
    <w:rsid w:val="00213470"/>
    <w:rsid w:val="00214A83"/>
    <w:rsid w:val="0021647D"/>
    <w:rsid w:val="00222B11"/>
    <w:rsid w:val="00225C0D"/>
    <w:rsid w:val="0023114E"/>
    <w:rsid w:val="00231942"/>
    <w:rsid w:val="0023552F"/>
    <w:rsid w:val="002400B2"/>
    <w:rsid w:val="0024231B"/>
    <w:rsid w:val="00243080"/>
    <w:rsid w:val="00245CD5"/>
    <w:rsid w:val="00257231"/>
    <w:rsid w:val="00260331"/>
    <w:rsid w:val="00260C8B"/>
    <w:rsid w:val="002614ED"/>
    <w:rsid w:val="0026618C"/>
    <w:rsid w:val="00271656"/>
    <w:rsid w:val="002717FF"/>
    <w:rsid w:val="002756FD"/>
    <w:rsid w:val="00282B6B"/>
    <w:rsid w:val="00286130"/>
    <w:rsid w:val="0029014C"/>
    <w:rsid w:val="00292521"/>
    <w:rsid w:val="002968AD"/>
    <w:rsid w:val="002A00E4"/>
    <w:rsid w:val="002A17F6"/>
    <w:rsid w:val="002A1DEB"/>
    <w:rsid w:val="002A592C"/>
    <w:rsid w:val="002B0155"/>
    <w:rsid w:val="002B1385"/>
    <w:rsid w:val="002B1845"/>
    <w:rsid w:val="002B27A5"/>
    <w:rsid w:val="002B459A"/>
    <w:rsid w:val="002B46AC"/>
    <w:rsid w:val="002B5DDB"/>
    <w:rsid w:val="002C16E5"/>
    <w:rsid w:val="002C1C80"/>
    <w:rsid w:val="002C43F3"/>
    <w:rsid w:val="002C45E2"/>
    <w:rsid w:val="002D2B5A"/>
    <w:rsid w:val="002D4DAA"/>
    <w:rsid w:val="002E1335"/>
    <w:rsid w:val="002E2B13"/>
    <w:rsid w:val="002E2CD0"/>
    <w:rsid w:val="002F042B"/>
    <w:rsid w:val="002F5886"/>
    <w:rsid w:val="002F7BB9"/>
    <w:rsid w:val="003021D4"/>
    <w:rsid w:val="00305360"/>
    <w:rsid w:val="00310A23"/>
    <w:rsid w:val="00312DD3"/>
    <w:rsid w:val="00313462"/>
    <w:rsid w:val="00313CC5"/>
    <w:rsid w:val="00315570"/>
    <w:rsid w:val="00321751"/>
    <w:rsid w:val="0032313C"/>
    <w:rsid w:val="003237BB"/>
    <w:rsid w:val="0032433F"/>
    <w:rsid w:val="00324FEE"/>
    <w:rsid w:val="003263A5"/>
    <w:rsid w:val="0032684E"/>
    <w:rsid w:val="00326E8E"/>
    <w:rsid w:val="00326FB2"/>
    <w:rsid w:val="00330464"/>
    <w:rsid w:val="00331995"/>
    <w:rsid w:val="00332197"/>
    <w:rsid w:val="0033273E"/>
    <w:rsid w:val="0033762B"/>
    <w:rsid w:val="00340C8D"/>
    <w:rsid w:val="00341830"/>
    <w:rsid w:val="00354046"/>
    <w:rsid w:val="0035457A"/>
    <w:rsid w:val="003560B8"/>
    <w:rsid w:val="0035717C"/>
    <w:rsid w:val="0036139E"/>
    <w:rsid w:val="003660FA"/>
    <w:rsid w:val="00367EE6"/>
    <w:rsid w:val="00371FC4"/>
    <w:rsid w:val="003728C6"/>
    <w:rsid w:val="0037290E"/>
    <w:rsid w:val="00372AAD"/>
    <w:rsid w:val="0037395E"/>
    <w:rsid w:val="0038017E"/>
    <w:rsid w:val="00382BFE"/>
    <w:rsid w:val="00384B5A"/>
    <w:rsid w:val="00386C86"/>
    <w:rsid w:val="003873AF"/>
    <w:rsid w:val="00387421"/>
    <w:rsid w:val="003910FC"/>
    <w:rsid w:val="003919F6"/>
    <w:rsid w:val="00391FF5"/>
    <w:rsid w:val="00394302"/>
    <w:rsid w:val="00394E20"/>
    <w:rsid w:val="003956DB"/>
    <w:rsid w:val="003A055B"/>
    <w:rsid w:val="003A08FE"/>
    <w:rsid w:val="003A4DE3"/>
    <w:rsid w:val="003B02A6"/>
    <w:rsid w:val="003B2F24"/>
    <w:rsid w:val="003C2EB8"/>
    <w:rsid w:val="003C35B2"/>
    <w:rsid w:val="003C3758"/>
    <w:rsid w:val="003C69A1"/>
    <w:rsid w:val="003C69AF"/>
    <w:rsid w:val="003C6D9C"/>
    <w:rsid w:val="003C7664"/>
    <w:rsid w:val="003D62CC"/>
    <w:rsid w:val="003E12FF"/>
    <w:rsid w:val="003E2869"/>
    <w:rsid w:val="003E4096"/>
    <w:rsid w:val="003E4365"/>
    <w:rsid w:val="003E4CD7"/>
    <w:rsid w:val="003E68B4"/>
    <w:rsid w:val="003F2460"/>
    <w:rsid w:val="003F2649"/>
    <w:rsid w:val="003F46F2"/>
    <w:rsid w:val="003F586D"/>
    <w:rsid w:val="003F6BE0"/>
    <w:rsid w:val="00404CBB"/>
    <w:rsid w:val="0040548C"/>
    <w:rsid w:val="00407B2F"/>
    <w:rsid w:val="0041250A"/>
    <w:rsid w:val="00414B0D"/>
    <w:rsid w:val="00417C86"/>
    <w:rsid w:val="00420B35"/>
    <w:rsid w:val="0042289D"/>
    <w:rsid w:val="00427EB3"/>
    <w:rsid w:val="004300AC"/>
    <w:rsid w:val="0043439E"/>
    <w:rsid w:val="00437972"/>
    <w:rsid w:val="00437B05"/>
    <w:rsid w:val="0044373F"/>
    <w:rsid w:val="0044474E"/>
    <w:rsid w:val="0044641D"/>
    <w:rsid w:val="0045069B"/>
    <w:rsid w:val="00463454"/>
    <w:rsid w:val="00463549"/>
    <w:rsid w:val="00463707"/>
    <w:rsid w:val="00465FF1"/>
    <w:rsid w:val="00470C2F"/>
    <w:rsid w:val="004738AF"/>
    <w:rsid w:val="00475884"/>
    <w:rsid w:val="00477662"/>
    <w:rsid w:val="00477AEF"/>
    <w:rsid w:val="00480620"/>
    <w:rsid w:val="004815EA"/>
    <w:rsid w:val="004819F2"/>
    <w:rsid w:val="004831DD"/>
    <w:rsid w:val="00484A55"/>
    <w:rsid w:val="00486645"/>
    <w:rsid w:val="00490DD9"/>
    <w:rsid w:val="00492497"/>
    <w:rsid w:val="00495965"/>
    <w:rsid w:val="00495D0D"/>
    <w:rsid w:val="004B073E"/>
    <w:rsid w:val="004B5878"/>
    <w:rsid w:val="004B6596"/>
    <w:rsid w:val="004C037C"/>
    <w:rsid w:val="004C038C"/>
    <w:rsid w:val="004C3B6C"/>
    <w:rsid w:val="004C3CC2"/>
    <w:rsid w:val="004C3CE5"/>
    <w:rsid w:val="004C4053"/>
    <w:rsid w:val="004C5B32"/>
    <w:rsid w:val="004C78F8"/>
    <w:rsid w:val="004D0EB2"/>
    <w:rsid w:val="004D127E"/>
    <w:rsid w:val="004D4F89"/>
    <w:rsid w:val="004D52E4"/>
    <w:rsid w:val="004E0664"/>
    <w:rsid w:val="004E1381"/>
    <w:rsid w:val="004E1936"/>
    <w:rsid w:val="004E213F"/>
    <w:rsid w:val="004E5F5A"/>
    <w:rsid w:val="004E60E9"/>
    <w:rsid w:val="004F11C8"/>
    <w:rsid w:val="004F2225"/>
    <w:rsid w:val="004F247E"/>
    <w:rsid w:val="004F2D42"/>
    <w:rsid w:val="004F2F73"/>
    <w:rsid w:val="004F4B42"/>
    <w:rsid w:val="004F4C86"/>
    <w:rsid w:val="004F5C6F"/>
    <w:rsid w:val="004F6895"/>
    <w:rsid w:val="004F6C78"/>
    <w:rsid w:val="00500F87"/>
    <w:rsid w:val="00514D82"/>
    <w:rsid w:val="005150A5"/>
    <w:rsid w:val="0051717C"/>
    <w:rsid w:val="00521CFC"/>
    <w:rsid w:val="005241E6"/>
    <w:rsid w:val="00524AB3"/>
    <w:rsid w:val="005261A7"/>
    <w:rsid w:val="00531C78"/>
    <w:rsid w:val="00531DF2"/>
    <w:rsid w:val="00540211"/>
    <w:rsid w:val="00540ABD"/>
    <w:rsid w:val="00542F19"/>
    <w:rsid w:val="00543E90"/>
    <w:rsid w:val="00543F98"/>
    <w:rsid w:val="0054701F"/>
    <w:rsid w:val="00551938"/>
    <w:rsid w:val="00555D91"/>
    <w:rsid w:val="005564AD"/>
    <w:rsid w:val="00556D8D"/>
    <w:rsid w:val="00564C66"/>
    <w:rsid w:val="005720F1"/>
    <w:rsid w:val="00573A27"/>
    <w:rsid w:val="00575DE9"/>
    <w:rsid w:val="0058011A"/>
    <w:rsid w:val="00581396"/>
    <w:rsid w:val="00581BEB"/>
    <w:rsid w:val="00581BF3"/>
    <w:rsid w:val="00581C4C"/>
    <w:rsid w:val="00581E18"/>
    <w:rsid w:val="00583E12"/>
    <w:rsid w:val="005863DC"/>
    <w:rsid w:val="00587771"/>
    <w:rsid w:val="00592C07"/>
    <w:rsid w:val="00592DA7"/>
    <w:rsid w:val="00593D2E"/>
    <w:rsid w:val="00594F42"/>
    <w:rsid w:val="00596A60"/>
    <w:rsid w:val="005A065E"/>
    <w:rsid w:val="005A0868"/>
    <w:rsid w:val="005A10CA"/>
    <w:rsid w:val="005A11A8"/>
    <w:rsid w:val="005A38DE"/>
    <w:rsid w:val="005A4406"/>
    <w:rsid w:val="005A6517"/>
    <w:rsid w:val="005B1291"/>
    <w:rsid w:val="005B29E2"/>
    <w:rsid w:val="005C2C57"/>
    <w:rsid w:val="005C40FB"/>
    <w:rsid w:val="005C65A1"/>
    <w:rsid w:val="005D3788"/>
    <w:rsid w:val="005D5416"/>
    <w:rsid w:val="005E23AC"/>
    <w:rsid w:val="005E6072"/>
    <w:rsid w:val="005F0570"/>
    <w:rsid w:val="005F10AC"/>
    <w:rsid w:val="005F2D99"/>
    <w:rsid w:val="005F4A94"/>
    <w:rsid w:val="005F595E"/>
    <w:rsid w:val="005F7E29"/>
    <w:rsid w:val="00603839"/>
    <w:rsid w:val="00607CE1"/>
    <w:rsid w:val="00611576"/>
    <w:rsid w:val="0061499F"/>
    <w:rsid w:val="006149F4"/>
    <w:rsid w:val="006246C2"/>
    <w:rsid w:val="00634A59"/>
    <w:rsid w:val="006351A7"/>
    <w:rsid w:val="00636C48"/>
    <w:rsid w:val="00637FE5"/>
    <w:rsid w:val="0064026D"/>
    <w:rsid w:val="00642A10"/>
    <w:rsid w:val="006459DD"/>
    <w:rsid w:val="00645B66"/>
    <w:rsid w:val="006464B7"/>
    <w:rsid w:val="006473F0"/>
    <w:rsid w:val="00653D5F"/>
    <w:rsid w:val="006544F8"/>
    <w:rsid w:val="006562B5"/>
    <w:rsid w:val="00662B4E"/>
    <w:rsid w:val="00665D8A"/>
    <w:rsid w:val="00671C9E"/>
    <w:rsid w:val="0067328F"/>
    <w:rsid w:val="0067468C"/>
    <w:rsid w:val="00680BF4"/>
    <w:rsid w:val="006833CD"/>
    <w:rsid w:val="00684CF5"/>
    <w:rsid w:val="00691BD9"/>
    <w:rsid w:val="006937EC"/>
    <w:rsid w:val="00696AA8"/>
    <w:rsid w:val="00696CE7"/>
    <w:rsid w:val="006A1952"/>
    <w:rsid w:val="006A22D7"/>
    <w:rsid w:val="006A2668"/>
    <w:rsid w:val="006A3CD5"/>
    <w:rsid w:val="006A427F"/>
    <w:rsid w:val="006A54F6"/>
    <w:rsid w:val="006A7D6C"/>
    <w:rsid w:val="006B1000"/>
    <w:rsid w:val="006B758C"/>
    <w:rsid w:val="006B7BF1"/>
    <w:rsid w:val="006C2DD5"/>
    <w:rsid w:val="006D0986"/>
    <w:rsid w:val="006D24FC"/>
    <w:rsid w:val="006D2913"/>
    <w:rsid w:val="006D4E70"/>
    <w:rsid w:val="006D636A"/>
    <w:rsid w:val="006D7D35"/>
    <w:rsid w:val="006E0F38"/>
    <w:rsid w:val="006E3121"/>
    <w:rsid w:val="006E41E1"/>
    <w:rsid w:val="006E5EF2"/>
    <w:rsid w:val="006E669A"/>
    <w:rsid w:val="006F040C"/>
    <w:rsid w:val="006F0BE7"/>
    <w:rsid w:val="006F1A37"/>
    <w:rsid w:val="006F6EB4"/>
    <w:rsid w:val="0070362B"/>
    <w:rsid w:val="00704440"/>
    <w:rsid w:val="00705C73"/>
    <w:rsid w:val="0070610E"/>
    <w:rsid w:val="007065F2"/>
    <w:rsid w:val="00706E76"/>
    <w:rsid w:val="007119DD"/>
    <w:rsid w:val="00717925"/>
    <w:rsid w:val="00725941"/>
    <w:rsid w:val="00731D10"/>
    <w:rsid w:val="007351D0"/>
    <w:rsid w:val="00737F8A"/>
    <w:rsid w:val="00740601"/>
    <w:rsid w:val="0074547E"/>
    <w:rsid w:val="007505E3"/>
    <w:rsid w:val="00750F9B"/>
    <w:rsid w:val="00752DB0"/>
    <w:rsid w:val="0075380E"/>
    <w:rsid w:val="0075440F"/>
    <w:rsid w:val="00754762"/>
    <w:rsid w:val="007557B3"/>
    <w:rsid w:val="00761363"/>
    <w:rsid w:val="0076201E"/>
    <w:rsid w:val="007665AA"/>
    <w:rsid w:val="00766A08"/>
    <w:rsid w:val="007719A3"/>
    <w:rsid w:val="0077279C"/>
    <w:rsid w:val="00772D11"/>
    <w:rsid w:val="007801C6"/>
    <w:rsid w:val="00784FBA"/>
    <w:rsid w:val="0078541B"/>
    <w:rsid w:val="00787347"/>
    <w:rsid w:val="00787F07"/>
    <w:rsid w:val="00790BD1"/>
    <w:rsid w:val="00790EBB"/>
    <w:rsid w:val="00792875"/>
    <w:rsid w:val="00792F91"/>
    <w:rsid w:val="00793245"/>
    <w:rsid w:val="00795998"/>
    <w:rsid w:val="007968F7"/>
    <w:rsid w:val="007A63D6"/>
    <w:rsid w:val="007B063A"/>
    <w:rsid w:val="007B330A"/>
    <w:rsid w:val="007B6DC1"/>
    <w:rsid w:val="007C4147"/>
    <w:rsid w:val="007C4B33"/>
    <w:rsid w:val="007C4E30"/>
    <w:rsid w:val="007C6797"/>
    <w:rsid w:val="007C76E5"/>
    <w:rsid w:val="007D103E"/>
    <w:rsid w:val="007D2E37"/>
    <w:rsid w:val="007D43A7"/>
    <w:rsid w:val="007D5184"/>
    <w:rsid w:val="007D639C"/>
    <w:rsid w:val="007D77D9"/>
    <w:rsid w:val="007E1BB1"/>
    <w:rsid w:val="007E3109"/>
    <w:rsid w:val="007F082C"/>
    <w:rsid w:val="007F0BB1"/>
    <w:rsid w:val="007F6BBE"/>
    <w:rsid w:val="007F745F"/>
    <w:rsid w:val="007F79B1"/>
    <w:rsid w:val="00801ED8"/>
    <w:rsid w:val="00802C27"/>
    <w:rsid w:val="00810F4B"/>
    <w:rsid w:val="00811C90"/>
    <w:rsid w:val="008125B3"/>
    <w:rsid w:val="00813E28"/>
    <w:rsid w:val="00813F59"/>
    <w:rsid w:val="00817C92"/>
    <w:rsid w:val="00820953"/>
    <w:rsid w:val="008249E3"/>
    <w:rsid w:val="008278FF"/>
    <w:rsid w:val="00835025"/>
    <w:rsid w:val="008365B5"/>
    <w:rsid w:val="00836D95"/>
    <w:rsid w:val="00837260"/>
    <w:rsid w:val="00842510"/>
    <w:rsid w:val="00844F59"/>
    <w:rsid w:val="00846255"/>
    <w:rsid w:val="00847EFC"/>
    <w:rsid w:val="00851645"/>
    <w:rsid w:val="00853867"/>
    <w:rsid w:val="00861E94"/>
    <w:rsid w:val="00862463"/>
    <w:rsid w:val="008627AB"/>
    <w:rsid w:val="0086606B"/>
    <w:rsid w:val="008671BA"/>
    <w:rsid w:val="0087111C"/>
    <w:rsid w:val="008712C1"/>
    <w:rsid w:val="0087266C"/>
    <w:rsid w:val="00873EE4"/>
    <w:rsid w:val="00880E8D"/>
    <w:rsid w:val="00886526"/>
    <w:rsid w:val="00887873"/>
    <w:rsid w:val="00890A2B"/>
    <w:rsid w:val="00890A4D"/>
    <w:rsid w:val="00893D2D"/>
    <w:rsid w:val="008950F1"/>
    <w:rsid w:val="008A014A"/>
    <w:rsid w:val="008A118A"/>
    <w:rsid w:val="008A19A6"/>
    <w:rsid w:val="008A2AA2"/>
    <w:rsid w:val="008A6CFF"/>
    <w:rsid w:val="008A72C6"/>
    <w:rsid w:val="008B37E3"/>
    <w:rsid w:val="008B4384"/>
    <w:rsid w:val="008B557A"/>
    <w:rsid w:val="008B5C3A"/>
    <w:rsid w:val="008C019D"/>
    <w:rsid w:val="008C0AEE"/>
    <w:rsid w:val="008C0CE3"/>
    <w:rsid w:val="008C438B"/>
    <w:rsid w:val="008C6EF7"/>
    <w:rsid w:val="008C7ECD"/>
    <w:rsid w:val="008D21D6"/>
    <w:rsid w:val="008D3618"/>
    <w:rsid w:val="008D6FFF"/>
    <w:rsid w:val="008D7173"/>
    <w:rsid w:val="008D7811"/>
    <w:rsid w:val="008D7BAB"/>
    <w:rsid w:val="008D7D13"/>
    <w:rsid w:val="008E0132"/>
    <w:rsid w:val="008E0460"/>
    <w:rsid w:val="008E10EF"/>
    <w:rsid w:val="008E14A0"/>
    <w:rsid w:val="008E4C4D"/>
    <w:rsid w:val="008E6C2D"/>
    <w:rsid w:val="008E6FEC"/>
    <w:rsid w:val="008E7D96"/>
    <w:rsid w:val="008F28B2"/>
    <w:rsid w:val="008F4E97"/>
    <w:rsid w:val="009008F3"/>
    <w:rsid w:val="00901757"/>
    <w:rsid w:val="009137FC"/>
    <w:rsid w:val="00920605"/>
    <w:rsid w:val="00925523"/>
    <w:rsid w:val="00932CD1"/>
    <w:rsid w:val="0093330D"/>
    <w:rsid w:val="00933B74"/>
    <w:rsid w:val="00934B92"/>
    <w:rsid w:val="009375E7"/>
    <w:rsid w:val="00944039"/>
    <w:rsid w:val="009441FF"/>
    <w:rsid w:val="00944FE6"/>
    <w:rsid w:val="00951AA5"/>
    <w:rsid w:val="00955918"/>
    <w:rsid w:val="00965050"/>
    <w:rsid w:val="00966101"/>
    <w:rsid w:val="009713C6"/>
    <w:rsid w:val="00974187"/>
    <w:rsid w:val="00974373"/>
    <w:rsid w:val="00976DB7"/>
    <w:rsid w:val="00982A53"/>
    <w:rsid w:val="00983148"/>
    <w:rsid w:val="00983EE0"/>
    <w:rsid w:val="009859F5"/>
    <w:rsid w:val="00985B7C"/>
    <w:rsid w:val="00986ECA"/>
    <w:rsid w:val="0099059B"/>
    <w:rsid w:val="00997B31"/>
    <w:rsid w:val="009A02F8"/>
    <w:rsid w:val="009A57EC"/>
    <w:rsid w:val="009A5F80"/>
    <w:rsid w:val="009B1B7B"/>
    <w:rsid w:val="009B4AF3"/>
    <w:rsid w:val="009B6BF8"/>
    <w:rsid w:val="009C2FFD"/>
    <w:rsid w:val="009C7692"/>
    <w:rsid w:val="009D542F"/>
    <w:rsid w:val="009D72DC"/>
    <w:rsid w:val="009E39FF"/>
    <w:rsid w:val="009E4BE6"/>
    <w:rsid w:val="009E520B"/>
    <w:rsid w:val="009E6F5A"/>
    <w:rsid w:val="009E754F"/>
    <w:rsid w:val="009F3F3A"/>
    <w:rsid w:val="009F4DB5"/>
    <w:rsid w:val="00A02B21"/>
    <w:rsid w:val="00A02CC7"/>
    <w:rsid w:val="00A06471"/>
    <w:rsid w:val="00A10C3F"/>
    <w:rsid w:val="00A12AC6"/>
    <w:rsid w:val="00A218D6"/>
    <w:rsid w:val="00A2339C"/>
    <w:rsid w:val="00A2498A"/>
    <w:rsid w:val="00A25371"/>
    <w:rsid w:val="00A31CE6"/>
    <w:rsid w:val="00A33245"/>
    <w:rsid w:val="00A35178"/>
    <w:rsid w:val="00A35B00"/>
    <w:rsid w:val="00A36FE9"/>
    <w:rsid w:val="00A431CB"/>
    <w:rsid w:val="00A44CB6"/>
    <w:rsid w:val="00A45155"/>
    <w:rsid w:val="00A47F36"/>
    <w:rsid w:val="00A50248"/>
    <w:rsid w:val="00A52D2E"/>
    <w:rsid w:val="00A54067"/>
    <w:rsid w:val="00A54A21"/>
    <w:rsid w:val="00A55271"/>
    <w:rsid w:val="00A55ABD"/>
    <w:rsid w:val="00A5690C"/>
    <w:rsid w:val="00A60C68"/>
    <w:rsid w:val="00A62C1B"/>
    <w:rsid w:val="00A672C9"/>
    <w:rsid w:val="00A7467F"/>
    <w:rsid w:val="00A74698"/>
    <w:rsid w:val="00A8168E"/>
    <w:rsid w:val="00A847E5"/>
    <w:rsid w:val="00A8573A"/>
    <w:rsid w:val="00A85FAD"/>
    <w:rsid w:val="00A87BED"/>
    <w:rsid w:val="00A95051"/>
    <w:rsid w:val="00A95818"/>
    <w:rsid w:val="00A95E61"/>
    <w:rsid w:val="00AA0146"/>
    <w:rsid w:val="00AA439D"/>
    <w:rsid w:val="00AA5FCA"/>
    <w:rsid w:val="00AB0C23"/>
    <w:rsid w:val="00AB1E20"/>
    <w:rsid w:val="00AB2333"/>
    <w:rsid w:val="00AB258E"/>
    <w:rsid w:val="00AB3834"/>
    <w:rsid w:val="00AB4063"/>
    <w:rsid w:val="00AB4406"/>
    <w:rsid w:val="00AB5104"/>
    <w:rsid w:val="00AC0D37"/>
    <w:rsid w:val="00AC325C"/>
    <w:rsid w:val="00AC51E3"/>
    <w:rsid w:val="00AC5B76"/>
    <w:rsid w:val="00AC6633"/>
    <w:rsid w:val="00AC796E"/>
    <w:rsid w:val="00AD0BBD"/>
    <w:rsid w:val="00AD34A5"/>
    <w:rsid w:val="00AD476F"/>
    <w:rsid w:val="00AD59F0"/>
    <w:rsid w:val="00AD5EC4"/>
    <w:rsid w:val="00AD6F4C"/>
    <w:rsid w:val="00AD6FAB"/>
    <w:rsid w:val="00AE2613"/>
    <w:rsid w:val="00AE26FC"/>
    <w:rsid w:val="00AF5700"/>
    <w:rsid w:val="00B01480"/>
    <w:rsid w:val="00B079D3"/>
    <w:rsid w:val="00B1112A"/>
    <w:rsid w:val="00B12A2F"/>
    <w:rsid w:val="00B13527"/>
    <w:rsid w:val="00B17FD8"/>
    <w:rsid w:val="00B2263B"/>
    <w:rsid w:val="00B24EA6"/>
    <w:rsid w:val="00B30B6A"/>
    <w:rsid w:val="00B31AE1"/>
    <w:rsid w:val="00B4168B"/>
    <w:rsid w:val="00B45750"/>
    <w:rsid w:val="00B50080"/>
    <w:rsid w:val="00B65DB4"/>
    <w:rsid w:val="00B70F54"/>
    <w:rsid w:val="00B817FB"/>
    <w:rsid w:val="00B83658"/>
    <w:rsid w:val="00B85A4B"/>
    <w:rsid w:val="00B94D6A"/>
    <w:rsid w:val="00B9542C"/>
    <w:rsid w:val="00B9689F"/>
    <w:rsid w:val="00BA14C2"/>
    <w:rsid w:val="00BA17B2"/>
    <w:rsid w:val="00BA1F7B"/>
    <w:rsid w:val="00BA4511"/>
    <w:rsid w:val="00BA46B5"/>
    <w:rsid w:val="00BA6C69"/>
    <w:rsid w:val="00BB08C9"/>
    <w:rsid w:val="00BB1295"/>
    <w:rsid w:val="00BB1CAA"/>
    <w:rsid w:val="00BB26F5"/>
    <w:rsid w:val="00BC1792"/>
    <w:rsid w:val="00BC2D90"/>
    <w:rsid w:val="00BC2DC3"/>
    <w:rsid w:val="00BC4C6B"/>
    <w:rsid w:val="00BC5A4E"/>
    <w:rsid w:val="00BD0D75"/>
    <w:rsid w:val="00BD1CCA"/>
    <w:rsid w:val="00BD30D4"/>
    <w:rsid w:val="00BD3405"/>
    <w:rsid w:val="00BD463D"/>
    <w:rsid w:val="00BD5194"/>
    <w:rsid w:val="00BD5B1D"/>
    <w:rsid w:val="00BD7AB0"/>
    <w:rsid w:val="00BD7AF2"/>
    <w:rsid w:val="00BD7B2D"/>
    <w:rsid w:val="00BE2087"/>
    <w:rsid w:val="00BE4642"/>
    <w:rsid w:val="00BE491B"/>
    <w:rsid w:val="00BE5566"/>
    <w:rsid w:val="00BF1487"/>
    <w:rsid w:val="00BF273A"/>
    <w:rsid w:val="00BF3632"/>
    <w:rsid w:val="00BF4275"/>
    <w:rsid w:val="00BF4AF4"/>
    <w:rsid w:val="00C00537"/>
    <w:rsid w:val="00C00B26"/>
    <w:rsid w:val="00C040D9"/>
    <w:rsid w:val="00C043CD"/>
    <w:rsid w:val="00C101EA"/>
    <w:rsid w:val="00C17709"/>
    <w:rsid w:val="00C23D44"/>
    <w:rsid w:val="00C25F36"/>
    <w:rsid w:val="00C27EBA"/>
    <w:rsid w:val="00C36600"/>
    <w:rsid w:val="00C36670"/>
    <w:rsid w:val="00C37CFA"/>
    <w:rsid w:val="00C438C1"/>
    <w:rsid w:val="00C50AC7"/>
    <w:rsid w:val="00C558FE"/>
    <w:rsid w:val="00C565EA"/>
    <w:rsid w:val="00C57CEC"/>
    <w:rsid w:val="00C60F70"/>
    <w:rsid w:val="00C62487"/>
    <w:rsid w:val="00C70420"/>
    <w:rsid w:val="00C72584"/>
    <w:rsid w:val="00C73278"/>
    <w:rsid w:val="00C74A0D"/>
    <w:rsid w:val="00C7732A"/>
    <w:rsid w:val="00C81534"/>
    <w:rsid w:val="00C82C28"/>
    <w:rsid w:val="00C87A3D"/>
    <w:rsid w:val="00C9138B"/>
    <w:rsid w:val="00C91D1E"/>
    <w:rsid w:val="00C92602"/>
    <w:rsid w:val="00C9396B"/>
    <w:rsid w:val="00C95105"/>
    <w:rsid w:val="00CA037E"/>
    <w:rsid w:val="00CA0E0C"/>
    <w:rsid w:val="00CA12C1"/>
    <w:rsid w:val="00CA757C"/>
    <w:rsid w:val="00CB077C"/>
    <w:rsid w:val="00CB0E9A"/>
    <w:rsid w:val="00CB0FA6"/>
    <w:rsid w:val="00CB2C3A"/>
    <w:rsid w:val="00CB503C"/>
    <w:rsid w:val="00CB7C02"/>
    <w:rsid w:val="00CC082D"/>
    <w:rsid w:val="00CC1F4D"/>
    <w:rsid w:val="00CC3510"/>
    <w:rsid w:val="00CC559D"/>
    <w:rsid w:val="00CC5AC2"/>
    <w:rsid w:val="00CC67F7"/>
    <w:rsid w:val="00CD010E"/>
    <w:rsid w:val="00CD16BD"/>
    <w:rsid w:val="00CD2A71"/>
    <w:rsid w:val="00CD2DD4"/>
    <w:rsid w:val="00CE1419"/>
    <w:rsid w:val="00CE154D"/>
    <w:rsid w:val="00CE2C0E"/>
    <w:rsid w:val="00CE3011"/>
    <w:rsid w:val="00CE363D"/>
    <w:rsid w:val="00CE499C"/>
    <w:rsid w:val="00CE5316"/>
    <w:rsid w:val="00CE73C7"/>
    <w:rsid w:val="00CE79B2"/>
    <w:rsid w:val="00CF32D0"/>
    <w:rsid w:val="00CF5BF4"/>
    <w:rsid w:val="00CF7D07"/>
    <w:rsid w:val="00D02BF5"/>
    <w:rsid w:val="00D032C1"/>
    <w:rsid w:val="00D058EE"/>
    <w:rsid w:val="00D11465"/>
    <w:rsid w:val="00D139DF"/>
    <w:rsid w:val="00D13E06"/>
    <w:rsid w:val="00D166DF"/>
    <w:rsid w:val="00D1710A"/>
    <w:rsid w:val="00D2253A"/>
    <w:rsid w:val="00D2338B"/>
    <w:rsid w:val="00D25A83"/>
    <w:rsid w:val="00D25E8C"/>
    <w:rsid w:val="00D27973"/>
    <w:rsid w:val="00D30905"/>
    <w:rsid w:val="00D34192"/>
    <w:rsid w:val="00D345CA"/>
    <w:rsid w:val="00D41687"/>
    <w:rsid w:val="00D43E5B"/>
    <w:rsid w:val="00D45415"/>
    <w:rsid w:val="00D50AB4"/>
    <w:rsid w:val="00D522E6"/>
    <w:rsid w:val="00D53DC4"/>
    <w:rsid w:val="00D65C68"/>
    <w:rsid w:val="00D672AC"/>
    <w:rsid w:val="00D73BE7"/>
    <w:rsid w:val="00D74F57"/>
    <w:rsid w:val="00D82708"/>
    <w:rsid w:val="00D844B6"/>
    <w:rsid w:val="00D86239"/>
    <w:rsid w:val="00D87658"/>
    <w:rsid w:val="00D94A5D"/>
    <w:rsid w:val="00D96AD0"/>
    <w:rsid w:val="00DA1105"/>
    <w:rsid w:val="00DA1C5F"/>
    <w:rsid w:val="00DA1E4D"/>
    <w:rsid w:val="00DA28F7"/>
    <w:rsid w:val="00DA36D3"/>
    <w:rsid w:val="00DA3C6B"/>
    <w:rsid w:val="00DA3C8F"/>
    <w:rsid w:val="00DA4BC5"/>
    <w:rsid w:val="00DA55D4"/>
    <w:rsid w:val="00DA651A"/>
    <w:rsid w:val="00DA6923"/>
    <w:rsid w:val="00DA7FD3"/>
    <w:rsid w:val="00DA7FEE"/>
    <w:rsid w:val="00DB2C16"/>
    <w:rsid w:val="00DB47DC"/>
    <w:rsid w:val="00DB75E6"/>
    <w:rsid w:val="00DC40FC"/>
    <w:rsid w:val="00DC75A4"/>
    <w:rsid w:val="00DD0EC1"/>
    <w:rsid w:val="00DD1075"/>
    <w:rsid w:val="00DD145D"/>
    <w:rsid w:val="00DD6637"/>
    <w:rsid w:val="00DE578A"/>
    <w:rsid w:val="00DF04AE"/>
    <w:rsid w:val="00DF0B21"/>
    <w:rsid w:val="00DF5AF1"/>
    <w:rsid w:val="00DF72DA"/>
    <w:rsid w:val="00E00E62"/>
    <w:rsid w:val="00E01C12"/>
    <w:rsid w:val="00E116DA"/>
    <w:rsid w:val="00E11740"/>
    <w:rsid w:val="00E140A9"/>
    <w:rsid w:val="00E14B56"/>
    <w:rsid w:val="00E15484"/>
    <w:rsid w:val="00E23FD8"/>
    <w:rsid w:val="00E24832"/>
    <w:rsid w:val="00E258C8"/>
    <w:rsid w:val="00E25F4B"/>
    <w:rsid w:val="00E3626B"/>
    <w:rsid w:val="00E3682E"/>
    <w:rsid w:val="00E42060"/>
    <w:rsid w:val="00E42578"/>
    <w:rsid w:val="00E45386"/>
    <w:rsid w:val="00E46F0F"/>
    <w:rsid w:val="00E5092C"/>
    <w:rsid w:val="00E53343"/>
    <w:rsid w:val="00E53F9F"/>
    <w:rsid w:val="00E606A0"/>
    <w:rsid w:val="00E64E67"/>
    <w:rsid w:val="00E7034A"/>
    <w:rsid w:val="00E70B55"/>
    <w:rsid w:val="00E75B15"/>
    <w:rsid w:val="00E77239"/>
    <w:rsid w:val="00E81B80"/>
    <w:rsid w:val="00E82EC6"/>
    <w:rsid w:val="00E8427F"/>
    <w:rsid w:val="00E91C2E"/>
    <w:rsid w:val="00E95117"/>
    <w:rsid w:val="00E964F4"/>
    <w:rsid w:val="00E96DE6"/>
    <w:rsid w:val="00EA2324"/>
    <w:rsid w:val="00EA29C3"/>
    <w:rsid w:val="00EA3F28"/>
    <w:rsid w:val="00EA41C6"/>
    <w:rsid w:val="00EA6713"/>
    <w:rsid w:val="00EA704B"/>
    <w:rsid w:val="00EB3C67"/>
    <w:rsid w:val="00EB3D2B"/>
    <w:rsid w:val="00EB5E72"/>
    <w:rsid w:val="00EB7809"/>
    <w:rsid w:val="00EB7EB6"/>
    <w:rsid w:val="00EC3C8E"/>
    <w:rsid w:val="00EC5224"/>
    <w:rsid w:val="00ED0DBC"/>
    <w:rsid w:val="00ED189E"/>
    <w:rsid w:val="00ED43BB"/>
    <w:rsid w:val="00EE1014"/>
    <w:rsid w:val="00EE4936"/>
    <w:rsid w:val="00EF06A8"/>
    <w:rsid w:val="00EF2587"/>
    <w:rsid w:val="00EF5A89"/>
    <w:rsid w:val="00F0034C"/>
    <w:rsid w:val="00F10105"/>
    <w:rsid w:val="00F104FC"/>
    <w:rsid w:val="00F105D9"/>
    <w:rsid w:val="00F109A1"/>
    <w:rsid w:val="00F1158C"/>
    <w:rsid w:val="00F12BD9"/>
    <w:rsid w:val="00F1442F"/>
    <w:rsid w:val="00F174B9"/>
    <w:rsid w:val="00F20301"/>
    <w:rsid w:val="00F2304D"/>
    <w:rsid w:val="00F235BB"/>
    <w:rsid w:val="00F3138B"/>
    <w:rsid w:val="00F33701"/>
    <w:rsid w:val="00F409EB"/>
    <w:rsid w:val="00F415C8"/>
    <w:rsid w:val="00F41863"/>
    <w:rsid w:val="00F43135"/>
    <w:rsid w:val="00F435E0"/>
    <w:rsid w:val="00F4396C"/>
    <w:rsid w:val="00F44FE0"/>
    <w:rsid w:val="00F47D38"/>
    <w:rsid w:val="00F5347A"/>
    <w:rsid w:val="00F55E83"/>
    <w:rsid w:val="00F57645"/>
    <w:rsid w:val="00F579BB"/>
    <w:rsid w:val="00F6254C"/>
    <w:rsid w:val="00F63857"/>
    <w:rsid w:val="00F65C52"/>
    <w:rsid w:val="00F6703A"/>
    <w:rsid w:val="00F67128"/>
    <w:rsid w:val="00F73F45"/>
    <w:rsid w:val="00F76161"/>
    <w:rsid w:val="00F76789"/>
    <w:rsid w:val="00F8182D"/>
    <w:rsid w:val="00F83939"/>
    <w:rsid w:val="00F8393C"/>
    <w:rsid w:val="00F83B46"/>
    <w:rsid w:val="00F850FA"/>
    <w:rsid w:val="00F85F43"/>
    <w:rsid w:val="00F8753E"/>
    <w:rsid w:val="00F90425"/>
    <w:rsid w:val="00F928ED"/>
    <w:rsid w:val="00F92FDD"/>
    <w:rsid w:val="00F937D5"/>
    <w:rsid w:val="00F949C3"/>
    <w:rsid w:val="00FA17DF"/>
    <w:rsid w:val="00FA1F52"/>
    <w:rsid w:val="00FA2CE5"/>
    <w:rsid w:val="00FA5957"/>
    <w:rsid w:val="00FB5AEF"/>
    <w:rsid w:val="00FC0185"/>
    <w:rsid w:val="00FC12B2"/>
    <w:rsid w:val="00FC14FC"/>
    <w:rsid w:val="00FC3200"/>
    <w:rsid w:val="00FD466F"/>
    <w:rsid w:val="00FD57EE"/>
    <w:rsid w:val="00FD5B63"/>
    <w:rsid w:val="00FD7DA1"/>
    <w:rsid w:val="00FE118E"/>
    <w:rsid w:val="00FE178B"/>
    <w:rsid w:val="00FE6C35"/>
    <w:rsid w:val="00FE73F9"/>
    <w:rsid w:val="00FF3101"/>
    <w:rsid w:val="00FF42B6"/>
    <w:rsid w:val="00FF61D4"/>
    <w:rsid w:val="00FF65D6"/>
    <w:rsid w:val="038E30F0"/>
    <w:rsid w:val="052893A6"/>
    <w:rsid w:val="12D968BE"/>
    <w:rsid w:val="15DD2BA7"/>
    <w:rsid w:val="17EA0030"/>
    <w:rsid w:val="1F6E5824"/>
    <w:rsid w:val="2AB6046B"/>
    <w:rsid w:val="2C5355A1"/>
    <w:rsid w:val="3724A210"/>
    <w:rsid w:val="37A06E53"/>
    <w:rsid w:val="38A76E01"/>
    <w:rsid w:val="38CBAD0F"/>
    <w:rsid w:val="4078756A"/>
    <w:rsid w:val="408CC3DD"/>
    <w:rsid w:val="422C9419"/>
    <w:rsid w:val="44A2B654"/>
    <w:rsid w:val="47DCD71B"/>
    <w:rsid w:val="4BAD19B0"/>
    <w:rsid w:val="4F87285A"/>
    <w:rsid w:val="535D689B"/>
    <w:rsid w:val="5D1A4B83"/>
    <w:rsid w:val="5F9A4BFC"/>
    <w:rsid w:val="5FB29037"/>
    <w:rsid w:val="60FD2439"/>
    <w:rsid w:val="64D31A1F"/>
    <w:rsid w:val="67361D75"/>
    <w:rsid w:val="6A57ECA3"/>
    <w:rsid w:val="6CDBF12E"/>
    <w:rsid w:val="7DDB6B43"/>
    <w:rsid w:val="7EFA42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semiHidden/>
    <w:unhideWhenUsed/>
    <w:qFormat/>
    <w:rsid w:val="0031557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Normal + indent,F5 List Paragraph,List Paragraph1,Dot pt,No Spacing1,List Paragraph Char Char Char,Indicator Text,Colorful List - Accent 11,Numbered Para 1,Bullet 1,Bullet Points,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rmalWeb">
    <w:name w:val="Normal (Web)"/>
    <w:basedOn w:val="Normal"/>
    <w:uiPriority w:val="99"/>
    <w:unhideWhenUsed/>
    <w:rsid w:val="00A50248"/>
    <w:pPr>
      <w:spacing w:before="100" w:beforeAutospacing="1" w:after="100" w:afterAutospacing="1"/>
    </w:pPr>
    <w:rPr>
      <w:sz w:val="24"/>
      <w:szCs w:val="24"/>
      <w:lang w:val="en-IE" w:eastAsia="en-IE"/>
    </w:rPr>
  </w:style>
  <w:style w:type="paragraph" w:styleId="BodyTextIndent3">
    <w:name w:val="Body Text Indent 3"/>
    <w:basedOn w:val="Normal"/>
    <w:link w:val="BodyTextIndent3Char"/>
    <w:uiPriority w:val="99"/>
    <w:semiHidden/>
    <w:unhideWhenUsed/>
    <w:rsid w:val="00A5024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50248"/>
    <w:rPr>
      <w:rFonts w:ascii="Times New Roman" w:eastAsia="Times New Roman" w:hAnsi="Times New Roman" w:cs="Times New Roman"/>
      <w:sz w:val="16"/>
      <w:szCs w:val="16"/>
      <w:lang w:val="en-GB" w:eastAsia="en-GB"/>
    </w:rPr>
  </w:style>
  <w:style w:type="character" w:customStyle="1" w:styleId="ListParagraphChar">
    <w:name w:val="List Paragraph Char"/>
    <w:aliases w:val="List Paragraph4 Char,List Paragraph3 Char,Subtitle Cover Page Char,Normal + indent Char,F5 List Paragraph Char,List Paragraph1 Char,Dot pt Char,No Spacing1 Char,List Paragraph Char Char Char Char,Indicator Text Char,Bullet 1 Char"/>
    <w:link w:val="ListParagraph"/>
    <w:uiPriority w:val="34"/>
    <w:qFormat/>
    <w:locked/>
    <w:rsid w:val="00A50248"/>
    <w:rPr>
      <w:rFonts w:ascii="Times New Roman" w:eastAsia="Times New Roman" w:hAnsi="Times New Roman" w:cs="Times New Roman"/>
      <w:sz w:val="20"/>
      <w:szCs w:val="20"/>
      <w:lang w:val="en-GB" w:eastAsia="en-GB"/>
    </w:rPr>
  </w:style>
  <w:style w:type="paragraph" w:customStyle="1" w:styleId="paragraph">
    <w:name w:val="paragraph"/>
    <w:basedOn w:val="Normal"/>
    <w:rsid w:val="008B5C3A"/>
    <w:pPr>
      <w:spacing w:before="100" w:beforeAutospacing="1" w:after="100" w:afterAutospacing="1"/>
    </w:pPr>
    <w:rPr>
      <w:sz w:val="24"/>
      <w:szCs w:val="24"/>
      <w:lang w:val="en-IE" w:eastAsia="en-IE"/>
    </w:rPr>
  </w:style>
  <w:style w:type="character" w:customStyle="1" w:styleId="normaltextrun">
    <w:name w:val="normaltextrun"/>
    <w:basedOn w:val="DefaultParagraphFont"/>
    <w:rsid w:val="008B5C3A"/>
  </w:style>
  <w:style w:type="character" w:customStyle="1" w:styleId="eop">
    <w:name w:val="eop"/>
    <w:basedOn w:val="DefaultParagraphFont"/>
    <w:rsid w:val="008B5C3A"/>
  </w:style>
  <w:style w:type="paragraph" w:styleId="Revision">
    <w:name w:val="Revision"/>
    <w:hidden/>
    <w:uiPriority w:val="99"/>
    <w:semiHidden/>
    <w:rsid w:val="00817C92"/>
    <w:pPr>
      <w:spacing w:after="0" w:line="240" w:lineRule="auto"/>
    </w:pPr>
    <w:rPr>
      <w:rFonts w:ascii="Times New Roman" w:eastAsia="Times New Roman" w:hAnsi="Times New Roman" w:cs="Times New Roman"/>
      <w:sz w:val="20"/>
      <w:szCs w:val="20"/>
      <w:lang w:val="en-GB" w:eastAsia="en-GB"/>
    </w:rPr>
  </w:style>
  <w:style w:type="character" w:customStyle="1" w:styleId="Heading3Char">
    <w:name w:val="Heading 3 Char"/>
    <w:basedOn w:val="DefaultParagraphFont"/>
    <w:link w:val="Heading3"/>
    <w:uiPriority w:val="9"/>
    <w:semiHidden/>
    <w:rsid w:val="00315570"/>
    <w:rPr>
      <w:rFonts w:asciiTheme="majorHAnsi" w:eastAsiaTheme="majorEastAsia" w:hAnsiTheme="majorHAnsi" w:cstheme="majorBidi"/>
      <w:color w:val="243F60" w:themeColor="accent1" w:themeShade="7F"/>
      <w:sz w:val="24"/>
      <w:szCs w:val="24"/>
      <w:lang w:val="en-GB" w:eastAsia="en-GB"/>
    </w:rPr>
  </w:style>
  <w:style w:type="character" w:customStyle="1" w:styleId="UnresolvedMention">
    <w:name w:val="Unresolved Mention"/>
    <w:basedOn w:val="DefaultParagraphFont"/>
    <w:uiPriority w:val="99"/>
    <w:semiHidden/>
    <w:unhideWhenUsed/>
    <w:rsid w:val="00243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59857532">
      <w:bodyDiv w:val="1"/>
      <w:marLeft w:val="0"/>
      <w:marRight w:val="0"/>
      <w:marTop w:val="0"/>
      <w:marBottom w:val="0"/>
      <w:divBdr>
        <w:top w:val="none" w:sz="0" w:space="0" w:color="auto"/>
        <w:left w:val="none" w:sz="0" w:space="0" w:color="auto"/>
        <w:bottom w:val="none" w:sz="0" w:space="0" w:color="auto"/>
        <w:right w:val="none" w:sz="0" w:space="0" w:color="auto"/>
      </w:divBdr>
    </w:div>
    <w:div w:id="225145393">
      <w:bodyDiv w:val="1"/>
      <w:marLeft w:val="0"/>
      <w:marRight w:val="0"/>
      <w:marTop w:val="0"/>
      <w:marBottom w:val="0"/>
      <w:divBdr>
        <w:top w:val="none" w:sz="0" w:space="0" w:color="auto"/>
        <w:left w:val="none" w:sz="0" w:space="0" w:color="auto"/>
        <w:bottom w:val="none" w:sz="0" w:space="0" w:color="auto"/>
        <w:right w:val="none" w:sz="0" w:space="0" w:color="auto"/>
      </w:divBdr>
    </w:div>
    <w:div w:id="264384280">
      <w:bodyDiv w:val="1"/>
      <w:marLeft w:val="0"/>
      <w:marRight w:val="0"/>
      <w:marTop w:val="0"/>
      <w:marBottom w:val="0"/>
      <w:divBdr>
        <w:top w:val="none" w:sz="0" w:space="0" w:color="auto"/>
        <w:left w:val="none" w:sz="0" w:space="0" w:color="auto"/>
        <w:bottom w:val="none" w:sz="0" w:space="0" w:color="auto"/>
        <w:right w:val="none" w:sz="0" w:space="0" w:color="auto"/>
      </w:divBdr>
    </w:div>
    <w:div w:id="287854898">
      <w:bodyDiv w:val="1"/>
      <w:marLeft w:val="0"/>
      <w:marRight w:val="0"/>
      <w:marTop w:val="0"/>
      <w:marBottom w:val="0"/>
      <w:divBdr>
        <w:top w:val="none" w:sz="0" w:space="0" w:color="auto"/>
        <w:left w:val="none" w:sz="0" w:space="0" w:color="auto"/>
        <w:bottom w:val="none" w:sz="0" w:space="0" w:color="auto"/>
        <w:right w:val="none" w:sz="0" w:space="0" w:color="auto"/>
      </w:divBdr>
    </w:div>
    <w:div w:id="308675390">
      <w:bodyDiv w:val="1"/>
      <w:marLeft w:val="0"/>
      <w:marRight w:val="0"/>
      <w:marTop w:val="0"/>
      <w:marBottom w:val="0"/>
      <w:divBdr>
        <w:top w:val="none" w:sz="0" w:space="0" w:color="auto"/>
        <w:left w:val="none" w:sz="0" w:space="0" w:color="auto"/>
        <w:bottom w:val="none" w:sz="0" w:space="0" w:color="auto"/>
        <w:right w:val="none" w:sz="0" w:space="0" w:color="auto"/>
      </w:divBdr>
    </w:div>
    <w:div w:id="346759145">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05105496">
      <w:bodyDiv w:val="1"/>
      <w:marLeft w:val="0"/>
      <w:marRight w:val="0"/>
      <w:marTop w:val="0"/>
      <w:marBottom w:val="0"/>
      <w:divBdr>
        <w:top w:val="none" w:sz="0" w:space="0" w:color="auto"/>
        <w:left w:val="none" w:sz="0" w:space="0" w:color="auto"/>
        <w:bottom w:val="none" w:sz="0" w:space="0" w:color="auto"/>
        <w:right w:val="none" w:sz="0" w:space="0" w:color="auto"/>
      </w:divBdr>
    </w:div>
    <w:div w:id="420029668">
      <w:bodyDiv w:val="1"/>
      <w:marLeft w:val="0"/>
      <w:marRight w:val="0"/>
      <w:marTop w:val="0"/>
      <w:marBottom w:val="0"/>
      <w:divBdr>
        <w:top w:val="none" w:sz="0" w:space="0" w:color="auto"/>
        <w:left w:val="none" w:sz="0" w:space="0" w:color="auto"/>
        <w:bottom w:val="none" w:sz="0" w:space="0" w:color="auto"/>
        <w:right w:val="none" w:sz="0" w:space="0" w:color="auto"/>
      </w:divBdr>
    </w:div>
    <w:div w:id="627593872">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89787709">
      <w:bodyDiv w:val="1"/>
      <w:marLeft w:val="0"/>
      <w:marRight w:val="0"/>
      <w:marTop w:val="0"/>
      <w:marBottom w:val="0"/>
      <w:divBdr>
        <w:top w:val="none" w:sz="0" w:space="0" w:color="auto"/>
        <w:left w:val="none" w:sz="0" w:space="0" w:color="auto"/>
        <w:bottom w:val="none" w:sz="0" w:space="0" w:color="auto"/>
        <w:right w:val="none" w:sz="0" w:space="0" w:color="auto"/>
      </w:divBdr>
    </w:div>
    <w:div w:id="910698482">
      <w:bodyDiv w:val="1"/>
      <w:marLeft w:val="0"/>
      <w:marRight w:val="0"/>
      <w:marTop w:val="0"/>
      <w:marBottom w:val="0"/>
      <w:divBdr>
        <w:top w:val="none" w:sz="0" w:space="0" w:color="auto"/>
        <w:left w:val="none" w:sz="0" w:space="0" w:color="auto"/>
        <w:bottom w:val="none" w:sz="0" w:space="0" w:color="auto"/>
        <w:right w:val="none" w:sz="0" w:space="0" w:color="auto"/>
      </w:divBdr>
    </w:div>
    <w:div w:id="974993518">
      <w:bodyDiv w:val="1"/>
      <w:marLeft w:val="0"/>
      <w:marRight w:val="0"/>
      <w:marTop w:val="0"/>
      <w:marBottom w:val="0"/>
      <w:divBdr>
        <w:top w:val="none" w:sz="0" w:space="0" w:color="auto"/>
        <w:left w:val="none" w:sz="0" w:space="0" w:color="auto"/>
        <w:bottom w:val="none" w:sz="0" w:space="0" w:color="auto"/>
        <w:right w:val="none" w:sz="0" w:space="0" w:color="auto"/>
      </w:divBdr>
    </w:div>
    <w:div w:id="1013259900">
      <w:bodyDiv w:val="1"/>
      <w:marLeft w:val="0"/>
      <w:marRight w:val="0"/>
      <w:marTop w:val="0"/>
      <w:marBottom w:val="0"/>
      <w:divBdr>
        <w:top w:val="none" w:sz="0" w:space="0" w:color="auto"/>
        <w:left w:val="none" w:sz="0" w:space="0" w:color="auto"/>
        <w:bottom w:val="none" w:sz="0" w:space="0" w:color="auto"/>
        <w:right w:val="none" w:sz="0" w:space="0" w:color="auto"/>
      </w:divBdr>
    </w:div>
    <w:div w:id="1045446972">
      <w:bodyDiv w:val="1"/>
      <w:marLeft w:val="0"/>
      <w:marRight w:val="0"/>
      <w:marTop w:val="0"/>
      <w:marBottom w:val="0"/>
      <w:divBdr>
        <w:top w:val="none" w:sz="0" w:space="0" w:color="auto"/>
        <w:left w:val="none" w:sz="0" w:space="0" w:color="auto"/>
        <w:bottom w:val="none" w:sz="0" w:space="0" w:color="auto"/>
        <w:right w:val="none" w:sz="0" w:space="0" w:color="auto"/>
      </w:divBdr>
    </w:div>
    <w:div w:id="1071384963">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13867301">
      <w:bodyDiv w:val="1"/>
      <w:marLeft w:val="0"/>
      <w:marRight w:val="0"/>
      <w:marTop w:val="0"/>
      <w:marBottom w:val="0"/>
      <w:divBdr>
        <w:top w:val="none" w:sz="0" w:space="0" w:color="auto"/>
        <w:left w:val="none" w:sz="0" w:space="0" w:color="auto"/>
        <w:bottom w:val="none" w:sz="0" w:space="0" w:color="auto"/>
        <w:right w:val="none" w:sz="0" w:space="0" w:color="auto"/>
      </w:divBdr>
    </w:div>
    <w:div w:id="1265455916">
      <w:bodyDiv w:val="1"/>
      <w:marLeft w:val="0"/>
      <w:marRight w:val="0"/>
      <w:marTop w:val="0"/>
      <w:marBottom w:val="0"/>
      <w:divBdr>
        <w:top w:val="none" w:sz="0" w:space="0" w:color="auto"/>
        <w:left w:val="none" w:sz="0" w:space="0" w:color="auto"/>
        <w:bottom w:val="none" w:sz="0" w:space="0" w:color="auto"/>
        <w:right w:val="none" w:sz="0" w:space="0" w:color="auto"/>
      </w:divBdr>
    </w:div>
    <w:div w:id="1325430872">
      <w:bodyDiv w:val="1"/>
      <w:marLeft w:val="0"/>
      <w:marRight w:val="0"/>
      <w:marTop w:val="0"/>
      <w:marBottom w:val="0"/>
      <w:divBdr>
        <w:top w:val="none" w:sz="0" w:space="0" w:color="auto"/>
        <w:left w:val="none" w:sz="0" w:space="0" w:color="auto"/>
        <w:bottom w:val="none" w:sz="0" w:space="0" w:color="auto"/>
        <w:right w:val="none" w:sz="0" w:space="0" w:color="auto"/>
      </w:divBdr>
    </w:div>
    <w:div w:id="1424687137">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29953495">
      <w:bodyDiv w:val="1"/>
      <w:marLeft w:val="0"/>
      <w:marRight w:val="0"/>
      <w:marTop w:val="0"/>
      <w:marBottom w:val="0"/>
      <w:divBdr>
        <w:top w:val="none" w:sz="0" w:space="0" w:color="auto"/>
        <w:left w:val="none" w:sz="0" w:space="0" w:color="auto"/>
        <w:bottom w:val="none" w:sz="0" w:space="0" w:color="auto"/>
        <w:right w:val="none" w:sz="0" w:space="0" w:color="auto"/>
      </w:divBdr>
    </w:div>
    <w:div w:id="1540703830">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23147145">
      <w:bodyDiv w:val="1"/>
      <w:marLeft w:val="0"/>
      <w:marRight w:val="0"/>
      <w:marTop w:val="0"/>
      <w:marBottom w:val="0"/>
      <w:divBdr>
        <w:top w:val="none" w:sz="0" w:space="0" w:color="auto"/>
        <w:left w:val="none" w:sz="0" w:space="0" w:color="auto"/>
        <w:bottom w:val="none" w:sz="0" w:space="0" w:color="auto"/>
        <w:right w:val="none" w:sz="0" w:space="0" w:color="auto"/>
      </w:divBdr>
    </w:div>
    <w:div w:id="1653868200">
      <w:bodyDiv w:val="1"/>
      <w:marLeft w:val="0"/>
      <w:marRight w:val="0"/>
      <w:marTop w:val="0"/>
      <w:marBottom w:val="0"/>
      <w:divBdr>
        <w:top w:val="none" w:sz="0" w:space="0" w:color="auto"/>
        <w:left w:val="none" w:sz="0" w:space="0" w:color="auto"/>
        <w:bottom w:val="none" w:sz="0" w:space="0" w:color="auto"/>
        <w:right w:val="none" w:sz="0" w:space="0" w:color="auto"/>
      </w:divBdr>
    </w:div>
    <w:div w:id="1675181149">
      <w:bodyDiv w:val="1"/>
      <w:marLeft w:val="0"/>
      <w:marRight w:val="0"/>
      <w:marTop w:val="0"/>
      <w:marBottom w:val="0"/>
      <w:divBdr>
        <w:top w:val="none" w:sz="0" w:space="0" w:color="auto"/>
        <w:left w:val="none" w:sz="0" w:space="0" w:color="auto"/>
        <w:bottom w:val="none" w:sz="0" w:space="0" w:color="auto"/>
        <w:right w:val="none" w:sz="0" w:space="0" w:color="auto"/>
      </w:divBdr>
    </w:div>
    <w:div w:id="1688168148">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86266219">
      <w:bodyDiv w:val="1"/>
      <w:marLeft w:val="0"/>
      <w:marRight w:val="0"/>
      <w:marTop w:val="0"/>
      <w:marBottom w:val="0"/>
      <w:divBdr>
        <w:top w:val="none" w:sz="0" w:space="0" w:color="auto"/>
        <w:left w:val="none" w:sz="0" w:space="0" w:color="auto"/>
        <w:bottom w:val="none" w:sz="0" w:space="0" w:color="auto"/>
        <w:right w:val="none" w:sz="0" w:space="0" w:color="auto"/>
      </w:divBdr>
    </w:div>
    <w:div w:id="1877039308">
      <w:bodyDiv w:val="1"/>
      <w:marLeft w:val="0"/>
      <w:marRight w:val="0"/>
      <w:marTop w:val="0"/>
      <w:marBottom w:val="0"/>
      <w:divBdr>
        <w:top w:val="none" w:sz="0" w:space="0" w:color="auto"/>
        <w:left w:val="none" w:sz="0" w:space="0" w:color="auto"/>
        <w:bottom w:val="none" w:sz="0" w:space="0" w:color="auto"/>
        <w:right w:val="none" w:sz="0" w:space="0" w:color="auto"/>
      </w:divBdr>
    </w:div>
    <w:div w:id="1980375619">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e.Carroll@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17c3f5e3bc942d57f2037ad51c198b8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fc92f9f9bcefca1f586069bc072b8e25"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6CE3F-5CF6-4EA2-A061-868AB630C6B7}">
  <ds:schemaRefs>
    <ds:schemaRef ds:uri="540502ad-e2ea-49e0-837d-f664c565700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8767091-446f-4677-8f8f-9d911788ee8f"/>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780E671-6269-41C5-8F4F-00961580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C3842-C527-49D2-A42F-8C7FB08D6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3919</Words>
  <Characters>22343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26210</CharactersWithSpaces>
  <SharedDoc>false</SharedDoc>
  <HLinks>
    <vt:vector size="42" baseType="variant">
      <vt:variant>
        <vt:i4>7667765</vt:i4>
      </vt:variant>
      <vt:variant>
        <vt:i4>12</vt:i4>
      </vt:variant>
      <vt:variant>
        <vt:i4>0</vt:i4>
      </vt:variant>
      <vt:variant>
        <vt:i4>5</vt:i4>
      </vt:variant>
      <vt:variant>
        <vt:lpwstr>https://www.hse.ie/eng/services/list/2/primarycare/childrenfirst/resources/</vt:lpwstr>
      </vt:variant>
      <vt:variant>
        <vt:lpwstr/>
      </vt:variant>
      <vt:variant>
        <vt:i4>7602274</vt:i4>
      </vt:variant>
      <vt:variant>
        <vt:i4>9</vt:i4>
      </vt:variant>
      <vt:variant>
        <vt:i4>0</vt:i4>
      </vt:variant>
      <vt:variant>
        <vt:i4>5</vt:i4>
      </vt:variant>
      <vt:variant>
        <vt:lpwstr>https://www.cpsa.ie/pdf/?file=https://assets.cpsa.ie/media/275828/b88e3648-c663-4293-9471-d2d75bd1d685.pdf</vt:lpwstr>
      </vt:variant>
      <vt:variant>
        <vt:lpwstr/>
      </vt:variant>
      <vt:variant>
        <vt:i4>6750256</vt:i4>
      </vt:variant>
      <vt:variant>
        <vt:i4>6</vt:i4>
      </vt:variant>
      <vt:variant>
        <vt:i4>0</vt:i4>
      </vt:variant>
      <vt:variant>
        <vt:i4>5</vt:i4>
      </vt:variant>
      <vt:variant>
        <vt:lpwstr>https://www.hse.ie/eng/staff/resources/diversity/diversity.html</vt:lpwstr>
      </vt:variant>
      <vt:variant>
        <vt:lpwstr/>
      </vt:variant>
      <vt:variant>
        <vt:i4>1638466</vt:i4>
      </vt:variant>
      <vt:variant>
        <vt:i4>3</vt:i4>
      </vt:variant>
      <vt:variant>
        <vt:i4>0</vt:i4>
      </vt:variant>
      <vt:variant>
        <vt:i4>5</vt:i4>
      </vt:variant>
      <vt:variant>
        <vt:lpwstr>https://www.gov.ie/en/organisation-information/9c9c03-bodies-under-the-aegis-of-the-department-of-health/?referrer=http://www.health.gov.ie/about-us/agencies-health-bodies/</vt:lpwstr>
      </vt:variant>
      <vt:variant>
        <vt:lpwstr/>
      </vt:variant>
      <vt:variant>
        <vt:i4>5636135</vt:i4>
      </vt:variant>
      <vt:variant>
        <vt:i4>0</vt:i4>
      </vt:variant>
      <vt:variant>
        <vt:i4>0</vt:i4>
      </vt:variant>
      <vt:variant>
        <vt:i4>5</vt:i4>
      </vt:variant>
      <vt:variant>
        <vt:lpwstr>mailto:Miin.Alikhan@hse.ie</vt:lpwstr>
      </vt:variant>
      <vt:variant>
        <vt:lpwstr/>
      </vt:variant>
      <vt:variant>
        <vt:i4>7405626</vt:i4>
      </vt:variant>
      <vt:variant>
        <vt:i4>3</vt:i4>
      </vt:variant>
      <vt:variant>
        <vt:i4>0</vt:i4>
      </vt:variant>
      <vt:variant>
        <vt:i4>5</vt:i4>
      </vt:variant>
      <vt:variant>
        <vt:lpwstr>https://www2.healthservice.hse.ie/organisation/qps-incident-management/incident-management/</vt:lpwstr>
      </vt:variant>
      <vt:variant>
        <vt:lpwstr/>
      </vt:variant>
      <vt:variant>
        <vt:i4>7078007</vt:i4>
      </vt:variant>
      <vt:variant>
        <vt:i4>0</vt:i4>
      </vt:variant>
      <vt:variant>
        <vt:i4>0</vt:i4>
      </vt:variant>
      <vt:variant>
        <vt:i4>5</vt:i4>
      </vt:variant>
      <vt:variant>
        <vt:lpwstr>https://healthservice.hse.ie/staff/health-and-safety/safety-statement/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Martina Hogan4</cp:lastModifiedBy>
  <cp:revision>6</cp:revision>
  <cp:lastPrinted>2025-02-21T10:54:00Z</cp:lastPrinted>
  <dcterms:created xsi:type="dcterms:W3CDTF">2025-11-28T12:28:00Z</dcterms:created>
  <dcterms:modified xsi:type="dcterms:W3CDTF">2026-01-06T12:19:00Z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