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AD0B6" w14:textId="1B9945DF" w:rsidR="002A7DCA" w:rsidRDefault="008333D5" w:rsidP="002A7DCA">
      <w:pPr>
        <w:jc w:val="both"/>
        <w:rPr>
          <w:rFonts w:ascii="Arial" w:hAnsi="Arial" w:cs="Arial"/>
          <w:b/>
        </w:rPr>
      </w:pPr>
      <w:r w:rsidRPr="00324FEE">
        <w:rPr>
          <w:noProof/>
          <w:color w:val="000099"/>
          <w:lang w:val="en-IE" w:eastAsia="en-IE"/>
        </w:rPr>
        <w:drawing>
          <wp:anchor distT="0" distB="0" distL="114300" distR="114300" simplePos="0" relativeHeight="251659264" behindDoc="0" locked="0" layoutInCell="1" allowOverlap="1" wp14:anchorId="621A4687" wp14:editId="3A0068F8">
            <wp:simplePos x="0" y="0"/>
            <wp:positionH relativeFrom="margin">
              <wp:posOffset>-800100</wp:posOffset>
            </wp:positionH>
            <wp:positionV relativeFrom="margin">
              <wp:posOffset>-28575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E2F337" w14:textId="77777777" w:rsidR="008333D5" w:rsidRDefault="008333D5" w:rsidP="002A7DCA">
      <w:pPr>
        <w:ind w:left="-1260"/>
        <w:jc w:val="right"/>
        <w:rPr>
          <w:rFonts w:ascii="Arial" w:hAnsi="Arial" w:cs="Arial"/>
          <w:b/>
          <w:sz w:val="22"/>
          <w:szCs w:val="22"/>
        </w:rPr>
      </w:pPr>
    </w:p>
    <w:p w14:paraId="6A9FF51D" w14:textId="007B57C6" w:rsidR="008333D5" w:rsidRPr="008333D5" w:rsidRDefault="00F6045F" w:rsidP="002A7DCA">
      <w:pPr>
        <w:ind w:left="-1260"/>
        <w:jc w:val="right"/>
        <w:rPr>
          <w:rFonts w:ascii="Arial" w:hAnsi="Arial" w:cs="Arial"/>
          <w:b/>
          <w:szCs w:val="22"/>
        </w:rPr>
      </w:pPr>
      <w:r w:rsidRPr="008333D5">
        <w:rPr>
          <w:rFonts w:ascii="Arial" w:hAnsi="Arial" w:cs="Arial"/>
          <w:b/>
          <w:szCs w:val="22"/>
        </w:rPr>
        <w:t xml:space="preserve">Compliance </w:t>
      </w:r>
      <w:r w:rsidR="001101B6" w:rsidRPr="008333D5">
        <w:rPr>
          <w:rFonts w:ascii="Arial" w:hAnsi="Arial" w:cs="Arial"/>
          <w:b/>
          <w:szCs w:val="22"/>
        </w:rPr>
        <w:t xml:space="preserve">Business Analyst </w:t>
      </w:r>
      <w:r w:rsidR="008333D5" w:rsidRPr="008333D5">
        <w:rPr>
          <w:rFonts w:ascii="Arial" w:hAnsi="Arial" w:cs="Arial"/>
          <w:b/>
          <w:szCs w:val="22"/>
        </w:rPr>
        <w:t>(Grade VII)</w:t>
      </w:r>
    </w:p>
    <w:p w14:paraId="1E8F9D49" w14:textId="6C47209C" w:rsidR="002A7DCA" w:rsidRPr="008333D5" w:rsidRDefault="00CE173C" w:rsidP="002A7DCA">
      <w:pPr>
        <w:ind w:left="-1260"/>
        <w:jc w:val="right"/>
        <w:rPr>
          <w:rFonts w:ascii="Arial" w:hAnsi="Arial" w:cs="Arial"/>
          <w:b/>
          <w:szCs w:val="22"/>
        </w:rPr>
      </w:pPr>
      <w:r w:rsidRPr="008333D5">
        <w:rPr>
          <w:rFonts w:ascii="Arial" w:hAnsi="Arial" w:cs="Arial"/>
          <w:b/>
          <w:szCs w:val="22"/>
        </w:rPr>
        <w:t>Operational Excellence (OpEx)</w:t>
      </w:r>
      <w:r w:rsidR="008333D5" w:rsidRPr="008333D5">
        <w:rPr>
          <w:rFonts w:ascii="Arial" w:hAnsi="Arial" w:cs="Arial"/>
          <w:b/>
          <w:szCs w:val="22"/>
        </w:rPr>
        <w:t xml:space="preserve">, </w:t>
      </w:r>
      <w:r w:rsidR="002A7DCA" w:rsidRPr="008333D5">
        <w:rPr>
          <w:rFonts w:ascii="Arial" w:hAnsi="Arial" w:cs="Arial"/>
          <w:b/>
          <w:szCs w:val="22"/>
        </w:rPr>
        <w:t>Pro</w:t>
      </w:r>
      <w:r w:rsidRPr="008333D5">
        <w:rPr>
          <w:rFonts w:ascii="Arial" w:hAnsi="Arial" w:cs="Arial"/>
          <w:b/>
          <w:szCs w:val="22"/>
        </w:rPr>
        <w:t>curement Business Support (PBS)</w:t>
      </w:r>
    </w:p>
    <w:p w14:paraId="441A8353" w14:textId="77777777" w:rsidR="008333D5" w:rsidRPr="008333D5" w:rsidRDefault="008333D5" w:rsidP="002A7DCA">
      <w:pPr>
        <w:ind w:left="-1260"/>
        <w:jc w:val="right"/>
        <w:rPr>
          <w:rFonts w:ascii="Arial" w:hAnsi="Arial" w:cs="Arial"/>
          <w:b/>
          <w:sz w:val="14"/>
          <w:szCs w:val="22"/>
        </w:rPr>
      </w:pPr>
    </w:p>
    <w:p w14:paraId="5AF25B2E" w14:textId="26BF8480" w:rsidR="002A7DCA" w:rsidRPr="005D10D8" w:rsidRDefault="002A7DCA" w:rsidP="002A7DCA">
      <w:pPr>
        <w:ind w:left="-1260"/>
        <w:jc w:val="right"/>
        <w:rPr>
          <w:rFonts w:ascii="Arial" w:hAnsi="Arial" w:cs="Arial"/>
          <w:b/>
          <w:sz w:val="22"/>
          <w:szCs w:val="22"/>
        </w:rPr>
      </w:pPr>
      <w:r w:rsidRPr="005D10D8">
        <w:rPr>
          <w:rFonts w:ascii="Arial" w:hAnsi="Arial" w:cs="Arial"/>
          <w:b/>
          <w:sz w:val="22"/>
          <w:szCs w:val="22"/>
        </w:rPr>
        <w:t>Job Speci</w:t>
      </w:r>
      <w:r w:rsidR="008333D5">
        <w:rPr>
          <w:rFonts w:ascii="Arial" w:hAnsi="Arial" w:cs="Arial"/>
          <w:b/>
          <w:sz w:val="22"/>
          <w:szCs w:val="22"/>
        </w:rPr>
        <w:t>fication &amp; Terms and Conditions</w:t>
      </w:r>
    </w:p>
    <w:p w14:paraId="1E98B197" w14:textId="62E19D78" w:rsidR="005D10D8" w:rsidRDefault="005D10D8" w:rsidP="002A7DCA">
      <w:pPr>
        <w:ind w:left="-1260"/>
        <w:jc w:val="right"/>
        <w:rPr>
          <w:rFonts w:ascii="Arial" w:hAnsi="Arial" w:cs="Arial"/>
          <w:b/>
          <w:color w:val="000099"/>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13B2BF3A" w14:textId="0071C7B8" w:rsidR="002A7DCA" w:rsidRPr="002A7DCA" w:rsidRDefault="00F6045F" w:rsidP="002A7DCA">
            <w:pPr>
              <w:pStyle w:val="Heading7"/>
              <w:rPr>
                <w:b w:val="0"/>
                <w:color w:val="000099"/>
                <w:sz w:val="20"/>
              </w:rPr>
            </w:pPr>
            <w:bookmarkStart w:id="0" w:name="_Hlk112335158"/>
            <w:r>
              <w:rPr>
                <w:rFonts w:cs="Arial"/>
                <w:b w:val="0"/>
                <w:color w:val="000000" w:themeColor="text1"/>
                <w:sz w:val="20"/>
              </w:rPr>
              <w:t xml:space="preserve">Compliance </w:t>
            </w:r>
            <w:r w:rsidR="001101B6">
              <w:rPr>
                <w:rFonts w:cs="Arial"/>
                <w:b w:val="0"/>
                <w:color w:val="000000" w:themeColor="text1"/>
                <w:sz w:val="20"/>
              </w:rPr>
              <w:t>Business Analyst</w:t>
            </w:r>
            <w:r w:rsidR="002A7DCA" w:rsidRPr="002A7DCA">
              <w:rPr>
                <w:rFonts w:cs="Arial"/>
                <w:b w:val="0"/>
                <w:color w:val="000000" w:themeColor="text1"/>
                <w:sz w:val="20"/>
              </w:rPr>
              <w:t xml:space="preserve"> </w:t>
            </w:r>
            <w:r w:rsidR="008333D5">
              <w:rPr>
                <w:rFonts w:cs="Arial"/>
                <w:b w:val="0"/>
                <w:color w:val="000000" w:themeColor="text1"/>
                <w:sz w:val="20"/>
              </w:rPr>
              <w:t>(Grade VII)</w:t>
            </w:r>
          </w:p>
          <w:bookmarkEnd w:id="0"/>
          <w:p w14:paraId="6138A8BA" w14:textId="0FB68683" w:rsidR="002A7DCA" w:rsidRPr="008333D5" w:rsidRDefault="008333D5" w:rsidP="002A7DCA">
            <w:pPr>
              <w:pStyle w:val="Heading7"/>
              <w:rPr>
                <w:rFonts w:cs="Arial"/>
                <w:b w:val="0"/>
                <w:i/>
                <w:iCs/>
                <w:sz w:val="20"/>
              </w:rPr>
            </w:pPr>
            <w:r w:rsidRPr="008333D5">
              <w:rPr>
                <w:rFonts w:cs="Arial"/>
                <w:b w:val="0"/>
                <w:i/>
                <w:iCs/>
                <w:sz w:val="20"/>
              </w:rPr>
              <w:t>(Grade Code: 0582</w:t>
            </w:r>
            <w:r w:rsidR="002A7DCA" w:rsidRPr="008333D5">
              <w:rPr>
                <w:rFonts w:cs="Arial"/>
                <w:b w:val="0"/>
                <w:i/>
                <w:iCs/>
                <w:sz w:val="20"/>
              </w:rPr>
              <w:t>)</w:t>
            </w:r>
          </w:p>
          <w:p w14:paraId="1A2CE988" w14:textId="3DF23CAC" w:rsidR="00543F98" w:rsidRPr="00F6254C" w:rsidRDefault="00543F98" w:rsidP="00F6254C">
            <w:pPr>
              <w:tabs>
                <w:tab w:val="left" w:pos="283"/>
              </w:tabs>
              <w:rPr>
                <w:rFonts w:ascii="Arial" w:hAnsi="Arial" w:cs="Arial"/>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4188F3A9" w:rsidR="00195048" w:rsidRPr="008333D5" w:rsidRDefault="008333D5" w:rsidP="00195048">
            <w:pPr>
              <w:pStyle w:val="Heading7"/>
              <w:rPr>
                <w:b w:val="0"/>
                <w:sz w:val="20"/>
              </w:rPr>
            </w:pPr>
            <w:r w:rsidRPr="008333D5">
              <w:rPr>
                <w:b w:val="0"/>
                <w:sz w:val="20"/>
              </w:rPr>
              <w:t>NRS15162</w:t>
            </w:r>
            <w:bookmarkStart w:id="1" w:name="_GoBack"/>
            <w:bookmarkEnd w:id="1"/>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A5601A5" w14:textId="4C879305" w:rsidR="00195048" w:rsidRPr="00A94B8C" w:rsidRDefault="00E03C7A" w:rsidP="00195048">
            <w:pPr>
              <w:pStyle w:val="Heading7"/>
              <w:rPr>
                <w:b w:val="0"/>
                <w:sz w:val="20"/>
              </w:rPr>
            </w:pPr>
            <w:r>
              <w:rPr>
                <w:b w:val="0"/>
                <w:sz w:val="20"/>
              </w:rPr>
              <w:t xml:space="preserve">12:00 Noon on </w:t>
            </w:r>
            <w:r w:rsidR="00A94B8C" w:rsidRPr="00A94B8C">
              <w:rPr>
                <w:b w:val="0"/>
                <w:sz w:val="20"/>
              </w:rPr>
              <w:t>Tuesday 3</w:t>
            </w:r>
            <w:r w:rsidR="00A94B8C" w:rsidRPr="00A94B8C">
              <w:rPr>
                <w:b w:val="0"/>
                <w:sz w:val="20"/>
                <w:vertAlign w:val="superscript"/>
              </w:rPr>
              <w:t>rd</w:t>
            </w:r>
            <w:r w:rsidR="00A94B8C" w:rsidRPr="00A94B8C">
              <w:rPr>
                <w:b w:val="0"/>
                <w:sz w:val="20"/>
              </w:rPr>
              <w:t xml:space="preserve"> March 2026</w:t>
            </w:r>
          </w:p>
          <w:p w14:paraId="1DC28C0B" w14:textId="77777777" w:rsidR="00792F91" w:rsidRPr="00F6254C" w:rsidRDefault="00792F91" w:rsidP="009764DC">
            <w:pPr>
              <w:rPr>
                <w:rFonts w:ascii="Arial" w:hAnsi="Arial" w:cs="Arial"/>
                <w:bCs/>
                <w:iCs/>
                <w:color w:val="000099"/>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130A240B" w:rsidR="00792F91" w:rsidRPr="003F026C" w:rsidRDefault="009764DC" w:rsidP="003F026C">
            <w:pPr>
              <w:rPr>
                <w:rFonts w:ascii="Arial" w:hAnsi="Arial" w:cs="Arial"/>
                <w:bCs/>
                <w:iCs/>
              </w:rPr>
            </w:pPr>
            <w:r w:rsidRPr="00A54C3E">
              <w:rPr>
                <w:rFonts w:ascii="Arial" w:eastAsia="SimSun" w:hAnsi="Arial" w:cs="Arial"/>
                <w:color w:val="000000"/>
                <w:lang w:val="en-IE"/>
              </w:rPr>
              <w:t>Proposed interview dates will be indicated at a later stage. Please note you may be called forward for interview at short notice</w:t>
            </w:r>
            <w:r w:rsidRPr="00A54C3E">
              <w:rPr>
                <w:rFonts w:ascii="Arial" w:eastAsia="SimSun" w:hAnsi="Arial" w:cs="Arial"/>
                <w:b/>
                <w:bCs/>
                <w:color w:val="000000"/>
                <w:lang w:val="en-IE"/>
              </w:rPr>
              <w:t>.</w:t>
            </w:r>
            <w:r>
              <w:rPr>
                <w:rFonts w:ascii="Arial" w:eastAsia="SimSun" w:hAnsi="Arial" w:cs="Arial"/>
                <w:b/>
                <w:bCs/>
                <w:color w:val="000000"/>
                <w:lang w:val="en-IE"/>
              </w:rPr>
              <w:t xml:space="preserve"> </w:t>
            </w:r>
            <w:r w:rsidR="00986ECA" w:rsidRPr="003F026C">
              <w:rPr>
                <w:rFonts w:ascii="Arial" w:hAnsi="Arial" w:cs="Arial"/>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7C490F4B" w14:textId="03D3E660" w:rsidR="00B84BDB" w:rsidRPr="003F645E" w:rsidRDefault="008333D5" w:rsidP="00B84BDB">
            <w:pPr>
              <w:jc w:val="both"/>
              <w:rPr>
                <w:rFonts w:ascii="Arial" w:hAnsi="Arial" w:cs="Arial"/>
              </w:rPr>
            </w:pPr>
            <w:r w:rsidRPr="003F645E">
              <w:rPr>
                <w:rFonts w:ascii="Arial" w:hAnsi="Arial" w:cs="Arial"/>
                <w:szCs w:val="22"/>
              </w:rPr>
              <w:t>Operational Excellence (OpEx), Procurement Business Support (PBS</w:t>
            </w:r>
            <w:r w:rsidR="003F645E" w:rsidRPr="003F645E">
              <w:rPr>
                <w:rFonts w:ascii="Arial" w:hAnsi="Arial" w:cs="Arial"/>
                <w:szCs w:val="22"/>
              </w:rPr>
              <w:t>).</w:t>
            </w:r>
            <w:r w:rsidRPr="003F645E">
              <w:rPr>
                <w:rFonts w:ascii="Arial" w:hAnsi="Arial" w:cs="Arial"/>
              </w:rPr>
              <w:t xml:space="preserve"> </w:t>
            </w:r>
          </w:p>
          <w:p w14:paraId="010D8652" w14:textId="77777777" w:rsidR="008333D5" w:rsidRDefault="008333D5" w:rsidP="00B84BDB">
            <w:pPr>
              <w:jc w:val="both"/>
              <w:rPr>
                <w:rFonts w:ascii="Arial" w:hAnsi="Arial" w:cs="Arial"/>
              </w:rPr>
            </w:pPr>
          </w:p>
          <w:p w14:paraId="19DCA716" w14:textId="73399F2E" w:rsidR="00B84BDB" w:rsidRPr="003F645E" w:rsidRDefault="00B84BDB" w:rsidP="00B84BDB">
            <w:pPr>
              <w:jc w:val="both"/>
              <w:rPr>
                <w:rFonts w:ascii="Arial" w:hAnsi="Arial" w:cs="Arial"/>
              </w:rPr>
            </w:pPr>
            <w:r w:rsidRPr="004F65D2">
              <w:rPr>
                <w:rFonts w:ascii="Arial" w:hAnsi="Arial" w:cs="Arial"/>
              </w:rPr>
              <w:t xml:space="preserve">There </w:t>
            </w:r>
            <w:r>
              <w:rPr>
                <w:rFonts w:ascii="Arial" w:hAnsi="Arial" w:cs="Arial"/>
              </w:rPr>
              <w:t xml:space="preserve">is </w:t>
            </w:r>
            <w:r w:rsidRPr="004F65D2">
              <w:rPr>
                <w:rFonts w:ascii="Arial" w:hAnsi="Arial" w:cs="Arial"/>
              </w:rPr>
              <w:t xml:space="preserve">currently </w:t>
            </w:r>
            <w:r>
              <w:rPr>
                <w:rFonts w:ascii="Arial" w:hAnsi="Arial" w:cs="Arial"/>
              </w:rPr>
              <w:t>1</w:t>
            </w:r>
            <w:r w:rsidR="008333D5">
              <w:rPr>
                <w:rFonts w:ascii="Arial" w:hAnsi="Arial" w:cs="Arial"/>
              </w:rPr>
              <w:t xml:space="preserve"> permanent and whole-</w:t>
            </w:r>
            <w:r w:rsidRPr="004F65D2">
              <w:rPr>
                <w:rFonts w:ascii="Arial" w:hAnsi="Arial" w:cs="Arial"/>
              </w:rPr>
              <w:t>time</w:t>
            </w:r>
            <w:r>
              <w:rPr>
                <w:rFonts w:ascii="Arial" w:hAnsi="Arial" w:cs="Arial"/>
              </w:rPr>
              <w:t xml:space="preserve"> vacancy</w:t>
            </w:r>
            <w:r w:rsidRPr="004F65D2">
              <w:rPr>
                <w:rFonts w:ascii="Arial" w:hAnsi="Arial" w:cs="Arial"/>
              </w:rPr>
              <w:t xml:space="preserve"> available</w:t>
            </w:r>
            <w:r w:rsidR="003F645E">
              <w:rPr>
                <w:rFonts w:ascii="Arial" w:hAnsi="Arial" w:cs="Arial"/>
              </w:rPr>
              <w:t xml:space="preserve"> in the </w:t>
            </w:r>
            <w:r w:rsidR="003F645E" w:rsidRPr="003F645E">
              <w:rPr>
                <w:rFonts w:ascii="Arial" w:hAnsi="Arial" w:cs="Arial"/>
                <w:color w:val="000000"/>
              </w:rPr>
              <w:t>Procurement Office, Burlington Business Park, Tullamore, Co. Offaly</w:t>
            </w:r>
            <w:r w:rsidR="003F645E">
              <w:rPr>
                <w:rFonts w:ascii="Arial" w:hAnsi="Arial" w:cs="Arial"/>
                <w:color w:val="000000"/>
              </w:rPr>
              <w:t>.</w:t>
            </w:r>
          </w:p>
          <w:p w14:paraId="4102ADC4" w14:textId="77777777" w:rsidR="00B84BDB" w:rsidRDefault="00B84BDB" w:rsidP="00B84BDB">
            <w:pPr>
              <w:jc w:val="both"/>
              <w:rPr>
                <w:rFonts w:ascii="Arial" w:hAnsi="Arial" w:cs="Arial"/>
              </w:rPr>
            </w:pPr>
          </w:p>
          <w:p w14:paraId="1FFDDCE6" w14:textId="3987BE50" w:rsidR="003F645E" w:rsidRPr="006268CC" w:rsidRDefault="003F645E" w:rsidP="003F645E">
            <w:pPr>
              <w:jc w:val="both"/>
              <w:rPr>
                <w:rFonts w:ascii="Arial" w:hAnsi="Arial" w:cs="Arial"/>
                <w:lang w:val="en-IE" w:eastAsia="en-US"/>
              </w:rPr>
            </w:pPr>
            <w:r w:rsidRPr="006268CC">
              <w:rPr>
                <w:rFonts w:ascii="Arial" w:hAnsi="Arial" w:cs="Arial"/>
              </w:rPr>
              <w:t>The General Manager is open to engagement as regards the expected level of on-site attendance at the above base in the context of the requirements of this role and the HSE’s Blended Working Policy. The post holder may be required to attend meetings nationally.</w:t>
            </w:r>
          </w:p>
          <w:p w14:paraId="12DA1F4C" w14:textId="78C72E26" w:rsidR="00792F91" w:rsidRPr="006268CC" w:rsidRDefault="00792F91" w:rsidP="00792F91">
            <w:pPr>
              <w:rPr>
                <w:rFonts w:ascii="Arial" w:hAnsi="Arial" w:cs="Arial"/>
                <w:iCs/>
                <w:color w:val="000000" w:themeColor="text1"/>
              </w:rPr>
            </w:pPr>
          </w:p>
          <w:p w14:paraId="235E3BF2" w14:textId="1ECFCB25" w:rsidR="00B84BDB" w:rsidRDefault="00792F91" w:rsidP="00B84BDB">
            <w:pPr>
              <w:rPr>
                <w:rFonts w:ascii="Arial" w:hAnsi="Arial" w:cs="Arial"/>
              </w:rPr>
            </w:pPr>
            <w:r w:rsidRPr="006268CC">
              <w:rPr>
                <w:rFonts w:ascii="Arial" w:hAnsi="Arial" w:cs="Arial"/>
              </w:rPr>
              <w:t xml:space="preserve">A panel may be formed as a result of this campaign </w:t>
            </w:r>
            <w:r w:rsidR="008333D5" w:rsidRPr="006268CC">
              <w:rPr>
                <w:rFonts w:ascii="Arial" w:hAnsi="Arial" w:cs="Arial"/>
              </w:rPr>
              <w:t xml:space="preserve">for </w:t>
            </w:r>
            <w:r w:rsidR="008333D5" w:rsidRPr="006268CC">
              <w:rPr>
                <w:rFonts w:ascii="Arial" w:hAnsi="Arial" w:cs="Arial"/>
                <w:b/>
              </w:rPr>
              <w:t xml:space="preserve">Compliance Business Analyst (Grade VII), Operational Excellence, Procurement Business Support, </w:t>
            </w:r>
            <w:r w:rsidR="003F645E" w:rsidRPr="006268CC">
              <w:rPr>
                <w:rFonts w:ascii="Arial" w:hAnsi="Arial" w:cs="Arial"/>
                <w:b/>
              </w:rPr>
              <w:t xml:space="preserve">HSE </w:t>
            </w:r>
            <w:r w:rsidR="008333D5" w:rsidRPr="006268CC">
              <w:rPr>
                <w:rFonts w:ascii="Arial" w:hAnsi="Arial" w:cs="Arial"/>
                <w:b/>
              </w:rPr>
              <w:t>Procurement</w:t>
            </w:r>
            <w:r w:rsidR="008333D5" w:rsidRPr="006268CC">
              <w:rPr>
                <w:rFonts w:ascii="Arial" w:hAnsi="Arial" w:cs="Arial"/>
              </w:rPr>
              <w:t xml:space="preserve"> </w:t>
            </w:r>
            <w:r w:rsidRPr="006268CC">
              <w:rPr>
                <w:rFonts w:ascii="Arial" w:hAnsi="Arial" w:cs="Arial"/>
              </w:rPr>
              <w:t>from which current and future, permanent and specified purpose vacancies of full or part-time duration may be filled.</w:t>
            </w:r>
          </w:p>
          <w:p w14:paraId="54EF7056" w14:textId="3D849BEA" w:rsidR="00792F91" w:rsidRPr="00F6254C" w:rsidRDefault="00792F91" w:rsidP="00B84BDB">
            <w:pPr>
              <w:rPr>
                <w:rFonts w:ascii="Arial" w:hAnsi="Arial" w:cs="Arial"/>
                <w:color w:val="000099"/>
              </w:rPr>
            </w:pPr>
            <w:r w:rsidRPr="00B84BDB">
              <w:rPr>
                <w:rFonts w:ascii="Arial" w:hAnsi="Arial" w:cs="Arial"/>
              </w:rPr>
              <w:t xml:space="preserve"> </w:t>
            </w:r>
          </w:p>
        </w:tc>
      </w:tr>
      <w:tr w:rsidR="00792F91" w:rsidRPr="00E766A5" w14:paraId="1669EECD" w14:textId="77777777" w:rsidTr="00F6254C">
        <w:tc>
          <w:tcPr>
            <w:tcW w:w="2364" w:type="dxa"/>
          </w:tcPr>
          <w:p w14:paraId="4F5F5FAC" w14:textId="77777777" w:rsidR="00792F91" w:rsidRPr="00F6254C" w:rsidRDefault="00792F91" w:rsidP="00792F91">
            <w:pPr>
              <w:rPr>
                <w:rFonts w:ascii="Arial" w:hAnsi="Arial" w:cs="Arial"/>
                <w:b/>
                <w:bCs/>
              </w:rPr>
            </w:pPr>
            <w:r w:rsidRPr="00F6254C">
              <w:rPr>
                <w:rFonts w:ascii="Arial" w:hAnsi="Arial" w:cs="Arial"/>
                <w:b/>
                <w:bCs/>
              </w:rPr>
              <w:t>Informal Enquiries</w:t>
            </w:r>
          </w:p>
        </w:tc>
        <w:tc>
          <w:tcPr>
            <w:tcW w:w="8256" w:type="dxa"/>
          </w:tcPr>
          <w:p w14:paraId="507BCCB7" w14:textId="77777777" w:rsidR="00BC14BC" w:rsidRDefault="00BC14BC" w:rsidP="000B7024">
            <w:pPr>
              <w:rPr>
                <w:rFonts w:ascii="Arial" w:hAnsi="Arial" w:cs="Arial"/>
                <w:color w:val="000000" w:themeColor="text1"/>
              </w:rPr>
            </w:pPr>
            <w:r>
              <w:rPr>
                <w:rFonts w:ascii="Arial" w:hAnsi="Arial" w:cs="Arial"/>
                <w:color w:val="000000" w:themeColor="text1"/>
              </w:rPr>
              <w:t>Meadhbh Long</w:t>
            </w:r>
          </w:p>
          <w:p w14:paraId="53559CB7" w14:textId="5EE7891F" w:rsidR="0068735E" w:rsidRPr="00BC14BC" w:rsidRDefault="000B7024" w:rsidP="005D1361">
            <w:pPr>
              <w:rPr>
                <w:rFonts w:ascii="Arial" w:hAnsi="Arial" w:cs="Arial"/>
              </w:rPr>
            </w:pPr>
            <w:r>
              <w:rPr>
                <w:rFonts w:ascii="Arial" w:hAnsi="Arial" w:cs="Arial"/>
                <w:color w:val="000000" w:themeColor="text1"/>
              </w:rPr>
              <w:t>E</w:t>
            </w:r>
            <w:r w:rsidR="00BC14BC">
              <w:rPr>
                <w:rFonts w:ascii="Arial" w:hAnsi="Arial" w:cs="Arial"/>
                <w:color w:val="000000" w:themeColor="text1"/>
              </w:rPr>
              <w:t>mail:</w:t>
            </w:r>
            <w:r w:rsidR="00BC14BC">
              <w:rPr>
                <w:rFonts w:ascii="Arial" w:hAnsi="Arial" w:cs="Arial"/>
              </w:rPr>
              <w:t xml:space="preserve"> </w:t>
            </w:r>
            <w:hyperlink r:id="rId12" w:history="1">
              <w:r w:rsidR="00BC14BC" w:rsidRPr="00C8609C">
                <w:rPr>
                  <w:rStyle w:val="Hyperlink"/>
                  <w:rFonts w:ascii="Arial" w:hAnsi="Arial" w:cs="Arial"/>
                </w:rPr>
                <w:t>Meadhbh.long@hse.ie</w:t>
              </w:r>
            </w:hyperlink>
            <w:r w:rsidR="00BC14BC">
              <w:rPr>
                <w:rFonts w:ascii="Arial" w:hAnsi="Arial" w:cs="Arial"/>
              </w:rPr>
              <w:t xml:space="preserve"> </w:t>
            </w:r>
          </w:p>
        </w:tc>
      </w:tr>
      <w:tr w:rsidR="00BF153B" w:rsidRPr="00E766A5" w14:paraId="5C81771E" w14:textId="77777777" w:rsidTr="00F6254C">
        <w:tc>
          <w:tcPr>
            <w:tcW w:w="2364" w:type="dxa"/>
          </w:tcPr>
          <w:p w14:paraId="65FA3C49" w14:textId="77777777" w:rsidR="00BF153B" w:rsidRDefault="00BF153B" w:rsidP="00792F91">
            <w:pPr>
              <w:rPr>
                <w:rFonts w:ascii="Arial" w:hAnsi="Arial" w:cs="Arial"/>
                <w:b/>
                <w:bCs/>
              </w:rPr>
            </w:pPr>
            <w:r>
              <w:rPr>
                <w:rFonts w:ascii="Arial" w:hAnsi="Arial" w:cs="Arial"/>
                <w:b/>
                <w:bCs/>
              </w:rPr>
              <w:t>Reasonable Accommodations</w:t>
            </w:r>
          </w:p>
          <w:p w14:paraId="769472BD" w14:textId="1AEF3613" w:rsidR="00BF153B" w:rsidRPr="00F6254C" w:rsidRDefault="00BF153B" w:rsidP="00792F91">
            <w:pPr>
              <w:rPr>
                <w:rFonts w:ascii="Arial" w:hAnsi="Arial" w:cs="Arial"/>
                <w:b/>
                <w:bCs/>
              </w:rPr>
            </w:pPr>
          </w:p>
        </w:tc>
        <w:tc>
          <w:tcPr>
            <w:tcW w:w="8256" w:type="dxa"/>
          </w:tcPr>
          <w:p w14:paraId="0FA54BE8" w14:textId="045B46D3" w:rsidR="00BF153B" w:rsidRPr="00BF153B" w:rsidRDefault="00BF153B" w:rsidP="00BF153B">
            <w:pPr>
              <w:spacing w:line="276" w:lineRule="auto"/>
              <w:rPr>
                <w:rFonts w:ascii="Arial" w:eastAsiaTheme="minorHAnsi" w:hAnsi="Arial" w:cs="Arial"/>
                <w:lang w:eastAsia="en-US"/>
              </w:rPr>
            </w:pPr>
            <w:r w:rsidRPr="00BF153B">
              <w:rPr>
                <w:rFonts w:ascii="Arial" w:hAnsi="Arial" w:cs="Arial"/>
              </w:rPr>
              <w:t>Candidates who require a Reasonable Accommodation/s to support their participation, at any stage, in the rec</w:t>
            </w:r>
            <w:r>
              <w:rPr>
                <w:rFonts w:ascii="Arial" w:hAnsi="Arial" w:cs="Arial"/>
              </w:rPr>
              <w:t xml:space="preserve">ruitment and selection process </w:t>
            </w:r>
            <w:r w:rsidR="00A94B8C">
              <w:rPr>
                <w:rFonts w:ascii="Arial" w:hAnsi="Arial" w:cs="Arial"/>
              </w:rPr>
              <w:t>should email Diarmuid Horan</w:t>
            </w:r>
            <w:r w:rsidRPr="00BF153B">
              <w:rPr>
                <w:rFonts w:ascii="Arial" w:hAnsi="Arial" w:cs="Arial"/>
              </w:rPr>
              <w:t>, Campaign Lead</w:t>
            </w:r>
            <w:r w:rsidR="00BC14BC">
              <w:rPr>
                <w:rFonts w:ascii="Arial" w:hAnsi="Arial" w:cs="Arial"/>
              </w:rPr>
              <w:t xml:space="preserve"> at</w:t>
            </w:r>
            <w:r w:rsidRPr="00BF153B">
              <w:rPr>
                <w:rFonts w:ascii="Arial" w:hAnsi="Arial" w:cs="Arial"/>
              </w:rPr>
              <w:t xml:space="preserve"> </w:t>
            </w:r>
            <w:hyperlink r:id="rId13" w:history="1">
              <w:r w:rsidR="00BC14BC" w:rsidRPr="00BC14BC">
                <w:rPr>
                  <w:rFonts w:ascii="Arial" w:hAnsi="Arial" w:cs="Arial"/>
                  <w:bCs/>
                  <w:color w:val="0000FF" w:themeColor="hyperlink"/>
                  <w:u w:val="single"/>
                  <w:lang w:eastAsia="zh-CN"/>
                </w:rPr>
                <w:t>recruitmanagement@hse.ie</w:t>
              </w:r>
            </w:hyperlink>
          </w:p>
          <w:p w14:paraId="3802BFB6" w14:textId="77777777" w:rsidR="00BF153B" w:rsidRPr="00D76BAD" w:rsidRDefault="00BF153B" w:rsidP="001566D9">
            <w:pPr>
              <w:rPr>
                <w:rFonts w:ascii="Arial" w:hAnsi="Arial" w:cs="Arial"/>
                <w:color w:val="0D0D0D" w:themeColor="text1" w:themeTint="F2"/>
              </w:rPr>
            </w:pP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0C51E08C" w14:textId="0AEB7292" w:rsidR="001566D9" w:rsidRPr="00D76BAD" w:rsidRDefault="001566D9" w:rsidP="001566D9">
            <w:pPr>
              <w:rPr>
                <w:rFonts w:ascii="Arial" w:hAnsi="Arial" w:cs="Arial"/>
                <w:color w:val="0D0D0D" w:themeColor="text1" w:themeTint="F2"/>
              </w:rPr>
            </w:pPr>
            <w:r w:rsidRPr="00D76BAD">
              <w:rPr>
                <w:rFonts w:ascii="Arial" w:hAnsi="Arial" w:cs="Arial"/>
                <w:color w:val="0D0D0D" w:themeColor="text1" w:themeTint="F2"/>
              </w:rPr>
              <w:t xml:space="preserve">HSE Procurement provides services through three integrated business units covering </w:t>
            </w:r>
            <w:r w:rsidR="005D10D8" w:rsidRPr="00D76BAD">
              <w:rPr>
                <w:rFonts w:ascii="Arial" w:hAnsi="Arial" w:cs="Arial"/>
                <w:color w:val="0D0D0D" w:themeColor="text1" w:themeTint="F2"/>
              </w:rPr>
              <w:t xml:space="preserve">Strategic </w:t>
            </w:r>
            <w:r w:rsidRPr="00D76BAD">
              <w:rPr>
                <w:rFonts w:ascii="Arial" w:hAnsi="Arial" w:cs="Arial"/>
                <w:color w:val="0D0D0D" w:themeColor="text1" w:themeTint="F2"/>
              </w:rPr>
              <w:t>Sourcing and Contracting, Logistics and Inventory Management, and Procurement Business Support (PBS).</w:t>
            </w:r>
          </w:p>
          <w:p w14:paraId="3C20033F" w14:textId="77777777" w:rsidR="001566D9" w:rsidRPr="00D76BAD" w:rsidRDefault="001566D9" w:rsidP="001566D9">
            <w:pPr>
              <w:rPr>
                <w:rFonts w:ascii="Arial" w:hAnsi="Arial" w:cs="Arial"/>
                <w:color w:val="0D0D0D" w:themeColor="text1" w:themeTint="F2"/>
                <w:highlight w:val="yellow"/>
              </w:rPr>
            </w:pPr>
          </w:p>
          <w:p w14:paraId="1406BC5E" w14:textId="3F4BB54E" w:rsidR="001566D9" w:rsidRPr="006268CC" w:rsidRDefault="001566D9" w:rsidP="00792F91">
            <w:pPr>
              <w:rPr>
                <w:rFonts w:ascii="Arial" w:hAnsi="Arial" w:cs="Arial"/>
                <w:color w:val="0D0D0D" w:themeColor="text1" w:themeTint="F2"/>
              </w:rPr>
            </w:pPr>
            <w:r w:rsidRPr="006268CC">
              <w:rPr>
                <w:rFonts w:ascii="Arial" w:hAnsi="Arial" w:cs="Arial"/>
                <w:color w:val="0D0D0D" w:themeColor="text1" w:themeTint="F2"/>
              </w:rPr>
              <w:t xml:space="preserve">PBS OpEx works in collaboration with other HSE Procurement functions, Regional Health Authorities and Corporate Services to support P2P compliance and process improvement. </w:t>
            </w:r>
            <w:r w:rsidR="006268CC" w:rsidRPr="006268CC">
              <w:rPr>
                <w:rFonts w:ascii="Arial" w:hAnsi="Arial" w:cs="Arial"/>
                <w:color w:val="0D0D0D" w:themeColor="text1" w:themeTint="F2"/>
              </w:rPr>
              <w:t xml:space="preserve">  It </w:t>
            </w:r>
            <w:r w:rsidR="006268CC" w:rsidRPr="006268CC">
              <w:rPr>
                <w:rFonts w:ascii="Arial" w:hAnsi="Arial" w:cs="Arial"/>
                <w:bCs/>
                <w:color w:val="000000"/>
                <w:shd w:val="clear" w:color="auto" w:fill="FFFFFF"/>
              </w:rPr>
              <w:t>provides a range of procurement support services including: business relationship management, Level 1 helpdesk, compliance monitoring, training, and project management.</w:t>
            </w:r>
          </w:p>
          <w:p w14:paraId="3B369B60" w14:textId="77777777" w:rsidR="000B7024" w:rsidRPr="00D76BAD" w:rsidRDefault="000B7024" w:rsidP="00792F91">
            <w:pPr>
              <w:rPr>
                <w:rFonts w:ascii="Arial" w:hAnsi="Arial" w:cs="Arial"/>
                <w:highlight w:val="yellow"/>
              </w:rPr>
            </w:pPr>
          </w:p>
          <w:p w14:paraId="4B6C1BC4" w14:textId="54041215" w:rsidR="001566D9" w:rsidRPr="00E1418F" w:rsidRDefault="001566D9" w:rsidP="00792F91">
            <w:pPr>
              <w:rPr>
                <w:rFonts w:ascii="Arial" w:hAnsi="Arial" w:cs="Arial"/>
              </w:rPr>
            </w:pPr>
            <w:r w:rsidRPr="00D76BAD">
              <w:rPr>
                <w:rFonts w:ascii="Arial" w:hAnsi="Arial" w:cs="Arial"/>
              </w:rPr>
              <w:t>For more information on HSE Procurement visit HSE.IE</w:t>
            </w:r>
          </w:p>
          <w:p w14:paraId="0AE4B5A1" w14:textId="493736E4" w:rsidR="00792F91" w:rsidRPr="00F6254C" w:rsidRDefault="00792F91" w:rsidP="00E1418F">
            <w:pPr>
              <w:rPr>
                <w:rFonts w:ascii="Arial" w:hAnsi="Arial" w:cs="Arial"/>
                <w:iCs/>
                <w:color w:val="000099"/>
              </w:rPr>
            </w:pP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t>Reporting Relationship</w:t>
            </w:r>
          </w:p>
        </w:tc>
        <w:tc>
          <w:tcPr>
            <w:tcW w:w="8256" w:type="dxa"/>
          </w:tcPr>
          <w:p w14:paraId="0F46143E" w14:textId="0EEE01FB" w:rsidR="00C52770" w:rsidRPr="00EB2F38" w:rsidRDefault="00C52770" w:rsidP="00C52770">
            <w:pPr>
              <w:rPr>
                <w:rFonts w:ascii="Arial" w:hAnsi="Arial" w:cs="Arial"/>
                <w:iCs/>
                <w:color w:val="000099"/>
              </w:rPr>
            </w:pPr>
            <w:r w:rsidRPr="00EB2F38">
              <w:rPr>
                <w:rFonts w:ascii="Arial" w:hAnsi="Arial" w:cs="Arial"/>
                <w:color w:val="000000"/>
              </w:rPr>
              <w:t xml:space="preserve">The post holder will report to the </w:t>
            </w:r>
            <w:r w:rsidR="006D5E88">
              <w:rPr>
                <w:rFonts w:ascii="Arial" w:hAnsi="Arial" w:cs="Arial"/>
                <w:color w:val="000000"/>
              </w:rPr>
              <w:t>General Manager, OpEx</w:t>
            </w:r>
            <w:r w:rsidRPr="00EB2F38">
              <w:rPr>
                <w:rFonts w:ascii="Arial" w:hAnsi="Arial" w:cs="Arial"/>
                <w:color w:val="000000"/>
              </w:rPr>
              <w:t xml:space="preserve">, </w:t>
            </w:r>
            <w:r>
              <w:rPr>
                <w:rFonts w:ascii="Arial" w:hAnsi="Arial" w:cs="Arial"/>
                <w:color w:val="000000"/>
              </w:rPr>
              <w:t>Procurement Business Support</w:t>
            </w:r>
            <w:r w:rsidRPr="00EB2F38">
              <w:rPr>
                <w:rFonts w:ascii="Arial" w:hAnsi="Arial" w:cs="Arial"/>
              </w:rPr>
              <w:t xml:space="preserve">, </w:t>
            </w:r>
            <w:r w:rsidRPr="00C83AC0">
              <w:rPr>
                <w:rFonts w:ascii="Arial" w:hAnsi="Arial" w:cs="Arial"/>
                <w:iCs/>
              </w:rPr>
              <w:t>or other nominated manager</w:t>
            </w:r>
          </w:p>
          <w:p w14:paraId="3CBC6A3A" w14:textId="1DF9AB52" w:rsidR="00E0768C" w:rsidRPr="00F6254C" w:rsidRDefault="00E0768C" w:rsidP="006D5E88">
            <w:pPr>
              <w:rPr>
                <w:rFonts w:ascii="Arial" w:hAnsi="Arial" w:cs="Arial"/>
                <w:iCs/>
                <w:color w:val="000099"/>
              </w:rPr>
            </w:pPr>
          </w:p>
        </w:tc>
      </w:tr>
      <w:tr w:rsidR="00792F91" w:rsidRPr="00E766A5" w14:paraId="0E89F2ED" w14:textId="77777777" w:rsidTr="00F6254C">
        <w:tc>
          <w:tcPr>
            <w:tcW w:w="2364" w:type="dxa"/>
          </w:tcPr>
          <w:p w14:paraId="061A4806" w14:textId="77777777" w:rsidR="00792F91" w:rsidRDefault="00792F91" w:rsidP="00792F91">
            <w:pPr>
              <w:rPr>
                <w:rFonts w:ascii="Arial" w:hAnsi="Arial" w:cs="Arial"/>
                <w:b/>
                <w:bCs/>
              </w:rPr>
            </w:pPr>
            <w:r>
              <w:rPr>
                <w:rFonts w:ascii="Arial" w:hAnsi="Arial" w:cs="Arial"/>
                <w:b/>
                <w:bCs/>
              </w:rPr>
              <w:t>Key Working Relationships</w:t>
            </w:r>
          </w:p>
          <w:p w14:paraId="3949D30A" w14:textId="77777777" w:rsidR="00792F91" w:rsidRPr="00F6254C" w:rsidRDefault="00792F91" w:rsidP="00792F91">
            <w:pPr>
              <w:rPr>
                <w:rFonts w:ascii="Arial" w:hAnsi="Arial" w:cs="Arial"/>
                <w:b/>
                <w:bCs/>
              </w:rPr>
            </w:pPr>
          </w:p>
        </w:tc>
        <w:tc>
          <w:tcPr>
            <w:tcW w:w="8256" w:type="dxa"/>
          </w:tcPr>
          <w:p w14:paraId="2660D9EF" w14:textId="54F4F17D" w:rsidR="00C52770" w:rsidRPr="009C7259" w:rsidRDefault="00C52770" w:rsidP="00792F91">
            <w:pPr>
              <w:rPr>
                <w:rFonts w:ascii="Arial" w:hAnsi="Arial" w:cs="Arial"/>
                <w:iCs/>
              </w:rPr>
            </w:pPr>
            <w:r w:rsidRPr="009C7259">
              <w:rPr>
                <w:rFonts w:ascii="Arial" w:hAnsi="Arial" w:cs="Arial"/>
                <w:iCs/>
              </w:rPr>
              <w:t xml:space="preserve">Detailed below is </w:t>
            </w:r>
            <w:r w:rsidR="00792F91" w:rsidRPr="009C7259">
              <w:rPr>
                <w:rFonts w:ascii="Arial" w:hAnsi="Arial" w:cs="Arial"/>
                <w:iCs/>
              </w:rPr>
              <w:t xml:space="preserve">a brief overview of </w:t>
            </w:r>
            <w:r w:rsidR="00B046F7">
              <w:rPr>
                <w:rFonts w:ascii="Arial" w:hAnsi="Arial" w:cs="Arial"/>
                <w:iCs/>
              </w:rPr>
              <w:t>key stakeholders</w:t>
            </w:r>
            <w:r w:rsidR="00792F91" w:rsidRPr="009C7259">
              <w:rPr>
                <w:rFonts w:ascii="Arial" w:hAnsi="Arial" w:cs="Arial"/>
                <w:iCs/>
              </w:rPr>
              <w:t xml:space="preserve"> that the job holder will typically engage with in the fulfilment of the duties and responsibilities of their role. </w:t>
            </w:r>
          </w:p>
          <w:p w14:paraId="3DE7F316" w14:textId="1BF2E1F4" w:rsidR="00C52770" w:rsidRDefault="00C52770" w:rsidP="00792F91">
            <w:pPr>
              <w:rPr>
                <w:rFonts w:ascii="Arial" w:hAnsi="Arial" w:cs="Arial"/>
                <w:iCs/>
                <w:color w:val="000099"/>
              </w:rPr>
            </w:pPr>
          </w:p>
          <w:p w14:paraId="1477E233" w14:textId="11668490" w:rsidR="00FC2B0D" w:rsidRPr="00FC2B0D" w:rsidRDefault="00FC2B0D" w:rsidP="00FC2B0D">
            <w:pPr>
              <w:pStyle w:val="ListParagraph"/>
              <w:numPr>
                <w:ilvl w:val="1"/>
                <w:numId w:val="23"/>
              </w:numPr>
              <w:spacing w:line="276" w:lineRule="auto"/>
              <w:jc w:val="both"/>
              <w:rPr>
                <w:rFonts w:ascii="Arial" w:hAnsi="Arial" w:cs="Arial"/>
                <w:b/>
                <w:bCs/>
                <w:u w:val="single"/>
                <w:lang w:val="en-IE"/>
              </w:rPr>
            </w:pPr>
            <w:r>
              <w:rPr>
                <w:rFonts w:ascii="Arial" w:hAnsi="Arial" w:cs="Arial"/>
              </w:rPr>
              <w:t>P2P Process Council</w:t>
            </w:r>
          </w:p>
          <w:p w14:paraId="24F83EF0" w14:textId="128AD29C" w:rsidR="00FC2B0D" w:rsidRPr="00200983" w:rsidRDefault="00FC2B0D" w:rsidP="00FC2B0D">
            <w:pPr>
              <w:pStyle w:val="ListParagraph"/>
              <w:numPr>
                <w:ilvl w:val="1"/>
                <w:numId w:val="23"/>
              </w:numPr>
              <w:spacing w:line="276" w:lineRule="auto"/>
              <w:jc w:val="both"/>
              <w:rPr>
                <w:rFonts w:ascii="Arial" w:hAnsi="Arial" w:cs="Arial"/>
                <w:b/>
                <w:bCs/>
                <w:u w:val="single"/>
                <w:lang w:val="en-IE"/>
              </w:rPr>
            </w:pPr>
            <w:r>
              <w:rPr>
                <w:rFonts w:ascii="Arial" w:hAnsi="Arial" w:cs="Arial"/>
              </w:rPr>
              <w:t>IFMS P2P Improvement Working Group</w:t>
            </w:r>
          </w:p>
          <w:p w14:paraId="72BE71C7" w14:textId="1E9DF854" w:rsidR="00200983" w:rsidRPr="00533412" w:rsidRDefault="00200983" w:rsidP="00FC2B0D">
            <w:pPr>
              <w:pStyle w:val="ListParagraph"/>
              <w:numPr>
                <w:ilvl w:val="1"/>
                <w:numId w:val="23"/>
              </w:numPr>
              <w:spacing w:line="276" w:lineRule="auto"/>
              <w:jc w:val="both"/>
              <w:rPr>
                <w:rFonts w:ascii="Arial" w:hAnsi="Arial" w:cs="Arial"/>
                <w:b/>
                <w:bCs/>
                <w:u w:val="single"/>
                <w:lang w:val="en-IE"/>
              </w:rPr>
            </w:pPr>
            <w:r>
              <w:rPr>
                <w:rFonts w:ascii="Arial" w:hAnsi="Arial" w:cs="Arial"/>
              </w:rPr>
              <w:lastRenderedPageBreak/>
              <w:t>PBS Colleagues</w:t>
            </w:r>
          </w:p>
          <w:p w14:paraId="562D6A36" w14:textId="77777777" w:rsidR="00FC2B0D" w:rsidRPr="00533412" w:rsidRDefault="00FC2B0D" w:rsidP="00FC2B0D">
            <w:pPr>
              <w:pStyle w:val="ListParagraph"/>
              <w:numPr>
                <w:ilvl w:val="1"/>
                <w:numId w:val="23"/>
              </w:numPr>
              <w:spacing w:line="276" w:lineRule="auto"/>
              <w:jc w:val="both"/>
              <w:rPr>
                <w:rFonts w:ascii="Arial" w:hAnsi="Arial" w:cs="Arial"/>
                <w:b/>
                <w:bCs/>
                <w:u w:val="single"/>
                <w:lang w:val="en-IE"/>
              </w:rPr>
            </w:pPr>
            <w:r>
              <w:rPr>
                <w:rFonts w:ascii="Arial" w:hAnsi="Arial" w:cs="Arial"/>
              </w:rPr>
              <w:t>Strategic Sourcing</w:t>
            </w:r>
          </w:p>
          <w:p w14:paraId="27506F7D" w14:textId="77777777" w:rsidR="00FC2B0D" w:rsidRPr="00533412" w:rsidRDefault="00FC2B0D" w:rsidP="00FC2B0D">
            <w:pPr>
              <w:pStyle w:val="ListParagraph"/>
              <w:numPr>
                <w:ilvl w:val="1"/>
                <w:numId w:val="23"/>
              </w:numPr>
              <w:spacing w:line="276" w:lineRule="auto"/>
              <w:jc w:val="both"/>
              <w:rPr>
                <w:rFonts w:ascii="Arial" w:hAnsi="Arial" w:cs="Arial"/>
                <w:b/>
                <w:bCs/>
                <w:u w:val="single"/>
                <w:lang w:val="en-IE"/>
              </w:rPr>
            </w:pPr>
            <w:r>
              <w:rPr>
                <w:rFonts w:ascii="Arial" w:hAnsi="Arial" w:cs="Arial"/>
              </w:rPr>
              <w:t>Logistics &amp; Inventory Management</w:t>
            </w:r>
          </w:p>
          <w:p w14:paraId="53D1C807" w14:textId="3378251D" w:rsidR="00FC2B0D" w:rsidRDefault="00FC2B0D" w:rsidP="00FC2B0D">
            <w:pPr>
              <w:pStyle w:val="ListParagraph"/>
              <w:numPr>
                <w:ilvl w:val="1"/>
                <w:numId w:val="23"/>
              </w:numPr>
              <w:spacing w:line="276" w:lineRule="auto"/>
              <w:jc w:val="both"/>
              <w:rPr>
                <w:rFonts w:ascii="Arial" w:hAnsi="Arial" w:cs="Arial"/>
                <w:bCs/>
                <w:lang w:val="en-IE"/>
              </w:rPr>
            </w:pPr>
            <w:r w:rsidRPr="00533412">
              <w:rPr>
                <w:rFonts w:ascii="Arial" w:hAnsi="Arial" w:cs="Arial"/>
                <w:bCs/>
                <w:lang w:val="en-IE"/>
              </w:rPr>
              <w:t>Office of the Head of Procurement</w:t>
            </w:r>
          </w:p>
          <w:p w14:paraId="2334A4E0" w14:textId="74288FD0" w:rsidR="00C60232" w:rsidRPr="00533412" w:rsidRDefault="00C60232" w:rsidP="00FC2B0D">
            <w:pPr>
              <w:pStyle w:val="ListParagraph"/>
              <w:numPr>
                <w:ilvl w:val="1"/>
                <w:numId w:val="23"/>
              </w:numPr>
              <w:spacing w:line="276" w:lineRule="auto"/>
              <w:jc w:val="both"/>
              <w:rPr>
                <w:rFonts w:ascii="Arial" w:hAnsi="Arial" w:cs="Arial"/>
                <w:bCs/>
                <w:lang w:val="en-IE"/>
              </w:rPr>
            </w:pPr>
            <w:r>
              <w:rPr>
                <w:rFonts w:ascii="Arial" w:hAnsi="Arial" w:cs="Arial"/>
                <w:bCs/>
                <w:lang w:val="en-IE"/>
              </w:rPr>
              <w:t>National Payment Services, Finance Shared Services</w:t>
            </w:r>
          </w:p>
          <w:p w14:paraId="31F3A888" w14:textId="3BE48B36" w:rsidR="00FC2B0D" w:rsidRPr="00533412" w:rsidRDefault="00FC2B0D" w:rsidP="00FC2B0D">
            <w:pPr>
              <w:pStyle w:val="ListParagraph"/>
              <w:numPr>
                <w:ilvl w:val="1"/>
                <w:numId w:val="23"/>
              </w:numPr>
              <w:spacing w:line="276" w:lineRule="auto"/>
              <w:jc w:val="both"/>
              <w:rPr>
                <w:rFonts w:ascii="Arial" w:hAnsi="Arial" w:cs="Arial"/>
                <w:b/>
                <w:bCs/>
                <w:u w:val="single"/>
                <w:lang w:val="en-IE"/>
              </w:rPr>
            </w:pPr>
            <w:r>
              <w:rPr>
                <w:rFonts w:ascii="Arial" w:eastAsia="Calibri" w:hAnsi="Arial" w:cs="Arial"/>
              </w:rPr>
              <w:t>Regional Health Authorities / Local Compliance Business Analysts</w:t>
            </w:r>
            <w:r w:rsidR="009C7259">
              <w:rPr>
                <w:rFonts w:ascii="Arial" w:eastAsia="Calibri" w:hAnsi="Arial" w:cs="Arial"/>
              </w:rPr>
              <w:t xml:space="preserve"> &amp; Local Heads of Finance</w:t>
            </w:r>
          </w:p>
          <w:p w14:paraId="04507F58" w14:textId="77777777" w:rsidR="00BE6B8E" w:rsidRPr="00BE6B8E" w:rsidRDefault="00FC2B0D" w:rsidP="00FC2B0D">
            <w:pPr>
              <w:pStyle w:val="ListParagraph"/>
              <w:numPr>
                <w:ilvl w:val="1"/>
                <w:numId w:val="23"/>
              </w:numPr>
              <w:spacing w:line="276" w:lineRule="auto"/>
              <w:jc w:val="both"/>
              <w:rPr>
                <w:rFonts w:ascii="Arial" w:hAnsi="Arial" w:cs="Arial"/>
                <w:b/>
                <w:bCs/>
                <w:u w:val="single"/>
                <w:lang w:val="en-IE"/>
              </w:rPr>
            </w:pPr>
            <w:r>
              <w:rPr>
                <w:rFonts w:ascii="Arial" w:eastAsia="Calibri" w:hAnsi="Arial" w:cs="Arial"/>
              </w:rPr>
              <w:t>Corporate Areas</w:t>
            </w:r>
            <w:r w:rsidRPr="00EB2F38" w:rsidDel="002153D5">
              <w:rPr>
                <w:rFonts w:ascii="Arial" w:hAnsi="Arial" w:cs="Arial"/>
              </w:rPr>
              <w:t xml:space="preserve"> </w:t>
            </w:r>
          </w:p>
          <w:p w14:paraId="6B954A23" w14:textId="4793988F" w:rsidR="00FC2B0D" w:rsidRPr="00FC2B0D" w:rsidRDefault="00BE6B8E" w:rsidP="00FC2B0D">
            <w:pPr>
              <w:pStyle w:val="ListParagraph"/>
              <w:numPr>
                <w:ilvl w:val="1"/>
                <w:numId w:val="23"/>
              </w:numPr>
              <w:spacing w:line="276" w:lineRule="auto"/>
              <w:jc w:val="both"/>
              <w:rPr>
                <w:rFonts w:ascii="Arial" w:hAnsi="Arial" w:cs="Arial"/>
                <w:b/>
                <w:bCs/>
                <w:u w:val="single"/>
                <w:lang w:val="en-IE"/>
              </w:rPr>
            </w:pPr>
            <w:r>
              <w:rPr>
                <w:rFonts w:ascii="Arial" w:hAnsi="Arial" w:cs="Arial"/>
              </w:rPr>
              <w:t>Corporate Compliance Units</w:t>
            </w:r>
          </w:p>
          <w:p w14:paraId="6C456E82" w14:textId="0D9B28FE" w:rsidR="00FC2B0D" w:rsidRPr="00FC2B0D" w:rsidRDefault="00FC2B0D" w:rsidP="00FC2B0D">
            <w:pPr>
              <w:pStyle w:val="ListParagraph"/>
              <w:numPr>
                <w:ilvl w:val="1"/>
                <w:numId w:val="23"/>
              </w:numPr>
              <w:spacing w:line="276" w:lineRule="auto"/>
              <w:jc w:val="both"/>
              <w:rPr>
                <w:rFonts w:ascii="Arial" w:hAnsi="Arial" w:cs="Arial"/>
                <w:b/>
                <w:bCs/>
                <w:u w:val="single"/>
                <w:lang w:val="en-IE"/>
              </w:rPr>
            </w:pPr>
            <w:r>
              <w:rPr>
                <w:rFonts w:ascii="Arial" w:hAnsi="Arial" w:cs="Arial"/>
              </w:rPr>
              <w:t>SAP COE</w:t>
            </w:r>
          </w:p>
          <w:p w14:paraId="14804BAD" w14:textId="0FEF6788" w:rsidR="00FC2B0D" w:rsidRPr="00FC2B0D" w:rsidRDefault="00FC2B0D" w:rsidP="00FC2B0D">
            <w:pPr>
              <w:pStyle w:val="ListParagraph"/>
              <w:numPr>
                <w:ilvl w:val="1"/>
                <w:numId w:val="23"/>
              </w:numPr>
              <w:spacing w:line="276" w:lineRule="auto"/>
              <w:jc w:val="both"/>
              <w:rPr>
                <w:rFonts w:ascii="Arial" w:hAnsi="Arial" w:cs="Arial"/>
                <w:b/>
                <w:bCs/>
                <w:u w:val="single"/>
                <w:lang w:val="en-IE"/>
              </w:rPr>
            </w:pPr>
            <w:r>
              <w:rPr>
                <w:rFonts w:ascii="Arial" w:hAnsi="Arial" w:cs="Arial"/>
              </w:rPr>
              <w:t>Reporting COE</w:t>
            </w:r>
          </w:p>
          <w:p w14:paraId="6E639829" w14:textId="6CA25648" w:rsidR="00FC2B0D" w:rsidRPr="00533412" w:rsidRDefault="00FC2B0D" w:rsidP="00FC2B0D">
            <w:pPr>
              <w:pStyle w:val="ListParagraph"/>
              <w:numPr>
                <w:ilvl w:val="1"/>
                <w:numId w:val="23"/>
              </w:numPr>
              <w:spacing w:line="276" w:lineRule="auto"/>
              <w:jc w:val="both"/>
              <w:rPr>
                <w:rFonts w:ascii="Arial" w:hAnsi="Arial" w:cs="Arial"/>
                <w:b/>
                <w:bCs/>
                <w:u w:val="single"/>
                <w:lang w:val="en-IE"/>
              </w:rPr>
            </w:pPr>
            <w:r>
              <w:rPr>
                <w:rFonts w:ascii="Arial" w:hAnsi="Arial" w:cs="Arial"/>
              </w:rPr>
              <w:t>Procurement Helpdesk</w:t>
            </w:r>
          </w:p>
          <w:p w14:paraId="594A0DA9" w14:textId="77777777" w:rsidR="00FC2B0D" w:rsidRPr="00EB2F38" w:rsidRDefault="00FC2B0D" w:rsidP="00FC2B0D">
            <w:pPr>
              <w:pStyle w:val="ListParagraph"/>
              <w:numPr>
                <w:ilvl w:val="1"/>
                <w:numId w:val="23"/>
              </w:numPr>
              <w:spacing w:line="276" w:lineRule="auto"/>
              <w:jc w:val="both"/>
              <w:rPr>
                <w:rFonts w:ascii="Arial" w:hAnsi="Arial" w:cs="Arial"/>
                <w:b/>
                <w:bCs/>
                <w:u w:val="single"/>
                <w:lang w:val="en-IE"/>
              </w:rPr>
            </w:pPr>
            <w:r w:rsidRPr="00EB2F38">
              <w:rPr>
                <w:rFonts w:ascii="Arial" w:hAnsi="Arial" w:cs="Arial"/>
              </w:rPr>
              <w:t>Sections 38 / 39</w:t>
            </w:r>
          </w:p>
          <w:p w14:paraId="08FAEA6F" w14:textId="7BAB916E" w:rsidR="00FC2B0D" w:rsidRPr="00BE6B8E" w:rsidRDefault="00FC2B0D" w:rsidP="00FC2B0D">
            <w:pPr>
              <w:pStyle w:val="ListParagraph"/>
              <w:numPr>
                <w:ilvl w:val="1"/>
                <w:numId w:val="23"/>
              </w:numPr>
              <w:spacing w:line="276" w:lineRule="auto"/>
              <w:jc w:val="both"/>
              <w:rPr>
                <w:rFonts w:ascii="Arial" w:hAnsi="Arial" w:cs="Arial"/>
                <w:b/>
                <w:bCs/>
                <w:u w:val="single"/>
                <w:lang w:val="en-IE"/>
              </w:rPr>
            </w:pPr>
            <w:r w:rsidRPr="00EB2F38">
              <w:rPr>
                <w:rFonts w:ascii="Arial" w:hAnsi="Arial" w:cs="Arial"/>
              </w:rPr>
              <w:t>Office of Government Procurement</w:t>
            </w:r>
          </w:p>
          <w:p w14:paraId="7FF71EF8" w14:textId="45E7A711" w:rsidR="00BE6B8E" w:rsidRPr="009C7259" w:rsidRDefault="00974100" w:rsidP="00FC2B0D">
            <w:pPr>
              <w:pStyle w:val="ListParagraph"/>
              <w:numPr>
                <w:ilvl w:val="1"/>
                <w:numId w:val="23"/>
              </w:numPr>
              <w:spacing w:line="276" w:lineRule="auto"/>
              <w:jc w:val="both"/>
              <w:rPr>
                <w:rFonts w:ascii="Arial" w:hAnsi="Arial" w:cs="Arial"/>
                <w:b/>
                <w:bCs/>
                <w:u w:val="single"/>
                <w:lang w:val="en-IE"/>
              </w:rPr>
            </w:pPr>
            <w:r>
              <w:rPr>
                <w:rFonts w:ascii="Arial" w:hAnsi="Arial" w:cs="Arial"/>
              </w:rPr>
              <w:t>IFMS P2P Team</w:t>
            </w:r>
          </w:p>
          <w:p w14:paraId="045C20FF" w14:textId="2667C8E7" w:rsidR="009C7259" w:rsidRPr="00EB2F38" w:rsidRDefault="009C7259" w:rsidP="00FC2B0D">
            <w:pPr>
              <w:pStyle w:val="ListParagraph"/>
              <w:numPr>
                <w:ilvl w:val="1"/>
                <w:numId w:val="23"/>
              </w:numPr>
              <w:spacing w:line="276" w:lineRule="auto"/>
              <w:jc w:val="both"/>
              <w:rPr>
                <w:rFonts w:ascii="Arial" w:hAnsi="Arial" w:cs="Arial"/>
                <w:b/>
                <w:bCs/>
                <w:u w:val="single"/>
                <w:lang w:val="en-IE"/>
              </w:rPr>
            </w:pPr>
            <w:r>
              <w:rPr>
                <w:rFonts w:ascii="Arial" w:hAnsi="Arial" w:cs="Arial"/>
              </w:rPr>
              <w:t>IFMS System Users</w:t>
            </w:r>
          </w:p>
          <w:p w14:paraId="78DE9869" w14:textId="5AC07C7F" w:rsidR="00792F91" w:rsidRPr="0033762B" w:rsidRDefault="00792F91" w:rsidP="009C7259">
            <w:pPr>
              <w:rPr>
                <w:rFonts w:ascii="Arial" w:hAnsi="Arial" w:cs="Arial"/>
                <w:iCs/>
                <w:color w:val="000099"/>
              </w:rPr>
            </w:pP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lastRenderedPageBreak/>
              <w:t xml:space="preserve">Purpose of the Post </w:t>
            </w:r>
          </w:p>
        </w:tc>
        <w:tc>
          <w:tcPr>
            <w:tcW w:w="8256" w:type="dxa"/>
          </w:tcPr>
          <w:p w14:paraId="5FE169CB" w14:textId="495BA3EF" w:rsidR="00AD4C3C" w:rsidRDefault="00AD4C3C" w:rsidP="00AD4C3C">
            <w:pPr>
              <w:jc w:val="both"/>
              <w:rPr>
                <w:rFonts w:ascii="Arial" w:hAnsi="Arial" w:cs="Arial"/>
              </w:rPr>
            </w:pPr>
            <w:r w:rsidRPr="00EB2F38">
              <w:rPr>
                <w:rFonts w:ascii="Arial" w:hAnsi="Arial" w:cs="Arial"/>
              </w:rPr>
              <w:t xml:space="preserve">The </w:t>
            </w:r>
            <w:r w:rsidR="008305EA">
              <w:rPr>
                <w:rFonts w:ascii="Arial" w:hAnsi="Arial" w:cs="Arial"/>
              </w:rPr>
              <w:t>post holder will support</w:t>
            </w:r>
            <w:r w:rsidR="0049575C">
              <w:rPr>
                <w:rFonts w:ascii="Arial" w:hAnsi="Arial" w:cs="Arial"/>
              </w:rPr>
              <w:t xml:space="preserve"> improvements in </w:t>
            </w:r>
            <w:r w:rsidR="0049575C" w:rsidRPr="00D76BAD">
              <w:rPr>
                <w:rFonts w:ascii="Arial" w:hAnsi="Arial" w:cs="Arial"/>
              </w:rPr>
              <w:t>P2P p</w:t>
            </w:r>
            <w:r w:rsidR="0049575C">
              <w:rPr>
                <w:rFonts w:ascii="Arial" w:hAnsi="Arial" w:cs="Arial"/>
              </w:rPr>
              <w:t xml:space="preserve">rocedures, processes, systems, reports and training, and </w:t>
            </w:r>
            <w:r w:rsidRPr="00EB2F38">
              <w:rPr>
                <w:rFonts w:ascii="Arial" w:hAnsi="Arial" w:cs="Arial"/>
              </w:rPr>
              <w:t>supporting the implementation of the Corporate Procurement Plan and Compliance Improvement programme of work.</w:t>
            </w:r>
          </w:p>
          <w:p w14:paraId="65A46AA8" w14:textId="77777777" w:rsidR="00AD4C3C" w:rsidRDefault="00AD4C3C" w:rsidP="00AD4C3C">
            <w:pPr>
              <w:jc w:val="both"/>
              <w:rPr>
                <w:rFonts w:ascii="Arial" w:hAnsi="Arial" w:cs="Arial"/>
              </w:rPr>
            </w:pPr>
          </w:p>
          <w:p w14:paraId="6F9CAE08" w14:textId="26A350AF" w:rsidR="00AD4C3C" w:rsidRDefault="00AD4C3C" w:rsidP="00AD4C3C">
            <w:pPr>
              <w:jc w:val="both"/>
              <w:rPr>
                <w:rFonts w:ascii="Arial" w:hAnsi="Arial" w:cs="Arial"/>
              </w:rPr>
            </w:pPr>
            <w:r>
              <w:rPr>
                <w:rFonts w:ascii="Arial" w:hAnsi="Arial" w:cs="Arial"/>
              </w:rPr>
              <w:t xml:space="preserve">The </w:t>
            </w:r>
            <w:r w:rsidR="008305EA">
              <w:rPr>
                <w:rFonts w:ascii="Arial" w:hAnsi="Arial" w:cs="Arial"/>
              </w:rPr>
              <w:t xml:space="preserve">post holder will support the </w:t>
            </w:r>
            <w:r>
              <w:rPr>
                <w:rFonts w:ascii="Arial" w:hAnsi="Arial" w:cs="Arial"/>
              </w:rPr>
              <w:t xml:space="preserve">General Manager </w:t>
            </w:r>
            <w:r w:rsidR="008305EA">
              <w:rPr>
                <w:rFonts w:ascii="Arial" w:hAnsi="Arial" w:cs="Arial"/>
              </w:rPr>
              <w:t>OpEx in:</w:t>
            </w:r>
          </w:p>
          <w:p w14:paraId="68CD6489" w14:textId="1AFBA978" w:rsidR="00AD4C3C" w:rsidRDefault="00D76BAD" w:rsidP="00D76BAD">
            <w:pPr>
              <w:pStyle w:val="TableParagraph"/>
              <w:numPr>
                <w:ilvl w:val="0"/>
                <w:numId w:val="24"/>
              </w:numPr>
              <w:tabs>
                <w:tab w:val="left" w:pos="831"/>
              </w:tabs>
              <w:kinsoku w:val="0"/>
              <w:overflowPunct w:val="0"/>
              <w:spacing w:after="80"/>
              <w:ind w:left="828" w:right="497" w:hanging="357"/>
              <w:rPr>
                <w:sz w:val="20"/>
                <w:szCs w:val="20"/>
              </w:rPr>
            </w:pPr>
            <w:r>
              <w:rPr>
                <w:sz w:val="20"/>
                <w:szCs w:val="20"/>
              </w:rPr>
              <w:t>W</w:t>
            </w:r>
            <w:r w:rsidR="00AD4C3C">
              <w:rPr>
                <w:sz w:val="20"/>
                <w:szCs w:val="20"/>
              </w:rPr>
              <w:t xml:space="preserve">orking closely with senior leaders within </w:t>
            </w:r>
            <w:r w:rsidR="00AD4C3C">
              <w:rPr>
                <w:spacing w:val="-3"/>
                <w:sz w:val="20"/>
                <w:szCs w:val="20"/>
              </w:rPr>
              <w:t xml:space="preserve">HSE </w:t>
            </w:r>
            <w:r w:rsidR="00AD4C3C">
              <w:rPr>
                <w:sz w:val="20"/>
                <w:szCs w:val="20"/>
              </w:rPr>
              <w:t xml:space="preserve">Procurement to support activities relating to the deployment / change efforts </w:t>
            </w:r>
            <w:r w:rsidR="00AD4C3C">
              <w:rPr>
                <w:spacing w:val="-4"/>
                <w:sz w:val="20"/>
                <w:szCs w:val="20"/>
              </w:rPr>
              <w:t xml:space="preserve">of </w:t>
            </w:r>
            <w:r w:rsidR="00AD4C3C">
              <w:rPr>
                <w:sz w:val="20"/>
                <w:szCs w:val="20"/>
              </w:rPr>
              <w:t>the Integrated Financial Management System</w:t>
            </w:r>
            <w:r w:rsidR="00AD4C3C">
              <w:rPr>
                <w:spacing w:val="3"/>
                <w:sz w:val="20"/>
                <w:szCs w:val="20"/>
              </w:rPr>
              <w:t xml:space="preserve"> </w:t>
            </w:r>
            <w:r w:rsidR="00AD4C3C">
              <w:rPr>
                <w:sz w:val="20"/>
                <w:szCs w:val="20"/>
              </w:rPr>
              <w:t>(IFMS)</w:t>
            </w:r>
            <w:r>
              <w:rPr>
                <w:sz w:val="20"/>
                <w:szCs w:val="20"/>
              </w:rPr>
              <w:t>.</w:t>
            </w:r>
          </w:p>
          <w:p w14:paraId="2A96D0E2" w14:textId="43A12860" w:rsidR="00AD4C3C" w:rsidRDefault="00D76BAD" w:rsidP="00D76BAD">
            <w:pPr>
              <w:pStyle w:val="TableParagraph"/>
              <w:numPr>
                <w:ilvl w:val="0"/>
                <w:numId w:val="24"/>
              </w:numPr>
              <w:tabs>
                <w:tab w:val="left" w:pos="831"/>
              </w:tabs>
              <w:kinsoku w:val="0"/>
              <w:overflowPunct w:val="0"/>
              <w:spacing w:after="80"/>
              <w:ind w:left="828" w:right="472" w:hanging="357"/>
              <w:rPr>
                <w:sz w:val="20"/>
                <w:szCs w:val="20"/>
              </w:rPr>
            </w:pPr>
            <w:r>
              <w:rPr>
                <w:sz w:val="20"/>
                <w:szCs w:val="20"/>
              </w:rPr>
              <w:t>C</w:t>
            </w:r>
            <w:r w:rsidR="00AD4C3C">
              <w:rPr>
                <w:sz w:val="20"/>
                <w:szCs w:val="20"/>
              </w:rPr>
              <w:t>o</w:t>
            </w:r>
            <w:r>
              <w:rPr>
                <w:sz w:val="20"/>
                <w:szCs w:val="20"/>
              </w:rPr>
              <w:t>-</w:t>
            </w:r>
            <w:r w:rsidR="00AD4C3C">
              <w:rPr>
                <w:sz w:val="20"/>
                <w:szCs w:val="20"/>
              </w:rPr>
              <w:t xml:space="preserve">ordinating the submission of Circular 40-02 returns on behalf </w:t>
            </w:r>
            <w:r w:rsidR="00AD4C3C">
              <w:rPr>
                <w:spacing w:val="-4"/>
                <w:sz w:val="20"/>
                <w:szCs w:val="20"/>
              </w:rPr>
              <w:t xml:space="preserve">of </w:t>
            </w:r>
            <w:r w:rsidR="00AD4C3C">
              <w:rPr>
                <w:sz w:val="20"/>
                <w:szCs w:val="20"/>
              </w:rPr>
              <w:t>the respective RHAs and Corporate</w:t>
            </w:r>
            <w:r w:rsidR="00AD4C3C">
              <w:rPr>
                <w:spacing w:val="-6"/>
                <w:sz w:val="20"/>
                <w:szCs w:val="20"/>
              </w:rPr>
              <w:t xml:space="preserve"> </w:t>
            </w:r>
            <w:r w:rsidR="00AD4C3C">
              <w:rPr>
                <w:sz w:val="20"/>
                <w:szCs w:val="20"/>
              </w:rPr>
              <w:t>entity</w:t>
            </w:r>
            <w:r>
              <w:rPr>
                <w:sz w:val="20"/>
                <w:szCs w:val="20"/>
              </w:rPr>
              <w:t>.</w:t>
            </w:r>
          </w:p>
          <w:p w14:paraId="76D84444" w14:textId="1896C52B" w:rsidR="00AD4C3C" w:rsidRDefault="00D76BAD" w:rsidP="00D76BAD">
            <w:pPr>
              <w:pStyle w:val="TableParagraph"/>
              <w:numPr>
                <w:ilvl w:val="0"/>
                <w:numId w:val="24"/>
              </w:numPr>
              <w:tabs>
                <w:tab w:val="left" w:pos="831"/>
              </w:tabs>
              <w:kinsoku w:val="0"/>
              <w:overflowPunct w:val="0"/>
              <w:spacing w:after="80"/>
              <w:ind w:left="828" w:right="97" w:hanging="357"/>
              <w:rPr>
                <w:sz w:val="20"/>
                <w:szCs w:val="20"/>
              </w:rPr>
            </w:pPr>
            <w:r>
              <w:rPr>
                <w:sz w:val="20"/>
                <w:szCs w:val="20"/>
              </w:rPr>
              <w:t>M</w:t>
            </w:r>
            <w:r w:rsidR="00AD4C3C">
              <w:rPr>
                <w:sz w:val="20"/>
                <w:szCs w:val="20"/>
              </w:rPr>
              <w:t xml:space="preserve">onitoring, improving and supporting enhanced compliance by driving </w:t>
            </w:r>
            <w:r w:rsidR="00AD4C3C">
              <w:rPr>
                <w:spacing w:val="-3"/>
                <w:sz w:val="20"/>
                <w:szCs w:val="20"/>
              </w:rPr>
              <w:t xml:space="preserve">best </w:t>
            </w:r>
            <w:r w:rsidR="00AD4C3C">
              <w:rPr>
                <w:sz w:val="20"/>
                <w:szCs w:val="20"/>
              </w:rPr>
              <w:t>practice controls and processes, across procurement activities</w:t>
            </w:r>
            <w:r>
              <w:rPr>
                <w:sz w:val="20"/>
                <w:szCs w:val="20"/>
              </w:rPr>
              <w:t>.</w:t>
            </w:r>
          </w:p>
          <w:p w14:paraId="61BFE08F" w14:textId="6B16B160" w:rsidR="00AD4C3C" w:rsidRDefault="00D76BAD" w:rsidP="00D76BAD">
            <w:pPr>
              <w:pStyle w:val="TableParagraph"/>
              <w:numPr>
                <w:ilvl w:val="0"/>
                <w:numId w:val="24"/>
              </w:numPr>
              <w:tabs>
                <w:tab w:val="left" w:pos="831"/>
              </w:tabs>
              <w:kinsoku w:val="0"/>
              <w:overflowPunct w:val="0"/>
              <w:spacing w:after="80"/>
              <w:ind w:left="828" w:right="97" w:hanging="357"/>
              <w:rPr>
                <w:sz w:val="20"/>
                <w:szCs w:val="20"/>
              </w:rPr>
            </w:pPr>
            <w:r>
              <w:rPr>
                <w:sz w:val="20"/>
                <w:szCs w:val="20"/>
              </w:rPr>
              <w:t>S</w:t>
            </w:r>
            <w:r w:rsidR="00AD4C3C">
              <w:rPr>
                <w:sz w:val="20"/>
                <w:szCs w:val="20"/>
              </w:rPr>
              <w:t>upporting</w:t>
            </w:r>
            <w:r w:rsidR="00AD4C3C" w:rsidRPr="00533412">
              <w:rPr>
                <w:spacing w:val="-4"/>
                <w:sz w:val="20"/>
                <w:szCs w:val="20"/>
              </w:rPr>
              <w:t xml:space="preserve"> </w:t>
            </w:r>
            <w:r w:rsidR="00AD4C3C">
              <w:rPr>
                <w:sz w:val="20"/>
                <w:szCs w:val="20"/>
              </w:rPr>
              <w:t>data</w:t>
            </w:r>
            <w:r w:rsidR="00AD4C3C" w:rsidRPr="00533412">
              <w:rPr>
                <w:spacing w:val="-7"/>
                <w:sz w:val="20"/>
                <w:szCs w:val="20"/>
              </w:rPr>
              <w:t xml:space="preserve"> </w:t>
            </w:r>
            <w:r w:rsidR="00AD4C3C">
              <w:rPr>
                <w:sz w:val="20"/>
                <w:szCs w:val="20"/>
              </w:rPr>
              <w:t>capture,</w:t>
            </w:r>
            <w:r w:rsidR="00AD4C3C" w:rsidRPr="00533412">
              <w:rPr>
                <w:spacing w:val="-3"/>
                <w:sz w:val="20"/>
                <w:szCs w:val="20"/>
              </w:rPr>
              <w:t xml:space="preserve"> </w:t>
            </w:r>
            <w:r w:rsidR="00AD4C3C">
              <w:rPr>
                <w:sz w:val="20"/>
                <w:szCs w:val="20"/>
              </w:rPr>
              <w:t>analysis,</w:t>
            </w:r>
            <w:r w:rsidR="00AD4C3C" w:rsidRPr="00533412">
              <w:rPr>
                <w:spacing w:val="-4"/>
                <w:sz w:val="20"/>
                <w:szCs w:val="20"/>
              </w:rPr>
              <w:t xml:space="preserve"> </w:t>
            </w:r>
            <w:r w:rsidR="00AD4C3C">
              <w:rPr>
                <w:sz w:val="20"/>
                <w:szCs w:val="20"/>
              </w:rPr>
              <w:t>reporting</w:t>
            </w:r>
            <w:r w:rsidR="00AD4C3C" w:rsidRPr="00533412">
              <w:rPr>
                <w:spacing w:val="-6"/>
                <w:sz w:val="20"/>
                <w:szCs w:val="20"/>
              </w:rPr>
              <w:t xml:space="preserve"> </w:t>
            </w:r>
            <w:r w:rsidR="00AD4C3C">
              <w:rPr>
                <w:sz w:val="20"/>
                <w:szCs w:val="20"/>
              </w:rPr>
              <w:t>and</w:t>
            </w:r>
            <w:r w:rsidR="00AD4C3C" w:rsidRPr="00533412">
              <w:rPr>
                <w:spacing w:val="-12"/>
                <w:sz w:val="20"/>
                <w:szCs w:val="20"/>
              </w:rPr>
              <w:t xml:space="preserve"> </w:t>
            </w:r>
            <w:r w:rsidR="00AD4C3C">
              <w:rPr>
                <w:sz w:val="20"/>
                <w:szCs w:val="20"/>
              </w:rPr>
              <w:t>forecasting</w:t>
            </w:r>
            <w:r w:rsidR="00AD4C3C" w:rsidRPr="00533412">
              <w:rPr>
                <w:spacing w:val="-4"/>
                <w:sz w:val="20"/>
                <w:szCs w:val="20"/>
              </w:rPr>
              <w:t xml:space="preserve"> </w:t>
            </w:r>
            <w:r w:rsidR="00AD4C3C">
              <w:rPr>
                <w:sz w:val="20"/>
                <w:szCs w:val="20"/>
              </w:rPr>
              <w:t>in</w:t>
            </w:r>
            <w:r w:rsidR="00AD4C3C" w:rsidRPr="00533412">
              <w:rPr>
                <w:spacing w:val="-12"/>
                <w:sz w:val="20"/>
                <w:szCs w:val="20"/>
              </w:rPr>
              <w:t xml:space="preserve"> </w:t>
            </w:r>
            <w:r w:rsidR="00AD4C3C">
              <w:rPr>
                <w:sz w:val="20"/>
                <w:szCs w:val="20"/>
              </w:rPr>
              <w:t>relation</w:t>
            </w:r>
            <w:r w:rsidR="00AD4C3C" w:rsidRPr="00533412">
              <w:rPr>
                <w:spacing w:val="-10"/>
                <w:sz w:val="20"/>
                <w:szCs w:val="20"/>
              </w:rPr>
              <w:t xml:space="preserve"> </w:t>
            </w:r>
            <w:r w:rsidR="00AD4C3C">
              <w:rPr>
                <w:sz w:val="20"/>
                <w:szCs w:val="20"/>
              </w:rPr>
              <w:t>to</w:t>
            </w:r>
            <w:r w:rsidR="00AD4C3C" w:rsidRPr="00533412">
              <w:rPr>
                <w:spacing w:val="-11"/>
                <w:sz w:val="20"/>
                <w:szCs w:val="20"/>
              </w:rPr>
              <w:t xml:space="preserve"> </w:t>
            </w:r>
            <w:r w:rsidR="00AD4C3C">
              <w:rPr>
                <w:spacing w:val="-11"/>
                <w:sz w:val="20"/>
                <w:szCs w:val="20"/>
              </w:rPr>
              <w:t>p</w:t>
            </w:r>
            <w:r w:rsidR="009A3062">
              <w:rPr>
                <w:sz w:val="20"/>
                <w:szCs w:val="20"/>
              </w:rPr>
              <w:t>rocurement compliance</w:t>
            </w:r>
            <w:r>
              <w:rPr>
                <w:sz w:val="20"/>
                <w:szCs w:val="20"/>
              </w:rPr>
              <w:t>.</w:t>
            </w:r>
          </w:p>
          <w:p w14:paraId="3B1EC7C6" w14:textId="609F96E6" w:rsidR="009A3062" w:rsidRPr="00533412" w:rsidRDefault="00D76BAD" w:rsidP="00D76BAD">
            <w:pPr>
              <w:pStyle w:val="TableParagraph"/>
              <w:numPr>
                <w:ilvl w:val="0"/>
                <w:numId w:val="24"/>
              </w:numPr>
              <w:tabs>
                <w:tab w:val="left" w:pos="831"/>
              </w:tabs>
              <w:kinsoku w:val="0"/>
              <w:overflowPunct w:val="0"/>
              <w:spacing w:after="80"/>
              <w:ind w:left="828" w:right="97" w:hanging="357"/>
              <w:rPr>
                <w:sz w:val="20"/>
                <w:szCs w:val="20"/>
              </w:rPr>
            </w:pPr>
            <w:r>
              <w:rPr>
                <w:sz w:val="20"/>
                <w:szCs w:val="20"/>
              </w:rPr>
              <w:t>P</w:t>
            </w:r>
            <w:r w:rsidR="009A3062">
              <w:rPr>
                <w:sz w:val="20"/>
                <w:szCs w:val="20"/>
              </w:rPr>
              <w:t>rocurement capacity t</w:t>
            </w:r>
            <w:r w:rsidR="008F5B8D">
              <w:rPr>
                <w:sz w:val="20"/>
                <w:szCs w:val="20"/>
              </w:rPr>
              <w:t>raining and development</w:t>
            </w:r>
            <w:r>
              <w:rPr>
                <w:sz w:val="20"/>
                <w:szCs w:val="20"/>
              </w:rPr>
              <w:t>.</w:t>
            </w:r>
          </w:p>
          <w:p w14:paraId="5336FA10" w14:textId="1DC53707" w:rsidR="009A3062" w:rsidRPr="00EB2F38" w:rsidRDefault="009A3062" w:rsidP="00AD4C3C">
            <w:pPr>
              <w:jc w:val="both"/>
              <w:rPr>
                <w:rFonts w:ascii="Arial" w:hAnsi="Arial" w:cs="Arial"/>
              </w:rPr>
            </w:pPr>
          </w:p>
          <w:p w14:paraId="63F63242" w14:textId="77777777" w:rsidR="00AD4C3C" w:rsidRPr="00EB2F38" w:rsidRDefault="00AD4C3C" w:rsidP="00AD4C3C">
            <w:pPr>
              <w:jc w:val="both"/>
              <w:rPr>
                <w:rFonts w:ascii="Arial" w:hAnsi="Arial" w:cs="Arial"/>
              </w:rPr>
            </w:pPr>
            <w:r w:rsidRPr="00EB2F38">
              <w:rPr>
                <w:rFonts w:ascii="Arial" w:eastAsia="Calibri" w:hAnsi="Arial" w:cs="Arial"/>
              </w:rPr>
              <w:t xml:space="preserve">A key part of the role is working collaboratively to build robust relationships with internal / external stakeholders with a view to </w:t>
            </w:r>
            <w:r w:rsidRPr="00BE5F99">
              <w:rPr>
                <w:rFonts w:ascii="Arial" w:eastAsia="Calibri" w:hAnsi="Arial" w:cs="Arial"/>
              </w:rPr>
              <w:t>driving the achievement of key objectives outlined within the Corporate Procurement Plan</w:t>
            </w:r>
            <w:r w:rsidRPr="00EB2F38">
              <w:rPr>
                <w:rFonts w:ascii="Arial" w:eastAsia="Calibri" w:hAnsi="Arial" w:cs="Arial"/>
              </w:rPr>
              <w:t xml:space="preserve"> in terms of </w:t>
            </w:r>
            <w:r w:rsidRPr="00EB2F38">
              <w:rPr>
                <w:rFonts w:ascii="Arial" w:hAnsi="Arial" w:cs="Arial"/>
              </w:rPr>
              <w:t xml:space="preserve">Corporate Procurement Planning, Capacity Development and Compliance Improvement. </w:t>
            </w:r>
          </w:p>
          <w:p w14:paraId="76F30CE7" w14:textId="77777777" w:rsidR="00AD4C3C" w:rsidRPr="00EB2F38" w:rsidRDefault="00AD4C3C" w:rsidP="00AD4C3C">
            <w:pPr>
              <w:jc w:val="both"/>
              <w:rPr>
                <w:rFonts w:ascii="Arial" w:hAnsi="Arial" w:cs="Arial"/>
              </w:rPr>
            </w:pPr>
          </w:p>
          <w:p w14:paraId="6542EE94" w14:textId="67D9CCF5" w:rsidR="00AD4C3C" w:rsidRDefault="00AD4C3C" w:rsidP="00AD4C3C">
            <w:pPr>
              <w:jc w:val="both"/>
              <w:rPr>
                <w:rFonts w:ascii="Arial" w:hAnsi="Arial" w:cs="Arial"/>
              </w:rPr>
            </w:pPr>
            <w:r w:rsidRPr="00EB2F38">
              <w:rPr>
                <w:rFonts w:ascii="Arial" w:hAnsi="Arial" w:cs="Arial"/>
              </w:rPr>
              <w:t xml:space="preserve">The </w:t>
            </w:r>
            <w:r>
              <w:rPr>
                <w:rFonts w:ascii="Arial" w:hAnsi="Arial" w:cs="Arial"/>
              </w:rPr>
              <w:t>post holder</w:t>
            </w:r>
            <w:r w:rsidRPr="00EB2F38">
              <w:rPr>
                <w:rFonts w:ascii="Arial" w:hAnsi="Arial" w:cs="Arial"/>
              </w:rPr>
              <w:t xml:space="preserve"> will provide c</w:t>
            </w:r>
            <w:r w:rsidRPr="00EB2F38">
              <w:rPr>
                <w:rFonts w:ascii="Arial" w:eastAsia="Calibri" w:hAnsi="Arial" w:cs="Arial"/>
              </w:rPr>
              <w:t xml:space="preserve">ustomers across the </w:t>
            </w:r>
            <w:r w:rsidR="00D76BAD">
              <w:rPr>
                <w:rFonts w:ascii="Arial" w:eastAsia="Calibri" w:hAnsi="Arial" w:cs="Arial"/>
              </w:rPr>
              <w:t>Health Regions</w:t>
            </w:r>
            <w:r>
              <w:rPr>
                <w:rFonts w:ascii="Arial" w:eastAsia="Calibri" w:hAnsi="Arial" w:cs="Arial"/>
              </w:rPr>
              <w:t xml:space="preserve"> and Corporate areas </w:t>
            </w:r>
            <w:r w:rsidRPr="00EB2F38">
              <w:rPr>
                <w:rFonts w:ascii="Arial" w:eastAsia="Calibri" w:hAnsi="Arial" w:cs="Arial"/>
              </w:rPr>
              <w:t xml:space="preserve">with up-to-date and relevant reporting information on a regular basis to support </w:t>
            </w:r>
            <w:r w:rsidRPr="00EB2F38">
              <w:rPr>
                <w:rFonts w:ascii="Arial" w:hAnsi="Arial" w:cs="Arial"/>
              </w:rPr>
              <w:t>Corporate Procurement Planning and Compliance Improvement.</w:t>
            </w:r>
          </w:p>
          <w:p w14:paraId="2BDBFEEC" w14:textId="541BFA19" w:rsidR="00AD4C3C" w:rsidRDefault="00AD4C3C" w:rsidP="00AD4C3C">
            <w:pPr>
              <w:jc w:val="both"/>
              <w:rPr>
                <w:rFonts w:ascii="Arial" w:hAnsi="Arial" w:cs="Arial"/>
              </w:rPr>
            </w:pPr>
          </w:p>
          <w:p w14:paraId="31CF80DF" w14:textId="1387D142" w:rsidR="00AD4C3C" w:rsidRDefault="00AD4C3C" w:rsidP="00AD4C3C">
            <w:pPr>
              <w:jc w:val="both"/>
              <w:rPr>
                <w:rFonts w:ascii="Arial" w:hAnsi="Arial" w:cs="Arial"/>
              </w:rPr>
            </w:pPr>
            <w:r w:rsidRPr="000926D4">
              <w:rPr>
                <w:rFonts w:ascii="Arial" w:hAnsi="Arial" w:cs="Arial"/>
              </w:rPr>
              <w:t xml:space="preserve">The </w:t>
            </w:r>
            <w:r w:rsidR="008305EA">
              <w:rPr>
                <w:rFonts w:ascii="Arial" w:hAnsi="Arial" w:cs="Arial"/>
              </w:rPr>
              <w:t xml:space="preserve">post holder </w:t>
            </w:r>
            <w:r w:rsidRPr="000926D4">
              <w:rPr>
                <w:rFonts w:ascii="Arial" w:hAnsi="Arial" w:cs="Arial"/>
              </w:rPr>
              <w:t xml:space="preserve">will work closely with </w:t>
            </w:r>
            <w:r w:rsidR="008305EA">
              <w:rPr>
                <w:rFonts w:ascii="Arial" w:hAnsi="Arial" w:cs="Arial"/>
              </w:rPr>
              <w:t xml:space="preserve">procurement colleagues </w:t>
            </w:r>
            <w:r w:rsidRPr="000926D4">
              <w:rPr>
                <w:rFonts w:ascii="Arial" w:hAnsi="Arial" w:cs="Arial"/>
              </w:rPr>
              <w:t xml:space="preserve">to </w:t>
            </w:r>
            <w:r w:rsidR="008305EA">
              <w:rPr>
                <w:rFonts w:ascii="Arial" w:hAnsi="Arial" w:cs="Arial"/>
              </w:rPr>
              <w:t xml:space="preserve">help </w:t>
            </w:r>
            <w:r w:rsidRPr="000926D4">
              <w:rPr>
                <w:rFonts w:ascii="Arial" w:hAnsi="Arial" w:cs="Arial"/>
              </w:rPr>
              <w:t xml:space="preserve">identify opportunities for </w:t>
            </w:r>
            <w:r w:rsidRPr="00C84DEA">
              <w:rPr>
                <w:rFonts w:ascii="Arial" w:hAnsi="Arial" w:cs="Arial"/>
              </w:rPr>
              <w:t>capacity development</w:t>
            </w:r>
            <w:r w:rsidRPr="000926D4">
              <w:rPr>
                <w:rFonts w:ascii="Arial" w:hAnsi="Arial" w:cs="Arial"/>
              </w:rPr>
              <w:t xml:space="preserve"> and develop and drive training initiatives to support Corporate Procurement Planning and Compliance Improvement across the organisation.</w:t>
            </w:r>
          </w:p>
          <w:p w14:paraId="3875957D" w14:textId="2998CE0A" w:rsidR="00792F91" w:rsidRPr="00F6254C" w:rsidRDefault="00792F91" w:rsidP="00AD4C3C">
            <w:pPr>
              <w:rPr>
                <w:rFonts w:ascii="Arial" w:hAnsi="Arial" w:cs="Arial"/>
                <w:iCs/>
                <w:color w:val="000099"/>
              </w:rPr>
            </w:pPr>
          </w:p>
        </w:tc>
      </w:tr>
      <w:tr w:rsidR="00792F91" w:rsidRPr="00E766A5" w14:paraId="6FC4F317" w14:textId="77777777" w:rsidTr="00F6254C">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72752AB8" w14:textId="7C59CD78" w:rsidR="007E2119" w:rsidRPr="007E2119" w:rsidRDefault="007E2119" w:rsidP="007E2119">
            <w:pPr>
              <w:spacing w:line="276" w:lineRule="auto"/>
              <w:jc w:val="both"/>
              <w:rPr>
                <w:rFonts w:ascii="Arial" w:hAnsi="Arial" w:cs="Arial"/>
                <w:bCs/>
                <w:lang w:val="en-IE"/>
              </w:rPr>
            </w:pPr>
            <w:r w:rsidRPr="007E2119">
              <w:rPr>
                <w:rFonts w:ascii="Arial" w:hAnsi="Arial" w:cs="Arial"/>
                <w:bCs/>
                <w:lang w:val="en-IE"/>
              </w:rPr>
              <w:t xml:space="preserve">The </w:t>
            </w:r>
            <w:r>
              <w:rPr>
                <w:rFonts w:ascii="Arial" w:hAnsi="Arial" w:cs="Arial"/>
                <w:bCs/>
                <w:lang w:val="en-IE"/>
              </w:rPr>
              <w:t xml:space="preserve">post holder </w:t>
            </w:r>
            <w:r w:rsidRPr="007E2119">
              <w:rPr>
                <w:rFonts w:ascii="Arial" w:hAnsi="Arial" w:cs="Arial"/>
                <w:bCs/>
                <w:lang w:val="en-IE"/>
              </w:rPr>
              <w:t xml:space="preserve">will work as a member of the </w:t>
            </w:r>
            <w:r>
              <w:rPr>
                <w:rFonts w:ascii="Arial" w:hAnsi="Arial" w:cs="Arial"/>
                <w:bCs/>
                <w:lang w:val="en-IE"/>
              </w:rPr>
              <w:t>OpEx</w:t>
            </w:r>
            <w:r w:rsidRPr="007E2119">
              <w:rPr>
                <w:rFonts w:ascii="Arial" w:hAnsi="Arial" w:cs="Arial"/>
                <w:bCs/>
                <w:lang w:val="en-IE"/>
              </w:rPr>
              <w:t xml:space="preserve"> Team</w:t>
            </w:r>
          </w:p>
          <w:p w14:paraId="13F4CE28" w14:textId="0D70516E" w:rsidR="007E2119" w:rsidRDefault="007E2119" w:rsidP="007E2119">
            <w:pPr>
              <w:spacing w:line="276" w:lineRule="auto"/>
              <w:jc w:val="both"/>
              <w:rPr>
                <w:rFonts w:ascii="Arial" w:hAnsi="Arial" w:cs="Arial"/>
                <w:bCs/>
                <w:lang w:val="en-IE"/>
              </w:rPr>
            </w:pPr>
          </w:p>
          <w:p w14:paraId="34B391F0" w14:textId="77777777" w:rsidR="001054DF" w:rsidRDefault="001054DF" w:rsidP="001054DF">
            <w:pPr>
              <w:spacing w:line="276" w:lineRule="auto"/>
              <w:jc w:val="both"/>
              <w:rPr>
                <w:rFonts w:ascii="Arial" w:hAnsi="Arial" w:cs="Arial"/>
                <w:b/>
                <w:bCs/>
                <w:u w:val="single"/>
              </w:rPr>
            </w:pPr>
            <w:r>
              <w:rPr>
                <w:rFonts w:ascii="Arial" w:hAnsi="Arial" w:cs="Arial"/>
                <w:b/>
                <w:bCs/>
                <w:u w:val="single"/>
              </w:rPr>
              <w:t>Operational</w:t>
            </w:r>
          </w:p>
          <w:p w14:paraId="67F2849E" w14:textId="679E1BA8" w:rsidR="001054DF" w:rsidRDefault="001054DF" w:rsidP="00D76BAD">
            <w:pPr>
              <w:pStyle w:val="ListParagraph"/>
              <w:numPr>
                <w:ilvl w:val="0"/>
                <w:numId w:val="23"/>
              </w:numPr>
              <w:ind w:left="714" w:hanging="357"/>
              <w:jc w:val="both"/>
              <w:rPr>
                <w:rFonts w:ascii="Arial" w:hAnsi="Arial" w:cs="Arial"/>
                <w:bCs/>
                <w:lang w:val="en-IE"/>
              </w:rPr>
            </w:pPr>
            <w:r w:rsidRPr="000E3C19">
              <w:rPr>
                <w:rFonts w:ascii="Arial" w:hAnsi="Arial" w:cs="Arial"/>
                <w:bCs/>
                <w:lang w:val="en-IE"/>
              </w:rPr>
              <w:t xml:space="preserve">Develop and apply ongoing knowledge and expertise in respect of </w:t>
            </w:r>
            <w:r w:rsidRPr="00D23FFD">
              <w:rPr>
                <w:rFonts w:ascii="Arial" w:hAnsi="Arial" w:cs="Arial"/>
                <w:b/>
                <w:bCs/>
                <w:lang w:val="en-IE"/>
              </w:rPr>
              <w:t>optimal HSE P2P systems, processes and procedures</w:t>
            </w:r>
            <w:r w:rsidRPr="000E3C19">
              <w:rPr>
                <w:rFonts w:ascii="Arial" w:hAnsi="Arial" w:cs="Arial"/>
                <w:bCs/>
                <w:lang w:val="en-IE"/>
              </w:rPr>
              <w:t xml:space="preserve"> including </w:t>
            </w:r>
            <w:r>
              <w:rPr>
                <w:rFonts w:ascii="Arial" w:hAnsi="Arial" w:cs="Arial"/>
                <w:bCs/>
                <w:lang w:val="en-IE"/>
              </w:rPr>
              <w:t xml:space="preserve">but not limited to: </w:t>
            </w:r>
          </w:p>
          <w:p w14:paraId="3797EA40" w14:textId="77777777" w:rsidR="00D76BAD" w:rsidRPr="00D76BAD" w:rsidRDefault="00D76BAD" w:rsidP="00D76BAD">
            <w:pPr>
              <w:pStyle w:val="ListParagraph"/>
              <w:ind w:left="714"/>
              <w:jc w:val="both"/>
              <w:rPr>
                <w:rFonts w:ascii="Arial" w:hAnsi="Arial" w:cs="Arial"/>
                <w:bCs/>
                <w:sz w:val="8"/>
                <w:lang w:val="en-IE"/>
              </w:rPr>
            </w:pPr>
          </w:p>
          <w:p w14:paraId="5DD698D5" w14:textId="248A82F3" w:rsidR="001054DF" w:rsidRDefault="001054DF" w:rsidP="00731130">
            <w:pPr>
              <w:pStyle w:val="ListParagraph"/>
              <w:numPr>
                <w:ilvl w:val="1"/>
                <w:numId w:val="23"/>
              </w:numPr>
              <w:spacing w:after="80"/>
              <w:ind w:left="1434" w:hanging="357"/>
              <w:rPr>
                <w:rFonts w:ascii="Arial" w:hAnsi="Arial" w:cs="Arial"/>
                <w:bCs/>
                <w:lang w:val="en-IE"/>
              </w:rPr>
            </w:pPr>
            <w:r>
              <w:rPr>
                <w:rFonts w:ascii="Arial" w:hAnsi="Arial" w:cs="Arial"/>
                <w:bCs/>
                <w:lang w:val="en-IE"/>
              </w:rPr>
              <w:t>IFMS (S4 &amp; Ariba) P2P processes, system funct</w:t>
            </w:r>
            <w:r w:rsidR="00731130">
              <w:rPr>
                <w:rFonts w:ascii="Arial" w:hAnsi="Arial" w:cs="Arial"/>
                <w:bCs/>
                <w:lang w:val="en-IE"/>
              </w:rPr>
              <w:t>ionality and standard reports.</w:t>
            </w:r>
          </w:p>
          <w:p w14:paraId="0CB211C0" w14:textId="77777777" w:rsidR="001054DF" w:rsidRDefault="001054DF" w:rsidP="00731130">
            <w:pPr>
              <w:pStyle w:val="ListParagraph"/>
              <w:numPr>
                <w:ilvl w:val="1"/>
                <w:numId w:val="23"/>
              </w:numPr>
              <w:spacing w:after="80"/>
              <w:ind w:left="1434" w:hanging="357"/>
              <w:rPr>
                <w:rFonts w:ascii="Arial" w:hAnsi="Arial" w:cs="Arial"/>
                <w:bCs/>
                <w:lang w:val="en-IE"/>
              </w:rPr>
            </w:pPr>
            <w:r>
              <w:rPr>
                <w:rFonts w:ascii="Arial" w:hAnsi="Arial" w:cs="Arial"/>
                <w:bCs/>
              </w:rPr>
              <w:lastRenderedPageBreak/>
              <w:t xml:space="preserve">Procurement regulations including </w:t>
            </w:r>
            <w:r w:rsidRPr="000E3C19">
              <w:rPr>
                <w:rFonts w:ascii="Arial" w:hAnsi="Arial" w:cs="Arial"/>
                <w:bCs/>
              </w:rPr>
              <w:t>National Financial Regulations (NFR</w:t>
            </w:r>
            <w:r>
              <w:rPr>
                <w:rFonts w:ascii="Arial" w:hAnsi="Arial" w:cs="Arial"/>
                <w:bCs/>
              </w:rPr>
              <w:t xml:space="preserve"> – B1</w:t>
            </w:r>
            <w:r w:rsidRPr="000E3C19">
              <w:rPr>
                <w:rFonts w:ascii="Arial" w:hAnsi="Arial" w:cs="Arial"/>
                <w:bCs/>
              </w:rPr>
              <w:t>)</w:t>
            </w:r>
            <w:r>
              <w:rPr>
                <w:rFonts w:ascii="Arial" w:hAnsi="Arial" w:cs="Arial"/>
                <w:bCs/>
              </w:rPr>
              <w:t xml:space="preserve">, HSE’s Financial Management Framework and </w:t>
            </w:r>
            <w:r w:rsidRPr="000E3C19">
              <w:rPr>
                <w:rFonts w:ascii="Arial" w:hAnsi="Arial" w:cs="Arial"/>
                <w:bCs/>
                <w:lang w:val="en-IE"/>
              </w:rPr>
              <w:t>Circular 40-02</w:t>
            </w:r>
            <w:r>
              <w:rPr>
                <w:rFonts w:ascii="Arial" w:hAnsi="Arial" w:cs="Arial"/>
                <w:bCs/>
                <w:lang w:val="en-IE"/>
              </w:rPr>
              <w:t xml:space="preserve"> etc.</w:t>
            </w:r>
          </w:p>
          <w:p w14:paraId="265FBB95" w14:textId="080948F2" w:rsidR="001054DF" w:rsidRDefault="001054DF" w:rsidP="00731130">
            <w:pPr>
              <w:pStyle w:val="ListParagraph"/>
              <w:numPr>
                <w:ilvl w:val="1"/>
                <w:numId w:val="23"/>
              </w:numPr>
              <w:spacing w:after="80"/>
              <w:ind w:left="1434" w:hanging="357"/>
              <w:rPr>
                <w:rFonts w:ascii="Arial" w:hAnsi="Arial" w:cs="Arial"/>
                <w:bCs/>
                <w:lang w:val="en-IE"/>
              </w:rPr>
            </w:pPr>
            <w:r>
              <w:rPr>
                <w:rFonts w:ascii="Arial" w:hAnsi="Arial" w:cs="Arial"/>
                <w:bCs/>
                <w:lang w:val="en-IE"/>
              </w:rPr>
              <w:t>HSE P2P training plans and materials i</w:t>
            </w:r>
            <w:r w:rsidR="00731130">
              <w:rPr>
                <w:rFonts w:ascii="Arial" w:hAnsi="Arial" w:cs="Arial"/>
                <w:bCs/>
                <w:lang w:val="en-IE"/>
              </w:rPr>
              <w:t>ncluding Quick Reference Guides.</w:t>
            </w:r>
          </w:p>
          <w:p w14:paraId="0050C542" w14:textId="17E402E1" w:rsidR="001054DF" w:rsidRPr="00330B39" w:rsidRDefault="001054DF" w:rsidP="00731130">
            <w:pPr>
              <w:pStyle w:val="ListParagraph"/>
              <w:numPr>
                <w:ilvl w:val="1"/>
                <w:numId w:val="23"/>
              </w:numPr>
              <w:spacing w:after="80"/>
              <w:ind w:left="1434" w:hanging="357"/>
              <w:rPr>
                <w:rFonts w:ascii="Arial" w:hAnsi="Arial" w:cs="Arial"/>
                <w:bCs/>
                <w:lang w:val="en-IE"/>
              </w:rPr>
            </w:pPr>
            <w:r>
              <w:rPr>
                <w:rFonts w:ascii="Arial" w:hAnsi="Arial" w:cs="Arial"/>
                <w:bCs/>
                <w:lang w:val="en-IE"/>
              </w:rPr>
              <w:t>Co</w:t>
            </w:r>
            <w:r w:rsidR="00731130">
              <w:rPr>
                <w:rFonts w:ascii="Arial" w:hAnsi="Arial" w:cs="Arial"/>
                <w:bCs/>
                <w:lang w:val="en-IE"/>
              </w:rPr>
              <w:t>mpliance reporting requirements.</w:t>
            </w:r>
          </w:p>
          <w:p w14:paraId="35AC1486" w14:textId="3063ED1E" w:rsidR="001054DF" w:rsidRPr="00D23FFD" w:rsidRDefault="001054DF" w:rsidP="00D76BAD">
            <w:pPr>
              <w:pStyle w:val="ListParagraph"/>
              <w:numPr>
                <w:ilvl w:val="0"/>
                <w:numId w:val="23"/>
              </w:numPr>
              <w:spacing w:after="120" w:line="276" w:lineRule="auto"/>
              <w:ind w:left="714" w:hanging="357"/>
              <w:jc w:val="both"/>
              <w:rPr>
                <w:rFonts w:ascii="Arial" w:hAnsi="Arial" w:cs="Arial"/>
                <w:bCs/>
                <w:lang w:val="en-IE"/>
              </w:rPr>
            </w:pPr>
            <w:r w:rsidRPr="00906886">
              <w:rPr>
                <w:rFonts w:ascii="Arial" w:hAnsi="Arial" w:cs="Arial"/>
                <w:bCs/>
                <w:lang w:val="en-IE"/>
              </w:rPr>
              <w:t xml:space="preserve">Manage HSE </w:t>
            </w:r>
            <w:r w:rsidRPr="00D23FFD">
              <w:rPr>
                <w:rFonts w:ascii="Arial" w:hAnsi="Arial" w:cs="Arial"/>
                <w:b/>
                <w:bCs/>
                <w:lang w:val="en-IE"/>
              </w:rPr>
              <w:t>Procurement Compliance Assessment</w:t>
            </w:r>
            <w:r w:rsidRPr="00906886">
              <w:rPr>
                <w:rFonts w:ascii="Arial" w:hAnsi="Arial" w:cs="Arial"/>
                <w:bCs/>
                <w:lang w:val="en-IE"/>
              </w:rPr>
              <w:t xml:space="preserve"> Tool (PACT) and transition to IFMS.</w:t>
            </w:r>
            <w:r>
              <w:rPr>
                <w:rFonts w:ascii="Arial" w:hAnsi="Arial" w:cs="Arial"/>
                <w:bCs/>
                <w:lang w:val="en-IE"/>
              </w:rPr>
              <w:t xml:space="preserve"> Compile reports relating to PACT returns.</w:t>
            </w:r>
          </w:p>
          <w:p w14:paraId="259C1E37" w14:textId="77777777" w:rsidR="001054DF" w:rsidRDefault="001054DF" w:rsidP="00D76BAD">
            <w:pPr>
              <w:pStyle w:val="Default"/>
              <w:numPr>
                <w:ilvl w:val="0"/>
                <w:numId w:val="23"/>
              </w:numPr>
              <w:spacing w:after="120"/>
              <w:ind w:left="714" w:hanging="357"/>
              <w:jc w:val="both"/>
              <w:rPr>
                <w:sz w:val="20"/>
                <w:szCs w:val="20"/>
              </w:rPr>
            </w:pPr>
            <w:r>
              <w:rPr>
                <w:sz w:val="20"/>
                <w:szCs w:val="20"/>
              </w:rPr>
              <w:t xml:space="preserve">Support </w:t>
            </w:r>
            <w:r w:rsidRPr="00D23FFD">
              <w:rPr>
                <w:b/>
                <w:sz w:val="20"/>
                <w:szCs w:val="20"/>
              </w:rPr>
              <w:t>P2P Process Council</w:t>
            </w:r>
            <w:r>
              <w:rPr>
                <w:sz w:val="20"/>
                <w:szCs w:val="20"/>
              </w:rPr>
              <w:t xml:space="preserve"> and carry out the day to day tasks overseen by the council. </w:t>
            </w:r>
            <w:r w:rsidRPr="00D23FFD">
              <w:rPr>
                <w:sz w:val="20"/>
                <w:szCs w:val="20"/>
              </w:rPr>
              <w:t>Engage in the day to day work associated with the design, implementation and continuous improvement of the processes within the P2P Process Council’s remit.</w:t>
            </w:r>
          </w:p>
          <w:p w14:paraId="713FFB6B" w14:textId="78F62DBC" w:rsidR="001054DF" w:rsidRDefault="001054DF" w:rsidP="00D76BAD">
            <w:pPr>
              <w:pStyle w:val="ListParagraph"/>
              <w:numPr>
                <w:ilvl w:val="0"/>
                <w:numId w:val="23"/>
              </w:numPr>
              <w:spacing w:after="120"/>
              <w:ind w:left="714" w:hanging="357"/>
              <w:jc w:val="both"/>
              <w:rPr>
                <w:rFonts w:ascii="Arial" w:hAnsi="Arial" w:cs="Arial"/>
              </w:rPr>
            </w:pPr>
            <w:r w:rsidRPr="00EB2F38">
              <w:rPr>
                <w:rFonts w:ascii="Arial" w:hAnsi="Arial" w:cs="Arial"/>
              </w:rPr>
              <w:t xml:space="preserve">Provide </w:t>
            </w:r>
            <w:r w:rsidRPr="005B2D54">
              <w:rPr>
                <w:rFonts w:ascii="Arial" w:hAnsi="Arial" w:cs="Arial"/>
                <w:b/>
              </w:rPr>
              <w:t>data analytics</w:t>
            </w:r>
            <w:r w:rsidRPr="00EB2F38">
              <w:rPr>
                <w:rFonts w:ascii="Arial" w:hAnsi="Arial" w:cs="Arial"/>
              </w:rPr>
              <w:t xml:space="preserve"> and business intelligence across the </w:t>
            </w:r>
            <w:r w:rsidR="00731130">
              <w:rPr>
                <w:rFonts w:ascii="Arial" w:eastAsia="Calibri" w:hAnsi="Arial" w:cs="Arial"/>
              </w:rPr>
              <w:t>Health Regions</w:t>
            </w:r>
            <w:r>
              <w:rPr>
                <w:rFonts w:ascii="Arial" w:eastAsia="Calibri" w:hAnsi="Arial" w:cs="Arial"/>
              </w:rPr>
              <w:t xml:space="preserve"> and Corporate areas</w:t>
            </w:r>
            <w:r w:rsidRPr="00EB2F38">
              <w:rPr>
                <w:rFonts w:ascii="Arial" w:hAnsi="Arial" w:cs="Arial"/>
              </w:rPr>
              <w:t xml:space="preserve"> to assist them in completing their Multi Annual Procurement Plan (MAPP) and support their compliance improvement plan.</w:t>
            </w:r>
          </w:p>
          <w:p w14:paraId="3E9D371A" w14:textId="77777777" w:rsidR="001054DF" w:rsidRPr="005B2D54" w:rsidRDefault="001054DF" w:rsidP="00D76BAD">
            <w:pPr>
              <w:pStyle w:val="ListParagraph"/>
              <w:numPr>
                <w:ilvl w:val="0"/>
                <w:numId w:val="23"/>
              </w:numPr>
              <w:spacing w:after="120"/>
              <w:ind w:left="714" w:hanging="357"/>
              <w:jc w:val="both"/>
              <w:rPr>
                <w:rFonts w:ascii="Arial" w:hAnsi="Arial" w:cs="Arial"/>
              </w:rPr>
            </w:pPr>
            <w:r w:rsidRPr="00EB2F38">
              <w:rPr>
                <w:rFonts w:ascii="Arial" w:hAnsi="Arial" w:cs="Arial"/>
              </w:rPr>
              <w:t xml:space="preserve">Provide </w:t>
            </w:r>
            <w:r>
              <w:rPr>
                <w:rFonts w:ascii="Arial" w:hAnsi="Arial" w:cs="Arial"/>
              </w:rPr>
              <w:t xml:space="preserve">subject matter expert </w:t>
            </w:r>
            <w:r w:rsidRPr="00633F33">
              <w:rPr>
                <w:rFonts w:ascii="Arial" w:hAnsi="Arial" w:cs="Arial"/>
                <w:b/>
              </w:rPr>
              <w:t>(SME) advice</w:t>
            </w:r>
            <w:r>
              <w:rPr>
                <w:rFonts w:ascii="Arial" w:hAnsi="Arial" w:cs="Arial"/>
              </w:rPr>
              <w:t xml:space="preserve"> to </w:t>
            </w:r>
            <w:r w:rsidRPr="00EB2F38">
              <w:rPr>
                <w:rFonts w:ascii="Arial" w:hAnsi="Arial" w:cs="Arial"/>
              </w:rPr>
              <w:t xml:space="preserve">support </w:t>
            </w:r>
            <w:r>
              <w:rPr>
                <w:rFonts w:ascii="Arial" w:hAnsi="Arial" w:cs="Arial"/>
              </w:rPr>
              <w:t>e</w:t>
            </w:r>
            <w:r w:rsidRPr="00EB2F38">
              <w:rPr>
                <w:rFonts w:ascii="Arial" w:hAnsi="Arial" w:cs="Arial"/>
              </w:rPr>
              <w:t xml:space="preserve">ffective Corporate </w:t>
            </w:r>
            <w:r>
              <w:rPr>
                <w:rFonts w:ascii="Arial" w:hAnsi="Arial" w:cs="Arial"/>
              </w:rPr>
              <w:t xml:space="preserve">Procurement </w:t>
            </w:r>
            <w:r w:rsidRPr="00EB2F38">
              <w:rPr>
                <w:rFonts w:ascii="Arial" w:hAnsi="Arial" w:cs="Arial"/>
              </w:rPr>
              <w:t xml:space="preserve">Planning and Compliance improvements. </w:t>
            </w:r>
          </w:p>
          <w:p w14:paraId="28F0B098" w14:textId="77777777" w:rsidR="001054DF" w:rsidRPr="007E2119" w:rsidRDefault="001054DF" w:rsidP="007E2119">
            <w:pPr>
              <w:spacing w:line="276" w:lineRule="auto"/>
              <w:jc w:val="both"/>
              <w:rPr>
                <w:rFonts w:ascii="Arial" w:hAnsi="Arial" w:cs="Arial"/>
                <w:bCs/>
                <w:lang w:val="en-IE"/>
              </w:rPr>
            </w:pPr>
          </w:p>
          <w:p w14:paraId="31958B01" w14:textId="529C6BE0" w:rsidR="007E2119" w:rsidRDefault="00987853" w:rsidP="007E2119">
            <w:pPr>
              <w:spacing w:line="276" w:lineRule="auto"/>
              <w:jc w:val="both"/>
              <w:rPr>
                <w:rFonts w:ascii="Arial" w:hAnsi="Arial" w:cs="Arial"/>
                <w:b/>
                <w:bCs/>
                <w:u w:val="single"/>
                <w:lang w:val="en-IE"/>
              </w:rPr>
            </w:pPr>
            <w:r w:rsidRPr="00987853">
              <w:rPr>
                <w:rFonts w:ascii="Arial" w:hAnsi="Arial" w:cs="Arial"/>
                <w:b/>
                <w:bCs/>
                <w:u w:val="single"/>
                <w:lang w:val="en-IE"/>
              </w:rPr>
              <w:t>Administration</w:t>
            </w:r>
          </w:p>
          <w:p w14:paraId="55E341F9" w14:textId="77777777" w:rsidR="00D76BAD" w:rsidRPr="00D76BAD" w:rsidRDefault="00D76BAD" w:rsidP="007E2119">
            <w:pPr>
              <w:spacing w:line="276" w:lineRule="auto"/>
              <w:jc w:val="both"/>
              <w:rPr>
                <w:rFonts w:ascii="Arial" w:hAnsi="Arial" w:cs="Arial"/>
                <w:b/>
                <w:bCs/>
                <w:sz w:val="6"/>
                <w:u w:val="single"/>
                <w:lang w:val="en-IE"/>
              </w:rPr>
            </w:pPr>
          </w:p>
          <w:p w14:paraId="68245C12" w14:textId="7D50ACAF" w:rsidR="007E2119" w:rsidRPr="007E2119" w:rsidRDefault="007E2119" w:rsidP="00D76BAD">
            <w:pPr>
              <w:pStyle w:val="ListParagraph"/>
              <w:numPr>
                <w:ilvl w:val="0"/>
                <w:numId w:val="30"/>
              </w:numPr>
              <w:spacing w:after="120"/>
              <w:ind w:left="714" w:hanging="357"/>
              <w:rPr>
                <w:rFonts w:ascii="Arial" w:hAnsi="Arial" w:cs="Arial"/>
                <w:bCs/>
                <w:lang w:val="en-IE"/>
              </w:rPr>
            </w:pPr>
            <w:r w:rsidRPr="007E2119">
              <w:rPr>
                <w:rFonts w:ascii="Arial" w:hAnsi="Arial" w:cs="Arial"/>
                <w:bCs/>
                <w:lang w:val="en-IE"/>
              </w:rPr>
              <w:t>Ensure deadlines are met and service levels are maintained.</w:t>
            </w:r>
          </w:p>
          <w:p w14:paraId="55ECFBC0" w14:textId="781F3ADD" w:rsidR="007E2119" w:rsidRPr="007E2119" w:rsidRDefault="007E2119" w:rsidP="00D76BAD">
            <w:pPr>
              <w:pStyle w:val="ListParagraph"/>
              <w:numPr>
                <w:ilvl w:val="0"/>
                <w:numId w:val="30"/>
              </w:numPr>
              <w:spacing w:after="120"/>
              <w:ind w:left="714" w:hanging="357"/>
              <w:rPr>
                <w:rFonts w:ascii="Arial" w:hAnsi="Arial" w:cs="Arial"/>
                <w:bCs/>
                <w:lang w:val="en-IE"/>
              </w:rPr>
            </w:pPr>
            <w:r w:rsidRPr="007E2119">
              <w:rPr>
                <w:rFonts w:ascii="Arial" w:hAnsi="Arial" w:cs="Arial"/>
                <w:bCs/>
                <w:lang w:val="en-IE"/>
              </w:rPr>
              <w:t>Prepare regular reports on the progress of work against the operational plan.</w:t>
            </w:r>
          </w:p>
          <w:p w14:paraId="7F82CD16" w14:textId="1CFFBC3D" w:rsidR="007E2119" w:rsidRPr="007E2119" w:rsidRDefault="007E2119" w:rsidP="00D76BAD">
            <w:pPr>
              <w:pStyle w:val="ListParagraph"/>
              <w:numPr>
                <w:ilvl w:val="0"/>
                <w:numId w:val="30"/>
              </w:numPr>
              <w:spacing w:after="120"/>
              <w:ind w:left="714" w:hanging="357"/>
              <w:rPr>
                <w:rFonts w:ascii="Arial" w:hAnsi="Arial" w:cs="Arial"/>
                <w:bCs/>
                <w:lang w:val="en-IE"/>
              </w:rPr>
            </w:pPr>
            <w:r w:rsidRPr="007E2119">
              <w:rPr>
                <w:rFonts w:ascii="Arial" w:hAnsi="Arial" w:cs="Arial"/>
                <w:bCs/>
                <w:lang w:val="en-IE"/>
              </w:rPr>
              <w:t>Provide information to Management in a timely manner.</w:t>
            </w:r>
          </w:p>
          <w:p w14:paraId="5802CB1D" w14:textId="6A2BC78B" w:rsidR="007E2119" w:rsidRPr="007E2119" w:rsidRDefault="007E2119" w:rsidP="00D76BAD">
            <w:pPr>
              <w:pStyle w:val="ListParagraph"/>
              <w:numPr>
                <w:ilvl w:val="0"/>
                <w:numId w:val="30"/>
              </w:numPr>
              <w:spacing w:after="120"/>
              <w:ind w:left="714" w:hanging="357"/>
              <w:rPr>
                <w:rFonts w:ascii="Arial" w:hAnsi="Arial" w:cs="Arial"/>
                <w:bCs/>
                <w:lang w:val="en-IE"/>
              </w:rPr>
            </w:pPr>
            <w:r w:rsidRPr="007E2119">
              <w:rPr>
                <w:rFonts w:ascii="Arial" w:hAnsi="Arial" w:cs="Arial"/>
                <w:bCs/>
                <w:lang w:val="en-IE"/>
              </w:rPr>
              <w:t>Represent the HSE on committees and groups as required.</w:t>
            </w:r>
          </w:p>
          <w:p w14:paraId="7E36F6C4" w14:textId="50603DCF" w:rsidR="007E2119" w:rsidRPr="007E2119" w:rsidRDefault="007E2119" w:rsidP="00D76BAD">
            <w:pPr>
              <w:pStyle w:val="ListParagraph"/>
              <w:numPr>
                <w:ilvl w:val="0"/>
                <w:numId w:val="30"/>
              </w:numPr>
              <w:spacing w:after="120"/>
              <w:ind w:left="714" w:hanging="357"/>
              <w:rPr>
                <w:rFonts w:ascii="Arial" w:hAnsi="Arial" w:cs="Arial"/>
                <w:bCs/>
                <w:lang w:val="en-IE"/>
              </w:rPr>
            </w:pPr>
            <w:r w:rsidRPr="007E2119">
              <w:rPr>
                <w:rFonts w:ascii="Arial" w:hAnsi="Arial" w:cs="Arial"/>
                <w:bCs/>
                <w:lang w:val="en-IE"/>
              </w:rPr>
              <w:t>Contribute to Service plans for own area and implement service plan objectives within own area.</w:t>
            </w:r>
          </w:p>
          <w:p w14:paraId="1DA5B83D" w14:textId="00B061A3" w:rsidR="007E2119" w:rsidRPr="007E2119" w:rsidRDefault="007E2119" w:rsidP="00D76BAD">
            <w:pPr>
              <w:pStyle w:val="ListParagraph"/>
              <w:numPr>
                <w:ilvl w:val="0"/>
                <w:numId w:val="30"/>
              </w:numPr>
              <w:spacing w:after="120"/>
              <w:ind w:left="714" w:hanging="357"/>
              <w:rPr>
                <w:rFonts w:ascii="Arial" w:hAnsi="Arial" w:cs="Arial"/>
                <w:bCs/>
                <w:lang w:val="en-IE"/>
              </w:rPr>
            </w:pPr>
            <w:r w:rsidRPr="007E2119">
              <w:rPr>
                <w:rFonts w:ascii="Arial" w:hAnsi="Arial" w:cs="Arial"/>
                <w:bCs/>
                <w:lang w:val="en-IE"/>
              </w:rPr>
              <w:t>Support data capture, analysis, reporting and forecasting in relation to procure to pay as required.</w:t>
            </w:r>
          </w:p>
          <w:p w14:paraId="7999B986" w14:textId="6F8566D3" w:rsidR="007E2119" w:rsidRPr="007E2119" w:rsidRDefault="007E2119" w:rsidP="00D76BAD">
            <w:pPr>
              <w:pStyle w:val="ListParagraph"/>
              <w:numPr>
                <w:ilvl w:val="0"/>
                <w:numId w:val="30"/>
              </w:numPr>
              <w:spacing w:after="120"/>
              <w:ind w:left="714" w:hanging="357"/>
              <w:rPr>
                <w:rFonts w:ascii="Arial" w:hAnsi="Arial" w:cs="Arial"/>
                <w:bCs/>
                <w:lang w:val="en-IE"/>
              </w:rPr>
            </w:pPr>
            <w:r w:rsidRPr="007E2119">
              <w:rPr>
                <w:rFonts w:ascii="Arial" w:hAnsi="Arial" w:cs="Arial"/>
                <w:bCs/>
                <w:lang w:val="en-IE"/>
              </w:rPr>
              <w:t>Establish quality assurance and validation of data to ensure that it is accurate, complete and on time.</w:t>
            </w:r>
          </w:p>
          <w:p w14:paraId="196F40D2" w14:textId="3969A3B3" w:rsidR="007E2119" w:rsidRPr="007E2119" w:rsidRDefault="007E2119" w:rsidP="00D76BAD">
            <w:pPr>
              <w:pStyle w:val="ListParagraph"/>
              <w:numPr>
                <w:ilvl w:val="0"/>
                <w:numId w:val="30"/>
              </w:numPr>
              <w:spacing w:after="120"/>
              <w:ind w:left="714" w:hanging="357"/>
              <w:rPr>
                <w:rFonts w:ascii="Arial" w:hAnsi="Arial" w:cs="Arial"/>
                <w:bCs/>
                <w:lang w:val="en-IE"/>
              </w:rPr>
            </w:pPr>
            <w:r w:rsidRPr="007E2119">
              <w:rPr>
                <w:rFonts w:ascii="Arial" w:hAnsi="Arial" w:cs="Arial"/>
                <w:bCs/>
                <w:lang w:val="en-IE"/>
              </w:rPr>
              <w:t>Utilise the compliance toolsets to capture progress and activities in a consistent and standardised manner to enable self-service reporting and KPIs.</w:t>
            </w:r>
          </w:p>
          <w:p w14:paraId="524866F8" w14:textId="38FA243B" w:rsidR="007E2119" w:rsidRDefault="007E2119" w:rsidP="00D76BAD">
            <w:pPr>
              <w:pStyle w:val="ListParagraph"/>
              <w:numPr>
                <w:ilvl w:val="0"/>
                <w:numId w:val="30"/>
              </w:numPr>
              <w:spacing w:after="120"/>
              <w:ind w:left="714" w:hanging="357"/>
              <w:rPr>
                <w:rFonts w:ascii="Arial" w:hAnsi="Arial" w:cs="Arial"/>
                <w:bCs/>
                <w:lang w:val="en-IE"/>
              </w:rPr>
            </w:pPr>
            <w:r w:rsidRPr="007E2119">
              <w:rPr>
                <w:rFonts w:ascii="Arial" w:hAnsi="Arial" w:cs="Arial"/>
                <w:bCs/>
                <w:lang w:val="en-IE"/>
              </w:rPr>
              <w:t>Perform data analysis, prepare reports and present in a user-friendly format.</w:t>
            </w:r>
          </w:p>
          <w:p w14:paraId="438ACBD2" w14:textId="3067A7A1" w:rsidR="004707F2" w:rsidRPr="00E66063" w:rsidRDefault="004707F2" w:rsidP="00D76BAD">
            <w:pPr>
              <w:pStyle w:val="ListParagraph"/>
              <w:numPr>
                <w:ilvl w:val="0"/>
                <w:numId w:val="30"/>
              </w:numPr>
              <w:spacing w:after="120"/>
              <w:ind w:left="714" w:hanging="357"/>
              <w:rPr>
                <w:rFonts w:ascii="Arial" w:hAnsi="Arial" w:cs="Arial"/>
                <w:bCs/>
                <w:lang w:val="en-IE"/>
              </w:rPr>
            </w:pPr>
            <w:r>
              <w:rPr>
                <w:rFonts w:ascii="Arial" w:hAnsi="Arial" w:cs="Arial"/>
                <w:bCs/>
                <w:lang w:val="en-IE"/>
              </w:rPr>
              <w:t>Use process and data centric analysis techniques to identify and prioritise gaps in terms of procurement compliance with a view to solution development and delivery.</w:t>
            </w:r>
          </w:p>
          <w:p w14:paraId="3EBA06A3" w14:textId="623ED446" w:rsidR="004707F2" w:rsidRPr="00E66063" w:rsidRDefault="004707F2" w:rsidP="00D76BAD">
            <w:pPr>
              <w:pStyle w:val="ListParagraph"/>
              <w:numPr>
                <w:ilvl w:val="0"/>
                <w:numId w:val="30"/>
              </w:numPr>
              <w:spacing w:after="120"/>
              <w:ind w:left="714" w:hanging="357"/>
              <w:rPr>
                <w:rFonts w:ascii="Arial" w:hAnsi="Arial" w:cs="Arial"/>
                <w:bCs/>
                <w:lang w:val="en-IE"/>
              </w:rPr>
            </w:pPr>
            <w:r w:rsidRPr="00E66063">
              <w:rPr>
                <w:rFonts w:ascii="Arial" w:hAnsi="Arial" w:cs="Arial"/>
                <w:bCs/>
                <w:lang w:val="en-IE"/>
              </w:rPr>
              <w:t>Promote co-operation and working in harmony with other teams and disciplines.</w:t>
            </w:r>
          </w:p>
          <w:p w14:paraId="019D82C5" w14:textId="41885A2F" w:rsidR="004707F2" w:rsidRPr="00E66063" w:rsidRDefault="004707F2" w:rsidP="00D76BAD">
            <w:pPr>
              <w:pStyle w:val="ListParagraph"/>
              <w:numPr>
                <w:ilvl w:val="0"/>
                <w:numId w:val="30"/>
              </w:numPr>
              <w:spacing w:after="120"/>
              <w:ind w:left="714" w:hanging="357"/>
              <w:rPr>
                <w:rFonts w:ascii="Arial" w:hAnsi="Arial" w:cs="Arial"/>
                <w:bCs/>
                <w:lang w:val="en-IE"/>
              </w:rPr>
            </w:pPr>
            <w:r w:rsidRPr="00E66063">
              <w:rPr>
                <w:rFonts w:ascii="Arial" w:hAnsi="Arial" w:cs="Arial"/>
                <w:bCs/>
                <w:lang w:val="en-IE"/>
              </w:rPr>
              <w:t>Support administrative aspects relating to Corporate Procurement Planning &amp; Compliance Improvement.</w:t>
            </w:r>
          </w:p>
          <w:p w14:paraId="12AE7418" w14:textId="5DCC1F2F" w:rsidR="004707F2" w:rsidRPr="00E66063" w:rsidRDefault="004707F2" w:rsidP="00D76BAD">
            <w:pPr>
              <w:pStyle w:val="ListParagraph"/>
              <w:numPr>
                <w:ilvl w:val="0"/>
                <w:numId w:val="30"/>
              </w:numPr>
              <w:spacing w:after="120"/>
              <w:ind w:left="714" w:hanging="357"/>
              <w:rPr>
                <w:rFonts w:ascii="Arial" w:hAnsi="Arial" w:cs="Arial"/>
                <w:bCs/>
                <w:lang w:val="en-IE"/>
              </w:rPr>
            </w:pPr>
            <w:r w:rsidRPr="00E66063">
              <w:rPr>
                <w:rFonts w:ascii="Arial" w:hAnsi="Arial" w:cs="Arial"/>
                <w:bCs/>
                <w:lang w:val="en-IE"/>
              </w:rPr>
              <w:t>Maintain a good understanding of internal and external factors that can affect service delivery including awareness of national and local issues that impact on own area.</w:t>
            </w:r>
          </w:p>
          <w:p w14:paraId="49A87CDC" w14:textId="5DB25D72" w:rsidR="004707F2" w:rsidRPr="00E66063" w:rsidRDefault="004707F2" w:rsidP="00D76BAD">
            <w:pPr>
              <w:pStyle w:val="ListParagraph"/>
              <w:numPr>
                <w:ilvl w:val="0"/>
                <w:numId w:val="30"/>
              </w:numPr>
              <w:spacing w:after="120"/>
              <w:ind w:left="714" w:hanging="357"/>
              <w:rPr>
                <w:rFonts w:ascii="Arial" w:hAnsi="Arial" w:cs="Arial"/>
                <w:bCs/>
                <w:lang w:val="en-IE"/>
              </w:rPr>
            </w:pPr>
            <w:r w:rsidRPr="00E66063">
              <w:rPr>
                <w:rFonts w:ascii="Arial" w:hAnsi="Arial" w:cs="Arial"/>
                <w:bCs/>
                <w:lang w:val="en-IE"/>
              </w:rPr>
              <w:t>Make decisions, solve problems in a timely manner, and inform others of decisions that have implications for them.</w:t>
            </w:r>
          </w:p>
          <w:p w14:paraId="5FCAD57B" w14:textId="683BAF14" w:rsidR="004707F2" w:rsidRPr="00E66063" w:rsidRDefault="004707F2" w:rsidP="00D76BAD">
            <w:pPr>
              <w:pStyle w:val="ListParagraph"/>
              <w:numPr>
                <w:ilvl w:val="0"/>
                <w:numId w:val="30"/>
              </w:numPr>
              <w:spacing w:after="120"/>
              <w:ind w:left="714" w:hanging="357"/>
              <w:rPr>
                <w:rFonts w:ascii="Arial" w:hAnsi="Arial" w:cs="Arial"/>
                <w:bCs/>
                <w:lang w:val="en-IE"/>
              </w:rPr>
            </w:pPr>
            <w:r w:rsidRPr="00E66063">
              <w:rPr>
                <w:rFonts w:ascii="Arial" w:hAnsi="Arial" w:cs="Arial"/>
                <w:bCs/>
                <w:lang w:val="en-IE"/>
              </w:rPr>
              <w:t>Support the establishment of multi-disciplinary team(s) and contribute to Compliance improvement initiatives on a regular basis.</w:t>
            </w:r>
          </w:p>
          <w:p w14:paraId="036CB1D8" w14:textId="5BEA6AE8" w:rsidR="004707F2" w:rsidRPr="00E66063" w:rsidRDefault="004707F2" w:rsidP="00D76BAD">
            <w:pPr>
              <w:pStyle w:val="ListParagraph"/>
              <w:numPr>
                <w:ilvl w:val="0"/>
                <w:numId w:val="30"/>
              </w:numPr>
              <w:spacing w:after="120"/>
              <w:ind w:left="714" w:hanging="357"/>
              <w:rPr>
                <w:rFonts w:ascii="Arial" w:hAnsi="Arial" w:cs="Arial"/>
                <w:bCs/>
                <w:lang w:val="en-IE"/>
              </w:rPr>
            </w:pPr>
            <w:r w:rsidRPr="00E66063">
              <w:rPr>
                <w:rFonts w:ascii="Arial" w:hAnsi="Arial" w:cs="Arial"/>
                <w:bCs/>
                <w:lang w:val="en-IE"/>
              </w:rPr>
              <w:t>Deliver presentations to groups as required.</w:t>
            </w:r>
          </w:p>
          <w:p w14:paraId="7BEF5CFE" w14:textId="0558E83B" w:rsidR="004707F2" w:rsidRPr="00E66063" w:rsidRDefault="004707F2" w:rsidP="00D76BAD">
            <w:pPr>
              <w:pStyle w:val="ListParagraph"/>
              <w:numPr>
                <w:ilvl w:val="0"/>
                <w:numId w:val="30"/>
              </w:numPr>
              <w:spacing w:after="120"/>
              <w:ind w:left="714" w:hanging="357"/>
              <w:rPr>
                <w:rFonts w:ascii="Arial" w:hAnsi="Arial" w:cs="Arial"/>
                <w:bCs/>
                <w:lang w:val="en-IE"/>
              </w:rPr>
            </w:pPr>
            <w:r w:rsidRPr="00E66063">
              <w:rPr>
                <w:rFonts w:ascii="Arial" w:hAnsi="Arial" w:cs="Arial"/>
                <w:bCs/>
                <w:lang w:val="en-IE"/>
              </w:rPr>
              <w:t>Organise and attend meetings as required.</w:t>
            </w:r>
          </w:p>
          <w:p w14:paraId="28CF7EF3" w14:textId="4CAE15D9" w:rsidR="004707F2" w:rsidRPr="00E66063" w:rsidRDefault="004707F2" w:rsidP="00D76BAD">
            <w:pPr>
              <w:pStyle w:val="ListParagraph"/>
              <w:numPr>
                <w:ilvl w:val="0"/>
                <w:numId w:val="30"/>
              </w:numPr>
              <w:spacing w:after="120"/>
              <w:ind w:left="714" w:hanging="357"/>
              <w:rPr>
                <w:rFonts w:ascii="Arial" w:hAnsi="Arial" w:cs="Arial"/>
                <w:bCs/>
                <w:lang w:val="en-IE"/>
              </w:rPr>
            </w:pPr>
            <w:r w:rsidRPr="00E66063">
              <w:rPr>
                <w:rFonts w:ascii="Arial" w:hAnsi="Arial" w:cs="Arial"/>
                <w:bCs/>
                <w:lang w:val="en-IE"/>
              </w:rPr>
              <w:lastRenderedPageBreak/>
              <w:t>Agenda development and minute taking at meetings.</w:t>
            </w:r>
          </w:p>
          <w:p w14:paraId="1169AA32" w14:textId="4EE92B3F" w:rsidR="007E2119" w:rsidRPr="00E66063" w:rsidRDefault="004707F2" w:rsidP="00D76BAD">
            <w:pPr>
              <w:pStyle w:val="ListParagraph"/>
              <w:numPr>
                <w:ilvl w:val="0"/>
                <w:numId w:val="30"/>
              </w:numPr>
              <w:spacing w:after="120"/>
              <w:ind w:left="714" w:hanging="357"/>
              <w:rPr>
                <w:rFonts w:ascii="Arial" w:hAnsi="Arial" w:cs="Arial"/>
                <w:bCs/>
                <w:lang w:val="en-IE"/>
              </w:rPr>
            </w:pPr>
            <w:r w:rsidRPr="00E66063">
              <w:rPr>
                <w:rFonts w:ascii="Arial" w:hAnsi="Arial" w:cs="Arial"/>
                <w:bCs/>
                <w:lang w:val="en-IE"/>
              </w:rPr>
              <w:t>Engage with training programmes to enhance content delivery and utilisation towards enabling and empowering others develop their skill sets and knowledge towards a compliance improvement culture</w:t>
            </w:r>
            <w:r w:rsidR="00E66063">
              <w:rPr>
                <w:rFonts w:ascii="Arial" w:hAnsi="Arial" w:cs="Arial"/>
                <w:bCs/>
                <w:lang w:val="en-IE"/>
              </w:rPr>
              <w:t>.</w:t>
            </w:r>
          </w:p>
          <w:p w14:paraId="377B58F9" w14:textId="450B3C1E" w:rsidR="00D23FFD" w:rsidRDefault="00D23FFD" w:rsidP="00792F91">
            <w:pPr>
              <w:rPr>
                <w:rFonts w:ascii="Arial" w:hAnsi="Arial" w:cs="Arial"/>
                <w:iCs/>
                <w:color w:val="000099"/>
              </w:rPr>
            </w:pPr>
          </w:p>
          <w:p w14:paraId="58533B22" w14:textId="77777777" w:rsidR="00987853" w:rsidRPr="00987853" w:rsidRDefault="00987853" w:rsidP="00987853">
            <w:pPr>
              <w:rPr>
                <w:rFonts w:ascii="Arial" w:hAnsi="Arial" w:cs="Arial"/>
                <w:b/>
                <w:bCs/>
                <w:u w:val="single"/>
                <w:lang w:val="en-IE"/>
              </w:rPr>
            </w:pPr>
            <w:r w:rsidRPr="00987853">
              <w:rPr>
                <w:rFonts w:ascii="Arial" w:hAnsi="Arial" w:cs="Arial"/>
                <w:b/>
                <w:bCs/>
                <w:u w:val="single"/>
                <w:lang w:val="en-IE"/>
              </w:rPr>
              <w:t>Human Resources</w:t>
            </w:r>
          </w:p>
          <w:p w14:paraId="0C1065C4" w14:textId="77777777" w:rsidR="00987853" w:rsidRPr="00D76BAD" w:rsidRDefault="00987853" w:rsidP="00987853">
            <w:pPr>
              <w:rPr>
                <w:rFonts w:ascii="Arial" w:hAnsi="Arial" w:cs="Arial"/>
                <w:bCs/>
                <w:sz w:val="6"/>
                <w:lang w:val="en-IE"/>
              </w:rPr>
            </w:pPr>
          </w:p>
          <w:p w14:paraId="6C1CBE95" w14:textId="4B836B1D" w:rsidR="00987853" w:rsidRPr="00987853" w:rsidRDefault="00987853" w:rsidP="00D76BAD">
            <w:pPr>
              <w:pStyle w:val="ListParagraph"/>
              <w:numPr>
                <w:ilvl w:val="0"/>
                <w:numId w:val="31"/>
              </w:numPr>
              <w:spacing w:after="120"/>
              <w:ind w:left="714" w:hanging="357"/>
              <w:rPr>
                <w:rFonts w:ascii="Arial" w:hAnsi="Arial" w:cs="Arial"/>
                <w:bCs/>
                <w:lang w:val="en-IE"/>
              </w:rPr>
            </w:pPr>
            <w:r w:rsidRPr="00987853">
              <w:rPr>
                <w:rFonts w:ascii="Arial" w:hAnsi="Arial" w:cs="Arial"/>
                <w:bCs/>
                <w:lang w:val="en-IE"/>
              </w:rPr>
              <w:t>Manage the performance of assigned staff as required.</w:t>
            </w:r>
          </w:p>
          <w:p w14:paraId="25C844AE" w14:textId="70DBE507" w:rsidR="00987853" w:rsidRPr="00987853" w:rsidRDefault="00987853" w:rsidP="00D76BAD">
            <w:pPr>
              <w:pStyle w:val="ListParagraph"/>
              <w:numPr>
                <w:ilvl w:val="0"/>
                <w:numId w:val="31"/>
              </w:numPr>
              <w:spacing w:after="120"/>
              <w:ind w:left="714" w:hanging="357"/>
              <w:rPr>
                <w:rFonts w:ascii="Arial" w:hAnsi="Arial" w:cs="Arial"/>
                <w:bCs/>
                <w:lang w:val="en-IE"/>
              </w:rPr>
            </w:pPr>
            <w:r w:rsidRPr="00987853">
              <w:rPr>
                <w:rFonts w:ascii="Arial" w:hAnsi="Arial" w:cs="Arial"/>
                <w:bCs/>
                <w:lang w:val="en-IE"/>
              </w:rPr>
              <w:t>Create and maintain a positive working environment among staff members, which contributes to maintaining and enhancing effective working relationships.</w:t>
            </w:r>
          </w:p>
          <w:p w14:paraId="5B0E1F7E" w14:textId="4626912F" w:rsidR="00987853" w:rsidRDefault="00987853" w:rsidP="00792F91">
            <w:pPr>
              <w:rPr>
                <w:rFonts w:ascii="Arial" w:hAnsi="Arial" w:cs="Arial"/>
                <w:iCs/>
                <w:color w:val="000099"/>
              </w:rPr>
            </w:pPr>
          </w:p>
          <w:p w14:paraId="7988B392" w14:textId="77777777" w:rsidR="00F3062F" w:rsidRPr="00F3062F" w:rsidRDefault="00F3062F" w:rsidP="00F3062F">
            <w:pPr>
              <w:rPr>
                <w:rFonts w:ascii="Arial" w:hAnsi="Arial" w:cs="Arial"/>
                <w:b/>
                <w:bCs/>
                <w:u w:val="single"/>
                <w:lang w:val="en-IE"/>
              </w:rPr>
            </w:pPr>
            <w:r w:rsidRPr="00F3062F">
              <w:rPr>
                <w:rFonts w:ascii="Arial" w:hAnsi="Arial" w:cs="Arial"/>
                <w:b/>
                <w:bCs/>
                <w:u w:val="single"/>
                <w:lang w:val="en-IE"/>
              </w:rPr>
              <w:t>Change Management</w:t>
            </w:r>
          </w:p>
          <w:p w14:paraId="0C5DD750" w14:textId="77777777" w:rsidR="00F3062F" w:rsidRPr="00D76BAD" w:rsidRDefault="00F3062F" w:rsidP="00F3062F">
            <w:pPr>
              <w:pStyle w:val="ListParagraph"/>
              <w:rPr>
                <w:rFonts w:ascii="Arial" w:hAnsi="Arial" w:cs="Arial"/>
                <w:bCs/>
                <w:sz w:val="6"/>
                <w:lang w:val="en-IE"/>
              </w:rPr>
            </w:pPr>
          </w:p>
          <w:p w14:paraId="217E0A21" w14:textId="42555D3C" w:rsidR="00F3062F" w:rsidRPr="00F3062F" w:rsidRDefault="00F3062F" w:rsidP="00D76BAD">
            <w:pPr>
              <w:pStyle w:val="ListParagraph"/>
              <w:numPr>
                <w:ilvl w:val="0"/>
                <w:numId w:val="31"/>
              </w:numPr>
              <w:spacing w:after="120"/>
              <w:ind w:left="714" w:hanging="357"/>
              <w:rPr>
                <w:rFonts w:ascii="Arial" w:hAnsi="Arial" w:cs="Arial"/>
                <w:bCs/>
                <w:lang w:val="en-IE"/>
              </w:rPr>
            </w:pPr>
            <w:r w:rsidRPr="00F3062F">
              <w:rPr>
                <w:rFonts w:ascii="Arial" w:hAnsi="Arial" w:cs="Arial"/>
                <w:bCs/>
                <w:lang w:val="en-IE"/>
              </w:rPr>
              <w:t>Promote and participate in the implementation of change.in line with legislation and</w:t>
            </w:r>
            <w:r w:rsidR="00D76BAD">
              <w:rPr>
                <w:rFonts w:ascii="Arial" w:hAnsi="Arial" w:cs="Arial"/>
                <w:bCs/>
                <w:lang w:val="en-IE"/>
              </w:rPr>
              <w:t xml:space="preserve"> </w:t>
            </w:r>
            <w:r w:rsidRPr="00F3062F">
              <w:rPr>
                <w:rFonts w:ascii="Arial" w:hAnsi="Arial" w:cs="Arial"/>
                <w:bCs/>
                <w:lang w:val="en-IE"/>
              </w:rPr>
              <w:t>benchmarking against best practice structures.</w:t>
            </w:r>
          </w:p>
          <w:p w14:paraId="7B575BEB" w14:textId="10F225D6" w:rsidR="00F3062F" w:rsidRDefault="00F3062F" w:rsidP="00D76BAD">
            <w:pPr>
              <w:pStyle w:val="ListParagraph"/>
              <w:numPr>
                <w:ilvl w:val="0"/>
                <w:numId w:val="31"/>
              </w:numPr>
              <w:spacing w:after="120"/>
              <w:ind w:left="714" w:hanging="357"/>
              <w:rPr>
                <w:rFonts w:ascii="Arial" w:hAnsi="Arial" w:cs="Arial"/>
                <w:bCs/>
                <w:lang w:val="en-IE"/>
              </w:rPr>
            </w:pPr>
            <w:r w:rsidRPr="00F3062F">
              <w:rPr>
                <w:rFonts w:ascii="Arial" w:hAnsi="Arial" w:cs="Arial"/>
                <w:bCs/>
                <w:lang w:val="en-IE"/>
              </w:rPr>
              <w:t>Support the deployment / change effort relating to the Integrate Financial Management System (IFMS) aligned to Procurement.</w:t>
            </w:r>
          </w:p>
          <w:p w14:paraId="509C8DF1" w14:textId="39004CDE" w:rsidR="00F3062F" w:rsidRDefault="00F3062F" w:rsidP="00F3062F">
            <w:pPr>
              <w:rPr>
                <w:rFonts w:ascii="Arial" w:hAnsi="Arial" w:cs="Arial"/>
                <w:iCs/>
                <w:color w:val="000099"/>
              </w:rPr>
            </w:pPr>
          </w:p>
          <w:p w14:paraId="3238FC26" w14:textId="77777777" w:rsidR="00015602" w:rsidRPr="00015602" w:rsidRDefault="00015602" w:rsidP="00015602">
            <w:pPr>
              <w:rPr>
                <w:rFonts w:ascii="Arial" w:hAnsi="Arial" w:cs="Arial"/>
                <w:b/>
                <w:bCs/>
                <w:u w:val="single"/>
                <w:lang w:val="en-IE"/>
              </w:rPr>
            </w:pPr>
            <w:r w:rsidRPr="00015602">
              <w:rPr>
                <w:rFonts w:ascii="Arial" w:hAnsi="Arial" w:cs="Arial"/>
                <w:b/>
                <w:bCs/>
                <w:u w:val="single"/>
                <w:lang w:val="en-IE"/>
              </w:rPr>
              <w:t>Customer Service</w:t>
            </w:r>
          </w:p>
          <w:p w14:paraId="4F2E1C24" w14:textId="77777777" w:rsidR="00015602" w:rsidRPr="00D76BAD" w:rsidRDefault="00015602" w:rsidP="00015602">
            <w:pPr>
              <w:rPr>
                <w:rFonts w:ascii="Arial" w:hAnsi="Arial" w:cs="Arial"/>
                <w:iCs/>
                <w:color w:val="000099"/>
                <w:sz w:val="6"/>
              </w:rPr>
            </w:pPr>
          </w:p>
          <w:p w14:paraId="36FA5EDB" w14:textId="23E230CC" w:rsidR="00015602" w:rsidRPr="00015602" w:rsidRDefault="00015602" w:rsidP="00D76BAD">
            <w:pPr>
              <w:pStyle w:val="ListParagraph"/>
              <w:numPr>
                <w:ilvl w:val="0"/>
                <w:numId w:val="31"/>
              </w:numPr>
              <w:spacing w:after="120"/>
              <w:ind w:left="714" w:hanging="357"/>
              <w:rPr>
                <w:rFonts w:ascii="Arial" w:hAnsi="Arial" w:cs="Arial"/>
                <w:bCs/>
                <w:lang w:val="en-IE"/>
              </w:rPr>
            </w:pPr>
            <w:r w:rsidRPr="00015602">
              <w:rPr>
                <w:rFonts w:ascii="Arial" w:hAnsi="Arial" w:cs="Arial"/>
                <w:bCs/>
                <w:lang w:val="en-IE"/>
              </w:rPr>
              <w:t>Promote and support a customer focused environment by ensuring service users are treated with dignity and respect.</w:t>
            </w:r>
          </w:p>
          <w:p w14:paraId="1D4B798C" w14:textId="5288A50C" w:rsidR="00015602" w:rsidRPr="00015602" w:rsidRDefault="00015602" w:rsidP="00D76BAD">
            <w:pPr>
              <w:pStyle w:val="ListParagraph"/>
              <w:numPr>
                <w:ilvl w:val="0"/>
                <w:numId w:val="31"/>
              </w:numPr>
              <w:spacing w:after="120"/>
              <w:ind w:left="714" w:hanging="357"/>
              <w:rPr>
                <w:rFonts w:ascii="Arial" w:hAnsi="Arial" w:cs="Arial"/>
                <w:bCs/>
                <w:lang w:val="en-IE"/>
              </w:rPr>
            </w:pPr>
            <w:r w:rsidRPr="00015602">
              <w:rPr>
                <w:rFonts w:ascii="Arial" w:hAnsi="Arial" w:cs="Arial"/>
                <w:bCs/>
                <w:lang w:val="en-IE"/>
              </w:rPr>
              <w:t>Maintain relationships with key stakeholders to gather support for new initiatives and seek feedback to evaluate service.</w:t>
            </w:r>
          </w:p>
          <w:p w14:paraId="7382B324" w14:textId="71AA8DCB" w:rsidR="00015602" w:rsidRPr="00015602" w:rsidRDefault="00015602" w:rsidP="00D76BAD">
            <w:pPr>
              <w:pStyle w:val="ListParagraph"/>
              <w:numPr>
                <w:ilvl w:val="0"/>
                <w:numId w:val="31"/>
              </w:numPr>
              <w:spacing w:after="120"/>
              <w:ind w:left="714" w:hanging="357"/>
              <w:rPr>
                <w:rFonts w:ascii="Arial" w:hAnsi="Arial" w:cs="Arial"/>
                <w:bCs/>
                <w:lang w:val="en-IE"/>
              </w:rPr>
            </w:pPr>
            <w:r w:rsidRPr="00015602">
              <w:rPr>
                <w:rFonts w:ascii="Arial" w:hAnsi="Arial" w:cs="Arial"/>
                <w:bCs/>
                <w:lang w:val="en-IE"/>
              </w:rPr>
              <w:t>Work collaboratively with the Procurement Business Relationship Managers and designated officers in respect of customers to enable and drive the progression of the compliance programme aligned to the overall goals and objectives of the programme.</w:t>
            </w:r>
          </w:p>
          <w:p w14:paraId="781F70A0" w14:textId="07DD6604" w:rsidR="00015602" w:rsidRPr="00015602" w:rsidRDefault="00015602" w:rsidP="00D76BAD">
            <w:pPr>
              <w:pStyle w:val="ListParagraph"/>
              <w:numPr>
                <w:ilvl w:val="0"/>
                <w:numId w:val="31"/>
              </w:numPr>
              <w:spacing w:after="120"/>
              <w:ind w:left="714" w:hanging="357"/>
              <w:rPr>
                <w:rFonts w:ascii="Arial" w:hAnsi="Arial" w:cs="Arial"/>
                <w:bCs/>
                <w:lang w:val="en-IE"/>
              </w:rPr>
            </w:pPr>
            <w:r w:rsidRPr="00015602">
              <w:rPr>
                <w:rFonts w:ascii="Arial" w:hAnsi="Arial" w:cs="Arial"/>
                <w:bCs/>
                <w:lang w:val="en-IE"/>
              </w:rPr>
              <w:t>Work in partnership wi</w:t>
            </w:r>
            <w:r w:rsidR="00731130">
              <w:rPr>
                <w:rFonts w:ascii="Arial" w:hAnsi="Arial" w:cs="Arial"/>
                <w:bCs/>
                <w:lang w:val="en-IE"/>
              </w:rPr>
              <w:t xml:space="preserve">th the customer local </w:t>
            </w:r>
            <w:r w:rsidRPr="00015602">
              <w:rPr>
                <w:rFonts w:ascii="Arial" w:hAnsi="Arial" w:cs="Arial"/>
                <w:bCs/>
                <w:lang w:val="en-IE"/>
              </w:rPr>
              <w:t>Business Analyst Procurement Compliance and contribute to the community of practice, to ensure overall compliance programme is delivered in a cohesive and planned manner.</w:t>
            </w:r>
          </w:p>
          <w:p w14:paraId="69309066" w14:textId="4DD04C1B" w:rsidR="00015602" w:rsidRPr="00015602" w:rsidRDefault="00015602" w:rsidP="00D76BAD">
            <w:pPr>
              <w:pStyle w:val="ListParagraph"/>
              <w:numPr>
                <w:ilvl w:val="0"/>
                <w:numId w:val="31"/>
              </w:numPr>
              <w:spacing w:after="120"/>
              <w:ind w:left="714" w:hanging="357"/>
              <w:rPr>
                <w:rFonts w:ascii="Arial" w:hAnsi="Arial" w:cs="Arial"/>
                <w:bCs/>
                <w:lang w:val="en-IE"/>
              </w:rPr>
            </w:pPr>
            <w:r w:rsidRPr="00015602">
              <w:rPr>
                <w:rFonts w:ascii="Arial" w:hAnsi="Arial" w:cs="Arial"/>
                <w:bCs/>
                <w:lang w:val="en-IE"/>
              </w:rPr>
              <w:t>Support the fostering and development of effective relationships with the Local Corporate Groups and central HSE Compliance programmes</w:t>
            </w:r>
          </w:p>
          <w:p w14:paraId="5B91AE46" w14:textId="4B4DC7E1" w:rsidR="00015602" w:rsidRPr="00015602" w:rsidRDefault="00015602" w:rsidP="00D76BAD">
            <w:pPr>
              <w:pStyle w:val="ListParagraph"/>
              <w:numPr>
                <w:ilvl w:val="0"/>
                <w:numId w:val="31"/>
              </w:numPr>
              <w:spacing w:after="120"/>
              <w:ind w:left="714" w:hanging="357"/>
              <w:rPr>
                <w:rFonts w:ascii="Arial" w:hAnsi="Arial" w:cs="Arial"/>
                <w:bCs/>
                <w:lang w:val="en-IE"/>
              </w:rPr>
            </w:pPr>
            <w:r w:rsidRPr="00015602">
              <w:rPr>
                <w:rFonts w:ascii="Arial" w:hAnsi="Arial" w:cs="Arial"/>
                <w:bCs/>
                <w:lang w:val="en-IE"/>
              </w:rPr>
              <w:t>Provide awareness, education and training to customer Grade VII’s local Business Analysts Procurement Compliance on compliance and procurement rules and regulations.</w:t>
            </w:r>
          </w:p>
          <w:p w14:paraId="423217AB" w14:textId="31FFF44F" w:rsidR="00015602" w:rsidRPr="00015602" w:rsidRDefault="00015602" w:rsidP="00D76BAD">
            <w:pPr>
              <w:pStyle w:val="ListParagraph"/>
              <w:numPr>
                <w:ilvl w:val="0"/>
                <w:numId w:val="31"/>
              </w:numPr>
              <w:spacing w:after="120"/>
              <w:ind w:left="714" w:hanging="357"/>
              <w:rPr>
                <w:rFonts w:ascii="Arial" w:hAnsi="Arial" w:cs="Arial"/>
                <w:bCs/>
                <w:lang w:val="en-IE"/>
              </w:rPr>
            </w:pPr>
            <w:r w:rsidRPr="00015602">
              <w:rPr>
                <w:rFonts w:ascii="Arial" w:hAnsi="Arial" w:cs="Arial"/>
                <w:bCs/>
                <w:lang w:val="en-IE"/>
              </w:rPr>
              <w:t>Work with Procurement Business Relationship Managers and customers to proactively forecast customer requirements for inclusion in the multi-annual procurement plan.</w:t>
            </w:r>
          </w:p>
          <w:p w14:paraId="180DA1A2" w14:textId="42D1F2BE" w:rsidR="00015602" w:rsidRDefault="00015602" w:rsidP="00D76BAD">
            <w:pPr>
              <w:pStyle w:val="ListParagraph"/>
              <w:numPr>
                <w:ilvl w:val="0"/>
                <w:numId w:val="31"/>
              </w:numPr>
              <w:spacing w:after="120"/>
              <w:ind w:left="714" w:hanging="357"/>
              <w:rPr>
                <w:rFonts w:ascii="Arial" w:hAnsi="Arial" w:cs="Arial"/>
                <w:bCs/>
                <w:lang w:val="en-IE"/>
              </w:rPr>
            </w:pPr>
            <w:r w:rsidRPr="00015602">
              <w:rPr>
                <w:rFonts w:ascii="Arial" w:hAnsi="Arial" w:cs="Arial"/>
                <w:bCs/>
                <w:lang w:val="en-IE"/>
              </w:rPr>
              <w:t>Work with Procurement Business Relationship Managers and customers to drive compliance, highlighting their obligations under financial regulations and increasing their understanding of thresholds and competitive processes.</w:t>
            </w:r>
          </w:p>
          <w:p w14:paraId="0B5A2C28" w14:textId="77777777" w:rsidR="00330B39" w:rsidRPr="00015602" w:rsidRDefault="00330B39" w:rsidP="00330B39">
            <w:pPr>
              <w:pStyle w:val="ListParagraph"/>
              <w:rPr>
                <w:rFonts w:ascii="Arial" w:hAnsi="Arial" w:cs="Arial"/>
                <w:bCs/>
                <w:lang w:val="en-IE"/>
              </w:rPr>
            </w:pPr>
          </w:p>
          <w:p w14:paraId="359032FA" w14:textId="7F7CC239" w:rsidR="00015602" w:rsidRDefault="00015602" w:rsidP="00015602">
            <w:pPr>
              <w:rPr>
                <w:rFonts w:ascii="Arial" w:hAnsi="Arial" w:cs="Arial"/>
                <w:iCs/>
                <w:color w:val="000099"/>
              </w:rPr>
            </w:pPr>
          </w:p>
          <w:p w14:paraId="4D7557C3" w14:textId="0D89D6B2" w:rsidR="00330B39" w:rsidRPr="00330B39" w:rsidRDefault="00330B39" w:rsidP="00330B39">
            <w:pPr>
              <w:rPr>
                <w:rFonts w:ascii="Arial" w:hAnsi="Arial" w:cs="Arial"/>
                <w:b/>
                <w:iCs/>
                <w:u w:val="single"/>
              </w:rPr>
            </w:pPr>
            <w:r w:rsidRPr="00330B39">
              <w:rPr>
                <w:rFonts w:ascii="Arial" w:hAnsi="Arial" w:cs="Arial"/>
                <w:b/>
                <w:iCs/>
                <w:u w:val="single"/>
              </w:rPr>
              <w:t>Standards, regulations, policies, pro</w:t>
            </w:r>
            <w:r>
              <w:rPr>
                <w:rFonts w:ascii="Arial" w:hAnsi="Arial" w:cs="Arial"/>
                <w:b/>
                <w:iCs/>
                <w:u w:val="single"/>
              </w:rPr>
              <w:t>cedures &amp; legislation</w:t>
            </w:r>
          </w:p>
          <w:p w14:paraId="29B4C343" w14:textId="77777777" w:rsidR="00330B39" w:rsidRPr="00D76BAD" w:rsidRDefault="00330B39" w:rsidP="00330B39">
            <w:pPr>
              <w:rPr>
                <w:rFonts w:ascii="Arial" w:hAnsi="Arial" w:cs="Arial"/>
                <w:iCs/>
                <w:color w:val="000099"/>
                <w:sz w:val="8"/>
              </w:rPr>
            </w:pPr>
          </w:p>
          <w:p w14:paraId="16B398A4" w14:textId="43137C60" w:rsidR="00330B39" w:rsidRPr="00330B39" w:rsidRDefault="00330B39" w:rsidP="00D76BAD">
            <w:pPr>
              <w:pStyle w:val="ListParagraph"/>
              <w:numPr>
                <w:ilvl w:val="0"/>
                <w:numId w:val="31"/>
              </w:numPr>
              <w:spacing w:after="120"/>
              <w:ind w:left="714" w:hanging="357"/>
              <w:rPr>
                <w:rFonts w:ascii="Arial" w:hAnsi="Arial" w:cs="Arial"/>
                <w:bCs/>
                <w:lang w:val="en-IE"/>
              </w:rPr>
            </w:pPr>
            <w:r w:rsidRPr="00330B39">
              <w:rPr>
                <w:rFonts w:ascii="Arial" w:hAnsi="Arial" w:cs="Arial"/>
                <w:bCs/>
                <w:lang w:val="en-IE"/>
              </w:rPr>
              <w:t>Contribute to the development of policies and procedures.</w:t>
            </w:r>
          </w:p>
          <w:p w14:paraId="02F38102" w14:textId="6BD89238" w:rsidR="00330B39" w:rsidRPr="00330B39" w:rsidRDefault="00330B39" w:rsidP="00D76BAD">
            <w:pPr>
              <w:pStyle w:val="ListParagraph"/>
              <w:numPr>
                <w:ilvl w:val="0"/>
                <w:numId w:val="31"/>
              </w:numPr>
              <w:spacing w:after="120"/>
              <w:ind w:left="714" w:hanging="357"/>
              <w:rPr>
                <w:rFonts w:ascii="Arial" w:hAnsi="Arial" w:cs="Arial"/>
                <w:bCs/>
                <w:lang w:val="en-IE"/>
              </w:rPr>
            </w:pPr>
            <w:r w:rsidRPr="00330B39">
              <w:rPr>
                <w:rFonts w:ascii="Arial" w:hAnsi="Arial" w:cs="Arial"/>
                <w:bCs/>
                <w:lang w:val="en-IE"/>
              </w:rPr>
              <w:t>Ensure accurate attention to detail and consistent adherence to procedures and current standards within area of responsibility.</w:t>
            </w:r>
          </w:p>
          <w:p w14:paraId="52A8CA65" w14:textId="0BB6250E" w:rsidR="00330B39" w:rsidRPr="00330B39" w:rsidRDefault="00330B39" w:rsidP="00D76BAD">
            <w:pPr>
              <w:pStyle w:val="ListParagraph"/>
              <w:numPr>
                <w:ilvl w:val="0"/>
                <w:numId w:val="31"/>
              </w:numPr>
              <w:spacing w:after="120"/>
              <w:ind w:left="714" w:hanging="357"/>
              <w:rPr>
                <w:rFonts w:ascii="Arial" w:hAnsi="Arial" w:cs="Arial"/>
                <w:bCs/>
                <w:lang w:val="en-IE"/>
              </w:rPr>
            </w:pPr>
            <w:r w:rsidRPr="00330B39">
              <w:rPr>
                <w:rFonts w:ascii="Arial" w:hAnsi="Arial" w:cs="Arial"/>
                <w:bCs/>
                <w:lang w:val="en-IE"/>
              </w:rPr>
              <w:t>Maintain own knowledge of relevant policies, procedures, guidelines and practices to perform the role effectively and to ensure standards are met.</w:t>
            </w:r>
          </w:p>
          <w:p w14:paraId="30696607" w14:textId="6D80674B" w:rsidR="00330B39" w:rsidRPr="00330B39" w:rsidRDefault="00330B39" w:rsidP="00D76BAD">
            <w:pPr>
              <w:pStyle w:val="ListParagraph"/>
              <w:numPr>
                <w:ilvl w:val="0"/>
                <w:numId w:val="31"/>
              </w:numPr>
              <w:spacing w:after="120"/>
              <w:ind w:left="714" w:hanging="357"/>
              <w:rPr>
                <w:rFonts w:ascii="Arial" w:hAnsi="Arial" w:cs="Arial"/>
                <w:bCs/>
                <w:lang w:val="en-IE"/>
              </w:rPr>
            </w:pPr>
            <w:r w:rsidRPr="00330B39">
              <w:rPr>
                <w:rFonts w:ascii="Arial" w:hAnsi="Arial" w:cs="Arial"/>
                <w:bCs/>
                <w:lang w:val="en-IE"/>
              </w:rPr>
              <w:lastRenderedPageBreak/>
              <w:t>Maintain own knowledge of relevant regulations and legislation e.g. HSE Financial Regulations, Health &amp; Safety Legislation, Employment legislation, FOI Acts etc.</w:t>
            </w:r>
          </w:p>
          <w:p w14:paraId="567BE326" w14:textId="5579F5A7" w:rsidR="00330B39" w:rsidRPr="00330B39" w:rsidRDefault="00330B39" w:rsidP="00D76BAD">
            <w:pPr>
              <w:pStyle w:val="ListParagraph"/>
              <w:numPr>
                <w:ilvl w:val="0"/>
                <w:numId w:val="31"/>
              </w:numPr>
              <w:spacing w:after="120"/>
              <w:ind w:left="714" w:hanging="357"/>
              <w:rPr>
                <w:rFonts w:ascii="Arial" w:hAnsi="Arial" w:cs="Arial"/>
                <w:bCs/>
                <w:lang w:val="en-IE"/>
              </w:rPr>
            </w:pPr>
            <w:r w:rsidRPr="00330B39">
              <w:rPr>
                <w:rFonts w:ascii="Arial" w:hAnsi="Arial" w:cs="Arial"/>
                <w:bCs/>
                <w:lang w:val="en-IE"/>
              </w:rPr>
              <w:t>Engage in procurement planning, ongoing monitoring, assessment and enhancement of compliance with current public procurement sourcing and contracting requirements, including the regular circular 40-02 exercise.</w:t>
            </w:r>
          </w:p>
          <w:p w14:paraId="69C60304" w14:textId="7C037EDB" w:rsidR="00330B39" w:rsidRPr="00330B39" w:rsidRDefault="00330B39" w:rsidP="00D76BAD">
            <w:pPr>
              <w:pStyle w:val="ListParagraph"/>
              <w:numPr>
                <w:ilvl w:val="0"/>
                <w:numId w:val="31"/>
              </w:numPr>
              <w:spacing w:after="120"/>
              <w:ind w:left="714" w:hanging="357"/>
              <w:rPr>
                <w:rFonts w:ascii="Arial" w:hAnsi="Arial" w:cs="Arial"/>
                <w:bCs/>
                <w:lang w:val="en-IE"/>
              </w:rPr>
            </w:pPr>
            <w:r w:rsidRPr="00330B39">
              <w:rPr>
                <w:rFonts w:ascii="Arial" w:hAnsi="Arial" w:cs="Arial"/>
                <w:bCs/>
                <w:lang w:val="en-IE"/>
              </w:rPr>
              <w:t>Support the submission of the customer Corporate Procurement Plan document.</w:t>
            </w:r>
          </w:p>
          <w:p w14:paraId="6C6EA4F7" w14:textId="61422E52" w:rsidR="00330B39" w:rsidRPr="00330B39" w:rsidRDefault="00330B39" w:rsidP="00D76BAD">
            <w:pPr>
              <w:pStyle w:val="ListParagraph"/>
              <w:numPr>
                <w:ilvl w:val="0"/>
                <w:numId w:val="31"/>
              </w:numPr>
              <w:spacing w:after="120"/>
              <w:ind w:left="714" w:hanging="357"/>
              <w:rPr>
                <w:rFonts w:ascii="Arial" w:hAnsi="Arial" w:cs="Arial"/>
                <w:bCs/>
                <w:lang w:val="en-IE"/>
              </w:rPr>
            </w:pPr>
            <w:r w:rsidRPr="00330B39">
              <w:rPr>
                <w:rFonts w:ascii="Arial" w:hAnsi="Arial" w:cs="Arial"/>
                <w:bCs/>
                <w:lang w:val="en-IE"/>
              </w:rPr>
              <w:t>Develop and apply ongoing knowledge and expertise in respect of procurement compliance including National Financial Regulations (NFR) HSE procurement Systems, Integrated Financial Management System (IFMS), Circular 40-02</w:t>
            </w:r>
            <w:r w:rsidR="00D76BAD">
              <w:rPr>
                <w:rFonts w:ascii="Arial" w:hAnsi="Arial" w:cs="Arial"/>
                <w:bCs/>
                <w:lang w:val="en-IE"/>
              </w:rPr>
              <w:t>.</w:t>
            </w:r>
          </w:p>
          <w:p w14:paraId="6BBB82E0" w14:textId="1D5CB8CD" w:rsidR="00330B39" w:rsidRDefault="00330B39" w:rsidP="00330B39">
            <w:pPr>
              <w:rPr>
                <w:rFonts w:ascii="Arial" w:hAnsi="Arial" w:cs="Arial"/>
                <w:iCs/>
                <w:color w:val="000099"/>
              </w:rPr>
            </w:pPr>
          </w:p>
          <w:p w14:paraId="1398C1FD" w14:textId="61F918AB" w:rsidR="00330B39" w:rsidRPr="00330B39" w:rsidRDefault="00330B39" w:rsidP="00330B39">
            <w:pPr>
              <w:rPr>
                <w:rFonts w:ascii="Arial" w:hAnsi="Arial" w:cs="Arial"/>
                <w:b/>
                <w:iCs/>
                <w:u w:val="single"/>
              </w:rPr>
            </w:pPr>
            <w:r w:rsidRPr="00330B39">
              <w:rPr>
                <w:rFonts w:ascii="Arial" w:hAnsi="Arial" w:cs="Arial"/>
                <w:b/>
                <w:iCs/>
                <w:u w:val="single"/>
              </w:rPr>
              <w:t>General</w:t>
            </w:r>
          </w:p>
          <w:p w14:paraId="6656CF10" w14:textId="124AED19" w:rsidR="00330B39" w:rsidRPr="00330B39" w:rsidRDefault="00330B39" w:rsidP="00D76BAD">
            <w:pPr>
              <w:pStyle w:val="ListParagraph"/>
              <w:numPr>
                <w:ilvl w:val="0"/>
                <w:numId w:val="31"/>
              </w:numPr>
              <w:spacing w:after="120"/>
              <w:ind w:left="714" w:hanging="357"/>
              <w:rPr>
                <w:rFonts w:ascii="Arial" w:hAnsi="Arial" w:cs="Arial"/>
                <w:bCs/>
                <w:lang w:val="en-IE"/>
              </w:rPr>
            </w:pPr>
            <w:r w:rsidRPr="00330B39">
              <w:rPr>
                <w:rFonts w:ascii="Arial" w:hAnsi="Arial" w:cs="Arial"/>
                <w:bCs/>
                <w:lang w:val="en-IE"/>
              </w:rPr>
              <w:t>Adequately identifies, assesses, manages and monitors risk within their area of responsibility.</w:t>
            </w:r>
          </w:p>
          <w:p w14:paraId="2B5295F2" w14:textId="08047EBE" w:rsidR="00330B39" w:rsidRPr="00330B39" w:rsidRDefault="00330B39" w:rsidP="00D76BAD">
            <w:pPr>
              <w:pStyle w:val="ListParagraph"/>
              <w:numPr>
                <w:ilvl w:val="0"/>
                <w:numId w:val="31"/>
              </w:numPr>
              <w:spacing w:after="120"/>
              <w:ind w:left="714" w:hanging="357"/>
              <w:rPr>
                <w:rFonts w:ascii="Arial" w:hAnsi="Arial" w:cs="Arial"/>
                <w:bCs/>
                <w:lang w:val="en-IE"/>
              </w:rPr>
            </w:pPr>
            <w:r w:rsidRPr="00330B39">
              <w:rPr>
                <w:rFonts w:ascii="Arial" w:hAnsi="Arial" w:cs="Arial"/>
                <w:bCs/>
                <w:lang w:val="en-IE"/>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7034026F" w14:textId="70ADC036" w:rsidR="00330B39" w:rsidRPr="00330B39" w:rsidRDefault="00330B39" w:rsidP="00D76BAD">
            <w:pPr>
              <w:pStyle w:val="ListParagraph"/>
              <w:numPr>
                <w:ilvl w:val="0"/>
                <w:numId w:val="31"/>
              </w:numPr>
              <w:spacing w:after="120"/>
              <w:ind w:left="714" w:hanging="357"/>
              <w:rPr>
                <w:rFonts w:ascii="Arial" w:hAnsi="Arial" w:cs="Arial"/>
                <w:bCs/>
                <w:lang w:val="en-IE"/>
              </w:rPr>
            </w:pPr>
            <w:r w:rsidRPr="00330B39">
              <w:rPr>
                <w:rFonts w:ascii="Arial" w:hAnsi="Arial" w:cs="Arial"/>
                <w:bCs/>
                <w:lang w:val="en-IE"/>
              </w:rPr>
              <w:t>Support, promote and actively participate in sustainable energy, water and waste initiatives to create a more sustainable, low carbon and efficient health service.</w:t>
            </w:r>
          </w:p>
          <w:p w14:paraId="4201BE83" w14:textId="57F677FD" w:rsidR="00015602" w:rsidRDefault="00015602" w:rsidP="00015602">
            <w:pPr>
              <w:rPr>
                <w:rFonts w:ascii="Arial" w:hAnsi="Arial" w:cs="Arial"/>
                <w:iCs/>
                <w:color w:val="000099"/>
              </w:rPr>
            </w:pPr>
          </w:p>
          <w:p w14:paraId="71D0F494" w14:textId="77777777" w:rsidR="00792F91" w:rsidRDefault="00792F91" w:rsidP="003E7EEE">
            <w:pPr>
              <w:rPr>
                <w:rFonts w:ascii="Arial" w:hAnsi="Arial" w:cs="Arial"/>
                <w:b/>
                <w:iCs/>
                <w:lang w:val="en-IE"/>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p>
          <w:p w14:paraId="6D2CEE75" w14:textId="42EBF98A" w:rsidR="003E7EEE" w:rsidRPr="00795998" w:rsidRDefault="003E7EEE" w:rsidP="003E7EEE">
            <w:pPr>
              <w:rPr>
                <w:rFonts w:ascii="Arial" w:hAnsi="Arial" w:cs="Arial"/>
                <w:b/>
              </w:rPr>
            </w:pPr>
          </w:p>
        </w:tc>
      </w:tr>
      <w:tr w:rsidR="00792F91" w:rsidRPr="00E766A5" w14:paraId="6C210CFE" w14:textId="77777777" w:rsidTr="00F6254C">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30FF79E7" w14:textId="77777777" w:rsidR="009200D7" w:rsidRPr="00AE62B1" w:rsidRDefault="009200D7" w:rsidP="009200D7">
            <w:pPr>
              <w:autoSpaceDE w:val="0"/>
              <w:autoSpaceDN w:val="0"/>
              <w:adjustRightInd w:val="0"/>
              <w:rPr>
                <w:rFonts w:ascii="Arial" w:hAnsi="Arial" w:cs="Arial"/>
                <w:b/>
              </w:rPr>
            </w:pPr>
            <w:r w:rsidRPr="00AE62B1">
              <w:rPr>
                <w:rFonts w:ascii="Arial" w:hAnsi="Arial" w:cs="Arial"/>
                <w:b/>
                <w:i/>
                <w:iCs/>
              </w:rPr>
              <w:t xml:space="preserve">This campaign is confined to staff who are currently employed by </w:t>
            </w:r>
            <w:r w:rsidRPr="00AE62B1">
              <w:rPr>
                <w:rFonts w:ascii="Arial" w:hAnsi="Arial" w:cs="Arial"/>
                <w:b/>
                <w:bCs/>
                <w:i/>
                <w:iCs/>
              </w:rPr>
              <w:t>the HSE, TUSLA, other statutory health agencies*, or a body which provides services on behalf of the HSE under Section 38 of the Health Act 2004</w:t>
            </w:r>
            <w:r w:rsidRPr="00AE62B1">
              <w:rPr>
                <w:rFonts w:ascii="Arial" w:hAnsi="Arial" w:cs="Arial"/>
                <w:b/>
                <w:i/>
                <w:iCs/>
              </w:rPr>
              <w:t xml:space="preserve"> as per Workplace Relations Commission agreement -</w:t>
            </w:r>
            <w:r>
              <w:rPr>
                <w:rFonts w:ascii="Arial" w:hAnsi="Arial" w:cs="Arial"/>
                <w:b/>
                <w:i/>
                <w:iCs/>
              </w:rPr>
              <w:t xml:space="preserve"> </w:t>
            </w:r>
            <w:r w:rsidRPr="00AE62B1">
              <w:rPr>
                <w:rFonts w:ascii="Arial" w:hAnsi="Arial" w:cs="Arial"/>
                <w:b/>
                <w:i/>
                <w:iCs/>
              </w:rPr>
              <w:t>161867</w:t>
            </w:r>
          </w:p>
          <w:p w14:paraId="53F47213" w14:textId="77777777" w:rsidR="009200D7" w:rsidRDefault="009200D7" w:rsidP="009200D7">
            <w:pPr>
              <w:rPr>
                <w:rFonts w:ascii="Arial" w:hAnsi="Arial" w:cs="Arial"/>
                <w:b/>
              </w:rPr>
            </w:pPr>
          </w:p>
          <w:p w14:paraId="63C936F7" w14:textId="77777777" w:rsidR="009200D7" w:rsidRDefault="009200D7" w:rsidP="009200D7">
            <w:pPr>
              <w:pStyle w:val="ListParagraph"/>
              <w:numPr>
                <w:ilvl w:val="0"/>
                <w:numId w:val="34"/>
              </w:numPr>
              <w:rPr>
                <w:rFonts w:ascii="Arial" w:hAnsi="Arial" w:cs="Arial"/>
                <w:bCs/>
              </w:rPr>
            </w:pPr>
            <w:r w:rsidRPr="006C1D1D">
              <w:rPr>
                <w:rFonts w:ascii="Arial" w:hAnsi="Arial" w:cs="Arial"/>
                <w:bCs/>
              </w:rPr>
              <w:t xml:space="preserve">Eligible applicants will be those who on the closing date for the competition: </w:t>
            </w:r>
          </w:p>
          <w:p w14:paraId="394E896F" w14:textId="77777777" w:rsidR="009200D7" w:rsidRPr="006C1D1D" w:rsidRDefault="009200D7" w:rsidP="009200D7">
            <w:pPr>
              <w:pStyle w:val="ListParagraph"/>
              <w:ind w:left="360"/>
              <w:rPr>
                <w:rFonts w:ascii="Arial" w:hAnsi="Arial" w:cs="Arial"/>
                <w:bCs/>
              </w:rPr>
            </w:pPr>
          </w:p>
          <w:p w14:paraId="14FB29CA" w14:textId="77777777" w:rsidR="009200D7" w:rsidRPr="0004684C" w:rsidRDefault="009200D7" w:rsidP="009200D7">
            <w:pPr>
              <w:tabs>
                <w:tab w:val="center" w:pos="4320"/>
                <w:tab w:val="right" w:pos="8640"/>
              </w:tabs>
              <w:ind w:left="421"/>
              <w:contextualSpacing/>
              <w:jc w:val="both"/>
              <w:rPr>
                <w:rFonts w:ascii="Arial" w:eastAsia="Calibri" w:hAnsi="Arial" w:cs="Arial"/>
                <w:iCs/>
                <w:color w:val="000000"/>
                <w:lang w:eastAsia="en-US"/>
              </w:rPr>
            </w:pPr>
            <w:r w:rsidRPr="0004684C">
              <w:rPr>
                <w:rFonts w:ascii="Arial" w:hAnsi="Arial" w:cs="Arial"/>
              </w:rPr>
              <w:t xml:space="preserve">(a) Have satisfactory experience in an office under the HSE, TUSLA, </w:t>
            </w:r>
            <w:r w:rsidRPr="0004684C">
              <w:rPr>
                <w:rFonts w:ascii="Arial" w:eastAsia="Calibri" w:hAnsi="Arial" w:cs="Arial"/>
                <w:iCs/>
                <w:color w:val="000000"/>
                <w:lang w:eastAsia="en-US"/>
              </w:rPr>
              <w:t>other statutory health agencies, or a body which provides services on behalf of the HSE under Section 38 of the Health Act 2004 at a level not lower than that of Grade IV (or equivalent)</w:t>
            </w:r>
          </w:p>
          <w:p w14:paraId="027EE249" w14:textId="77777777" w:rsidR="009200D7" w:rsidRPr="0004684C" w:rsidRDefault="009200D7" w:rsidP="009200D7">
            <w:pPr>
              <w:tabs>
                <w:tab w:val="center" w:pos="4320"/>
                <w:tab w:val="right" w:pos="8640"/>
              </w:tabs>
              <w:contextualSpacing/>
              <w:jc w:val="center"/>
              <w:rPr>
                <w:rFonts w:ascii="Arial" w:eastAsia="Calibri" w:hAnsi="Arial" w:cs="Arial"/>
                <w:iCs/>
                <w:color w:val="000000"/>
                <w:lang w:eastAsia="en-US"/>
              </w:rPr>
            </w:pPr>
          </w:p>
          <w:p w14:paraId="58BBAAF6" w14:textId="77777777" w:rsidR="009200D7" w:rsidRPr="00153BEE" w:rsidRDefault="009200D7" w:rsidP="009200D7">
            <w:pPr>
              <w:tabs>
                <w:tab w:val="center" w:pos="4320"/>
                <w:tab w:val="right" w:pos="8640"/>
              </w:tabs>
              <w:contextualSpacing/>
              <w:jc w:val="center"/>
              <w:rPr>
                <w:rFonts w:ascii="Arial" w:eastAsia="Calibri" w:hAnsi="Arial" w:cs="Arial"/>
                <w:b/>
                <w:iCs/>
                <w:color w:val="000000"/>
                <w:lang w:eastAsia="en-US"/>
              </w:rPr>
            </w:pPr>
            <w:r w:rsidRPr="00153BEE">
              <w:rPr>
                <w:rFonts w:ascii="Arial" w:eastAsia="Calibri" w:hAnsi="Arial" w:cs="Arial"/>
                <w:b/>
                <w:iCs/>
                <w:color w:val="000000"/>
                <w:lang w:eastAsia="en-US"/>
              </w:rPr>
              <w:t>And</w:t>
            </w:r>
          </w:p>
          <w:p w14:paraId="329A9229" w14:textId="77777777" w:rsidR="009200D7" w:rsidRPr="0004684C" w:rsidRDefault="009200D7" w:rsidP="009200D7">
            <w:pPr>
              <w:tabs>
                <w:tab w:val="num" w:pos="480"/>
              </w:tabs>
              <w:ind w:left="397"/>
              <w:jc w:val="both"/>
              <w:rPr>
                <w:rFonts w:ascii="Arial" w:hAnsi="Arial" w:cs="Arial"/>
              </w:rPr>
            </w:pPr>
          </w:p>
          <w:p w14:paraId="6EE603DC" w14:textId="77777777" w:rsidR="009200D7" w:rsidRPr="0004684C" w:rsidRDefault="009200D7" w:rsidP="009200D7">
            <w:pPr>
              <w:tabs>
                <w:tab w:val="num" w:pos="480"/>
              </w:tabs>
              <w:ind w:left="397"/>
              <w:jc w:val="both"/>
              <w:rPr>
                <w:rFonts w:ascii="Arial" w:hAnsi="Arial" w:cs="Arial"/>
              </w:rPr>
            </w:pPr>
            <w:r w:rsidRPr="0004684C">
              <w:rPr>
                <w:rFonts w:ascii="Arial" w:hAnsi="Arial" w:cs="Arial"/>
              </w:rPr>
              <w:t xml:space="preserve">Have not less than two years satisfactory experience either in that office or in an office at a level not lower than that of Clerical Officer in the HSE, TUSLA, </w:t>
            </w:r>
            <w:r w:rsidRPr="0004684C">
              <w:rPr>
                <w:rFonts w:ascii="Arial" w:eastAsia="Calibri" w:hAnsi="Arial" w:cs="Arial"/>
                <w:iCs/>
                <w:color w:val="000000"/>
                <w:lang w:eastAsia="en-US"/>
              </w:rPr>
              <w:t>other statutory health agencies, or a body which provides services on behalf of the HSE under Section 38 of the Health Act 2004</w:t>
            </w:r>
          </w:p>
          <w:p w14:paraId="092F0E61" w14:textId="77777777" w:rsidR="009200D7" w:rsidRPr="0004684C" w:rsidRDefault="009200D7" w:rsidP="009200D7">
            <w:pPr>
              <w:jc w:val="center"/>
              <w:rPr>
                <w:rFonts w:ascii="Arial" w:hAnsi="Arial" w:cs="Arial"/>
                <w:bCs/>
              </w:rPr>
            </w:pPr>
          </w:p>
          <w:p w14:paraId="6D4751AA" w14:textId="77777777" w:rsidR="009200D7" w:rsidRPr="00153BEE" w:rsidRDefault="009200D7" w:rsidP="009200D7">
            <w:pPr>
              <w:jc w:val="center"/>
              <w:rPr>
                <w:rFonts w:ascii="Arial" w:hAnsi="Arial" w:cs="Arial"/>
                <w:b/>
                <w:bCs/>
              </w:rPr>
            </w:pPr>
            <w:r w:rsidRPr="00153BEE">
              <w:rPr>
                <w:rFonts w:ascii="Arial" w:hAnsi="Arial" w:cs="Arial"/>
                <w:b/>
                <w:bCs/>
              </w:rPr>
              <w:t>And</w:t>
            </w:r>
          </w:p>
          <w:p w14:paraId="6414C9F6" w14:textId="77777777" w:rsidR="009200D7" w:rsidRPr="0004684C" w:rsidRDefault="009200D7" w:rsidP="009200D7">
            <w:pPr>
              <w:jc w:val="center"/>
              <w:rPr>
                <w:rFonts w:ascii="Arial" w:hAnsi="Arial" w:cs="Arial"/>
                <w:bCs/>
              </w:rPr>
            </w:pPr>
          </w:p>
          <w:p w14:paraId="0C94CF17" w14:textId="77777777" w:rsidR="009200D7" w:rsidRPr="0004684C" w:rsidRDefault="009200D7" w:rsidP="009200D7">
            <w:pPr>
              <w:tabs>
                <w:tab w:val="num" w:pos="480"/>
              </w:tabs>
              <w:ind w:left="397"/>
              <w:jc w:val="both"/>
              <w:rPr>
                <w:rFonts w:ascii="Arial" w:hAnsi="Arial" w:cs="Arial"/>
              </w:rPr>
            </w:pPr>
            <w:r w:rsidRPr="0004684C">
              <w:rPr>
                <w:rFonts w:ascii="Arial" w:hAnsi="Arial" w:cs="Arial"/>
              </w:rPr>
              <w:t xml:space="preserve">(b) Candidates must possess the requisite knowledge and ability, including a high standard of suitability, for the proper discharge of the office. </w:t>
            </w:r>
          </w:p>
          <w:p w14:paraId="43D96E56" w14:textId="77777777" w:rsidR="009200D7" w:rsidRPr="00C13B04" w:rsidRDefault="009200D7" w:rsidP="009200D7">
            <w:pPr>
              <w:tabs>
                <w:tab w:val="num" w:pos="480"/>
              </w:tabs>
              <w:jc w:val="both"/>
              <w:rPr>
                <w:rFonts w:ascii="Arial" w:hAnsi="Arial" w:cs="Arial"/>
              </w:rPr>
            </w:pPr>
          </w:p>
          <w:p w14:paraId="076AAFF0" w14:textId="77777777" w:rsidR="009200D7" w:rsidRPr="006C03C4" w:rsidRDefault="009200D7" w:rsidP="009200D7">
            <w:pPr>
              <w:autoSpaceDE w:val="0"/>
              <w:autoSpaceDN w:val="0"/>
              <w:adjustRightInd w:val="0"/>
              <w:rPr>
                <w:rFonts w:ascii="Arial" w:hAnsi="Arial" w:cs="Arial"/>
              </w:rPr>
            </w:pPr>
            <w:r w:rsidRPr="00F84940">
              <w:rPr>
                <w:rFonts w:ascii="Arial" w:hAnsi="Arial" w:cs="Arial"/>
                <w:b/>
                <w:bCs/>
                <w:i/>
                <w:iCs/>
                <w:color w:val="000099"/>
                <w:shd w:val="clear" w:color="auto" w:fill="FFFFFF"/>
              </w:rPr>
              <w:t>* A list of ‘other statutory health agencies’ can be found:</w:t>
            </w:r>
            <w:r w:rsidRPr="00F84940">
              <w:rPr>
                <w:rFonts w:ascii="Arial" w:hAnsi="Arial" w:cs="Arial"/>
                <w:b/>
                <w:bCs/>
                <w:i/>
                <w:iCs/>
                <w:color w:val="FF0000"/>
                <w:shd w:val="clear" w:color="auto" w:fill="FFFFFF"/>
              </w:rPr>
              <w:t> </w:t>
            </w:r>
            <w:hyperlink r:id="rId14" w:history="1">
              <w:r w:rsidRPr="00F84940">
                <w:rPr>
                  <w:rStyle w:val="Hyperlink"/>
                  <w:rFonts w:ascii="Arial" w:hAnsi="Arial" w:cs="Arial"/>
                </w:rPr>
                <w:t>https://www.gov.ie/en/organisation-information/9c9c03-bodies-under-the-aegis-of-the-department-of-health/?referrer=http://www.health.gov.ie/about-us/agencies-health-bodies/</w:t>
              </w:r>
            </w:hyperlink>
          </w:p>
          <w:p w14:paraId="513490A6" w14:textId="689E16BB" w:rsidR="009200D7" w:rsidRDefault="009200D7" w:rsidP="00792F91">
            <w:pPr>
              <w:rPr>
                <w:rFonts w:ascii="Arial" w:hAnsi="Arial" w:cs="Arial"/>
                <w:b/>
              </w:rPr>
            </w:pPr>
          </w:p>
          <w:p w14:paraId="13DAE964" w14:textId="77777777" w:rsidR="009200D7" w:rsidRDefault="009200D7" w:rsidP="00792F91">
            <w:pPr>
              <w:rPr>
                <w:rFonts w:ascii="Arial" w:hAnsi="Arial" w:cs="Arial"/>
                <w:b/>
              </w:rPr>
            </w:pPr>
          </w:p>
          <w:p w14:paraId="1E40E0D7" w14:textId="77777777" w:rsidR="00792F91" w:rsidRPr="00F6254C" w:rsidRDefault="00792F91" w:rsidP="00792F91">
            <w:pPr>
              <w:rPr>
                <w:rFonts w:ascii="Arial" w:hAnsi="Arial" w:cs="Arial"/>
                <w:b/>
              </w:rPr>
            </w:pPr>
            <w:r w:rsidRPr="00F6254C">
              <w:rPr>
                <w:rFonts w:ascii="Arial" w:hAnsi="Arial" w:cs="Arial"/>
                <w:b/>
              </w:rPr>
              <w:t>Health</w:t>
            </w:r>
          </w:p>
          <w:p w14:paraId="39FE6D13" w14:textId="77777777" w:rsidR="00792F91" w:rsidRPr="00F6254C" w:rsidRDefault="00792F91" w:rsidP="00792F91">
            <w:pPr>
              <w:rPr>
                <w:rFonts w:ascii="Arial" w:hAnsi="Arial" w:cs="Arial"/>
              </w:rPr>
            </w:pPr>
            <w:r w:rsidRPr="00F6254C">
              <w:rPr>
                <w:rFonts w:ascii="Arial" w:hAnsi="Arial" w:cs="Arial"/>
              </w:rPr>
              <w:lastRenderedPageBreak/>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F6254C" w:rsidRDefault="00792F91" w:rsidP="00792F91">
            <w:pPr>
              <w:rPr>
                <w:rFonts w:ascii="Arial" w:hAnsi="Arial" w:cs="Arial"/>
              </w:rPr>
            </w:pPr>
          </w:p>
          <w:p w14:paraId="7668CAFC" w14:textId="77777777" w:rsidR="00792F91" w:rsidRPr="00F6254C" w:rsidRDefault="00792F91" w:rsidP="00792F91">
            <w:pPr>
              <w:ind w:right="-766"/>
              <w:rPr>
                <w:rFonts w:ascii="Arial" w:hAnsi="Arial" w:cs="Arial"/>
                <w:iCs/>
              </w:rPr>
            </w:pPr>
            <w:r w:rsidRPr="00F6254C">
              <w:rPr>
                <w:rFonts w:ascii="Arial" w:hAnsi="Arial" w:cs="Arial"/>
                <w:b/>
                <w:bCs/>
              </w:rPr>
              <w:t>Character</w:t>
            </w:r>
          </w:p>
          <w:p w14:paraId="2D402826" w14:textId="77777777" w:rsidR="00792F91" w:rsidRPr="00F6254C" w:rsidRDefault="00792F91" w:rsidP="00792F91">
            <w:pPr>
              <w:ind w:right="-766"/>
              <w:rPr>
                <w:rFonts w:ascii="Arial" w:hAnsi="Arial" w:cs="Arial"/>
              </w:rPr>
            </w:pPr>
            <w:r w:rsidRPr="00F6254C">
              <w:rPr>
                <w:rFonts w:ascii="Arial" w:hAnsi="Arial" w:cs="Arial"/>
              </w:rPr>
              <w:t>Each candidate for and any person holding the office must be of good character.</w:t>
            </w:r>
          </w:p>
          <w:p w14:paraId="1151045D" w14:textId="77777777" w:rsidR="00792F91" w:rsidRPr="00BE491B" w:rsidRDefault="00792F91" w:rsidP="00792F91">
            <w:pPr>
              <w:rPr>
                <w:rFonts w:ascii="Arial" w:hAnsi="Arial" w:cs="Arial"/>
                <w:b/>
                <w:bCs/>
                <w:iCs/>
                <w:color w:val="222222"/>
                <w:shd w:val="clear" w:color="auto" w:fill="FFFFFF"/>
              </w:rPr>
            </w:pPr>
          </w:p>
        </w:tc>
      </w:tr>
      <w:tr w:rsidR="00792F91"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lastRenderedPageBreak/>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5524CB7D" w14:textId="757E039A" w:rsidR="009200D7" w:rsidRPr="006268CC" w:rsidRDefault="009200D7" w:rsidP="003C6B35">
            <w:pPr>
              <w:pStyle w:val="CellListBullet"/>
              <w:spacing w:after="120"/>
              <w:ind w:left="357" w:hanging="357"/>
              <w:rPr>
                <w:sz w:val="20"/>
              </w:rPr>
            </w:pPr>
            <w:r w:rsidRPr="006268CC">
              <w:rPr>
                <w:color w:val="0D0D0D" w:themeColor="text1" w:themeTint="F2"/>
                <w:sz w:val="20"/>
              </w:rPr>
              <w:t xml:space="preserve">Significant </w:t>
            </w:r>
            <w:r w:rsidR="00731130" w:rsidRPr="006268CC">
              <w:rPr>
                <w:color w:val="0D0D0D" w:themeColor="text1" w:themeTint="F2"/>
                <w:sz w:val="20"/>
              </w:rPr>
              <w:t>experience</w:t>
            </w:r>
            <w:r w:rsidRPr="006268CC">
              <w:rPr>
                <w:color w:val="0D0D0D" w:themeColor="text1" w:themeTint="F2"/>
                <w:sz w:val="20"/>
              </w:rPr>
              <w:t xml:space="preserve"> working </w:t>
            </w:r>
            <w:r w:rsidRPr="006268CC">
              <w:rPr>
                <w:sz w:val="20"/>
              </w:rPr>
              <w:t>in a Finance or Procurement role and/or function which has involved working with systems, data and/or expenditure analysis including the production of metrics and/or Key Performance Indicators as relevant to this role.</w:t>
            </w:r>
          </w:p>
          <w:p w14:paraId="04C08543" w14:textId="77777777" w:rsidR="00731130" w:rsidRPr="006268CC" w:rsidRDefault="00731130" w:rsidP="003C6B35">
            <w:pPr>
              <w:pStyle w:val="CellListBullet"/>
              <w:spacing w:after="120"/>
              <w:ind w:left="357" w:hanging="357"/>
              <w:rPr>
                <w:bCs/>
                <w:i/>
                <w:iCs/>
                <w:sz w:val="20"/>
              </w:rPr>
            </w:pPr>
            <w:r w:rsidRPr="006268CC">
              <w:rPr>
                <w:sz w:val="20"/>
              </w:rPr>
              <w:t>Experience extracting, processing and analysing large volumes of data to include experience in collating information from a number of sources and producing reports for senior management/stakeholders.</w:t>
            </w:r>
          </w:p>
          <w:p w14:paraId="1D1F9C0E" w14:textId="1DA1100E" w:rsidR="009200D7" w:rsidRPr="006268CC" w:rsidRDefault="009200D7" w:rsidP="003C6B35">
            <w:pPr>
              <w:pStyle w:val="CellListBullet"/>
              <w:spacing w:after="120"/>
              <w:ind w:left="357" w:hanging="357"/>
              <w:rPr>
                <w:sz w:val="20"/>
              </w:rPr>
            </w:pPr>
            <w:r w:rsidRPr="006268CC">
              <w:rPr>
                <w:color w:val="0D0D0D" w:themeColor="text1" w:themeTint="F2"/>
                <w:sz w:val="20"/>
              </w:rPr>
              <w:t>E</w:t>
            </w:r>
            <w:r w:rsidRPr="006268CC">
              <w:rPr>
                <w:sz w:val="20"/>
              </w:rPr>
              <w:t xml:space="preserve">xperience of </w:t>
            </w:r>
            <w:r w:rsidR="003F645E" w:rsidRPr="006268CC">
              <w:rPr>
                <w:sz w:val="20"/>
              </w:rPr>
              <w:t xml:space="preserve">managing and </w:t>
            </w:r>
            <w:r w:rsidRPr="006268CC">
              <w:rPr>
                <w:sz w:val="20"/>
              </w:rPr>
              <w:t>working collaboratively with multiple internal and external stakeholders as relevant to the role.</w:t>
            </w:r>
          </w:p>
          <w:p w14:paraId="1E3F5897" w14:textId="7E5D2DEB" w:rsidR="00EA495D" w:rsidRPr="005B29E2" w:rsidRDefault="00EA495D" w:rsidP="00731130">
            <w:pPr>
              <w:pStyle w:val="CellListBullet"/>
              <w:numPr>
                <w:ilvl w:val="0"/>
                <w:numId w:val="0"/>
              </w:numPr>
              <w:rPr>
                <w:rFonts w:cs="Arial"/>
                <w:b/>
                <w:bCs/>
                <w:color w:val="000099"/>
                <w:u w:val="single"/>
              </w:rPr>
            </w:pPr>
          </w:p>
        </w:tc>
      </w:tr>
      <w:tr w:rsidR="00792F91" w:rsidRPr="00E766A5" w14:paraId="59EF65EA" w14:textId="77777777" w:rsidTr="00F6254C">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4C26881E" w14:textId="77777777" w:rsidR="0049575C" w:rsidRPr="00EB2F38" w:rsidRDefault="0049575C" w:rsidP="0049575C">
            <w:pPr>
              <w:numPr>
                <w:ilvl w:val="0"/>
                <w:numId w:val="27"/>
              </w:numPr>
              <w:jc w:val="both"/>
              <w:rPr>
                <w:rFonts w:ascii="Arial" w:hAnsi="Arial" w:cs="Arial"/>
                <w:iCs/>
                <w:color w:val="000000"/>
              </w:rPr>
            </w:pPr>
            <w:r w:rsidRPr="00EB2F38">
              <w:rPr>
                <w:rFonts w:ascii="Arial" w:hAnsi="Arial" w:cs="Arial"/>
                <w:iCs/>
                <w:color w:val="000000"/>
              </w:rPr>
              <w:t xml:space="preserve">A flexible approach to working hours is required in order to ensure deadlines are met. </w:t>
            </w:r>
          </w:p>
          <w:p w14:paraId="7D40BAE4" w14:textId="77777777" w:rsidR="0049575C" w:rsidRPr="00BE5F99" w:rsidRDefault="0049575C" w:rsidP="0049575C">
            <w:pPr>
              <w:ind w:left="360"/>
              <w:jc w:val="both"/>
              <w:rPr>
                <w:rFonts w:ascii="Arial" w:hAnsi="Arial" w:cs="Arial"/>
                <w:iCs/>
                <w:color w:val="000000"/>
              </w:rPr>
            </w:pPr>
          </w:p>
          <w:p w14:paraId="3D1E98F9" w14:textId="77777777" w:rsidR="00792F91" w:rsidRDefault="0049575C" w:rsidP="0049575C">
            <w:pPr>
              <w:numPr>
                <w:ilvl w:val="0"/>
                <w:numId w:val="27"/>
              </w:numPr>
              <w:jc w:val="both"/>
              <w:rPr>
                <w:rFonts w:ascii="Arial" w:hAnsi="Arial" w:cs="Arial"/>
                <w:iCs/>
                <w:color w:val="000000"/>
              </w:rPr>
            </w:pPr>
            <w:r w:rsidRPr="00EB2F38">
              <w:rPr>
                <w:rFonts w:ascii="Arial" w:hAnsi="Arial" w:cs="Arial"/>
                <w:iCs/>
                <w:color w:val="000000"/>
              </w:rPr>
              <w:t>Access to appropriate transport to fulfil the requirements of the role as post will involve travel to other HSE locations</w:t>
            </w:r>
            <w:r w:rsidR="00D76BAD">
              <w:rPr>
                <w:rFonts w:ascii="Arial" w:hAnsi="Arial" w:cs="Arial"/>
                <w:iCs/>
                <w:color w:val="000000"/>
              </w:rPr>
              <w:t>.</w:t>
            </w:r>
          </w:p>
          <w:p w14:paraId="0E4DCE48" w14:textId="6926F6A7" w:rsidR="00D76BAD" w:rsidRPr="0049575C" w:rsidRDefault="00D76BAD" w:rsidP="00D76BAD">
            <w:pPr>
              <w:jc w:val="both"/>
              <w:rPr>
                <w:rFonts w:ascii="Arial" w:hAnsi="Arial" w:cs="Arial"/>
                <w:iCs/>
                <w:color w:val="000000"/>
              </w:rPr>
            </w:pPr>
          </w:p>
        </w:tc>
      </w:tr>
      <w:tr w:rsidR="00D76BAD" w:rsidRPr="00E766A5" w14:paraId="0023AF8F" w14:textId="77777777" w:rsidTr="00F6254C">
        <w:tc>
          <w:tcPr>
            <w:tcW w:w="2364" w:type="dxa"/>
          </w:tcPr>
          <w:p w14:paraId="186F9774" w14:textId="77777777" w:rsidR="00D76BAD" w:rsidRDefault="00D76BAD" w:rsidP="00792F91">
            <w:pPr>
              <w:rPr>
                <w:rFonts w:ascii="Arial" w:hAnsi="Arial" w:cs="Arial"/>
                <w:b/>
                <w:bCs/>
              </w:rPr>
            </w:pPr>
            <w:r>
              <w:rPr>
                <w:rFonts w:ascii="Arial" w:hAnsi="Arial" w:cs="Arial"/>
                <w:b/>
                <w:bCs/>
              </w:rPr>
              <w:t>Additional eligibility requirements</w:t>
            </w:r>
          </w:p>
          <w:p w14:paraId="67C3EADC" w14:textId="788EC6DA" w:rsidR="00D76BAD" w:rsidRPr="00F6254C" w:rsidRDefault="00D76BAD" w:rsidP="00792F91">
            <w:pPr>
              <w:rPr>
                <w:rFonts w:ascii="Arial" w:hAnsi="Arial" w:cs="Arial"/>
                <w:b/>
                <w:bCs/>
              </w:rPr>
            </w:pPr>
          </w:p>
        </w:tc>
        <w:tc>
          <w:tcPr>
            <w:tcW w:w="8256" w:type="dxa"/>
          </w:tcPr>
          <w:p w14:paraId="66803407" w14:textId="77777777" w:rsidR="00D76BAD" w:rsidRPr="00585CE2" w:rsidRDefault="00D76BAD" w:rsidP="00D76BAD">
            <w:pPr>
              <w:pStyle w:val="Default"/>
              <w:rPr>
                <w:sz w:val="20"/>
                <w:szCs w:val="20"/>
              </w:rPr>
            </w:pPr>
            <w:r w:rsidRPr="00585CE2">
              <w:rPr>
                <w:b/>
                <w:bCs/>
                <w:sz w:val="20"/>
                <w:szCs w:val="20"/>
              </w:rPr>
              <w:t xml:space="preserve">Citizenship Requirements </w:t>
            </w:r>
          </w:p>
          <w:p w14:paraId="5F58D7CB" w14:textId="77777777" w:rsidR="00D76BAD" w:rsidRPr="00585CE2" w:rsidRDefault="00D76BAD" w:rsidP="00D76BAD">
            <w:pPr>
              <w:pStyle w:val="Default"/>
              <w:rPr>
                <w:sz w:val="20"/>
                <w:szCs w:val="20"/>
              </w:rPr>
            </w:pPr>
            <w:r w:rsidRPr="00585CE2">
              <w:rPr>
                <w:sz w:val="20"/>
                <w:szCs w:val="20"/>
              </w:rPr>
              <w:t xml:space="preserve">Eligible candidates must be: </w:t>
            </w:r>
          </w:p>
          <w:p w14:paraId="6E5B6C1F" w14:textId="77777777" w:rsidR="00D76BAD" w:rsidRPr="00585CE2" w:rsidRDefault="00D76BAD" w:rsidP="00D76BAD">
            <w:pPr>
              <w:pStyle w:val="ListParagraph"/>
              <w:numPr>
                <w:ilvl w:val="0"/>
                <w:numId w:val="33"/>
              </w:numPr>
              <w:spacing w:after="120"/>
              <w:rPr>
                <w:rFonts w:ascii="Arial" w:hAnsi="Arial" w:cs="Arial"/>
              </w:rPr>
            </w:pPr>
            <w:r w:rsidRPr="00585CE2">
              <w:rPr>
                <w:rFonts w:ascii="Arial" w:hAnsi="Arial" w:cs="Arial"/>
              </w:rPr>
              <w:t xml:space="preserve">EEA, Swiss, or British citizens </w:t>
            </w:r>
          </w:p>
          <w:p w14:paraId="444FD83F" w14:textId="77777777" w:rsidR="00D76BAD" w:rsidRPr="00585CE2" w:rsidRDefault="00D76BAD" w:rsidP="00D76BAD">
            <w:pPr>
              <w:spacing w:after="120"/>
              <w:ind w:left="360"/>
              <w:rPr>
                <w:rFonts w:ascii="Arial" w:hAnsi="Arial" w:cs="Arial"/>
                <w:b/>
              </w:rPr>
            </w:pPr>
            <w:r>
              <w:rPr>
                <w:rFonts w:ascii="Arial" w:hAnsi="Arial" w:cs="Arial"/>
                <w:b/>
              </w:rPr>
              <w:t>OR</w:t>
            </w:r>
          </w:p>
          <w:p w14:paraId="4627D3CF" w14:textId="77777777" w:rsidR="00D76BAD" w:rsidRDefault="00D76BAD" w:rsidP="00D76BAD">
            <w:pPr>
              <w:pStyle w:val="ListParagraph"/>
              <w:numPr>
                <w:ilvl w:val="0"/>
                <w:numId w:val="33"/>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00F58DC3" w14:textId="77777777" w:rsidR="00D76BAD" w:rsidRDefault="00D76BAD" w:rsidP="00D76BAD">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674C11FB" w14:textId="77777777" w:rsidR="00D76BAD" w:rsidRDefault="00D76BAD" w:rsidP="00D76BAD">
            <w:pPr>
              <w:pStyle w:val="ListParagraph"/>
              <w:spacing w:after="120"/>
              <w:ind w:left="1080"/>
              <w:rPr>
                <w:rFonts w:ascii="Arial" w:hAnsi="Arial" w:cs="Arial"/>
              </w:rPr>
            </w:pPr>
          </w:p>
          <w:p w14:paraId="6C5AC776" w14:textId="77777777" w:rsidR="00D76BAD" w:rsidRDefault="00D76BAD" w:rsidP="00D76BAD">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p w14:paraId="6215F9F9" w14:textId="77777777" w:rsidR="00D76BAD" w:rsidRPr="00A77E11" w:rsidRDefault="00D76BAD" w:rsidP="00A77E11">
            <w:pPr>
              <w:rPr>
                <w:rFonts w:ascii="Arial" w:hAnsi="Arial" w:cs="Arial"/>
                <w:b/>
                <w:iCs/>
                <w:color w:val="000000"/>
                <w:u w:val="single"/>
              </w:rPr>
            </w:pPr>
          </w:p>
        </w:tc>
      </w:tr>
      <w:tr w:rsidR="00792F91" w:rsidRPr="00E766A5" w14:paraId="466ACF54" w14:textId="77777777" w:rsidTr="00F6254C">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4DA5EE40" w14:textId="77777777" w:rsidR="00A77E11" w:rsidRPr="00A77E11" w:rsidRDefault="00A77E11" w:rsidP="00A77E11">
            <w:pPr>
              <w:rPr>
                <w:rFonts w:ascii="Arial" w:hAnsi="Arial" w:cs="Arial"/>
                <w:b/>
                <w:iCs/>
                <w:color w:val="000000"/>
                <w:u w:val="single"/>
              </w:rPr>
            </w:pPr>
            <w:r w:rsidRPr="00A77E11">
              <w:rPr>
                <w:rFonts w:ascii="Arial" w:hAnsi="Arial" w:cs="Arial"/>
                <w:b/>
                <w:iCs/>
                <w:color w:val="000000"/>
                <w:u w:val="single"/>
              </w:rPr>
              <w:t>Professional Knowledge &amp; Experience</w:t>
            </w:r>
          </w:p>
          <w:p w14:paraId="57B027E2" w14:textId="77777777" w:rsidR="00C33CF1" w:rsidRPr="003F645E" w:rsidRDefault="00C33CF1" w:rsidP="00A77E11">
            <w:pPr>
              <w:rPr>
                <w:rFonts w:ascii="Arial" w:hAnsi="Arial" w:cs="Arial"/>
                <w:iCs/>
                <w:color w:val="000000"/>
                <w:sz w:val="10"/>
              </w:rPr>
            </w:pPr>
          </w:p>
          <w:p w14:paraId="71B1FDB8" w14:textId="6D51016A" w:rsidR="00A77E11" w:rsidRPr="00A77E11" w:rsidRDefault="00A77E11" w:rsidP="00A77E11">
            <w:pPr>
              <w:rPr>
                <w:rFonts w:ascii="Arial" w:hAnsi="Arial" w:cs="Arial"/>
                <w:iCs/>
                <w:color w:val="000000"/>
              </w:rPr>
            </w:pPr>
            <w:r w:rsidRPr="00A77E11">
              <w:rPr>
                <w:rFonts w:ascii="Arial" w:hAnsi="Arial" w:cs="Arial"/>
                <w:iCs/>
                <w:color w:val="000000"/>
              </w:rPr>
              <w:t>Demonstrates:</w:t>
            </w:r>
          </w:p>
          <w:p w14:paraId="545F5EF9" w14:textId="4729D643" w:rsidR="00A77E11" w:rsidRPr="00C33CF1" w:rsidRDefault="00A77E11" w:rsidP="003F645E">
            <w:pPr>
              <w:pStyle w:val="CellListBullet"/>
              <w:ind w:left="666"/>
              <w:rPr>
                <w:rFonts w:cs="Arial"/>
                <w:sz w:val="20"/>
              </w:rPr>
            </w:pPr>
            <w:r w:rsidRPr="00C33CF1">
              <w:rPr>
                <w:rFonts w:cs="Arial"/>
                <w:sz w:val="20"/>
              </w:rPr>
              <w:t>Knowledge and experience of financial or other systems including internal controls and use of reporting methodologies.</w:t>
            </w:r>
          </w:p>
          <w:p w14:paraId="59BBE32B" w14:textId="430E27A9" w:rsidR="00A77E11" w:rsidRDefault="00A77E11" w:rsidP="003F645E">
            <w:pPr>
              <w:pStyle w:val="CellListBullet"/>
              <w:ind w:left="666"/>
              <w:rPr>
                <w:rFonts w:cs="Arial"/>
                <w:sz w:val="20"/>
              </w:rPr>
            </w:pPr>
            <w:r>
              <w:rPr>
                <w:rFonts w:cs="Arial"/>
                <w:sz w:val="20"/>
              </w:rPr>
              <w:t>K</w:t>
            </w:r>
            <w:r w:rsidRPr="00C65ED4">
              <w:rPr>
                <w:rFonts w:cs="Arial"/>
                <w:sz w:val="20"/>
              </w:rPr>
              <w:t xml:space="preserve">nowledge and/or experience of </w:t>
            </w:r>
            <w:r>
              <w:rPr>
                <w:rFonts w:cs="Arial"/>
                <w:sz w:val="20"/>
              </w:rPr>
              <w:t xml:space="preserve">procurement regulations including </w:t>
            </w:r>
            <w:r w:rsidRPr="00C65ED4">
              <w:rPr>
                <w:rFonts w:cs="Arial"/>
                <w:sz w:val="20"/>
              </w:rPr>
              <w:t>HSE N</w:t>
            </w:r>
            <w:r>
              <w:rPr>
                <w:rFonts w:cs="Arial"/>
                <w:sz w:val="20"/>
              </w:rPr>
              <w:t>FR B1 and IFMS Financial Management Framework</w:t>
            </w:r>
            <w:r w:rsidRPr="00C65ED4">
              <w:rPr>
                <w:rFonts w:cs="Arial"/>
                <w:sz w:val="20"/>
              </w:rPr>
              <w:t xml:space="preserve"> </w:t>
            </w:r>
            <w:r>
              <w:rPr>
                <w:rFonts w:cs="Arial"/>
                <w:sz w:val="20"/>
              </w:rPr>
              <w:t>and associated compliance obligations</w:t>
            </w:r>
            <w:r w:rsidRPr="00C65ED4">
              <w:rPr>
                <w:rFonts w:cs="Arial"/>
                <w:sz w:val="20"/>
              </w:rPr>
              <w:t>.</w:t>
            </w:r>
          </w:p>
          <w:p w14:paraId="3EFEACA0" w14:textId="78AF2E56" w:rsidR="00A77E11" w:rsidRDefault="00A77E11" w:rsidP="003F645E">
            <w:pPr>
              <w:pStyle w:val="CellListBullet"/>
              <w:ind w:left="666"/>
              <w:rPr>
                <w:rFonts w:cs="Arial"/>
                <w:sz w:val="20"/>
              </w:rPr>
            </w:pPr>
            <w:r w:rsidRPr="00C65ED4">
              <w:rPr>
                <w:rFonts w:cs="Arial"/>
                <w:sz w:val="20"/>
              </w:rPr>
              <w:t xml:space="preserve">Knowledge of the issues, developments, and current thinking on best practice in relation to </w:t>
            </w:r>
            <w:r>
              <w:rPr>
                <w:rFonts w:cs="Arial"/>
                <w:sz w:val="20"/>
              </w:rPr>
              <w:t>p</w:t>
            </w:r>
            <w:r w:rsidRPr="00C65ED4">
              <w:rPr>
                <w:rFonts w:cs="Arial"/>
                <w:sz w:val="20"/>
              </w:rPr>
              <w:t xml:space="preserve">rocurement </w:t>
            </w:r>
            <w:r>
              <w:rPr>
                <w:rFonts w:cs="Arial"/>
                <w:sz w:val="20"/>
              </w:rPr>
              <w:t>c</w:t>
            </w:r>
            <w:r w:rsidRPr="00C65ED4">
              <w:rPr>
                <w:rFonts w:cs="Arial"/>
                <w:sz w:val="20"/>
              </w:rPr>
              <w:t>ompliance</w:t>
            </w:r>
            <w:r>
              <w:rPr>
                <w:rFonts w:cs="Arial"/>
                <w:sz w:val="20"/>
              </w:rPr>
              <w:t>.</w:t>
            </w:r>
            <w:r w:rsidRPr="00C65ED4">
              <w:rPr>
                <w:rFonts w:cs="Arial"/>
                <w:sz w:val="20"/>
              </w:rPr>
              <w:t xml:space="preserve"> </w:t>
            </w:r>
          </w:p>
          <w:p w14:paraId="73919A57" w14:textId="3EB95706" w:rsidR="00C33CF1" w:rsidRPr="00C33CF1" w:rsidRDefault="00C33CF1" w:rsidP="003F645E">
            <w:pPr>
              <w:pStyle w:val="CellListBullet"/>
              <w:ind w:left="666"/>
              <w:rPr>
                <w:rFonts w:cs="Arial"/>
                <w:sz w:val="20"/>
              </w:rPr>
            </w:pPr>
            <w:r w:rsidRPr="00C33CF1">
              <w:rPr>
                <w:rFonts w:cs="Arial"/>
                <w:sz w:val="20"/>
              </w:rPr>
              <w:t>Knowledge and understanding of the Integrated Financial Management System (IFMS) programme.</w:t>
            </w:r>
          </w:p>
          <w:p w14:paraId="465EC9D5" w14:textId="133A28D7" w:rsidR="00A77E11" w:rsidRDefault="00A77E11" w:rsidP="003F645E">
            <w:pPr>
              <w:pStyle w:val="CellListBullet"/>
              <w:ind w:left="666"/>
              <w:rPr>
                <w:rFonts w:cs="Arial"/>
                <w:sz w:val="20"/>
              </w:rPr>
            </w:pPr>
            <w:r w:rsidRPr="00C65ED4">
              <w:rPr>
                <w:rFonts w:cs="Arial"/>
                <w:sz w:val="20"/>
              </w:rPr>
              <w:t>Experience in developing, implementing, or supporting IT based solutions/systems designed to support the operational delivery and influence strategic decision making.</w:t>
            </w:r>
          </w:p>
          <w:p w14:paraId="042EFC53" w14:textId="77777777" w:rsidR="00731130" w:rsidRPr="00731130" w:rsidRDefault="00731130" w:rsidP="00731130">
            <w:pPr>
              <w:pStyle w:val="CellListBullet"/>
              <w:ind w:left="666" w:hanging="425"/>
              <w:rPr>
                <w:sz w:val="20"/>
              </w:rPr>
            </w:pPr>
            <w:r w:rsidRPr="00731130">
              <w:rPr>
                <w:sz w:val="20"/>
              </w:rPr>
              <w:t>Experience in the use of process and/or data centric analysis techniques as relevant to the role</w:t>
            </w:r>
          </w:p>
          <w:p w14:paraId="7FB0566E" w14:textId="3D6399BF" w:rsidR="00C33CF1" w:rsidRDefault="00C33CF1" w:rsidP="003F645E">
            <w:pPr>
              <w:pStyle w:val="CellListBullet"/>
              <w:ind w:left="666"/>
              <w:rPr>
                <w:rFonts w:cs="Arial"/>
                <w:sz w:val="20"/>
              </w:rPr>
            </w:pPr>
            <w:r w:rsidRPr="00C33CF1">
              <w:rPr>
                <w:rFonts w:cs="Arial"/>
                <w:sz w:val="20"/>
              </w:rPr>
              <w:t>Extensive experience of using information systems e.g. ERP Financial Management systems to produce management information</w:t>
            </w:r>
          </w:p>
          <w:p w14:paraId="0002FE40" w14:textId="77777777" w:rsidR="003F645E" w:rsidRPr="003F645E" w:rsidRDefault="003F645E" w:rsidP="003F645E">
            <w:pPr>
              <w:pStyle w:val="CellListBullet"/>
              <w:ind w:left="666" w:hanging="425"/>
              <w:rPr>
                <w:sz w:val="20"/>
              </w:rPr>
            </w:pPr>
            <w:r w:rsidRPr="003F645E">
              <w:rPr>
                <w:sz w:val="20"/>
              </w:rPr>
              <w:t xml:space="preserve">Knowledge of SAP P2P systems and processes. </w:t>
            </w:r>
          </w:p>
          <w:p w14:paraId="3D71D66F" w14:textId="04207ABF" w:rsidR="00A77E11" w:rsidRDefault="00A77E11" w:rsidP="003F645E">
            <w:pPr>
              <w:pStyle w:val="CellListBullet"/>
              <w:ind w:left="666"/>
              <w:rPr>
                <w:rFonts w:cs="Arial"/>
                <w:sz w:val="20"/>
              </w:rPr>
            </w:pPr>
            <w:r w:rsidRPr="00C65ED4">
              <w:rPr>
                <w:rFonts w:cs="Arial"/>
                <w:sz w:val="20"/>
              </w:rPr>
              <w:lastRenderedPageBreak/>
              <w:t>Knowledge and experience of deploying data analytics projects</w:t>
            </w:r>
            <w:r>
              <w:rPr>
                <w:rFonts w:cs="Arial"/>
                <w:sz w:val="20"/>
              </w:rPr>
              <w:t>.</w:t>
            </w:r>
            <w:r w:rsidRPr="00C65ED4">
              <w:rPr>
                <w:rFonts w:cs="Arial"/>
                <w:sz w:val="20"/>
              </w:rPr>
              <w:t xml:space="preserve"> </w:t>
            </w:r>
          </w:p>
          <w:p w14:paraId="5955FF4D" w14:textId="32EE4335" w:rsidR="00C33CF1" w:rsidRPr="00C33CF1" w:rsidRDefault="00C33CF1" w:rsidP="003F645E">
            <w:pPr>
              <w:pStyle w:val="CellListBullet"/>
              <w:ind w:left="666"/>
              <w:rPr>
                <w:rFonts w:cs="Arial"/>
                <w:sz w:val="20"/>
              </w:rPr>
            </w:pPr>
            <w:r w:rsidRPr="00C33CF1">
              <w:rPr>
                <w:rFonts w:cs="Arial"/>
                <w:sz w:val="20"/>
              </w:rPr>
              <w:t>High proficiency in using spreadsheets and/or databases to deliver solutions to business challenges.</w:t>
            </w:r>
          </w:p>
          <w:p w14:paraId="65337EF7" w14:textId="77777777" w:rsidR="00C33CF1" w:rsidRPr="00C33CF1" w:rsidRDefault="00C33CF1" w:rsidP="003F645E">
            <w:pPr>
              <w:pStyle w:val="CellListBullet"/>
              <w:ind w:left="666"/>
              <w:rPr>
                <w:rFonts w:cs="Arial"/>
                <w:sz w:val="20"/>
              </w:rPr>
            </w:pPr>
            <w:r w:rsidRPr="00C33CF1">
              <w:rPr>
                <w:rFonts w:cs="Arial"/>
                <w:sz w:val="20"/>
              </w:rPr>
              <w:t>An understanding of process design and good governance practices.</w:t>
            </w:r>
          </w:p>
          <w:p w14:paraId="039AB5B5" w14:textId="77777777" w:rsidR="00C33CF1" w:rsidRPr="00C33CF1" w:rsidRDefault="00C33CF1" w:rsidP="003F645E">
            <w:pPr>
              <w:pStyle w:val="CellListBullet"/>
              <w:ind w:left="666"/>
              <w:rPr>
                <w:rFonts w:cs="Arial"/>
                <w:sz w:val="20"/>
              </w:rPr>
            </w:pPr>
            <w:r w:rsidRPr="00C33CF1">
              <w:rPr>
                <w:rFonts w:cs="Arial"/>
                <w:sz w:val="20"/>
              </w:rPr>
              <w:t>Experience, knowledge and understanding of project management methodologies, project stages, documentation etc.</w:t>
            </w:r>
          </w:p>
          <w:p w14:paraId="799506D1" w14:textId="2DAA83F2" w:rsidR="00C33CF1" w:rsidRPr="00C33CF1" w:rsidRDefault="00C33CF1" w:rsidP="003F645E">
            <w:pPr>
              <w:pStyle w:val="CellListBullet"/>
              <w:ind w:left="666"/>
              <w:rPr>
                <w:rFonts w:cs="Arial"/>
                <w:sz w:val="20"/>
              </w:rPr>
            </w:pPr>
            <w:r w:rsidRPr="00C33CF1">
              <w:rPr>
                <w:rFonts w:cs="Arial"/>
                <w:sz w:val="20"/>
              </w:rPr>
              <w:t>Significant knowledge and experience of other Microsoft Office systems including</w:t>
            </w:r>
            <w:r>
              <w:rPr>
                <w:rFonts w:cs="Arial"/>
                <w:sz w:val="20"/>
              </w:rPr>
              <w:t xml:space="preserve"> Word, Outlook, and PowerPoint.</w:t>
            </w:r>
          </w:p>
          <w:p w14:paraId="69CB5C48" w14:textId="1F0A2779" w:rsidR="00A77E11" w:rsidRPr="00C33CF1" w:rsidRDefault="00A77E11" w:rsidP="003F645E">
            <w:pPr>
              <w:pStyle w:val="CellListBullet"/>
              <w:ind w:left="666"/>
              <w:rPr>
                <w:rFonts w:cs="Arial"/>
                <w:sz w:val="20"/>
              </w:rPr>
            </w:pPr>
            <w:r w:rsidRPr="00C33CF1">
              <w:rPr>
                <w:rFonts w:cs="Arial"/>
                <w:sz w:val="20"/>
              </w:rPr>
              <w:t>Effective report writing and communication of key message to non-finance managers.</w:t>
            </w:r>
          </w:p>
          <w:p w14:paraId="5174E30D" w14:textId="4D970BBF" w:rsidR="00A77E11" w:rsidRPr="00C33CF1" w:rsidRDefault="00A77E11" w:rsidP="003F645E">
            <w:pPr>
              <w:pStyle w:val="CellListBullet"/>
              <w:ind w:left="666"/>
              <w:rPr>
                <w:rFonts w:cs="Arial"/>
                <w:sz w:val="20"/>
              </w:rPr>
            </w:pPr>
            <w:r w:rsidRPr="00C33CF1">
              <w:rPr>
                <w:rFonts w:cs="Arial"/>
                <w:sz w:val="20"/>
              </w:rPr>
              <w:t>Knowledge of the Health Service including HSE reform.</w:t>
            </w:r>
          </w:p>
          <w:p w14:paraId="5B2403DF" w14:textId="269371A4" w:rsidR="00A77E11" w:rsidRPr="00C33CF1" w:rsidRDefault="00A77E11" w:rsidP="003F645E">
            <w:pPr>
              <w:pStyle w:val="CellListBullet"/>
              <w:ind w:left="666"/>
              <w:rPr>
                <w:rFonts w:cs="Arial"/>
                <w:sz w:val="20"/>
              </w:rPr>
            </w:pPr>
            <w:r w:rsidRPr="00C33CF1">
              <w:rPr>
                <w:rFonts w:cs="Arial"/>
                <w:sz w:val="20"/>
              </w:rPr>
              <w:t>A broad understanding of operating in a HSE Procurement / Finance environment.</w:t>
            </w:r>
          </w:p>
          <w:p w14:paraId="11559444" w14:textId="77777777" w:rsidR="00C33CF1" w:rsidRPr="00C33CF1" w:rsidRDefault="00C33CF1" w:rsidP="003F645E">
            <w:pPr>
              <w:pStyle w:val="CellListBullet"/>
              <w:ind w:left="666"/>
              <w:rPr>
                <w:rFonts w:cs="Arial"/>
                <w:sz w:val="20"/>
              </w:rPr>
            </w:pPr>
            <w:r w:rsidRPr="00C33CF1">
              <w:rPr>
                <w:rFonts w:cs="Arial"/>
                <w:sz w:val="20"/>
              </w:rPr>
              <w:t>Appreciation for the impact of legislation on process design.</w:t>
            </w:r>
          </w:p>
          <w:p w14:paraId="29FF07F1" w14:textId="308E06DE" w:rsidR="00C33CF1" w:rsidRPr="00C33CF1" w:rsidRDefault="00A77E11" w:rsidP="003F645E">
            <w:pPr>
              <w:pStyle w:val="CellListBullet"/>
              <w:ind w:left="666"/>
              <w:rPr>
                <w:rFonts w:cs="Arial"/>
                <w:sz w:val="20"/>
              </w:rPr>
            </w:pPr>
            <w:r w:rsidRPr="00C33CF1">
              <w:rPr>
                <w:rFonts w:cs="Arial"/>
                <w:sz w:val="20"/>
              </w:rPr>
              <w:t>Knowledge of IT based solutions, systems and tools designed to support the operational delivery and influence strategic decision making</w:t>
            </w:r>
            <w:r w:rsidR="003F645E">
              <w:rPr>
                <w:rFonts w:cs="Arial"/>
                <w:sz w:val="20"/>
              </w:rPr>
              <w:t>.</w:t>
            </w:r>
          </w:p>
          <w:p w14:paraId="37EC0B0C" w14:textId="77777777" w:rsidR="00C33CF1" w:rsidRDefault="00C33CF1" w:rsidP="00A77E11">
            <w:pPr>
              <w:rPr>
                <w:rFonts w:ascii="Arial" w:hAnsi="Arial" w:cs="Arial"/>
                <w:iCs/>
                <w:color w:val="000000"/>
              </w:rPr>
            </w:pPr>
          </w:p>
          <w:p w14:paraId="3E94D5D6" w14:textId="77777777" w:rsidR="003F645E" w:rsidRDefault="003F645E" w:rsidP="003F645E">
            <w:pPr>
              <w:pStyle w:val="NormalWeb"/>
              <w:shd w:val="clear" w:color="auto" w:fill="FFFFFF"/>
              <w:rPr>
                <w:rFonts w:ascii="Arial" w:hAnsi="Arial" w:cs="Arial"/>
                <w:b/>
                <w:bCs/>
                <w:iCs/>
                <w:lang w:eastAsia="en-GB"/>
              </w:rPr>
            </w:pPr>
            <w:r w:rsidRPr="006A3340">
              <w:rPr>
                <w:rFonts w:ascii="Arial" w:hAnsi="Arial" w:cs="Arial"/>
                <w:b/>
                <w:bCs/>
                <w:iCs/>
                <w:lang w:eastAsia="en-GB"/>
              </w:rPr>
              <w:t xml:space="preserve">Planning and Managing Resources </w:t>
            </w:r>
          </w:p>
          <w:p w14:paraId="6EDC3DF8" w14:textId="77777777" w:rsidR="003F645E" w:rsidRPr="003B407E" w:rsidRDefault="003F645E" w:rsidP="003F645E">
            <w:pPr>
              <w:pStyle w:val="NormalWeb"/>
              <w:shd w:val="clear" w:color="auto" w:fill="FFFFFF"/>
              <w:rPr>
                <w:rFonts w:ascii="Arial" w:hAnsi="Arial" w:cs="Arial"/>
                <w:b/>
                <w:bCs/>
                <w:iCs/>
                <w:sz w:val="12"/>
                <w:lang w:eastAsia="en-GB"/>
              </w:rPr>
            </w:pPr>
          </w:p>
          <w:p w14:paraId="12423B06" w14:textId="77777777" w:rsidR="003F645E" w:rsidRPr="006A3340" w:rsidRDefault="003F645E" w:rsidP="003F645E">
            <w:pPr>
              <w:pStyle w:val="NormalWeb"/>
              <w:numPr>
                <w:ilvl w:val="0"/>
                <w:numId w:val="35"/>
              </w:numPr>
              <w:shd w:val="clear" w:color="auto" w:fill="FFFFFF"/>
              <w:rPr>
                <w:rFonts w:ascii="Arial" w:hAnsi="Arial" w:cs="Arial"/>
                <w:iCs/>
                <w:lang w:eastAsia="en-GB"/>
              </w:rPr>
            </w:pPr>
            <w:r w:rsidRPr="006A3340">
              <w:rPr>
                <w:rFonts w:ascii="Arial" w:hAnsi="Arial" w:cs="Arial"/>
                <w:iCs/>
                <w:lang w:eastAsia="en-GB"/>
              </w:rPr>
              <w:t xml:space="preserve">Demonstrate the ability to effectively plan and manage own workload and that of others in an effective and methodical manner within strict deadlines, ensuring deadlines are met. </w:t>
            </w:r>
          </w:p>
          <w:p w14:paraId="11DF0643" w14:textId="77777777" w:rsidR="003F645E" w:rsidRPr="006A3340" w:rsidRDefault="003F645E" w:rsidP="003F645E">
            <w:pPr>
              <w:pStyle w:val="NormalWeb"/>
              <w:numPr>
                <w:ilvl w:val="0"/>
                <w:numId w:val="35"/>
              </w:numPr>
              <w:shd w:val="clear" w:color="auto" w:fill="FFFFFF"/>
              <w:spacing w:before="100" w:beforeAutospacing="1" w:after="150" w:afterAutospacing="1"/>
              <w:rPr>
                <w:rFonts w:ascii="Arial" w:hAnsi="Arial" w:cs="Arial"/>
                <w:iCs/>
                <w:lang w:eastAsia="en-GB"/>
              </w:rPr>
            </w:pPr>
            <w:r w:rsidRPr="006A3340">
              <w:rPr>
                <w:rFonts w:ascii="Arial" w:hAnsi="Arial" w:cs="Arial"/>
                <w:iCs/>
                <w:lang w:eastAsia="en-GB"/>
              </w:rPr>
              <w:t xml:space="preserve">The ability to manage deadlines and effectively handle multiple tasks. </w:t>
            </w:r>
          </w:p>
          <w:p w14:paraId="33FFEAD8" w14:textId="77777777" w:rsidR="003F645E" w:rsidRPr="006A3340" w:rsidRDefault="003F645E" w:rsidP="003F645E">
            <w:pPr>
              <w:pStyle w:val="NormalWeb"/>
              <w:numPr>
                <w:ilvl w:val="0"/>
                <w:numId w:val="35"/>
              </w:numPr>
              <w:shd w:val="clear" w:color="auto" w:fill="FFFFFF"/>
              <w:spacing w:before="100" w:beforeAutospacing="1" w:after="150" w:afterAutospacing="1"/>
              <w:rPr>
                <w:rFonts w:ascii="Arial" w:hAnsi="Arial" w:cs="Arial"/>
                <w:iCs/>
                <w:lang w:eastAsia="en-GB"/>
              </w:rPr>
            </w:pPr>
            <w:r w:rsidRPr="006A3340">
              <w:rPr>
                <w:rFonts w:ascii="Arial" w:hAnsi="Arial" w:cs="Arial"/>
                <w:iCs/>
                <w:lang w:eastAsia="en-GB"/>
              </w:rPr>
              <w:t xml:space="preserve">The ability to manage within allocated resources and a capacity to respond to changes in a plan. </w:t>
            </w:r>
          </w:p>
          <w:p w14:paraId="7BE12447" w14:textId="77777777" w:rsidR="003F645E" w:rsidRPr="006A3340" w:rsidRDefault="003F645E" w:rsidP="003F645E">
            <w:pPr>
              <w:pStyle w:val="NormalWeb"/>
              <w:numPr>
                <w:ilvl w:val="0"/>
                <w:numId w:val="35"/>
              </w:numPr>
              <w:shd w:val="clear" w:color="auto" w:fill="FFFFFF"/>
              <w:spacing w:before="100" w:beforeAutospacing="1" w:after="150" w:afterAutospacing="1"/>
              <w:rPr>
                <w:rFonts w:ascii="Arial" w:hAnsi="Arial" w:cs="Arial"/>
                <w:iCs/>
                <w:lang w:eastAsia="en-GB"/>
              </w:rPr>
            </w:pPr>
            <w:r w:rsidRPr="006A3340">
              <w:rPr>
                <w:rFonts w:ascii="Arial" w:hAnsi="Arial" w:cs="Arial"/>
                <w:iCs/>
                <w:lang w:eastAsia="en-GB"/>
              </w:rPr>
              <w:t xml:space="preserve">Maintains an awareness of value for money. </w:t>
            </w:r>
          </w:p>
          <w:p w14:paraId="0739A066" w14:textId="77777777" w:rsidR="003F645E" w:rsidRDefault="003F645E" w:rsidP="003F645E">
            <w:pPr>
              <w:pStyle w:val="NormalWeb"/>
              <w:shd w:val="clear" w:color="auto" w:fill="FFFFFF"/>
              <w:rPr>
                <w:rFonts w:ascii="Arial" w:hAnsi="Arial" w:cs="Arial"/>
                <w:b/>
                <w:bCs/>
                <w:iCs/>
                <w:lang w:eastAsia="en-GB"/>
              </w:rPr>
            </w:pPr>
            <w:r w:rsidRPr="006A3340">
              <w:rPr>
                <w:rFonts w:ascii="Arial" w:hAnsi="Arial" w:cs="Arial"/>
                <w:b/>
                <w:bCs/>
                <w:iCs/>
                <w:lang w:eastAsia="en-GB"/>
              </w:rPr>
              <w:t xml:space="preserve">Commitment to a Quality Service </w:t>
            </w:r>
          </w:p>
          <w:p w14:paraId="48CB0C0C" w14:textId="77777777" w:rsidR="003F645E" w:rsidRPr="008331FC" w:rsidRDefault="003F645E" w:rsidP="003F645E">
            <w:pPr>
              <w:pStyle w:val="NormalWeb"/>
              <w:shd w:val="clear" w:color="auto" w:fill="FFFFFF"/>
              <w:rPr>
                <w:rFonts w:ascii="Arial" w:hAnsi="Arial" w:cs="Arial"/>
                <w:b/>
                <w:bCs/>
                <w:iCs/>
                <w:sz w:val="12"/>
                <w:lang w:eastAsia="en-GB"/>
              </w:rPr>
            </w:pPr>
          </w:p>
          <w:p w14:paraId="3099FB88" w14:textId="77777777" w:rsidR="003F645E" w:rsidRPr="00B85EB2" w:rsidRDefault="003F645E" w:rsidP="003F645E">
            <w:pPr>
              <w:numPr>
                <w:ilvl w:val="0"/>
                <w:numId w:val="35"/>
              </w:numPr>
              <w:textAlignment w:val="baseline"/>
              <w:rPr>
                <w:rFonts w:ascii="Arial" w:hAnsi="Arial" w:cs="Arial"/>
                <w:lang w:val="en-IE" w:eastAsia="en-IE"/>
              </w:rPr>
            </w:pPr>
            <w:r w:rsidRPr="00B85EB2">
              <w:rPr>
                <w:rFonts w:ascii="Arial" w:hAnsi="Arial" w:cs="Arial"/>
                <w:lang w:eastAsia="en-IE"/>
              </w:rPr>
              <w:t>Practise and promote a strong focus on delivering high quality service and</w:t>
            </w:r>
            <w:r w:rsidRPr="00B85EB2">
              <w:rPr>
                <w:rFonts w:ascii="Arial" w:hAnsi="Arial" w:cs="Arial"/>
                <w:color w:val="000000"/>
                <w:lang w:val="en-IE" w:eastAsia="en-IE"/>
              </w:rPr>
              <w:t xml:space="preserve"> an awareness </w:t>
            </w:r>
            <w:r w:rsidRPr="00B85EB2">
              <w:rPr>
                <w:rFonts w:ascii="Arial" w:hAnsi="Arial" w:cs="Arial"/>
                <w:color w:val="000000"/>
                <w:sz w:val="19"/>
                <w:szCs w:val="19"/>
                <w:lang w:val="en-IE" w:eastAsia="en-IE"/>
              </w:rPr>
              <w:t>and appreciation</w:t>
            </w:r>
            <w:r w:rsidRPr="00B85EB2">
              <w:rPr>
                <w:color w:val="000000"/>
                <w:lang w:val="en-IE" w:eastAsia="en-IE"/>
              </w:rPr>
              <w:t xml:space="preserve"> </w:t>
            </w:r>
            <w:r w:rsidRPr="00B85EB2">
              <w:rPr>
                <w:rFonts w:ascii="Arial" w:hAnsi="Arial" w:cs="Arial"/>
                <w:color w:val="000000"/>
                <w:lang w:val="en-IE" w:eastAsia="en-IE"/>
              </w:rPr>
              <w:t>of the service user/stakeholder. </w:t>
            </w:r>
          </w:p>
          <w:p w14:paraId="1E535BB6" w14:textId="77777777" w:rsidR="003F645E" w:rsidRPr="00B85EB2" w:rsidRDefault="003F645E" w:rsidP="003F645E">
            <w:pPr>
              <w:numPr>
                <w:ilvl w:val="0"/>
                <w:numId w:val="35"/>
              </w:numPr>
              <w:textAlignment w:val="baseline"/>
              <w:rPr>
                <w:rFonts w:ascii="Arial" w:hAnsi="Arial" w:cs="Arial"/>
                <w:lang w:val="en-IE" w:eastAsia="en-IE"/>
              </w:rPr>
            </w:pPr>
            <w:r w:rsidRPr="00B85EB2">
              <w:rPr>
                <w:rFonts w:ascii="Arial" w:hAnsi="Arial" w:cs="Arial"/>
                <w:color w:val="000000"/>
                <w:lang w:eastAsia="en-IE"/>
              </w:rPr>
              <w:t>Proactively identify areas for improvement and develops practical solutions for their implementation.</w:t>
            </w:r>
            <w:r w:rsidRPr="00B85EB2">
              <w:rPr>
                <w:rFonts w:ascii="Arial" w:hAnsi="Arial" w:cs="Arial"/>
                <w:color w:val="000000"/>
                <w:lang w:val="en-IE" w:eastAsia="en-IE"/>
              </w:rPr>
              <w:t> </w:t>
            </w:r>
          </w:p>
          <w:p w14:paraId="7EF21DA5" w14:textId="77777777" w:rsidR="003F645E" w:rsidRPr="00B85EB2" w:rsidRDefault="003F645E" w:rsidP="003F645E">
            <w:pPr>
              <w:numPr>
                <w:ilvl w:val="0"/>
                <w:numId w:val="35"/>
              </w:numPr>
              <w:textAlignment w:val="baseline"/>
              <w:rPr>
                <w:rFonts w:ascii="Arial" w:hAnsi="Arial" w:cs="Arial"/>
                <w:lang w:val="en-IE" w:eastAsia="en-IE"/>
              </w:rPr>
            </w:pPr>
            <w:r w:rsidRPr="00B85EB2">
              <w:rPr>
                <w:rFonts w:ascii="Arial" w:hAnsi="Arial" w:cs="Arial"/>
                <w:lang w:val="en-IE" w:eastAsia="en-IE"/>
              </w:rPr>
              <w:t>Embrace and promote the change agenda, supporting others through change and effectively seeing it through. </w:t>
            </w:r>
          </w:p>
          <w:p w14:paraId="29683C8D" w14:textId="77777777" w:rsidR="003F645E" w:rsidRPr="008331FC" w:rsidRDefault="003F645E" w:rsidP="003F645E">
            <w:pPr>
              <w:numPr>
                <w:ilvl w:val="0"/>
                <w:numId w:val="35"/>
              </w:numPr>
              <w:textAlignment w:val="baseline"/>
              <w:rPr>
                <w:rFonts w:ascii="Arial" w:hAnsi="Arial" w:cs="Arial"/>
                <w:lang w:val="en-IE" w:eastAsia="en-IE"/>
              </w:rPr>
            </w:pPr>
            <w:r w:rsidRPr="00B85EB2">
              <w:rPr>
                <w:rFonts w:ascii="Arial" w:hAnsi="Arial" w:cs="Arial"/>
                <w:lang w:eastAsia="en-IE"/>
              </w:rPr>
              <w:t>Demonstrate flexibility and initiative during challenging times and an ability to persevere despite setbacks.</w:t>
            </w:r>
          </w:p>
          <w:p w14:paraId="1EE7BF92" w14:textId="77777777" w:rsidR="003F645E" w:rsidRDefault="003F645E" w:rsidP="003F645E">
            <w:pPr>
              <w:ind w:left="360"/>
              <w:textAlignment w:val="baseline"/>
              <w:rPr>
                <w:rFonts w:ascii="Arial" w:hAnsi="Arial" w:cs="Arial"/>
                <w:lang w:eastAsia="en-IE"/>
              </w:rPr>
            </w:pPr>
          </w:p>
          <w:p w14:paraId="3BAD0F6B" w14:textId="77777777" w:rsidR="003F645E" w:rsidRDefault="003F645E" w:rsidP="003F645E">
            <w:pPr>
              <w:pStyle w:val="NormalWeb"/>
              <w:shd w:val="clear" w:color="auto" w:fill="FFFFFF"/>
              <w:rPr>
                <w:rFonts w:ascii="Arial" w:hAnsi="Arial" w:cs="Arial"/>
                <w:b/>
                <w:bCs/>
                <w:iCs/>
                <w:lang w:eastAsia="en-GB"/>
              </w:rPr>
            </w:pPr>
            <w:r w:rsidRPr="006A3340">
              <w:rPr>
                <w:rFonts w:ascii="Arial" w:hAnsi="Arial" w:cs="Arial"/>
                <w:b/>
                <w:bCs/>
                <w:iCs/>
                <w:lang w:eastAsia="en-GB"/>
              </w:rPr>
              <w:t xml:space="preserve">Evaluating Information, Problem Solving &amp; Decision Making  </w:t>
            </w:r>
          </w:p>
          <w:p w14:paraId="79354B5E" w14:textId="77777777" w:rsidR="003F645E" w:rsidRPr="008331FC" w:rsidRDefault="003F645E" w:rsidP="003F645E">
            <w:pPr>
              <w:pStyle w:val="NormalWeb"/>
              <w:shd w:val="clear" w:color="auto" w:fill="FFFFFF"/>
              <w:rPr>
                <w:rFonts w:ascii="Arial" w:hAnsi="Arial" w:cs="Arial"/>
                <w:b/>
                <w:bCs/>
                <w:iCs/>
                <w:sz w:val="12"/>
                <w:lang w:eastAsia="en-GB"/>
              </w:rPr>
            </w:pPr>
          </w:p>
          <w:p w14:paraId="0C994AA4" w14:textId="77777777" w:rsidR="003F645E" w:rsidRPr="006A3340" w:rsidRDefault="003F645E" w:rsidP="003F645E">
            <w:pPr>
              <w:pStyle w:val="NormalWeb"/>
              <w:numPr>
                <w:ilvl w:val="0"/>
                <w:numId w:val="35"/>
              </w:numPr>
              <w:shd w:val="clear" w:color="auto" w:fill="FFFFFF"/>
              <w:rPr>
                <w:rFonts w:ascii="Arial" w:hAnsi="Arial" w:cs="Arial"/>
                <w:iCs/>
                <w:lang w:eastAsia="en-GB"/>
              </w:rPr>
            </w:pPr>
            <w:r w:rsidRPr="006A3340">
              <w:rPr>
                <w:rFonts w:ascii="Arial" w:hAnsi="Arial" w:cs="Arial"/>
                <w:iCs/>
                <w:lang w:eastAsia="en-GB"/>
              </w:rPr>
              <w:t xml:space="preserve">Demonstrate numeracy skills, an ability to analyse and evaluate information and make effective decisions. Recognises when it is appropriate to refer decisions to a higher level of management. </w:t>
            </w:r>
          </w:p>
          <w:p w14:paraId="49318789" w14:textId="77777777" w:rsidR="00E03C7A" w:rsidRDefault="003F645E" w:rsidP="003F645E">
            <w:pPr>
              <w:pStyle w:val="NormalWeb"/>
              <w:numPr>
                <w:ilvl w:val="0"/>
                <w:numId w:val="35"/>
              </w:numPr>
              <w:shd w:val="clear" w:color="auto" w:fill="FFFFFF"/>
              <w:spacing w:before="100" w:beforeAutospacing="1" w:after="150" w:afterAutospacing="1"/>
              <w:rPr>
                <w:rFonts w:ascii="Arial" w:hAnsi="Arial" w:cs="Arial"/>
                <w:iCs/>
                <w:lang w:eastAsia="en-GB"/>
              </w:rPr>
            </w:pPr>
            <w:r w:rsidRPr="006A3340">
              <w:rPr>
                <w:rFonts w:ascii="Arial" w:hAnsi="Arial" w:cs="Arial"/>
                <w:iCs/>
                <w:lang w:eastAsia="en-GB"/>
              </w:rPr>
              <w:t xml:space="preserve">Demonstrate initiative in the resolution of issues arising / problem solving and proactively develop new proposals and recommend solutions. </w:t>
            </w:r>
          </w:p>
          <w:p w14:paraId="44A7BD4B" w14:textId="69464E2A" w:rsidR="001D1CE7" w:rsidRPr="00E03C7A" w:rsidRDefault="003F645E" w:rsidP="003F645E">
            <w:pPr>
              <w:pStyle w:val="NormalWeb"/>
              <w:numPr>
                <w:ilvl w:val="0"/>
                <w:numId w:val="35"/>
              </w:numPr>
              <w:shd w:val="clear" w:color="auto" w:fill="FFFFFF"/>
              <w:spacing w:before="100" w:beforeAutospacing="1" w:after="150" w:afterAutospacing="1"/>
              <w:rPr>
                <w:rFonts w:ascii="Arial" w:hAnsi="Arial" w:cs="Arial"/>
                <w:iCs/>
                <w:lang w:eastAsia="en-GB"/>
              </w:rPr>
            </w:pPr>
            <w:r w:rsidRPr="00E03C7A">
              <w:rPr>
                <w:rFonts w:ascii="Arial" w:hAnsi="Arial" w:cs="Arial"/>
                <w:iCs/>
              </w:rPr>
              <w:t>Makes decisions and solves problems in a timely manner before they accumulate</w:t>
            </w:r>
          </w:p>
          <w:p w14:paraId="5B9FB73D" w14:textId="77777777" w:rsidR="00CE173C" w:rsidRDefault="00CE173C" w:rsidP="001D1CE7">
            <w:pPr>
              <w:rPr>
                <w:rFonts w:ascii="Arial" w:eastAsia="ヒラギノ角ゴ Pro W3" w:hAnsi="Arial" w:cs="Arial"/>
                <w:b/>
                <w:color w:val="000000"/>
                <w:lang w:eastAsia="en-US"/>
              </w:rPr>
            </w:pPr>
          </w:p>
          <w:p w14:paraId="6575ABFA" w14:textId="77777777" w:rsidR="003F645E" w:rsidRDefault="003F645E" w:rsidP="003F645E">
            <w:pPr>
              <w:pStyle w:val="NormalWeb"/>
              <w:shd w:val="clear" w:color="auto" w:fill="FFFFFF"/>
              <w:rPr>
                <w:rFonts w:ascii="Arial" w:hAnsi="Arial" w:cs="Arial"/>
                <w:b/>
                <w:bCs/>
                <w:iCs/>
                <w:lang w:eastAsia="en-GB"/>
              </w:rPr>
            </w:pPr>
            <w:r w:rsidRPr="006A3340">
              <w:rPr>
                <w:rFonts w:ascii="Arial" w:hAnsi="Arial" w:cs="Arial"/>
                <w:b/>
                <w:bCs/>
                <w:iCs/>
                <w:lang w:eastAsia="en-GB"/>
              </w:rPr>
              <w:t xml:space="preserve">Team working </w:t>
            </w:r>
          </w:p>
          <w:p w14:paraId="6E538A7B" w14:textId="77777777" w:rsidR="003F645E" w:rsidRPr="008331FC" w:rsidRDefault="003F645E" w:rsidP="003F645E">
            <w:pPr>
              <w:pStyle w:val="NormalWeb"/>
              <w:shd w:val="clear" w:color="auto" w:fill="FFFFFF"/>
              <w:rPr>
                <w:rFonts w:ascii="Arial" w:hAnsi="Arial" w:cs="Arial"/>
                <w:b/>
                <w:bCs/>
                <w:iCs/>
                <w:sz w:val="12"/>
                <w:lang w:eastAsia="en-GB"/>
              </w:rPr>
            </w:pPr>
          </w:p>
          <w:p w14:paraId="15F489C5" w14:textId="77777777" w:rsidR="003F645E" w:rsidRPr="00B85EB2" w:rsidRDefault="003F645E" w:rsidP="003F645E">
            <w:pPr>
              <w:numPr>
                <w:ilvl w:val="0"/>
                <w:numId w:val="35"/>
              </w:numPr>
              <w:textAlignment w:val="baseline"/>
              <w:rPr>
                <w:rFonts w:ascii="Arial" w:hAnsi="Arial" w:cs="Arial"/>
                <w:lang w:val="en-IE" w:eastAsia="en-IE"/>
              </w:rPr>
            </w:pPr>
            <w:r w:rsidRPr="00B85EB2">
              <w:rPr>
                <w:rFonts w:ascii="Arial" w:hAnsi="Arial" w:cs="Arial"/>
                <w:lang w:eastAsia="en-IE"/>
              </w:rPr>
              <w:t>Demonstrate an ability to work as part of the team in establishing a shared sense of purpose and unity.</w:t>
            </w:r>
            <w:r w:rsidRPr="00B85EB2">
              <w:rPr>
                <w:rFonts w:ascii="Arial" w:hAnsi="Arial" w:cs="Arial"/>
                <w:lang w:val="en-IE" w:eastAsia="en-IE"/>
              </w:rPr>
              <w:t> </w:t>
            </w:r>
          </w:p>
          <w:p w14:paraId="6156126C" w14:textId="77777777" w:rsidR="003F645E" w:rsidRPr="00B85EB2" w:rsidRDefault="003F645E" w:rsidP="003F645E">
            <w:pPr>
              <w:numPr>
                <w:ilvl w:val="0"/>
                <w:numId w:val="35"/>
              </w:numPr>
              <w:textAlignment w:val="baseline"/>
              <w:rPr>
                <w:rFonts w:ascii="Arial" w:hAnsi="Arial" w:cs="Arial"/>
                <w:lang w:val="en-IE" w:eastAsia="en-IE"/>
              </w:rPr>
            </w:pPr>
            <w:r w:rsidRPr="00B85EB2">
              <w:rPr>
                <w:rFonts w:ascii="Arial" w:hAnsi="Arial" w:cs="Arial"/>
                <w:color w:val="000000"/>
                <w:lang w:eastAsia="en-IE"/>
              </w:rPr>
              <w:t>The ability to work with the team to facilitate high performance, developing clear and realistic objectives.</w:t>
            </w:r>
            <w:r w:rsidRPr="00B85EB2">
              <w:rPr>
                <w:rFonts w:ascii="Arial" w:hAnsi="Arial" w:cs="Arial"/>
                <w:color w:val="000000"/>
                <w:lang w:val="en-IE" w:eastAsia="en-IE"/>
              </w:rPr>
              <w:t> </w:t>
            </w:r>
          </w:p>
          <w:p w14:paraId="3E0D9A7E" w14:textId="77777777" w:rsidR="003F645E" w:rsidRPr="00B85EB2" w:rsidRDefault="003F645E" w:rsidP="003F645E">
            <w:pPr>
              <w:numPr>
                <w:ilvl w:val="0"/>
                <w:numId w:val="35"/>
              </w:numPr>
              <w:textAlignment w:val="baseline"/>
              <w:rPr>
                <w:rFonts w:ascii="Arial" w:hAnsi="Arial" w:cs="Arial"/>
                <w:lang w:val="en-IE" w:eastAsia="en-IE"/>
              </w:rPr>
            </w:pPr>
            <w:r w:rsidRPr="00B85EB2">
              <w:rPr>
                <w:rFonts w:ascii="Arial" w:hAnsi="Arial" w:cs="Arial"/>
                <w:color w:val="000000"/>
                <w:lang w:eastAsia="en-IE"/>
              </w:rPr>
              <w:t>Capacity to work effectively under the supervision of the Knowledge Management pillar leads.</w:t>
            </w:r>
            <w:r w:rsidRPr="00B85EB2">
              <w:rPr>
                <w:rFonts w:ascii="Arial" w:hAnsi="Arial" w:cs="Arial"/>
                <w:color w:val="000000"/>
                <w:lang w:val="en-IE" w:eastAsia="en-IE"/>
              </w:rPr>
              <w:t> </w:t>
            </w:r>
          </w:p>
          <w:p w14:paraId="2AECA4C6" w14:textId="03DEB2D6" w:rsidR="003F645E" w:rsidRDefault="003F645E" w:rsidP="003F645E">
            <w:pPr>
              <w:textAlignment w:val="baseline"/>
              <w:rPr>
                <w:rFonts w:ascii="Arial" w:hAnsi="Arial" w:cs="Arial"/>
                <w:b/>
                <w:bCs/>
                <w:color w:val="000000"/>
                <w:lang w:val="en-US" w:eastAsia="en-IE"/>
              </w:rPr>
            </w:pPr>
          </w:p>
          <w:p w14:paraId="117F646E" w14:textId="5F3C9BA3" w:rsidR="007F56D7" w:rsidRDefault="007F56D7" w:rsidP="003F645E">
            <w:pPr>
              <w:textAlignment w:val="baseline"/>
              <w:rPr>
                <w:rFonts w:ascii="Arial" w:hAnsi="Arial" w:cs="Arial"/>
                <w:b/>
                <w:bCs/>
                <w:color w:val="000000"/>
                <w:lang w:val="en-US" w:eastAsia="en-IE"/>
              </w:rPr>
            </w:pPr>
          </w:p>
          <w:p w14:paraId="537A00F7" w14:textId="77777777" w:rsidR="003F645E" w:rsidRDefault="003F645E" w:rsidP="003F645E">
            <w:pPr>
              <w:pStyle w:val="NormalWeb"/>
              <w:shd w:val="clear" w:color="auto" w:fill="FFFFFF"/>
              <w:rPr>
                <w:rFonts w:ascii="Arial" w:hAnsi="Arial" w:cs="Arial"/>
                <w:b/>
                <w:bCs/>
                <w:iCs/>
                <w:lang w:eastAsia="en-GB"/>
              </w:rPr>
            </w:pPr>
            <w:r w:rsidRPr="006A3340">
              <w:rPr>
                <w:rFonts w:ascii="Arial" w:hAnsi="Arial" w:cs="Arial"/>
                <w:b/>
                <w:bCs/>
                <w:iCs/>
                <w:lang w:eastAsia="en-GB"/>
              </w:rPr>
              <w:lastRenderedPageBreak/>
              <w:t xml:space="preserve">Communications &amp; Interpersonal Skills </w:t>
            </w:r>
          </w:p>
          <w:p w14:paraId="0A83F70C" w14:textId="77777777" w:rsidR="003F645E" w:rsidRPr="008331FC" w:rsidRDefault="003F645E" w:rsidP="003F645E">
            <w:pPr>
              <w:pStyle w:val="NormalWeb"/>
              <w:shd w:val="clear" w:color="auto" w:fill="FFFFFF"/>
              <w:rPr>
                <w:rFonts w:ascii="Arial" w:hAnsi="Arial" w:cs="Arial"/>
                <w:b/>
                <w:bCs/>
                <w:iCs/>
                <w:sz w:val="12"/>
                <w:lang w:eastAsia="en-GB"/>
              </w:rPr>
            </w:pPr>
          </w:p>
          <w:p w14:paraId="03A94FBE" w14:textId="77777777" w:rsidR="003F645E" w:rsidRPr="00B85EB2" w:rsidRDefault="003F645E" w:rsidP="003F645E">
            <w:pPr>
              <w:numPr>
                <w:ilvl w:val="0"/>
                <w:numId w:val="35"/>
              </w:numPr>
              <w:jc w:val="both"/>
              <w:textAlignment w:val="baseline"/>
              <w:rPr>
                <w:rFonts w:ascii="Arial" w:hAnsi="Arial" w:cs="Arial"/>
                <w:lang w:val="en-IE" w:eastAsia="en-IE"/>
              </w:rPr>
            </w:pPr>
            <w:r w:rsidRPr="00B85EB2">
              <w:rPr>
                <w:rFonts w:ascii="Arial" w:hAnsi="Arial" w:cs="Arial"/>
                <w:lang w:eastAsia="en-IE"/>
              </w:rPr>
              <w:t xml:space="preserve">Demonstrate excellent communication and interpersonal skills including the ability to present information in a clear, concise and confident manner (verbally and written) in order to </w:t>
            </w:r>
            <w:r>
              <w:rPr>
                <w:rFonts w:ascii="Arial" w:hAnsi="Arial" w:cs="Arial"/>
                <w:lang w:eastAsia="en-IE"/>
              </w:rPr>
              <w:t>facilitate effective knowledge t</w:t>
            </w:r>
            <w:r w:rsidRPr="00B85EB2">
              <w:rPr>
                <w:rFonts w:ascii="Arial" w:hAnsi="Arial" w:cs="Arial"/>
                <w:lang w:eastAsia="en-IE"/>
              </w:rPr>
              <w:t>ranslation. </w:t>
            </w:r>
            <w:r w:rsidRPr="00B85EB2">
              <w:rPr>
                <w:rFonts w:ascii="Arial" w:hAnsi="Arial" w:cs="Arial"/>
                <w:lang w:val="en-IE" w:eastAsia="en-IE"/>
              </w:rPr>
              <w:t> </w:t>
            </w:r>
          </w:p>
          <w:p w14:paraId="1164F156" w14:textId="77777777" w:rsidR="003F645E" w:rsidRPr="00B85EB2" w:rsidRDefault="003F645E" w:rsidP="003F645E">
            <w:pPr>
              <w:numPr>
                <w:ilvl w:val="0"/>
                <w:numId w:val="35"/>
              </w:numPr>
              <w:jc w:val="both"/>
              <w:textAlignment w:val="baseline"/>
              <w:rPr>
                <w:rFonts w:ascii="Arial" w:hAnsi="Arial" w:cs="Arial"/>
                <w:lang w:val="en-IE" w:eastAsia="en-IE"/>
              </w:rPr>
            </w:pPr>
            <w:r w:rsidRPr="00B85EB2">
              <w:rPr>
                <w:rFonts w:ascii="Arial" w:hAnsi="Arial" w:cs="Arial"/>
                <w:color w:val="000000"/>
                <w:lang w:val="en-IE" w:eastAsia="en-IE"/>
              </w:rPr>
              <w:t xml:space="preserve">Demonstrate the ability to influence people and events and the ability to build and maintain relationships </w:t>
            </w:r>
            <w:r w:rsidRPr="00B85EB2">
              <w:rPr>
                <w:rFonts w:ascii="Arial" w:hAnsi="Arial" w:cs="Arial"/>
                <w:lang w:eastAsia="en-IE"/>
              </w:rPr>
              <w:t>with a variety of stakeholders to assist in performing the role.</w:t>
            </w:r>
            <w:r w:rsidRPr="00B85EB2">
              <w:rPr>
                <w:rFonts w:ascii="Arial" w:hAnsi="Arial" w:cs="Arial"/>
                <w:lang w:val="en-IE" w:eastAsia="en-IE"/>
              </w:rPr>
              <w:t> </w:t>
            </w:r>
          </w:p>
          <w:p w14:paraId="37A47E48" w14:textId="77777777" w:rsidR="00AC0D37" w:rsidRPr="007F56D7" w:rsidRDefault="003F645E" w:rsidP="006268CC">
            <w:pPr>
              <w:numPr>
                <w:ilvl w:val="0"/>
                <w:numId w:val="35"/>
              </w:numPr>
              <w:autoSpaceDE w:val="0"/>
              <w:autoSpaceDN w:val="0"/>
              <w:adjustRightInd w:val="0"/>
              <w:ind w:left="714" w:hanging="357"/>
              <w:rPr>
                <w:rFonts w:ascii="Arial" w:hAnsi="Arial" w:cs="Arial"/>
                <w:color w:val="000000"/>
                <w:lang w:val="en-IE" w:eastAsia="en-IE"/>
              </w:rPr>
            </w:pPr>
            <w:r w:rsidRPr="008331FC">
              <w:rPr>
                <w:rFonts w:ascii="Arial" w:hAnsi="Arial" w:cs="Arial"/>
                <w:lang w:eastAsia="en-IE"/>
              </w:rPr>
              <w:t>Demonstrate commitment to regular two-way communication across functions and levels, ensuring that messages are clearly understood.</w:t>
            </w:r>
            <w:r w:rsidRPr="008331FC">
              <w:rPr>
                <w:rFonts w:ascii="Arial" w:hAnsi="Arial" w:cs="Arial"/>
                <w:lang w:val="en-IE" w:eastAsia="en-IE"/>
              </w:rPr>
              <w:t> </w:t>
            </w:r>
          </w:p>
          <w:p w14:paraId="49E08C15" w14:textId="2CC90A7F" w:rsidR="007F56D7" w:rsidRPr="006268CC" w:rsidRDefault="007F56D7" w:rsidP="007F56D7">
            <w:pPr>
              <w:autoSpaceDE w:val="0"/>
              <w:autoSpaceDN w:val="0"/>
              <w:adjustRightInd w:val="0"/>
              <w:ind w:left="714"/>
              <w:rPr>
                <w:rFonts w:ascii="Arial" w:hAnsi="Arial" w:cs="Arial"/>
                <w:color w:val="000000"/>
                <w:lang w:val="en-IE" w:eastAsia="en-IE"/>
              </w:rPr>
            </w:pPr>
          </w:p>
        </w:tc>
      </w:tr>
      <w:tr w:rsidR="00792F91" w:rsidRPr="00E766A5" w14:paraId="5E008459" w14:textId="77777777" w:rsidTr="00F6254C">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D76BAD" w:rsidRDefault="00792F91" w:rsidP="00792F91">
            <w:pPr>
              <w:rPr>
                <w:rFonts w:ascii="Arial" w:hAnsi="Arial" w:cs="Arial"/>
                <w:sz w:val="14"/>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D76BAD" w:rsidRDefault="00792F91" w:rsidP="00792F91">
            <w:pPr>
              <w:rPr>
                <w:rFonts w:ascii="Arial" w:hAnsi="Arial" w:cs="Arial"/>
                <w:iCs/>
                <w:sz w:val="14"/>
              </w:rPr>
            </w:pPr>
          </w:p>
          <w:p w14:paraId="4A5A9FA5" w14:textId="00806151" w:rsidR="00792F91" w:rsidRDefault="00792F91" w:rsidP="00792F91">
            <w:pPr>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9F3F3A" w:rsidRDefault="009F3F3A" w:rsidP="00EA495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D76BAD" w:rsidRDefault="009F3F3A" w:rsidP="00EA495D">
            <w:pPr>
              <w:rPr>
                <w:rFonts w:ascii="Arial" w:hAnsi="Arial" w:cs="Arial"/>
                <w:color w:val="000000"/>
                <w:sz w:val="14"/>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D76BAD" w:rsidRDefault="009F3F3A" w:rsidP="00EA495D">
            <w:pPr>
              <w:rPr>
                <w:rFonts w:ascii="Arial" w:hAnsi="Arial" w:cs="Arial"/>
                <w:color w:val="000000"/>
                <w:sz w:val="14"/>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D76BAD" w:rsidRDefault="009F3F3A" w:rsidP="00EA495D">
            <w:pPr>
              <w:rPr>
                <w:rFonts w:ascii="Arial" w:hAnsi="Arial" w:cs="Arial"/>
                <w:color w:val="000000"/>
                <w:sz w:val="14"/>
                <w:shd w:val="clear" w:color="auto" w:fill="FFFFFF"/>
              </w:rPr>
            </w:pPr>
          </w:p>
          <w:p w14:paraId="03FA5A57"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366879CC" w14:textId="77777777" w:rsidR="009F3F3A" w:rsidRPr="00D76BAD" w:rsidRDefault="009F3F3A" w:rsidP="00EA495D">
            <w:pPr>
              <w:rPr>
                <w:rFonts w:ascii="Arial" w:hAnsi="Arial" w:cs="Arial"/>
                <w:color w:val="000000"/>
                <w:sz w:val="14"/>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15"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00F6254C">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D76BAD" w:rsidRDefault="00792F91" w:rsidP="00792F91">
            <w:pPr>
              <w:rPr>
                <w:rFonts w:ascii="Arial" w:hAnsi="Arial" w:cs="Arial"/>
                <w:sz w:val="14"/>
              </w:rPr>
            </w:pPr>
          </w:p>
          <w:p w14:paraId="530CFD04" w14:textId="77777777"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3453545A" w14:textId="77777777" w:rsidR="00792F91" w:rsidRPr="00D76BAD" w:rsidRDefault="00792F91" w:rsidP="00792F91">
            <w:pPr>
              <w:ind w:firstLine="720"/>
              <w:rPr>
                <w:rFonts w:ascii="Arial" w:hAnsi="Arial" w:cs="Arial"/>
                <w:sz w:val="12"/>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16"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00F6254C">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BF153B">
      <w:pPr>
        <w:spacing w:after="200" w:line="276" w:lineRule="auto"/>
        <w:rPr>
          <w:rFonts w:ascii="Arial" w:hAnsi="Arial" w:cs="Arial"/>
          <w:b/>
          <w:color w:val="000099"/>
        </w:rPr>
      </w:pPr>
    </w:p>
    <w:p w14:paraId="25AE021A" w14:textId="6A7476C4" w:rsidR="009200D7" w:rsidRDefault="009200D7" w:rsidP="009200D7">
      <w:pPr>
        <w:ind w:left="-1260"/>
        <w:rPr>
          <w:rFonts w:ascii="Arial" w:hAnsi="Arial" w:cs="Arial"/>
          <w:b/>
          <w:sz w:val="22"/>
          <w:szCs w:val="22"/>
        </w:rPr>
      </w:pPr>
      <w:r w:rsidRPr="00324FEE">
        <w:rPr>
          <w:noProof/>
          <w:color w:val="000099"/>
          <w:lang w:val="en-IE" w:eastAsia="en-IE"/>
        </w:rPr>
        <w:lastRenderedPageBreak/>
        <w:drawing>
          <wp:anchor distT="0" distB="0" distL="114300" distR="114300" simplePos="0" relativeHeight="251661312" behindDoc="0" locked="0" layoutInCell="1" allowOverlap="1" wp14:anchorId="10FD2BBA" wp14:editId="55428F72">
            <wp:simplePos x="0" y="0"/>
            <wp:positionH relativeFrom="margin">
              <wp:posOffset>-723900</wp:posOffset>
            </wp:positionH>
            <wp:positionV relativeFrom="margin">
              <wp:posOffset>-142875</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6D3EE9" w14:textId="62F68902" w:rsidR="009200D7" w:rsidRDefault="009200D7" w:rsidP="006268CC">
      <w:pPr>
        <w:ind w:left="-1260"/>
        <w:rPr>
          <w:rFonts w:ascii="Arial" w:hAnsi="Arial" w:cs="Arial"/>
          <w:b/>
          <w:sz w:val="22"/>
          <w:szCs w:val="22"/>
        </w:rPr>
      </w:pPr>
    </w:p>
    <w:p w14:paraId="38349EB4" w14:textId="55B942D2" w:rsidR="006268CC" w:rsidRDefault="006268CC" w:rsidP="00753CF4">
      <w:pPr>
        <w:ind w:left="-1260"/>
        <w:jc w:val="center"/>
        <w:rPr>
          <w:rFonts w:ascii="Arial" w:hAnsi="Arial" w:cs="Arial"/>
          <w:b/>
          <w:sz w:val="22"/>
          <w:szCs w:val="22"/>
        </w:rPr>
      </w:pPr>
    </w:p>
    <w:p w14:paraId="3F454D8D" w14:textId="148B96B1" w:rsidR="006268CC" w:rsidRDefault="006268CC" w:rsidP="00753CF4">
      <w:pPr>
        <w:ind w:left="-1260"/>
        <w:jc w:val="center"/>
        <w:rPr>
          <w:rFonts w:ascii="Arial" w:hAnsi="Arial" w:cs="Arial"/>
          <w:b/>
          <w:sz w:val="22"/>
          <w:szCs w:val="22"/>
        </w:rPr>
      </w:pPr>
    </w:p>
    <w:p w14:paraId="4A20C171" w14:textId="77777777" w:rsidR="006268CC" w:rsidRDefault="006268CC" w:rsidP="00753CF4">
      <w:pPr>
        <w:ind w:left="-1260"/>
        <w:jc w:val="center"/>
        <w:rPr>
          <w:rFonts w:ascii="Arial" w:hAnsi="Arial" w:cs="Arial"/>
          <w:b/>
          <w:sz w:val="22"/>
          <w:szCs w:val="22"/>
        </w:rPr>
      </w:pPr>
    </w:p>
    <w:p w14:paraId="35F3A3C4" w14:textId="65A9EE48" w:rsidR="009200D7" w:rsidRDefault="009200D7" w:rsidP="006268CC">
      <w:pPr>
        <w:ind w:left="-567"/>
        <w:jc w:val="center"/>
        <w:rPr>
          <w:rFonts w:ascii="Arial" w:hAnsi="Arial" w:cs="Arial"/>
          <w:b/>
          <w:szCs w:val="22"/>
        </w:rPr>
      </w:pPr>
      <w:r w:rsidRPr="006268CC">
        <w:rPr>
          <w:rFonts w:ascii="Arial" w:hAnsi="Arial" w:cs="Arial"/>
          <w:b/>
          <w:szCs w:val="22"/>
        </w:rPr>
        <w:t xml:space="preserve">Compliance </w:t>
      </w:r>
      <w:r w:rsidR="002B4180" w:rsidRPr="006268CC">
        <w:rPr>
          <w:rFonts w:ascii="Arial" w:hAnsi="Arial" w:cs="Arial"/>
          <w:b/>
          <w:szCs w:val="22"/>
        </w:rPr>
        <w:t>Business Analyst</w:t>
      </w:r>
      <w:r w:rsidR="00CE173C" w:rsidRPr="006268CC">
        <w:rPr>
          <w:rFonts w:ascii="Arial" w:hAnsi="Arial" w:cs="Arial"/>
          <w:b/>
          <w:szCs w:val="22"/>
        </w:rPr>
        <w:t xml:space="preserve"> </w:t>
      </w:r>
      <w:r w:rsidRPr="006268CC">
        <w:rPr>
          <w:rFonts w:ascii="Arial" w:hAnsi="Arial" w:cs="Arial"/>
          <w:b/>
          <w:szCs w:val="22"/>
        </w:rPr>
        <w:t>(Grade VII)</w:t>
      </w:r>
    </w:p>
    <w:p w14:paraId="43271F04" w14:textId="77777777" w:rsidR="006268CC" w:rsidRPr="006268CC" w:rsidRDefault="006268CC" w:rsidP="00753CF4">
      <w:pPr>
        <w:ind w:left="-1260"/>
        <w:jc w:val="center"/>
        <w:rPr>
          <w:rFonts w:ascii="Arial" w:hAnsi="Arial" w:cs="Arial"/>
          <w:b/>
          <w:szCs w:val="22"/>
        </w:rPr>
      </w:pPr>
    </w:p>
    <w:p w14:paraId="690D2748" w14:textId="026A836A" w:rsidR="00543F98" w:rsidRPr="00E766A5" w:rsidRDefault="00543F98" w:rsidP="006268CC">
      <w:pPr>
        <w:ind w:left="-567"/>
        <w:jc w:val="center"/>
        <w:rPr>
          <w:rFonts w:ascii="Arial" w:hAnsi="Arial" w:cs="Arial"/>
          <w:b/>
        </w:rPr>
      </w:pPr>
      <w:r w:rsidRPr="00753CF4">
        <w:rPr>
          <w:rFonts w:ascii="Arial" w:hAnsi="Arial" w:cs="Arial"/>
          <w:b/>
          <w:sz w:val="22"/>
          <w:szCs w:val="22"/>
        </w:rPr>
        <w:t>Terms and Conditions of Employment</w:t>
      </w: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1BE8C170" w:rsidR="00543F98"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w:t>
            </w:r>
            <w:r w:rsidRPr="00AD5D94">
              <w:rPr>
                <w:rFonts w:ascii="Arial" w:hAnsi="Arial" w:cs="Arial"/>
                <w:spacing w:val="-3"/>
              </w:rPr>
              <w:t xml:space="preserve">available is </w:t>
            </w:r>
            <w:r w:rsidR="00AD5D94" w:rsidRPr="00AD5D94">
              <w:rPr>
                <w:rFonts w:ascii="Arial" w:hAnsi="Arial" w:cs="Arial"/>
                <w:b/>
                <w:bCs/>
                <w:spacing w:val="-3"/>
              </w:rPr>
              <w:t xml:space="preserve">permanent </w:t>
            </w:r>
            <w:r w:rsidRPr="00AD5D94">
              <w:rPr>
                <w:rFonts w:ascii="Arial" w:hAnsi="Arial" w:cs="Arial"/>
                <w:spacing w:val="-3"/>
              </w:rPr>
              <w:t xml:space="preserve">and </w:t>
            </w:r>
            <w:r w:rsidR="009200D7">
              <w:rPr>
                <w:rFonts w:ascii="Arial" w:hAnsi="Arial" w:cs="Arial"/>
                <w:b/>
                <w:bCs/>
                <w:spacing w:val="-3"/>
              </w:rPr>
              <w:t>whole-</w:t>
            </w:r>
            <w:r w:rsidR="00AD5D94" w:rsidRPr="00AD5D94">
              <w:rPr>
                <w:rFonts w:ascii="Arial" w:hAnsi="Arial" w:cs="Arial"/>
                <w:b/>
                <w:bCs/>
                <w:spacing w:val="-3"/>
              </w:rPr>
              <w:t>time</w:t>
            </w:r>
            <w:r w:rsidRPr="00BD5194">
              <w:rPr>
                <w:rFonts w:ascii="Arial" w:hAnsi="Arial" w:cs="Arial"/>
                <w:b/>
                <w:bCs/>
                <w:spacing w:val="-3"/>
              </w:rPr>
              <w:t>.</w:t>
            </w:r>
            <w:r>
              <w:rPr>
                <w:rFonts w:ascii="Arial" w:hAnsi="Arial" w:cs="Arial"/>
                <w:spacing w:val="-3"/>
              </w:rPr>
              <w:t xml:space="preserve">  </w:t>
            </w:r>
          </w:p>
          <w:p w14:paraId="41FF2897" w14:textId="77777777" w:rsidR="00543F98"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8333D5" w:rsidRPr="00E766A5" w14:paraId="6F785035" w14:textId="77777777" w:rsidTr="00AC0D37">
        <w:tc>
          <w:tcPr>
            <w:tcW w:w="2523" w:type="dxa"/>
          </w:tcPr>
          <w:p w14:paraId="497C71EE" w14:textId="77777777" w:rsidR="008333D5" w:rsidRDefault="008333D5" w:rsidP="005F595E">
            <w:pPr>
              <w:jc w:val="both"/>
              <w:rPr>
                <w:rFonts w:ascii="Arial" w:hAnsi="Arial" w:cs="Arial"/>
                <w:b/>
                <w:bCs/>
              </w:rPr>
            </w:pPr>
            <w:r>
              <w:rPr>
                <w:rFonts w:ascii="Arial" w:hAnsi="Arial" w:cs="Arial"/>
                <w:b/>
                <w:bCs/>
              </w:rPr>
              <w:t>Remuneration</w:t>
            </w:r>
          </w:p>
          <w:p w14:paraId="344E3A86" w14:textId="043D94A7" w:rsidR="008333D5" w:rsidRPr="00E766A5" w:rsidRDefault="008333D5" w:rsidP="005F595E">
            <w:pPr>
              <w:jc w:val="both"/>
              <w:rPr>
                <w:rFonts w:ascii="Arial" w:hAnsi="Arial" w:cs="Arial"/>
                <w:b/>
                <w:bCs/>
              </w:rPr>
            </w:pPr>
          </w:p>
        </w:tc>
        <w:tc>
          <w:tcPr>
            <w:tcW w:w="8109" w:type="dxa"/>
          </w:tcPr>
          <w:p w14:paraId="267C10AF" w14:textId="123F9678" w:rsidR="008333D5" w:rsidRPr="00F138B6" w:rsidRDefault="008333D5" w:rsidP="008333D5">
            <w:pPr>
              <w:spacing w:after="120"/>
              <w:jc w:val="both"/>
              <w:rPr>
                <w:rFonts w:ascii="Arial" w:hAnsi="Arial" w:cs="Arial"/>
              </w:rPr>
            </w:pPr>
            <w:r>
              <w:rPr>
                <w:rFonts w:ascii="Arial" w:hAnsi="Arial" w:cs="Arial"/>
              </w:rPr>
              <w:t>The s</w:t>
            </w:r>
            <w:r w:rsidR="009200D7">
              <w:rPr>
                <w:rFonts w:ascii="Arial" w:hAnsi="Arial" w:cs="Arial"/>
              </w:rPr>
              <w:t>alary scale for the post (as at 01/08/25) is:</w:t>
            </w:r>
          </w:p>
          <w:p w14:paraId="0098D6FB" w14:textId="65E684E6" w:rsidR="008333D5" w:rsidRPr="009200D7" w:rsidRDefault="008333D5" w:rsidP="008333D5">
            <w:pPr>
              <w:spacing w:after="120"/>
              <w:contextualSpacing/>
              <w:rPr>
                <w:rFonts w:ascii="Arial" w:hAnsi="Arial" w:cs="Arial"/>
                <w:b/>
              </w:rPr>
            </w:pPr>
            <w:r>
              <w:rPr>
                <w:rFonts w:ascii="Arial" w:hAnsi="Arial" w:cs="Arial"/>
              </w:rPr>
              <w:t>€</w:t>
            </w:r>
            <w:r w:rsidR="009200D7">
              <w:rPr>
                <w:rFonts w:ascii="Arial" w:hAnsi="Arial" w:cs="Arial"/>
              </w:rPr>
              <w:t>60,013</w:t>
            </w:r>
            <w:r w:rsidRPr="000B7024">
              <w:rPr>
                <w:rFonts w:ascii="Arial" w:hAnsi="Arial" w:cs="Arial"/>
              </w:rPr>
              <w:t xml:space="preserve"> </w:t>
            </w:r>
            <w:r>
              <w:rPr>
                <w:rFonts w:ascii="Arial" w:hAnsi="Arial" w:cs="Arial"/>
              </w:rPr>
              <w:t>- €</w:t>
            </w:r>
            <w:r w:rsidR="009200D7">
              <w:rPr>
                <w:rFonts w:ascii="Arial" w:hAnsi="Arial" w:cs="Arial"/>
              </w:rPr>
              <w:t>61,479</w:t>
            </w:r>
            <w:r w:rsidRPr="000B7024">
              <w:rPr>
                <w:rFonts w:ascii="Arial" w:hAnsi="Arial" w:cs="Arial"/>
              </w:rPr>
              <w:t xml:space="preserve"> </w:t>
            </w:r>
            <w:r>
              <w:rPr>
                <w:rFonts w:ascii="Arial" w:hAnsi="Arial" w:cs="Arial"/>
              </w:rPr>
              <w:t>- €</w:t>
            </w:r>
            <w:r w:rsidR="009200D7">
              <w:rPr>
                <w:rFonts w:ascii="Arial" w:hAnsi="Arial" w:cs="Arial"/>
              </w:rPr>
              <w:t>63,192</w:t>
            </w:r>
            <w:r w:rsidRPr="000B7024">
              <w:rPr>
                <w:rFonts w:ascii="Arial" w:hAnsi="Arial" w:cs="Arial"/>
              </w:rPr>
              <w:t xml:space="preserve"> </w:t>
            </w:r>
            <w:r>
              <w:rPr>
                <w:rFonts w:ascii="Arial" w:hAnsi="Arial" w:cs="Arial"/>
              </w:rPr>
              <w:t>- €</w:t>
            </w:r>
            <w:r w:rsidRPr="000B7024">
              <w:rPr>
                <w:rFonts w:ascii="Arial" w:hAnsi="Arial" w:cs="Arial"/>
              </w:rPr>
              <w:t>64,</w:t>
            </w:r>
            <w:r w:rsidR="009200D7">
              <w:rPr>
                <w:rFonts w:ascii="Arial" w:hAnsi="Arial" w:cs="Arial"/>
              </w:rPr>
              <w:t>911</w:t>
            </w:r>
            <w:r w:rsidRPr="000B7024">
              <w:rPr>
                <w:rFonts w:ascii="Arial" w:hAnsi="Arial" w:cs="Arial"/>
              </w:rPr>
              <w:t xml:space="preserve"> </w:t>
            </w:r>
            <w:r>
              <w:rPr>
                <w:rFonts w:ascii="Arial" w:hAnsi="Arial" w:cs="Arial"/>
              </w:rPr>
              <w:t>- €</w:t>
            </w:r>
            <w:r w:rsidR="009200D7">
              <w:rPr>
                <w:rFonts w:ascii="Arial" w:hAnsi="Arial" w:cs="Arial"/>
              </w:rPr>
              <w:t>66,636</w:t>
            </w:r>
            <w:r w:rsidRPr="000B7024">
              <w:rPr>
                <w:rFonts w:ascii="Arial" w:hAnsi="Arial" w:cs="Arial"/>
              </w:rPr>
              <w:t xml:space="preserve"> </w:t>
            </w:r>
            <w:r>
              <w:rPr>
                <w:rFonts w:ascii="Arial" w:hAnsi="Arial" w:cs="Arial"/>
              </w:rPr>
              <w:t>- €</w:t>
            </w:r>
            <w:r w:rsidR="009200D7">
              <w:rPr>
                <w:rFonts w:ascii="Arial" w:hAnsi="Arial" w:cs="Arial"/>
              </w:rPr>
              <w:t>68,176</w:t>
            </w:r>
            <w:r w:rsidRPr="000B7024">
              <w:rPr>
                <w:rFonts w:ascii="Arial" w:hAnsi="Arial" w:cs="Arial"/>
              </w:rPr>
              <w:t xml:space="preserve"> </w:t>
            </w:r>
            <w:r>
              <w:rPr>
                <w:rFonts w:ascii="Arial" w:hAnsi="Arial" w:cs="Arial"/>
              </w:rPr>
              <w:t>- €</w:t>
            </w:r>
            <w:r w:rsidR="009200D7">
              <w:rPr>
                <w:rFonts w:ascii="Arial" w:hAnsi="Arial" w:cs="Arial"/>
              </w:rPr>
              <w:t>69,745</w:t>
            </w:r>
            <w:r>
              <w:rPr>
                <w:rFonts w:ascii="Arial" w:hAnsi="Arial" w:cs="Arial"/>
              </w:rPr>
              <w:t xml:space="preserve"> - €</w:t>
            </w:r>
            <w:r w:rsidR="009200D7">
              <w:rPr>
                <w:rFonts w:ascii="Arial" w:hAnsi="Arial" w:cs="Arial"/>
              </w:rPr>
              <w:t>71</w:t>
            </w:r>
            <w:r w:rsidRPr="000B7024">
              <w:rPr>
                <w:rFonts w:ascii="Arial" w:hAnsi="Arial" w:cs="Arial"/>
              </w:rPr>
              <w:t>,</w:t>
            </w:r>
            <w:r w:rsidR="009200D7">
              <w:rPr>
                <w:rFonts w:ascii="Arial" w:hAnsi="Arial" w:cs="Arial"/>
              </w:rPr>
              <w:t>272</w:t>
            </w:r>
            <w:r w:rsidRPr="000B7024">
              <w:rPr>
                <w:rFonts w:ascii="Arial" w:hAnsi="Arial" w:cs="Arial"/>
              </w:rPr>
              <w:t xml:space="preserve"> </w:t>
            </w:r>
            <w:r>
              <w:rPr>
                <w:rFonts w:ascii="Arial" w:hAnsi="Arial" w:cs="Arial"/>
              </w:rPr>
              <w:t>- €</w:t>
            </w:r>
            <w:r w:rsidR="009200D7">
              <w:rPr>
                <w:rFonts w:ascii="Arial" w:hAnsi="Arial" w:cs="Arial"/>
              </w:rPr>
              <w:t>72,788</w:t>
            </w:r>
            <w:r w:rsidRPr="000B7024">
              <w:rPr>
                <w:rFonts w:ascii="Arial" w:hAnsi="Arial" w:cs="Arial"/>
              </w:rPr>
              <w:t xml:space="preserve"> </w:t>
            </w:r>
            <w:r>
              <w:rPr>
                <w:rFonts w:ascii="Arial" w:hAnsi="Arial" w:cs="Arial"/>
              </w:rPr>
              <w:t xml:space="preserve">- </w:t>
            </w:r>
            <w:r w:rsidRPr="009200D7">
              <w:rPr>
                <w:rFonts w:ascii="Arial" w:hAnsi="Arial" w:cs="Arial"/>
                <w:b/>
              </w:rPr>
              <w:t>€</w:t>
            </w:r>
            <w:r w:rsidR="009200D7" w:rsidRPr="009200D7">
              <w:rPr>
                <w:rFonts w:ascii="Arial" w:hAnsi="Arial" w:cs="Arial"/>
                <w:b/>
              </w:rPr>
              <w:t>75,397</w:t>
            </w:r>
            <w:r w:rsidRPr="009200D7">
              <w:rPr>
                <w:rFonts w:ascii="Arial" w:hAnsi="Arial" w:cs="Arial"/>
                <w:b/>
              </w:rPr>
              <w:t xml:space="preserve"> - €</w:t>
            </w:r>
            <w:r w:rsidR="009200D7" w:rsidRPr="009200D7">
              <w:rPr>
                <w:rFonts w:ascii="Arial" w:hAnsi="Arial" w:cs="Arial"/>
                <w:b/>
              </w:rPr>
              <w:t>78,015</w:t>
            </w:r>
            <w:r w:rsidRPr="009200D7">
              <w:rPr>
                <w:rFonts w:ascii="Arial" w:hAnsi="Arial" w:cs="Arial"/>
                <w:b/>
              </w:rPr>
              <w:t xml:space="preserve"> LSIs </w:t>
            </w:r>
          </w:p>
          <w:p w14:paraId="027C00A7" w14:textId="77777777" w:rsidR="008333D5" w:rsidRDefault="008333D5" w:rsidP="008333D5">
            <w:pPr>
              <w:spacing w:after="120"/>
              <w:contextualSpacing/>
              <w:rPr>
                <w:rStyle w:val="Hyperlink"/>
                <w:rFonts w:ascii="Arial" w:hAnsi="Arial" w:cs="Arial"/>
                <w:bCs/>
                <w:iCs/>
              </w:rPr>
            </w:pPr>
          </w:p>
          <w:p w14:paraId="6A31B340" w14:textId="77777777" w:rsidR="008333D5" w:rsidRPr="00243BB0" w:rsidRDefault="008333D5" w:rsidP="008333D5">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3827F1E9" w14:textId="77777777" w:rsidR="008333D5" w:rsidRPr="00E766A5" w:rsidRDefault="008333D5" w:rsidP="005F595E">
            <w:pPr>
              <w:jc w:val="both"/>
              <w:rPr>
                <w:rFonts w:ascii="Arial" w:hAnsi="Arial" w:cs="Arial"/>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20F1CF1A" w14:textId="4CC4D363" w:rsidR="006268CC" w:rsidRPr="006268CC" w:rsidRDefault="006268CC" w:rsidP="006268CC">
            <w:pPr>
              <w:pStyle w:val="paragraph"/>
              <w:spacing w:before="0" w:beforeAutospacing="0" w:after="0" w:afterAutospacing="0"/>
              <w:textAlignment w:val="baseline"/>
              <w:rPr>
                <w:rFonts w:ascii="Arial" w:hAnsi="Arial" w:cs="Arial"/>
                <w:sz w:val="20"/>
                <w:szCs w:val="22"/>
              </w:rPr>
            </w:pPr>
            <w:r w:rsidRPr="006268CC">
              <w:rPr>
                <w:rStyle w:val="normaltextrun"/>
                <w:rFonts w:ascii="Arial" w:hAnsi="Arial" w:cs="Arial"/>
                <w:sz w:val="20"/>
                <w:szCs w:val="22"/>
                <w:lang w:val="en-US"/>
              </w:rPr>
              <w:t xml:space="preserve">The standard weekly working </w:t>
            </w:r>
            <w:r w:rsidRPr="006268CC">
              <w:rPr>
                <w:rStyle w:val="findhit"/>
                <w:rFonts w:ascii="Arial" w:hAnsi="Arial" w:cs="Arial"/>
                <w:sz w:val="20"/>
                <w:szCs w:val="22"/>
                <w:lang w:val="en-US"/>
              </w:rPr>
              <w:t>hours</w:t>
            </w:r>
            <w:r w:rsidRPr="006268CC">
              <w:rPr>
                <w:rStyle w:val="normaltextrun"/>
                <w:rFonts w:ascii="Arial" w:hAnsi="Arial" w:cs="Arial"/>
                <w:sz w:val="20"/>
                <w:szCs w:val="22"/>
                <w:lang w:val="en-US"/>
              </w:rPr>
              <w:t xml:space="preserve"> of attendance for your grade are </w:t>
            </w:r>
            <w:r w:rsidRPr="006268CC">
              <w:rPr>
                <w:rStyle w:val="normaltextrun"/>
                <w:rFonts w:ascii="Arial" w:hAnsi="Arial" w:cs="Arial"/>
                <w:b/>
                <w:bCs/>
                <w:sz w:val="20"/>
                <w:szCs w:val="22"/>
                <w:lang w:val="en-US"/>
              </w:rPr>
              <w:t>35</w:t>
            </w:r>
            <w:r w:rsidRPr="006268CC">
              <w:rPr>
                <w:rStyle w:val="normaltextrun"/>
                <w:rFonts w:ascii="Arial" w:hAnsi="Arial" w:cs="Arial"/>
                <w:sz w:val="20"/>
                <w:szCs w:val="22"/>
                <w:lang w:val="en-US"/>
              </w:rPr>
              <w:t xml:space="preserve"> </w:t>
            </w:r>
            <w:r w:rsidRPr="006268CC">
              <w:rPr>
                <w:rStyle w:val="findhit"/>
                <w:rFonts w:ascii="Arial" w:hAnsi="Arial" w:cs="Arial"/>
                <w:sz w:val="20"/>
                <w:szCs w:val="22"/>
                <w:lang w:val="en-US"/>
              </w:rPr>
              <w:t>hours</w:t>
            </w:r>
            <w:r w:rsidRPr="006268CC">
              <w:rPr>
                <w:rStyle w:val="normaltextrun"/>
                <w:rFonts w:ascii="Arial" w:hAnsi="Arial" w:cs="Arial"/>
                <w:sz w:val="20"/>
                <w:szCs w:val="22"/>
                <w:lang w:val="en-US"/>
              </w:rPr>
              <w:t xml:space="preserve"> per week. Your normal weekly working </w:t>
            </w:r>
            <w:r w:rsidRPr="006268CC">
              <w:rPr>
                <w:rStyle w:val="findhit"/>
                <w:rFonts w:ascii="Arial" w:hAnsi="Arial" w:cs="Arial"/>
                <w:sz w:val="20"/>
                <w:szCs w:val="22"/>
                <w:lang w:val="en-US"/>
              </w:rPr>
              <w:t>hours</w:t>
            </w:r>
            <w:r w:rsidRPr="006268CC">
              <w:rPr>
                <w:rStyle w:val="normaltextrun"/>
                <w:rFonts w:ascii="Arial" w:hAnsi="Arial" w:cs="Arial"/>
                <w:sz w:val="20"/>
                <w:szCs w:val="22"/>
                <w:lang w:val="en-US"/>
              </w:rPr>
              <w:t xml:space="preserve"> are </w:t>
            </w:r>
            <w:r w:rsidRPr="006268CC">
              <w:rPr>
                <w:rStyle w:val="normaltextrun"/>
                <w:rFonts w:ascii="Arial" w:hAnsi="Arial" w:cs="Arial"/>
                <w:b/>
                <w:bCs/>
                <w:sz w:val="20"/>
                <w:szCs w:val="22"/>
                <w:lang w:val="en-US"/>
              </w:rPr>
              <w:t>35</w:t>
            </w:r>
            <w:r w:rsidRPr="006268CC">
              <w:rPr>
                <w:rStyle w:val="normaltextrun"/>
                <w:rFonts w:ascii="Arial" w:hAnsi="Arial" w:cs="Arial"/>
                <w:sz w:val="20"/>
                <w:szCs w:val="22"/>
                <w:lang w:val="en-US"/>
              </w:rPr>
              <w:t xml:space="preserve"> </w:t>
            </w:r>
            <w:r w:rsidRPr="006268CC">
              <w:rPr>
                <w:rStyle w:val="findhit"/>
                <w:rFonts w:ascii="Arial" w:hAnsi="Arial" w:cs="Arial"/>
                <w:sz w:val="20"/>
                <w:szCs w:val="22"/>
                <w:lang w:val="en-US"/>
              </w:rPr>
              <w:t>hours</w:t>
            </w:r>
            <w:r w:rsidRPr="006268CC">
              <w:rPr>
                <w:rStyle w:val="normaltextrun"/>
                <w:rFonts w:ascii="Arial" w:hAnsi="Arial" w:cs="Arial"/>
                <w:sz w:val="20"/>
                <w:szCs w:val="22"/>
                <w:lang w:val="en-US"/>
              </w:rPr>
              <w:t xml:space="preserve">. Contracted </w:t>
            </w:r>
            <w:r w:rsidRPr="006268CC">
              <w:rPr>
                <w:rStyle w:val="findhit"/>
                <w:rFonts w:ascii="Arial" w:hAnsi="Arial" w:cs="Arial"/>
                <w:sz w:val="20"/>
                <w:szCs w:val="22"/>
                <w:lang w:val="en-US"/>
              </w:rPr>
              <w:t>hours</w:t>
            </w:r>
            <w:r w:rsidRPr="006268CC">
              <w:rPr>
                <w:rStyle w:val="normaltextrun"/>
                <w:rFonts w:ascii="Arial" w:hAnsi="Arial" w:cs="Arial"/>
                <w:sz w:val="20"/>
                <w:szCs w:val="22"/>
                <w:lang w:val="en-US"/>
              </w:rPr>
              <w:t xml:space="preserve"> that are less than the standard weekly working </w:t>
            </w:r>
            <w:r w:rsidRPr="006268CC">
              <w:rPr>
                <w:rStyle w:val="findhit"/>
                <w:rFonts w:ascii="Arial" w:hAnsi="Arial" w:cs="Arial"/>
                <w:sz w:val="20"/>
                <w:szCs w:val="22"/>
                <w:lang w:val="en-US"/>
              </w:rPr>
              <w:t>hours</w:t>
            </w:r>
            <w:r w:rsidRPr="006268CC">
              <w:rPr>
                <w:rStyle w:val="normaltextrun"/>
                <w:rFonts w:ascii="Arial" w:hAnsi="Arial" w:cs="Arial"/>
                <w:sz w:val="20"/>
                <w:szCs w:val="22"/>
                <w:lang w:val="en-US"/>
              </w:rPr>
              <w:t xml:space="preserve"> for your grade will be paid pro rata to the full time equivalent.</w:t>
            </w:r>
          </w:p>
          <w:p w14:paraId="77A2D343" w14:textId="77777777" w:rsidR="006268CC" w:rsidRPr="006268CC" w:rsidRDefault="006268CC" w:rsidP="006268CC">
            <w:pPr>
              <w:pStyle w:val="paragraph"/>
              <w:spacing w:before="0" w:beforeAutospacing="0" w:after="0" w:afterAutospacing="0"/>
              <w:textAlignment w:val="baseline"/>
              <w:rPr>
                <w:rStyle w:val="eop"/>
                <w:rFonts w:ascii="Arial" w:hAnsi="Arial" w:cs="Arial"/>
                <w:sz w:val="20"/>
                <w:szCs w:val="22"/>
              </w:rPr>
            </w:pPr>
          </w:p>
          <w:p w14:paraId="42664B15" w14:textId="77777777" w:rsidR="006268CC" w:rsidRPr="006268CC" w:rsidRDefault="006268CC" w:rsidP="006268CC">
            <w:pPr>
              <w:pStyle w:val="paragraph"/>
              <w:spacing w:before="0" w:beforeAutospacing="0" w:after="0" w:afterAutospacing="0"/>
              <w:textAlignment w:val="baseline"/>
              <w:rPr>
                <w:rFonts w:ascii="Arial" w:hAnsi="Arial" w:cs="Arial"/>
                <w:sz w:val="20"/>
                <w:szCs w:val="22"/>
              </w:rPr>
            </w:pPr>
            <w:r w:rsidRPr="006268CC">
              <w:rPr>
                <w:rStyle w:val="normaltextrun"/>
                <w:rFonts w:ascii="Arial" w:hAnsi="Arial" w:cs="Arial"/>
                <w:sz w:val="20"/>
                <w:szCs w:val="22"/>
                <w:lang w:val="en-US"/>
              </w:rPr>
              <w:t xml:space="preserve">You are required to work agreed roster/on-call arrangements advised by your Reporting Manager. Your contracted </w:t>
            </w:r>
            <w:r w:rsidRPr="006268CC">
              <w:rPr>
                <w:rStyle w:val="findhit"/>
                <w:rFonts w:ascii="Arial" w:hAnsi="Arial" w:cs="Arial"/>
                <w:sz w:val="20"/>
                <w:szCs w:val="22"/>
                <w:lang w:val="en-US"/>
              </w:rPr>
              <w:t>hours</w:t>
            </w:r>
            <w:r w:rsidRPr="006268CC">
              <w:rPr>
                <w:rStyle w:val="normaltextrun"/>
                <w:rFonts w:ascii="Arial" w:hAnsi="Arial" w:cs="Arial"/>
                <w:sz w:val="20"/>
                <w:szCs w:val="22"/>
                <w:lang w:val="en-US"/>
              </w:rPr>
              <w:t xml:space="preserve"> are liable to change between the </w:t>
            </w:r>
            <w:r w:rsidRPr="006268CC">
              <w:rPr>
                <w:rStyle w:val="findhit"/>
                <w:rFonts w:ascii="Arial" w:hAnsi="Arial" w:cs="Arial"/>
                <w:sz w:val="20"/>
                <w:szCs w:val="22"/>
                <w:lang w:val="en-US"/>
              </w:rPr>
              <w:t>hours</w:t>
            </w:r>
            <w:r w:rsidRPr="006268CC">
              <w:rPr>
                <w:rStyle w:val="normaltextrun"/>
                <w:rFonts w:ascii="Arial" w:hAnsi="Arial" w:cs="Arial"/>
                <w:sz w:val="20"/>
                <w:szCs w:val="22"/>
                <w:lang w:val="en-US"/>
              </w:rPr>
              <w:t xml:space="preserve"> of 8.00am and 8.00pm over seven days to meet the requirements for extended day services in accordance with the terms of collective agreements and HSE Circulars.</w:t>
            </w:r>
          </w:p>
          <w:p w14:paraId="68311EC5" w14:textId="2FC48367" w:rsidR="00543F98" w:rsidRPr="00E766A5" w:rsidRDefault="00543F98"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16958ABA" w14:textId="77777777" w:rsidR="00543F98" w:rsidRPr="00E766A5"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2576B739" w14:textId="77777777" w:rsidR="005F595E" w:rsidRPr="00E45386" w:rsidRDefault="00E45386" w:rsidP="00E45386">
            <w:pPr>
              <w:autoSpaceDE w:val="0"/>
              <w:autoSpaceDN w:val="0"/>
              <w:adjustRightInd w:val="0"/>
              <w:rPr>
                <w:rFonts w:ascii="Helv" w:eastAsiaTheme="minorHAnsi" w:hAnsi="Helv" w:cs="Helv"/>
                <w:color w:val="000000"/>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E0768C" w14:paraId="00A31E89" w14:textId="77777777" w:rsidTr="00AC0D37">
        <w:tc>
          <w:tcPr>
            <w:tcW w:w="2523" w:type="dxa"/>
          </w:tcPr>
          <w:p w14:paraId="33CE3509" w14:textId="77777777" w:rsidR="00543F98" w:rsidRPr="006268CC" w:rsidRDefault="00543F98" w:rsidP="00E0768C">
            <w:pPr>
              <w:jc w:val="both"/>
              <w:rPr>
                <w:rFonts w:ascii="Arial" w:hAnsi="Arial" w:cs="Arial"/>
                <w:b/>
              </w:rPr>
            </w:pPr>
            <w:r w:rsidRPr="006268CC">
              <w:rPr>
                <w:rFonts w:ascii="Arial" w:hAnsi="Arial" w:cs="Arial"/>
                <w:b/>
              </w:rPr>
              <w:lastRenderedPageBreak/>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AC0D37">
        <w:trPr>
          <w:trHeight w:val="1976"/>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7F453C8A" w14:textId="77777777" w:rsidR="006268CC" w:rsidRPr="006268CC" w:rsidRDefault="006268CC" w:rsidP="006268CC">
            <w:pPr>
              <w:jc w:val="both"/>
              <w:rPr>
                <w:rFonts w:ascii="Arial" w:hAnsi="Arial" w:cs="Arial"/>
              </w:rPr>
            </w:pPr>
            <w:r w:rsidRPr="006268C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E306AFA" w14:textId="77777777" w:rsidR="006268CC" w:rsidRPr="006268CC" w:rsidRDefault="006268CC" w:rsidP="006268CC">
            <w:pPr>
              <w:jc w:val="both"/>
              <w:rPr>
                <w:rFonts w:ascii="Arial" w:hAnsi="Arial" w:cs="Arial"/>
              </w:rPr>
            </w:pPr>
          </w:p>
          <w:p w14:paraId="4284C193" w14:textId="77777777" w:rsidR="006268CC" w:rsidRPr="006268CC" w:rsidRDefault="006268CC" w:rsidP="006268CC">
            <w:pPr>
              <w:jc w:val="both"/>
              <w:rPr>
                <w:rFonts w:ascii="Arial" w:hAnsi="Arial" w:cs="Arial"/>
              </w:rPr>
            </w:pPr>
            <w:r w:rsidRPr="006268CC">
              <w:rPr>
                <w:rFonts w:ascii="Arial" w:hAnsi="Arial" w:cs="Arial"/>
              </w:rPr>
              <w:t xml:space="preserve">Some staff have additional responsibilities such as Line Managers, Designated Officers and Mandated Persons. </w:t>
            </w:r>
          </w:p>
          <w:p w14:paraId="7A030C8D" w14:textId="77777777" w:rsidR="006268CC" w:rsidRPr="006268CC" w:rsidRDefault="006268CC" w:rsidP="006268CC">
            <w:pPr>
              <w:jc w:val="both"/>
              <w:rPr>
                <w:rFonts w:ascii="Arial" w:hAnsi="Arial" w:cs="Arial"/>
              </w:rPr>
            </w:pPr>
          </w:p>
          <w:p w14:paraId="6205697E" w14:textId="77777777" w:rsidR="006268CC" w:rsidRPr="006268CC" w:rsidRDefault="006268CC" w:rsidP="006268CC">
            <w:pPr>
              <w:jc w:val="both"/>
              <w:rPr>
                <w:rFonts w:ascii="Arial" w:hAnsi="Arial" w:cs="Arial"/>
              </w:rPr>
            </w:pPr>
            <w:r w:rsidRPr="006268CC">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7" w:anchor="SCHED2" w:history="1">
              <w:r w:rsidRPr="006268CC">
                <w:rPr>
                  <w:rStyle w:val="Hyperlink"/>
                  <w:rFonts w:ascii="Arial" w:hAnsi="Arial" w:cs="Arial"/>
                </w:rPr>
                <w:t>Schedule 2</w:t>
              </w:r>
              <w:r w:rsidRPr="006268CC">
                <w:rPr>
                  <w:rFonts w:ascii="Arial" w:hAnsi="Arial" w:cs="Arial"/>
                </w:rPr>
                <w:t xml:space="preserve"> of the Children First Act 2015</w:t>
              </w:r>
            </w:hyperlink>
            <w:r w:rsidRPr="006268CC">
              <w:rPr>
                <w:rFonts w:ascii="Arial" w:hAnsi="Arial" w:cs="Arial"/>
              </w:rPr>
              <w:t xml:space="preserve"> to see if you are a Mandated Person, and therefore a HSE Designated Officer, and be familiar with the related roles and legal responsibilities. </w:t>
            </w:r>
          </w:p>
          <w:p w14:paraId="04ACF2C0" w14:textId="77777777" w:rsidR="006268CC" w:rsidRPr="006268CC" w:rsidRDefault="006268CC" w:rsidP="006268CC">
            <w:pPr>
              <w:jc w:val="both"/>
              <w:rPr>
                <w:rFonts w:ascii="Arial" w:hAnsi="Arial" w:cs="Arial"/>
              </w:rPr>
            </w:pPr>
          </w:p>
          <w:p w14:paraId="79E95968" w14:textId="77777777" w:rsidR="006268CC" w:rsidRPr="006268CC" w:rsidRDefault="006268CC" w:rsidP="006268CC">
            <w:pPr>
              <w:jc w:val="both"/>
              <w:rPr>
                <w:rFonts w:ascii="Arial" w:hAnsi="Arial" w:cs="Arial"/>
              </w:rPr>
            </w:pPr>
            <w:r w:rsidRPr="006268CC">
              <w:rPr>
                <w:rFonts w:ascii="Arial" w:hAnsi="Arial" w:cs="Arial"/>
              </w:rPr>
              <w:t xml:space="preserve">Visit </w:t>
            </w:r>
            <w:hyperlink r:id="rId18" w:history="1">
              <w:r w:rsidRPr="006268CC">
                <w:rPr>
                  <w:rStyle w:val="Hyperlink"/>
                  <w:rFonts w:ascii="Arial" w:hAnsi="Arial" w:cs="Arial"/>
                </w:rPr>
                <w:t>HSE Children First</w:t>
              </w:r>
              <w:r w:rsidRPr="006268CC">
                <w:rPr>
                  <w:rFonts w:ascii="Arial" w:hAnsi="Arial" w:cs="Arial"/>
                </w:rPr>
                <w:t xml:space="preserve"> </w:t>
              </w:r>
            </w:hyperlink>
            <w:r w:rsidRPr="006268CC">
              <w:rPr>
                <w:rFonts w:ascii="Arial" w:hAnsi="Arial" w:cs="Arial"/>
              </w:rPr>
              <w:t xml:space="preserve">for further information, guidance and resources. </w:t>
            </w:r>
          </w:p>
          <w:p w14:paraId="31C11061" w14:textId="71A5D182" w:rsidR="00543F98" w:rsidRPr="006B758C" w:rsidRDefault="00543F98" w:rsidP="00A54067">
            <w:pPr>
              <w:jc w:val="both"/>
              <w:rPr>
                <w:rFonts w:ascii="Arial" w:hAnsi="Arial" w:cs="Arial"/>
                <w:b/>
                <w:bCs/>
              </w:rPr>
            </w:pP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2"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2"/>
    </w:tbl>
    <w:p w14:paraId="0FC7D839" w14:textId="78EE219E" w:rsidR="00117CD7" w:rsidRDefault="00117CD7" w:rsidP="00E9136D">
      <w:pPr>
        <w:rPr>
          <w:rFonts w:ascii="Arial" w:hAnsi="Arial" w:cs="Arial"/>
          <w:b/>
          <w:color w:val="000099"/>
        </w:rPr>
      </w:pPr>
    </w:p>
    <w:sectPr w:rsidR="00117CD7" w:rsidSect="005F595E">
      <w:footerReference w:type="even" r:id="rId19"/>
      <w:footerReference w:type="default" r:id="rId20"/>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A0572" w14:textId="77777777" w:rsidR="00F63F4F" w:rsidRDefault="00F63F4F" w:rsidP="00543F98">
      <w:r>
        <w:separator/>
      </w:r>
    </w:p>
  </w:endnote>
  <w:endnote w:type="continuationSeparator" w:id="0">
    <w:p w14:paraId="52C65ECE" w14:textId="77777777" w:rsidR="00F63F4F" w:rsidRDefault="00F63F4F"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Helvetica">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ヒラギノ角ゴ Pro W3">
    <w:altName w:val="Times New Roman"/>
    <w:charset w:val="00"/>
    <w:family w:val="roman"/>
    <w:pitch w:val="default"/>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7A4B5B" w:rsidRDefault="007A4B5B">
    <w:pPr>
      <w:pStyle w:val="Footer"/>
      <w:framePr w:wrap="around" w:vAnchor="text" w:hAnchor="margin" w:xAlign="center" w:y="1"/>
      <w:rPr>
        <w:rStyle w:val="PageNumber"/>
      </w:rPr>
    </w:pPr>
  </w:p>
  <w:p w14:paraId="552E92B6" w14:textId="77777777" w:rsidR="007A4B5B" w:rsidRDefault="007A4B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77777777" w:rsidR="007A4B5B" w:rsidRPr="007F6BBE" w:rsidRDefault="007A4B5B"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9B2D2" w14:textId="77777777" w:rsidR="00F63F4F" w:rsidRDefault="00F63F4F" w:rsidP="00543F98">
      <w:r>
        <w:separator/>
      </w:r>
    </w:p>
  </w:footnote>
  <w:footnote w:type="continuationSeparator" w:id="0">
    <w:p w14:paraId="706F6DC6" w14:textId="77777777" w:rsidR="00F63F4F" w:rsidRDefault="00F63F4F" w:rsidP="00543F98">
      <w:r>
        <w:continuationSeparator/>
      </w:r>
    </w:p>
  </w:footnote>
  <w:footnote w:id="1">
    <w:p w14:paraId="3CAA55E3" w14:textId="66B70C86" w:rsidR="007A4B5B" w:rsidRPr="0087266C" w:rsidRDefault="007A4B5B"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7A4B5B" w:rsidRDefault="007A4B5B"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634205CC" w14:textId="77777777" w:rsidR="007A4B5B" w:rsidRPr="00DD13C2" w:rsidRDefault="007A4B5B"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830" w:hanging="360"/>
      </w:pPr>
      <w:rPr>
        <w:rFonts w:ascii="Symbol" w:hAnsi="Symbol" w:cs="Symbol"/>
        <w:b w:val="0"/>
        <w:bCs w:val="0"/>
        <w:w w:val="100"/>
        <w:sz w:val="20"/>
        <w:szCs w:val="20"/>
      </w:rPr>
    </w:lvl>
    <w:lvl w:ilvl="1">
      <w:numFmt w:val="bullet"/>
      <w:lvlText w:val="•"/>
      <w:lvlJc w:val="left"/>
      <w:pPr>
        <w:ind w:left="1580" w:hanging="360"/>
      </w:pPr>
    </w:lvl>
    <w:lvl w:ilvl="2">
      <w:numFmt w:val="bullet"/>
      <w:lvlText w:val="•"/>
      <w:lvlJc w:val="left"/>
      <w:pPr>
        <w:ind w:left="2321" w:hanging="360"/>
      </w:pPr>
    </w:lvl>
    <w:lvl w:ilvl="3">
      <w:numFmt w:val="bullet"/>
      <w:lvlText w:val="•"/>
      <w:lvlJc w:val="left"/>
      <w:pPr>
        <w:ind w:left="3062" w:hanging="360"/>
      </w:pPr>
    </w:lvl>
    <w:lvl w:ilvl="4">
      <w:numFmt w:val="bullet"/>
      <w:lvlText w:val="•"/>
      <w:lvlJc w:val="left"/>
      <w:pPr>
        <w:ind w:left="3803" w:hanging="360"/>
      </w:pPr>
    </w:lvl>
    <w:lvl w:ilvl="5">
      <w:numFmt w:val="bullet"/>
      <w:lvlText w:val="•"/>
      <w:lvlJc w:val="left"/>
      <w:pPr>
        <w:ind w:left="4544" w:hanging="360"/>
      </w:pPr>
    </w:lvl>
    <w:lvl w:ilvl="6">
      <w:numFmt w:val="bullet"/>
      <w:lvlText w:val="•"/>
      <w:lvlJc w:val="left"/>
      <w:pPr>
        <w:ind w:left="5285" w:hanging="360"/>
      </w:pPr>
    </w:lvl>
    <w:lvl w:ilvl="7">
      <w:numFmt w:val="bullet"/>
      <w:lvlText w:val="•"/>
      <w:lvlJc w:val="left"/>
      <w:pPr>
        <w:ind w:left="6026" w:hanging="360"/>
      </w:pPr>
    </w:lvl>
    <w:lvl w:ilvl="8">
      <w:numFmt w:val="bullet"/>
      <w:lvlText w:val="•"/>
      <w:lvlJc w:val="left"/>
      <w:pPr>
        <w:ind w:left="6767" w:hanging="360"/>
      </w:pPr>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2FF238E"/>
    <w:multiLevelType w:val="hybridMultilevel"/>
    <w:tmpl w:val="4302FD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56A7370"/>
    <w:multiLevelType w:val="hybridMultilevel"/>
    <w:tmpl w:val="2774D2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AED368C"/>
    <w:multiLevelType w:val="hybridMultilevel"/>
    <w:tmpl w:val="C860A89A"/>
    <w:lvl w:ilvl="0" w:tplc="7B7237EA">
      <w:start w:val="1"/>
      <w:numFmt w:val="lowerLetter"/>
      <w:lvlText w:val="(%1)"/>
      <w:lvlJc w:val="left"/>
      <w:pPr>
        <w:ind w:left="360" w:hanging="360"/>
      </w:pPr>
      <w:rPr>
        <w:rFonts w:hint="default"/>
      </w:rPr>
    </w:lvl>
    <w:lvl w:ilvl="1" w:tplc="E04209BE">
      <w:start w:val="1"/>
      <w:numFmt w:val="lowerRoman"/>
      <w:lvlText w:val="(%2)"/>
      <w:lvlJc w:val="right"/>
      <w:pPr>
        <w:ind w:left="1080" w:hanging="360"/>
      </w:pPr>
      <w:rPr>
        <w:rFonts w:hint="default"/>
        <w:b w:val="0"/>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1DB27894"/>
    <w:multiLevelType w:val="hybridMultilevel"/>
    <w:tmpl w:val="272C2B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A2A44EA"/>
    <w:multiLevelType w:val="hybridMultilevel"/>
    <w:tmpl w:val="7D022C02"/>
    <w:lvl w:ilvl="0" w:tplc="2F02D4D2">
      <w:start w:val="1"/>
      <w:numFmt w:val="bullet"/>
      <w:lvlText w:val=""/>
      <w:lvlJc w:val="left"/>
      <w:pPr>
        <w:ind w:left="468" w:hanging="360"/>
      </w:pPr>
      <w:rPr>
        <w:rFonts w:ascii="Symbol" w:hAnsi="Symbol" w:hint="default"/>
        <w:sz w:val="20"/>
        <w:szCs w:val="20"/>
      </w:rPr>
    </w:lvl>
    <w:lvl w:ilvl="1" w:tplc="08090003">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5"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DAA69EF"/>
    <w:multiLevelType w:val="multilevel"/>
    <w:tmpl w:val="04C08344"/>
    <w:lvl w:ilvl="0">
      <w:start w:val="1"/>
      <w:numFmt w:val="bullet"/>
      <w:pStyle w:val="CellListBullet"/>
      <w:lvlText w:val=""/>
      <w:lvlJc w:val="left"/>
      <w:pPr>
        <w:ind w:left="360" w:hanging="360"/>
      </w:pPr>
      <w:rPr>
        <w:rFonts w:ascii="Symbol" w:hAnsi="Symbol" w:hint="default"/>
      </w:rPr>
    </w:lvl>
    <w:lvl w:ilvl="1">
      <w:start w:val="1"/>
      <w:numFmt w:val="bullet"/>
      <w:pStyle w:val="CellListBullet2"/>
      <w:lvlText w:val=""/>
      <w:lvlJc w:val="left"/>
      <w:pPr>
        <w:tabs>
          <w:tab w:val="num" w:pos="475"/>
        </w:tabs>
        <w:ind w:left="475"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EED5322"/>
    <w:multiLevelType w:val="hybridMultilevel"/>
    <w:tmpl w:val="F2380F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91A26BA"/>
    <w:multiLevelType w:val="hybridMultilevel"/>
    <w:tmpl w:val="BEAC6C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73D7BB1"/>
    <w:multiLevelType w:val="hybridMultilevel"/>
    <w:tmpl w:val="0DC0F7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EBD187A"/>
    <w:multiLevelType w:val="hybridMultilevel"/>
    <w:tmpl w:val="030C5CC0"/>
    <w:lvl w:ilvl="0" w:tplc="18F48C8A">
      <w:start w:val="1"/>
      <w:numFmt w:val="decimal"/>
      <w:lvlText w:val="%1."/>
      <w:lvlJc w:val="left"/>
      <w:pPr>
        <w:ind w:left="360" w:hanging="360"/>
      </w:pPr>
      <w:rPr>
        <w:rFonts w:hint="default"/>
        <w:b w:val="0"/>
        <w:i w:val="0"/>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1"/>
  </w:num>
  <w:num w:numId="2">
    <w:abstractNumId w:val="24"/>
  </w:num>
  <w:num w:numId="3">
    <w:abstractNumId w:val="8"/>
  </w:num>
  <w:num w:numId="4">
    <w:abstractNumId w:val="27"/>
  </w:num>
  <w:num w:numId="5">
    <w:abstractNumId w:val="1"/>
  </w:num>
  <w:num w:numId="6">
    <w:abstractNumId w:val="9"/>
  </w:num>
  <w:num w:numId="7">
    <w:abstractNumId w:val="28"/>
  </w:num>
  <w:num w:numId="8">
    <w:abstractNumId w:val="30"/>
  </w:num>
  <w:num w:numId="9">
    <w:abstractNumId w:val="26"/>
  </w:num>
  <w:num w:numId="10">
    <w:abstractNumId w:val="15"/>
  </w:num>
  <w:num w:numId="11">
    <w:abstractNumId w:val="7"/>
  </w:num>
  <w:num w:numId="12">
    <w:abstractNumId w:val="25"/>
  </w:num>
  <w:num w:numId="13">
    <w:abstractNumId w:val="6"/>
  </w:num>
  <w:num w:numId="14">
    <w:abstractNumId w:val="21"/>
  </w:num>
  <w:num w:numId="15">
    <w:abstractNumId w:val="16"/>
  </w:num>
  <w:num w:numId="16">
    <w:abstractNumId w:val="4"/>
  </w:num>
  <w:num w:numId="17">
    <w:abstractNumId w:val="13"/>
  </w:num>
  <w:num w:numId="18">
    <w:abstractNumId w:val="29"/>
  </w:num>
  <w:num w:numId="19">
    <w:abstractNumId w:val="17"/>
  </w:num>
  <w:num w:numId="20">
    <w:abstractNumId w:val="22"/>
  </w:num>
  <w:num w:numId="21">
    <w:abstractNumId w:val="5"/>
  </w:num>
  <w:num w:numId="22">
    <w:abstractNumId w:val="33"/>
  </w:num>
  <w:num w:numId="23">
    <w:abstractNumId w:val="20"/>
  </w:num>
  <w:num w:numId="24">
    <w:abstractNumId w:val="0"/>
  </w:num>
  <w:num w:numId="25">
    <w:abstractNumId w:val="14"/>
  </w:num>
  <w:num w:numId="26">
    <w:abstractNumId w:val="23"/>
  </w:num>
  <w:num w:numId="27">
    <w:abstractNumId w:val="32"/>
  </w:num>
  <w:num w:numId="28">
    <w:abstractNumId w:val="18"/>
  </w:num>
  <w:num w:numId="29">
    <w:abstractNumId w:val="18"/>
  </w:num>
  <w:num w:numId="30">
    <w:abstractNumId w:val="11"/>
  </w:num>
  <w:num w:numId="31">
    <w:abstractNumId w:val="19"/>
  </w:num>
  <w:num w:numId="32">
    <w:abstractNumId w:val="18"/>
  </w:num>
  <w:num w:numId="33">
    <w:abstractNumId w:val="12"/>
  </w:num>
  <w:num w:numId="34">
    <w:abstractNumId w:val="10"/>
  </w:num>
  <w:num w:numId="35">
    <w:abstractNumId w:val="3"/>
  </w:num>
  <w:num w:numId="36">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5602"/>
    <w:rsid w:val="00016C4B"/>
    <w:rsid w:val="00030A82"/>
    <w:rsid w:val="00034879"/>
    <w:rsid w:val="00063F8A"/>
    <w:rsid w:val="00091D46"/>
    <w:rsid w:val="00095C1D"/>
    <w:rsid w:val="000A34B5"/>
    <w:rsid w:val="000A7350"/>
    <w:rsid w:val="000B3BA1"/>
    <w:rsid w:val="000B7024"/>
    <w:rsid w:val="000B7318"/>
    <w:rsid w:val="000D156B"/>
    <w:rsid w:val="000F271C"/>
    <w:rsid w:val="001054DF"/>
    <w:rsid w:val="001101B6"/>
    <w:rsid w:val="00111739"/>
    <w:rsid w:val="001142DE"/>
    <w:rsid w:val="00117CD7"/>
    <w:rsid w:val="00127EAB"/>
    <w:rsid w:val="00134550"/>
    <w:rsid w:val="001359F6"/>
    <w:rsid w:val="001566D9"/>
    <w:rsid w:val="00163957"/>
    <w:rsid w:val="00177D2A"/>
    <w:rsid w:val="0018179A"/>
    <w:rsid w:val="0018387C"/>
    <w:rsid w:val="00185EBC"/>
    <w:rsid w:val="00195048"/>
    <w:rsid w:val="00195968"/>
    <w:rsid w:val="001A1FF4"/>
    <w:rsid w:val="001A7F9A"/>
    <w:rsid w:val="001B14B4"/>
    <w:rsid w:val="001B7920"/>
    <w:rsid w:val="001C00B7"/>
    <w:rsid w:val="001C0142"/>
    <w:rsid w:val="001D1CE7"/>
    <w:rsid w:val="001D5584"/>
    <w:rsid w:val="00200983"/>
    <w:rsid w:val="002112E2"/>
    <w:rsid w:val="0023552F"/>
    <w:rsid w:val="0024231B"/>
    <w:rsid w:val="00243BB0"/>
    <w:rsid w:val="00256022"/>
    <w:rsid w:val="00257231"/>
    <w:rsid w:val="00260C8B"/>
    <w:rsid w:val="00286130"/>
    <w:rsid w:val="0028698F"/>
    <w:rsid w:val="0029014C"/>
    <w:rsid w:val="002A1DEB"/>
    <w:rsid w:val="002A7DCA"/>
    <w:rsid w:val="002B27A5"/>
    <w:rsid w:val="002B4180"/>
    <w:rsid w:val="002E1335"/>
    <w:rsid w:val="00312DD3"/>
    <w:rsid w:val="0031585E"/>
    <w:rsid w:val="0032313C"/>
    <w:rsid w:val="003237BB"/>
    <w:rsid w:val="0032433F"/>
    <w:rsid w:val="00324FEE"/>
    <w:rsid w:val="003263A5"/>
    <w:rsid w:val="00330B39"/>
    <w:rsid w:val="00331995"/>
    <w:rsid w:val="0033762B"/>
    <w:rsid w:val="0035717C"/>
    <w:rsid w:val="003873AF"/>
    <w:rsid w:val="00387421"/>
    <w:rsid w:val="00394E20"/>
    <w:rsid w:val="003C3758"/>
    <w:rsid w:val="003C69A1"/>
    <w:rsid w:val="003C6B35"/>
    <w:rsid w:val="003E7EEE"/>
    <w:rsid w:val="003F026C"/>
    <w:rsid w:val="003F586D"/>
    <w:rsid w:val="003F645E"/>
    <w:rsid w:val="0041250A"/>
    <w:rsid w:val="0044373F"/>
    <w:rsid w:val="00450184"/>
    <w:rsid w:val="0045069B"/>
    <w:rsid w:val="00463454"/>
    <w:rsid w:val="004707F2"/>
    <w:rsid w:val="00473231"/>
    <w:rsid w:val="00475884"/>
    <w:rsid w:val="00477662"/>
    <w:rsid w:val="00477AEF"/>
    <w:rsid w:val="004831DD"/>
    <w:rsid w:val="00487463"/>
    <w:rsid w:val="00494CA6"/>
    <w:rsid w:val="0049575C"/>
    <w:rsid w:val="004C3CE5"/>
    <w:rsid w:val="004C78F8"/>
    <w:rsid w:val="004F2D42"/>
    <w:rsid w:val="004F2F73"/>
    <w:rsid w:val="005150A5"/>
    <w:rsid w:val="00521CFC"/>
    <w:rsid w:val="00525DCF"/>
    <w:rsid w:val="00530A43"/>
    <w:rsid w:val="00543F98"/>
    <w:rsid w:val="005455C1"/>
    <w:rsid w:val="0054701F"/>
    <w:rsid w:val="00593D2E"/>
    <w:rsid w:val="005A38DE"/>
    <w:rsid w:val="005A484F"/>
    <w:rsid w:val="005B29E2"/>
    <w:rsid w:val="005B2D54"/>
    <w:rsid w:val="005C40FB"/>
    <w:rsid w:val="005D10D8"/>
    <w:rsid w:val="005D1361"/>
    <w:rsid w:val="005F10AC"/>
    <w:rsid w:val="005F595E"/>
    <w:rsid w:val="00611576"/>
    <w:rsid w:val="00611BC6"/>
    <w:rsid w:val="006163DF"/>
    <w:rsid w:val="006268CC"/>
    <w:rsid w:val="00633F33"/>
    <w:rsid w:val="0064026D"/>
    <w:rsid w:val="00645B66"/>
    <w:rsid w:val="006544F8"/>
    <w:rsid w:val="00671C9E"/>
    <w:rsid w:val="006818C1"/>
    <w:rsid w:val="0068735E"/>
    <w:rsid w:val="006A2668"/>
    <w:rsid w:val="006A3CD5"/>
    <w:rsid w:val="006A54F6"/>
    <w:rsid w:val="006B3C81"/>
    <w:rsid w:val="006B758C"/>
    <w:rsid w:val="006D5E88"/>
    <w:rsid w:val="006F0BE7"/>
    <w:rsid w:val="006F1A37"/>
    <w:rsid w:val="006F6EB4"/>
    <w:rsid w:val="0070362B"/>
    <w:rsid w:val="00705C73"/>
    <w:rsid w:val="007065F2"/>
    <w:rsid w:val="007119DD"/>
    <w:rsid w:val="00716DF1"/>
    <w:rsid w:val="00731130"/>
    <w:rsid w:val="0075380E"/>
    <w:rsid w:val="00753CF4"/>
    <w:rsid w:val="0077279C"/>
    <w:rsid w:val="00782BF1"/>
    <w:rsid w:val="00792875"/>
    <w:rsid w:val="00792F91"/>
    <w:rsid w:val="00795998"/>
    <w:rsid w:val="007A4B5B"/>
    <w:rsid w:val="007A6FD9"/>
    <w:rsid w:val="007B1C49"/>
    <w:rsid w:val="007D2E37"/>
    <w:rsid w:val="007D43A7"/>
    <w:rsid w:val="007D639C"/>
    <w:rsid w:val="007E2119"/>
    <w:rsid w:val="007E313B"/>
    <w:rsid w:val="007F0BB1"/>
    <w:rsid w:val="007F56D7"/>
    <w:rsid w:val="007F6BBE"/>
    <w:rsid w:val="00813F59"/>
    <w:rsid w:val="00820953"/>
    <w:rsid w:val="008249E3"/>
    <w:rsid w:val="008305EA"/>
    <w:rsid w:val="008333D5"/>
    <w:rsid w:val="00835025"/>
    <w:rsid w:val="008627AB"/>
    <w:rsid w:val="0087266C"/>
    <w:rsid w:val="00887873"/>
    <w:rsid w:val="00890A2B"/>
    <w:rsid w:val="008950F1"/>
    <w:rsid w:val="008A014A"/>
    <w:rsid w:val="008A08B5"/>
    <w:rsid w:val="008A6CFF"/>
    <w:rsid w:val="008B37E3"/>
    <w:rsid w:val="008D7173"/>
    <w:rsid w:val="008F5B8D"/>
    <w:rsid w:val="00905035"/>
    <w:rsid w:val="00906886"/>
    <w:rsid w:val="009200D7"/>
    <w:rsid w:val="00923525"/>
    <w:rsid w:val="009441FF"/>
    <w:rsid w:val="00944FE6"/>
    <w:rsid w:val="00946D75"/>
    <w:rsid w:val="00955918"/>
    <w:rsid w:val="009713C6"/>
    <w:rsid w:val="00974100"/>
    <w:rsid w:val="009764DC"/>
    <w:rsid w:val="00986ECA"/>
    <w:rsid w:val="00987853"/>
    <w:rsid w:val="00992429"/>
    <w:rsid w:val="009A3062"/>
    <w:rsid w:val="009B6BF8"/>
    <w:rsid w:val="009C7259"/>
    <w:rsid w:val="009C7692"/>
    <w:rsid w:val="009E754F"/>
    <w:rsid w:val="009F3F3A"/>
    <w:rsid w:val="00A02CC7"/>
    <w:rsid w:val="00A12573"/>
    <w:rsid w:val="00A20951"/>
    <w:rsid w:val="00A31CE6"/>
    <w:rsid w:val="00A33245"/>
    <w:rsid w:val="00A35B00"/>
    <w:rsid w:val="00A36FE9"/>
    <w:rsid w:val="00A54067"/>
    <w:rsid w:val="00A67525"/>
    <w:rsid w:val="00A77E11"/>
    <w:rsid w:val="00A847E5"/>
    <w:rsid w:val="00A8573A"/>
    <w:rsid w:val="00A85FAD"/>
    <w:rsid w:val="00A908B9"/>
    <w:rsid w:val="00A94B8C"/>
    <w:rsid w:val="00AB4063"/>
    <w:rsid w:val="00AC0D37"/>
    <w:rsid w:val="00AC325C"/>
    <w:rsid w:val="00AD4C3C"/>
    <w:rsid w:val="00AD5D94"/>
    <w:rsid w:val="00AD5EC4"/>
    <w:rsid w:val="00B046F7"/>
    <w:rsid w:val="00B079D3"/>
    <w:rsid w:val="00B13527"/>
    <w:rsid w:val="00B26EDA"/>
    <w:rsid w:val="00B361F3"/>
    <w:rsid w:val="00B4168B"/>
    <w:rsid w:val="00B45750"/>
    <w:rsid w:val="00B84BDB"/>
    <w:rsid w:val="00B85A4B"/>
    <w:rsid w:val="00BA14C2"/>
    <w:rsid w:val="00BA4579"/>
    <w:rsid w:val="00BC14BC"/>
    <w:rsid w:val="00BD463D"/>
    <w:rsid w:val="00BD5194"/>
    <w:rsid w:val="00BD7AF2"/>
    <w:rsid w:val="00BE0DB0"/>
    <w:rsid w:val="00BE2087"/>
    <w:rsid w:val="00BE491B"/>
    <w:rsid w:val="00BE6B8E"/>
    <w:rsid w:val="00BF1487"/>
    <w:rsid w:val="00BF153B"/>
    <w:rsid w:val="00C25F36"/>
    <w:rsid w:val="00C27EBA"/>
    <w:rsid w:val="00C33CF1"/>
    <w:rsid w:val="00C36670"/>
    <w:rsid w:val="00C438C1"/>
    <w:rsid w:val="00C50AC7"/>
    <w:rsid w:val="00C52770"/>
    <w:rsid w:val="00C55114"/>
    <w:rsid w:val="00C57CEC"/>
    <w:rsid w:val="00C60232"/>
    <w:rsid w:val="00C75662"/>
    <w:rsid w:val="00C82C28"/>
    <w:rsid w:val="00C93BC7"/>
    <w:rsid w:val="00CA12C1"/>
    <w:rsid w:val="00CB077C"/>
    <w:rsid w:val="00CB2C3A"/>
    <w:rsid w:val="00CC082D"/>
    <w:rsid w:val="00CC5AC2"/>
    <w:rsid w:val="00CD2A71"/>
    <w:rsid w:val="00CE173C"/>
    <w:rsid w:val="00CE3011"/>
    <w:rsid w:val="00CE499C"/>
    <w:rsid w:val="00D139DF"/>
    <w:rsid w:val="00D23FFD"/>
    <w:rsid w:val="00D34192"/>
    <w:rsid w:val="00D345CA"/>
    <w:rsid w:val="00D522E6"/>
    <w:rsid w:val="00D76BAD"/>
    <w:rsid w:val="00D844B6"/>
    <w:rsid w:val="00DA6923"/>
    <w:rsid w:val="00DA7FD3"/>
    <w:rsid w:val="00DB6275"/>
    <w:rsid w:val="00DD145D"/>
    <w:rsid w:val="00E00E62"/>
    <w:rsid w:val="00E03C7A"/>
    <w:rsid w:val="00E06857"/>
    <w:rsid w:val="00E0768C"/>
    <w:rsid w:val="00E1418F"/>
    <w:rsid w:val="00E23FD8"/>
    <w:rsid w:val="00E37F16"/>
    <w:rsid w:val="00E45386"/>
    <w:rsid w:val="00E46F0F"/>
    <w:rsid w:val="00E53F9F"/>
    <w:rsid w:val="00E64E67"/>
    <w:rsid w:val="00E66063"/>
    <w:rsid w:val="00E77239"/>
    <w:rsid w:val="00E9136D"/>
    <w:rsid w:val="00E95117"/>
    <w:rsid w:val="00EA495D"/>
    <w:rsid w:val="00EB3C67"/>
    <w:rsid w:val="00EB5E72"/>
    <w:rsid w:val="00EB7809"/>
    <w:rsid w:val="00EC3C8E"/>
    <w:rsid w:val="00ED0414"/>
    <w:rsid w:val="00EE4936"/>
    <w:rsid w:val="00EF4646"/>
    <w:rsid w:val="00EF5A89"/>
    <w:rsid w:val="00F105D9"/>
    <w:rsid w:val="00F1158C"/>
    <w:rsid w:val="00F1442F"/>
    <w:rsid w:val="00F20301"/>
    <w:rsid w:val="00F2304D"/>
    <w:rsid w:val="00F235BB"/>
    <w:rsid w:val="00F3062F"/>
    <w:rsid w:val="00F35960"/>
    <w:rsid w:val="00F37782"/>
    <w:rsid w:val="00F409EB"/>
    <w:rsid w:val="00F415C8"/>
    <w:rsid w:val="00F6045F"/>
    <w:rsid w:val="00F6254C"/>
    <w:rsid w:val="00F63857"/>
    <w:rsid w:val="00F63F4F"/>
    <w:rsid w:val="00F70788"/>
    <w:rsid w:val="00F7558E"/>
    <w:rsid w:val="00F8393C"/>
    <w:rsid w:val="00F83B46"/>
    <w:rsid w:val="00F928ED"/>
    <w:rsid w:val="00F97827"/>
    <w:rsid w:val="00FC12B2"/>
    <w:rsid w:val="00FC2B0D"/>
    <w:rsid w:val="00FC3200"/>
    <w:rsid w:val="00FD10A6"/>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8433"/>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1">
    <w:name w:val="heading 1"/>
    <w:basedOn w:val="Normal"/>
    <w:next w:val="Normal"/>
    <w:link w:val="Heading1Char"/>
    <w:uiPriority w:val="9"/>
    <w:qFormat/>
    <w:rsid w:val="0098785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Subtitle Cover Page,Bullet List,List Paragraph - bullets,Use Case List Paragraph,Lettre d'introduction,List Paragraph1,Paragrafo elenco,1st level - Bullet List Paragraph,Numbered paragraph 1,Mediq - 2,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
    <w:name w:val="Unresolved Mention"/>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C3200"/>
    <w:rPr>
      <w:sz w:val="16"/>
      <w:szCs w:val="16"/>
    </w:rPr>
  </w:style>
  <w:style w:type="paragraph" w:styleId="CommentText">
    <w:name w:val="annotation text"/>
    <w:basedOn w:val="Normal"/>
    <w:link w:val="CommentTextChar"/>
    <w:unhideWhenUsed/>
    <w:rsid w:val="00FC3200"/>
  </w:style>
  <w:style w:type="character" w:customStyle="1" w:styleId="CommentTextChar">
    <w:name w:val="Comment Text Char"/>
    <w:basedOn w:val="DefaultParagraphFont"/>
    <w:link w:val="CommentText"/>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character" w:customStyle="1" w:styleId="ListParagraphChar">
    <w:name w:val="List Paragraph Char"/>
    <w:aliases w:val="List Paragraph4 Char,List Paragraph3 Char,Subtitle Cover Page Char,Bullet List Char,List Paragraph - bullets Char,Use Case List Paragraph Char,Lettre d'introduction Char,List Paragraph1 Char,Paragrafo elenco Char,Mediq - 2 Char"/>
    <w:link w:val="ListParagraph"/>
    <w:uiPriority w:val="34"/>
    <w:qFormat/>
    <w:locked/>
    <w:rsid w:val="00FC2B0D"/>
    <w:rPr>
      <w:rFonts w:ascii="Times New Roman" w:eastAsia="Times New Roman" w:hAnsi="Times New Roman" w:cs="Times New Roman"/>
      <w:sz w:val="20"/>
      <w:szCs w:val="20"/>
      <w:lang w:val="en-GB" w:eastAsia="en-GB"/>
    </w:rPr>
  </w:style>
  <w:style w:type="paragraph" w:customStyle="1" w:styleId="TableParagraph">
    <w:name w:val="Table Paragraph"/>
    <w:basedOn w:val="Normal"/>
    <w:uiPriority w:val="1"/>
    <w:qFormat/>
    <w:rsid w:val="00AD4C3C"/>
    <w:pPr>
      <w:widowControl w:val="0"/>
      <w:autoSpaceDE w:val="0"/>
      <w:autoSpaceDN w:val="0"/>
      <w:adjustRightInd w:val="0"/>
      <w:ind w:left="110"/>
    </w:pPr>
    <w:rPr>
      <w:rFonts w:ascii="Arial" w:eastAsiaTheme="minorEastAsia" w:hAnsi="Arial" w:cs="Arial"/>
      <w:sz w:val="24"/>
      <w:szCs w:val="24"/>
      <w:lang w:val="en-IE" w:eastAsia="en-IE"/>
    </w:rPr>
  </w:style>
  <w:style w:type="paragraph" w:customStyle="1" w:styleId="CellListBullet">
    <w:name w:val="CellListBullet"/>
    <w:basedOn w:val="Normal"/>
    <w:rsid w:val="001D1CE7"/>
    <w:pPr>
      <w:numPr>
        <w:numId w:val="28"/>
      </w:numPr>
      <w:spacing w:after="60"/>
    </w:pPr>
    <w:rPr>
      <w:rFonts w:ascii="Arial" w:hAnsi="Arial"/>
      <w:sz w:val="18"/>
      <w:lang w:val="en-US" w:eastAsia="en-US"/>
    </w:rPr>
  </w:style>
  <w:style w:type="paragraph" w:customStyle="1" w:styleId="CellListBullet2">
    <w:name w:val="CellListBullet2"/>
    <w:basedOn w:val="CellListBullet"/>
    <w:rsid w:val="001D1CE7"/>
    <w:pPr>
      <w:numPr>
        <w:ilvl w:val="1"/>
      </w:numPr>
    </w:pPr>
  </w:style>
  <w:style w:type="character" w:customStyle="1" w:styleId="Heading1Char">
    <w:name w:val="Heading 1 Char"/>
    <w:basedOn w:val="DefaultParagraphFont"/>
    <w:link w:val="Heading1"/>
    <w:uiPriority w:val="9"/>
    <w:rsid w:val="00987853"/>
    <w:rPr>
      <w:rFonts w:asciiTheme="majorHAnsi" w:eastAsiaTheme="majorEastAsia" w:hAnsiTheme="majorHAnsi" w:cstheme="majorBidi"/>
      <w:color w:val="365F91" w:themeColor="accent1" w:themeShade="BF"/>
      <w:sz w:val="32"/>
      <w:szCs w:val="32"/>
      <w:lang w:val="en-GB" w:eastAsia="en-GB"/>
    </w:rPr>
  </w:style>
  <w:style w:type="paragraph" w:styleId="NormalWeb">
    <w:name w:val="Normal (Web)"/>
    <w:basedOn w:val="Normal"/>
    <w:uiPriority w:val="99"/>
    <w:rsid w:val="003F645E"/>
    <w:rPr>
      <w:rFonts w:ascii="Verdana, Helvetica" w:hAnsi="Verdana, Helvetica"/>
      <w:lang w:eastAsia="en-US"/>
    </w:rPr>
  </w:style>
  <w:style w:type="paragraph" w:customStyle="1" w:styleId="paragraph">
    <w:name w:val="paragraph"/>
    <w:basedOn w:val="Normal"/>
    <w:rsid w:val="006268CC"/>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6268CC"/>
  </w:style>
  <w:style w:type="character" w:customStyle="1" w:styleId="findhit">
    <w:name w:val="findhit"/>
    <w:basedOn w:val="DefaultParagraphFont"/>
    <w:rsid w:val="006268CC"/>
  </w:style>
  <w:style w:type="character" w:customStyle="1" w:styleId="eop">
    <w:name w:val="eop"/>
    <w:basedOn w:val="DefaultParagraphFont"/>
    <w:rsid w:val="00626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1973319049">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anagement@hse.i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eadhbh.long@hse.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hyperlink" Target="https://www.cpsa.ie/pdf/?file=https://assets.cpsa.ie/media/275828/b88e3648-c663-4293-9471-d2d75bd1d685.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se.ie/eng/staff/resources/diversity/diversity.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17c3f5e3bc942d57f2037ad51c198b8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fc92f9f9bcefca1f586069bc072b8e25"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AC6E0-7500-45F7-A370-67E8B3EB4B89}">
  <ds:schemaRefs>
    <ds:schemaRef ds:uri="http://schemas.microsoft.com/sharepoint/v3/contenttype/forms"/>
  </ds:schemaRefs>
</ds:datastoreItem>
</file>

<file path=customXml/itemProps2.xml><?xml version="1.0" encoding="utf-8"?>
<ds:datastoreItem xmlns:ds="http://schemas.openxmlformats.org/officeDocument/2006/customXml" ds:itemID="{95EAC8E5-C28F-4259-99B4-80BE219FDAA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40502ad-e2ea-49e0-837d-f664c5657004"/>
    <ds:schemaRef ds:uri="http://purl.org/dc/elements/1.1/"/>
    <ds:schemaRef ds:uri="f8767091-446f-4677-8f8f-9d911788ee8f"/>
    <ds:schemaRef ds:uri="http://www.w3.org/XML/1998/namespace"/>
    <ds:schemaRef ds:uri="http://purl.org/dc/dcmitype/"/>
  </ds:schemaRefs>
</ds:datastoreItem>
</file>

<file path=customXml/itemProps3.xml><?xml version="1.0" encoding="utf-8"?>
<ds:datastoreItem xmlns:ds="http://schemas.openxmlformats.org/officeDocument/2006/customXml" ds:itemID="{28D9506C-C0FB-4F20-BF63-C6BCE90D9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12465D-7DF6-4937-AF5C-0C535AF52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4146</Words>
  <Characters>25220</Characters>
  <Application>Microsoft Office Word</Application>
  <DocSecurity>0</DocSecurity>
  <Lines>210</Lines>
  <Paragraphs>58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Diarmuid Horan</cp:lastModifiedBy>
  <cp:revision>8</cp:revision>
  <dcterms:created xsi:type="dcterms:W3CDTF">2025-12-29T16:49:00Z</dcterms:created>
  <dcterms:modified xsi:type="dcterms:W3CDTF">2026-02-13T09:32:00Z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d0732588ab8f914fbbb7ab88b72b94a499107f60229dceb4ce1bbe0ebafe5504</vt:lpwstr>
  </property>
  <property fmtid="{D5CDD505-2E9C-101B-9397-08002B2CF9AE}" pid="3" name="ContentTypeId">
    <vt:lpwstr>0x0101000E71D84DFC895B43BCAEBA2839FDAE95</vt:lpwstr>
  </property>
  <property fmtid="{D5CDD505-2E9C-101B-9397-08002B2CF9AE}" pid="4" name="MediaServiceImageTags">
    <vt:lpwstr/>
  </property>
</Properties>
</file>