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147B2" w14:textId="58C14CE0" w:rsidR="00DF18E2" w:rsidRDefault="00DF18E2" w:rsidP="007B3971">
      <w:pPr>
        <w:rPr>
          <w:rFonts w:ascii="Arial" w:hAnsi="Arial" w:cs="Arial"/>
          <w:b/>
        </w:rPr>
      </w:pPr>
    </w:p>
    <w:p w14:paraId="563834CC" w14:textId="77777777" w:rsidR="00737923" w:rsidRDefault="00737923" w:rsidP="00737923">
      <w:pPr>
        <w:ind w:left="-1260"/>
        <w:rPr>
          <w:rFonts w:ascii="Arial" w:hAnsi="Arial" w:cs="Arial"/>
          <w:b/>
          <w:noProof/>
          <w:lang w:val="en-US" w:eastAsia="en-US"/>
        </w:rPr>
      </w:pPr>
      <w:r>
        <w:rPr>
          <w:noProof/>
          <w:lang w:val="en-IE" w:eastAsia="en-IE"/>
        </w:rPr>
        <w:drawing>
          <wp:inline distT="0" distB="0" distL="0" distR="0" wp14:anchorId="0C059301" wp14:editId="4CE53812">
            <wp:extent cx="1028700" cy="855980"/>
            <wp:effectExtent l="0" t="0" r="0" b="0"/>
            <wp:docPr id="3" name="Picture 3"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inline>
        </w:drawing>
      </w:r>
    </w:p>
    <w:p w14:paraId="648845E3" w14:textId="1DEE7AD5" w:rsidR="00484EA1" w:rsidRDefault="00737923" w:rsidP="00737923">
      <w:pPr>
        <w:ind w:left="5220" w:firstLine="540"/>
        <w:rPr>
          <w:rFonts w:ascii="Arial" w:hAnsi="Arial" w:cs="Arial"/>
          <w:b/>
          <w:noProof/>
          <w:lang w:val="en-US" w:eastAsia="en-US"/>
        </w:rPr>
      </w:pPr>
      <w:r>
        <w:rPr>
          <w:rFonts w:ascii="Arial" w:hAnsi="Arial" w:cs="Arial"/>
          <w:b/>
          <w:noProof/>
          <w:lang w:val="en-US" w:eastAsia="en-US"/>
        </w:rPr>
        <w:t xml:space="preserve">    </w:t>
      </w:r>
      <w:r w:rsidR="00335052">
        <w:rPr>
          <w:rFonts w:ascii="Arial" w:hAnsi="Arial" w:cs="Arial"/>
          <w:b/>
          <w:noProof/>
          <w:lang w:val="en-US" w:eastAsia="en-US"/>
        </w:rPr>
        <w:t>Communications Officer</w:t>
      </w:r>
      <w:r w:rsidR="00ED64BD">
        <w:rPr>
          <w:rFonts w:ascii="Arial" w:hAnsi="Arial" w:cs="Arial"/>
          <w:b/>
          <w:noProof/>
          <w:lang w:val="en-US" w:eastAsia="en-US"/>
        </w:rPr>
        <w:t xml:space="preserve"> (Grade VI)</w:t>
      </w:r>
    </w:p>
    <w:p w14:paraId="5AEE0794" w14:textId="51FBC480" w:rsidR="00AB1721" w:rsidRDefault="00EE2AFA">
      <w:pPr>
        <w:tabs>
          <w:tab w:val="left" w:pos="283"/>
        </w:tabs>
        <w:jc w:val="right"/>
        <w:rPr>
          <w:rFonts w:ascii="Arial" w:hAnsi="Arial" w:cs="Arial"/>
          <w:iCs/>
          <w:color w:val="000000"/>
        </w:rPr>
      </w:pPr>
      <w:r>
        <w:rPr>
          <w:rFonts w:ascii="Arial" w:hAnsi="Arial" w:cs="Arial"/>
          <w:b/>
          <w:noProof/>
          <w:lang w:val="en-US" w:eastAsia="en-US"/>
        </w:rPr>
        <w:t xml:space="preserve">HSE </w:t>
      </w:r>
      <w:r w:rsidR="009019A9">
        <w:rPr>
          <w:rFonts w:ascii="Arial" w:hAnsi="Arial" w:cs="Arial"/>
          <w:b/>
          <w:noProof/>
          <w:lang w:val="en-US" w:eastAsia="en-US"/>
        </w:rPr>
        <w:t>Health Protection Surveillance Centre</w:t>
      </w:r>
    </w:p>
    <w:p w14:paraId="78A5AB1A" w14:textId="77777777" w:rsidR="00484EA1" w:rsidRPr="00E766A5" w:rsidRDefault="00EB13E2" w:rsidP="008D0C3A">
      <w:pPr>
        <w:ind w:left="-1260"/>
        <w:jc w:val="right"/>
        <w:rPr>
          <w:rFonts w:ascii="Arial" w:hAnsi="Arial" w:cs="Arial"/>
          <w:b/>
        </w:rPr>
      </w:pPr>
      <w:r>
        <w:rPr>
          <w:rFonts w:ascii="Arial" w:hAnsi="Arial" w:cs="Arial"/>
          <w:b/>
        </w:rPr>
        <w:t>J</w:t>
      </w:r>
      <w:r w:rsidR="00484EA1" w:rsidRPr="00E766A5">
        <w:rPr>
          <w:rFonts w:ascii="Arial" w:hAnsi="Arial" w:cs="Arial"/>
          <w:b/>
        </w:rPr>
        <w:t>ob Specification &amp; Terms and Conditions</w:t>
      </w:r>
    </w:p>
    <w:p w14:paraId="06A20BB2" w14:textId="77777777" w:rsidR="00484EA1" w:rsidRDefault="00484EA1">
      <w:pPr>
        <w:jc w:val="both"/>
        <w:rPr>
          <w:rFonts w:ascii="Arial" w:hAnsi="Arial" w:cs="Arial"/>
          <w:b/>
        </w:rPr>
      </w:pPr>
    </w:p>
    <w:p w14:paraId="11A759E6" w14:textId="77777777" w:rsidR="00DF18E2" w:rsidRDefault="00DF18E2">
      <w:pPr>
        <w:jc w:val="both"/>
        <w:rPr>
          <w:rFonts w:ascii="Arial" w:hAnsi="Arial" w:cs="Arial"/>
          <w:b/>
        </w:rPr>
      </w:pPr>
    </w:p>
    <w:tbl>
      <w:tblPr>
        <w:tblW w:w="10899"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535"/>
      </w:tblGrid>
      <w:tr w:rsidR="00484EA1" w:rsidRPr="00E766A5" w14:paraId="67C59342" w14:textId="77777777" w:rsidTr="00442001">
        <w:tc>
          <w:tcPr>
            <w:tcW w:w="2364" w:type="dxa"/>
          </w:tcPr>
          <w:p w14:paraId="5C3082CD" w14:textId="77777777" w:rsidR="00484EA1" w:rsidRPr="004822B0" w:rsidRDefault="00484EA1">
            <w:pPr>
              <w:jc w:val="both"/>
              <w:rPr>
                <w:rFonts w:ascii="Arial" w:hAnsi="Arial" w:cs="Arial"/>
                <w:b/>
                <w:bCs/>
                <w:color w:val="000000"/>
              </w:rPr>
            </w:pPr>
            <w:r w:rsidRPr="004822B0">
              <w:rPr>
                <w:rFonts w:ascii="Arial" w:hAnsi="Arial" w:cs="Arial"/>
                <w:b/>
                <w:bCs/>
                <w:color w:val="000000"/>
              </w:rPr>
              <w:t>Job Title and Grade</w:t>
            </w:r>
          </w:p>
        </w:tc>
        <w:tc>
          <w:tcPr>
            <w:tcW w:w="8535" w:type="dxa"/>
          </w:tcPr>
          <w:p w14:paraId="01936276" w14:textId="77777777" w:rsidR="00ED64BD" w:rsidRPr="00ED64BD" w:rsidRDefault="00ED64BD" w:rsidP="00ED64BD">
            <w:pPr>
              <w:rPr>
                <w:rFonts w:ascii="Arial" w:hAnsi="Arial" w:cs="Arial"/>
                <w:noProof/>
                <w:lang w:val="en-US" w:eastAsia="en-US"/>
              </w:rPr>
            </w:pPr>
            <w:r w:rsidRPr="00ED64BD">
              <w:rPr>
                <w:rFonts w:ascii="Arial" w:hAnsi="Arial" w:cs="Arial"/>
                <w:noProof/>
                <w:lang w:val="en-US" w:eastAsia="en-US"/>
              </w:rPr>
              <w:t>Communications Officer (Grade VI)</w:t>
            </w:r>
          </w:p>
          <w:p w14:paraId="5E62D8A1" w14:textId="77777777" w:rsidR="00ED64BD" w:rsidRDefault="00ED64BD" w:rsidP="00ED64BD">
            <w:pPr>
              <w:tabs>
                <w:tab w:val="left" w:pos="283"/>
              </w:tabs>
              <w:rPr>
                <w:rFonts w:ascii="Arial" w:hAnsi="Arial" w:cs="Arial"/>
                <w:iCs/>
              </w:rPr>
            </w:pPr>
          </w:p>
          <w:p w14:paraId="4624F1DB" w14:textId="77777777" w:rsidR="00ED64BD" w:rsidRDefault="00ED64BD" w:rsidP="00ED64BD">
            <w:pPr>
              <w:tabs>
                <w:tab w:val="left" w:pos="283"/>
              </w:tabs>
              <w:rPr>
                <w:rFonts w:ascii="Arial" w:hAnsi="Arial" w:cs="Arial"/>
                <w:i/>
                <w:iCs/>
              </w:rPr>
            </w:pPr>
            <w:r w:rsidRPr="00ED64BD">
              <w:rPr>
                <w:rFonts w:ascii="Arial" w:hAnsi="Arial" w:cs="Arial"/>
                <w:i/>
                <w:iCs/>
              </w:rPr>
              <w:t>(Grade Code: 0574)</w:t>
            </w:r>
          </w:p>
          <w:p w14:paraId="2494491D" w14:textId="23927F28" w:rsidR="00ED64BD" w:rsidRPr="00ED64BD" w:rsidRDefault="00ED64BD" w:rsidP="00ED64BD">
            <w:pPr>
              <w:tabs>
                <w:tab w:val="left" w:pos="283"/>
              </w:tabs>
              <w:rPr>
                <w:rFonts w:ascii="Arial" w:hAnsi="Arial" w:cs="Arial"/>
                <w:i/>
                <w:iCs/>
              </w:rPr>
            </w:pPr>
          </w:p>
        </w:tc>
      </w:tr>
      <w:tr w:rsidR="00484EA1" w:rsidRPr="00E766A5" w14:paraId="42BDCEBE" w14:textId="77777777" w:rsidTr="00442001">
        <w:tc>
          <w:tcPr>
            <w:tcW w:w="2364" w:type="dxa"/>
          </w:tcPr>
          <w:p w14:paraId="21AF2DE2" w14:textId="77777777" w:rsidR="00484EA1" w:rsidRPr="004822B0" w:rsidRDefault="00484EA1">
            <w:pPr>
              <w:jc w:val="both"/>
              <w:rPr>
                <w:rFonts w:ascii="Arial" w:hAnsi="Arial" w:cs="Arial"/>
                <w:b/>
                <w:bCs/>
                <w:color w:val="000000"/>
              </w:rPr>
            </w:pPr>
            <w:r w:rsidRPr="004822B0">
              <w:rPr>
                <w:rFonts w:ascii="Arial" w:hAnsi="Arial" w:cs="Arial"/>
                <w:b/>
                <w:bCs/>
                <w:color w:val="000000"/>
              </w:rPr>
              <w:t>Campaign Reference</w:t>
            </w:r>
          </w:p>
        </w:tc>
        <w:tc>
          <w:tcPr>
            <w:tcW w:w="8535" w:type="dxa"/>
          </w:tcPr>
          <w:p w14:paraId="2C6C4D1A" w14:textId="77777777" w:rsidR="00F15B91" w:rsidRDefault="00ED64BD" w:rsidP="003E3B2D">
            <w:pPr>
              <w:rPr>
                <w:rFonts w:ascii="Arial" w:hAnsi="Arial" w:cs="Arial"/>
                <w:iCs/>
              </w:rPr>
            </w:pPr>
            <w:r>
              <w:rPr>
                <w:rFonts w:ascii="Arial" w:hAnsi="Arial" w:cs="Arial"/>
                <w:iCs/>
              </w:rPr>
              <w:t>NRS15179</w:t>
            </w:r>
          </w:p>
          <w:p w14:paraId="588007F3" w14:textId="7FE918E0" w:rsidR="00ED64BD" w:rsidRPr="003E3B2D" w:rsidRDefault="00ED64BD" w:rsidP="003E3B2D">
            <w:pPr>
              <w:rPr>
                <w:rFonts w:ascii="Arial" w:hAnsi="Arial" w:cs="Arial"/>
                <w:iCs/>
              </w:rPr>
            </w:pPr>
          </w:p>
        </w:tc>
      </w:tr>
      <w:tr w:rsidR="00484EA1" w:rsidRPr="00E766A5" w14:paraId="7AEE262B" w14:textId="77777777" w:rsidTr="00442001">
        <w:tc>
          <w:tcPr>
            <w:tcW w:w="2364" w:type="dxa"/>
          </w:tcPr>
          <w:p w14:paraId="06B12439" w14:textId="77777777" w:rsidR="00484EA1" w:rsidRPr="004822B0" w:rsidRDefault="00484EA1">
            <w:pPr>
              <w:jc w:val="both"/>
              <w:rPr>
                <w:rFonts w:ascii="Arial" w:hAnsi="Arial" w:cs="Arial"/>
                <w:b/>
                <w:bCs/>
                <w:color w:val="000000"/>
              </w:rPr>
            </w:pPr>
            <w:r w:rsidRPr="004822B0">
              <w:rPr>
                <w:rFonts w:ascii="Arial" w:hAnsi="Arial" w:cs="Arial"/>
                <w:b/>
                <w:bCs/>
                <w:color w:val="000000"/>
              </w:rPr>
              <w:t>Closing Date</w:t>
            </w:r>
          </w:p>
        </w:tc>
        <w:tc>
          <w:tcPr>
            <w:tcW w:w="8535" w:type="dxa"/>
          </w:tcPr>
          <w:p w14:paraId="0B375407" w14:textId="32BA3EA2" w:rsidR="00484EA1" w:rsidRPr="001D4E09" w:rsidRDefault="001D4E09" w:rsidP="00531DD5">
            <w:pPr>
              <w:rPr>
                <w:rFonts w:ascii="Arial" w:hAnsi="Arial" w:cs="Arial"/>
                <w:iCs/>
                <w:color w:val="FF0000"/>
              </w:rPr>
            </w:pPr>
            <w:bookmarkStart w:id="0" w:name="_Hlk219719335"/>
            <w:r>
              <w:rPr>
                <w:rFonts w:ascii="Arial" w:hAnsi="Arial" w:cs="Arial"/>
                <w:iCs/>
                <w:color w:val="FF0000"/>
              </w:rPr>
              <w:t>Wednesday 4</w:t>
            </w:r>
            <w:r w:rsidRPr="001D4E09">
              <w:rPr>
                <w:rFonts w:ascii="Arial" w:hAnsi="Arial" w:cs="Arial"/>
                <w:iCs/>
                <w:color w:val="FF0000"/>
                <w:vertAlign w:val="superscript"/>
              </w:rPr>
              <w:t>th</w:t>
            </w:r>
            <w:r>
              <w:rPr>
                <w:rFonts w:ascii="Arial" w:hAnsi="Arial" w:cs="Arial"/>
                <w:iCs/>
                <w:color w:val="FF0000"/>
              </w:rPr>
              <w:t xml:space="preserve"> February 2026 @ 12:00 noon</w:t>
            </w:r>
          </w:p>
          <w:bookmarkEnd w:id="0"/>
          <w:p w14:paraId="54C73FF9" w14:textId="1D1D61A2" w:rsidR="00A26DD8" w:rsidRPr="003E3B2D" w:rsidRDefault="00A26DD8" w:rsidP="00531DD5">
            <w:pPr>
              <w:rPr>
                <w:rFonts w:ascii="Arial" w:hAnsi="Arial" w:cs="Arial"/>
                <w:iCs/>
              </w:rPr>
            </w:pPr>
          </w:p>
        </w:tc>
      </w:tr>
      <w:tr w:rsidR="00484EA1" w:rsidRPr="00ED64BD" w14:paraId="03D8A126" w14:textId="77777777" w:rsidTr="00442001">
        <w:tc>
          <w:tcPr>
            <w:tcW w:w="2364" w:type="dxa"/>
          </w:tcPr>
          <w:p w14:paraId="1D3B4359" w14:textId="77777777" w:rsidR="00484EA1" w:rsidRPr="00ED64BD" w:rsidRDefault="00AF46DF" w:rsidP="00C3688F">
            <w:pPr>
              <w:rPr>
                <w:rFonts w:ascii="Arial" w:hAnsi="Arial" w:cs="Arial"/>
                <w:b/>
                <w:bCs/>
                <w:color w:val="000000"/>
              </w:rPr>
            </w:pPr>
            <w:r w:rsidRPr="00ED64BD">
              <w:rPr>
                <w:rFonts w:ascii="Arial" w:hAnsi="Arial" w:cs="Arial"/>
                <w:b/>
                <w:bCs/>
                <w:color w:val="000000"/>
              </w:rPr>
              <w:t>Proposed Interview Date</w:t>
            </w:r>
            <w:r w:rsidR="00484EA1" w:rsidRPr="00ED64BD">
              <w:rPr>
                <w:rFonts w:ascii="Arial" w:hAnsi="Arial" w:cs="Arial"/>
                <w:b/>
                <w:bCs/>
                <w:color w:val="000000"/>
              </w:rPr>
              <w:t>(s)</w:t>
            </w:r>
          </w:p>
        </w:tc>
        <w:tc>
          <w:tcPr>
            <w:tcW w:w="8535" w:type="dxa"/>
          </w:tcPr>
          <w:p w14:paraId="1A5E549A" w14:textId="77777777" w:rsidR="00ED64BD" w:rsidRPr="00ED64BD" w:rsidRDefault="00ED64BD" w:rsidP="00ED64BD">
            <w:pPr>
              <w:pStyle w:val="Heading7"/>
              <w:rPr>
                <w:rFonts w:cs="Arial"/>
                <w:b w:val="0"/>
                <w:sz w:val="20"/>
              </w:rPr>
            </w:pPr>
            <w:r w:rsidRPr="00ED64BD">
              <w:rPr>
                <w:rFonts w:cs="Arial"/>
                <w:b w:val="0"/>
                <w:sz w:val="20"/>
              </w:rPr>
              <w:t>Candidates will normally be given at least two weeks' notice of interview. The timescale may be reduced in exceptional circumstances.</w:t>
            </w:r>
          </w:p>
          <w:p w14:paraId="05936D66" w14:textId="77777777" w:rsidR="00484EA1" w:rsidRPr="00ED64BD" w:rsidRDefault="00484EA1" w:rsidP="00AF46DF">
            <w:pPr>
              <w:rPr>
                <w:rFonts w:ascii="Arial" w:hAnsi="Arial" w:cs="Arial"/>
                <w:iCs/>
              </w:rPr>
            </w:pPr>
          </w:p>
        </w:tc>
      </w:tr>
      <w:tr w:rsidR="00484EA1" w:rsidRPr="00E766A5" w14:paraId="3C86F6B0" w14:textId="77777777" w:rsidTr="00442001">
        <w:tc>
          <w:tcPr>
            <w:tcW w:w="2364" w:type="dxa"/>
          </w:tcPr>
          <w:p w14:paraId="28AAE009" w14:textId="77777777" w:rsidR="00484EA1" w:rsidRPr="004822B0" w:rsidRDefault="00484EA1" w:rsidP="00C3688F">
            <w:pPr>
              <w:rPr>
                <w:rFonts w:ascii="Arial" w:hAnsi="Arial" w:cs="Arial"/>
                <w:b/>
                <w:bCs/>
                <w:color w:val="000000"/>
              </w:rPr>
            </w:pPr>
            <w:r w:rsidRPr="004822B0">
              <w:rPr>
                <w:rFonts w:ascii="Arial" w:hAnsi="Arial" w:cs="Arial"/>
                <w:b/>
                <w:bCs/>
                <w:color w:val="000000"/>
              </w:rPr>
              <w:t>Taking up Appointment</w:t>
            </w:r>
          </w:p>
        </w:tc>
        <w:tc>
          <w:tcPr>
            <w:tcW w:w="8535" w:type="dxa"/>
          </w:tcPr>
          <w:p w14:paraId="3E6179B5" w14:textId="77777777" w:rsidR="00484EA1" w:rsidRPr="004822B0" w:rsidRDefault="00484EA1" w:rsidP="00AF46DF">
            <w:pPr>
              <w:rPr>
                <w:rFonts w:ascii="Arial" w:hAnsi="Arial" w:cs="Arial"/>
                <w:iCs/>
                <w:color w:val="000000"/>
              </w:rPr>
            </w:pPr>
            <w:r w:rsidRPr="004822B0">
              <w:rPr>
                <w:rFonts w:ascii="Arial" w:hAnsi="Arial" w:cs="Arial"/>
                <w:iCs/>
                <w:color w:val="000000"/>
              </w:rPr>
              <w:t>A start date will be indicated at job offer stage</w:t>
            </w:r>
            <w:r w:rsidR="004967B8" w:rsidRPr="004822B0">
              <w:rPr>
                <w:rFonts w:ascii="Arial" w:hAnsi="Arial" w:cs="Arial"/>
                <w:iCs/>
                <w:color w:val="000000"/>
              </w:rPr>
              <w:t>.</w:t>
            </w:r>
          </w:p>
        </w:tc>
      </w:tr>
      <w:tr w:rsidR="00484EA1" w:rsidRPr="003E05EB" w14:paraId="56CCD7F7" w14:textId="77777777" w:rsidTr="00442001">
        <w:tc>
          <w:tcPr>
            <w:tcW w:w="2364" w:type="dxa"/>
          </w:tcPr>
          <w:p w14:paraId="7F571CA4" w14:textId="77777777" w:rsidR="00484EA1" w:rsidRPr="00C17D33" w:rsidRDefault="00484EA1">
            <w:pPr>
              <w:jc w:val="both"/>
              <w:rPr>
                <w:rFonts w:ascii="Arial" w:hAnsi="Arial" w:cs="Arial"/>
                <w:b/>
                <w:bCs/>
                <w:color w:val="000000"/>
              </w:rPr>
            </w:pPr>
            <w:r w:rsidRPr="00C17D33">
              <w:rPr>
                <w:rFonts w:ascii="Arial" w:hAnsi="Arial" w:cs="Arial"/>
                <w:b/>
                <w:bCs/>
                <w:color w:val="000000"/>
              </w:rPr>
              <w:t>Location of Post</w:t>
            </w:r>
          </w:p>
        </w:tc>
        <w:tc>
          <w:tcPr>
            <w:tcW w:w="8535" w:type="dxa"/>
          </w:tcPr>
          <w:p w14:paraId="35D2B4F4" w14:textId="77777777" w:rsidR="008D0C3A" w:rsidRPr="00C17D33" w:rsidRDefault="00ED64BD" w:rsidP="00335052">
            <w:pPr>
              <w:rPr>
                <w:rFonts w:ascii="Arial" w:hAnsi="Arial" w:cs="Arial"/>
                <w:iCs/>
                <w:color w:val="000000"/>
              </w:rPr>
            </w:pPr>
            <w:r w:rsidRPr="00C17D33">
              <w:rPr>
                <w:rFonts w:ascii="Arial" w:hAnsi="Arial" w:cs="Arial"/>
                <w:iCs/>
                <w:color w:val="000000"/>
              </w:rPr>
              <w:t>Health Protection Surveillance Centre (HPSC)</w:t>
            </w:r>
          </w:p>
          <w:p w14:paraId="6F9F9C52" w14:textId="77777777" w:rsidR="00ED64BD" w:rsidRPr="00C17D33" w:rsidRDefault="00ED64BD" w:rsidP="00335052">
            <w:pPr>
              <w:rPr>
                <w:rFonts w:ascii="Arial" w:hAnsi="Arial" w:cs="Arial"/>
                <w:iCs/>
                <w:color w:val="000000"/>
              </w:rPr>
            </w:pPr>
          </w:p>
          <w:p w14:paraId="2C33CDE0" w14:textId="61B832DD" w:rsidR="00ED64BD" w:rsidRPr="00C17D33" w:rsidRDefault="00ED64BD" w:rsidP="00335052">
            <w:pPr>
              <w:rPr>
                <w:rFonts w:ascii="Arial" w:hAnsi="Arial" w:cs="Arial"/>
                <w:iCs/>
                <w:color w:val="000000"/>
              </w:rPr>
            </w:pPr>
            <w:r w:rsidRPr="00C17D33">
              <w:rPr>
                <w:rFonts w:ascii="Arial" w:hAnsi="Arial" w:cs="Arial"/>
                <w:iCs/>
                <w:color w:val="000000"/>
              </w:rPr>
              <w:t>There is currently one permanent whole-time vacancy available in the Health Protection Surveillance Centre (HPSC), 25-27 Middle Gardiner Street, Dublin 1.</w:t>
            </w:r>
          </w:p>
          <w:p w14:paraId="7284292A" w14:textId="532C2B24" w:rsidR="00C17D33" w:rsidRPr="00C17D33" w:rsidRDefault="00C17D33" w:rsidP="00335052">
            <w:pPr>
              <w:rPr>
                <w:rFonts w:ascii="Arial" w:hAnsi="Arial" w:cs="Arial"/>
                <w:iCs/>
                <w:color w:val="000000"/>
              </w:rPr>
            </w:pPr>
          </w:p>
          <w:p w14:paraId="1F2B9B8C" w14:textId="77777777" w:rsidR="00C17D33" w:rsidRPr="00C17D33" w:rsidRDefault="00C17D33" w:rsidP="00C17D33">
            <w:pPr>
              <w:rPr>
                <w:lang w:val="en-IE" w:eastAsia="en-US"/>
              </w:rPr>
            </w:pPr>
            <w:r w:rsidRPr="00C17D33">
              <w:rPr>
                <w:rFonts w:ascii="Arial" w:hAnsi="Arial" w:cs="Arial"/>
              </w:rPr>
              <w:t>The Communications Manager is open to engagement as regards the expected level of on-site attendance at the above base in the context of the requirements of this role and the HSE’s Blended Working Policy.</w:t>
            </w:r>
          </w:p>
          <w:p w14:paraId="209E7644" w14:textId="66FB12FD" w:rsidR="00ED64BD" w:rsidRPr="00C17D33" w:rsidRDefault="00ED64BD" w:rsidP="00335052">
            <w:pPr>
              <w:rPr>
                <w:rFonts w:ascii="Arial" w:hAnsi="Arial" w:cs="Arial"/>
                <w:iCs/>
                <w:color w:val="000000"/>
              </w:rPr>
            </w:pPr>
          </w:p>
          <w:p w14:paraId="21384898" w14:textId="4B0426A9" w:rsidR="00A26DD8" w:rsidRPr="00A26DD8" w:rsidRDefault="00A26DD8" w:rsidP="00335052">
            <w:pPr>
              <w:rPr>
                <w:rFonts w:ascii="Arial" w:hAnsi="Arial" w:cs="Arial"/>
                <w:iCs/>
                <w:color w:val="000000"/>
              </w:rPr>
            </w:pPr>
            <w:r w:rsidRPr="00C17D33">
              <w:rPr>
                <w:rFonts w:ascii="Arial" w:hAnsi="Arial" w:cs="Arial"/>
                <w:iCs/>
                <w:color w:val="000000"/>
              </w:rPr>
              <w:t>A panel may be formed as a result of this campaign for</w:t>
            </w:r>
            <w:r w:rsidRPr="00512D11">
              <w:rPr>
                <w:rFonts w:ascii="Arial" w:hAnsi="Arial" w:cs="Arial"/>
                <w:b/>
                <w:iCs/>
                <w:color w:val="000000"/>
              </w:rPr>
              <w:t xml:space="preserve"> </w:t>
            </w:r>
            <w:r w:rsidRPr="00C17D33">
              <w:rPr>
                <w:rFonts w:ascii="Arial" w:hAnsi="Arial" w:cs="Arial"/>
                <w:b/>
                <w:iCs/>
                <w:color w:val="000000"/>
              </w:rPr>
              <w:t>Communications Officer</w:t>
            </w:r>
            <w:r w:rsidR="00512D11">
              <w:rPr>
                <w:rFonts w:ascii="Arial" w:hAnsi="Arial" w:cs="Arial"/>
                <w:b/>
                <w:iCs/>
                <w:color w:val="000000"/>
              </w:rPr>
              <w:t xml:space="preserve"> </w:t>
            </w:r>
            <w:r w:rsidR="00512D11" w:rsidRPr="00512D11">
              <w:rPr>
                <w:rFonts w:ascii="Arial" w:hAnsi="Arial" w:cs="Arial"/>
                <w:b/>
                <w:iCs/>
                <w:color w:val="000000"/>
              </w:rPr>
              <w:t>(</w:t>
            </w:r>
            <w:r w:rsidR="00512D11" w:rsidRPr="00C17D33">
              <w:rPr>
                <w:rFonts w:ascii="Arial" w:hAnsi="Arial" w:cs="Arial"/>
                <w:b/>
                <w:iCs/>
                <w:color w:val="000000"/>
              </w:rPr>
              <w:t>Grade VI</w:t>
            </w:r>
            <w:r w:rsidR="00512D11">
              <w:rPr>
                <w:rFonts w:ascii="Arial" w:hAnsi="Arial" w:cs="Arial"/>
                <w:b/>
                <w:iCs/>
                <w:color w:val="000000"/>
              </w:rPr>
              <w:t>)</w:t>
            </w:r>
            <w:r w:rsidRPr="00C17D33">
              <w:rPr>
                <w:rFonts w:ascii="Arial" w:hAnsi="Arial" w:cs="Arial"/>
                <w:b/>
                <w:iCs/>
                <w:color w:val="000000"/>
              </w:rPr>
              <w:t xml:space="preserve">, Health Protection Surveillance Centre, Dublin </w:t>
            </w:r>
            <w:r w:rsidRPr="00C17D33">
              <w:rPr>
                <w:rFonts w:ascii="Arial" w:hAnsi="Arial" w:cs="Arial"/>
                <w:iCs/>
                <w:color w:val="000000"/>
              </w:rPr>
              <w:t>from which current and future, permanent and specified purpose vacancies of full or part-time duration may be filled.</w:t>
            </w:r>
          </w:p>
          <w:p w14:paraId="43455B50" w14:textId="1ABEB124" w:rsidR="00ED64BD" w:rsidRPr="004822B0" w:rsidRDefault="00ED64BD" w:rsidP="00335052">
            <w:pPr>
              <w:rPr>
                <w:rFonts w:ascii="Arial" w:hAnsi="Arial" w:cs="Arial"/>
                <w:iCs/>
                <w:color w:val="000000"/>
              </w:rPr>
            </w:pPr>
          </w:p>
        </w:tc>
      </w:tr>
      <w:tr w:rsidR="003949FC" w:rsidRPr="00E766A5" w14:paraId="38908F13" w14:textId="77777777" w:rsidTr="00442001">
        <w:tc>
          <w:tcPr>
            <w:tcW w:w="2364" w:type="dxa"/>
          </w:tcPr>
          <w:p w14:paraId="0B85F8A6" w14:textId="77777777" w:rsidR="003949FC" w:rsidRPr="0035603A" w:rsidRDefault="003949FC">
            <w:pPr>
              <w:jc w:val="both"/>
              <w:rPr>
                <w:rFonts w:ascii="Arial" w:hAnsi="Arial" w:cs="Arial"/>
                <w:b/>
                <w:bCs/>
                <w:iCs/>
                <w:color w:val="000000"/>
              </w:rPr>
            </w:pPr>
            <w:r w:rsidRPr="0035603A">
              <w:rPr>
                <w:rFonts w:ascii="Arial" w:hAnsi="Arial" w:cs="Arial"/>
                <w:b/>
                <w:bCs/>
                <w:iCs/>
                <w:color w:val="000000"/>
              </w:rPr>
              <w:t>Informal Enquiries</w:t>
            </w:r>
          </w:p>
        </w:tc>
        <w:tc>
          <w:tcPr>
            <w:tcW w:w="8535" w:type="dxa"/>
          </w:tcPr>
          <w:p w14:paraId="2DA0AA95" w14:textId="161F921B" w:rsidR="00335052" w:rsidRPr="009019A9" w:rsidRDefault="00335052" w:rsidP="00EA15CE">
            <w:pPr>
              <w:rPr>
                <w:rFonts w:ascii="Arial" w:hAnsi="Arial" w:cs="Arial"/>
                <w:iCs/>
                <w:color w:val="000000"/>
              </w:rPr>
            </w:pPr>
            <w:r w:rsidRPr="009019A9">
              <w:rPr>
                <w:rFonts w:ascii="Arial" w:hAnsi="Arial" w:cs="Arial"/>
                <w:iCs/>
                <w:color w:val="000000"/>
              </w:rPr>
              <w:t xml:space="preserve">Ms </w:t>
            </w:r>
            <w:r w:rsidR="00CC1936" w:rsidRPr="009019A9">
              <w:rPr>
                <w:rFonts w:ascii="Arial" w:hAnsi="Arial" w:cs="Arial"/>
                <w:iCs/>
                <w:color w:val="000000"/>
              </w:rPr>
              <w:t xml:space="preserve">Kirsty </w:t>
            </w:r>
            <w:proofErr w:type="spellStart"/>
            <w:r w:rsidR="00CC1936" w:rsidRPr="009019A9">
              <w:rPr>
                <w:rFonts w:ascii="Arial" w:hAnsi="Arial" w:cs="Arial"/>
                <w:iCs/>
                <w:color w:val="000000"/>
              </w:rPr>
              <w:t>MacKenz</w:t>
            </w:r>
            <w:r w:rsidR="005A2AA0">
              <w:rPr>
                <w:rFonts w:ascii="Arial" w:hAnsi="Arial" w:cs="Arial"/>
                <w:iCs/>
                <w:color w:val="000000"/>
              </w:rPr>
              <w:t>i</w:t>
            </w:r>
            <w:r w:rsidR="00CC1936" w:rsidRPr="009019A9">
              <w:rPr>
                <w:rFonts w:ascii="Arial" w:hAnsi="Arial" w:cs="Arial"/>
                <w:iCs/>
                <w:color w:val="000000"/>
              </w:rPr>
              <w:t>e</w:t>
            </w:r>
            <w:proofErr w:type="spellEnd"/>
            <w:r w:rsidR="00CC1936" w:rsidRPr="009019A9">
              <w:rPr>
                <w:rFonts w:ascii="Arial" w:hAnsi="Arial" w:cs="Arial"/>
                <w:iCs/>
                <w:color w:val="000000"/>
              </w:rPr>
              <w:t>, Communications Manager, HSE Health Protection Surveillance Centre</w:t>
            </w:r>
            <w:r w:rsidRPr="009019A9">
              <w:rPr>
                <w:rFonts w:ascii="Arial" w:hAnsi="Arial" w:cs="Arial"/>
                <w:iCs/>
                <w:color w:val="000000"/>
              </w:rPr>
              <w:t xml:space="preserve"> </w:t>
            </w:r>
          </w:p>
          <w:p w14:paraId="759F76A7" w14:textId="6A65905B" w:rsidR="00335052" w:rsidRPr="009019A9" w:rsidRDefault="00BB5E77" w:rsidP="00EA15CE">
            <w:pPr>
              <w:rPr>
                <w:rFonts w:ascii="Arial" w:hAnsi="Arial" w:cs="Arial"/>
                <w:iCs/>
                <w:color w:val="000000"/>
              </w:rPr>
            </w:pPr>
            <w:hyperlink r:id="rId12" w:history="1">
              <w:r w:rsidR="00433A64" w:rsidRPr="007D1329">
                <w:rPr>
                  <w:rStyle w:val="Hyperlink"/>
                  <w:rFonts w:ascii="Arial" w:hAnsi="Arial" w:cs="Arial"/>
                  <w:iCs/>
                </w:rPr>
                <w:t>Kirsty.mackenzie@hpsc.ie</w:t>
              </w:r>
            </w:hyperlink>
            <w:r w:rsidR="00433A64">
              <w:rPr>
                <w:rFonts w:ascii="Arial" w:hAnsi="Arial" w:cs="Arial"/>
                <w:iCs/>
                <w:color w:val="000000"/>
              </w:rPr>
              <w:t xml:space="preserve">  </w:t>
            </w:r>
            <w:r w:rsidR="009019A9">
              <w:rPr>
                <w:rFonts w:ascii="Arial" w:hAnsi="Arial" w:cs="Arial"/>
                <w:iCs/>
                <w:color w:val="000000"/>
              </w:rPr>
              <w:t xml:space="preserve"> </w:t>
            </w:r>
            <w:r w:rsidR="00CC1936" w:rsidRPr="009019A9">
              <w:rPr>
                <w:rFonts w:ascii="Arial" w:hAnsi="Arial" w:cs="Arial"/>
                <w:iCs/>
                <w:color w:val="000000"/>
              </w:rPr>
              <w:t xml:space="preserve"> </w:t>
            </w:r>
            <w:r w:rsidR="00C97DB9">
              <w:rPr>
                <w:rFonts w:ascii="Arial" w:hAnsi="Arial" w:cs="Arial"/>
                <w:iCs/>
                <w:color w:val="000000"/>
              </w:rPr>
              <w:t xml:space="preserve">Tel: </w:t>
            </w:r>
            <w:r w:rsidR="00CC1936" w:rsidRPr="009019A9">
              <w:rPr>
                <w:rFonts w:ascii="Arial" w:hAnsi="Arial" w:cs="Arial"/>
                <w:iCs/>
                <w:color w:val="000000"/>
              </w:rPr>
              <w:t>083 820 9713</w:t>
            </w:r>
          </w:p>
          <w:p w14:paraId="0197D344" w14:textId="77777777" w:rsidR="00C3688F" w:rsidRPr="009019A9" w:rsidRDefault="00C3688F" w:rsidP="00EA15CE">
            <w:pPr>
              <w:rPr>
                <w:rFonts w:ascii="Arial" w:hAnsi="Arial" w:cs="Arial"/>
                <w:iCs/>
                <w:color w:val="000000"/>
              </w:rPr>
            </w:pPr>
          </w:p>
        </w:tc>
      </w:tr>
      <w:tr w:rsidR="007811B7" w:rsidRPr="007811B7" w14:paraId="716E1056" w14:textId="77777777" w:rsidTr="00442001">
        <w:tc>
          <w:tcPr>
            <w:tcW w:w="2364" w:type="dxa"/>
          </w:tcPr>
          <w:p w14:paraId="3F1EB8A0" w14:textId="3D6F5A41" w:rsidR="007811B7" w:rsidRPr="007811B7" w:rsidRDefault="007811B7">
            <w:pPr>
              <w:jc w:val="both"/>
              <w:rPr>
                <w:rFonts w:ascii="Arial" w:hAnsi="Arial" w:cs="Arial"/>
                <w:b/>
                <w:bCs/>
                <w:color w:val="000000"/>
                <w:highlight w:val="green"/>
              </w:rPr>
            </w:pPr>
            <w:r w:rsidRPr="007811B7">
              <w:rPr>
                <w:rFonts w:ascii="Arial" w:hAnsi="Arial" w:cs="Arial"/>
                <w:b/>
                <w:bCs/>
              </w:rPr>
              <w:t>Reasonable Accommodations</w:t>
            </w:r>
          </w:p>
        </w:tc>
        <w:tc>
          <w:tcPr>
            <w:tcW w:w="8535" w:type="dxa"/>
          </w:tcPr>
          <w:p w14:paraId="02EEDBBF" w14:textId="60FF205C" w:rsidR="007811B7" w:rsidRPr="001D4E09" w:rsidRDefault="007811B7" w:rsidP="007811B7">
            <w:pPr>
              <w:rPr>
                <w:rFonts w:ascii="Arial" w:eastAsiaTheme="minorHAnsi" w:hAnsi="Arial" w:cs="Arial"/>
                <w:lang w:eastAsia="en-US"/>
              </w:rPr>
            </w:pPr>
            <w:r w:rsidRPr="001D4E09">
              <w:rPr>
                <w:rFonts w:ascii="Arial" w:hAnsi="Arial" w:cs="Arial"/>
              </w:rPr>
              <w:t xml:space="preserve">Candidates who require a Reasonable Accommodation/s to support their participation, at any stage, in the recruitment and selection process, should email </w:t>
            </w:r>
            <w:r w:rsidR="001D4E09" w:rsidRPr="001D4E09">
              <w:rPr>
                <w:rFonts w:ascii="Arial" w:hAnsi="Arial" w:cs="Arial"/>
              </w:rPr>
              <w:t>Geraldine Glancy</w:t>
            </w:r>
            <w:r w:rsidRPr="001D4E09">
              <w:rPr>
                <w:rFonts w:ascii="Arial" w:hAnsi="Arial" w:cs="Arial"/>
              </w:rPr>
              <w:t xml:space="preserve">, Campaign Lead </w:t>
            </w:r>
            <w:hyperlink r:id="rId13" w:history="1">
              <w:r w:rsidR="001D4E09" w:rsidRPr="001B3F1B">
                <w:rPr>
                  <w:rStyle w:val="Hyperlink"/>
                  <w:rFonts w:ascii="Arial" w:hAnsi="Arial" w:cs="Arial"/>
                </w:rPr>
                <w:t>applyadmin@hse.ie</w:t>
              </w:r>
            </w:hyperlink>
            <w:r w:rsidR="001D4E09">
              <w:rPr>
                <w:rFonts w:ascii="Arial" w:hAnsi="Arial" w:cs="Arial"/>
              </w:rPr>
              <w:t xml:space="preserve"> </w:t>
            </w:r>
            <w:r w:rsidR="001D4E09" w:rsidRPr="001D4E09">
              <w:rPr>
                <w:rFonts w:ascii="Arial" w:hAnsi="Arial" w:cs="Arial"/>
              </w:rPr>
              <w:t xml:space="preserve"> </w:t>
            </w:r>
          </w:p>
          <w:p w14:paraId="189D9BC8" w14:textId="19BE877D" w:rsidR="007811B7" w:rsidRPr="007811B7" w:rsidRDefault="007811B7" w:rsidP="006A4D49">
            <w:pPr>
              <w:rPr>
                <w:rFonts w:ascii="Arial" w:hAnsi="Arial" w:cs="Arial"/>
                <w:iCs/>
                <w:color w:val="000099"/>
                <w:highlight w:val="green"/>
                <w:lang w:val="en-IE"/>
              </w:rPr>
            </w:pPr>
          </w:p>
        </w:tc>
      </w:tr>
      <w:tr w:rsidR="006E5E94" w:rsidRPr="006E5E94" w14:paraId="4E08340F" w14:textId="77777777" w:rsidTr="00442001">
        <w:tc>
          <w:tcPr>
            <w:tcW w:w="2364" w:type="dxa"/>
          </w:tcPr>
          <w:p w14:paraId="1CCDAEA9" w14:textId="77777777" w:rsidR="00484EA1" w:rsidRPr="006E5E94" w:rsidRDefault="00484EA1">
            <w:pPr>
              <w:jc w:val="both"/>
              <w:rPr>
                <w:rFonts w:ascii="Arial" w:hAnsi="Arial" w:cs="Arial"/>
                <w:b/>
                <w:bCs/>
              </w:rPr>
            </w:pPr>
            <w:r w:rsidRPr="006E5E94">
              <w:rPr>
                <w:rFonts w:ascii="Arial" w:hAnsi="Arial" w:cs="Arial"/>
                <w:b/>
                <w:bCs/>
              </w:rPr>
              <w:t>Details of Service</w:t>
            </w:r>
          </w:p>
          <w:p w14:paraId="19B257C6" w14:textId="77777777" w:rsidR="00484EA1" w:rsidRPr="006E5E94" w:rsidRDefault="00484EA1">
            <w:pPr>
              <w:jc w:val="both"/>
              <w:rPr>
                <w:rFonts w:ascii="Arial" w:hAnsi="Arial" w:cs="Arial"/>
                <w:b/>
                <w:bCs/>
              </w:rPr>
            </w:pPr>
          </w:p>
        </w:tc>
        <w:tc>
          <w:tcPr>
            <w:tcW w:w="8535" w:type="dxa"/>
          </w:tcPr>
          <w:p w14:paraId="311C4B70" w14:textId="77777777" w:rsidR="006A4D49" w:rsidRPr="006E5E94" w:rsidRDefault="006A4D49" w:rsidP="006A4D49">
            <w:pPr>
              <w:rPr>
                <w:rFonts w:ascii="Arial" w:hAnsi="Arial" w:cs="Arial"/>
                <w:iCs/>
                <w:lang w:val="en-IE"/>
              </w:rPr>
            </w:pPr>
            <w:r w:rsidRPr="006E5E94">
              <w:rPr>
                <w:rFonts w:ascii="Arial" w:hAnsi="Arial" w:cs="Arial"/>
                <w:iCs/>
                <w:lang w:val="en-IE"/>
              </w:rPr>
              <w:t xml:space="preserve">The Health Protection Surveillance Centre is Ireland’s national specialist agency for the surveillance of communicable disease and is led by the Consultant in Public Health Medicine, National Clinical Lead for Surveillance.   </w:t>
            </w:r>
          </w:p>
          <w:p w14:paraId="1C4FA302" w14:textId="77777777" w:rsidR="006A4D49" w:rsidRPr="006E5E94" w:rsidRDefault="006A4D49" w:rsidP="006A4D49">
            <w:pPr>
              <w:rPr>
                <w:rFonts w:ascii="Arial" w:hAnsi="Arial" w:cs="Arial"/>
                <w:iCs/>
                <w:lang w:val="en-IE"/>
              </w:rPr>
            </w:pPr>
          </w:p>
          <w:p w14:paraId="2586D876" w14:textId="77777777" w:rsidR="006A4D49" w:rsidRPr="006E5E94" w:rsidRDefault="006A4D49" w:rsidP="006A4D49">
            <w:pPr>
              <w:rPr>
                <w:rFonts w:ascii="Arial" w:hAnsi="Arial" w:cs="Arial"/>
                <w:iCs/>
                <w:lang w:val="en-IE"/>
              </w:rPr>
            </w:pPr>
            <w:r w:rsidRPr="006E5E94">
              <w:rPr>
                <w:rFonts w:ascii="Arial" w:hAnsi="Arial" w:cs="Arial"/>
                <w:iCs/>
                <w:lang w:val="en-IE"/>
              </w:rPr>
              <w:t xml:space="preserve">The mission of the HPSC is to work with key stakeholders and support healthcare.  </w:t>
            </w:r>
          </w:p>
          <w:p w14:paraId="412AF95D" w14:textId="77777777" w:rsidR="006A4D49" w:rsidRPr="006E5E94" w:rsidRDefault="006A4D49" w:rsidP="006A4D49">
            <w:pPr>
              <w:rPr>
                <w:rFonts w:ascii="Arial" w:hAnsi="Arial" w:cs="Arial"/>
                <w:iCs/>
                <w:lang w:val="en-IE"/>
              </w:rPr>
            </w:pPr>
            <w:r w:rsidRPr="006E5E94">
              <w:rPr>
                <w:rFonts w:ascii="Arial" w:hAnsi="Arial" w:cs="Arial"/>
                <w:iCs/>
                <w:lang w:val="en-IE"/>
              </w:rPr>
              <w:t xml:space="preserve">providers to maximise the uptake of all national surveillance programmes. The HPSC provides strategic direction in support of a best practice based, equitable and standardised delivery of publicly and internationally funded surveillance programmes. The HPSC is responsible for managing agreed surveillance programmes including developing training and communication materials for health professionals.   </w:t>
            </w:r>
          </w:p>
          <w:p w14:paraId="02ED3210" w14:textId="77777777" w:rsidR="006A4D49" w:rsidRPr="006E5E94" w:rsidRDefault="006A4D49" w:rsidP="006A4D49">
            <w:pPr>
              <w:rPr>
                <w:rFonts w:ascii="Arial" w:hAnsi="Arial" w:cs="Arial"/>
                <w:iCs/>
                <w:lang w:val="en-IE"/>
              </w:rPr>
            </w:pPr>
          </w:p>
          <w:p w14:paraId="28AD3E1A" w14:textId="77777777" w:rsidR="006A4D49" w:rsidRPr="006E5E94" w:rsidRDefault="006A4D49" w:rsidP="006A4D49">
            <w:pPr>
              <w:rPr>
                <w:rFonts w:ascii="Arial" w:hAnsi="Arial" w:cs="Arial"/>
                <w:iCs/>
                <w:lang w:val="en-IE"/>
              </w:rPr>
            </w:pPr>
            <w:r w:rsidRPr="006E5E94">
              <w:rPr>
                <w:rFonts w:ascii="Arial" w:hAnsi="Arial" w:cs="Arial"/>
                <w:iCs/>
                <w:lang w:val="en-IE"/>
              </w:rPr>
              <w:t xml:space="preserve">HPSC’s role includes to:  </w:t>
            </w:r>
          </w:p>
          <w:p w14:paraId="193432B4" w14:textId="77777777" w:rsidR="006A4D49" w:rsidRPr="006E5E94" w:rsidRDefault="006A4D49" w:rsidP="006A4D49">
            <w:pPr>
              <w:numPr>
                <w:ilvl w:val="0"/>
                <w:numId w:val="37"/>
              </w:numPr>
              <w:rPr>
                <w:rFonts w:ascii="Arial" w:hAnsi="Arial" w:cs="Arial"/>
                <w:iCs/>
                <w:lang w:val="en-IE"/>
              </w:rPr>
            </w:pPr>
            <w:r w:rsidRPr="006E5E94">
              <w:rPr>
                <w:rFonts w:ascii="Arial" w:hAnsi="Arial" w:cs="Arial"/>
                <w:iCs/>
                <w:lang w:val="en-IE"/>
              </w:rPr>
              <w:t xml:space="preserve">Carry out disease surveillance, epidemiological investigation and related research and training;  </w:t>
            </w:r>
          </w:p>
          <w:p w14:paraId="0289F345" w14:textId="77777777" w:rsidR="006A4D49" w:rsidRPr="006E5E94" w:rsidRDefault="006A4D49" w:rsidP="006A4D49">
            <w:pPr>
              <w:numPr>
                <w:ilvl w:val="0"/>
                <w:numId w:val="37"/>
              </w:numPr>
              <w:rPr>
                <w:rFonts w:ascii="Arial" w:hAnsi="Arial" w:cs="Arial"/>
                <w:iCs/>
                <w:lang w:val="en-IE"/>
              </w:rPr>
            </w:pPr>
            <w:r w:rsidRPr="006E5E94">
              <w:rPr>
                <w:rFonts w:ascii="Arial" w:hAnsi="Arial" w:cs="Arial"/>
                <w:iCs/>
                <w:lang w:val="en-IE"/>
              </w:rPr>
              <w:lastRenderedPageBreak/>
              <w:t xml:space="preserve">Provide national leadership and timely scientific advice to reduce the harm from infectious diseases; and  </w:t>
            </w:r>
          </w:p>
          <w:p w14:paraId="0146434F" w14:textId="77777777" w:rsidR="006A4D49" w:rsidRPr="006E5E94" w:rsidRDefault="006A4D49" w:rsidP="006A4D49">
            <w:pPr>
              <w:numPr>
                <w:ilvl w:val="0"/>
                <w:numId w:val="37"/>
              </w:numPr>
              <w:rPr>
                <w:rFonts w:ascii="Arial" w:hAnsi="Arial" w:cs="Arial"/>
                <w:iCs/>
                <w:lang w:val="en-IE"/>
              </w:rPr>
            </w:pPr>
            <w:r w:rsidRPr="006E5E94">
              <w:rPr>
                <w:rFonts w:ascii="Arial" w:hAnsi="Arial" w:cs="Arial"/>
                <w:iCs/>
                <w:lang w:val="en-IE"/>
              </w:rPr>
              <w:t xml:space="preserve">Identify those infectious disease hazards that threaten our country and to assist in preparing, planning and responding to such threats.  </w:t>
            </w:r>
          </w:p>
          <w:p w14:paraId="7F90EBBD" w14:textId="77777777" w:rsidR="006A4D49" w:rsidRPr="006E5E94" w:rsidRDefault="006A4D49" w:rsidP="006A4D49">
            <w:pPr>
              <w:rPr>
                <w:rFonts w:ascii="Arial" w:hAnsi="Arial" w:cs="Arial"/>
                <w:iCs/>
                <w:lang w:val="en-IE"/>
              </w:rPr>
            </w:pPr>
          </w:p>
          <w:p w14:paraId="2C957DCD" w14:textId="77777777" w:rsidR="00433A64" w:rsidRDefault="006A4D49" w:rsidP="006A4D49">
            <w:pPr>
              <w:rPr>
                <w:rFonts w:ascii="Arial" w:hAnsi="Arial" w:cs="Arial"/>
                <w:iCs/>
                <w:lang w:val="en-IE"/>
              </w:rPr>
            </w:pPr>
            <w:r w:rsidRPr="006E5E94">
              <w:rPr>
                <w:rFonts w:ascii="Arial" w:hAnsi="Arial" w:cs="Arial"/>
                <w:iCs/>
                <w:lang w:val="en-IE"/>
              </w:rPr>
              <w:t xml:space="preserve">The HSE </w:t>
            </w:r>
            <w:proofErr w:type="spellStart"/>
            <w:r w:rsidRPr="006E5E94">
              <w:rPr>
                <w:rFonts w:ascii="Arial" w:hAnsi="Arial" w:cs="Arial"/>
                <w:iCs/>
                <w:lang w:val="en-IE"/>
              </w:rPr>
              <w:t>Sláintecare</w:t>
            </w:r>
            <w:proofErr w:type="spellEnd"/>
            <w:r w:rsidRPr="006E5E94">
              <w:rPr>
                <w:rFonts w:ascii="Arial" w:hAnsi="Arial" w:cs="Arial"/>
                <w:iCs/>
                <w:lang w:val="en-IE"/>
              </w:rPr>
              <w:t xml:space="preserve"> reform programme and/or the wider Health Service re-organisation may impact on this role, and as structures change the job specification may be reviewed.  With the implementation of HSE </w:t>
            </w:r>
            <w:proofErr w:type="spellStart"/>
            <w:r w:rsidRPr="006E5E94">
              <w:rPr>
                <w:rFonts w:ascii="Arial" w:hAnsi="Arial" w:cs="Arial"/>
                <w:iCs/>
                <w:lang w:val="en-IE"/>
              </w:rPr>
              <w:t>Sláintecare</w:t>
            </w:r>
            <w:proofErr w:type="spellEnd"/>
            <w:r w:rsidRPr="006E5E94">
              <w:rPr>
                <w:rFonts w:ascii="Arial" w:hAnsi="Arial" w:cs="Arial"/>
                <w:iCs/>
                <w:lang w:val="en-IE"/>
              </w:rPr>
              <w:t xml:space="preserve"> reform, the above is subject to change, in line with service reconfiguration. </w:t>
            </w:r>
          </w:p>
          <w:p w14:paraId="33834559" w14:textId="4914588A" w:rsidR="00C17D33" w:rsidRPr="006E5E94" w:rsidRDefault="00C17D33" w:rsidP="006A4D49">
            <w:pPr>
              <w:rPr>
                <w:rFonts w:ascii="Arial" w:hAnsi="Arial" w:cs="Arial"/>
                <w:iCs/>
                <w:lang w:val="en-IE"/>
              </w:rPr>
            </w:pPr>
          </w:p>
        </w:tc>
      </w:tr>
      <w:tr w:rsidR="00EA15CE" w:rsidRPr="00E766A5" w14:paraId="7AD6FE0B" w14:textId="77777777" w:rsidTr="00442001">
        <w:tc>
          <w:tcPr>
            <w:tcW w:w="2364" w:type="dxa"/>
          </w:tcPr>
          <w:p w14:paraId="2BC1FD4A" w14:textId="77777777" w:rsidR="00EA15CE" w:rsidRPr="004822B0" w:rsidRDefault="00EA15CE" w:rsidP="00EA15CE">
            <w:pPr>
              <w:jc w:val="both"/>
              <w:rPr>
                <w:rFonts w:ascii="Arial" w:hAnsi="Arial" w:cs="Arial"/>
                <w:b/>
                <w:bCs/>
                <w:color w:val="000000"/>
              </w:rPr>
            </w:pPr>
            <w:r w:rsidRPr="004822B0">
              <w:rPr>
                <w:rFonts w:ascii="Arial" w:hAnsi="Arial" w:cs="Arial"/>
                <w:b/>
                <w:bCs/>
                <w:color w:val="000000"/>
              </w:rPr>
              <w:lastRenderedPageBreak/>
              <w:t>Reporting Relationship</w:t>
            </w:r>
          </w:p>
        </w:tc>
        <w:tc>
          <w:tcPr>
            <w:tcW w:w="8535" w:type="dxa"/>
          </w:tcPr>
          <w:p w14:paraId="4C1ED18E" w14:textId="7E154FF5" w:rsidR="00EA15CE" w:rsidRDefault="00EA15CE" w:rsidP="00335052">
            <w:pPr>
              <w:rPr>
                <w:rFonts w:ascii="Arial" w:hAnsi="Arial" w:cs="Arial"/>
                <w:lang w:val="en-IE"/>
              </w:rPr>
            </w:pPr>
            <w:r w:rsidRPr="009019A9">
              <w:rPr>
                <w:rFonts w:ascii="Arial" w:hAnsi="Arial" w:cs="Arial"/>
                <w:lang w:val="en-IE"/>
              </w:rPr>
              <w:t xml:space="preserve">This role will report to </w:t>
            </w:r>
            <w:r w:rsidR="00A84046">
              <w:rPr>
                <w:rFonts w:ascii="Arial" w:hAnsi="Arial" w:cs="Arial"/>
                <w:lang w:val="en-IE"/>
              </w:rPr>
              <w:t xml:space="preserve">the </w:t>
            </w:r>
            <w:r w:rsidR="009019A9" w:rsidRPr="009019A9">
              <w:rPr>
                <w:rFonts w:ascii="Arial" w:hAnsi="Arial" w:cs="Arial"/>
                <w:lang w:val="en-IE"/>
              </w:rPr>
              <w:t>Communications</w:t>
            </w:r>
            <w:r w:rsidR="00335052" w:rsidRPr="009019A9">
              <w:rPr>
                <w:rFonts w:ascii="Arial" w:hAnsi="Arial" w:cs="Arial"/>
                <w:lang w:val="en-IE"/>
              </w:rPr>
              <w:t xml:space="preserve"> Manager, </w:t>
            </w:r>
            <w:r w:rsidR="009019A9" w:rsidRPr="009019A9">
              <w:rPr>
                <w:rFonts w:ascii="Arial" w:hAnsi="Arial" w:cs="Arial"/>
                <w:lang w:val="en-IE"/>
              </w:rPr>
              <w:t>HPSC</w:t>
            </w:r>
            <w:r w:rsidRPr="009019A9">
              <w:rPr>
                <w:rFonts w:ascii="Arial" w:hAnsi="Arial" w:cs="Arial"/>
                <w:lang w:val="en-IE"/>
              </w:rPr>
              <w:t>, or other officer as designated by the Director.</w:t>
            </w:r>
            <w:r w:rsidRPr="00EA15CE">
              <w:rPr>
                <w:rFonts w:ascii="Arial" w:hAnsi="Arial" w:cs="Arial"/>
                <w:lang w:val="en-IE"/>
              </w:rPr>
              <w:t xml:space="preserve"> </w:t>
            </w:r>
          </w:p>
          <w:p w14:paraId="555A0DF9" w14:textId="77777777" w:rsidR="00335052" w:rsidRPr="00EA15CE" w:rsidRDefault="00335052" w:rsidP="00335052">
            <w:pPr>
              <w:rPr>
                <w:rFonts w:ascii="Arial" w:hAnsi="Arial" w:cs="Arial"/>
                <w:lang w:val="en-IE"/>
              </w:rPr>
            </w:pPr>
          </w:p>
        </w:tc>
      </w:tr>
      <w:tr w:rsidR="00433A64" w:rsidRPr="00E766A5" w14:paraId="4AB103C0" w14:textId="77777777" w:rsidTr="00442001">
        <w:tc>
          <w:tcPr>
            <w:tcW w:w="2364" w:type="dxa"/>
          </w:tcPr>
          <w:p w14:paraId="32A7A64A" w14:textId="77777777" w:rsidR="00433A64" w:rsidRPr="006E5E94" w:rsidRDefault="00433A64" w:rsidP="00433A64">
            <w:pPr>
              <w:rPr>
                <w:rFonts w:ascii="Arial" w:hAnsi="Arial" w:cs="Arial"/>
                <w:b/>
                <w:bCs/>
                <w:color w:val="000000"/>
              </w:rPr>
            </w:pPr>
            <w:r w:rsidRPr="006E5E94">
              <w:rPr>
                <w:rFonts w:ascii="Arial" w:hAnsi="Arial" w:cs="Arial"/>
                <w:b/>
                <w:bCs/>
                <w:color w:val="000000"/>
              </w:rPr>
              <w:t xml:space="preserve">Key Working Relationships </w:t>
            </w:r>
          </w:p>
          <w:p w14:paraId="1C0A04CC" w14:textId="1D7BD503" w:rsidR="00433A64" w:rsidRPr="006E5E94" w:rsidRDefault="00433A64" w:rsidP="00433A64">
            <w:pPr>
              <w:rPr>
                <w:rFonts w:ascii="Arial" w:hAnsi="Arial" w:cs="Arial"/>
                <w:b/>
                <w:bCs/>
                <w:color w:val="000000"/>
              </w:rPr>
            </w:pPr>
          </w:p>
        </w:tc>
        <w:tc>
          <w:tcPr>
            <w:tcW w:w="8535" w:type="dxa"/>
          </w:tcPr>
          <w:p w14:paraId="3761A1EC" w14:textId="5F9FA2A0" w:rsidR="00AD3F25" w:rsidRPr="006E5E94" w:rsidRDefault="00AD3F25" w:rsidP="00EE2AFA">
            <w:pPr>
              <w:rPr>
                <w:rFonts w:ascii="Arial" w:hAnsi="Arial" w:cs="Arial"/>
              </w:rPr>
            </w:pPr>
            <w:r w:rsidRPr="006E5E94">
              <w:rPr>
                <w:rFonts w:ascii="Arial" w:hAnsi="Arial" w:cs="Arial"/>
              </w:rPr>
              <w:t>Work closely with the HSE National Communications Division Client Director for Health Protection</w:t>
            </w:r>
            <w:r w:rsidR="006E5E94">
              <w:rPr>
                <w:rFonts w:ascii="Arial" w:hAnsi="Arial" w:cs="Arial"/>
              </w:rPr>
              <w:t>.</w:t>
            </w:r>
          </w:p>
          <w:p w14:paraId="4766B816" w14:textId="6653A121" w:rsidR="00433A64" w:rsidRPr="006E5E94" w:rsidRDefault="00433A64" w:rsidP="005C7ADC">
            <w:pPr>
              <w:rPr>
                <w:rFonts w:ascii="Arial" w:hAnsi="Arial" w:cs="Arial"/>
                <w:color w:val="000000"/>
              </w:rPr>
            </w:pPr>
          </w:p>
        </w:tc>
      </w:tr>
      <w:tr w:rsidR="00EA15CE" w:rsidRPr="00E766A5" w14:paraId="28C7D02B" w14:textId="77777777" w:rsidTr="00442001">
        <w:tc>
          <w:tcPr>
            <w:tcW w:w="2364" w:type="dxa"/>
          </w:tcPr>
          <w:p w14:paraId="24DCDE1D" w14:textId="77777777" w:rsidR="00EA15CE" w:rsidRPr="004822B0" w:rsidRDefault="00EA15CE" w:rsidP="00EA15CE">
            <w:pPr>
              <w:jc w:val="both"/>
              <w:rPr>
                <w:rFonts w:ascii="Arial" w:hAnsi="Arial" w:cs="Arial"/>
                <w:b/>
                <w:bCs/>
                <w:color w:val="000000"/>
              </w:rPr>
            </w:pPr>
            <w:r w:rsidRPr="004822B0">
              <w:rPr>
                <w:rFonts w:ascii="Arial" w:hAnsi="Arial" w:cs="Arial"/>
                <w:b/>
                <w:bCs/>
                <w:color w:val="000000"/>
              </w:rPr>
              <w:t xml:space="preserve">Purpose of the Post </w:t>
            </w:r>
          </w:p>
          <w:p w14:paraId="4841CA96" w14:textId="77777777" w:rsidR="00EA15CE" w:rsidRPr="004822B0" w:rsidRDefault="00EA15CE" w:rsidP="00EA15CE">
            <w:pPr>
              <w:jc w:val="both"/>
              <w:rPr>
                <w:rFonts w:ascii="Arial" w:hAnsi="Arial" w:cs="Arial"/>
                <w:b/>
                <w:bCs/>
                <w:color w:val="000000"/>
              </w:rPr>
            </w:pPr>
          </w:p>
        </w:tc>
        <w:tc>
          <w:tcPr>
            <w:tcW w:w="8535" w:type="dxa"/>
          </w:tcPr>
          <w:p w14:paraId="6B18029D" w14:textId="3A134911" w:rsidR="009019A9" w:rsidRPr="007B3971" w:rsidRDefault="009019A9" w:rsidP="009019A9">
            <w:pPr>
              <w:rPr>
                <w:rFonts w:ascii="Arial" w:hAnsi="Arial" w:cs="Arial"/>
                <w:color w:val="000000"/>
                <w:lang w:val="en-IE"/>
              </w:rPr>
            </w:pPr>
            <w:r w:rsidRPr="009019A9">
              <w:rPr>
                <w:rFonts w:ascii="Arial" w:hAnsi="Arial" w:cs="Arial"/>
                <w:color w:val="000000"/>
                <w:lang w:val="en-IE"/>
              </w:rPr>
              <w:t xml:space="preserve">The Communications Team for </w:t>
            </w:r>
            <w:r w:rsidR="00606B22">
              <w:rPr>
                <w:rFonts w:ascii="Arial" w:hAnsi="Arial" w:cs="Arial"/>
                <w:color w:val="000000"/>
                <w:lang w:val="en-IE"/>
              </w:rPr>
              <w:t>HPSC</w:t>
            </w:r>
            <w:r w:rsidRPr="009019A9">
              <w:rPr>
                <w:rFonts w:ascii="Arial" w:hAnsi="Arial" w:cs="Arial"/>
                <w:color w:val="000000"/>
                <w:lang w:val="en-IE"/>
              </w:rPr>
              <w:t xml:space="preserve"> manages the </w:t>
            </w:r>
            <w:r>
              <w:rPr>
                <w:rFonts w:ascii="Arial" w:hAnsi="Arial" w:cs="Arial"/>
                <w:color w:val="000000"/>
                <w:lang w:val="en-IE"/>
              </w:rPr>
              <w:t>service’s</w:t>
            </w:r>
            <w:r w:rsidRPr="009019A9">
              <w:rPr>
                <w:rFonts w:ascii="Arial" w:hAnsi="Arial" w:cs="Arial"/>
                <w:color w:val="000000"/>
                <w:lang w:val="en-IE"/>
              </w:rPr>
              <w:t xml:space="preserve"> internal and external </w:t>
            </w:r>
            <w:r w:rsidRPr="007B3971">
              <w:rPr>
                <w:rFonts w:ascii="Arial" w:hAnsi="Arial" w:cs="Arial"/>
                <w:color w:val="000000"/>
                <w:lang w:val="en-IE"/>
              </w:rPr>
              <w:t>communications activities.</w:t>
            </w:r>
          </w:p>
          <w:p w14:paraId="4ACEE7D2" w14:textId="77777777" w:rsidR="009019A9" w:rsidRPr="007B3971" w:rsidRDefault="009019A9" w:rsidP="009019A9">
            <w:pPr>
              <w:rPr>
                <w:rFonts w:ascii="Arial" w:hAnsi="Arial" w:cs="Arial"/>
                <w:color w:val="000000"/>
                <w:lang w:val="en-IE"/>
              </w:rPr>
            </w:pPr>
          </w:p>
          <w:p w14:paraId="4E002880" w14:textId="77777777" w:rsidR="009019A9" w:rsidRDefault="009019A9" w:rsidP="009019A9">
            <w:pPr>
              <w:rPr>
                <w:rFonts w:ascii="Arial" w:hAnsi="Arial" w:cs="Arial"/>
                <w:color w:val="000000"/>
                <w:lang w:val="en-IE"/>
              </w:rPr>
            </w:pPr>
            <w:r w:rsidRPr="007B3971">
              <w:rPr>
                <w:rFonts w:ascii="Arial" w:hAnsi="Arial" w:cs="Arial"/>
                <w:color w:val="000000"/>
                <w:lang w:val="en-IE"/>
              </w:rPr>
              <w:t xml:space="preserve">The Grade VI Communications Officer will support the planning, coordination, and delivery of internal and external communications across HPSC. This role involves overseeing communications initiatives, </w:t>
            </w:r>
            <w:r w:rsidRPr="007B3971">
              <w:rPr>
                <w:rFonts w:ascii="Arial" w:hAnsi="Arial" w:cs="Arial"/>
                <w:color w:val="000000"/>
              </w:rPr>
              <w:t>managing media relations</w:t>
            </w:r>
            <w:r w:rsidRPr="007B3971">
              <w:rPr>
                <w:rFonts w:ascii="Arial" w:hAnsi="Arial" w:cs="Arial"/>
                <w:color w:val="000000"/>
                <w:lang w:val="en-IE"/>
              </w:rPr>
              <w:t xml:space="preserve"> and ensuring alignment with national HSE campaigns and priorities. </w:t>
            </w:r>
            <w:r w:rsidR="0087518C" w:rsidRPr="007B3971">
              <w:rPr>
                <w:rFonts w:ascii="Arial" w:hAnsi="Arial" w:cs="Arial"/>
                <w:color w:val="000000"/>
                <w:lang w:val="en-IE"/>
              </w:rPr>
              <w:t xml:space="preserve">The post holder will </w:t>
            </w:r>
            <w:r w:rsidR="0087518C" w:rsidRPr="007B3971">
              <w:rPr>
                <w:rFonts w:ascii="Arial" w:hAnsi="Arial" w:cs="Arial"/>
                <w:color w:val="000000"/>
              </w:rPr>
              <w:t>support senior management in engaging with all key stakeholders developing joint messaging including during emergencies.</w:t>
            </w:r>
            <w:r w:rsidR="0087518C" w:rsidRPr="007B3971">
              <w:rPr>
                <w:rFonts w:ascii="Arial" w:hAnsi="Arial" w:cs="Arial"/>
                <w:color w:val="000000"/>
                <w:lang w:val="en-IE"/>
              </w:rPr>
              <w:t xml:space="preserve"> </w:t>
            </w:r>
            <w:r w:rsidRPr="007B3971">
              <w:rPr>
                <w:rFonts w:ascii="Arial" w:hAnsi="Arial" w:cs="Arial"/>
                <w:color w:val="000000"/>
                <w:lang w:val="en-IE"/>
              </w:rPr>
              <w:t>The post holder will play a key role in internal communications, the development and execution</w:t>
            </w:r>
            <w:r w:rsidRPr="009019A9">
              <w:rPr>
                <w:rFonts w:ascii="Arial" w:hAnsi="Arial" w:cs="Arial"/>
                <w:color w:val="000000"/>
                <w:lang w:val="en-IE"/>
              </w:rPr>
              <w:t xml:space="preserve"> of communication campaigns, digital communications, social media and stakeholder engagement.</w:t>
            </w:r>
          </w:p>
          <w:p w14:paraId="3B4A345E" w14:textId="31596839" w:rsidR="00AD3F25" w:rsidRPr="00BD54A4" w:rsidRDefault="00AD3F25" w:rsidP="009019A9">
            <w:pPr>
              <w:rPr>
                <w:rFonts w:ascii="Arial" w:hAnsi="Arial" w:cs="Arial"/>
                <w:color w:val="000000"/>
                <w:lang w:val="en-IE"/>
              </w:rPr>
            </w:pPr>
          </w:p>
        </w:tc>
      </w:tr>
      <w:tr w:rsidR="00DB6AC3" w:rsidRPr="00E766A5" w14:paraId="6970230D" w14:textId="77777777" w:rsidTr="00442001">
        <w:tc>
          <w:tcPr>
            <w:tcW w:w="2364" w:type="dxa"/>
          </w:tcPr>
          <w:p w14:paraId="1489C92E" w14:textId="77777777" w:rsidR="00DB6AC3" w:rsidRPr="004822B0" w:rsidRDefault="00DB6AC3" w:rsidP="00DB6AC3">
            <w:pPr>
              <w:rPr>
                <w:rFonts w:ascii="Arial" w:hAnsi="Arial" w:cs="Arial"/>
                <w:b/>
                <w:bCs/>
                <w:color w:val="000000"/>
              </w:rPr>
            </w:pPr>
            <w:r w:rsidRPr="004822B0">
              <w:rPr>
                <w:rFonts w:ascii="Arial" w:hAnsi="Arial" w:cs="Arial"/>
                <w:b/>
                <w:bCs/>
                <w:color w:val="000000"/>
              </w:rPr>
              <w:t>Principal Duties and Responsibilities</w:t>
            </w:r>
          </w:p>
          <w:p w14:paraId="04F7AF19" w14:textId="77777777" w:rsidR="00DB6AC3" w:rsidRPr="004822B0" w:rsidRDefault="00DB6AC3" w:rsidP="00DB6AC3">
            <w:pPr>
              <w:jc w:val="both"/>
              <w:rPr>
                <w:rFonts w:ascii="Arial" w:hAnsi="Arial" w:cs="Arial"/>
                <w:b/>
                <w:bCs/>
                <w:color w:val="000000"/>
              </w:rPr>
            </w:pPr>
          </w:p>
        </w:tc>
        <w:tc>
          <w:tcPr>
            <w:tcW w:w="8535" w:type="dxa"/>
          </w:tcPr>
          <w:p w14:paraId="35D8436E" w14:textId="77777777" w:rsidR="00B22A6D" w:rsidRDefault="00B22A6D" w:rsidP="00B5380B">
            <w:pPr>
              <w:numPr>
                <w:ilvl w:val="0"/>
                <w:numId w:val="24"/>
              </w:numPr>
              <w:spacing w:before="120"/>
              <w:rPr>
                <w:rFonts w:ascii="Arial" w:hAnsi="Arial" w:cs="Arial"/>
              </w:rPr>
            </w:pPr>
            <w:r>
              <w:rPr>
                <w:rFonts w:ascii="Arial" w:hAnsi="Arial" w:cs="Arial"/>
              </w:rPr>
              <w:t>Manage a consistent and strategic approach to communications campaigns.</w:t>
            </w:r>
          </w:p>
          <w:p w14:paraId="449FAE00" w14:textId="77777777" w:rsidR="00B22A6D" w:rsidRPr="00620CF5" w:rsidRDefault="00B22A6D" w:rsidP="00B5380B">
            <w:pPr>
              <w:numPr>
                <w:ilvl w:val="0"/>
                <w:numId w:val="24"/>
              </w:numPr>
              <w:spacing w:before="120"/>
              <w:rPr>
                <w:rFonts w:ascii="Arial" w:hAnsi="Arial" w:cs="Arial"/>
              </w:rPr>
            </w:pPr>
            <w:r w:rsidRPr="00620CF5">
              <w:rPr>
                <w:rFonts w:ascii="Arial" w:hAnsi="Arial" w:cs="Arial"/>
              </w:rPr>
              <w:t xml:space="preserve">Deliver the full range of communications planning, implementation and evaluation services to our internal and external clients. </w:t>
            </w:r>
          </w:p>
          <w:p w14:paraId="3CE30413" w14:textId="77777777" w:rsidR="00B22A6D" w:rsidRPr="009D427A" w:rsidRDefault="00B22A6D" w:rsidP="00B5380B">
            <w:pPr>
              <w:numPr>
                <w:ilvl w:val="0"/>
                <w:numId w:val="24"/>
              </w:numPr>
              <w:spacing w:before="120" w:after="100" w:afterAutospacing="1"/>
              <w:rPr>
                <w:rFonts w:ascii="Arial" w:hAnsi="Arial" w:cs="Arial"/>
              </w:rPr>
            </w:pPr>
            <w:r>
              <w:rPr>
                <w:rFonts w:ascii="Arial" w:hAnsi="Arial" w:cs="Arial"/>
                <w:lang w:eastAsia="en-IE"/>
              </w:rPr>
              <w:t xml:space="preserve">Work with senior staff to develop messaging and briefs for spokespeople and stakeholders. </w:t>
            </w:r>
          </w:p>
          <w:p w14:paraId="6C203114" w14:textId="79435FAB" w:rsidR="00B22A6D" w:rsidRPr="00620CF5" w:rsidRDefault="00B22A6D" w:rsidP="00B5380B">
            <w:pPr>
              <w:numPr>
                <w:ilvl w:val="0"/>
                <w:numId w:val="24"/>
              </w:numPr>
              <w:spacing w:before="120"/>
              <w:rPr>
                <w:rFonts w:ascii="Arial" w:hAnsi="Arial" w:cs="Arial"/>
              </w:rPr>
            </w:pPr>
            <w:r>
              <w:rPr>
                <w:rFonts w:ascii="Arial" w:hAnsi="Arial" w:cs="Arial"/>
              </w:rPr>
              <w:t xml:space="preserve">Support senior staff to ensure that all </w:t>
            </w:r>
            <w:r w:rsidRPr="00620CF5">
              <w:rPr>
                <w:rFonts w:ascii="Arial" w:hAnsi="Arial" w:cs="Arial"/>
              </w:rPr>
              <w:t xml:space="preserve">responses to media queries, press releases, </w:t>
            </w:r>
            <w:r>
              <w:rPr>
                <w:rFonts w:ascii="Arial" w:hAnsi="Arial" w:cs="Arial"/>
              </w:rPr>
              <w:t>are responded to promptly and accurately.</w:t>
            </w:r>
          </w:p>
          <w:p w14:paraId="2A07C6DA" w14:textId="77777777" w:rsidR="00B22A6D" w:rsidRDefault="00B22A6D" w:rsidP="00B5380B">
            <w:pPr>
              <w:numPr>
                <w:ilvl w:val="0"/>
                <w:numId w:val="24"/>
              </w:numPr>
              <w:spacing w:before="120" w:after="100" w:afterAutospacing="1"/>
              <w:rPr>
                <w:rFonts w:ascii="Arial" w:hAnsi="Arial" w:cs="Arial"/>
              </w:rPr>
            </w:pPr>
            <w:r>
              <w:rPr>
                <w:rFonts w:ascii="Arial" w:hAnsi="Arial" w:cs="Arial"/>
              </w:rPr>
              <w:t>Arrange interviews for spokespeople with the media and support them with same by providing preparation and briefing materials and writing informational and explainer video scripts</w:t>
            </w:r>
          </w:p>
          <w:p w14:paraId="2AFB18DF" w14:textId="7C4A419B" w:rsidR="004F5457" w:rsidRDefault="004F5457" w:rsidP="00B5380B">
            <w:pPr>
              <w:numPr>
                <w:ilvl w:val="0"/>
                <w:numId w:val="24"/>
              </w:numPr>
              <w:spacing w:before="120" w:after="100" w:afterAutospacing="1"/>
              <w:rPr>
                <w:rFonts w:ascii="Arial" w:hAnsi="Arial" w:cs="Arial"/>
              </w:rPr>
            </w:pPr>
            <w:r>
              <w:rPr>
                <w:rFonts w:ascii="Arial" w:hAnsi="Arial" w:cs="Arial"/>
              </w:rPr>
              <w:t>Plan, script, shoot and edit video content to support internal and external communications.</w:t>
            </w:r>
          </w:p>
          <w:p w14:paraId="076452F8" w14:textId="77777777" w:rsidR="00B22A6D" w:rsidRPr="009F0A7A" w:rsidRDefault="00B22A6D" w:rsidP="00B5380B">
            <w:pPr>
              <w:numPr>
                <w:ilvl w:val="0"/>
                <w:numId w:val="24"/>
              </w:numPr>
              <w:spacing w:before="120" w:after="100" w:afterAutospacing="1"/>
              <w:rPr>
                <w:rFonts w:ascii="Arial" w:hAnsi="Arial" w:cs="Arial"/>
              </w:rPr>
            </w:pPr>
            <w:r w:rsidRPr="009F0A7A">
              <w:rPr>
                <w:rFonts w:ascii="Arial" w:hAnsi="Arial" w:cs="Arial"/>
              </w:rPr>
              <w:t xml:space="preserve">Monitor media coverage and actively follow up on inaccuracies, unbalanced reporting or other messaging which could adversely impact Public Health messaging.  </w:t>
            </w:r>
          </w:p>
          <w:p w14:paraId="2ECFA94B" w14:textId="77777777" w:rsidR="00B22A6D" w:rsidRPr="00620CF5" w:rsidRDefault="00B22A6D" w:rsidP="00B5380B">
            <w:pPr>
              <w:numPr>
                <w:ilvl w:val="0"/>
                <w:numId w:val="24"/>
              </w:numPr>
              <w:spacing w:before="120"/>
              <w:rPr>
                <w:rFonts w:ascii="Arial" w:hAnsi="Arial" w:cs="Arial"/>
              </w:rPr>
            </w:pPr>
            <w:r w:rsidRPr="00620CF5">
              <w:rPr>
                <w:rFonts w:ascii="Arial" w:hAnsi="Arial" w:cs="Arial"/>
              </w:rPr>
              <w:t xml:space="preserve">Be service-user and client-focused, and understand the Health Services’ fundamental role, purpose, structure and strategic goals. </w:t>
            </w:r>
          </w:p>
          <w:p w14:paraId="6F9E7ABC" w14:textId="77777777" w:rsidR="00B22A6D" w:rsidRDefault="00B22A6D" w:rsidP="00B5380B">
            <w:pPr>
              <w:numPr>
                <w:ilvl w:val="0"/>
                <w:numId w:val="24"/>
              </w:numPr>
              <w:spacing w:before="120"/>
              <w:rPr>
                <w:rFonts w:ascii="Arial" w:hAnsi="Arial" w:cs="Arial"/>
              </w:rPr>
            </w:pPr>
            <w:r w:rsidRPr="009D427A">
              <w:rPr>
                <w:rFonts w:ascii="Arial" w:hAnsi="Arial" w:cs="Arial"/>
              </w:rPr>
              <w:t xml:space="preserve">Provide oversight, coordination and direction of </w:t>
            </w:r>
            <w:r>
              <w:rPr>
                <w:rFonts w:ascii="Arial" w:hAnsi="Arial" w:cs="Arial"/>
              </w:rPr>
              <w:t xml:space="preserve">a varied cross-section of </w:t>
            </w:r>
            <w:r w:rsidRPr="009D427A">
              <w:rPr>
                <w:rFonts w:ascii="Arial" w:hAnsi="Arial" w:cs="Arial"/>
              </w:rPr>
              <w:t xml:space="preserve">communications projects. </w:t>
            </w:r>
          </w:p>
          <w:p w14:paraId="2DD76BFE" w14:textId="77777777" w:rsidR="00B22A6D" w:rsidRPr="000855C7" w:rsidRDefault="00B22A6D" w:rsidP="00B5380B">
            <w:pPr>
              <w:numPr>
                <w:ilvl w:val="0"/>
                <w:numId w:val="24"/>
              </w:numPr>
              <w:spacing w:before="120"/>
              <w:rPr>
                <w:rFonts w:ascii="Arial" w:hAnsi="Arial" w:cs="Arial"/>
              </w:rPr>
            </w:pPr>
            <w:r w:rsidRPr="00620CF5">
              <w:rPr>
                <w:rFonts w:ascii="Arial" w:hAnsi="Arial" w:cs="Arial"/>
              </w:rPr>
              <w:t xml:space="preserve">Work on a varied cross-section of </w:t>
            </w:r>
            <w:r>
              <w:rPr>
                <w:rFonts w:ascii="Arial" w:hAnsi="Arial" w:cs="Arial"/>
              </w:rPr>
              <w:t xml:space="preserve">Public Health </w:t>
            </w:r>
            <w:r w:rsidRPr="00620CF5">
              <w:rPr>
                <w:rFonts w:ascii="Arial" w:hAnsi="Arial" w:cs="Arial"/>
              </w:rPr>
              <w:t xml:space="preserve">communications projects. This will involve analysis of client needs, identifying audiences and their needs, drafting communications plans, agreeing and achieving priorities, objectives and KPIs, carrying out the project tasks, ensuring others carry out their tasks, and closing evaluation. </w:t>
            </w:r>
          </w:p>
          <w:p w14:paraId="3C56C61E" w14:textId="77777777" w:rsidR="00B22A6D" w:rsidRPr="009D427A" w:rsidRDefault="00B22A6D" w:rsidP="00B5380B">
            <w:pPr>
              <w:numPr>
                <w:ilvl w:val="0"/>
                <w:numId w:val="24"/>
              </w:numPr>
              <w:spacing w:before="120"/>
              <w:rPr>
                <w:rFonts w:ascii="Arial" w:hAnsi="Arial" w:cs="Arial"/>
              </w:rPr>
            </w:pPr>
            <w:r>
              <w:rPr>
                <w:rFonts w:ascii="Arial" w:hAnsi="Arial" w:cs="Arial"/>
              </w:rPr>
              <w:t>Work as a team member on the</w:t>
            </w:r>
            <w:r w:rsidRPr="009D427A">
              <w:rPr>
                <w:rFonts w:ascii="Arial" w:hAnsi="Arial" w:cs="Arial"/>
              </w:rPr>
              <w:t xml:space="preserve"> implementation of larger scale projects, with a focus on effectiveness and evaluation. This will involve developing information, education, </w:t>
            </w:r>
            <w:r w:rsidRPr="009D427A">
              <w:rPr>
                <w:rFonts w:ascii="Arial" w:hAnsi="Arial" w:cs="Arial"/>
              </w:rPr>
              <w:lastRenderedPageBreak/>
              <w:t>news or creative content; producing materials, print and online tools or resources; ensuring they are shared with the target audience to achieve behaviour change, learning or solve audience problems.</w:t>
            </w:r>
          </w:p>
          <w:p w14:paraId="67FB3461" w14:textId="60FA3154" w:rsidR="00B22A6D" w:rsidRPr="00620CF5" w:rsidRDefault="00B22A6D" w:rsidP="00B5380B">
            <w:pPr>
              <w:numPr>
                <w:ilvl w:val="0"/>
                <w:numId w:val="24"/>
              </w:numPr>
              <w:autoSpaceDE w:val="0"/>
              <w:autoSpaceDN w:val="0"/>
              <w:adjustRightInd w:val="0"/>
              <w:spacing w:before="120"/>
              <w:rPr>
                <w:rFonts w:ascii="Arial" w:hAnsi="Arial" w:cs="Arial"/>
                <w:lang w:val="en-US"/>
              </w:rPr>
            </w:pPr>
            <w:r w:rsidRPr="00620CF5">
              <w:rPr>
                <w:rFonts w:ascii="Arial" w:hAnsi="Arial" w:cs="Arial"/>
                <w:lang w:val="en-US"/>
              </w:rPr>
              <w:t xml:space="preserve">Work to ensure effective communication of all </w:t>
            </w:r>
            <w:r>
              <w:rPr>
                <w:rFonts w:ascii="Arial" w:hAnsi="Arial" w:cs="Arial"/>
                <w:lang w:val="en-US"/>
              </w:rPr>
              <w:t>Public Health</w:t>
            </w:r>
            <w:r w:rsidRPr="00620CF5">
              <w:rPr>
                <w:rFonts w:ascii="Arial" w:hAnsi="Arial" w:cs="Arial"/>
                <w:lang w:val="en-US"/>
              </w:rPr>
              <w:t xml:space="preserve"> initiatives and projects. This will include, but not be limited </w:t>
            </w:r>
            <w:r w:rsidR="0087518C" w:rsidRPr="00620CF5">
              <w:rPr>
                <w:rFonts w:ascii="Arial" w:hAnsi="Arial" w:cs="Arial"/>
                <w:lang w:val="en-US"/>
              </w:rPr>
              <w:t>to</w:t>
            </w:r>
            <w:r w:rsidRPr="00620CF5">
              <w:rPr>
                <w:rFonts w:ascii="Arial" w:hAnsi="Arial" w:cs="Arial"/>
                <w:lang w:val="en-US"/>
              </w:rPr>
              <w:t xml:space="preserve"> development, printing and distribution of materials for the general public and health professionals, </w:t>
            </w:r>
            <w:proofErr w:type="spellStart"/>
            <w:r w:rsidRPr="00620CF5">
              <w:rPr>
                <w:rFonts w:ascii="Arial" w:hAnsi="Arial" w:cs="Arial"/>
                <w:lang w:val="en-US"/>
              </w:rPr>
              <w:t>organisation</w:t>
            </w:r>
            <w:proofErr w:type="spellEnd"/>
            <w:r w:rsidRPr="00620CF5">
              <w:rPr>
                <w:rFonts w:ascii="Arial" w:hAnsi="Arial" w:cs="Arial"/>
                <w:lang w:val="en-US"/>
              </w:rPr>
              <w:t xml:space="preserve"> of campaigns, and support management of the national web</w:t>
            </w:r>
            <w:r>
              <w:rPr>
                <w:rFonts w:ascii="Arial" w:hAnsi="Arial" w:cs="Arial"/>
                <w:lang w:val="en-US"/>
              </w:rPr>
              <w:t>sites and social media accounts as required.</w:t>
            </w:r>
          </w:p>
          <w:p w14:paraId="2F17839D" w14:textId="77777777" w:rsidR="00B22A6D" w:rsidRPr="00D00F92" w:rsidRDefault="00B22A6D" w:rsidP="00B5380B">
            <w:pPr>
              <w:numPr>
                <w:ilvl w:val="0"/>
                <w:numId w:val="24"/>
              </w:numPr>
              <w:autoSpaceDE w:val="0"/>
              <w:autoSpaceDN w:val="0"/>
              <w:adjustRightInd w:val="0"/>
              <w:spacing w:before="120"/>
              <w:rPr>
                <w:rFonts w:ascii="Arial" w:hAnsi="Arial"/>
                <w:lang w:val="en-US"/>
              </w:rPr>
            </w:pPr>
            <w:r w:rsidRPr="00620CF5">
              <w:rPr>
                <w:rFonts w:ascii="Arial" w:hAnsi="Arial" w:cs="Arial"/>
              </w:rPr>
              <w:t>Develop niche campaigns utilising digital communications and marketing communications</w:t>
            </w:r>
            <w:r>
              <w:rPr>
                <w:rFonts w:ascii="Arial" w:hAnsi="Arial" w:cs="Arial"/>
              </w:rPr>
              <w:t xml:space="preserve"> as </w:t>
            </w:r>
            <w:r w:rsidRPr="00D00F92">
              <w:rPr>
                <w:rFonts w:ascii="Arial" w:hAnsi="Arial"/>
                <w:lang w:val="en-US"/>
              </w:rPr>
              <w:t>requested.</w:t>
            </w:r>
          </w:p>
          <w:p w14:paraId="3420FCAC" w14:textId="764491FC" w:rsidR="00B22A6D" w:rsidRPr="00D00F92" w:rsidRDefault="00B22A6D" w:rsidP="00B5380B">
            <w:pPr>
              <w:numPr>
                <w:ilvl w:val="0"/>
                <w:numId w:val="24"/>
              </w:numPr>
              <w:autoSpaceDE w:val="0"/>
              <w:autoSpaceDN w:val="0"/>
              <w:adjustRightInd w:val="0"/>
              <w:spacing w:before="120"/>
              <w:rPr>
                <w:rFonts w:ascii="Arial" w:hAnsi="Arial"/>
                <w:lang w:val="en-US"/>
              </w:rPr>
            </w:pPr>
            <w:r w:rsidRPr="00D00F92">
              <w:rPr>
                <w:rFonts w:ascii="Arial" w:hAnsi="Arial"/>
                <w:lang w:val="en-US"/>
              </w:rPr>
              <w:t>Work collaboratively with fellow Public Health Communications colleagues and the wider Communications division to deliver on concurrent projects and competing priorities</w:t>
            </w:r>
            <w:r w:rsidR="00D36BB9">
              <w:rPr>
                <w:rFonts w:ascii="Arial" w:hAnsi="Arial"/>
                <w:lang w:val="en-US"/>
              </w:rPr>
              <w:t>.</w:t>
            </w:r>
          </w:p>
          <w:p w14:paraId="708A15C4" w14:textId="77777777" w:rsidR="00B22A6D" w:rsidRPr="00D00F92" w:rsidRDefault="00B22A6D" w:rsidP="00B5380B">
            <w:pPr>
              <w:numPr>
                <w:ilvl w:val="0"/>
                <w:numId w:val="24"/>
              </w:numPr>
              <w:autoSpaceDE w:val="0"/>
              <w:autoSpaceDN w:val="0"/>
              <w:adjustRightInd w:val="0"/>
              <w:spacing w:before="120"/>
              <w:rPr>
                <w:rFonts w:ascii="Arial" w:hAnsi="Arial"/>
                <w:lang w:val="en-US"/>
              </w:rPr>
            </w:pPr>
            <w:r w:rsidRPr="00D00F92">
              <w:rPr>
                <w:rFonts w:ascii="Arial" w:hAnsi="Arial"/>
                <w:lang w:val="en-US"/>
              </w:rPr>
              <w:t>Recommend strategies and prepare materials for issues/crisis management situations.</w:t>
            </w:r>
          </w:p>
          <w:p w14:paraId="07328423" w14:textId="77777777" w:rsidR="00B22A6D" w:rsidRPr="00B22A6D" w:rsidRDefault="00B22A6D" w:rsidP="00B5380B">
            <w:pPr>
              <w:numPr>
                <w:ilvl w:val="0"/>
                <w:numId w:val="24"/>
              </w:numPr>
              <w:autoSpaceDE w:val="0"/>
              <w:autoSpaceDN w:val="0"/>
              <w:adjustRightInd w:val="0"/>
              <w:spacing w:before="120"/>
              <w:rPr>
                <w:rFonts w:ascii="Arial" w:hAnsi="Arial" w:cs="Arial"/>
                <w:lang w:val="en-US"/>
              </w:rPr>
            </w:pPr>
            <w:r w:rsidRPr="00B22A6D">
              <w:rPr>
                <w:rFonts w:ascii="Arial" w:hAnsi="Arial" w:cs="Arial"/>
                <w:lang w:val="en-US"/>
              </w:rPr>
              <w:t xml:space="preserve">Support the design and creation of graphics using digital software (PowerPoint, Adobe Photoshop, InDesign, email marketing software and more) for use in Communications initiatives. </w:t>
            </w:r>
          </w:p>
          <w:p w14:paraId="5A93D029" w14:textId="73A59D0B" w:rsidR="00B5380B" w:rsidRPr="00B5380B" w:rsidRDefault="00B22A6D" w:rsidP="00B5380B">
            <w:pPr>
              <w:numPr>
                <w:ilvl w:val="0"/>
                <w:numId w:val="24"/>
              </w:numPr>
              <w:autoSpaceDE w:val="0"/>
              <w:autoSpaceDN w:val="0"/>
              <w:adjustRightInd w:val="0"/>
              <w:spacing w:before="120"/>
              <w:rPr>
                <w:rFonts w:ascii="Arial" w:hAnsi="Arial"/>
                <w:lang w:val="en-US"/>
              </w:rPr>
            </w:pPr>
            <w:r w:rsidRPr="00B22A6D">
              <w:rPr>
                <w:rFonts w:ascii="Arial" w:hAnsi="Arial" w:cs="Arial"/>
                <w:lang w:val="en-US"/>
              </w:rPr>
              <w:t xml:space="preserve">Ensure compliance to HSE Corporate Development requirements and HSE visual identity guidelines. </w:t>
            </w:r>
          </w:p>
          <w:p w14:paraId="33869B45" w14:textId="2A0C0E1D" w:rsidR="00B5380B" w:rsidRPr="00B5380B" w:rsidRDefault="00B5380B" w:rsidP="00B5380B">
            <w:pPr>
              <w:numPr>
                <w:ilvl w:val="0"/>
                <w:numId w:val="24"/>
              </w:numPr>
              <w:spacing w:before="120"/>
              <w:ind w:left="714" w:hanging="357"/>
              <w:rPr>
                <w:rFonts w:ascii="Arial" w:hAnsi="Arial" w:cs="Arial"/>
              </w:rPr>
            </w:pPr>
            <w:r w:rsidRPr="00B5380B">
              <w:rPr>
                <w:rFonts w:ascii="Arial" w:hAnsi="Arial" w:cs="Arial"/>
              </w:rPr>
              <w:t xml:space="preserve">Adequately identifies, assesses, manages and monitors risk within their area of responsibility. </w:t>
            </w:r>
          </w:p>
          <w:p w14:paraId="0A94011A" w14:textId="1806DE88" w:rsidR="00DB6AC3" w:rsidRPr="00B5380B" w:rsidRDefault="00DB6AC3" w:rsidP="00B5380B">
            <w:pPr>
              <w:numPr>
                <w:ilvl w:val="0"/>
                <w:numId w:val="24"/>
              </w:numPr>
              <w:autoSpaceDE w:val="0"/>
              <w:autoSpaceDN w:val="0"/>
              <w:adjustRightInd w:val="0"/>
              <w:spacing w:before="120"/>
              <w:ind w:left="714" w:hanging="357"/>
              <w:rPr>
                <w:rFonts w:ascii="Arial" w:hAnsi="Arial"/>
                <w:lang w:val="en-US"/>
              </w:rPr>
            </w:pPr>
            <w:r w:rsidRPr="00B5380B">
              <w:rPr>
                <w:rFonts w:ascii="Arial" w:hAnsi="Arial"/>
                <w:lang w:val="en-US"/>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w:t>
            </w:r>
            <w:proofErr w:type="spellStart"/>
            <w:r w:rsidRPr="00B5380B">
              <w:rPr>
                <w:rFonts w:ascii="Arial" w:hAnsi="Arial"/>
                <w:lang w:val="en-US"/>
              </w:rPr>
              <w:t>etc</w:t>
            </w:r>
            <w:proofErr w:type="spellEnd"/>
            <w:r w:rsidRPr="00B5380B">
              <w:rPr>
                <w:rFonts w:ascii="Arial" w:hAnsi="Arial"/>
                <w:lang w:val="en-US"/>
              </w:rPr>
              <w:t xml:space="preserve"> and comply with associated HSE protocols for implementing and maintaining these standards.</w:t>
            </w:r>
          </w:p>
          <w:p w14:paraId="2FB0E9DB" w14:textId="642A0F27" w:rsidR="00AD3F25" w:rsidRPr="00B5380B" w:rsidRDefault="00DB6AC3" w:rsidP="00B5380B">
            <w:pPr>
              <w:numPr>
                <w:ilvl w:val="0"/>
                <w:numId w:val="24"/>
              </w:numPr>
              <w:autoSpaceDE w:val="0"/>
              <w:autoSpaceDN w:val="0"/>
              <w:adjustRightInd w:val="0"/>
              <w:spacing w:before="120"/>
              <w:ind w:left="714" w:hanging="357"/>
              <w:rPr>
                <w:rFonts w:ascii="Arial" w:hAnsi="Arial"/>
                <w:lang w:val="en-US"/>
              </w:rPr>
            </w:pPr>
            <w:r w:rsidRPr="00B5380B">
              <w:rPr>
                <w:rFonts w:ascii="Arial" w:hAnsi="Arial"/>
                <w:lang w:val="en-US"/>
              </w:rPr>
              <w:t>To support, promote and actively participate in sustainable energy, water and waste initiatives to create a more sustainable, low carbon and efficient health service.</w:t>
            </w:r>
          </w:p>
          <w:p w14:paraId="7FACE4D7" w14:textId="77777777" w:rsidR="00B5380B" w:rsidRPr="00B5380B" w:rsidRDefault="00B5380B" w:rsidP="00B5380B">
            <w:pPr>
              <w:pStyle w:val="ListParagraph"/>
              <w:numPr>
                <w:ilvl w:val="0"/>
                <w:numId w:val="24"/>
              </w:numPr>
              <w:spacing w:before="120"/>
              <w:ind w:left="714" w:hanging="357"/>
              <w:rPr>
                <w:rFonts w:ascii="Arial" w:hAnsi="Arial" w:cs="Arial"/>
                <w:iCs/>
              </w:rPr>
            </w:pPr>
            <w:r w:rsidRPr="00B5380B">
              <w:rPr>
                <w:rFonts w:ascii="Arial" w:hAnsi="Arial" w:cs="Arial"/>
                <w:iCs/>
              </w:rPr>
              <w:t>Engage in the HSE performance achievement process in conjunction with your Line Manager and staff as appropriate.</w:t>
            </w:r>
          </w:p>
          <w:p w14:paraId="3C9435DE" w14:textId="77777777" w:rsidR="00AD3F25" w:rsidRPr="00AD3F25" w:rsidRDefault="00AD3F25" w:rsidP="00AD3F25">
            <w:pPr>
              <w:autoSpaceDE w:val="0"/>
              <w:autoSpaceDN w:val="0"/>
              <w:adjustRightInd w:val="0"/>
              <w:spacing w:before="120"/>
              <w:ind w:left="714"/>
              <w:rPr>
                <w:rFonts w:ascii="Arial" w:hAnsi="Arial"/>
                <w:lang w:val="en-US"/>
              </w:rPr>
            </w:pPr>
          </w:p>
          <w:p w14:paraId="73A32831" w14:textId="77777777" w:rsidR="00AD3F25" w:rsidRPr="00AD3F25" w:rsidRDefault="00AD3F25" w:rsidP="00AD3F25">
            <w:pPr>
              <w:rPr>
                <w:rFonts w:ascii="Arial" w:hAnsi="Arial" w:cs="Arial"/>
                <w:b/>
                <w:iCs/>
                <w:lang w:val="en-IE"/>
              </w:rPr>
            </w:pPr>
            <w:r w:rsidRPr="00AD3F25">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5E727E9D" w14:textId="77777777" w:rsidR="00DB6AC3" w:rsidRPr="00620CF5" w:rsidRDefault="00DB6AC3" w:rsidP="00DB6AC3">
            <w:pPr>
              <w:pStyle w:val="Default"/>
              <w:spacing w:after="37"/>
              <w:ind w:left="31"/>
              <w:rPr>
                <w:color w:val="auto"/>
                <w:sz w:val="20"/>
                <w:szCs w:val="20"/>
              </w:rPr>
            </w:pPr>
          </w:p>
        </w:tc>
      </w:tr>
      <w:tr w:rsidR="00E1779B" w:rsidRPr="00E766A5" w14:paraId="228AAACD" w14:textId="77777777" w:rsidTr="00442001">
        <w:tc>
          <w:tcPr>
            <w:tcW w:w="2364" w:type="dxa"/>
          </w:tcPr>
          <w:p w14:paraId="0DFD97A5" w14:textId="77777777" w:rsidR="00E1779B" w:rsidRPr="006E5E94" w:rsidRDefault="00E1779B" w:rsidP="00E1779B">
            <w:pPr>
              <w:jc w:val="both"/>
              <w:rPr>
                <w:rFonts w:ascii="Arial" w:hAnsi="Arial" w:cs="Arial"/>
                <w:b/>
                <w:bCs/>
              </w:rPr>
            </w:pPr>
            <w:r w:rsidRPr="006E5E94">
              <w:rPr>
                <w:rFonts w:ascii="Arial" w:hAnsi="Arial" w:cs="Arial"/>
                <w:b/>
                <w:bCs/>
              </w:rPr>
              <w:lastRenderedPageBreak/>
              <w:t>Eligibility Criteria</w:t>
            </w:r>
          </w:p>
          <w:p w14:paraId="54AF5A53" w14:textId="77777777" w:rsidR="00E1779B" w:rsidRPr="006E5E94" w:rsidRDefault="00E1779B" w:rsidP="00E1779B">
            <w:pPr>
              <w:jc w:val="both"/>
              <w:rPr>
                <w:rFonts w:ascii="Arial" w:hAnsi="Arial" w:cs="Arial"/>
                <w:b/>
                <w:bCs/>
              </w:rPr>
            </w:pPr>
          </w:p>
          <w:p w14:paraId="662903A2" w14:textId="77777777" w:rsidR="00E1779B" w:rsidRPr="006E5E94" w:rsidRDefault="00E1779B" w:rsidP="00E1779B">
            <w:pPr>
              <w:rPr>
                <w:rFonts w:ascii="Arial" w:hAnsi="Arial" w:cs="Arial"/>
                <w:b/>
                <w:bCs/>
              </w:rPr>
            </w:pPr>
            <w:r w:rsidRPr="006E5E94">
              <w:rPr>
                <w:rFonts w:ascii="Arial" w:hAnsi="Arial" w:cs="Arial"/>
                <w:b/>
                <w:bCs/>
              </w:rPr>
              <w:t>Qualifications and/or experience</w:t>
            </w:r>
          </w:p>
          <w:p w14:paraId="4E7D43C1" w14:textId="77777777" w:rsidR="00E1779B" w:rsidRPr="004822B0" w:rsidRDefault="00E1779B" w:rsidP="00E1779B">
            <w:pPr>
              <w:jc w:val="both"/>
              <w:rPr>
                <w:rFonts w:ascii="Arial" w:hAnsi="Arial" w:cs="Arial"/>
                <w:b/>
                <w:bCs/>
                <w:color w:val="000000"/>
              </w:rPr>
            </w:pPr>
          </w:p>
        </w:tc>
        <w:tc>
          <w:tcPr>
            <w:tcW w:w="8535" w:type="dxa"/>
          </w:tcPr>
          <w:p w14:paraId="1BCF5FDD" w14:textId="77777777" w:rsidR="004165B2" w:rsidRPr="004165B2" w:rsidRDefault="004165B2" w:rsidP="004165B2">
            <w:pPr>
              <w:rPr>
                <w:rFonts w:ascii="Helv" w:hAnsi="Helv" w:cs="Helv"/>
                <w:b/>
                <w:i/>
                <w:iCs/>
                <w:color w:val="000000"/>
                <w:lang w:val="en-IE" w:eastAsia="en-IE"/>
              </w:rPr>
            </w:pPr>
            <w:r w:rsidRPr="004165B2">
              <w:rPr>
                <w:rFonts w:ascii="Helv" w:hAnsi="Helv" w:cs="Helv"/>
                <w:b/>
                <w:i/>
                <w:iCs/>
                <w:color w:val="000000"/>
                <w:lang w:val="en-IE" w:eastAsia="en-IE"/>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7D9D6C23" w14:textId="77777777" w:rsidR="004165B2" w:rsidRPr="004165B2" w:rsidRDefault="004165B2" w:rsidP="004165B2">
            <w:pPr>
              <w:rPr>
                <w:rFonts w:ascii="Helv" w:hAnsi="Helv" w:cs="Helv"/>
                <w:b/>
                <w:i/>
                <w:iCs/>
                <w:color w:val="000000"/>
                <w:lang w:val="en-IE" w:eastAsia="en-IE"/>
              </w:rPr>
            </w:pPr>
          </w:p>
          <w:p w14:paraId="1B4A662A" w14:textId="524C82AE" w:rsidR="004165B2" w:rsidRPr="004165B2" w:rsidRDefault="004165B2" w:rsidP="004165B2">
            <w:pPr>
              <w:rPr>
                <w:rFonts w:ascii="Helv" w:hAnsi="Helv" w:cs="Helv"/>
                <w:b/>
                <w:iCs/>
                <w:color w:val="000000"/>
                <w:lang w:val="en-IE" w:eastAsia="en-IE"/>
              </w:rPr>
            </w:pPr>
            <w:r w:rsidRPr="004165B2">
              <w:rPr>
                <w:rFonts w:ascii="Helv" w:hAnsi="Helv" w:cs="Helv"/>
                <w:b/>
                <w:iCs/>
                <w:color w:val="000000"/>
                <w:lang w:val="en-IE" w:eastAsia="en-IE"/>
              </w:rPr>
              <w:t xml:space="preserve">Professional Qualifications, Experience, etc </w:t>
            </w:r>
          </w:p>
          <w:p w14:paraId="5C3E3BF4" w14:textId="77777777" w:rsidR="004165B2" w:rsidRPr="004165B2" w:rsidRDefault="004165B2" w:rsidP="004165B2">
            <w:pPr>
              <w:rPr>
                <w:rFonts w:ascii="Helv" w:hAnsi="Helv" w:cs="Helv"/>
                <w:b/>
                <w:iCs/>
                <w:color w:val="000000"/>
                <w:lang w:val="en-IE" w:eastAsia="en-IE"/>
              </w:rPr>
            </w:pPr>
          </w:p>
          <w:p w14:paraId="103E1F05" w14:textId="77777777" w:rsidR="004165B2" w:rsidRPr="004165B2" w:rsidRDefault="004165B2" w:rsidP="004165B2">
            <w:pPr>
              <w:rPr>
                <w:rFonts w:ascii="Helv" w:hAnsi="Helv" w:cs="Helv"/>
                <w:b/>
                <w:iCs/>
                <w:color w:val="000000"/>
                <w:lang w:val="en-IE" w:eastAsia="en-IE"/>
              </w:rPr>
            </w:pPr>
            <w:r w:rsidRPr="00F57C90">
              <w:rPr>
                <w:rFonts w:ascii="Helv" w:hAnsi="Helv" w:cs="Helv"/>
                <w:iCs/>
                <w:color w:val="000000"/>
                <w:lang w:val="en-IE" w:eastAsia="en-IE"/>
              </w:rPr>
              <w:t>(a)</w:t>
            </w:r>
            <w:r w:rsidRPr="004165B2">
              <w:rPr>
                <w:rFonts w:ascii="Helv" w:hAnsi="Helv" w:cs="Helv"/>
                <w:b/>
                <w:iCs/>
                <w:color w:val="000000"/>
                <w:lang w:val="en-IE" w:eastAsia="en-IE"/>
              </w:rPr>
              <w:t xml:space="preserve"> </w:t>
            </w:r>
            <w:r w:rsidRPr="00F57C90">
              <w:rPr>
                <w:rFonts w:ascii="Helv" w:hAnsi="Helv" w:cs="Helv"/>
                <w:iCs/>
                <w:color w:val="000000"/>
                <w:lang w:val="en-IE" w:eastAsia="en-IE"/>
              </w:rPr>
              <w:t>Eligible applicants will be those who on the closing date for the competition:</w:t>
            </w:r>
            <w:r w:rsidRPr="004165B2">
              <w:rPr>
                <w:rFonts w:ascii="Helv" w:hAnsi="Helv" w:cs="Helv"/>
                <w:b/>
                <w:iCs/>
                <w:color w:val="000000"/>
                <w:lang w:val="en-IE" w:eastAsia="en-IE"/>
              </w:rPr>
              <w:t xml:space="preserve"> </w:t>
            </w:r>
          </w:p>
          <w:p w14:paraId="3A38BA6A" w14:textId="77777777" w:rsidR="004165B2" w:rsidRPr="004165B2" w:rsidRDefault="004165B2" w:rsidP="004165B2">
            <w:pPr>
              <w:rPr>
                <w:rFonts w:ascii="Helv" w:hAnsi="Helv" w:cs="Helv"/>
                <w:b/>
                <w:i/>
                <w:iCs/>
                <w:color w:val="000000"/>
                <w:lang w:val="en-IE" w:eastAsia="en-IE"/>
              </w:rPr>
            </w:pPr>
          </w:p>
          <w:p w14:paraId="2D5445CE" w14:textId="77777777" w:rsidR="004165B2" w:rsidRPr="004165B2" w:rsidRDefault="004165B2" w:rsidP="00F57C90">
            <w:pPr>
              <w:ind w:left="659"/>
              <w:rPr>
                <w:rFonts w:ascii="Helv" w:hAnsi="Helv" w:cs="Helv"/>
                <w:iCs/>
                <w:color w:val="000000"/>
                <w:lang w:val="en-IE" w:eastAsia="en-IE"/>
              </w:rPr>
            </w:pPr>
            <w:r w:rsidRPr="004165B2">
              <w:rPr>
                <w:rFonts w:ascii="Helv" w:hAnsi="Helv" w:cs="Helv"/>
                <w:iCs/>
                <w:color w:val="000000"/>
                <w:lang w:val="en-IE" w:eastAsia="en-IE"/>
              </w:rPr>
              <w:t xml:space="preserve">Have satisfactory experience as a Clerical Officer in the HSE, TUSLA, other statutory health agencies, or a body which provides services on behalf of the HSE under Section 38 of the Health Act 2004  </w:t>
            </w:r>
          </w:p>
          <w:p w14:paraId="1506CCC0" w14:textId="77777777" w:rsidR="004165B2" w:rsidRPr="004165B2" w:rsidRDefault="004165B2" w:rsidP="004165B2">
            <w:pPr>
              <w:rPr>
                <w:rFonts w:ascii="Helv" w:hAnsi="Helv" w:cs="Helv"/>
                <w:iCs/>
                <w:color w:val="000000"/>
                <w:lang w:val="en-IE" w:eastAsia="en-IE"/>
              </w:rPr>
            </w:pPr>
          </w:p>
          <w:p w14:paraId="40E99E38" w14:textId="5A8EEB50" w:rsidR="004165B2" w:rsidRPr="00F57C90" w:rsidRDefault="004165B2" w:rsidP="00F57C90">
            <w:pPr>
              <w:jc w:val="center"/>
              <w:rPr>
                <w:rFonts w:ascii="Helv" w:hAnsi="Helv" w:cs="Helv"/>
                <w:b/>
                <w:iCs/>
                <w:color w:val="000000"/>
                <w:lang w:val="en-IE" w:eastAsia="en-IE"/>
              </w:rPr>
            </w:pPr>
            <w:r w:rsidRPr="00F57C90">
              <w:rPr>
                <w:rFonts w:ascii="Helv" w:hAnsi="Helv" w:cs="Helv"/>
                <w:b/>
                <w:iCs/>
                <w:color w:val="000000"/>
                <w:lang w:val="en-IE" w:eastAsia="en-IE"/>
              </w:rPr>
              <w:t>Or</w:t>
            </w:r>
          </w:p>
          <w:p w14:paraId="37E63694" w14:textId="77777777" w:rsidR="004165B2" w:rsidRPr="004165B2" w:rsidRDefault="004165B2" w:rsidP="004165B2">
            <w:pPr>
              <w:rPr>
                <w:rFonts w:ascii="Helv" w:hAnsi="Helv" w:cs="Helv"/>
                <w:b/>
                <w:i/>
                <w:iCs/>
                <w:color w:val="000000"/>
                <w:lang w:val="en-IE" w:eastAsia="en-IE"/>
              </w:rPr>
            </w:pPr>
          </w:p>
          <w:p w14:paraId="5D679439" w14:textId="77777777" w:rsidR="004165B2" w:rsidRPr="004165B2" w:rsidRDefault="004165B2" w:rsidP="00F57C90">
            <w:pPr>
              <w:ind w:left="659"/>
              <w:rPr>
                <w:rFonts w:ascii="Helv" w:hAnsi="Helv" w:cs="Helv"/>
                <w:iCs/>
                <w:color w:val="000000"/>
                <w:lang w:val="en-IE" w:eastAsia="en-IE"/>
              </w:rPr>
            </w:pPr>
            <w:r w:rsidRPr="004165B2">
              <w:rPr>
                <w:rFonts w:ascii="Helv" w:hAnsi="Helv" w:cs="Helv"/>
                <w:iCs/>
                <w:color w:val="000000"/>
                <w:lang w:val="en-IE" w:eastAsia="en-IE"/>
              </w:rPr>
              <w:t xml:space="preserve">Have obtained a pass (Grade D) in at least five subjects from the approved list of subjects in the Department of Education Leaving Certificate Examination, including </w:t>
            </w:r>
            <w:r w:rsidRPr="004165B2">
              <w:rPr>
                <w:rFonts w:ascii="Helv" w:hAnsi="Helv" w:cs="Helv"/>
                <w:iCs/>
                <w:color w:val="000000"/>
                <w:lang w:val="en-IE" w:eastAsia="en-IE"/>
              </w:rPr>
              <w:lastRenderedPageBreak/>
              <w:t xml:space="preserve">Mathematics and English or Irish1.  Candidates should have obtained at least Grade C on higher level papers in three subjects in that examination. </w:t>
            </w:r>
          </w:p>
          <w:p w14:paraId="69AE2C4A" w14:textId="77777777" w:rsidR="004165B2" w:rsidRPr="004165B2" w:rsidRDefault="004165B2" w:rsidP="004165B2">
            <w:pPr>
              <w:rPr>
                <w:rFonts w:ascii="Helv" w:hAnsi="Helv" w:cs="Helv"/>
                <w:iCs/>
                <w:color w:val="000000"/>
                <w:lang w:val="en-IE" w:eastAsia="en-IE"/>
              </w:rPr>
            </w:pPr>
          </w:p>
          <w:p w14:paraId="59E60E10" w14:textId="15C88F6E" w:rsidR="004165B2" w:rsidRPr="00F57C90" w:rsidRDefault="004165B2" w:rsidP="00F57C90">
            <w:pPr>
              <w:jc w:val="center"/>
              <w:rPr>
                <w:rFonts w:ascii="Helv" w:hAnsi="Helv" w:cs="Helv"/>
                <w:b/>
                <w:iCs/>
                <w:color w:val="000000"/>
                <w:lang w:val="en-IE" w:eastAsia="en-IE"/>
              </w:rPr>
            </w:pPr>
            <w:r w:rsidRPr="00F57C90">
              <w:rPr>
                <w:rFonts w:ascii="Helv" w:hAnsi="Helv" w:cs="Helv"/>
                <w:b/>
                <w:iCs/>
                <w:color w:val="000000"/>
                <w:lang w:val="en-IE" w:eastAsia="en-IE"/>
              </w:rPr>
              <w:t>Or</w:t>
            </w:r>
          </w:p>
          <w:p w14:paraId="4A332343" w14:textId="77777777" w:rsidR="004165B2" w:rsidRPr="004165B2" w:rsidRDefault="004165B2" w:rsidP="004165B2">
            <w:pPr>
              <w:rPr>
                <w:rFonts w:ascii="Helv" w:hAnsi="Helv" w:cs="Helv"/>
                <w:b/>
                <w:i/>
                <w:iCs/>
                <w:color w:val="000000"/>
                <w:lang w:val="en-IE" w:eastAsia="en-IE"/>
              </w:rPr>
            </w:pPr>
          </w:p>
          <w:p w14:paraId="69B66D54" w14:textId="77777777" w:rsidR="004165B2" w:rsidRPr="004165B2" w:rsidRDefault="004165B2" w:rsidP="00F57C90">
            <w:pPr>
              <w:ind w:left="659"/>
              <w:rPr>
                <w:rFonts w:ascii="Helv" w:hAnsi="Helv" w:cs="Helv"/>
                <w:iCs/>
                <w:color w:val="000000"/>
                <w:lang w:val="en-IE" w:eastAsia="en-IE"/>
              </w:rPr>
            </w:pPr>
            <w:r w:rsidRPr="004165B2">
              <w:rPr>
                <w:rFonts w:ascii="Helv" w:hAnsi="Helv" w:cs="Helv"/>
                <w:iCs/>
                <w:color w:val="000000"/>
                <w:lang w:val="en-IE" w:eastAsia="en-IE"/>
              </w:rPr>
              <w:t xml:space="preserve">Have completed a relevant examination at a comparable standard in any equivalent examination in another jurisdiction </w:t>
            </w:r>
          </w:p>
          <w:p w14:paraId="168D107A" w14:textId="77777777" w:rsidR="004165B2" w:rsidRPr="004165B2" w:rsidRDefault="004165B2" w:rsidP="004165B2">
            <w:pPr>
              <w:rPr>
                <w:rFonts w:ascii="Helv" w:hAnsi="Helv" w:cs="Helv"/>
                <w:iCs/>
                <w:color w:val="000000"/>
                <w:lang w:val="en-IE" w:eastAsia="en-IE"/>
              </w:rPr>
            </w:pPr>
          </w:p>
          <w:p w14:paraId="3CBDCD72" w14:textId="26DC92F0" w:rsidR="004165B2" w:rsidRPr="00F57C90" w:rsidRDefault="004165B2" w:rsidP="00F57C90">
            <w:pPr>
              <w:jc w:val="center"/>
              <w:rPr>
                <w:rFonts w:ascii="Helv" w:hAnsi="Helv" w:cs="Helv"/>
                <w:b/>
                <w:iCs/>
                <w:color w:val="000000"/>
                <w:lang w:val="en-IE" w:eastAsia="en-IE"/>
              </w:rPr>
            </w:pPr>
            <w:r w:rsidRPr="00F57C90">
              <w:rPr>
                <w:rFonts w:ascii="Helv" w:hAnsi="Helv" w:cs="Helv"/>
                <w:b/>
                <w:iCs/>
                <w:color w:val="000000"/>
                <w:lang w:val="en-IE" w:eastAsia="en-IE"/>
              </w:rPr>
              <w:t>Or</w:t>
            </w:r>
          </w:p>
          <w:p w14:paraId="76FDD39B" w14:textId="77777777" w:rsidR="004165B2" w:rsidRPr="004165B2" w:rsidRDefault="004165B2" w:rsidP="004165B2">
            <w:pPr>
              <w:rPr>
                <w:rFonts w:ascii="Helv" w:hAnsi="Helv" w:cs="Helv"/>
                <w:b/>
                <w:i/>
                <w:iCs/>
                <w:color w:val="000000"/>
                <w:lang w:val="en-IE" w:eastAsia="en-IE"/>
              </w:rPr>
            </w:pPr>
          </w:p>
          <w:p w14:paraId="587F5FEF" w14:textId="77777777" w:rsidR="004165B2" w:rsidRPr="004165B2" w:rsidRDefault="004165B2" w:rsidP="00F57C90">
            <w:pPr>
              <w:ind w:left="659"/>
              <w:rPr>
                <w:rFonts w:ascii="Helv" w:hAnsi="Helv" w:cs="Helv"/>
                <w:iCs/>
                <w:color w:val="000000"/>
                <w:lang w:val="en-IE" w:eastAsia="en-IE"/>
              </w:rPr>
            </w:pPr>
            <w:r w:rsidRPr="004165B2">
              <w:rPr>
                <w:rFonts w:ascii="Helv" w:hAnsi="Helv" w:cs="Helv"/>
                <w:iCs/>
                <w:color w:val="000000"/>
                <w:lang w:val="en-IE" w:eastAsia="en-IE"/>
              </w:rPr>
              <w:t xml:space="preserve">Hold a comparable and relevant third level qualification of at least level 6 on the National Qualifications Framework maintained by Qualifications and Quality Ireland, (QQI). </w:t>
            </w:r>
          </w:p>
          <w:p w14:paraId="299045A4" w14:textId="77777777" w:rsidR="004165B2" w:rsidRPr="004165B2" w:rsidRDefault="004165B2" w:rsidP="004165B2">
            <w:pPr>
              <w:rPr>
                <w:rFonts w:ascii="Helv" w:hAnsi="Helv" w:cs="Helv"/>
                <w:b/>
                <w:i/>
                <w:iCs/>
                <w:color w:val="000000"/>
                <w:lang w:val="en-IE" w:eastAsia="en-IE"/>
              </w:rPr>
            </w:pPr>
          </w:p>
          <w:p w14:paraId="1ECC7B0C" w14:textId="77777777" w:rsidR="004165B2" w:rsidRPr="004165B2" w:rsidRDefault="004165B2" w:rsidP="004165B2">
            <w:pPr>
              <w:rPr>
                <w:rFonts w:ascii="Helv" w:hAnsi="Helv" w:cs="Helv"/>
                <w:i/>
                <w:iCs/>
                <w:color w:val="000000"/>
                <w:lang w:val="en-IE" w:eastAsia="en-IE"/>
              </w:rPr>
            </w:pPr>
            <w:r w:rsidRPr="004165B2">
              <w:rPr>
                <w:rFonts w:ascii="Helv" w:hAnsi="Helv" w:cs="Helv"/>
                <w:i/>
                <w:iCs/>
                <w:color w:val="000000"/>
                <w:lang w:val="en-IE" w:eastAsia="en-IE"/>
              </w:rPr>
              <w:t xml:space="preserve">*Note1: Candidates must achieve a pass in Ordinary or Higher level papers. A pass in a foundation level paper is not acceptable.  </w:t>
            </w:r>
          </w:p>
          <w:p w14:paraId="2599465D" w14:textId="77777777" w:rsidR="004165B2" w:rsidRPr="004165B2" w:rsidRDefault="004165B2" w:rsidP="004165B2">
            <w:pPr>
              <w:rPr>
                <w:rFonts w:ascii="Helv" w:hAnsi="Helv" w:cs="Helv"/>
                <w:i/>
                <w:iCs/>
                <w:color w:val="000000"/>
                <w:lang w:val="en-IE" w:eastAsia="en-IE"/>
              </w:rPr>
            </w:pPr>
            <w:r w:rsidRPr="004165B2">
              <w:rPr>
                <w:rFonts w:ascii="Helv" w:hAnsi="Helv" w:cs="Helv"/>
                <w:i/>
                <w:iCs/>
                <w:color w:val="000000"/>
                <w:lang w:val="en-IE" w:eastAsia="en-IE"/>
              </w:rPr>
              <w:t xml:space="preserve">Candidates must have achieved these grades on the Leaving Certificate Established programme or the Leaving Certificate Vocational programme.   </w:t>
            </w:r>
          </w:p>
          <w:p w14:paraId="042D30CF" w14:textId="77777777" w:rsidR="004165B2" w:rsidRPr="004165B2" w:rsidRDefault="004165B2" w:rsidP="004165B2">
            <w:pPr>
              <w:rPr>
                <w:rFonts w:ascii="Helv" w:hAnsi="Helv" w:cs="Helv"/>
                <w:i/>
                <w:iCs/>
                <w:color w:val="000000"/>
                <w:lang w:val="en-IE" w:eastAsia="en-IE"/>
              </w:rPr>
            </w:pPr>
            <w:r w:rsidRPr="004165B2">
              <w:rPr>
                <w:rFonts w:ascii="Helv" w:hAnsi="Helv" w:cs="Helv"/>
                <w:i/>
                <w:iCs/>
                <w:color w:val="000000"/>
                <w:lang w:val="en-IE" w:eastAsia="en-IE"/>
              </w:rPr>
              <w:t>The Leaving Certification Applied Programme does not fulfil the eligibility criteria.</w:t>
            </w:r>
          </w:p>
          <w:p w14:paraId="54B63291" w14:textId="77777777" w:rsidR="004165B2" w:rsidRPr="004165B2" w:rsidRDefault="004165B2" w:rsidP="004165B2">
            <w:pPr>
              <w:rPr>
                <w:rFonts w:ascii="Helv" w:hAnsi="Helv" w:cs="Helv"/>
                <w:b/>
                <w:i/>
                <w:iCs/>
                <w:color w:val="000000"/>
                <w:lang w:val="en-IE" w:eastAsia="en-IE"/>
              </w:rPr>
            </w:pPr>
          </w:p>
          <w:p w14:paraId="6CBEB572" w14:textId="4E170B5E" w:rsidR="004165B2" w:rsidRPr="00F57C90" w:rsidRDefault="004165B2" w:rsidP="00F57C90">
            <w:pPr>
              <w:jc w:val="center"/>
              <w:rPr>
                <w:rFonts w:ascii="Helv" w:hAnsi="Helv" w:cs="Helv"/>
                <w:b/>
                <w:iCs/>
                <w:color w:val="000000"/>
                <w:lang w:val="en-IE" w:eastAsia="en-IE"/>
              </w:rPr>
            </w:pPr>
            <w:r w:rsidRPr="00F57C90">
              <w:rPr>
                <w:rFonts w:ascii="Helv" w:hAnsi="Helv" w:cs="Helv"/>
                <w:b/>
                <w:iCs/>
                <w:color w:val="000000"/>
                <w:lang w:val="en-IE" w:eastAsia="en-IE"/>
              </w:rPr>
              <w:t>And</w:t>
            </w:r>
          </w:p>
          <w:p w14:paraId="651BFB80" w14:textId="77777777" w:rsidR="00F57C90" w:rsidRPr="004165B2" w:rsidRDefault="00F57C90" w:rsidP="00F57C90">
            <w:pPr>
              <w:jc w:val="center"/>
              <w:rPr>
                <w:rFonts w:ascii="Helv" w:hAnsi="Helv" w:cs="Helv"/>
                <w:b/>
                <w:i/>
                <w:iCs/>
                <w:color w:val="000000"/>
                <w:lang w:val="en-IE" w:eastAsia="en-IE"/>
              </w:rPr>
            </w:pPr>
          </w:p>
          <w:p w14:paraId="6B43CF45" w14:textId="77777777" w:rsidR="004165B2" w:rsidRPr="004165B2" w:rsidRDefault="004165B2" w:rsidP="004165B2">
            <w:pPr>
              <w:rPr>
                <w:rFonts w:ascii="Helv" w:hAnsi="Helv" w:cs="Helv"/>
                <w:iCs/>
                <w:color w:val="000000"/>
                <w:lang w:val="en-IE" w:eastAsia="en-IE"/>
              </w:rPr>
            </w:pPr>
            <w:r w:rsidRPr="004165B2">
              <w:rPr>
                <w:rFonts w:ascii="Helv" w:hAnsi="Helv" w:cs="Helv"/>
                <w:iCs/>
                <w:color w:val="000000"/>
                <w:lang w:val="en-IE" w:eastAsia="en-IE"/>
              </w:rPr>
              <w:t xml:space="preserve">(b) Candidates must possess the requisite knowledge and ability, including a high standard of suitability, for the proper discharge of the office.  </w:t>
            </w:r>
          </w:p>
          <w:p w14:paraId="237389D2" w14:textId="77777777" w:rsidR="004165B2" w:rsidRPr="004165B2" w:rsidRDefault="004165B2" w:rsidP="004165B2">
            <w:pPr>
              <w:rPr>
                <w:rFonts w:ascii="Helv" w:hAnsi="Helv" w:cs="Helv"/>
                <w:b/>
                <w:i/>
                <w:iCs/>
                <w:color w:val="000000"/>
                <w:lang w:val="en-IE" w:eastAsia="en-IE"/>
              </w:rPr>
            </w:pPr>
          </w:p>
          <w:p w14:paraId="227B0B97" w14:textId="77777777" w:rsidR="004165B2" w:rsidRPr="004165B2" w:rsidRDefault="004165B2" w:rsidP="004165B2">
            <w:pPr>
              <w:rPr>
                <w:rFonts w:ascii="Helv" w:hAnsi="Helv" w:cs="Helv"/>
                <w:b/>
                <w:iCs/>
                <w:color w:val="000000"/>
                <w:lang w:val="en-IE" w:eastAsia="en-IE"/>
              </w:rPr>
            </w:pPr>
            <w:r w:rsidRPr="004165B2">
              <w:rPr>
                <w:rFonts w:ascii="Helv" w:hAnsi="Helv" w:cs="Helv"/>
                <w:b/>
                <w:iCs/>
                <w:color w:val="000000"/>
                <w:lang w:val="en-IE" w:eastAsia="en-IE"/>
              </w:rPr>
              <w:t xml:space="preserve">Health </w:t>
            </w:r>
          </w:p>
          <w:p w14:paraId="65787293" w14:textId="77777777" w:rsidR="004165B2" w:rsidRPr="004165B2" w:rsidRDefault="004165B2" w:rsidP="004165B2">
            <w:pPr>
              <w:rPr>
                <w:rFonts w:ascii="Helv" w:hAnsi="Helv" w:cs="Helv"/>
                <w:iCs/>
                <w:color w:val="000000"/>
                <w:lang w:val="en-IE" w:eastAsia="en-IE"/>
              </w:rPr>
            </w:pPr>
            <w:r w:rsidRPr="004165B2">
              <w:rPr>
                <w:rFonts w:ascii="Helv" w:hAnsi="Helv" w:cs="Helv"/>
                <w:iCs/>
                <w:color w:val="000000"/>
                <w:lang w:val="en-IE" w:eastAsia="en-IE"/>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58D05F9F" w14:textId="77777777" w:rsidR="004165B2" w:rsidRPr="004165B2" w:rsidRDefault="004165B2" w:rsidP="004165B2">
            <w:pPr>
              <w:rPr>
                <w:rFonts w:ascii="Helv" w:hAnsi="Helv" w:cs="Helv"/>
                <w:iCs/>
                <w:color w:val="000000"/>
                <w:lang w:val="en-IE" w:eastAsia="en-IE"/>
              </w:rPr>
            </w:pPr>
          </w:p>
          <w:p w14:paraId="4CF13805" w14:textId="77777777" w:rsidR="004165B2" w:rsidRPr="004165B2" w:rsidRDefault="004165B2" w:rsidP="004165B2">
            <w:pPr>
              <w:rPr>
                <w:rFonts w:ascii="Helv" w:hAnsi="Helv" w:cs="Helv"/>
                <w:b/>
                <w:iCs/>
                <w:color w:val="000000"/>
                <w:lang w:val="en-IE" w:eastAsia="en-IE"/>
              </w:rPr>
            </w:pPr>
            <w:r w:rsidRPr="004165B2">
              <w:rPr>
                <w:rFonts w:ascii="Helv" w:hAnsi="Helv" w:cs="Helv"/>
                <w:b/>
                <w:iCs/>
                <w:color w:val="000000"/>
                <w:lang w:val="en-IE" w:eastAsia="en-IE"/>
              </w:rPr>
              <w:t xml:space="preserve">Character </w:t>
            </w:r>
          </w:p>
          <w:p w14:paraId="5CFEE8D0" w14:textId="77777777" w:rsidR="004165B2" w:rsidRPr="004165B2" w:rsidRDefault="004165B2" w:rsidP="004165B2">
            <w:pPr>
              <w:rPr>
                <w:rFonts w:ascii="Helv" w:hAnsi="Helv" w:cs="Helv"/>
                <w:iCs/>
                <w:color w:val="000000"/>
                <w:lang w:val="en-IE" w:eastAsia="en-IE"/>
              </w:rPr>
            </w:pPr>
            <w:r w:rsidRPr="004165B2">
              <w:rPr>
                <w:rFonts w:ascii="Helv" w:hAnsi="Helv" w:cs="Helv"/>
                <w:iCs/>
                <w:color w:val="000000"/>
                <w:lang w:val="en-IE" w:eastAsia="en-IE"/>
              </w:rPr>
              <w:t xml:space="preserve">Candidates for and any person holding the office must be of good character. </w:t>
            </w:r>
          </w:p>
          <w:p w14:paraId="2672F0C0" w14:textId="02ABDA06" w:rsidR="00E1779B" w:rsidRPr="00682F03" w:rsidRDefault="00E1779B" w:rsidP="00E1779B">
            <w:pPr>
              <w:autoSpaceDE w:val="0"/>
              <w:autoSpaceDN w:val="0"/>
              <w:adjustRightInd w:val="0"/>
              <w:spacing w:line="240" w:lineRule="atLeast"/>
              <w:rPr>
                <w:rFonts w:ascii="Arial" w:hAnsi="Arial" w:cs="Arial"/>
                <w:i/>
                <w:iCs/>
                <w:u w:val="single"/>
              </w:rPr>
            </w:pPr>
          </w:p>
        </w:tc>
      </w:tr>
      <w:tr w:rsidR="00E1779B" w:rsidRPr="006B4242" w14:paraId="18E074C7" w14:textId="77777777" w:rsidTr="00442001">
        <w:tc>
          <w:tcPr>
            <w:tcW w:w="2364" w:type="dxa"/>
          </w:tcPr>
          <w:p w14:paraId="3CC74507" w14:textId="77777777" w:rsidR="00E1779B" w:rsidRPr="006E5E94" w:rsidRDefault="00E1779B" w:rsidP="00E1779B">
            <w:pPr>
              <w:rPr>
                <w:rFonts w:ascii="Arial" w:hAnsi="Arial" w:cs="Arial"/>
                <w:b/>
                <w:bCs/>
              </w:rPr>
            </w:pPr>
            <w:r w:rsidRPr="006E5E94">
              <w:rPr>
                <w:rFonts w:ascii="Arial" w:hAnsi="Arial" w:cs="Arial"/>
                <w:b/>
                <w:bCs/>
              </w:rPr>
              <w:lastRenderedPageBreak/>
              <w:t>Post Specific Requirements</w:t>
            </w:r>
          </w:p>
          <w:p w14:paraId="43AFED1E" w14:textId="77777777" w:rsidR="00E1779B" w:rsidRPr="006E5E94" w:rsidRDefault="00E1779B" w:rsidP="00E1779B">
            <w:pPr>
              <w:rPr>
                <w:rFonts w:ascii="Arial" w:hAnsi="Arial" w:cs="Arial"/>
                <w:b/>
                <w:bCs/>
                <w:color w:val="000000"/>
              </w:rPr>
            </w:pPr>
          </w:p>
        </w:tc>
        <w:tc>
          <w:tcPr>
            <w:tcW w:w="8535" w:type="dxa"/>
          </w:tcPr>
          <w:p w14:paraId="44636B38" w14:textId="00722CC2" w:rsidR="006B5F05" w:rsidRPr="006E5E94" w:rsidRDefault="006B5F05" w:rsidP="006E5E94">
            <w:pPr>
              <w:numPr>
                <w:ilvl w:val="0"/>
                <w:numId w:val="35"/>
              </w:numPr>
              <w:rPr>
                <w:rFonts w:ascii="Arial" w:hAnsi="Arial" w:cs="Arial"/>
                <w:iCs/>
                <w:lang w:eastAsia="en-IE"/>
              </w:rPr>
            </w:pPr>
            <w:r w:rsidRPr="006E5E94">
              <w:rPr>
                <w:rFonts w:ascii="Arial" w:hAnsi="Arial" w:cs="Arial"/>
                <w:iCs/>
              </w:rPr>
              <w:t>Significant experience in a role which has involved the delivery of projects and campaigns involving: digital content and marketing, media relations, corporate communications, public relations, information materials</w:t>
            </w:r>
            <w:r w:rsidR="00C97DB9">
              <w:rPr>
                <w:rFonts w:ascii="Arial" w:hAnsi="Arial" w:cs="Arial"/>
                <w:iCs/>
              </w:rPr>
              <w:t>, as relevant to the role</w:t>
            </w:r>
            <w:r w:rsidRPr="006E5E94">
              <w:rPr>
                <w:rFonts w:ascii="Arial" w:hAnsi="Arial" w:cs="Arial"/>
                <w:iCs/>
              </w:rPr>
              <w:t>.</w:t>
            </w:r>
          </w:p>
          <w:p w14:paraId="35151A56" w14:textId="77777777" w:rsidR="006B5F05" w:rsidRPr="006E5E94" w:rsidRDefault="006B5F05" w:rsidP="006E5E94">
            <w:pPr>
              <w:ind w:left="720"/>
              <w:rPr>
                <w:rFonts w:ascii="Arial" w:hAnsi="Arial" w:cs="Arial"/>
                <w:iCs/>
                <w:lang w:eastAsia="en-IE"/>
              </w:rPr>
            </w:pPr>
          </w:p>
          <w:p w14:paraId="05A02AAA" w14:textId="2547E31E" w:rsidR="006B5F05" w:rsidRPr="006E5E94" w:rsidRDefault="006B5F05" w:rsidP="006E5E94">
            <w:pPr>
              <w:numPr>
                <w:ilvl w:val="0"/>
                <w:numId w:val="35"/>
              </w:numPr>
              <w:rPr>
                <w:rFonts w:ascii="Arial" w:hAnsi="Arial" w:cs="Arial"/>
                <w:iCs/>
              </w:rPr>
            </w:pPr>
            <w:r w:rsidRPr="006E5E94">
              <w:rPr>
                <w:rFonts w:ascii="Arial" w:hAnsi="Arial" w:cs="Arial"/>
                <w:iCs/>
              </w:rPr>
              <w:t>Experience in the production of professional reports and documents for online and offline publication, and the development and publication of digital content</w:t>
            </w:r>
            <w:r w:rsidR="00C97DB9">
              <w:rPr>
                <w:rFonts w:ascii="Arial" w:hAnsi="Arial" w:cs="Arial"/>
                <w:iCs/>
              </w:rPr>
              <w:t>, as relevant to the role</w:t>
            </w:r>
            <w:r w:rsidRPr="006E5E94">
              <w:rPr>
                <w:rFonts w:ascii="Arial" w:hAnsi="Arial" w:cs="Arial"/>
                <w:iCs/>
              </w:rPr>
              <w:t>.</w:t>
            </w:r>
          </w:p>
          <w:p w14:paraId="6C9171EE" w14:textId="77777777" w:rsidR="006B5F05" w:rsidRPr="006E5E94" w:rsidRDefault="006B5F05" w:rsidP="006E5E94">
            <w:pPr>
              <w:rPr>
                <w:rFonts w:ascii="Arial" w:hAnsi="Arial" w:cs="Arial"/>
                <w:iCs/>
              </w:rPr>
            </w:pPr>
          </w:p>
          <w:p w14:paraId="22CC9DD1" w14:textId="7FF2E766" w:rsidR="006B5F05" w:rsidRPr="006E5E94" w:rsidRDefault="006B5F05" w:rsidP="006E5E94">
            <w:pPr>
              <w:numPr>
                <w:ilvl w:val="0"/>
                <w:numId w:val="36"/>
              </w:numPr>
              <w:rPr>
                <w:rFonts w:ascii="Arial" w:hAnsi="Arial" w:cs="Arial"/>
                <w:iCs/>
              </w:rPr>
            </w:pPr>
            <w:r w:rsidRPr="006E5E94">
              <w:rPr>
                <w:rFonts w:ascii="Arial" w:hAnsi="Arial" w:cs="Arial"/>
                <w:iCs/>
              </w:rPr>
              <w:t>Experience in working collaboratively with a range of internal and external stakeholders, as relevant to the role</w:t>
            </w:r>
            <w:r w:rsidR="001F65E3">
              <w:rPr>
                <w:rFonts w:ascii="Arial" w:hAnsi="Arial" w:cs="Arial"/>
                <w:iCs/>
              </w:rPr>
              <w:t>.</w:t>
            </w:r>
          </w:p>
          <w:p w14:paraId="4B15A825" w14:textId="77777777" w:rsidR="00E1779B" w:rsidRPr="004822B0" w:rsidRDefault="00E1779B" w:rsidP="00DF7478">
            <w:pPr>
              <w:pStyle w:val="ListParagraph"/>
              <w:widowControl w:val="0"/>
              <w:autoSpaceDE w:val="0"/>
              <w:autoSpaceDN w:val="0"/>
              <w:adjustRightInd w:val="0"/>
              <w:ind w:left="283"/>
              <w:rPr>
                <w:rFonts w:ascii="Arial" w:hAnsi="Arial" w:cs="Arial"/>
                <w:iCs/>
                <w:color w:val="000000"/>
              </w:rPr>
            </w:pPr>
          </w:p>
        </w:tc>
      </w:tr>
      <w:tr w:rsidR="00E1779B" w:rsidRPr="006B4242" w14:paraId="7A8A8D31" w14:textId="77777777" w:rsidTr="00442001">
        <w:tc>
          <w:tcPr>
            <w:tcW w:w="2364" w:type="dxa"/>
          </w:tcPr>
          <w:p w14:paraId="75ECA7E4" w14:textId="77777777" w:rsidR="00E1779B" w:rsidRPr="004822B0" w:rsidRDefault="00E1779B" w:rsidP="00E1779B">
            <w:pPr>
              <w:rPr>
                <w:rFonts w:ascii="Arial" w:hAnsi="Arial" w:cs="Arial"/>
                <w:b/>
                <w:bCs/>
                <w:color w:val="000000"/>
              </w:rPr>
            </w:pPr>
            <w:r w:rsidRPr="004822B0">
              <w:rPr>
                <w:rFonts w:ascii="Arial" w:hAnsi="Arial" w:cs="Arial"/>
                <w:b/>
                <w:bCs/>
                <w:color w:val="000000"/>
              </w:rPr>
              <w:t>Other requirements specific to the post</w:t>
            </w:r>
          </w:p>
        </w:tc>
        <w:tc>
          <w:tcPr>
            <w:tcW w:w="8535" w:type="dxa"/>
          </w:tcPr>
          <w:p w14:paraId="12F1DF79" w14:textId="77777777" w:rsidR="00E1779B" w:rsidRDefault="00E1779B" w:rsidP="00E1779B">
            <w:pPr>
              <w:numPr>
                <w:ilvl w:val="0"/>
                <w:numId w:val="11"/>
              </w:numPr>
              <w:rPr>
                <w:rFonts w:ascii="Arial" w:hAnsi="Arial" w:cs="Arial"/>
                <w:iCs/>
                <w:color w:val="000000"/>
              </w:rPr>
            </w:pPr>
            <w:r w:rsidRPr="004822B0">
              <w:rPr>
                <w:rFonts w:ascii="Arial" w:hAnsi="Arial" w:cs="Arial"/>
                <w:iCs/>
                <w:color w:val="000000"/>
              </w:rPr>
              <w:t>Access to appropriate transport to fulf</w:t>
            </w:r>
            <w:r>
              <w:rPr>
                <w:rFonts w:ascii="Arial" w:hAnsi="Arial" w:cs="Arial"/>
                <w:iCs/>
                <w:color w:val="000000"/>
              </w:rPr>
              <w:t>il the requirements of the role</w:t>
            </w:r>
          </w:p>
          <w:p w14:paraId="6416F25B" w14:textId="77777777" w:rsidR="00E1779B" w:rsidRDefault="00E1779B" w:rsidP="00E1779B">
            <w:pPr>
              <w:numPr>
                <w:ilvl w:val="0"/>
                <w:numId w:val="11"/>
              </w:numPr>
              <w:rPr>
                <w:rFonts w:ascii="Arial" w:hAnsi="Arial" w:cs="Arial"/>
                <w:iCs/>
                <w:color w:val="000000"/>
              </w:rPr>
            </w:pPr>
            <w:r w:rsidRPr="007B2105">
              <w:rPr>
                <w:rFonts w:ascii="Arial" w:hAnsi="Arial" w:cs="Arial"/>
                <w:iCs/>
                <w:color w:val="000000"/>
              </w:rPr>
              <w:t>A flexible approach to working hours is required in or</w:t>
            </w:r>
            <w:r>
              <w:rPr>
                <w:rFonts w:ascii="Arial" w:hAnsi="Arial" w:cs="Arial"/>
                <w:iCs/>
                <w:color w:val="000000"/>
              </w:rPr>
              <w:t>der to ensure deadlines are met</w:t>
            </w:r>
          </w:p>
          <w:p w14:paraId="5F5C7F3F" w14:textId="77777777" w:rsidR="00E1779B" w:rsidRPr="008F27FC" w:rsidRDefault="00E1779B" w:rsidP="00E1779B">
            <w:pPr>
              <w:ind w:left="283"/>
              <w:rPr>
                <w:rFonts w:ascii="Arial" w:hAnsi="Arial" w:cs="Arial"/>
                <w:iCs/>
                <w:color w:val="000000"/>
              </w:rPr>
            </w:pPr>
          </w:p>
        </w:tc>
      </w:tr>
      <w:tr w:rsidR="00284FEF" w:rsidRPr="00284FEF" w14:paraId="5A03B626" w14:textId="77777777" w:rsidTr="00442001">
        <w:tc>
          <w:tcPr>
            <w:tcW w:w="2364" w:type="dxa"/>
          </w:tcPr>
          <w:p w14:paraId="2F0F0F22" w14:textId="2451E5E8" w:rsidR="00284FEF" w:rsidRPr="00284FEF" w:rsidRDefault="00284FEF" w:rsidP="00E1779B">
            <w:pPr>
              <w:rPr>
                <w:rFonts w:ascii="Arial" w:hAnsi="Arial" w:cs="Arial"/>
                <w:b/>
                <w:bCs/>
              </w:rPr>
            </w:pPr>
            <w:r w:rsidRPr="00284FEF">
              <w:rPr>
                <w:rFonts w:ascii="Arial" w:hAnsi="Arial" w:cs="Arial"/>
                <w:b/>
                <w:bCs/>
              </w:rPr>
              <w:t>Additional eligibility requirements</w:t>
            </w:r>
          </w:p>
        </w:tc>
        <w:tc>
          <w:tcPr>
            <w:tcW w:w="8535" w:type="dxa"/>
          </w:tcPr>
          <w:p w14:paraId="23F600DD" w14:textId="77777777" w:rsidR="00284FEF" w:rsidRPr="00284FEF" w:rsidRDefault="00284FEF" w:rsidP="00284FEF">
            <w:pPr>
              <w:pStyle w:val="Default"/>
              <w:rPr>
                <w:color w:val="auto"/>
                <w:sz w:val="20"/>
                <w:szCs w:val="20"/>
                <w:lang w:val="en-GB" w:eastAsia="en-US"/>
              </w:rPr>
            </w:pPr>
            <w:r w:rsidRPr="00284FEF">
              <w:rPr>
                <w:b/>
                <w:bCs/>
                <w:color w:val="auto"/>
                <w:sz w:val="20"/>
                <w:szCs w:val="20"/>
              </w:rPr>
              <w:t xml:space="preserve">Citizenship requirements </w:t>
            </w:r>
          </w:p>
          <w:p w14:paraId="2F8BD3A3" w14:textId="77777777" w:rsidR="00284FEF" w:rsidRPr="00284FEF" w:rsidRDefault="00284FEF" w:rsidP="00284FEF">
            <w:pPr>
              <w:pStyle w:val="Default"/>
              <w:rPr>
                <w:color w:val="auto"/>
                <w:sz w:val="20"/>
                <w:szCs w:val="20"/>
              </w:rPr>
            </w:pPr>
            <w:r w:rsidRPr="00284FEF">
              <w:rPr>
                <w:color w:val="auto"/>
                <w:sz w:val="20"/>
                <w:szCs w:val="20"/>
              </w:rPr>
              <w:t xml:space="preserve">Eligible candidates must be: </w:t>
            </w:r>
          </w:p>
          <w:p w14:paraId="2242D448" w14:textId="77777777" w:rsidR="00284FEF" w:rsidRPr="00284FEF" w:rsidRDefault="00284FEF" w:rsidP="00284FEF">
            <w:pPr>
              <w:pStyle w:val="ListParagraph"/>
              <w:numPr>
                <w:ilvl w:val="0"/>
                <w:numId w:val="33"/>
              </w:numPr>
              <w:spacing w:after="120"/>
              <w:rPr>
                <w:rFonts w:ascii="Arial" w:hAnsi="Arial" w:cs="Arial"/>
              </w:rPr>
            </w:pPr>
            <w:r w:rsidRPr="00284FEF">
              <w:rPr>
                <w:rFonts w:ascii="Arial" w:hAnsi="Arial" w:cs="Arial"/>
              </w:rPr>
              <w:t xml:space="preserve">EEA, Swiss, or British citizens </w:t>
            </w:r>
          </w:p>
          <w:p w14:paraId="78D68D3E" w14:textId="77777777" w:rsidR="00284FEF" w:rsidRPr="00284FEF" w:rsidRDefault="00284FEF" w:rsidP="00284FEF">
            <w:pPr>
              <w:spacing w:after="120"/>
              <w:ind w:left="360"/>
              <w:rPr>
                <w:rFonts w:ascii="Arial" w:hAnsi="Arial" w:cs="Arial"/>
                <w:b/>
              </w:rPr>
            </w:pPr>
            <w:r w:rsidRPr="00284FEF">
              <w:rPr>
                <w:rFonts w:ascii="Arial" w:hAnsi="Arial" w:cs="Arial"/>
                <w:b/>
              </w:rPr>
              <w:t>OR</w:t>
            </w:r>
          </w:p>
          <w:p w14:paraId="59F5817A" w14:textId="77777777" w:rsidR="00284FEF" w:rsidRPr="00284FEF" w:rsidRDefault="00284FEF" w:rsidP="00284FEF">
            <w:pPr>
              <w:pStyle w:val="ListParagraph"/>
              <w:numPr>
                <w:ilvl w:val="0"/>
                <w:numId w:val="33"/>
              </w:numPr>
              <w:spacing w:after="120"/>
              <w:rPr>
                <w:rFonts w:ascii="Arial" w:hAnsi="Arial" w:cs="Arial"/>
              </w:rPr>
            </w:pPr>
            <w:r w:rsidRPr="00284FEF">
              <w:rPr>
                <w:rFonts w:ascii="Arial" w:hAnsi="Arial" w:cs="Arial"/>
              </w:rPr>
              <w:t xml:space="preserve">Non-European Economic Area citizens with permission to reside and work in the State </w:t>
            </w:r>
          </w:p>
          <w:p w14:paraId="3A750C33" w14:textId="77777777" w:rsidR="00284FEF" w:rsidRPr="00284FEF" w:rsidRDefault="00284FEF" w:rsidP="00284FEF">
            <w:pPr>
              <w:pStyle w:val="Default"/>
              <w:ind w:left="1080"/>
              <w:rPr>
                <w:bCs/>
                <w:color w:val="auto"/>
                <w:sz w:val="20"/>
                <w:szCs w:val="20"/>
              </w:rPr>
            </w:pPr>
            <w:r w:rsidRPr="00284FEF">
              <w:rPr>
                <w:bCs/>
                <w:color w:val="auto"/>
                <w:sz w:val="20"/>
                <w:szCs w:val="20"/>
              </w:rPr>
              <w:t>Read Appendix 2 of the Additional Campaign Information for further information on accepted Stamps for Non-EEA citizens resident in the State, including those with refugee status.</w:t>
            </w:r>
          </w:p>
          <w:p w14:paraId="3761C311" w14:textId="77777777" w:rsidR="00284FEF" w:rsidRPr="00284FEF" w:rsidRDefault="00284FEF" w:rsidP="00284FEF">
            <w:pPr>
              <w:pStyle w:val="ListParagraph"/>
              <w:spacing w:after="120"/>
              <w:ind w:left="1080"/>
              <w:rPr>
                <w:rFonts w:ascii="Arial" w:hAnsi="Arial" w:cs="Arial"/>
              </w:rPr>
            </w:pPr>
          </w:p>
          <w:p w14:paraId="3C85220B" w14:textId="77777777" w:rsidR="00284FEF" w:rsidRPr="00284FEF" w:rsidRDefault="00284FEF" w:rsidP="00284FEF">
            <w:pPr>
              <w:pStyle w:val="Default"/>
              <w:rPr>
                <w:bCs/>
                <w:color w:val="auto"/>
                <w:sz w:val="20"/>
                <w:szCs w:val="20"/>
              </w:rPr>
            </w:pPr>
            <w:r w:rsidRPr="00284FEF">
              <w:rPr>
                <w:bCs/>
                <w:color w:val="auto"/>
                <w:sz w:val="20"/>
                <w:szCs w:val="20"/>
              </w:rPr>
              <w:t xml:space="preserve">To qualify candidates must be eligible by the closing date of the campaign. </w:t>
            </w:r>
          </w:p>
          <w:p w14:paraId="6FC45527" w14:textId="77777777" w:rsidR="00284FEF" w:rsidRPr="00284FEF" w:rsidRDefault="00284FEF" w:rsidP="00E1779B">
            <w:pPr>
              <w:rPr>
                <w:rFonts w:ascii="Arial" w:hAnsi="Arial" w:cs="Arial"/>
                <w:b/>
                <w:iCs/>
                <w:u w:val="single"/>
              </w:rPr>
            </w:pPr>
          </w:p>
        </w:tc>
      </w:tr>
      <w:tr w:rsidR="00E1779B" w:rsidRPr="00417F5E" w14:paraId="58BC89A0" w14:textId="77777777" w:rsidTr="00442001">
        <w:tc>
          <w:tcPr>
            <w:tcW w:w="2364" w:type="dxa"/>
          </w:tcPr>
          <w:p w14:paraId="305793ED" w14:textId="77777777" w:rsidR="00E1779B" w:rsidRPr="004822B0" w:rsidRDefault="00E1779B" w:rsidP="00E1779B">
            <w:pPr>
              <w:rPr>
                <w:rFonts w:ascii="Arial" w:hAnsi="Arial" w:cs="Arial"/>
                <w:b/>
                <w:bCs/>
                <w:color w:val="000000"/>
              </w:rPr>
            </w:pPr>
            <w:r w:rsidRPr="004822B0">
              <w:rPr>
                <w:rFonts w:ascii="Arial" w:hAnsi="Arial" w:cs="Arial"/>
                <w:b/>
                <w:bCs/>
                <w:color w:val="000000"/>
              </w:rPr>
              <w:lastRenderedPageBreak/>
              <w:t>Skills, competencies and/or knowledge</w:t>
            </w:r>
          </w:p>
          <w:p w14:paraId="2AD2C025" w14:textId="77777777" w:rsidR="00E1779B" w:rsidRPr="004822B0" w:rsidRDefault="00E1779B" w:rsidP="00E1779B">
            <w:pPr>
              <w:jc w:val="both"/>
              <w:rPr>
                <w:rFonts w:ascii="Arial" w:hAnsi="Arial" w:cs="Arial"/>
                <w:bCs/>
                <w:color w:val="000000"/>
              </w:rPr>
            </w:pPr>
          </w:p>
          <w:p w14:paraId="72220522" w14:textId="77777777" w:rsidR="00E1779B" w:rsidRPr="004822B0" w:rsidRDefault="00E1779B" w:rsidP="00E1779B">
            <w:pPr>
              <w:jc w:val="both"/>
              <w:rPr>
                <w:rFonts w:ascii="Arial" w:hAnsi="Arial" w:cs="Arial"/>
                <w:bCs/>
                <w:color w:val="000000"/>
              </w:rPr>
            </w:pPr>
          </w:p>
        </w:tc>
        <w:tc>
          <w:tcPr>
            <w:tcW w:w="8535" w:type="dxa"/>
          </w:tcPr>
          <w:p w14:paraId="1E2BE450" w14:textId="77777777" w:rsidR="00E1779B" w:rsidRPr="004822B0" w:rsidRDefault="00E1779B" w:rsidP="00E1779B">
            <w:pPr>
              <w:rPr>
                <w:rFonts w:ascii="Arial" w:hAnsi="Arial" w:cs="Arial"/>
                <w:b/>
                <w:iCs/>
                <w:color w:val="000000"/>
                <w:u w:val="single"/>
              </w:rPr>
            </w:pPr>
            <w:r w:rsidRPr="004822B0">
              <w:rPr>
                <w:rFonts w:ascii="Arial" w:hAnsi="Arial" w:cs="Arial"/>
                <w:b/>
                <w:iCs/>
                <w:color w:val="000000"/>
                <w:u w:val="single"/>
              </w:rPr>
              <w:t>Professional Knowledge and Experience</w:t>
            </w:r>
          </w:p>
          <w:p w14:paraId="14E28763" w14:textId="77777777" w:rsidR="00E1779B" w:rsidRPr="004822B0" w:rsidRDefault="00E1779B" w:rsidP="00E1779B">
            <w:pPr>
              <w:rPr>
                <w:rFonts w:ascii="Arial" w:hAnsi="Arial" w:cs="Arial"/>
                <w:b/>
                <w:iCs/>
                <w:color w:val="000000"/>
              </w:rPr>
            </w:pPr>
            <w:r w:rsidRPr="004822B0">
              <w:rPr>
                <w:rFonts w:ascii="Arial" w:hAnsi="Arial" w:cs="Arial"/>
                <w:b/>
                <w:iCs/>
                <w:color w:val="000000"/>
              </w:rPr>
              <w:t>Demonstrate:</w:t>
            </w:r>
          </w:p>
          <w:p w14:paraId="5170AEE4" w14:textId="070E4FE4" w:rsidR="00E1779B" w:rsidRDefault="00240572" w:rsidP="005D1CD3">
            <w:pPr>
              <w:numPr>
                <w:ilvl w:val="0"/>
                <w:numId w:val="4"/>
              </w:numPr>
              <w:rPr>
                <w:rFonts w:ascii="Arial" w:hAnsi="Arial" w:cs="Arial"/>
                <w:iCs/>
                <w:color w:val="000000"/>
              </w:rPr>
            </w:pPr>
            <w:r>
              <w:rPr>
                <w:rFonts w:ascii="Arial" w:hAnsi="Arial" w:cs="Arial"/>
                <w:iCs/>
                <w:color w:val="000000"/>
              </w:rPr>
              <w:t>E</w:t>
            </w:r>
            <w:r w:rsidR="00E1779B">
              <w:rPr>
                <w:rFonts w:ascii="Arial" w:hAnsi="Arial" w:cs="Arial"/>
                <w:iCs/>
                <w:color w:val="000000"/>
              </w:rPr>
              <w:t xml:space="preserve">xperience in a </w:t>
            </w:r>
            <w:r w:rsidR="00765583">
              <w:rPr>
                <w:rFonts w:ascii="Arial" w:hAnsi="Arial" w:cs="Arial"/>
                <w:iCs/>
                <w:color w:val="000000"/>
              </w:rPr>
              <w:t xml:space="preserve">corporate </w:t>
            </w:r>
            <w:r w:rsidR="00E1779B">
              <w:rPr>
                <w:rFonts w:ascii="Arial" w:hAnsi="Arial" w:cs="Arial"/>
                <w:iCs/>
                <w:color w:val="000000"/>
              </w:rPr>
              <w:t>communications/</w:t>
            </w:r>
            <w:r w:rsidR="00E1779B" w:rsidRPr="004822B0">
              <w:rPr>
                <w:rFonts w:ascii="Arial" w:hAnsi="Arial" w:cs="Arial"/>
                <w:iCs/>
                <w:color w:val="000000"/>
              </w:rPr>
              <w:t>public relations role</w:t>
            </w:r>
            <w:r w:rsidR="00B70263">
              <w:rPr>
                <w:rFonts w:ascii="Arial" w:hAnsi="Arial" w:cs="Arial"/>
                <w:iCs/>
                <w:color w:val="000000"/>
              </w:rPr>
              <w:t>.</w:t>
            </w:r>
          </w:p>
          <w:p w14:paraId="6AF23711" w14:textId="5A7A2DE3" w:rsidR="00240572" w:rsidRPr="00A40C46" w:rsidRDefault="00240572" w:rsidP="005D1CD3">
            <w:pPr>
              <w:numPr>
                <w:ilvl w:val="0"/>
                <w:numId w:val="4"/>
              </w:numPr>
              <w:rPr>
                <w:rFonts w:ascii="Arial" w:hAnsi="Arial" w:cs="Arial"/>
                <w:iCs/>
              </w:rPr>
            </w:pPr>
            <w:r w:rsidRPr="00620CF5">
              <w:rPr>
                <w:rFonts w:ascii="Arial" w:hAnsi="Arial" w:cs="Arial"/>
                <w:iCs/>
              </w:rPr>
              <w:t xml:space="preserve">Experience in the production of professional reports and documents for online and offline </w:t>
            </w:r>
            <w:r w:rsidRPr="00A40C46">
              <w:rPr>
                <w:rFonts w:ascii="Arial" w:hAnsi="Arial" w:cs="Arial"/>
                <w:iCs/>
              </w:rPr>
              <w:t>publication.</w:t>
            </w:r>
          </w:p>
          <w:p w14:paraId="1C3F4026" w14:textId="7D3DE731" w:rsidR="006A540E" w:rsidRPr="00A40C46" w:rsidRDefault="007B3971" w:rsidP="005D1CD3">
            <w:pPr>
              <w:numPr>
                <w:ilvl w:val="0"/>
                <w:numId w:val="4"/>
              </w:numPr>
              <w:rPr>
                <w:rFonts w:ascii="Arial" w:hAnsi="Arial" w:cs="Arial"/>
                <w:iCs/>
              </w:rPr>
            </w:pPr>
            <w:r w:rsidRPr="00A40C46">
              <w:rPr>
                <w:rFonts w:ascii="Arial" w:hAnsi="Arial" w:cs="Arial"/>
              </w:rPr>
              <w:t>E</w:t>
            </w:r>
            <w:r w:rsidR="006A540E" w:rsidRPr="00A40C46">
              <w:rPr>
                <w:rFonts w:ascii="Arial" w:hAnsi="Arial" w:cs="Arial"/>
              </w:rPr>
              <w:t>xcellent writing, editing and communications skills, tailored for target audiences, with an understanding of online and offline writing requirements.</w:t>
            </w:r>
          </w:p>
          <w:p w14:paraId="0ED1D24F" w14:textId="56D98506" w:rsidR="005D1CD3" w:rsidRPr="00A40C46" w:rsidRDefault="005D1CD3" w:rsidP="005D1CD3">
            <w:pPr>
              <w:pStyle w:val="ListParagraph"/>
              <w:numPr>
                <w:ilvl w:val="0"/>
                <w:numId w:val="4"/>
              </w:numPr>
              <w:rPr>
                <w:rFonts w:ascii="Arial" w:hAnsi="Arial" w:cs="Arial"/>
                <w:iCs/>
              </w:rPr>
            </w:pPr>
            <w:r w:rsidRPr="00A40C46">
              <w:rPr>
                <w:rFonts w:ascii="Arial" w:hAnsi="Arial" w:cs="Arial"/>
                <w:iCs/>
              </w:rPr>
              <w:t xml:space="preserve">Experience using design software like MS Publisher, Canva or Adobe products. </w:t>
            </w:r>
          </w:p>
          <w:p w14:paraId="69378A00" w14:textId="77777777" w:rsidR="00E1779B" w:rsidRPr="00A40C46" w:rsidRDefault="00E1779B" w:rsidP="005D1CD3">
            <w:pPr>
              <w:numPr>
                <w:ilvl w:val="0"/>
                <w:numId w:val="4"/>
              </w:numPr>
              <w:rPr>
                <w:rFonts w:ascii="Arial" w:hAnsi="Arial" w:cs="Arial"/>
                <w:iCs/>
                <w:color w:val="000000"/>
              </w:rPr>
            </w:pPr>
            <w:r w:rsidRPr="00A40C46">
              <w:rPr>
                <w:rFonts w:ascii="Arial" w:hAnsi="Arial" w:cs="Arial"/>
                <w:iCs/>
                <w:color w:val="000000"/>
              </w:rPr>
              <w:t>Knowledge/experience in developing and delivering communication</w:t>
            </w:r>
            <w:r w:rsidR="00240572" w:rsidRPr="00A40C46">
              <w:rPr>
                <w:rFonts w:ascii="Arial" w:hAnsi="Arial" w:cs="Arial"/>
                <w:iCs/>
                <w:color w:val="000000"/>
              </w:rPr>
              <w:t xml:space="preserve"> plans/</w:t>
            </w:r>
            <w:r w:rsidRPr="00A40C46">
              <w:rPr>
                <w:rFonts w:ascii="Arial" w:hAnsi="Arial" w:cs="Arial"/>
                <w:iCs/>
                <w:color w:val="000000"/>
              </w:rPr>
              <w:t xml:space="preserve">strategies </w:t>
            </w:r>
          </w:p>
          <w:p w14:paraId="12B60189" w14:textId="77777777" w:rsidR="00240572" w:rsidRPr="00A40C46" w:rsidRDefault="00240572" w:rsidP="005D1CD3">
            <w:pPr>
              <w:numPr>
                <w:ilvl w:val="0"/>
                <w:numId w:val="4"/>
              </w:numPr>
              <w:rPr>
                <w:rFonts w:ascii="Arial" w:hAnsi="Arial" w:cs="Arial"/>
                <w:iCs/>
              </w:rPr>
            </w:pPr>
            <w:r w:rsidRPr="00A40C46">
              <w:rPr>
                <w:rFonts w:ascii="Arial" w:hAnsi="Arial" w:cs="Arial"/>
                <w:iCs/>
              </w:rPr>
              <w:t>Experience in the development and publication of digital content.</w:t>
            </w:r>
          </w:p>
          <w:p w14:paraId="6B65AEF2" w14:textId="78F04E0B" w:rsidR="00E1779B" w:rsidRPr="00A40C46" w:rsidRDefault="00E1779B" w:rsidP="005D1CD3">
            <w:pPr>
              <w:numPr>
                <w:ilvl w:val="0"/>
                <w:numId w:val="4"/>
              </w:numPr>
              <w:rPr>
                <w:rFonts w:ascii="Arial" w:hAnsi="Arial" w:cs="Arial"/>
                <w:iCs/>
                <w:color w:val="000000"/>
              </w:rPr>
            </w:pPr>
            <w:r w:rsidRPr="004822B0">
              <w:rPr>
                <w:rFonts w:ascii="Arial" w:hAnsi="Arial" w:cs="Arial"/>
                <w:iCs/>
                <w:color w:val="000000"/>
              </w:rPr>
              <w:t>Excellent IT skills</w:t>
            </w:r>
            <w:r>
              <w:rPr>
                <w:rFonts w:ascii="Arial" w:hAnsi="Arial" w:cs="Arial"/>
                <w:iCs/>
                <w:color w:val="000000"/>
              </w:rPr>
              <w:t>,</w:t>
            </w:r>
            <w:r w:rsidRPr="004822B0">
              <w:rPr>
                <w:rFonts w:ascii="Arial" w:hAnsi="Arial" w:cs="Arial"/>
                <w:iCs/>
                <w:color w:val="000000"/>
              </w:rPr>
              <w:t xml:space="preserve"> including MS Office Suite, Social Media, Digital Media and email </w:t>
            </w:r>
            <w:r w:rsidRPr="00A40C46">
              <w:rPr>
                <w:rFonts w:ascii="Arial" w:hAnsi="Arial" w:cs="Arial"/>
                <w:iCs/>
                <w:color w:val="000000"/>
              </w:rPr>
              <w:t>experience</w:t>
            </w:r>
            <w:r w:rsidR="00B70263" w:rsidRPr="00A40C46">
              <w:rPr>
                <w:rFonts w:ascii="Arial" w:hAnsi="Arial" w:cs="Arial"/>
                <w:iCs/>
                <w:color w:val="000000"/>
              </w:rPr>
              <w:t>.</w:t>
            </w:r>
          </w:p>
          <w:p w14:paraId="36F57360" w14:textId="4B1B7F52" w:rsidR="00E1779B" w:rsidRPr="00A40C46" w:rsidRDefault="00E1779B" w:rsidP="005D1CD3">
            <w:pPr>
              <w:numPr>
                <w:ilvl w:val="0"/>
                <w:numId w:val="4"/>
              </w:numPr>
              <w:rPr>
                <w:rFonts w:ascii="Arial" w:hAnsi="Arial" w:cs="Arial"/>
                <w:iCs/>
                <w:color w:val="000000"/>
              </w:rPr>
            </w:pPr>
            <w:r w:rsidRPr="00A40C46">
              <w:rPr>
                <w:rFonts w:ascii="Arial" w:hAnsi="Arial" w:cs="Arial"/>
                <w:iCs/>
                <w:color w:val="000000"/>
              </w:rPr>
              <w:t>Knowledge of health literacy guidelines and experience in creating accessible content suitable for a wide audience</w:t>
            </w:r>
            <w:r w:rsidR="00B70263" w:rsidRPr="00A40C46">
              <w:rPr>
                <w:rFonts w:ascii="Arial" w:hAnsi="Arial" w:cs="Arial"/>
                <w:iCs/>
                <w:color w:val="000000"/>
              </w:rPr>
              <w:t>.</w:t>
            </w:r>
          </w:p>
          <w:p w14:paraId="0157EE4A" w14:textId="77777777" w:rsidR="00E1779B" w:rsidRPr="00A40C46" w:rsidRDefault="00E1779B" w:rsidP="005D1CD3">
            <w:pPr>
              <w:numPr>
                <w:ilvl w:val="0"/>
                <w:numId w:val="4"/>
              </w:numPr>
              <w:rPr>
                <w:rFonts w:ascii="Arial" w:hAnsi="Arial" w:cs="Arial"/>
                <w:iCs/>
                <w:color w:val="000000"/>
              </w:rPr>
            </w:pPr>
            <w:r w:rsidRPr="00A40C46">
              <w:rPr>
                <w:rFonts w:ascii="Arial" w:hAnsi="Arial" w:cs="Arial"/>
                <w:iCs/>
                <w:color w:val="000000"/>
              </w:rPr>
              <w:t>Experience of dealing with highly sensitive and confidential matters</w:t>
            </w:r>
          </w:p>
          <w:p w14:paraId="255D3A24" w14:textId="6B646742" w:rsidR="00E1779B" w:rsidRPr="00A40C46" w:rsidRDefault="00E1779B" w:rsidP="00E1779B">
            <w:pPr>
              <w:rPr>
                <w:rFonts w:ascii="Arial" w:hAnsi="Arial" w:cs="Arial"/>
                <w:b/>
                <w:iCs/>
                <w:color w:val="000000"/>
                <w:u w:val="single"/>
              </w:rPr>
            </w:pPr>
          </w:p>
          <w:p w14:paraId="0B00FF19" w14:textId="77777777" w:rsidR="00357E95" w:rsidRPr="00A40C46" w:rsidRDefault="00357E95" w:rsidP="00357E95">
            <w:pPr>
              <w:spacing w:before="100" w:beforeAutospacing="1" w:after="100" w:afterAutospacing="1"/>
              <w:contextualSpacing/>
              <w:rPr>
                <w:rFonts w:ascii="Arial" w:eastAsia="Arial" w:hAnsi="Arial" w:cs="Arial"/>
                <w:b/>
                <w:bCs/>
                <w:color w:val="000000" w:themeColor="text1"/>
                <w:lang w:val="en-US"/>
              </w:rPr>
            </w:pPr>
            <w:r w:rsidRPr="00A40C46">
              <w:rPr>
                <w:rFonts w:ascii="Arial" w:eastAsia="Arial" w:hAnsi="Arial" w:cs="Arial"/>
                <w:b/>
                <w:bCs/>
                <w:color w:val="000000" w:themeColor="text1"/>
                <w:lang w:val="en-US"/>
              </w:rPr>
              <w:t>Planning and Managing Resources</w:t>
            </w:r>
          </w:p>
          <w:p w14:paraId="40471050" w14:textId="77777777" w:rsidR="00357E95" w:rsidRPr="00A40C46" w:rsidRDefault="00357E95" w:rsidP="005D1CD3">
            <w:pPr>
              <w:numPr>
                <w:ilvl w:val="0"/>
                <w:numId w:val="4"/>
              </w:numPr>
              <w:rPr>
                <w:rFonts w:ascii="Arial" w:hAnsi="Arial" w:cs="Arial"/>
                <w:lang w:val="en-IE"/>
              </w:rPr>
            </w:pPr>
            <w:r w:rsidRPr="00A40C46">
              <w:rPr>
                <w:rFonts w:ascii="Arial" w:hAnsi="Arial" w:cs="Arial"/>
                <w:lang w:val="en-IE"/>
              </w:rPr>
              <w:t xml:space="preserve">Demonstrate the ability to effectively plan and manage own workload and that of others </w:t>
            </w:r>
            <w:r w:rsidRPr="00A40C46">
              <w:rPr>
                <w:rFonts w:ascii="Arial" w:hAnsi="Arial" w:cs="Arial"/>
              </w:rPr>
              <w:t>in an effective and methodical manner within strict deadlines, ensuring deadlines are met.</w:t>
            </w:r>
          </w:p>
          <w:p w14:paraId="0149A9AE" w14:textId="77777777" w:rsidR="00357E95" w:rsidRPr="00A40C46" w:rsidRDefault="00357E95" w:rsidP="005D1CD3">
            <w:pPr>
              <w:pStyle w:val="ListParagraph"/>
              <w:numPr>
                <w:ilvl w:val="0"/>
                <w:numId w:val="4"/>
              </w:numPr>
              <w:spacing w:before="100" w:beforeAutospacing="1" w:after="100" w:afterAutospacing="1"/>
              <w:contextualSpacing/>
              <w:rPr>
                <w:rFonts w:ascii="Arial" w:eastAsia="Arial" w:hAnsi="Arial" w:cs="Arial"/>
                <w:lang w:val="en-IE"/>
              </w:rPr>
            </w:pPr>
            <w:r w:rsidRPr="00A40C46">
              <w:rPr>
                <w:rFonts w:ascii="Arial" w:hAnsi="Arial" w:cs="Arial"/>
                <w:lang w:val="en-IE"/>
              </w:rPr>
              <w:t>Prioritises effectively to manage multiple projects concurrently,</w:t>
            </w:r>
            <w:r w:rsidRPr="00A40C46">
              <w:rPr>
                <w:rFonts w:ascii="Arial" w:hAnsi="Arial" w:cs="Arial"/>
              </w:rPr>
              <w:t xml:space="preserve"> structuring and re-organising own workload and that of others as needed.</w:t>
            </w:r>
          </w:p>
          <w:p w14:paraId="01FF18CF" w14:textId="77777777" w:rsidR="00357E95" w:rsidRPr="00A40C46" w:rsidRDefault="00357E95" w:rsidP="005D1CD3">
            <w:pPr>
              <w:pStyle w:val="ListParagraph"/>
              <w:numPr>
                <w:ilvl w:val="0"/>
                <w:numId w:val="4"/>
              </w:numPr>
              <w:spacing w:before="100" w:beforeAutospacing="1" w:after="100" w:afterAutospacing="1"/>
              <w:contextualSpacing/>
              <w:rPr>
                <w:rFonts w:ascii="Arial" w:eastAsia="Arial" w:hAnsi="Arial" w:cs="Arial"/>
                <w:b/>
                <w:bCs/>
                <w:color w:val="000000" w:themeColor="text1"/>
                <w:lang w:val="en-US"/>
              </w:rPr>
            </w:pPr>
            <w:r w:rsidRPr="00A40C46">
              <w:rPr>
                <w:rFonts w:ascii="Arial" w:hAnsi="Arial" w:cs="Arial"/>
              </w:rPr>
              <w:t xml:space="preserve">Demonstrates responsibility and accountability for the timely delivery of agreed objectives. </w:t>
            </w:r>
          </w:p>
          <w:p w14:paraId="32677134" w14:textId="77777777" w:rsidR="00357E95" w:rsidRPr="00A40C46" w:rsidRDefault="00357E95" w:rsidP="00357E95">
            <w:pPr>
              <w:spacing w:before="100" w:beforeAutospacing="1" w:after="100" w:afterAutospacing="1"/>
              <w:contextualSpacing/>
              <w:rPr>
                <w:rFonts w:ascii="Arial" w:eastAsia="Arial" w:hAnsi="Arial" w:cs="Arial"/>
                <w:b/>
                <w:bCs/>
                <w:color w:val="000000" w:themeColor="text1"/>
                <w:lang w:val="en-US"/>
              </w:rPr>
            </w:pPr>
            <w:r w:rsidRPr="00A40C46">
              <w:rPr>
                <w:rFonts w:ascii="Arial" w:eastAsia="Arial" w:hAnsi="Arial" w:cs="Arial"/>
                <w:b/>
                <w:bCs/>
                <w:color w:val="000000" w:themeColor="text1"/>
                <w:lang w:val="en-US"/>
              </w:rPr>
              <w:t>Commitment to a Quality Service</w:t>
            </w:r>
          </w:p>
          <w:p w14:paraId="456E991D" w14:textId="77777777" w:rsidR="00357E95" w:rsidRPr="00A40C46" w:rsidRDefault="00357E95" w:rsidP="005D1CD3">
            <w:pPr>
              <w:numPr>
                <w:ilvl w:val="0"/>
                <w:numId w:val="4"/>
              </w:numPr>
              <w:rPr>
                <w:rFonts w:ascii="Arial" w:hAnsi="Arial" w:cs="Arial"/>
                <w:lang w:val="en-IE"/>
              </w:rPr>
            </w:pPr>
            <w:r w:rsidRPr="00A40C46">
              <w:rPr>
                <w:rFonts w:ascii="Arial" w:hAnsi="Arial" w:cs="Arial"/>
                <w:lang w:val="en-IE"/>
              </w:rPr>
              <w:t>Practices and promotes a strong focus on delivering high quality customer service for internal and external customers and an awareness and appreciation of the service user.</w:t>
            </w:r>
          </w:p>
          <w:p w14:paraId="3EF4C816" w14:textId="77777777" w:rsidR="00357E95" w:rsidRPr="00A40C46" w:rsidRDefault="00357E95" w:rsidP="005D1CD3">
            <w:pPr>
              <w:numPr>
                <w:ilvl w:val="0"/>
                <w:numId w:val="4"/>
              </w:numPr>
              <w:rPr>
                <w:rFonts w:ascii="Arial" w:hAnsi="Arial" w:cs="Arial"/>
                <w:lang w:val="en-IE"/>
              </w:rPr>
            </w:pPr>
            <w:r w:rsidRPr="00A40C46">
              <w:rPr>
                <w:rFonts w:ascii="Arial" w:hAnsi="Arial" w:cs="Arial"/>
                <w:lang w:val="en-IE"/>
              </w:rPr>
              <w:t>Proactively identifies areas for improvement and develops practical solutions for their implementation.</w:t>
            </w:r>
          </w:p>
          <w:p w14:paraId="4FACCE5B" w14:textId="77777777" w:rsidR="00357E95" w:rsidRPr="00A40C46" w:rsidRDefault="00357E95" w:rsidP="005D1CD3">
            <w:pPr>
              <w:numPr>
                <w:ilvl w:val="0"/>
                <w:numId w:val="4"/>
              </w:numPr>
              <w:rPr>
                <w:rFonts w:ascii="Arial" w:hAnsi="Arial" w:cs="Arial"/>
                <w:lang w:val="en-IE"/>
              </w:rPr>
            </w:pPr>
            <w:r w:rsidRPr="00A40C46">
              <w:rPr>
                <w:rFonts w:ascii="Arial" w:hAnsi="Arial" w:cs="Arial"/>
                <w:lang w:val="en-IE"/>
              </w:rPr>
              <w:t>Embraces and promotes the change agenda, supporting others through change and effectively seeing it through.</w:t>
            </w:r>
          </w:p>
          <w:p w14:paraId="33755526" w14:textId="77777777" w:rsidR="00357E95" w:rsidRPr="00A40C46" w:rsidRDefault="00357E95" w:rsidP="005D1CD3">
            <w:pPr>
              <w:pStyle w:val="ListParagraph"/>
              <w:numPr>
                <w:ilvl w:val="0"/>
                <w:numId w:val="4"/>
              </w:numPr>
              <w:spacing w:before="100" w:beforeAutospacing="1" w:after="100" w:afterAutospacing="1"/>
              <w:contextualSpacing/>
              <w:rPr>
                <w:rFonts w:ascii="Arial" w:eastAsia="Arial" w:hAnsi="Arial" w:cs="Arial"/>
                <w:color w:val="000000" w:themeColor="text1"/>
              </w:rPr>
            </w:pPr>
            <w:r w:rsidRPr="00A40C46">
              <w:rPr>
                <w:rFonts w:ascii="Arial" w:hAnsi="Arial" w:cs="Arial"/>
              </w:rPr>
              <w:t>Demonstrate flexibility and initiative during challenging times and an ability to persevere despite setbacks.</w:t>
            </w:r>
          </w:p>
          <w:p w14:paraId="37504F59" w14:textId="77777777" w:rsidR="00357E95" w:rsidRDefault="00357E95" w:rsidP="00357E95">
            <w:pPr>
              <w:rPr>
                <w:rFonts w:ascii="Arial" w:eastAsia="Arial" w:hAnsi="Arial" w:cs="Arial"/>
                <w:b/>
                <w:bCs/>
                <w:color w:val="000000" w:themeColor="text1"/>
                <w:lang w:val="en-US"/>
              </w:rPr>
            </w:pPr>
            <w:r w:rsidRPr="00A40C46">
              <w:rPr>
                <w:rFonts w:ascii="Arial" w:eastAsia="Arial" w:hAnsi="Arial" w:cs="Arial"/>
                <w:b/>
                <w:bCs/>
                <w:color w:val="000000" w:themeColor="text1"/>
                <w:lang w:val="en-US"/>
              </w:rPr>
              <w:t>Evaluating Information, Problem Solving &amp; Decision Making</w:t>
            </w:r>
            <w:r>
              <w:rPr>
                <w:rFonts w:ascii="Arial" w:eastAsia="Arial" w:hAnsi="Arial" w:cs="Arial"/>
                <w:b/>
                <w:bCs/>
                <w:color w:val="000000" w:themeColor="text1"/>
                <w:lang w:val="en-US"/>
              </w:rPr>
              <w:t xml:space="preserve"> </w:t>
            </w:r>
          </w:p>
          <w:p w14:paraId="1F00DA2F" w14:textId="77777777" w:rsidR="00357E95" w:rsidRDefault="00357E95" w:rsidP="005D1CD3">
            <w:pPr>
              <w:pStyle w:val="ListParagraph"/>
              <w:numPr>
                <w:ilvl w:val="0"/>
                <w:numId w:val="4"/>
              </w:numPr>
              <w:contextualSpacing/>
              <w:jc w:val="both"/>
              <w:rPr>
                <w:rFonts w:ascii="Arial" w:eastAsia="Arial" w:hAnsi="Arial" w:cs="Arial"/>
              </w:rPr>
            </w:pPr>
            <w:r>
              <w:rPr>
                <w:rFonts w:ascii="Arial" w:hAnsi="Arial" w:cs="Arial"/>
              </w:rPr>
              <w:t>Demonstrate numeracy skills, an ability to analyse and evaluate information, considering a range of critical factors in making effective decisions</w:t>
            </w:r>
            <w:r>
              <w:rPr>
                <w:rFonts w:ascii="Arial" w:hAnsi="Arial" w:cs="Arial"/>
                <w:lang w:val="en-IE"/>
              </w:rPr>
              <w:t>. Recognises when it is appropriate to refer decisions to a higher level of management.</w:t>
            </w:r>
          </w:p>
          <w:p w14:paraId="7EBEF02C" w14:textId="77777777" w:rsidR="00357E95" w:rsidRDefault="00357E95" w:rsidP="005D1CD3">
            <w:pPr>
              <w:pStyle w:val="ListParagraph"/>
              <w:numPr>
                <w:ilvl w:val="0"/>
                <w:numId w:val="4"/>
              </w:numPr>
              <w:spacing w:before="100" w:beforeAutospacing="1" w:after="100" w:afterAutospacing="1"/>
              <w:contextualSpacing/>
              <w:rPr>
                <w:rFonts w:ascii="Arial" w:eastAsia="Arial" w:hAnsi="Arial" w:cs="Arial"/>
                <w:color w:val="000000" w:themeColor="text1"/>
                <w:lang w:val="en-IE"/>
              </w:rPr>
            </w:pPr>
            <w:r>
              <w:rPr>
                <w:rFonts w:ascii="Arial" w:eastAsia="Arial" w:hAnsi="Arial" w:cs="Arial"/>
                <w:color w:val="000000" w:themeColor="text1"/>
                <w:sz w:val="19"/>
                <w:szCs w:val="19"/>
                <w:lang w:val="en-IE"/>
              </w:rPr>
              <w:t>Demonstrate</w:t>
            </w:r>
            <w:r>
              <w:rPr>
                <w:lang w:val="en-IE"/>
              </w:rPr>
              <w:t xml:space="preserve"> i</w:t>
            </w:r>
            <w:r>
              <w:rPr>
                <w:rFonts w:ascii="Arial" w:hAnsi="Arial" w:cs="Arial"/>
                <w:lang w:val="en-IE"/>
              </w:rPr>
              <w:t>nitiative in the resolution of complex issues / problem solving and proactively develop new proposals and recommend solutions.</w:t>
            </w:r>
            <w:r>
              <w:rPr>
                <w:rFonts w:ascii="Arial" w:eastAsia="Arial" w:hAnsi="Arial" w:cs="Arial"/>
                <w:color w:val="000000" w:themeColor="text1"/>
              </w:rPr>
              <w:t xml:space="preserve"> </w:t>
            </w:r>
          </w:p>
          <w:p w14:paraId="7E10C38A" w14:textId="77777777" w:rsidR="00357E95" w:rsidRPr="00A40C46" w:rsidRDefault="00357E95" w:rsidP="005D1CD3">
            <w:pPr>
              <w:pStyle w:val="ListParagraph"/>
              <w:numPr>
                <w:ilvl w:val="0"/>
                <w:numId w:val="4"/>
              </w:numPr>
              <w:spacing w:before="100" w:beforeAutospacing="1" w:after="100" w:afterAutospacing="1"/>
              <w:contextualSpacing/>
              <w:rPr>
                <w:rFonts w:ascii="Arial" w:eastAsia="Arial" w:hAnsi="Arial" w:cs="Arial"/>
                <w:color w:val="000000" w:themeColor="text1"/>
                <w:lang w:val="en-IE"/>
              </w:rPr>
            </w:pPr>
            <w:r>
              <w:rPr>
                <w:rFonts w:ascii="Arial" w:eastAsia="Arial" w:hAnsi="Arial" w:cs="Arial"/>
                <w:color w:val="000000" w:themeColor="text1"/>
              </w:rPr>
              <w:t xml:space="preserve">Ability to make sound decisions with a well-reasoned rationale and to stand by these as </w:t>
            </w:r>
            <w:r w:rsidRPr="00A40C46">
              <w:rPr>
                <w:rFonts w:ascii="Arial" w:eastAsia="Arial" w:hAnsi="Arial" w:cs="Arial"/>
                <w:color w:val="000000" w:themeColor="text1"/>
              </w:rPr>
              <w:t>appropriate.</w:t>
            </w:r>
          </w:p>
          <w:p w14:paraId="642A7333" w14:textId="77777777" w:rsidR="00357E95" w:rsidRPr="00A40C46" w:rsidRDefault="00357E95" w:rsidP="00357E95">
            <w:pPr>
              <w:rPr>
                <w:rFonts w:ascii="Arial" w:eastAsia="Arial" w:hAnsi="Arial" w:cs="Arial"/>
                <w:b/>
                <w:bCs/>
                <w:color w:val="000000" w:themeColor="text1"/>
                <w:lang w:val="en-US"/>
              </w:rPr>
            </w:pPr>
            <w:r w:rsidRPr="00A40C46">
              <w:rPr>
                <w:rFonts w:ascii="Arial" w:eastAsia="Arial" w:hAnsi="Arial" w:cs="Arial"/>
                <w:b/>
                <w:bCs/>
                <w:color w:val="000000" w:themeColor="text1"/>
                <w:lang w:val="en-US"/>
              </w:rPr>
              <w:t xml:space="preserve">Team working </w:t>
            </w:r>
          </w:p>
          <w:p w14:paraId="4B926549" w14:textId="77777777" w:rsidR="00357E95" w:rsidRPr="00A40C46" w:rsidRDefault="00357E95" w:rsidP="005D1CD3">
            <w:pPr>
              <w:pStyle w:val="ListParagraph"/>
              <w:numPr>
                <w:ilvl w:val="0"/>
                <w:numId w:val="4"/>
              </w:numPr>
              <w:contextualSpacing/>
              <w:rPr>
                <w:rFonts w:ascii="Arial" w:eastAsia="Arial" w:hAnsi="Arial" w:cs="Arial"/>
              </w:rPr>
            </w:pPr>
            <w:r w:rsidRPr="00A40C46">
              <w:rPr>
                <w:rFonts w:ascii="Arial" w:hAnsi="Arial" w:cs="Arial"/>
              </w:rPr>
              <w:t>Demonstrate an ability to work as part of the team in establishing a shared sense of purpose and unity.</w:t>
            </w:r>
          </w:p>
          <w:p w14:paraId="4A4481BA" w14:textId="77777777" w:rsidR="00357E95" w:rsidRPr="00A40C46" w:rsidRDefault="00357E95" w:rsidP="005D1CD3">
            <w:pPr>
              <w:pStyle w:val="ListParagraph"/>
              <w:numPr>
                <w:ilvl w:val="0"/>
                <w:numId w:val="4"/>
              </w:numPr>
              <w:spacing w:before="100" w:beforeAutospacing="1" w:after="100" w:afterAutospacing="1"/>
              <w:rPr>
                <w:rFonts w:ascii="Arial" w:eastAsia="Arial" w:hAnsi="Arial" w:cs="Arial"/>
                <w:color w:val="000000" w:themeColor="text1"/>
                <w:lang w:val="en-IE"/>
              </w:rPr>
            </w:pPr>
            <w:r w:rsidRPr="00A40C46">
              <w:rPr>
                <w:rFonts w:ascii="Arial" w:eastAsia="Arial" w:hAnsi="Arial" w:cs="Arial"/>
                <w:color w:val="000000" w:themeColor="text1"/>
              </w:rPr>
              <w:t>The ability to work with the team to facilitate high performance, developing clear and realistic objectives.</w:t>
            </w:r>
          </w:p>
          <w:p w14:paraId="41319F1A" w14:textId="77777777" w:rsidR="00357E95" w:rsidRPr="00A40C46" w:rsidRDefault="00357E95" w:rsidP="005D1CD3">
            <w:pPr>
              <w:pStyle w:val="ListParagraph"/>
              <w:numPr>
                <w:ilvl w:val="0"/>
                <w:numId w:val="4"/>
              </w:numPr>
              <w:spacing w:before="100" w:beforeAutospacing="1" w:after="100" w:afterAutospacing="1"/>
              <w:contextualSpacing/>
              <w:rPr>
                <w:rFonts w:ascii="Arial" w:eastAsia="Arial" w:hAnsi="Arial" w:cs="Arial"/>
              </w:rPr>
            </w:pPr>
            <w:r w:rsidRPr="00A40C46">
              <w:rPr>
                <w:rFonts w:ascii="Arial" w:hAnsi="Arial" w:cs="Arial"/>
              </w:rPr>
              <w:t>Demonstrates leadership; creating a team spirit, leading by example, coaching and supporting individuals to facilitate high performance and staff development.</w:t>
            </w:r>
          </w:p>
          <w:p w14:paraId="27B17CD1" w14:textId="77777777" w:rsidR="00357E95" w:rsidRPr="00A40C46" w:rsidRDefault="00357E95" w:rsidP="005D1CD3">
            <w:pPr>
              <w:pStyle w:val="ListParagraph"/>
              <w:numPr>
                <w:ilvl w:val="0"/>
                <w:numId w:val="4"/>
              </w:numPr>
              <w:spacing w:before="100" w:beforeAutospacing="1" w:after="100" w:afterAutospacing="1"/>
              <w:contextualSpacing/>
              <w:rPr>
                <w:rFonts w:ascii="Arial" w:eastAsia="Arial" w:hAnsi="Arial" w:cs="Arial"/>
              </w:rPr>
            </w:pPr>
            <w:r w:rsidRPr="00A40C46">
              <w:rPr>
                <w:rFonts w:ascii="Arial" w:hAnsi="Arial" w:cs="Arial"/>
              </w:rPr>
              <w:t>Demonstrate a commitment to promoting a culture of involvement and consultation within the team, welcoming contributions from others.</w:t>
            </w:r>
          </w:p>
          <w:p w14:paraId="5F0E25A1" w14:textId="77777777" w:rsidR="00357E95" w:rsidRDefault="00357E95" w:rsidP="00357E95">
            <w:pPr>
              <w:rPr>
                <w:rFonts w:ascii="Arial" w:eastAsia="Arial" w:hAnsi="Arial" w:cs="Arial"/>
                <w:b/>
                <w:bCs/>
                <w:color w:val="000000" w:themeColor="text1"/>
                <w:lang w:val="en-US"/>
              </w:rPr>
            </w:pPr>
            <w:r w:rsidRPr="00A40C46">
              <w:rPr>
                <w:rFonts w:ascii="Arial" w:eastAsia="Arial" w:hAnsi="Arial" w:cs="Arial"/>
                <w:b/>
                <w:bCs/>
                <w:color w:val="000000" w:themeColor="text1"/>
                <w:lang w:val="en-US"/>
              </w:rPr>
              <w:t>Communications &amp; Interpersonal Skills</w:t>
            </w:r>
          </w:p>
          <w:p w14:paraId="3CC68B2C" w14:textId="77777777" w:rsidR="00357E95" w:rsidRDefault="00357E95" w:rsidP="005D1CD3">
            <w:pPr>
              <w:pStyle w:val="ListParagraph"/>
              <w:numPr>
                <w:ilvl w:val="0"/>
                <w:numId w:val="4"/>
              </w:numPr>
              <w:jc w:val="both"/>
              <w:rPr>
                <w:rFonts w:ascii="Arial" w:eastAsia="Arial" w:hAnsi="Arial" w:cs="Arial"/>
              </w:rPr>
            </w:pPr>
            <w:r>
              <w:rPr>
                <w:rFonts w:ascii="Arial" w:hAnsi="Arial" w:cs="Arial"/>
              </w:rPr>
              <w:t>Demonstrate excellent communication and interpersonal skills including the ability to present information in a clear, concise and confident manner (verbally and written).</w:t>
            </w:r>
          </w:p>
          <w:p w14:paraId="27D5F03A" w14:textId="77777777" w:rsidR="00357E95" w:rsidRDefault="00357E95" w:rsidP="005D1CD3">
            <w:pPr>
              <w:pStyle w:val="ListParagraph"/>
              <w:numPr>
                <w:ilvl w:val="0"/>
                <w:numId w:val="4"/>
              </w:numPr>
              <w:jc w:val="both"/>
              <w:rPr>
                <w:rFonts w:ascii="Arial" w:eastAsia="Arial" w:hAnsi="Arial" w:cs="Arial"/>
                <w:color w:val="000000" w:themeColor="text1"/>
              </w:rPr>
            </w:pPr>
            <w:r>
              <w:rPr>
                <w:rFonts w:ascii="Arial" w:eastAsia="Arial" w:hAnsi="Arial" w:cs="Arial"/>
                <w:color w:val="000000" w:themeColor="text1"/>
                <w:lang w:val="en-IE"/>
              </w:rPr>
              <w:lastRenderedPageBreak/>
              <w:t xml:space="preserve">Demonstrate the ability to influence people and events and the ability to build and maintain relationships </w:t>
            </w:r>
            <w:r>
              <w:rPr>
                <w:rFonts w:ascii="Arial" w:hAnsi="Arial" w:cs="Arial"/>
              </w:rPr>
              <w:t>with a variety of stakeholders to assist in performing the role.</w:t>
            </w:r>
          </w:p>
          <w:p w14:paraId="05DA2DEA" w14:textId="556DA15C" w:rsidR="00357E95" w:rsidRPr="00357E95" w:rsidRDefault="00357E95" w:rsidP="005D1CD3">
            <w:pPr>
              <w:pStyle w:val="ListParagraph"/>
              <w:numPr>
                <w:ilvl w:val="0"/>
                <w:numId w:val="4"/>
              </w:numPr>
              <w:rPr>
                <w:rFonts w:ascii="Arial" w:hAnsi="Arial" w:cs="Arial"/>
                <w:b/>
                <w:iCs/>
                <w:color w:val="000000"/>
                <w:u w:val="single"/>
              </w:rPr>
            </w:pPr>
            <w:r w:rsidRPr="00357E95">
              <w:rPr>
                <w:rFonts w:ascii="Arial" w:hAnsi="Arial" w:cs="Arial"/>
              </w:rPr>
              <w:t>Demonstrate commitment to regular two-way communication across functions and levels, ensuring that messages are clearly understood.</w:t>
            </w:r>
          </w:p>
          <w:p w14:paraId="5CD4548D" w14:textId="69D41A6A" w:rsidR="00E1779B" w:rsidRPr="006A2329" w:rsidRDefault="00E1779B" w:rsidP="00357E95">
            <w:pPr>
              <w:rPr>
                <w:rFonts w:ascii="Arial" w:hAnsi="Arial" w:cs="Arial"/>
                <w:color w:val="000000"/>
              </w:rPr>
            </w:pPr>
          </w:p>
        </w:tc>
      </w:tr>
      <w:tr w:rsidR="00E1779B" w:rsidRPr="00E766A5" w14:paraId="2DF875A3" w14:textId="77777777" w:rsidTr="00442001">
        <w:tc>
          <w:tcPr>
            <w:tcW w:w="2364" w:type="dxa"/>
          </w:tcPr>
          <w:p w14:paraId="53F8A840" w14:textId="77777777" w:rsidR="00E1779B" w:rsidRPr="004822B0" w:rsidRDefault="00E1779B" w:rsidP="00E1779B">
            <w:pPr>
              <w:rPr>
                <w:rFonts w:ascii="Arial" w:hAnsi="Arial" w:cs="Arial"/>
                <w:b/>
                <w:bCs/>
                <w:color w:val="000000"/>
              </w:rPr>
            </w:pPr>
            <w:r w:rsidRPr="004822B0">
              <w:rPr>
                <w:rFonts w:ascii="Arial" w:hAnsi="Arial" w:cs="Arial"/>
                <w:b/>
                <w:bCs/>
                <w:color w:val="000000"/>
              </w:rPr>
              <w:lastRenderedPageBreak/>
              <w:t>Campaign Specific Selection Process</w:t>
            </w:r>
          </w:p>
          <w:p w14:paraId="055B7306" w14:textId="77777777" w:rsidR="00E1779B" w:rsidRPr="004822B0" w:rsidRDefault="00E1779B" w:rsidP="00E1779B">
            <w:pPr>
              <w:rPr>
                <w:rFonts w:ascii="Arial" w:hAnsi="Arial" w:cs="Arial"/>
                <w:b/>
                <w:bCs/>
                <w:color w:val="000000"/>
              </w:rPr>
            </w:pPr>
          </w:p>
          <w:p w14:paraId="20586381" w14:textId="77777777" w:rsidR="00E1779B" w:rsidRPr="004822B0" w:rsidRDefault="00E1779B" w:rsidP="00E1779B">
            <w:pPr>
              <w:rPr>
                <w:rFonts w:ascii="Arial" w:hAnsi="Arial" w:cs="Arial"/>
                <w:b/>
                <w:bCs/>
                <w:color w:val="000000"/>
              </w:rPr>
            </w:pPr>
            <w:r>
              <w:rPr>
                <w:rFonts w:ascii="Arial" w:hAnsi="Arial" w:cs="Arial"/>
                <w:b/>
                <w:bCs/>
                <w:color w:val="000000"/>
              </w:rPr>
              <w:t>Ranking/Shortlisting</w:t>
            </w:r>
            <w:r w:rsidRPr="004822B0">
              <w:rPr>
                <w:rFonts w:ascii="Arial" w:hAnsi="Arial" w:cs="Arial"/>
                <w:b/>
                <w:bCs/>
                <w:color w:val="000000"/>
              </w:rPr>
              <w:t>/ Interview</w:t>
            </w:r>
          </w:p>
        </w:tc>
        <w:tc>
          <w:tcPr>
            <w:tcW w:w="8535" w:type="dxa"/>
          </w:tcPr>
          <w:p w14:paraId="687E7569" w14:textId="77777777" w:rsidR="00737923" w:rsidRPr="00737923" w:rsidRDefault="00737923" w:rsidP="00737923">
            <w:pPr>
              <w:rPr>
                <w:rFonts w:ascii="Arial" w:hAnsi="Arial" w:cs="Arial"/>
              </w:rPr>
            </w:pPr>
            <w:r w:rsidRPr="00737923">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66B3D59" w14:textId="77777777" w:rsidR="00737923" w:rsidRPr="00737923" w:rsidRDefault="00737923" w:rsidP="00737923">
            <w:pPr>
              <w:rPr>
                <w:rFonts w:ascii="Arial" w:hAnsi="Arial" w:cs="Arial"/>
              </w:rPr>
            </w:pPr>
          </w:p>
          <w:p w14:paraId="6B1D5100" w14:textId="77777777" w:rsidR="00737923" w:rsidRPr="00737923" w:rsidRDefault="00737923" w:rsidP="00737923">
            <w:pPr>
              <w:rPr>
                <w:rFonts w:ascii="Arial" w:hAnsi="Arial" w:cs="Arial"/>
              </w:rPr>
            </w:pPr>
            <w:r w:rsidRPr="00737923">
              <w:rPr>
                <w:rFonts w:ascii="Arial" w:hAnsi="Arial" w:cs="Arial"/>
              </w:rPr>
              <w:t xml:space="preserve">Failure to include information regarding these requirements may result in you not progressing to the next stage of the selection process.  </w:t>
            </w:r>
          </w:p>
          <w:p w14:paraId="5EB96CC0" w14:textId="77777777" w:rsidR="00737923" w:rsidRPr="00737923" w:rsidRDefault="00737923" w:rsidP="00737923">
            <w:pPr>
              <w:rPr>
                <w:rFonts w:ascii="Arial" w:hAnsi="Arial" w:cs="Arial"/>
                <w:iCs/>
              </w:rPr>
            </w:pPr>
          </w:p>
          <w:p w14:paraId="0A8DF66B" w14:textId="77777777" w:rsidR="00737923" w:rsidRPr="00737923" w:rsidRDefault="00737923" w:rsidP="00737923">
            <w:pPr>
              <w:rPr>
                <w:rFonts w:ascii="Arial" w:hAnsi="Arial" w:cs="Arial"/>
                <w:iCs/>
              </w:rPr>
            </w:pPr>
            <w:r w:rsidRPr="00737923">
              <w:rPr>
                <w:rFonts w:ascii="Arial" w:hAnsi="Arial" w:cs="Arial"/>
                <w:iCs/>
              </w:rPr>
              <w:t>Those successful at the ranking stage of this process, where applied, will be placed on an order of merit and will be called to interview in ‘bands’ depending on the service needs of the organisation.</w:t>
            </w:r>
          </w:p>
          <w:p w14:paraId="02A5CEBA" w14:textId="77777777" w:rsidR="00E1779B" w:rsidRPr="004822B0" w:rsidRDefault="00E1779B" w:rsidP="00E1779B">
            <w:pPr>
              <w:jc w:val="both"/>
              <w:rPr>
                <w:rFonts w:ascii="Arial" w:hAnsi="Arial" w:cs="Arial"/>
                <w:i/>
                <w:iCs/>
                <w:color w:val="000000"/>
              </w:rPr>
            </w:pPr>
          </w:p>
        </w:tc>
      </w:tr>
      <w:tr w:rsidR="00737923" w:rsidRPr="00E766A5" w14:paraId="32982F0F" w14:textId="77777777" w:rsidTr="00442001">
        <w:tc>
          <w:tcPr>
            <w:tcW w:w="2364" w:type="dxa"/>
          </w:tcPr>
          <w:p w14:paraId="52D6ABA3" w14:textId="77777777" w:rsidR="00737923" w:rsidRPr="00737923" w:rsidRDefault="00737923" w:rsidP="00737923">
            <w:pPr>
              <w:rPr>
                <w:rFonts w:ascii="Arial" w:hAnsi="Arial" w:cs="Arial"/>
                <w:b/>
                <w:bCs/>
              </w:rPr>
            </w:pPr>
            <w:r w:rsidRPr="00737923">
              <w:rPr>
                <w:rFonts w:ascii="Arial" w:hAnsi="Arial" w:cs="Arial"/>
                <w:b/>
                <w:bCs/>
              </w:rPr>
              <w:t xml:space="preserve">Diversity, equality and inclusion </w:t>
            </w:r>
          </w:p>
          <w:p w14:paraId="4ACFB415" w14:textId="77777777" w:rsidR="00737923" w:rsidRPr="004822B0" w:rsidRDefault="00737923" w:rsidP="00E1779B">
            <w:pPr>
              <w:rPr>
                <w:rFonts w:ascii="Arial" w:hAnsi="Arial" w:cs="Arial"/>
                <w:b/>
                <w:bCs/>
                <w:color w:val="000000"/>
              </w:rPr>
            </w:pPr>
          </w:p>
        </w:tc>
        <w:tc>
          <w:tcPr>
            <w:tcW w:w="8535" w:type="dxa"/>
          </w:tcPr>
          <w:p w14:paraId="74BC5B82" w14:textId="77777777" w:rsidR="00737923" w:rsidRPr="00737923" w:rsidRDefault="00737923" w:rsidP="00737923">
            <w:pPr>
              <w:rPr>
                <w:rFonts w:ascii="Arial" w:hAnsi="Arial" w:cs="Arial"/>
                <w:iCs/>
              </w:rPr>
            </w:pPr>
            <w:r w:rsidRPr="00737923">
              <w:rPr>
                <w:rFonts w:ascii="Arial" w:hAnsi="Arial" w:cs="Arial"/>
                <w:iCs/>
              </w:rPr>
              <w:t>The HSE is an equal opportunities employer.</w:t>
            </w:r>
          </w:p>
          <w:p w14:paraId="790F8C73" w14:textId="77777777" w:rsidR="00737923" w:rsidRPr="00737923" w:rsidRDefault="00737923" w:rsidP="00737923">
            <w:pPr>
              <w:rPr>
                <w:rFonts w:ascii="Arial" w:hAnsi="Arial" w:cs="Arial"/>
                <w:color w:val="000000"/>
                <w:shd w:val="clear" w:color="auto" w:fill="FFFFFF"/>
              </w:rPr>
            </w:pPr>
          </w:p>
          <w:p w14:paraId="648C0C4A" w14:textId="77777777" w:rsidR="00737923" w:rsidRPr="00737923" w:rsidRDefault="00737923" w:rsidP="00737923">
            <w:pPr>
              <w:rPr>
                <w:rFonts w:ascii="Arial" w:hAnsi="Arial" w:cs="Arial"/>
                <w:color w:val="000000"/>
                <w:shd w:val="clear" w:color="auto" w:fill="FFFFFF"/>
              </w:rPr>
            </w:pPr>
            <w:r w:rsidRPr="00737923">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BC05E1A" w14:textId="77777777" w:rsidR="00737923" w:rsidRPr="00737923" w:rsidRDefault="00737923" w:rsidP="00737923">
            <w:pPr>
              <w:rPr>
                <w:rFonts w:ascii="Arial" w:hAnsi="Arial" w:cs="Arial"/>
                <w:color w:val="000000"/>
                <w:shd w:val="clear" w:color="auto" w:fill="FFFFFF"/>
              </w:rPr>
            </w:pPr>
          </w:p>
          <w:p w14:paraId="4DE708E0" w14:textId="77777777" w:rsidR="00737923" w:rsidRPr="00737923" w:rsidRDefault="00737923" w:rsidP="00737923">
            <w:pPr>
              <w:rPr>
                <w:rFonts w:ascii="Arial" w:hAnsi="Arial" w:cs="Arial"/>
                <w:color w:val="000000"/>
                <w:shd w:val="clear" w:color="auto" w:fill="FFFFFF"/>
              </w:rPr>
            </w:pPr>
            <w:r w:rsidRPr="00737923">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34C55EA" w14:textId="77777777" w:rsidR="00737923" w:rsidRPr="00737923" w:rsidRDefault="00737923" w:rsidP="00737923">
            <w:pPr>
              <w:rPr>
                <w:rFonts w:ascii="Arial" w:hAnsi="Arial" w:cs="Arial"/>
                <w:color w:val="000000"/>
                <w:shd w:val="clear" w:color="auto" w:fill="FFFFFF"/>
              </w:rPr>
            </w:pPr>
          </w:p>
          <w:p w14:paraId="1288B200" w14:textId="77777777" w:rsidR="00737923" w:rsidRPr="00737923" w:rsidRDefault="00737923" w:rsidP="00737923">
            <w:pPr>
              <w:rPr>
                <w:rFonts w:ascii="Arial" w:hAnsi="Arial" w:cs="Arial"/>
                <w:color w:val="000000"/>
                <w:shd w:val="clear" w:color="auto" w:fill="FFFFFF"/>
              </w:rPr>
            </w:pPr>
            <w:r w:rsidRPr="00737923">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1216220" w14:textId="77777777" w:rsidR="00737923" w:rsidRPr="00737923" w:rsidRDefault="00737923" w:rsidP="00737923">
            <w:pPr>
              <w:rPr>
                <w:rFonts w:ascii="Arial" w:hAnsi="Arial" w:cs="Arial"/>
                <w:color w:val="000000"/>
                <w:shd w:val="clear" w:color="auto" w:fill="FFFFFF"/>
              </w:rPr>
            </w:pPr>
          </w:p>
          <w:p w14:paraId="18BE1AFA" w14:textId="77777777" w:rsidR="00737923" w:rsidRPr="00737923" w:rsidRDefault="00737923" w:rsidP="00737923">
            <w:pPr>
              <w:rPr>
                <w:rFonts w:ascii="Arial" w:hAnsi="Arial" w:cs="Arial"/>
              </w:rPr>
            </w:pPr>
            <w:r w:rsidRPr="00737923">
              <w:rPr>
                <w:rFonts w:ascii="Arial" w:hAnsi="Arial" w:cs="Arial"/>
              </w:rPr>
              <w:t xml:space="preserve">Read more about the HSE’s commitment to </w:t>
            </w:r>
            <w:hyperlink r:id="rId14" w:history="1">
              <w:r w:rsidRPr="00737923">
                <w:rPr>
                  <w:rStyle w:val="Hyperlink"/>
                  <w:rFonts w:ascii="Arial" w:hAnsi="Arial" w:cs="Arial"/>
                </w:rPr>
                <w:t>Diversity, Equality and Inclusion</w:t>
              </w:r>
            </w:hyperlink>
            <w:r w:rsidRPr="00737923">
              <w:rPr>
                <w:rFonts w:ascii="Arial" w:hAnsi="Arial" w:cs="Arial"/>
              </w:rPr>
              <w:t xml:space="preserve"> </w:t>
            </w:r>
          </w:p>
          <w:p w14:paraId="1D3C6FC2" w14:textId="77777777" w:rsidR="00737923" w:rsidRPr="004822B0" w:rsidRDefault="00737923" w:rsidP="00E1779B">
            <w:pPr>
              <w:jc w:val="both"/>
              <w:rPr>
                <w:rFonts w:ascii="Arial" w:hAnsi="Arial" w:cs="Arial"/>
                <w:color w:val="000000"/>
              </w:rPr>
            </w:pPr>
          </w:p>
        </w:tc>
      </w:tr>
      <w:tr w:rsidR="00E1779B" w:rsidRPr="00E766A5" w14:paraId="43421BA5" w14:textId="77777777" w:rsidTr="00442001">
        <w:tc>
          <w:tcPr>
            <w:tcW w:w="2364" w:type="dxa"/>
          </w:tcPr>
          <w:p w14:paraId="2FC5AD4F" w14:textId="77777777" w:rsidR="00E1779B" w:rsidRPr="004822B0" w:rsidRDefault="00E1779B" w:rsidP="00E1779B">
            <w:pPr>
              <w:rPr>
                <w:rFonts w:ascii="Arial" w:hAnsi="Arial" w:cs="Arial"/>
                <w:b/>
                <w:bCs/>
                <w:color w:val="000000"/>
              </w:rPr>
            </w:pPr>
            <w:r w:rsidRPr="004822B0">
              <w:rPr>
                <w:rFonts w:ascii="Arial" w:hAnsi="Arial" w:cs="Arial"/>
                <w:b/>
                <w:bCs/>
                <w:color w:val="000000"/>
              </w:rPr>
              <w:t>Code of Practice</w:t>
            </w:r>
          </w:p>
        </w:tc>
        <w:tc>
          <w:tcPr>
            <w:tcW w:w="8535" w:type="dxa"/>
          </w:tcPr>
          <w:p w14:paraId="649F9943" w14:textId="77777777" w:rsidR="00737923" w:rsidRPr="00737923" w:rsidRDefault="00737923" w:rsidP="00737923">
            <w:pPr>
              <w:rPr>
                <w:rFonts w:ascii="Arial" w:hAnsi="Arial" w:cs="Arial"/>
                <w:lang w:val="en-IE" w:eastAsia="en-US"/>
              </w:rPr>
            </w:pPr>
            <w:r w:rsidRPr="00737923">
              <w:rPr>
                <w:rFonts w:ascii="Arial" w:hAnsi="Arial" w:cs="Arial"/>
              </w:rPr>
              <w:t>The Health Service Executive</w:t>
            </w:r>
            <w:r w:rsidRPr="00737923">
              <w:rPr>
                <w:rFonts w:ascii="Arial" w:hAnsi="Arial" w:cs="Arial"/>
                <w:color w:val="FF0000"/>
              </w:rPr>
              <w:t xml:space="preserve"> </w:t>
            </w:r>
            <w:r w:rsidRPr="00737923">
              <w:rPr>
                <w:rFonts w:ascii="Arial" w:hAnsi="Arial" w:cs="Arial"/>
              </w:rPr>
              <w:t>will run this campaign in compliance with the Code of Practice prepared by the Commission for Public Service Appointments (CPSA).</w:t>
            </w:r>
          </w:p>
          <w:p w14:paraId="59C7792D" w14:textId="77777777" w:rsidR="00737923" w:rsidRPr="00737923" w:rsidRDefault="00737923" w:rsidP="00737923">
            <w:pPr>
              <w:rPr>
                <w:rFonts w:ascii="Arial" w:hAnsi="Arial" w:cs="Arial"/>
              </w:rPr>
            </w:pPr>
          </w:p>
          <w:p w14:paraId="5480AB62" w14:textId="77777777" w:rsidR="00737923" w:rsidRPr="00737923" w:rsidRDefault="00737923" w:rsidP="00737923">
            <w:pPr>
              <w:shd w:val="clear" w:color="auto" w:fill="FFFFFF"/>
              <w:spacing w:line="276" w:lineRule="auto"/>
              <w:rPr>
                <w:rFonts w:ascii="Arial" w:hAnsi="Arial" w:cs="Arial"/>
                <w:color w:val="333333"/>
                <w:lang w:val="en-IE" w:eastAsia="en-IE"/>
              </w:rPr>
            </w:pPr>
            <w:r w:rsidRPr="00737923">
              <w:rPr>
                <w:rFonts w:ascii="Arial" w:hAnsi="Arial" w:cs="Arial"/>
              </w:rPr>
              <w:t xml:space="preserve">The CPSA is responsible for </w:t>
            </w:r>
            <w:r w:rsidRPr="00737923">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73BA7FD" w14:textId="77777777" w:rsidR="00737923" w:rsidRPr="00737923" w:rsidRDefault="00737923" w:rsidP="00737923">
            <w:pPr>
              <w:ind w:firstLine="720"/>
              <w:rPr>
                <w:rFonts w:ascii="Arial" w:hAnsi="Arial" w:cs="Arial"/>
              </w:rPr>
            </w:pPr>
          </w:p>
          <w:p w14:paraId="76A8897F" w14:textId="44A9A883" w:rsidR="00737923" w:rsidRPr="00737923" w:rsidRDefault="00737923" w:rsidP="00737923">
            <w:pPr>
              <w:rPr>
                <w:rFonts w:ascii="Arial" w:hAnsi="Arial" w:cs="Arial"/>
                <w:lang w:val="en-IE" w:eastAsia="en-US"/>
              </w:rPr>
            </w:pPr>
            <w:r w:rsidRPr="00737923">
              <w:rPr>
                <w:rFonts w:ascii="Arial" w:hAnsi="Arial" w:cs="Arial"/>
              </w:rPr>
              <w:t xml:space="preserve">Read the </w:t>
            </w:r>
            <w:hyperlink r:id="rId15" w:history="1">
              <w:r w:rsidRPr="00737923">
                <w:rPr>
                  <w:rStyle w:val="Hyperlink"/>
                  <w:rFonts w:ascii="Arial" w:hAnsi="Arial" w:cs="Arial"/>
                </w:rPr>
                <w:t>CPSA Code of Practice</w:t>
              </w:r>
            </w:hyperlink>
          </w:p>
          <w:p w14:paraId="79E437EB" w14:textId="2A092C9A" w:rsidR="00737923" w:rsidRPr="004822B0" w:rsidRDefault="00737923" w:rsidP="00E1779B">
            <w:pPr>
              <w:jc w:val="both"/>
              <w:rPr>
                <w:rFonts w:ascii="Arial" w:hAnsi="Arial" w:cs="Arial"/>
                <w:color w:val="000000"/>
              </w:rPr>
            </w:pPr>
          </w:p>
        </w:tc>
      </w:tr>
      <w:tr w:rsidR="00E1779B" w:rsidRPr="00E766A5" w14:paraId="4EAA169E" w14:textId="77777777" w:rsidTr="00442001">
        <w:tc>
          <w:tcPr>
            <w:tcW w:w="10899" w:type="dxa"/>
            <w:gridSpan w:val="2"/>
          </w:tcPr>
          <w:p w14:paraId="288FEDEC" w14:textId="77777777" w:rsidR="00737923" w:rsidRPr="00737923" w:rsidRDefault="00737923" w:rsidP="00737923">
            <w:pPr>
              <w:rPr>
                <w:rFonts w:ascii="Arial" w:hAnsi="Arial" w:cs="Arial"/>
              </w:rPr>
            </w:pPr>
            <w:r w:rsidRPr="00737923">
              <w:rPr>
                <w:rFonts w:ascii="Arial" w:hAnsi="Arial" w:cs="Arial"/>
              </w:rPr>
              <w:t>The reform programme outlined for the health services may impact on this role, and as structures change the job specification may be reviewed.</w:t>
            </w:r>
          </w:p>
          <w:p w14:paraId="34A74FE6" w14:textId="77777777" w:rsidR="00737923" w:rsidRPr="00737923" w:rsidRDefault="00737923" w:rsidP="00737923">
            <w:pPr>
              <w:rPr>
                <w:rFonts w:ascii="Arial" w:hAnsi="Arial" w:cs="Arial"/>
              </w:rPr>
            </w:pPr>
          </w:p>
          <w:p w14:paraId="5A2B6AB9" w14:textId="11B10A3E" w:rsidR="00E1779B" w:rsidRPr="004822B0" w:rsidRDefault="00737923" w:rsidP="00737923">
            <w:pPr>
              <w:jc w:val="both"/>
              <w:rPr>
                <w:rFonts w:ascii="Arial" w:hAnsi="Arial" w:cs="Arial"/>
                <w:color w:val="000000"/>
              </w:rPr>
            </w:pPr>
            <w:r w:rsidRPr="00737923">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6E329C50" w14:textId="77777777" w:rsidR="00484EA1" w:rsidRDefault="00484EA1">
      <w:pPr>
        <w:jc w:val="both"/>
        <w:rPr>
          <w:rFonts w:ascii="Arial" w:hAnsi="Arial" w:cs="Arial"/>
          <w:b/>
        </w:rPr>
      </w:pPr>
    </w:p>
    <w:p w14:paraId="79249E66" w14:textId="0F1DB24B" w:rsidR="009E20DE" w:rsidRDefault="009E20DE">
      <w:pPr>
        <w:jc w:val="both"/>
        <w:rPr>
          <w:rFonts w:ascii="Arial" w:hAnsi="Arial" w:cs="Arial"/>
          <w:b/>
        </w:rPr>
      </w:pPr>
    </w:p>
    <w:p w14:paraId="014D90FC" w14:textId="77777777" w:rsidR="00A40C46" w:rsidRDefault="00A40C46">
      <w:pPr>
        <w:jc w:val="both"/>
        <w:rPr>
          <w:rFonts w:ascii="Arial" w:hAnsi="Arial" w:cs="Arial"/>
          <w:b/>
        </w:rPr>
      </w:pPr>
    </w:p>
    <w:p w14:paraId="53BB9C51" w14:textId="228DE60E" w:rsidR="00C96F87" w:rsidRPr="00737923" w:rsidRDefault="00737923">
      <w:pPr>
        <w:jc w:val="both"/>
        <w:rPr>
          <w:rFonts w:ascii="Arial" w:hAnsi="Arial" w:cs="Arial"/>
          <w:b/>
        </w:rPr>
      </w:pPr>
      <w:r>
        <w:rPr>
          <w:noProof/>
          <w:lang w:val="en-IE" w:eastAsia="en-IE"/>
        </w:rPr>
        <w:lastRenderedPageBreak/>
        <w:drawing>
          <wp:inline distT="0" distB="0" distL="0" distR="0" wp14:anchorId="5655CA57" wp14:editId="344050FC">
            <wp:extent cx="1028700" cy="855980"/>
            <wp:effectExtent l="0" t="0" r="0" b="0"/>
            <wp:docPr id="1" name="Picture 1"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inline>
        </w:drawing>
      </w:r>
    </w:p>
    <w:p w14:paraId="5F68AB83" w14:textId="056BCC0A" w:rsidR="007F7716" w:rsidRPr="00737923" w:rsidRDefault="00417F5E" w:rsidP="00737923">
      <w:pPr>
        <w:ind w:left="-1260"/>
        <w:jc w:val="center"/>
        <w:rPr>
          <w:rFonts w:ascii="Arial" w:hAnsi="Arial" w:cs="Arial"/>
          <w:b/>
          <w:noProof/>
          <w:lang w:val="en-US" w:eastAsia="en-US"/>
        </w:rPr>
      </w:pPr>
      <w:r w:rsidRPr="00737923">
        <w:rPr>
          <w:rFonts w:ascii="Arial" w:hAnsi="Arial" w:cs="Arial"/>
          <w:b/>
        </w:rPr>
        <w:t xml:space="preserve">Grade </w:t>
      </w:r>
      <w:r w:rsidR="007F7716" w:rsidRPr="00737923">
        <w:rPr>
          <w:rFonts w:ascii="Arial" w:hAnsi="Arial" w:cs="Arial"/>
          <w:b/>
          <w:noProof/>
          <w:lang w:val="en-US" w:eastAsia="en-US"/>
        </w:rPr>
        <w:t>VI Communications Officer</w:t>
      </w:r>
    </w:p>
    <w:p w14:paraId="4D88A37F" w14:textId="68D3E2B7" w:rsidR="007F7716" w:rsidRPr="00737923" w:rsidRDefault="00737923" w:rsidP="00737923">
      <w:pPr>
        <w:tabs>
          <w:tab w:val="left" w:pos="283"/>
        </w:tabs>
        <w:rPr>
          <w:rFonts w:ascii="Arial" w:hAnsi="Arial" w:cs="Arial"/>
          <w:iCs/>
          <w:color w:val="000000"/>
        </w:rPr>
      </w:pPr>
      <w:r w:rsidRPr="00737923">
        <w:rPr>
          <w:rFonts w:ascii="Arial" w:hAnsi="Arial" w:cs="Arial"/>
          <w:b/>
          <w:noProof/>
          <w:lang w:val="en-US" w:eastAsia="en-US"/>
        </w:rPr>
        <w:t xml:space="preserve">                                   </w:t>
      </w:r>
      <w:r w:rsidR="009019A9" w:rsidRPr="00737923">
        <w:rPr>
          <w:rFonts w:ascii="Arial" w:hAnsi="Arial" w:cs="Arial"/>
          <w:b/>
          <w:noProof/>
          <w:lang w:val="en-US" w:eastAsia="en-US"/>
        </w:rPr>
        <w:t>HSE Health Protection Surveillance Centre</w:t>
      </w:r>
    </w:p>
    <w:p w14:paraId="123A1849" w14:textId="06F60655" w:rsidR="00F92A63" w:rsidRPr="00737923" w:rsidRDefault="007F7716" w:rsidP="00737923">
      <w:pPr>
        <w:ind w:left="-1260"/>
        <w:jc w:val="center"/>
        <w:rPr>
          <w:rFonts w:ascii="Arial" w:hAnsi="Arial" w:cs="Arial"/>
          <w:b/>
        </w:rPr>
      </w:pPr>
      <w:r w:rsidRPr="00737923">
        <w:rPr>
          <w:rFonts w:ascii="Arial" w:hAnsi="Arial" w:cs="Arial"/>
          <w:b/>
        </w:rPr>
        <w:t>Job Specification &amp; Terms and Conditions</w:t>
      </w:r>
    </w:p>
    <w:p w14:paraId="59C27026" w14:textId="77777777" w:rsidR="009E20DE" w:rsidRPr="00F92A63" w:rsidRDefault="009E20DE" w:rsidP="009E20DE">
      <w:pPr>
        <w:outlineLvl w:val="7"/>
        <w:rPr>
          <w:rFonts w:ascii="Arial" w:hAnsi="Arial" w:cs="Arial"/>
          <w:lang w:eastAsia="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F92A63" w:rsidRPr="00F92A63" w14:paraId="4370A94D" w14:textId="77777777" w:rsidTr="005D1CD3">
        <w:tc>
          <w:tcPr>
            <w:tcW w:w="1985" w:type="dxa"/>
          </w:tcPr>
          <w:p w14:paraId="13555486" w14:textId="77777777" w:rsidR="00F92A63" w:rsidRPr="00F92A63" w:rsidRDefault="00F92A63" w:rsidP="00F92A63">
            <w:pPr>
              <w:jc w:val="both"/>
              <w:rPr>
                <w:rFonts w:ascii="Arial" w:hAnsi="Arial" w:cs="Arial"/>
                <w:b/>
                <w:bCs/>
              </w:rPr>
            </w:pPr>
            <w:r w:rsidRPr="00F92A63">
              <w:rPr>
                <w:rFonts w:ascii="Arial" w:hAnsi="Arial" w:cs="Arial"/>
                <w:b/>
                <w:bCs/>
              </w:rPr>
              <w:t xml:space="preserve">Tenure </w:t>
            </w:r>
          </w:p>
        </w:tc>
        <w:tc>
          <w:tcPr>
            <w:tcW w:w="7655" w:type="dxa"/>
          </w:tcPr>
          <w:p w14:paraId="4B984FAD" w14:textId="77777777" w:rsidR="00F92A63" w:rsidRPr="00F92A63" w:rsidRDefault="00F92A63" w:rsidP="00F92A63">
            <w:pPr>
              <w:tabs>
                <w:tab w:val="left" w:pos="-720"/>
                <w:tab w:val="left" w:pos="0"/>
                <w:tab w:val="left" w:pos="720"/>
              </w:tabs>
              <w:suppressAutoHyphens/>
              <w:jc w:val="both"/>
              <w:rPr>
                <w:rFonts w:ascii="Arial" w:hAnsi="Arial" w:cs="Arial"/>
                <w:spacing w:val="-3"/>
              </w:rPr>
            </w:pPr>
            <w:r w:rsidRPr="00F92A63">
              <w:rPr>
                <w:rFonts w:ascii="Arial" w:hAnsi="Arial" w:cs="Arial"/>
                <w:spacing w:val="-3"/>
              </w:rPr>
              <w:t>The current vacanc</w:t>
            </w:r>
            <w:r w:rsidR="000616FE">
              <w:rPr>
                <w:rFonts w:ascii="Arial" w:hAnsi="Arial" w:cs="Arial"/>
                <w:spacing w:val="-3"/>
              </w:rPr>
              <w:t>y</w:t>
            </w:r>
            <w:r w:rsidRPr="00F92A63">
              <w:rPr>
                <w:rFonts w:ascii="Arial" w:hAnsi="Arial" w:cs="Arial"/>
                <w:spacing w:val="-3"/>
              </w:rPr>
              <w:t xml:space="preserve"> available </w:t>
            </w:r>
            <w:r w:rsidR="000616FE">
              <w:rPr>
                <w:rFonts w:ascii="Arial" w:hAnsi="Arial" w:cs="Arial"/>
                <w:spacing w:val="-3"/>
              </w:rPr>
              <w:t>is permanent and whole-</w:t>
            </w:r>
            <w:r w:rsidRPr="00F92A63">
              <w:rPr>
                <w:rFonts w:ascii="Arial" w:hAnsi="Arial" w:cs="Arial"/>
                <w:spacing w:val="-3"/>
              </w:rPr>
              <w:t xml:space="preserve">time.  </w:t>
            </w:r>
          </w:p>
          <w:p w14:paraId="2D358620" w14:textId="77777777" w:rsidR="00F92A63" w:rsidRPr="00F92A63" w:rsidRDefault="00F92A63" w:rsidP="00F92A63">
            <w:pPr>
              <w:tabs>
                <w:tab w:val="left" w:pos="-720"/>
                <w:tab w:val="left" w:pos="0"/>
                <w:tab w:val="left" w:pos="720"/>
              </w:tabs>
              <w:suppressAutoHyphens/>
              <w:jc w:val="both"/>
              <w:rPr>
                <w:rFonts w:ascii="Arial" w:hAnsi="Arial" w:cs="Arial"/>
                <w:spacing w:val="-3"/>
              </w:rPr>
            </w:pPr>
          </w:p>
          <w:p w14:paraId="79675123" w14:textId="77777777" w:rsidR="00F92A63" w:rsidRPr="00F92A63" w:rsidRDefault="00F92A63" w:rsidP="00F92A63">
            <w:pPr>
              <w:suppressAutoHyphens/>
              <w:jc w:val="both"/>
              <w:rPr>
                <w:rFonts w:ascii="Arial" w:hAnsi="Arial" w:cs="Arial"/>
                <w:spacing w:val="-3"/>
              </w:rPr>
            </w:pPr>
            <w:r w:rsidRPr="00F92A63">
              <w:rPr>
                <w:rFonts w:ascii="Arial" w:hAnsi="Arial" w:cs="Arial"/>
                <w:spacing w:val="-3"/>
              </w:rPr>
              <w:t>The post is pensionable. A panel may be created from which permanent and specified purpose vacancies of full or part time duration may be filled.  The tenure of th</w:t>
            </w:r>
            <w:r w:rsidR="000616FE">
              <w:rPr>
                <w:rFonts w:ascii="Arial" w:hAnsi="Arial" w:cs="Arial"/>
                <w:spacing w:val="-3"/>
              </w:rPr>
              <w:t>e post</w:t>
            </w:r>
            <w:r w:rsidRPr="00F92A63">
              <w:rPr>
                <w:rFonts w:ascii="Arial" w:hAnsi="Arial" w:cs="Arial"/>
                <w:spacing w:val="-3"/>
              </w:rPr>
              <w:t xml:space="preserve"> will be indicated at “expression of interest” stage. </w:t>
            </w:r>
          </w:p>
          <w:p w14:paraId="0BA0B1EA" w14:textId="77777777" w:rsidR="00F92A63" w:rsidRPr="00F92A63" w:rsidRDefault="00F92A63" w:rsidP="00F92A63">
            <w:pPr>
              <w:tabs>
                <w:tab w:val="left" w:pos="-720"/>
                <w:tab w:val="left" w:pos="0"/>
                <w:tab w:val="left" w:pos="720"/>
              </w:tabs>
              <w:suppressAutoHyphens/>
              <w:jc w:val="both"/>
              <w:rPr>
                <w:rFonts w:ascii="Arial" w:hAnsi="Arial" w:cs="Arial"/>
                <w:spacing w:val="-3"/>
              </w:rPr>
            </w:pPr>
          </w:p>
          <w:p w14:paraId="2ED61DC6" w14:textId="77777777" w:rsidR="00F92A63" w:rsidRDefault="00F92A63" w:rsidP="00F92A63">
            <w:pPr>
              <w:tabs>
                <w:tab w:val="left" w:pos="-720"/>
                <w:tab w:val="left" w:pos="0"/>
                <w:tab w:val="left" w:pos="720"/>
              </w:tabs>
              <w:suppressAutoHyphens/>
              <w:jc w:val="both"/>
              <w:rPr>
                <w:rFonts w:ascii="Arial" w:hAnsi="Arial" w:cs="Arial"/>
                <w:spacing w:val="-3"/>
              </w:rPr>
            </w:pPr>
            <w:r w:rsidRPr="00F92A63">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740FE82" w14:textId="77777777" w:rsidR="000616FE" w:rsidRPr="00F92A63" w:rsidRDefault="000616FE" w:rsidP="00F92A63">
            <w:pPr>
              <w:tabs>
                <w:tab w:val="left" w:pos="-720"/>
                <w:tab w:val="left" w:pos="0"/>
                <w:tab w:val="left" w:pos="720"/>
              </w:tabs>
              <w:suppressAutoHyphens/>
              <w:jc w:val="both"/>
              <w:rPr>
                <w:rFonts w:ascii="Arial" w:hAnsi="Arial" w:cs="Arial"/>
                <w:spacing w:val="-3"/>
              </w:rPr>
            </w:pPr>
          </w:p>
        </w:tc>
      </w:tr>
      <w:tr w:rsidR="00F92A63" w:rsidRPr="00F92A63" w14:paraId="430F5032" w14:textId="77777777" w:rsidTr="005D1CD3">
        <w:tc>
          <w:tcPr>
            <w:tcW w:w="1985" w:type="dxa"/>
          </w:tcPr>
          <w:p w14:paraId="541BD446" w14:textId="77777777" w:rsidR="00F92A63" w:rsidRPr="00647648" w:rsidRDefault="00F92A63" w:rsidP="00F92A63">
            <w:pPr>
              <w:jc w:val="both"/>
              <w:rPr>
                <w:rFonts w:ascii="Arial" w:hAnsi="Arial" w:cs="Arial"/>
                <w:b/>
                <w:bCs/>
                <w:highlight w:val="yellow"/>
              </w:rPr>
            </w:pPr>
            <w:r w:rsidRPr="00915E6C">
              <w:rPr>
                <w:rFonts w:ascii="Arial" w:hAnsi="Arial" w:cs="Arial"/>
                <w:b/>
                <w:bCs/>
              </w:rPr>
              <w:t xml:space="preserve">Remuneration </w:t>
            </w:r>
          </w:p>
        </w:tc>
        <w:tc>
          <w:tcPr>
            <w:tcW w:w="7655" w:type="dxa"/>
          </w:tcPr>
          <w:p w14:paraId="4AD22B98" w14:textId="77777777" w:rsidR="00915E6C" w:rsidRDefault="00915E6C" w:rsidP="00915E6C">
            <w:pPr>
              <w:spacing w:after="120"/>
              <w:jc w:val="both"/>
              <w:rPr>
                <w:rFonts w:ascii="Arial" w:hAnsi="Arial" w:cs="Arial"/>
              </w:rPr>
            </w:pPr>
            <w:r>
              <w:rPr>
                <w:rFonts w:ascii="Arial" w:hAnsi="Arial" w:cs="Arial"/>
              </w:rPr>
              <w:t>The s</w:t>
            </w:r>
            <w:r w:rsidRPr="00F138B6">
              <w:rPr>
                <w:rFonts w:ascii="Arial" w:hAnsi="Arial" w:cs="Arial"/>
              </w:rPr>
              <w:t>alary scale for the post</w:t>
            </w:r>
            <w:r>
              <w:rPr>
                <w:rFonts w:ascii="Arial" w:hAnsi="Arial" w:cs="Arial"/>
              </w:rPr>
              <w:t xml:space="preserve"> (as at 01/08/25)</w:t>
            </w:r>
            <w:r w:rsidRPr="00F138B6">
              <w:rPr>
                <w:rFonts w:ascii="Arial" w:hAnsi="Arial" w:cs="Arial"/>
              </w:rPr>
              <w:t xml:space="preserve"> is: </w:t>
            </w:r>
          </w:p>
          <w:p w14:paraId="7BDF4EF7" w14:textId="77777777" w:rsidR="00915E6C" w:rsidRPr="004F026E" w:rsidRDefault="00915E6C" w:rsidP="00915E6C">
            <w:pPr>
              <w:spacing w:after="120"/>
              <w:contextualSpacing/>
              <w:rPr>
                <w:rFonts w:ascii="Arial" w:hAnsi="Arial" w:cs="Arial"/>
                <w:b/>
                <w:bCs/>
                <w:iCs/>
                <w:highlight w:val="yellow"/>
              </w:rPr>
            </w:pPr>
            <w:r w:rsidRPr="004F026E">
              <w:rPr>
                <w:rFonts w:ascii="Arial" w:hAnsi="Arial" w:cs="Arial"/>
                <w:bCs/>
                <w:iCs/>
              </w:rPr>
              <w:t xml:space="preserve">€57,325 - €58,691 - €60,359 - €63,491 - €65,363 - </w:t>
            </w:r>
            <w:r w:rsidRPr="004F026E">
              <w:rPr>
                <w:rFonts w:ascii="Arial" w:hAnsi="Arial" w:cs="Arial"/>
                <w:b/>
                <w:bCs/>
                <w:iCs/>
              </w:rPr>
              <w:t>€67,695 - €70,034 LSI</w:t>
            </w:r>
            <w:r>
              <w:rPr>
                <w:rFonts w:ascii="Arial" w:hAnsi="Arial" w:cs="Arial"/>
                <w:b/>
                <w:bCs/>
                <w:iCs/>
              </w:rPr>
              <w:t>s</w:t>
            </w:r>
          </w:p>
          <w:p w14:paraId="40E55763" w14:textId="77777777" w:rsidR="00915E6C" w:rsidRDefault="00915E6C" w:rsidP="00915E6C">
            <w:pPr>
              <w:spacing w:after="120"/>
              <w:contextualSpacing/>
              <w:rPr>
                <w:rStyle w:val="Hyperlink"/>
                <w:rFonts w:ascii="Arial" w:hAnsi="Arial" w:cs="Arial"/>
                <w:bCs/>
                <w:iCs/>
              </w:rPr>
            </w:pPr>
          </w:p>
          <w:p w14:paraId="39563BF8" w14:textId="77777777" w:rsidR="00915E6C" w:rsidRDefault="00915E6C" w:rsidP="00915E6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7910F92" w14:textId="77777777" w:rsidR="000616FE" w:rsidRPr="00F92A63" w:rsidRDefault="000616FE" w:rsidP="00F92A63">
            <w:pPr>
              <w:jc w:val="both"/>
              <w:rPr>
                <w:rFonts w:ascii="Arial" w:hAnsi="Arial" w:cs="Arial"/>
              </w:rPr>
            </w:pPr>
          </w:p>
        </w:tc>
      </w:tr>
      <w:tr w:rsidR="00F92A63" w:rsidRPr="00F92A63" w14:paraId="4CE2BEB8" w14:textId="77777777" w:rsidTr="005D1CD3">
        <w:tc>
          <w:tcPr>
            <w:tcW w:w="1985" w:type="dxa"/>
          </w:tcPr>
          <w:p w14:paraId="3D84672E" w14:textId="77777777" w:rsidR="00F92A63" w:rsidRPr="00F92A63" w:rsidRDefault="00F92A63" w:rsidP="00F92A63">
            <w:pPr>
              <w:jc w:val="both"/>
              <w:rPr>
                <w:rFonts w:ascii="Arial" w:hAnsi="Arial" w:cs="Arial"/>
                <w:b/>
                <w:bCs/>
              </w:rPr>
            </w:pPr>
            <w:r w:rsidRPr="00F92A63">
              <w:rPr>
                <w:rFonts w:ascii="Arial" w:hAnsi="Arial" w:cs="Arial"/>
                <w:b/>
                <w:bCs/>
              </w:rPr>
              <w:t>Working Week</w:t>
            </w:r>
          </w:p>
          <w:p w14:paraId="1B772176" w14:textId="77777777" w:rsidR="00F92A63" w:rsidRPr="00F92A63" w:rsidRDefault="00F92A63" w:rsidP="00F92A63">
            <w:pPr>
              <w:jc w:val="both"/>
              <w:rPr>
                <w:rFonts w:ascii="Arial" w:hAnsi="Arial" w:cs="Arial"/>
                <w:b/>
                <w:bCs/>
              </w:rPr>
            </w:pPr>
          </w:p>
        </w:tc>
        <w:tc>
          <w:tcPr>
            <w:tcW w:w="7655" w:type="dxa"/>
          </w:tcPr>
          <w:p w14:paraId="1E587F40" w14:textId="24E4B211" w:rsidR="00647648" w:rsidRPr="00647648" w:rsidRDefault="00647648" w:rsidP="00647648">
            <w:pPr>
              <w:pStyle w:val="paragraph"/>
              <w:spacing w:before="0" w:beforeAutospacing="0" w:after="0" w:afterAutospacing="0"/>
              <w:textAlignment w:val="baseline"/>
              <w:rPr>
                <w:rFonts w:ascii="Arial" w:hAnsi="Arial" w:cs="Arial"/>
                <w:sz w:val="20"/>
                <w:szCs w:val="20"/>
              </w:rPr>
            </w:pPr>
            <w:r w:rsidRPr="00647648">
              <w:rPr>
                <w:rStyle w:val="normaltextrun"/>
                <w:rFonts w:ascii="Arial" w:hAnsi="Arial" w:cs="Arial"/>
                <w:sz w:val="20"/>
                <w:szCs w:val="20"/>
                <w:lang w:val="en-US"/>
              </w:rPr>
              <w:t xml:space="preserve">The standard weekly working </w:t>
            </w:r>
            <w:r w:rsidRPr="00647648">
              <w:rPr>
                <w:rStyle w:val="findhit"/>
                <w:rFonts w:ascii="Arial" w:hAnsi="Arial" w:cs="Arial"/>
                <w:sz w:val="20"/>
                <w:szCs w:val="20"/>
                <w:lang w:val="en-US"/>
              </w:rPr>
              <w:t>hours</w:t>
            </w:r>
            <w:r w:rsidRPr="00647648">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647648">
              <w:rPr>
                <w:rStyle w:val="normaltextrun"/>
                <w:rFonts w:ascii="Arial" w:hAnsi="Arial" w:cs="Arial"/>
                <w:sz w:val="20"/>
                <w:szCs w:val="20"/>
                <w:lang w:val="en-US"/>
              </w:rPr>
              <w:t xml:space="preserve"> </w:t>
            </w:r>
            <w:r w:rsidRPr="00647648">
              <w:rPr>
                <w:rStyle w:val="findhit"/>
                <w:rFonts w:ascii="Arial" w:hAnsi="Arial" w:cs="Arial"/>
                <w:sz w:val="20"/>
                <w:szCs w:val="20"/>
                <w:lang w:val="en-US"/>
              </w:rPr>
              <w:t>hours</w:t>
            </w:r>
            <w:r w:rsidRPr="00647648">
              <w:rPr>
                <w:rStyle w:val="normaltextrun"/>
                <w:rFonts w:ascii="Arial" w:hAnsi="Arial" w:cs="Arial"/>
                <w:sz w:val="20"/>
                <w:szCs w:val="20"/>
                <w:lang w:val="en-US"/>
              </w:rPr>
              <w:t xml:space="preserve"> per week. Your normal weekly working </w:t>
            </w:r>
            <w:r w:rsidRPr="00647648">
              <w:rPr>
                <w:rStyle w:val="findhit"/>
                <w:rFonts w:ascii="Arial" w:hAnsi="Arial" w:cs="Arial"/>
                <w:sz w:val="20"/>
                <w:szCs w:val="20"/>
                <w:lang w:val="en-US"/>
              </w:rPr>
              <w:t>hours</w:t>
            </w:r>
            <w:r w:rsidRPr="00647648">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647648">
              <w:rPr>
                <w:rStyle w:val="normaltextrun"/>
                <w:rFonts w:ascii="Arial" w:hAnsi="Arial" w:cs="Arial"/>
                <w:sz w:val="20"/>
                <w:szCs w:val="20"/>
                <w:lang w:val="en-US"/>
              </w:rPr>
              <w:t xml:space="preserve"> </w:t>
            </w:r>
            <w:r w:rsidRPr="00647648">
              <w:rPr>
                <w:rStyle w:val="findhit"/>
                <w:rFonts w:ascii="Arial" w:hAnsi="Arial" w:cs="Arial"/>
                <w:sz w:val="20"/>
                <w:szCs w:val="20"/>
                <w:lang w:val="en-US"/>
              </w:rPr>
              <w:t>hours</w:t>
            </w:r>
            <w:r w:rsidRPr="00647648">
              <w:rPr>
                <w:rStyle w:val="normaltextrun"/>
                <w:rFonts w:ascii="Arial" w:hAnsi="Arial" w:cs="Arial"/>
                <w:sz w:val="20"/>
                <w:szCs w:val="20"/>
                <w:lang w:val="en-US"/>
              </w:rPr>
              <w:t xml:space="preserve">. Contracted </w:t>
            </w:r>
            <w:r w:rsidRPr="00647648">
              <w:rPr>
                <w:rStyle w:val="findhit"/>
                <w:rFonts w:ascii="Arial" w:hAnsi="Arial" w:cs="Arial"/>
                <w:sz w:val="20"/>
                <w:szCs w:val="20"/>
                <w:lang w:val="en-US"/>
              </w:rPr>
              <w:t>hours</w:t>
            </w:r>
            <w:r w:rsidRPr="00647648">
              <w:rPr>
                <w:rStyle w:val="normaltextrun"/>
                <w:rFonts w:ascii="Arial" w:hAnsi="Arial" w:cs="Arial"/>
                <w:sz w:val="20"/>
                <w:szCs w:val="20"/>
                <w:lang w:val="en-US"/>
              </w:rPr>
              <w:t xml:space="preserve"> that are less than the standard weekly working </w:t>
            </w:r>
            <w:r w:rsidRPr="00647648">
              <w:rPr>
                <w:rStyle w:val="findhit"/>
                <w:rFonts w:ascii="Arial" w:hAnsi="Arial" w:cs="Arial"/>
                <w:sz w:val="20"/>
                <w:szCs w:val="20"/>
                <w:lang w:val="en-US"/>
              </w:rPr>
              <w:t>hours</w:t>
            </w:r>
            <w:r w:rsidRPr="00647648">
              <w:rPr>
                <w:rStyle w:val="normaltextrun"/>
                <w:rFonts w:ascii="Arial" w:hAnsi="Arial" w:cs="Arial"/>
                <w:sz w:val="20"/>
                <w:szCs w:val="20"/>
                <w:lang w:val="en-US"/>
              </w:rPr>
              <w:t xml:space="preserve"> for your grade will be paid pro rata to the full time equivalent.</w:t>
            </w:r>
          </w:p>
          <w:p w14:paraId="44168E05" w14:textId="77777777" w:rsidR="00647648" w:rsidRPr="00647648" w:rsidRDefault="00647648" w:rsidP="00647648">
            <w:pPr>
              <w:pStyle w:val="paragraph"/>
              <w:spacing w:before="0" w:beforeAutospacing="0" w:after="0" w:afterAutospacing="0"/>
              <w:textAlignment w:val="baseline"/>
              <w:rPr>
                <w:rStyle w:val="eop"/>
                <w:sz w:val="20"/>
                <w:szCs w:val="20"/>
              </w:rPr>
            </w:pPr>
          </w:p>
          <w:p w14:paraId="661FB7A0" w14:textId="77777777" w:rsidR="00647648" w:rsidRPr="00647648" w:rsidRDefault="00647648" w:rsidP="00647648">
            <w:pPr>
              <w:pStyle w:val="paragraph"/>
              <w:spacing w:before="0" w:beforeAutospacing="0" w:after="0" w:afterAutospacing="0"/>
              <w:textAlignment w:val="baseline"/>
              <w:rPr>
                <w:rFonts w:ascii="Arial" w:hAnsi="Arial" w:cs="Arial"/>
                <w:sz w:val="20"/>
                <w:szCs w:val="20"/>
              </w:rPr>
            </w:pPr>
            <w:r w:rsidRPr="00647648">
              <w:rPr>
                <w:rStyle w:val="normaltextrun"/>
                <w:rFonts w:ascii="Arial" w:hAnsi="Arial" w:cs="Arial"/>
                <w:sz w:val="20"/>
                <w:szCs w:val="20"/>
                <w:lang w:val="en-US"/>
              </w:rPr>
              <w:t xml:space="preserve">You are required to work agreed roster/on-call arrangements advised by your Reporting Manager. Your contracted </w:t>
            </w:r>
            <w:r w:rsidRPr="00647648">
              <w:rPr>
                <w:rStyle w:val="findhit"/>
                <w:rFonts w:ascii="Arial" w:hAnsi="Arial" w:cs="Arial"/>
                <w:sz w:val="20"/>
                <w:szCs w:val="20"/>
                <w:lang w:val="en-US"/>
              </w:rPr>
              <w:t>hours</w:t>
            </w:r>
            <w:r w:rsidRPr="00647648">
              <w:rPr>
                <w:rStyle w:val="normaltextrun"/>
                <w:rFonts w:ascii="Arial" w:hAnsi="Arial" w:cs="Arial"/>
                <w:sz w:val="20"/>
                <w:szCs w:val="20"/>
                <w:lang w:val="en-US"/>
              </w:rPr>
              <w:t xml:space="preserve"> are liable to change between the </w:t>
            </w:r>
            <w:r w:rsidRPr="00647648">
              <w:rPr>
                <w:rStyle w:val="findhit"/>
                <w:rFonts w:ascii="Arial" w:hAnsi="Arial" w:cs="Arial"/>
                <w:sz w:val="20"/>
                <w:szCs w:val="20"/>
                <w:lang w:val="en-US"/>
              </w:rPr>
              <w:t>hours</w:t>
            </w:r>
            <w:r w:rsidRPr="00647648">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29A19F5" w14:textId="77777777" w:rsidR="000616FE" w:rsidRPr="00F92A63" w:rsidRDefault="000616FE" w:rsidP="00F92A63">
            <w:pPr>
              <w:jc w:val="both"/>
              <w:rPr>
                <w:rFonts w:ascii="Arial" w:hAnsi="Arial" w:cs="Arial"/>
              </w:rPr>
            </w:pPr>
          </w:p>
        </w:tc>
      </w:tr>
      <w:tr w:rsidR="00F92A63" w:rsidRPr="00F92A63" w14:paraId="15AEEA8D" w14:textId="77777777" w:rsidTr="005D1CD3">
        <w:tc>
          <w:tcPr>
            <w:tcW w:w="1985" w:type="dxa"/>
          </w:tcPr>
          <w:p w14:paraId="31BB7635" w14:textId="77777777" w:rsidR="00F92A63" w:rsidRPr="00F92A63" w:rsidRDefault="00F92A63" w:rsidP="00F92A63">
            <w:pPr>
              <w:jc w:val="both"/>
              <w:rPr>
                <w:rFonts w:ascii="Arial" w:hAnsi="Arial" w:cs="Arial"/>
                <w:b/>
                <w:bCs/>
              </w:rPr>
            </w:pPr>
            <w:r w:rsidRPr="00F92A63">
              <w:rPr>
                <w:rFonts w:ascii="Arial" w:hAnsi="Arial" w:cs="Arial"/>
                <w:b/>
                <w:bCs/>
              </w:rPr>
              <w:t>Annual Leave</w:t>
            </w:r>
          </w:p>
        </w:tc>
        <w:tc>
          <w:tcPr>
            <w:tcW w:w="7655" w:type="dxa"/>
          </w:tcPr>
          <w:p w14:paraId="7E5693F0" w14:textId="77777777" w:rsidR="00647648" w:rsidRPr="00647648" w:rsidRDefault="00647648" w:rsidP="00647648">
            <w:pPr>
              <w:rPr>
                <w:rFonts w:ascii="Arial" w:hAnsi="Arial" w:cs="Arial"/>
              </w:rPr>
            </w:pPr>
            <w:r w:rsidRPr="00647648">
              <w:rPr>
                <w:rFonts w:ascii="Arial" w:eastAsiaTheme="minorHAnsi" w:hAnsi="Arial" w:cs="Arial"/>
                <w:color w:val="000000"/>
                <w:lang w:val="en-IE" w:eastAsia="en-US"/>
              </w:rPr>
              <w:t>The annual leave associated with the post will be confirmed at Contracting stage</w:t>
            </w:r>
            <w:r w:rsidRPr="00647648">
              <w:rPr>
                <w:rFonts w:ascii="Arial" w:hAnsi="Arial" w:cs="Arial"/>
              </w:rPr>
              <w:t>.</w:t>
            </w:r>
          </w:p>
          <w:p w14:paraId="002B3C24" w14:textId="77777777" w:rsidR="000616FE" w:rsidRPr="00F92A63" w:rsidRDefault="000616FE" w:rsidP="00191158">
            <w:pPr>
              <w:rPr>
                <w:rFonts w:ascii="Arial" w:hAnsi="Arial" w:cs="Arial"/>
              </w:rPr>
            </w:pPr>
          </w:p>
        </w:tc>
      </w:tr>
      <w:tr w:rsidR="00F92A63" w:rsidRPr="00F92A63" w14:paraId="17A92B87" w14:textId="77777777" w:rsidTr="005D1CD3">
        <w:tc>
          <w:tcPr>
            <w:tcW w:w="1985" w:type="dxa"/>
          </w:tcPr>
          <w:p w14:paraId="7268E2E9" w14:textId="77777777" w:rsidR="00F92A63" w:rsidRPr="00F92A63" w:rsidRDefault="00F92A63" w:rsidP="00F92A63">
            <w:pPr>
              <w:jc w:val="both"/>
              <w:rPr>
                <w:rFonts w:ascii="Arial" w:hAnsi="Arial" w:cs="Arial"/>
                <w:b/>
                <w:bCs/>
              </w:rPr>
            </w:pPr>
            <w:r w:rsidRPr="00F92A63">
              <w:rPr>
                <w:rFonts w:ascii="Arial" w:hAnsi="Arial" w:cs="Arial"/>
                <w:b/>
                <w:bCs/>
              </w:rPr>
              <w:t>Superannuation</w:t>
            </w:r>
          </w:p>
          <w:p w14:paraId="3CD5FBFD" w14:textId="77777777" w:rsidR="00F92A63" w:rsidRPr="00F92A63" w:rsidRDefault="00F92A63" w:rsidP="00F92A63">
            <w:pPr>
              <w:jc w:val="both"/>
              <w:rPr>
                <w:rFonts w:ascii="Arial" w:hAnsi="Arial" w:cs="Arial"/>
                <w:b/>
                <w:bCs/>
              </w:rPr>
            </w:pPr>
          </w:p>
          <w:p w14:paraId="7830E1D0" w14:textId="77777777" w:rsidR="00F92A63" w:rsidRPr="00F92A63" w:rsidRDefault="00F92A63" w:rsidP="00F92A63">
            <w:pPr>
              <w:jc w:val="both"/>
              <w:rPr>
                <w:rFonts w:ascii="Arial" w:hAnsi="Arial" w:cs="Arial"/>
                <w:b/>
                <w:bCs/>
              </w:rPr>
            </w:pPr>
          </w:p>
        </w:tc>
        <w:tc>
          <w:tcPr>
            <w:tcW w:w="7655" w:type="dxa"/>
          </w:tcPr>
          <w:p w14:paraId="0165D639" w14:textId="70E4CB0A" w:rsidR="00647648" w:rsidRPr="00647648" w:rsidRDefault="00647648" w:rsidP="00647648">
            <w:pPr>
              <w:jc w:val="both"/>
              <w:rPr>
                <w:rFonts w:ascii="Arial" w:hAnsi="Arial" w:cs="Arial"/>
              </w:rPr>
            </w:pPr>
            <w:r w:rsidRPr="00647648">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647648">
              <w:rPr>
                <w:rFonts w:ascii="Arial" w:hAnsi="Arial" w:cs="Arial"/>
                <w:vertAlign w:val="superscript"/>
              </w:rPr>
              <w:t>st</w:t>
            </w:r>
            <w:r w:rsidRPr="00647648">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647648">
              <w:rPr>
                <w:rFonts w:ascii="Arial" w:hAnsi="Arial" w:cs="Arial"/>
                <w:vertAlign w:val="superscript"/>
              </w:rPr>
              <w:t>st</w:t>
            </w:r>
            <w:r w:rsidRPr="00647648">
              <w:rPr>
                <w:rFonts w:ascii="Arial" w:hAnsi="Arial" w:cs="Arial"/>
              </w:rPr>
              <w:t xml:space="preserve"> December 2004</w:t>
            </w:r>
            <w:r>
              <w:rPr>
                <w:rFonts w:ascii="Arial" w:hAnsi="Arial" w:cs="Arial"/>
              </w:rPr>
              <w:t>.</w:t>
            </w:r>
          </w:p>
          <w:p w14:paraId="5A916A55" w14:textId="77777777" w:rsidR="000616FE" w:rsidRPr="00F92A63" w:rsidRDefault="000616FE" w:rsidP="00F92A63">
            <w:pPr>
              <w:jc w:val="both"/>
              <w:rPr>
                <w:rFonts w:ascii="Arial" w:hAnsi="Arial" w:cs="Arial"/>
              </w:rPr>
            </w:pPr>
          </w:p>
        </w:tc>
      </w:tr>
      <w:tr w:rsidR="00F92A63" w:rsidRPr="00F92A63" w14:paraId="3F4BDF66" w14:textId="77777777" w:rsidTr="005D1CD3">
        <w:tc>
          <w:tcPr>
            <w:tcW w:w="1985" w:type="dxa"/>
          </w:tcPr>
          <w:p w14:paraId="4FF79C0E" w14:textId="77777777" w:rsidR="00F92A63" w:rsidRPr="00F92A63" w:rsidRDefault="00F92A63" w:rsidP="00F92A63">
            <w:pPr>
              <w:jc w:val="both"/>
              <w:rPr>
                <w:rFonts w:ascii="Arial" w:hAnsi="Arial" w:cs="Arial"/>
                <w:b/>
                <w:bCs/>
              </w:rPr>
            </w:pPr>
            <w:r w:rsidRPr="00F92A63">
              <w:rPr>
                <w:rFonts w:ascii="Arial" w:hAnsi="Arial" w:cs="Arial"/>
                <w:b/>
                <w:bCs/>
              </w:rPr>
              <w:t>Age</w:t>
            </w:r>
          </w:p>
        </w:tc>
        <w:tc>
          <w:tcPr>
            <w:tcW w:w="7655" w:type="dxa"/>
          </w:tcPr>
          <w:p w14:paraId="74F1759A" w14:textId="77777777" w:rsidR="00647648" w:rsidRPr="00647648" w:rsidRDefault="00647648" w:rsidP="00647648">
            <w:pPr>
              <w:autoSpaceDE w:val="0"/>
              <w:autoSpaceDN w:val="0"/>
              <w:adjustRightInd w:val="0"/>
              <w:rPr>
                <w:rFonts w:ascii="Arial" w:eastAsiaTheme="minorHAnsi" w:hAnsi="Arial" w:cs="Arial"/>
                <w:i/>
                <w:iCs/>
                <w:color w:val="000000"/>
                <w:lang w:val="en-IE" w:eastAsia="en-US"/>
              </w:rPr>
            </w:pPr>
            <w:r w:rsidRPr="00647648">
              <w:rPr>
                <w:rFonts w:ascii="Arial" w:eastAsiaTheme="minorHAnsi" w:hAnsi="Arial" w:cs="Arial"/>
                <w:color w:val="000000"/>
                <w:lang w:val="en-IE" w:eastAsia="en-US"/>
              </w:rPr>
              <w:t>The Public Service Superannuation (Age of Retirement) Act, 2018* set 70 years as the compulsory retirement age for public servants.</w:t>
            </w:r>
            <w:r w:rsidRPr="00647648">
              <w:rPr>
                <w:rFonts w:ascii="Arial" w:eastAsiaTheme="minorHAnsi" w:hAnsi="Arial" w:cs="Arial"/>
                <w:i/>
                <w:iCs/>
                <w:color w:val="000000"/>
                <w:lang w:val="en-IE" w:eastAsia="en-US"/>
              </w:rPr>
              <w:t xml:space="preserve"> </w:t>
            </w:r>
          </w:p>
          <w:p w14:paraId="6E397D8B" w14:textId="77777777" w:rsidR="00647648" w:rsidRPr="00647648" w:rsidRDefault="00647648" w:rsidP="00647648">
            <w:pPr>
              <w:autoSpaceDE w:val="0"/>
              <w:autoSpaceDN w:val="0"/>
              <w:adjustRightInd w:val="0"/>
              <w:rPr>
                <w:rFonts w:ascii="Arial" w:eastAsiaTheme="minorHAnsi" w:hAnsi="Arial" w:cs="Arial"/>
                <w:i/>
                <w:iCs/>
                <w:color w:val="000000"/>
                <w:lang w:val="en-IE" w:eastAsia="en-US"/>
              </w:rPr>
            </w:pPr>
          </w:p>
          <w:p w14:paraId="2E922D37" w14:textId="77777777" w:rsidR="00647648" w:rsidRPr="00647648" w:rsidRDefault="00647648" w:rsidP="00647648">
            <w:pPr>
              <w:autoSpaceDE w:val="0"/>
              <w:autoSpaceDN w:val="0"/>
              <w:adjustRightInd w:val="0"/>
              <w:rPr>
                <w:rFonts w:ascii="Arial" w:eastAsiaTheme="minorHAnsi" w:hAnsi="Arial" w:cs="Arial"/>
                <w:b/>
                <w:bCs/>
                <w:iCs/>
                <w:color w:val="000000" w:themeColor="text1"/>
                <w:lang w:val="en-IE" w:eastAsia="en-US"/>
              </w:rPr>
            </w:pPr>
            <w:r w:rsidRPr="00647648">
              <w:rPr>
                <w:rFonts w:ascii="Arial" w:eastAsiaTheme="minorHAnsi" w:hAnsi="Arial" w:cs="Arial"/>
                <w:b/>
                <w:bCs/>
                <w:iCs/>
                <w:color w:val="000000"/>
                <w:lang w:val="en-IE" w:eastAsia="en-US"/>
              </w:rPr>
              <w:t xml:space="preserve">* Public </w:t>
            </w:r>
            <w:r w:rsidRPr="00647648">
              <w:rPr>
                <w:rFonts w:ascii="Arial" w:eastAsiaTheme="minorHAnsi" w:hAnsi="Arial" w:cs="Arial"/>
                <w:b/>
                <w:bCs/>
                <w:iCs/>
                <w:color w:val="000000" w:themeColor="text1"/>
                <w:lang w:val="en-IE" w:eastAsia="en-US"/>
              </w:rPr>
              <w:t>Servants not affected by this legislation:</w:t>
            </w:r>
          </w:p>
          <w:p w14:paraId="21410558" w14:textId="17BFCDB2" w:rsidR="00647648" w:rsidRDefault="00647648" w:rsidP="00647648">
            <w:pPr>
              <w:autoSpaceDE w:val="0"/>
              <w:autoSpaceDN w:val="0"/>
              <w:adjustRightInd w:val="0"/>
              <w:rPr>
                <w:rFonts w:ascii="Arial" w:eastAsiaTheme="minorHAnsi" w:hAnsi="Arial" w:cs="Arial"/>
                <w:color w:val="000000" w:themeColor="text1"/>
                <w:lang w:val="en-IE" w:eastAsia="en-US"/>
              </w:rPr>
            </w:pPr>
            <w:r w:rsidRPr="00647648">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3442D758" w14:textId="77777777" w:rsidR="00A40C46" w:rsidRPr="00647648" w:rsidRDefault="00A40C46" w:rsidP="00647648">
            <w:pPr>
              <w:autoSpaceDE w:val="0"/>
              <w:autoSpaceDN w:val="0"/>
              <w:adjustRightInd w:val="0"/>
              <w:rPr>
                <w:rFonts w:ascii="Arial" w:eastAsiaTheme="minorHAnsi" w:hAnsi="Arial" w:cs="Arial"/>
                <w:color w:val="000000" w:themeColor="text1"/>
                <w:lang w:val="en-IE" w:eastAsia="en-US"/>
              </w:rPr>
            </w:pPr>
          </w:p>
          <w:p w14:paraId="5676C561" w14:textId="77777777" w:rsidR="00647648" w:rsidRPr="00647648" w:rsidRDefault="00647648" w:rsidP="00647648">
            <w:pPr>
              <w:autoSpaceDE w:val="0"/>
              <w:autoSpaceDN w:val="0"/>
              <w:adjustRightInd w:val="0"/>
              <w:rPr>
                <w:rFonts w:ascii="Arial" w:eastAsiaTheme="minorHAnsi" w:hAnsi="Arial" w:cs="Arial"/>
                <w:color w:val="000000" w:themeColor="text1"/>
                <w:lang w:val="en-IE" w:eastAsia="en-US"/>
              </w:rPr>
            </w:pPr>
            <w:r w:rsidRPr="00647648">
              <w:rPr>
                <w:rFonts w:ascii="Arial" w:eastAsiaTheme="minorHAnsi" w:hAnsi="Arial" w:cs="Arial"/>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p w14:paraId="65CE8832" w14:textId="09C56647" w:rsidR="000616FE" w:rsidRPr="00F92A63" w:rsidRDefault="000616FE" w:rsidP="003E3B2D">
            <w:pPr>
              <w:autoSpaceDE w:val="0"/>
              <w:autoSpaceDN w:val="0"/>
              <w:adjustRightInd w:val="0"/>
              <w:rPr>
                <w:rFonts w:ascii="Arial" w:eastAsia="Calibri" w:hAnsi="Arial" w:cs="Arial"/>
                <w:color w:val="000000"/>
                <w:lang w:val="en-IE" w:eastAsia="en-US"/>
              </w:rPr>
            </w:pPr>
          </w:p>
        </w:tc>
      </w:tr>
      <w:tr w:rsidR="00F92A63" w:rsidRPr="00F92A63" w14:paraId="394CF620" w14:textId="77777777" w:rsidTr="005D1CD3">
        <w:tc>
          <w:tcPr>
            <w:tcW w:w="1985" w:type="dxa"/>
          </w:tcPr>
          <w:p w14:paraId="5CC621D9" w14:textId="77777777" w:rsidR="00F92A63" w:rsidRPr="00F92A63" w:rsidRDefault="00F92A63" w:rsidP="00F92A63">
            <w:pPr>
              <w:jc w:val="both"/>
              <w:rPr>
                <w:rFonts w:ascii="Arial" w:hAnsi="Arial" w:cs="Arial"/>
                <w:b/>
                <w:bCs/>
              </w:rPr>
            </w:pPr>
            <w:r w:rsidRPr="00F92A63">
              <w:rPr>
                <w:rFonts w:ascii="Arial" w:hAnsi="Arial" w:cs="Arial"/>
                <w:b/>
                <w:bCs/>
              </w:rPr>
              <w:lastRenderedPageBreak/>
              <w:t>Probation</w:t>
            </w:r>
          </w:p>
        </w:tc>
        <w:tc>
          <w:tcPr>
            <w:tcW w:w="7655" w:type="dxa"/>
          </w:tcPr>
          <w:p w14:paraId="7D3477BB" w14:textId="77777777" w:rsidR="00647648" w:rsidRPr="00647648" w:rsidRDefault="00647648" w:rsidP="00647648">
            <w:pPr>
              <w:jc w:val="both"/>
              <w:rPr>
                <w:rFonts w:ascii="Arial" w:hAnsi="Arial" w:cs="Arial"/>
              </w:rPr>
            </w:pPr>
            <w:r w:rsidRPr="00647648">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73630893" w14:textId="77777777" w:rsidR="000616FE" w:rsidRPr="00F92A63" w:rsidRDefault="000616FE" w:rsidP="00191158">
            <w:pPr>
              <w:keepNext/>
              <w:tabs>
                <w:tab w:val="left" w:pos="-720"/>
                <w:tab w:val="left" w:pos="0"/>
                <w:tab w:val="left" w:pos="720"/>
              </w:tabs>
              <w:suppressAutoHyphens/>
              <w:jc w:val="both"/>
              <w:outlineLvl w:val="6"/>
              <w:rPr>
                <w:rFonts w:ascii="Arial" w:hAnsi="Arial" w:cs="Arial"/>
                <w:spacing w:val="-3"/>
                <w:lang w:eastAsia="en-US"/>
              </w:rPr>
            </w:pPr>
          </w:p>
        </w:tc>
      </w:tr>
      <w:tr w:rsidR="00647648" w:rsidRPr="00647648" w14:paraId="764B64B0" w14:textId="77777777" w:rsidTr="005D1CD3">
        <w:tc>
          <w:tcPr>
            <w:tcW w:w="1985" w:type="dxa"/>
          </w:tcPr>
          <w:p w14:paraId="0BE2E58B" w14:textId="77777777" w:rsidR="00647648" w:rsidRPr="00647648" w:rsidRDefault="00647648" w:rsidP="00647648">
            <w:pPr>
              <w:rPr>
                <w:rFonts w:ascii="Arial" w:hAnsi="Arial" w:cs="Arial"/>
                <w:b/>
                <w:bCs/>
              </w:rPr>
            </w:pPr>
            <w:r w:rsidRPr="00647648">
              <w:rPr>
                <w:rFonts w:ascii="Arial" w:hAnsi="Arial" w:cs="Arial"/>
                <w:b/>
                <w:bCs/>
              </w:rPr>
              <w:t>Protection of children guidance and legislation</w:t>
            </w:r>
          </w:p>
          <w:p w14:paraId="5ADAF90F" w14:textId="77777777" w:rsidR="00647648" w:rsidRPr="00647648" w:rsidRDefault="00647648" w:rsidP="00F92A63">
            <w:pPr>
              <w:jc w:val="both"/>
              <w:rPr>
                <w:rFonts w:ascii="Arial" w:hAnsi="Arial" w:cs="Arial"/>
                <w:b/>
              </w:rPr>
            </w:pPr>
          </w:p>
        </w:tc>
        <w:tc>
          <w:tcPr>
            <w:tcW w:w="7655" w:type="dxa"/>
          </w:tcPr>
          <w:p w14:paraId="4B4352D8" w14:textId="77777777" w:rsidR="00647648" w:rsidRPr="00647648" w:rsidRDefault="00647648" w:rsidP="00647648">
            <w:pPr>
              <w:jc w:val="both"/>
              <w:rPr>
                <w:rFonts w:ascii="Arial" w:hAnsi="Arial" w:cs="Arial"/>
              </w:rPr>
            </w:pPr>
            <w:r w:rsidRPr="0064764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0CE0933" w14:textId="77777777" w:rsidR="00647648" w:rsidRPr="00647648" w:rsidRDefault="00647648" w:rsidP="00647648">
            <w:pPr>
              <w:jc w:val="both"/>
              <w:rPr>
                <w:rFonts w:ascii="Arial" w:hAnsi="Arial" w:cs="Arial"/>
              </w:rPr>
            </w:pPr>
          </w:p>
          <w:p w14:paraId="2B43D67A" w14:textId="77777777" w:rsidR="00647648" w:rsidRPr="00647648" w:rsidRDefault="00647648" w:rsidP="00647648">
            <w:pPr>
              <w:jc w:val="both"/>
              <w:rPr>
                <w:rFonts w:ascii="Arial" w:hAnsi="Arial" w:cs="Arial"/>
              </w:rPr>
            </w:pPr>
            <w:r w:rsidRPr="00647648">
              <w:rPr>
                <w:rFonts w:ascii="Arial" w:hAnsi="Arial" w:cs="Arial"/>
              </w:rPr>
              <w:t xml:space="preserve">Some staff have additional responsibilities such as Line Managers, Designated Officers and Mandated Persons. </w:t>
            </w:r>
          </w:p>
          <w:p w14:paraId="6487BDFD" w14:textId="77777777" w:rsidR="00647648" w:rsidRPr="00647648" w:rsidRDefault="00647648" w:rsidP="00647648">
            <w:pPr>
              <w:jc w:val="both"/>
              <w:rPr>
                <w:rFonts w:ascii="Arial" w:hAnsi="Arial" w:cs="Arial"/>
              </w:rPr>
            </w:pPr>
          </w:p>
          <w:p w14:paraId="4690918A" w14:textId="77777777" w:rsidR="00647648" w:rsidRPr="00647648" w:rsidRDefault="00647648" w:rsidP="00647648">
            <w:pPr>
              <w:jc w:val="both"/>
              <w:rPr>
                <w:rFonts w:ascii="Arial" w:hAnsi="Arial" w:cs="Arial"/>
              </w:rPr>
            </w:pPr>
            <w:r w:rsidRPr="0064764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647648">
                <w:rPr>
                  <w:rStyle w:val="Hyperlink"/>
                  <w:rFonts w:ascii="Arial" w:hAnsi="Arial" w:cs="Arial"/>
                </w:rPr>
                <w:t>Schedule 2 of the Children First Act 2015</w:t>
              </w:r>
            </w:hyperlink>
            <w:r w:rsidRPr="00647648">
              <w:rPr>
                <w:rFonts w:ascii="Arial" w:hAnsi="Arial" w:cs="Arial"/>
              </w:rPr>
              <w:t xml:space="preserve"> to see if you are a Mandated Person, and therefore a HSE Designated Officer, and be familiar with the related roles and legal responsibilities. </w:t>
            </w:r>
          </w:p>
          <w:p w14:paraId="332C33ED" w14:textId="77777777" w:rsidR="00647648" w:rsidRPr="00647648" w:rsidRDefault="00647648" w:rsidP="00647648">
            <w:pPr>
              <w:jc w:val="both"/>
              <w:rPr>
                <w:rFonts w:ascii="Arial" w:hAnsi="Arial" w:cs="Arial"/>
              </w:rPr>
            </w:pPr>
          </w:p>
          <w:p w14:paraId="41D0C7F1" w14:textId="77777777" w:rsidR="00647648" w:rsidRPr="00647648" w:rsidRDefault="00647648" w:rsidP="00647648">
            <w:pPr>
              <w:jc w:val="both"/>
              <w:rPr>
                <w:rFonts w:ascii="Arial" w:hAnsi="Arial" w:cs="Arial"/>
              </w:rPr>
            </w:pPr>
            <w:r w:rsidRPr="00647648">
              <w:rPr>
                <w:rFonts w:ascii="Arial" w:hAnsi="Arial" w:cs="Arial"/>
              </w:rPr>
              <w:t xml:space="preserve">Visit </w:t>
            </w:r>
            <w:hyperlink r:id="rId17" w:history="1">
              <w:r w:rsidRPr="00647648">
                <w:rPr>
                  <w:rStyle w:val="Hyperlink"/>
                  <w:rFonts w:ascii="Arial" w:hAnsi="Arial" w:cs="Arial"/>
                </w:rPr>
                <w:t xml:space="preserve">HSE Children First </w:t>
              </w:r>
            </w:hyperlink>
            <w:r w:rsidRPr="00647648">
              <w:rPr>
                <w:rFonts w:ascii="Arial" w:hAnsi="Arial" w:cs="Arial"/>
              </w:rPr>
              <w:t xml:space="preserve">for further information, guidance and resources. </w:t>
            </w:r>
          </w:p>
          <w:p w14:paraId="1D919D47" w14:textId="77777777" w:rsidR="00647648" w:rsidRPr="00647648" w:rsidRDefault="00647648" w:rsidP="00F92A63">
            <w:pPr>
              <w:jc w:val="both"/>
              <w:rPr>
                <w:rFonts w:ascii="Arial" w:hAnsi="Arial" w:cs="Arial"/>
              </w:rPr>
            </w:pPr>
          </w:p>
        </w:tc>
      </w:tr>
      <w:tr w:rsidR="00191158" w:rsidRPr="00647648" w14:paraId="6CAD1ABF" w14:textId="77777777" w:rsidTr="005D1CD3">
        <w:tc>
          <w:tcPr>
            <w:tcW w:w="1985" w:type="dxa"/>
          </w:tcPr>
          <w:p w14:paraId="588AF3E1" w14:textId="77777777" w:rsidR="00191158" w:rsidRPr="00647648" w:rsidRDefault="00191158" w:rsidP="00F92A63">
            <w:pPr>
              <w:jc w:val="both"/>
              <w:rPr>
                <w:rFonts w:ascii="Arial" w:hAnsi="Arial" w:cs="Arial"/>
                <w:b/>
              </w:rPr>
            </w:pPr>
            <w:r w:rsidRPr="00647648">
              <w:rPr>
                <w:rFonts w:ascii="Arial" w:hAnsi="Arial" w:cs="Arial"/>
                <w:b/>
              </w:rPr>
              <w:t>Infection Control</w:t>
            </w:r>
          </w:p>
        </w:tc>
        <w:tc>
          <w:tcPr>
            <w:tcW w:w="7655" w:type="dxa"/>
          </w:tcPr>
          <w:p w14:paraId="48FE76CA" w14:textId="77777777" w:rsidR="00647648" w:rsidRPr="00647648" w:rsidRDefault="00647648" w:rsidP="00647648">
            <w:pPr>
              <w:jc w:val="both"/>
              <w:rPr>
                <w:rFonts w:ascii="Arial" w:hAnsi="Arial" w:cs="Arial"/>
              </w:rPr>
            </w:pPr>
            <w:r w:rsidRPr="00647648">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47648">
              <w:rPr>
                <w:rFonts w:ascii="Arial" w:hAnsi="Arial" w:cs="Arial"/>
                <w:iCs/>
              </w:rPr>
              <w:t>and comply with associated HSE protocols for implementing and maintaining these standards as appropriate to the role.</w:t>
            </w:r>
          </w:p>
          <w:p w14:paraId="4C1C170D" w14:textId="77777777" w:rsidR="000616FE" w:rsidRPr="00647648" w:rsidRDefault="000616FE" w:rsidP="00F92A63">
            <w:pPr>
              <w:jc w:val="both"/>
              <w:rPr>
                <w:rFonts w:ascii="Arial" w:hAnsi="Arial" w:cs="Arial"/>
              </w:rPr>
            </w:pPr>
          </w:p>
        </w:tc>
      </w:tr>
      <w:tr w:rsidR="00F92A63" w:rsidRPr="00647648" w14:paraId="0C0E7575" w14:textId="77777777" w:rsidTr="005D1CD3">
        <w:tc>
          <w:tcPr>
            <w:tcW w:w="1985" w:type="dxa"/>
          </w:tcPr>
          <w:p w14:paraId="47E80719" w14:textId="77777777" w:rsidR="00F92A63" w:rsidRPr="00647648" w:rsidRDefault="00F92A63" w:rsidP="00F92A63">
            <w:pPr>
              <w:jc w:val="both"/>
              <w:rPr>
                <w:rFonts w:ascii="Arial" w:hAnsi="Arial" w:cs="Arial"/>
                <w:b/>
                <w:bCs/>
              </w:rPr>
            </w:pPr>
            <w:r w:rsidRPr="00647648">
              <w:rPr>
                <w:rFonts w:ascii="Arial" w:hAnsi="Arial" w:cs="Arial"/>
                <w:b/>
              </w:rPr>
              <w:t>Health &amp; Safety</w:t>
            </w:r>
          </w:p>
        </w:tc>
        <w:tc>
          <w:tcPr>
            <w:tcW w:w="7655" w:type="dxa"/>
          </w:tcPr>
          <w:p w14:paraId="18BB9ED9" w14:textId="77777777" w:rsidR="00647648" w:rsidRPr="00647648" w:rsidRDefault="00647648" w:rsidP="00647648">
            <w:pPr>
              <w:jc w:val="both"/>
              <w:rPr>
                <w:rFonts w:ascii="Arial" w:hAnsi="Arial" w:cs="Arial"/>
              </w:rPr>
            </w:pPr>
            <w:r w:rsidRPr="0064764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70C99CF5" w14:textId="77777777" w:rsidR="00647648" w:rsidRPr="00647648" w:rsidRDefault="00647648" w:rsidP="00647648">
            <w:pPr>
              <w:ind w:firstLine="720"/>
              <w:jc w:val="both"/>
              <w:rPr>
                <w:rFonts w:ascii="Arial" w:hAnsi="Arial" w:cs="Arial"/>
              </w:rPr>
            </w:pPr>
          </w:p>
          <w:p w14:paraId="019750B4" w14:textId="77777777" w:rsidR="00647648" w:rsidRPr="00647648" w:rsidRDefault="00647648" w:rsidP="00647648">
            <w:pPr>
              <w:jc w:val="both"/>
              <w:rPr>
                <w:rFonts w:ascii="Arial" w:hAnsi="Arial" w:cs="Arial"/>
              </w:rPr>
            </w:pPr>
            <w:r w:rsidRPr="00647648">
              <w:rPr>
                <w:rFonts w:ascii="Arial" w:hAnsi="Arial" w:cs="Arial"/>
              </w:rPr>
              <w:t>Key responsibilities include:</w:t>
            </w:r>
          </w:p>
          <w:p w14:paraId="24FFB9DF" w14:textId="77777777" w:rsidR="00647648" w:rsidRPr="00647648" w:rsidRDefault="00647648" w:rsidP="00647648">
            <w:pPr>
              <w:jc w:val="both"/>
              <w:rPr>
                <w:rFonts w:ascii="Arial" w:hAnsi="Arial" w:cs="Arial"/>
                <w:highlight w:val="yellow"/>
              </w:rPr>
            </w:pPr>
          </w:p>
          <w:p w14:paraId="018A6780" w14:textId="77777777" w:rsidR="00647648" w:rsidRPr="00647648" w:rsidRDefault="00647648" w:rsidP="00647648">
            <w:pPr>
              <w:pStyle w:val="ListParagraph"/>
              <w:numPr>
                <w:ilvl w:val="0"/>
                <w:numId w:val="34"/>
              </w:numPr>
              <w:jc w:val="both"/>
              <w:rPr>
                <w:rFonts w:ascii="Arial" w:hAnsi="Arial" w:cs="Arial"/>
              </w:rPr>
            </w:pPr>
            <w:r w:rsidRPr="00647648">
              <w:rPr>
                <w:rFonts w:ascii="Arial" w:hAnsi="Arial" w:cs="Arial"/>
              </w:rPr>
              <w:t>Developing a SSSS for the department/service</w:t>
            </w:r>
            <w:r w:rsidRPr="00647648">
              <w:rPr>
                <w:rStyle w:val="FootnoteReference"/>
                <w:rFonts w:ascii="Arial" w:eastAsia="Calibri" w:hAnsi="Arial" w:cs="Arial"/>
              </w:rPr>
              <w:footnoteReference w:id="2"/>
            </w:r>
            <w:r w:rsidRPr="0064764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5B13D0E" w14:textId="77777777" w:rsidR="00647648" w:rsidRPr="00647648" w:rsidRDefault="00647648" w:rsidP="00647648">
            <w:pPr>
              <w:pStyle w:val="ListParagraph"/>
              <w:numPr>
                <w:ilvl w:val="0"/>
                <w:numId w:val="34"/>
              </w:numPr>
              <w:jc w:val="both"/>
              <w:rPr>
                <w:rFonts w:ascii="Arial" w:hAnsi="Arial" w:cs="Arial"/>
              </w:rPr>
            </w:pPr>
            <w:r w:rsidRPr="00647648">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B800FF9" w14:textId="77777777" w:rsidR="00647648" w:rsidRPr="00647648" w:rsidRDefault="00647648" w:rsidP="00647648">
            <w:pPr>
              <w:pStyle w:val="ListParagraph"/>
              <w:numPr>
                <w:ilvl w:val="0"/>
                <w:numId w:val="34"/>
              </w:numPr>
              <w:jc w:val="both"/>
              <w:rPr>
                <w:rFonts w:ascii="Arial" w:hAnsi="Arial" w:cs="Arial"/>
              </w:rPr>
            </w:pPr>
            <w:r w:rsidRPr="00647648">
              <w:rPr>
                <w:rFonts w:ascii="Arial" w:hAnsi="Arial" w:cs="Arial"/>
              </w:rPr>
              <w:t>Consulting and communicating with staff and safety representatives on OSH matters.</w:t>
            </w:r>
          </w:p>
          <w:p w14:paraId="2AF1B4E6" w14:textId="77777777" w:rsidR="00647648" w:rsidRPr="00647648" w:rsidRDefault="00647648" w:rsidP="00647648">
            <w:pPr>
              <w:pStyle w:val="ListParagraph"/>
              <w:numPr>
                <w:ilvl w:val="0"/>
                <w:numId w:val="34"/>
              </w:numPr>
              <w:jc w:val="both"/>
              <w:rPr>
                <w:rFonts w:ascii="Arial" w:hAnsi="Arial" w:cs="Arial"/>
              </w:rPr>
            </w:pPr>
            <w:r w:rsidRPr="00647648">
              <w:rPr>
                <w:rFonts w:ascii="Arial" w:hAnsi="Arial" w:cs="Arial"/>
              </w:rPr>
              <w:t>Ensuring a training need assessment (TNA) is undertaken for employees, facilitating their attendance at statutory OSH training, and ensuring records are maintained for each employee.</w:t>
            </w:r>
          </w:p>
          <w:p w14:paraId="15B5B5B2" w14:textId="77777777" w:rsidR="00647648" w:rsidRPr="00647648" w:rsidRDefault="00647648" w:rsidP="00647648">
            <w:pPr>
              <w:pStyle w:val="ListParagraph"/>
              <w:numPr>
                <w:ilvl w:val="0"/>
                <w:numId w:val="34"/>
              </w:numPr>
              <w:jc w:val="both"/>
              <w:rPr>
                <w:rFonts w:ascii="Arial" w:hAnsi="Arial" w:cs="Arial"/>
              </w:rPr>
            </w:pPr>
            <w:r w:rsidRPr="00647648">
              <w:rPr>
                <w:rFonts w:ascii="Arial" w:hAnsi="Arial" w:cs="Arial"/>
              </w:rPr>
              <w:t>Ensuring that all incidents occurring within the relevant department/service are managed appropriately and investigated in accordance with HSE procedures</w:t>
            </w:r>
            <w:r w:rsidRPr="00647648">
              <w:rPr>
                <w:rStyle w:val="FootnoteReference"/>
                <w:rFonts w:ascii="Arial" w:eastAsia="Calibri" w:hAnsi="Arial" w:cs="Arial"/>
              </w:rPr>
              <w:footnoteReference w:id="3"/>
            </w:r>
            <w:r w:rsidRPr="00647648">
              <w:rPr>
                <w:rFonts w:ascii="Arial" w:hAnsi="Arial" w:cs="Arial"/>
              </w:rPr>
              <w:t>.</w:t>
            </w:r>
          </w:p>
          <w:p w14:paraId="770834D8" w14:textId="77777777" w:rsidR="00647648" w:rsidRPr="00647648" w:rsidRDefault="00647648" w:rsidP="00647648">
            <w:pPr>
              <w:pStyle w:val="ListParagraph"/>
              <w:numPr>
                <w:ilvl w:val="0"/>
                <w:numId w:val="34"/>
              </w:numPr>
              <w:jc w:val="both"/>
              <w:rPr>
                <w:rFonts w:ascii="Arial" w:hAnsi="Arial" w:cs="Arial"/>
              </w:rPr>
            </w:pPr>
            <w:r w:rsidRPr="00647648">
              <w:rPr>
                <w:rFonts w:ascii="Arial" w:hAnsi="Arial" w:cs="Arial"/>
              </w:rPr>
              <w:t>Seeking advice from health and safety professionals through the National Health and Safety Function Helpdesk as appropriate.</w:t>
            </w:r>
          </w:p>
          <w:p w14:paraId="10E031BE" w14:textId="77777777" w:rsidR="00647648" w:rsidRPr="00647648" w:rsidRDefault="00647648" w:rsidP="00647648">
            <w:pPr>
              <w:pStyle w:val="ListParagraph"/>
              <w:numPr>
                <w:ilvl w:val="0"/>
                <w:numId w:val="34"/>
              </w:numPr>
              <w:jc w:val="both"/>
              <w:rPr>
                <w:rFonts w:ascii="Arial" w:hAnsi="Arial" w:cs="Arial"/>
              </w:rPr>
            </w:pPr>
            <w:r w:rsidRPr="00647648">
              <w:rPr>
                <w:rFonts w:ascii="Arial" w:hAnsi="Arial" w:cs="Arial"/>
                <w:iCs/>
              </w:rPr>
              <w:lastRenderedPageBreak/>
              <w:t>Reviewing the health and safety performance of the ward/department/service and staff through, respectively, local audit and performance achievement meetings for example.</w:t>
            </w:r>
          </w:p>
          <w:p w14:paraId="03E0EF76" w14:textId="77777777" w:rsidR="00647648" w:rsidRPr="00647648" w:rsidRDefault="00647648" w:rsidP="00647648">
            <w:pPr>
              <w:jc w:val="both"/>
              <w:rPr>
                <w:rFonts w:ascii="Arial" w:hAnsi="Arial" w:cs="Arial"/>
              </w:rPr>
            </w:pPr>
          </w:p>
          <w:p w14:paraId="674F4680" w14:textId="77777777" w:rsidR="00647648" w:rsidRPr="00647648" w:rsidRDefault="00647648" w:rsidP="00647648">
            <w:pPr>
              <w:jc w:val="both"/>
              <w:rPr>
                <w:rFonts w:ascii="Arial" w:hAnsi="Arial" w:cs="Arial"/>
              </w:rPr>
            </w:pPr>
            <w:r w:rsidRPr="00647648">
              <w:rPr>
                <w:rFonts w:ascii="Arial" w:hAnsi="Arial" w:cs="Arial"/>
                <w:b/>
              </w:rPr>
              <w:t>Note</w:t>
            </w:r>
            <w:r w:rsidRPr="00647648">
              <w:rPr>
                <w:rFonts w:ascii="Arial" w:hAnsi="Arial" w:cs="Arial"/>
              </w:rPr>
              <w:t xml:space="preserve">: Detailed roles and responsibilities of Line Managers are outlined in local SSSS. </w:t>
            </w:r>
          </w:p>
          <w:p w14:paraId="03270C45" w14:textId="211E0BE9" w:rsidR="00F92A63" w:rsidRPr="00647648" w:rsidRDefault="00F92A63" w:rsidP="00F92A63">
            <w:pPr>
              <w:jc w:val="both"/>
              <w:rPr>
                <w:rFonts w:ascii="Arial" w:hAnsi="Arial" w:cs="Arial"/>
              </w:rPr>
            </w:pPr>
          </w:p>
        </w:tc>
      </w:tr>
    </w:tbl>
    <w:p w14:paraId="21BCBA70" w14:textId="77777777" w:rsidR="00F92A63" w:rsidRPr="00F92A63" w:rsidRDefault="00F92A63" w:rsidP="00F92A63">
      <w:pPr>
        <w:rPr>
          <w:rFonts w:ascii="Arial" w:hAnsi="Arial" w:cs="Arial"/>
        </w:rPr>
      </w:pPr>
    </w:p>
    <w:p w14:paraId="6049163F" w14:textId="77777777" w:rsidR="00F92A63" w:rsidRDefault="00F92A63">
      <w:pPr>
        <w:jc w:val="center"/>
        <w:rPr>
          <w:rFonts w:ascii="Arial" w:hAnsi="Arial" w:cs="Arial"/>
          <w:b/>
        </w:rPr>
      </w:pPr>
    </w:p>
    <w:p w14:paraId="6EE748FC" w14:textId="77777777" w:rsidR="00F92A63" w:rsidRDefault="00F92A63">
      <w:pPr>
        <w:jc w:val="center"/>
        <w:rPr>
          <w:rFonts w:ascii="Arial" w:hAnsi="Arial" w:cs="Arial"/>
          <w:b/>
        </w:rPr>
      </w:pPr>
    </w:p>
    <w:p w14:paraId="39E7E8D4" w14:textId="77777777" w:rsidR="00484EA1" w:rsidRPr="00E766A5" w:rsidRDefault="00484EA1">
      <w:pPr>
        <w:jc w:val="center"/>
        <w:rPr>
          <w:rFonts w:ascii="Arial" w:hAnsi="Arial" w:cs="Arial"/>
          <w:b/>
        </w:rPr>
      </w:pPr>
    </w:p>
    <w:p w14:paraId="10DBDB78" w14:textId="77777777" w:rsidR="00484EA1" w:rsidRPr="00E766A5" w:rsidRDefault="00484EA1">
      <w:pPr>
        <w:jc w:val="both"/>
        <w:rPr>
          <w:rFonts w:ascii="Arial" w:hAnsi="Arial" w:cs="Arial"/>
        </w:rPr>
      </w:pPr>
    </w:p>
    <w:sectPr w:rsidR="00484EA1" w:rsidRPr="00E766A5" w:rsidSect="008A27EA">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BAC79" w14:textId="77777777" w:rsidR="00B70263" w:rsidRDefault="00B70263">
      <w:r>
        <w:separator/>
      </w:r>
    </w:p>
  </w:endnote>
  <w:endnote w:type="continuationSeparator" w:id="0">
    <w:p w14:paraId="1A4E7338" w14:textId="77777777" w:rsidR="00B70263" w:rsidRDefault="00B70263">
      <w:r>
        <w:continuationSeparator/>
      </w:r>
    </w:p>
  </w:endnote>
  <w:endnote w:type="continuationNotice" w:id="1">
    <w:p w14:paraId="7285728B" w14:textId="77777777" w:rsidR="00B70263" w:rsidRDefault="00B70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A52E" w14:textId="77777777" w:rsidR="00B70263" w:rsidRDefault="00B702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F0B7DD" w14:textId="77777777" w:rsidR="00B70263" w:rsidRDefault="00B70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6584" w14:textId="663D2B09" w:rsidR="00B70263" w:rsidRDefault="00B70263" w:rsidP="00433A64">
    <w:pPr>
      <w:pStyle w:val="Footer"/>
    </w:pPr>
  </w:p>
  <w:p w14:paraId="4A5777BC" w14:textId="77777777" w:rsidR="00B70263" w:rsidRDefault="00B70263" w:rsidP="003E0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6C27" w14:textId="77777777" w:rsidR="00B70263" w:rsidRDefault="00B70263">
      <w:r>
        <w:separator/>
      </w:r>
    </w:p>
  </w:footnote>
  <w:footnote w:type="continuationSeparator" w:id="0">
    <w:p w14:paraId="631D2AC1" w14:textId="77777777" w:rsidR="00B70263" w:rsidRDefault="00B70263">
      <w:r>
        <w:continuationSeparator/>
      </w:r>
    </w:p>
  </w:footnote>
  <w:footnote w:type="continuationNotice" w:id="1">
    <w:p w14:paraId="5ECE52EE" w14:textId="77777777" w:rsidR="00B70263" w:rsidRDefault="00B70263"/>
  </w:footnote>
  <w:footnote w:id="2">
    <w:p w14:paraId="67508506" w14:textId="77777777" w:rsidR="00B70263" w:rsidRDefault="00B70263" w:rsidP="00647648">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A template SSSS and guidelines are available on </w:t>
      </w:r>
      <w:hyperlink r:id="rId1" w:history="1">
        <w:r>
          <w:rPr>
            <w:rStyle w:val="Hyperlink"/>
            <w:rFonts w:ascii="Arial" w:hAnsi="Arial" w:cs="Arial"/>
            <w:sz w:val="16"/>
            <w:szCs w:val="16"/>
          </w:rPr>
          <w:t>writing your site or service safety statement</w:t>
        </w:r>
      </w:hyperlink>
      <w:r>
        <w:rPr>
          <w:rFonts w:ascii="Arial" w:hAnsi="Arial" w:cs="Arial"/>
          <w:sz w:val="16"/>
          <w:szCs w:val="16"/>
        </w:rPr>
        <w:t xml:space="preserve">. </w:t>
      </w:r>
    </w:p>
    <w:p w14:paraId="170C1FEF" w14:textId="77777777" w:rsidR="00B70263" w:rsidRDefault="00B70263" w:rsidP="00647648">
      <w:pPr>
        <w:pStyle w:val="FootnoteText"/>
        <w:rPr>
          <w:rFonts w:asciiTheme="minorHAnsi" w:hAnsiTheme="minorHAnsi" w:cstheme="minorBidi"/>
        </w:rPr>
      </w:pPr>
      <w:r>
        <w:rPr>
          <w:rStyle w:val="FootnoteReference"/>
          <w:rFonts w:ascii="Arial" w:hAnsi="Arial" w:cs="Arial"/>
          <w:sz w:val="16"/>
          <w:szCs w:val="16"/>
        </w:rPr>
        <w:t xml:space="preserve">2 </w:t>
      </w:r>
      <w:r>
        <w:rPr>
          <w:rFonts w:ascii="Arial" w:hAnsi="Arial" w:cs="Arial"/>
          <w:sz w:val="16"/>
          <w:szCs w:val="16"/>
        </w:rPr>
        <w:t xml:space="preserve">Structures and processes for effective </w:t>
      </w:r>
      <w:hyperlink r:id="rId2" w:history="1">
        <w:r>
          <w:rPr>
            <w:rStyle w:val="Hyperlink"/>
            <w:rFonts w:ascii="Arial" w:hAnsi="Arial" w:cs="Arial"/>
            <w:sz w:val="16"/>
            <w:szCs w:val="16"/>
          </w:rPr>
          <w:t>incident management</w:t>
        </w:r>
      </w:hyperlink>
      <w:r>
        <w:rPr>
          <w:rFonts w:ascii="Arial" w:hAnsi="Arial" w:cs="Arial"/>
          <w:sz w:val="16"/>
          <w:szCs w:val="16"/>
        </w:rPr>
        <w:t xml:space="preserve"> and review of incidents. </w:t>
      </w:r>
    </w:p>
  </w:footnote>
  <w:footnote w:id="3">
    <w:p w14:paraId="4731C4C1" w14:textId="77777777" w:rsidR="00B70263" w:rsidRDefault="00B70263" w:rsidP="0064764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74475BF"/>
    <w:multiLevelType w:val="hybridMultilevel"/>
    <w:tmpl w:val="2482E29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10E2C"/>
    <w:multiLevelType w:val="hybridMultilevel"/>
    <w:tmpl w:val="9D265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cs="Times New Roman"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B8696E"/>
    <w:multiLevelType w:val="hybridMultilevel"/>
    <w:tmpl w:val="C3508202"/>
    <w:lvl w:ilvl="0" w:tplc="2B8CE18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31E41"/>
    <w:multiLevelType w:val="hybridMultilevel"/>
    <w:tmpl w:val="D5DC1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A67D78"/>
    <w:multiLevelType w:val="multilevel"/>
    <w:tmpl w:val="72A20D7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Courier New" w:hAnsi="Courier New" w:hint="default"/>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9" w15:restartNumberingAfterBreak="0">
    <w:nsid w:val="188C76A7"/>
    <w:multiLevelType w:val="hybridMultilevel"/>
    <w:tmpl w:val="6D5CB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24D37E28"/>
    <w:multiLevelType w:val="hybridMultilevel"/>
    <w:tmpl w:val="2B8881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25637E85"/>
    <w:multiLevelType w:val="hybridMultilevel"/>
    <w:tmpl w:val="20D8627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2A33CA"/>
    <w:multiLevelType w:val="hybridMultilevel"/>
    <w:tmpl w:val="576402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2BD271E"/>
    <w:multiLevelType w:val="multilevel"/>
    <w:tmpl w:val="CE24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34337"/>
    <w:multiLevelType w:val="hybridMultilevel"/>
    <w:tmpl w:val="C15EB6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ADF163E"/>
    <w:multiLevelType w:val="hybridMultilevel"/>
    <w:tmpl w:val="3A06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AE724C9"/>
    <w:multiLevelType w:val="hybridMultilevel"/>
    <w:tmpl w:val="315C0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9331BC"/>
    <w:multiLevelType w:val="hybridMultilevel"/>
    <w:tmpl w:val="4EC8D68E"/>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DEE40DE"/>
    <w:multiLevelType w:val="hybridMultilevel"/>
    <w:tmpl w:val="EF5C3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DE2225"/>
    <w:multiLevelType w:val="hybridMultilevel"/>
    <w:tmpl w:val="544437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64B1235C"/>
    <w:multiLevelType w:val="hybridMultilevel"/>
    <w:tmpl w:val="AA8414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667554D2"/>
    <w:multiLevelType w:val="hybridMultilevel"/>
    <w:tmpl w:val="8F6CBA86"/>
    <w:lvl w:ilvl="0" w:tplc="18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83C0B11"/>
    <w:multiLevelType w:val="hybridMultilevel"/>
    <w:tmpl w:val="A14096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CDB66BA"/>
    <w:multiLevelType w:val="hybridMultilevel"/>
    <w:tmpl w:val="EC1C89C8"/>
    <w:lvl w:ilvl="0" w:tplc="5664ACD0">
      <w:start w:val="1"/>
      <w:numFmt w:val="bullet"/>
      <w:pStyle w:val="02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DBF752D"/>
    <w:multiLevelType w:val="hybridMultilevel"/>
    <w:tmpl w:val="120CA176"/>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cs="Times New Roman"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cs="Times New Roman"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cs="Times New Roman" w:hint="default"/>
      </w:rPr>
    </w:lvl>
    <w:lvl w:ilvl="8" w:tplc="9418D650">
      <w:start w:val="1"/>
      <w:numFmt w:val="bullet"/>
      <w:lvlText w:val=""/>
      <w:lvlJc w:val="left"/>
      <w:pPr>
        <w:ind w:left="6120" w:hanging="360"/>
      </w:pPr>
      <w:rPr>
        <w:rFonts w:ascii="Wingdings" w:hAnsi="Wingdings" w:hint="default"/>
      </w:rPr>
    </w:lvl>
  </w:abstractNum>
  <w:abstractNum w:abstractNumId="32" w15:restartNumberingAfterBreak="0">
    <w:nsid w:val="6E1B5B17"/>
    <w:multiLevelType w:val="hybridMultilevel"/>
    <w:tmpl w:val="967C9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055FB8"/>
    <w:multiLevelType w:val="multilevel"/>
    <w:tmpl w:val="0000000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7022C9"/>
    <w:multiLevelType w:val="hybridMultilevel"/>
    <w:tmpl w:val="D2CA3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
  </w:num>
  <w:num w:numId="4">
    <w:abstractNumId w:val="9"/>
  </w:num>
  <w:num w:numId="5">
    <w:abstractNumId w:val="25"/>
  </w:num>
  <w:num w:numId="6">
    <w:abstractNumId w:val="34"/>
  </w:num>
  <w:num w:numId="7">
    <w:abstractNumId w:val="15"/>
  </w:num>
  <w:num w:numId="8">
    <w:abstractNumId w:val="22"/>
  </w:num>
  <w:num w:numId="9">
    <w:abstractNumId w:val="13"/>
  </w:num>
  <w:num w:numId="10">
    <w:abstractNumId w:val="6"/>
  </w:num>
  <w:num w:numId="11">
    <w:abstractNumId w:val="33"/>
  </w:num>
  <w:num w:numId="12">
    <w:abstractNumId w:val="7"/>
  </w:num>
  <w:num w:numId="13">
    <w:abstractNumId w:val="32"/>
  </w:num>
  <w:num w:numId="14">
    <w:abstractNumId w:val="23"/>
  </w:num>
  <w:num w:numId="15">
    <w:abstractNumId w:val="35"/>
  </w:num>
  <w:num w:numId="16">
    <w:abstractNumId w:val="8"/>
  </w:num>
  <w:num w:numId="17">
    <w:abstractNumId w:val="24"/>
  </w:num>
  <w:num w:numId="18">
    <w:abstractNumId w:val="30"/>
  </w:num>
  <w:num w:numId="19">
    <w:abstractNumId w:val="4"/>
  </w:num>
  <w:num w:numId="20">
    <w:abstractNumId w:val="14"/>
  </w:num>
  <w:num w:numId="21">
    <w:abstractNumId w:val="12"/>
  </w:num>
  <w:num w:numId="22">
    <w:abstractNumId w:val="17"/>
  </w:num>
  <w:num w:numId="23">
    <w:abstractNumId w:val="29"/>
  </w:num>
  <w:num w:numId="24">
    <w:abstractNumId w:val="20"/>
  </w:num>
  <w:num w:numId="25">
    <w:abstractNumId w:val="19"/>
  </w:num>
  <w:num w:numId="26">
    <w:abstractNumId w:val="16"/>
  </w:num>
  <w:num w:numId="27">
    <w:abstractNumId w:val="3"/>
  </w:num>
  <w:num w:numId="28">
    <w:abstractNumId w:val="28"/>
  </w:num>
  <w:num w:numId="29">
    <w:abstractNumId w:val="21"/>
  </w:num>
  <w:num w:numId="30">
    <w:abstractNumId w:val="18"/>
  </w:num>
  <w:num w:numId="31">
    <w:abstractNumId w:val="31"/>
  </w:num>
  <w:num w:numId="32">
    <w:abstractNumId w:val="31"/>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7"/>
  </w:num>
  <w:num w:numId="3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20C0F"/>
    <w:rsid w:val="0005495A"/>
    <w:rsid w:val="00060152"/>
    <w:rsid w:val="000616FE"/>
    <w:rsid w:val="0006528B"/>
    <w:rsid w:val="000855C7"/>
    <w:rsid w:val="00095D9F"/>
    <w:rsid w:val="000C5412"/>
    <w:rsid w:val="000D3D34"/>
    <w:rsid w:val="000D4BF2"/>
    <w:rsid w:val="000D58B7"/>
    <w:rsid w:val="000E3859"/>
    <w:rsid w:val="000E3FBD"/>
    <w:rsid w:val="000F0A01"/>
    <w:rsid w:val="000F2AD0"/>
    <w:rsid w:val="001047C5"/>
    <w:rsid w:val="001516D8"/>
    <w:rsid w:val="00154A60"/>
    <w:rsid w:val="00162D38"/>
    <w:rsid w:val="00165203"/>
    <w:rsid w:val="00173BCF"/>
    <w:rsid w:val="00186523"/>
    <w:rsid w:val="001873FD"/>
    <w:rsid w:val="00191158"/>
    <w:rsid w:val="00194F57"/>
    <w:rsid w:val="001B2DB4"/>
    <w:rsid w:val="001D4E09"/>
    <w:rsid w:val="001F65E3"/>
    <w:rsid w:val="001F6C32"/>
    <w:rsid w:val="0023098F"/>
    <w:rsid w:val="00230B39"/>
    <w:rsid w:val="00240572"/>
    <w:rsid w:val="00242C4B"/>
    <w:rsid w:val="00272B1D"/>
    <w:rsid w:val="00284FEF"/>
    <w:rsid w:val="00287AE7"/>
    <w:rsid w:val="002B1FB5"/>
    <w:rsid w:val="002B467B"/>
    <w:rsid w:val="002B7094"/>
    <w:rsid w:val="002E0C4D"/>
    <w:rsid w:val="002E59FF"/>
    <w:rsid w:val="002F5BAB"/>
    <w:rsid w:val="00302C6E"/>
    <w:rsid w:val="00335052"/>
    <w:rsid w:val="00341E3A"/>
    <w:rsid w:val="0035603A"/>
    <w:rsid w:val="00357E95"/>
    <w:rsid w:val="00384FEE"/>
    <w:rsid w:val="003949FC"/>
    <w:rsid w:val="00397A9A"/>
    <w:rsid w:val="003B69B2"/>
    <w:rsid w:val="003D41C3"/>
    <w:rsid w:val="003D5913"/>
    <w:rsid w:val="003E05EB"/>
    <w:rsid w:val="003E1C00"/>
    <w:rsid w:val="003E2E17"/>
    <w:rsid w:val="003E3B2D"/>
    <w:rsid w:val="003F4800"/>
    <w:rsid w:val="00401F52"/>
    <w:rsid w:val="004165B2"/>
    <w:rsid w:val="00417F5E"/>
    <w:rsid w:val="00426D0B"/>
    <w:rsid w:val="004314D7"/>
    <w:rsid w:val="00433A64"/>
    <w:rsid w:val="004344DC"/>
    <w:rsid w:val="00437B1F"/>
    <w:rsid w:val="00442001"/>
    <w:rsid w:val="004822B0"/>
    <w:rsid w:val="00484EA1"/>
    <w:rsid w:val="00487790"/>
    <w:rsid w:val="0049184F"/>
    <w:rsid w:val="004945AA"/>
    <w:rsid w:val="004967B8"/>
    <w:rsid w:val="004A321F"/>
    <w:rsid w:val="004F5457"/>
    <w:rsid w:val="00510972"/>
    <w:rsid w:val="00512D11"/>
    <w:rsid w:val="00527F3F"/>
    <w:rsid w:val="00531DD5"/>
    <w:rsid w:val="00532C96"/>
    <w:rsid w:val="00545314"/>
    <w:rsid w:val="00551C75"/>
    <w:rsid w:val="00565A74"/>
    <w:rsid w:val="00584232"/>
    <w:rsid w:val="00590B1F"/>
    <w:rsid w:val="005A0370"/>
    <w:rsid w:val="005A1090"/>
    <w:rsid w:val="005A2AA0"/>
    <w:rsid w:val="005C7ADC"/>
    <w:rsid w:val="005D1CD3"/>
    <w:rsid w:val="005D6D30"/>
    <w:rsid w:val="005E24D6"/>
    <w:rsid w:val="00600D10"/>
    <w:rsid w:val="00601F98"/>
    <w:rsid w:val="00606B22"/>
    <w:rsid w:val="00630381"/>
    <w:rsid w:val="006344FF"/>
    <w:rsid w:val="00647648"/>
    <w:rsid w:val="0066299A"/>
    <w:rsid w:val="006674A4"/>
    <w:rsid w:val="006800A7"/>
    <w:rsid w:val="00682334"/>
    <w:rsid w:val="006A2329"/>
    <w:rsid w:val="006A4D49"/>
    <w:rsid w:val="006A540E"/>
    <w:rsid w:val="006B3BDE"/>
    <w:rsid w:val="006B4242"/>
    <w:rsid w:val="006B5F05"/>
    <w:rsid w:val="006B76AD"/>
    <w:rsid w:val="006E2A87"/>
    <w:rsid w:val="006E5E94"/>
    <w:rsid w:val="006F5A69"/>
    <w:rsid w:val="006F697A"/>
    <w:rsid w:val="00723176"/>
    <w:rsid w:val="007254C2"/>
    <w:rsid w:val="00737923"/>
    <w:rsid w:val="00763AF2"/>
    <w:rsid w:val="00765583"/>
    <w:rsid w:val="007811B7"/>
    <w:rsid w:val="007B2105"/>
    <w:rsid w:val="007B25AE"/>
    <w:rsid w:val="007B3971"/>
    <w:rsid w:val="007C71B2"/>
    <w:rsid w:val="007F7716"/>
    <w:rsid w:val="00825963"/>
    <w:rsid w:val="008419A7"/>
    <w:rsid w:val="008504AB"/>
    <w:rsid w:val="0087518C"/>
    <w:rsid w:val="00880AED"/>
    <w:rsid w:val="008933D0"/>
    <w:rsid w:val="008A27EA"/>
    <w:rsid w:val="008D0C3A"/>
    <w:rsid w:val="008D7418"/>
    <w:rsid w:val="008E2132"/>
    <w:rsid w:val="008F27FC"/>
    <w:rsid w:val="009019A9"/>
    <w:rsid w:val="00915E6C"/>
    <w:rsid w:val="00923859"/>
    <w:rsid w:val="00924000"/>
    <w:rsid w:val="009406D0"/>
    <w:rsid w:val="00941DCB"/>
    <w:rsid w:val="00965936"/>
    <w:rsid w:val="00975E96"/>
    <w:rsid w:val="009959D7"/>
    <w:rsid w:val="009D427A"/>
    <w:rsid w:val="009E20DE"/>
    <w:rsid w:val="009E4E51"/>
    <w:rsid w:val="00A12E7A"/>
    <w:rsid w:val="00A15403"/>
    <w:rsid w:val="00A26DD8"/>
    <w:rsid w:val="00A40C46"/>
    <w:rsid w:val="00A60A2E"/>
    <w:rsid w:val="00A664D6"/>
    <w:rsid w:val="00A824A5"/>
    <w:rsid w:val="00A834BC"/>
    <w:rsid w:val="00A84046"/>
    <w:rsid w:val="00AB1721"/>
    <w:rsid w:val="00AB3E40"/>
    <w:rsid w:val="00AC0FB0"/>
    <w:rsid w:val="00AD3F25"/>
    <w:rsid w:val="00AF46DF"/>
    <w:rsid w:val="00B04878"/>
    <w:rsid w:val="00B1541E"/>
    <w:rsid w:val="00B22450"/>
    <w:rsid w:val="00B22A6D"/>
    <w:rsid w:val="00B25416"/>
    <w:rsid w:val="00B35004"/>
    <w:rsid w:val="00B45248"/>
    <w:rsid w:val="00B5380B"/>
    <w:rsid w:val="00B560AE"/>
    <w:rsid w:val="00B70263"/>
    <w:rsid w:val="00B971DD"/>
    <w:rsid w:val="00BA4C35"/>
    <w:rsid w:val="00BB1A71"/>
    <w:rsid w:val="00BB5E77"/>
    <w:rsid w:val="00BB78AC"/>
    <w:rsid w:val="00BC52FB"/>
    <w:rsid w:val="00BD54A4"/>
    <w:rsid w:val="00BD6CB8"/>
    <w:rsid w:val="00BE04DD"/>
    <w:rsid w:val="00C07FE4"/>
    <w:rsid w:val="00C11160"/>
    <w:rsid w:val="00C17D33"/>
    <w:rsid w:val="00C2663D"/>
    <w:rsid w:val="00C32BBE"/>
    <w:rsid w:val="00C3688F"/>
    <w:rsid w:val="00C66B29"/>
    <w:rsid w:val="00C6787D"/>
    <w:rsid w:val="00C70022"/>
    <w:rsid w:val="00C804A9"/>
    <w:rsid w:val="00C96F87"/>
    <w:rsid w:val="00C97DB9"/>
    <w:rsid w:val="00CA25C5"/>
    <w:rsid w:val="00CB65FC"/>
    <w:rsid w:val="00CB7AA3"/>
    <w:rsid w:val="00CC1936"/>
    <w:rsid w:val="00CC2004"/>
    <w:rsid w:val="00CC2DBC"/>
    <w:rsid w:val="00CD2C4C"/>
    <w:rsid w:val="00D00F92"/>
    <w:rsid w:val="00D31E66"/>
    <w:rsid w:val="00D36BB9"/>
    <w:rsid w:val="00D4383F"/>
    <w:rsid w:val="00D44943"/>
    <w:rsid w:val="00D54735"/>
    <w:rsid w:val="00D7276B"/>
    <w:rsid w:val="00D7516B"/>
    <w:rsid w:val="00D75D54"/>
    <w:rsid w:val="00D82D33"/>
    <w:rsid w:val="00D91D1E"/>
    <w:rsid w:val="00DB5E55"/>
    <w:rsid w:val="00DB6AC3"/>
    <w:rsid w:val="00DE696C"/>
    <w:rsid w:val="00DF18E2"/>
    <w:rsid w:val="00DF7478"/>
    <w:rsid w:val="00E020CD"/>
    <w:rsid w:val="00E1779B"/>
    <w:rsid w:val="00E3712D"/>
    <w:rsid w:val="00E67BDB"/>
    <w:rsid w:val="00E72115"/>
    <w:rsid w:val="00E777E7"/>
    <w:rsid w:val="00E850A8"/>
    <w:rsid w:val="00E9719E"/>
    <w:rsid w:val="00EA15CE"/>
    <w:rsid w:val="00EA65C9"/>
    <w:rsid w:val="00EB13E2"/>
    <w:rsid w:val="00EB222B"/>
    <w:rsid w:val="00ED64BD"/>
    <w:rsid w:val="00ED7DAB"/>
    <w:rsid w:val="00EE2AFA"/>
    <w:rsid w:val="00F036D8"/>
    <w:rsid w:val="00F070ED"/>
    <w:rsid w:val="00F15B91"/>
    <w:rsid w:val="00F2115D"/>
    <w:rsid w:val="00F3280C"/>
    <w:rsid w:val="00F57097"/>
    <w:rsid w:val="00F57C90"/>
    <w:rsid w:val="00F65E64"/>
    <w:rsid w:val="00F92A63"/>
    <w:rsid w:val="00FB4AD7"/>
    <w:rsid w:val="00FB67CE"/>
    <w:rsid w:val="00FC2119"/>
    <w:rsid w:val="00FE369D"/>
    <w:rsid w:val="00FE7D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261EB96"/>
  <w15:docId w15:val="{680B9510-3B83-45A7-B394-7BEB8946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7EA"/>
    <w:rPr>
      <w:lang w:val="en-GB" w:eastAsia="en-GB"/>
    </w:rPr>
  </w:style>
  <w:style w:type="paragraph" w:styleId="Heading1">
    <w:name w:val="heading 1"/>
    <w:basedOn w:val="Normal"/>
    <w:next w:val="Normal"/>
    <w:qFormat/>
    <w:rsid w:val="008A27EA"/>
    <w:pPr>
      <w:keepNext/>
      <w:outlineLvl w:val="0"/>
    </w:pPr>
    <w:rPr>
      <w:rFonts w:ascii="Arial" w:hAnsi="Arial" w:cs="Arial"/>
      <w:b/>
      <w:bCs/>
    </w:rPr>
  </w:style>
  <w:style w:type="paragraph" w:styleId="Heading2">
    <w:name w:val="heading 2"/>
    <w:basedOn w:val="Normal"/>
    <w:next w:val="Normal"/>
    <w:qFormat/>
    <w:rsid w:val="008A27EA"/>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rsid w:val="008A27EA"/>
    <w:pPr>
      <w:keepNext/>
      <w:tabs>
        <w:tab w:val="left" w:pos="-720"/>
        <w:tab w:val="left" w:pos="0"/>
        <w:tab w:val="left" w:pos="720"/>
      </w:tabs>
      <w:suppressAutoHyphens/>
      <w:jc w:val="both"/>
      <w:outlineLvl w:val="6"/>
    </w:pPr>
    <w:rPr>
      <w:rFonts w:ascii="Arial" w:hAnsi="Arial"/>
      <w:b/>
      <w:spacing w:val="-3"/>
      <w:sz w:val="24"/>
      <w:lang w:eastAsia="en-US"/>
    </w:rPr>
  </w:style>
  <w:style w:type="paragraph" w:styleId="Heading8">
    <w:name w:val="heading 8"/>
    <w:basedOn w:val="Normal"/>
    <w:next w:val="Normal"/>
    <w:link w:val="Heading8Char"/>
    <w:uiPriority w:val="9"/>
    <w:semiHidden/>
    <w:unhideWhenUsed/>
    <w:qFormat/>
    <w:rsid w:val="00F92A6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A27EA"/>
    <w:pPr>
      <w:tabs>
        <w:tab w:val="center" w:pos="4320"/>
        <w:tab w:val="right" w:pos="8640"/>
      </w:tabs>
    </w:pPr>
  </w:style>
  <w:style w:type="character" w:styleId="PageNumber">
    <w:name w:val="page number"/>
    <w:basedOn w:val="DefaultParagraphFont"/>
    <w:rsid w:val="008A27EA"/>
  </w:style>
  <w:style w:type="paragraph" w:styleId="Header">
    <w:name w:val="header"/>
    <w:basedOn w:val="Normal"/>
    <w:link w:val="HeaderChar"/>
    <w:uiPriority w:val="99"/>
    <w:rsid w:val="008A27EA"/>
    <w:pPr>
      <w:tabs>
        <w:tab w:val="center" w:pos="4153"/>
        <w:tab w:val="right" w:pos="8306"/>
      </w:tabs>
    </w:pPr>
  </w:style>
  <w:style w:type="paragraph" w:styleId="BodyTextIndent">
    <w:name w:val="Body Text Indent"/>
    <w:basedOn w:val="Normal"/>
    <w:rsid w:val="008A27EA"/>
    <w:pPr>
      <w:ind w:left="360"/>
    </w:pPr>
    <w:rPr>
      <w:rFonts w:ascii="Arial" w:hAnsi="Arial" w:cs="Arial"/>
      <w:sz w:val="24"/>
      <w:lang w:val="en-IE"/>
    </w:rPr>
  </w:style>
  <w:style w:type="paragraph" w:styleId="BodyText">
    <w:name w:val="Body Text"/>
    <w:basedOn w:val="Normal"/>
    <w:rsid w:val="008A27EA"/>
    <w:rPr>
      <w:rFonts w:ascii="Arial" w:hAnsi="Arial" w:cs="Arial"/>
      <w:sz w:val="24"/>
    </w:rPr>
  </w:style>
  <w:style w:type="paragraph" w:styleId="BodyText2">
    <w:name w:val="Body Text 2"/>
    <w:basedOn w:val="Normal"/>
    <w:rsid w:val="008A27EA"/>
    <w:pPr>
      <w:jc w:val="both"/>
    </w:pPr>
    <w:rPr>
      <w:rFonts w:ascii="Arial" w:hAnsi="Arial" w:cs="Arial"/>
    </w:rPr>
  </w:style>
  <w:style w:type="paragraph" w:customStyle="1" w:styleId="a">
    <w:name w:val="_"/>
    <w:basedOn w:val="Normal"/>
    <w:rsid w:val="008A27EA"/>
    <w:pPr>
      <w:widowControl w:val="0"/>
      <w:ind w:left="720" w:hanging="720"/>
    </w:pPr>
    <w:rPr>
      <w:snapToGrid w:val="0"/>
      <w:sz w:val="24"/>
      <w:lang w:val="en-US" w:eastAsia="en-US"/>
    </w:rPr>
  </w:style>
  <w:style w:type="character" w:styleId="Strong">
    <w:name w:val="Strong"/>
    <w:qFormat/>
    <w:rsid w:val="008A27EA"/>
    <w:rPr>
      <w:b/>
    </w:rPr>
  </w:style>
  <w:style w:type="paragraph" w:styleId="BodyTextIndent2">
    <w:name w:val="Body Text Indent 2"/>
    <w:basedOn w:val="Normal"/>
    <w:rsid w:val="008A27EA"/>
    <w:pPr>
      <w:ind w:left="283"/>
    </w:pPr>
    <w:rPr>
      <w:rFonts w:ascii="Arial" w:hAnsi="Arial" w:cs="Arial"/>
      <w:sz w:val="22"/>
      <w:szCs w:val="22"/>
    </w:rPr>
  </w:style>
  <w:style w:type="paragraph" w:styleId="BodyTextIndent3">
    <w:name w:val="Body Text Indent 3"/>
    <w:basedOn w:val="Normal"/>
    <w:rsid w:val="008A27EA"/>
    <w:pPr>
      <w:ind w:left="1440" w:hanging="1440"/>
    </w:pPr>
    <w:rPr>
      <w:rFonts w:ascii="Arial" w:hAnsi="Arial" w:cs="Arial"/>
      <w:sz w:val="24"/>
    </w:rPr>
  </w:style>
  <w:style w:type="paragraph" w:styleId="BodyText3">
    <w:name w:val="Body Text 3"/>
    <w:basedOn w:val="Normal"/>
    <w:rsid w:val="008A27EA"/>
    <w:pPr>
      <w:ind w:right="26"/>
    </w:pPr>
    <w:rPr>
      <w:rFonts w:ascii="Arial" w:hAnsi="Arial" w:cs="Arial"/>
      <w:sz w:val="24"/>
      <w:szCs w:val="22"/>
    </w:rPr>
  </w:style>
  <w:style w:type="character" w:styleId="Hyperlink">
    <w:name w:val="Hyperlink"/>
    <w:uiPriority w:val="99"/>
    <w:rsid w:val="008A27EA"/>
    <w:rPr>
      <w:color w:val="0000FF"/>
      <w:u w:val="single"/>
    </w:rPr>
  </w:style>
  <w:style w:type="paragraph" w:styleId="NormalWeb">
    <w:name w:val="Normal (Web)"/>
    <w:basedOn w:val="Normal"/>
    <w:rsid w:val="008A27EA"/>
    <w:rPr>
      <w:rFonts w:ascii="Verdana, Helvetica" w:hAnsi="Verdana, Helvetica"/>
      <w:lang w:eastAsia="en-US"/>
    </w:rPr>
  </w:style>
  <w:style w:type="paragraph" w:styleId="BalloonText">
    <w:name w:val="Balloon Text"/>
    <w:basedOn w:val="Normal"/>
    <w:semiHidden/>
    <w:rsid w:val="008A27EA"/>
    <w:rPr>
      <w:rFonts w:ascii="Tahoma" w:hAnsi="Tahoma" w:cs="Tahoma"/>
      <w:sz w:val="16"/>
      <w:szCs w:val="16"/>
    </w:rPr>
  </w:style>
  <w:style w:type="character" w:styleId="CommentReference">
    <w:name w:val="annotation reference"/>
    <w:semiHidden/>
    <w:rsid w:val="008A27EA"/>
    <w:rPr>
      <w:sz w:val="16"/>
      <w:szCs w:val="16"/>
    </w:rPr>
  </w:style>
  <w:style w:type="paragraph" w:styleId="CommentText">
    <w:name w:val="annotation text"/>
    <w:basedOn w:val="Normal"/>
    <w:semiHidden/>
    <w:rsid w:val="008A27EA"/>
  </w:style>
  <w:style w:type="paragraph" w:styleId="CommentSubject">
    <w:name w:val="annotation subject"/>
    <w:basedOn w:val="CommentText"/>
    <w:next w:val="CommentText"/>
    <w:semiHidden/>
    <w:rsid w:val="008A27EA"/>
    <w:rPr>
      <w:b/>
      <w:bCs/>
    </w:rPr>
  </w:style>
  <w:style w:type="paragraph" w:styleId="Salutation">
    <w:name w:val="Salutation"/>
    <w:basedOn w:val="Normal"/>
    <w:rsid w:val="008A27EA"/>
    <w:rPr>
      <w:sz w:val="24"/>
      <w:lang w:eastAsia="en-US"/>
    </w:rPr>
  </w:style>
  <w:style w:type="paragraph" w:customStyle="1" w:styleId="CharCharCharCharCharCharCharCharCharCharCharCharCharChar">
    <w:name w:val="Char Char Char Char Char Char Char Char Char Char Char Char Char Char"/>
    <w:basedOn w:val="Normal"/>
    <w:rsid w:val="008A27EA"/>
    <w:pPr>
      <w:autoSpaceDE w:val="0"/>
      <w:autoSpaceDN w:val="0"/>
      <w:spacing w:after="160" w:line="240" w:lineRule="exact"/>
    </w:pPr>
    <w:rPr>
      <w:rFonts w:ascii="Arial" w:hAnsi="Arial" w:cs="Arial"/>
      <w:lang w:val="en-US" w:eastAsia="en-US"/>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L"/>
    <w:basedOn w:val="Normal"/>
    <w:link w:val="ListParagraphChar"/>
    <w:uiPriority w:val="34"/>
    <w:qFormat/>
    <w:rsid w:val="00F070ED"/>
    <w:pPr>
      <w:ind w:left="720"/>
    </w:pPr>
  </w:style>
  <w:style w:type="paragraph" w:styleId="FootnoteText">
    <w:name w:val="footnote text"/>
    <w:basedOn w:val="Normal"/>
    <w:link w:val="FootnoteTextChar"/>
    <w:uiPriority w:val="99"/>
    <w:semiHidden/>
    <w:unhideWhenUsed/>
    <w:rsid w:val="008419A7"/>
    <w:rPr>
      <w:rFonts w:ascii="Calibri" w:eastAsia="Calibri" w:hAnsi="Calibri"/>
      <w:lang w:val="en-IE" w:eastAsia="en-US"/>
    </w:rPr>
  </w:style>
  <w:style w:type="character" w:customStyle="1" w:styleId="FootnoteTextChar">
    <w:name w:val="Footnote Text Char"/>
    <w:link w:val="FootnoteText"/>
    <w:uiPriority w:val="99"/>
    <w:semiHidden/>
    <w:rsid w:val="008419A7"/>
    <w:rPr>
      <w:rFonts w:ascii="Calibri" w:eastAsia="Calibri" w:hAnsi="Calibri"/>
      <w:lang w:val="en-IE" w:eastAsia="en-US"/>
    </w:rPr>
  </w:style>
  <w:style w:type="character" w:styleId="FootnoteReference">
    <w:name w:val="footnote reference"/>
    <w:uiPriority w:val="99"/>
    <w:semiHidden/>
    <w:unhideWhenUsed/>
    <w:rsid w:val="008419A7"/>
    <w:rPr>
      <w:vertAlign w:val="superscript"/>
    </w:rPr>
  </w:style>
  <w:style w:type="paragraph" w:customStyle="1" w:styleId="02Bullet">
    <w:name w:val="02 Bullet"/>
    <w:basedOn w:val="ListParagraph"/>
    <w:qFormat/>
    <w:rsid w:val="00C3688F"/>
    <w:pPr>
      <w:widowControl w:val="0"/>
      <w:numPr>
        <w:numId w:val="18"/>
      </w:numPr>
      <w:tabs>
        <w:tab w:val="left" w:pos="634"/>
        <w:tab w:val="left" w:pos="635"/>
      </w:tabs>
      <w:autoSpaceDE w:val="0"/>
      <w:autoSpaceDN w:val="0"/>
      <w:spacing w:before="101" w:line="271" w:lineRule="auto"/>
      <w:ind w:right="-46"/>
      <w:contextualSpacing/>
      <w:jc w:val="both"/>
    </w:pPr>
    <w:rPr>
      <w:rFonts w:ascii="Arial Narrow" w:eastAsiaTheme="minorEastAsia" w:hAnsi="Arial Narrow" w:cstheme="minorBidi"/>
      <w:sz w:val="24"/>
      <w:szCs w:val="24"/>
      <w:lang w:val="en-IE" w:eastAsia="en-IE"/>
    </w:rPr>
  </w:style>
  <w:style w:type="character" w:customStyle="1" w:styleId="Heading8Char">
    <w:name w:val="Heading 8 Char"/>
    <w:basedOn w:val="DefaultParagraphFont"/>
    <w:link w:val="Heading8"/>
    <w:uiPriority w:val="9"/>
    <w:semiHidden/>
    <w:rsid w:val="00F92A63"/>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8F27FC"/>
    <w:rPr>
      <w:lang w:val="en-GB" w:eastAsia="en-GB"/>
    </w:rPr>
  </w:style>
  <w:style w:type="character" w:customStyle="1" w:styleId="HeaderChar">
    <w:name w:val="Header Char"/>
    <w:basedOn w:val="DefaultParagraphFont"/>
    <w:link w:val="Header"/>
    <w:uiPriority w:val="99"/>
    <w:rsid w:val="00194F57"/>
    <w:rPr>
      <w:lang w:val="en-GB" w:eastAsia="en-GB"/>
    </w:rPr>
  </w:style>
  <w:style w:type="character" w:customStyle="1" w:styleId="FooterChar">
    <w:name w:val="Footer Char"/>
    <w:basedOn w:val="DefaultParagraphFont"/>
    <w:link w:val="Footer"/>
    <w:uiPriority w:val="99"/>
    <w:rsid w:val="00194F57"/>
    <w:rPr>
      <w:lang w:val="en-GB" w:eastAsia="en-GB"/>
    </w:rPr>
  </w:style>
  <w:style w:type="paragraph" w:customStyle="1" w:styleId="Default">
    <w:name w:val="Default"/>
    <w:rsid w:val="00DB6AC3"/>
    <w:pPr>
      <w:widowControl w:val="0"/>
      <w:autoSpaceDE w:val="0"/>
      <w:autoSpaceDN w:val="0"/>
      <w:adjustRightInd w:val="0"/>
    </w:pPr>
    <w:rPr>
      <w:rFonts w:ascii="Arial" w:hAnsi="Arial" w:cs="Arial"/>
      <w:color w:val="000000"/>
      <w:sz w:val="24"/>
      <w:szCs w:val="24"/>
    </w:rPr>
  </w:style>
  <w:style w:type="paragraph" w:styleId="Revision">
    <w:name w:val="Revision"/>
    <w:hidden/>
    <w:uiPriority w:val="99"/>
    <w:semiHidden/>
    <w:rsid w:val="00A664D6"/>
    <w:rPr>
      <w:lang w:val="en-GB" w:eastAsia="en-GB"/>
    </w:rPr>
  </w:style>
  <w:style w:type="character" w:customStyle="1" w:styleId="UnresolvedMention1">
    <w:name w:val="Unresolved Mention1"/>
    <w:basedOn w:val="DefaultParagraphFont"/>
    <w:uiPriority w:val="99"/>
    <w:semiHidden/>
    <w:unhideWhenUsed/>
    <w:rsid w:val="00CC1936"/>
    <w:rPr>
      <w:color w:val="605E5C"/>
      <w:shd w:val="clear" w:color="auto" w:fill="E1DFDD"/>
    </w:rPr>
  </w:style>
  <w:style w:type="character" w:customStyle="1" w:styleId="Heading7Char">
    <w:name w:val="Heading 7 Char"/>
    <w:basedOn w:val="DefaultParagraphFont"/>
    <w:link w:val="Heading7"/>
    <w:rsid w:val="00ED64BD"/>
    <w:rPr>
      <w:rFonts w:ascii="Arial" w:hAnsi="Arial"/>
      <w:b/>
      <w:spacing w:val="-3"/>
      <w:sz w:val="24"/>
      <w:lang w:val="en-GB" w:eastAsia="en-US"/>
    </w:rPr>
  </w:style>
  <w:style w:type="paragraph" w:customStyle="1" w:styleId="paragraph">
    <w:name w:val="paragraph"/>
    <w:basedOn w:val="Normal"/>
    <w:rsid w:val="00647648"/>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647648"/>
  </w:style>
  <w:style w:type="character" w:customStyle="1" w:styleId="findhit">
    <w:name w:val="findhit"/>
    <w:basedOn w:val="DefaultParagraphFont"/>
    <w:rsid w:val="00647648"/>
  </w:style>
  <w:style w:type="character" w:customStyle="1" w:styleId="eop">
    <w:name w:val="eop"/>
    <w:basedOn w:val="DefaultParagraphFont"/>
    <w:rsid w:val="00647648"/>
  </w:style>
  <w:style w:type="character" w:styleId="UnresolvedMention">
    <w:name w:val="Unresolved Mention"/>
    <w:basedOn w:val="DefaultParagraphFont"/>
    <w:uiPriority w:val="99"/>
    <w:semiHidden/>
    <w:unhideWhenUsed/>
    <w:rsid w:val="001D4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3040">
      <w:bodyDiv w:val="1"/>
      <w:marLeft w:val="0"/>
      <w:marRight w:val="0"/>
      <w:marTop w:val="0"/>
      <w:marBottom w:val="0"/>
      <w:divBdr>
        <w:top w:val="none" w:sz="0" w:space="0" w:color="auto"/>
        <w:left w:val="none" w:sz="0" w:space="0" w:color="auto"/>
        <w:bottom w:val="none" w:sz="0" w:space="0" w:color="auto"/>
        <w:right w:val="none" w:sz="0" w:space="0" w:color="auto"/>
      </w:divBdr>
    </w:div>
    <w:div w:id="175925229">
      <w:bodyDiv w:val="1"/>
      <w:marLeft w:val="0"/>
      <w:marRight w:val="0"/>
      <w:marTop w:val="0"/>
      <w:marBottom w:val="0"/>
      <w:divBdr>
        <w:top w:val="none" w:sz="0" w:space="0" w:color="auto"/>
        <w:left w:val="none" w:sz="0" w:space="0" w:color="auto"/>
        <w:bottom w:val="none" w:sz="0" w:space="0" w:color="auto"/>
        <w:right w:val="none" w:sz="0" w:space="0" w:color="auto"/>
      </w:divBdr>
    </w:div>
    <w:div w:id="328673953">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094390">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44421427">
      <w:bodyDiv w:val="1"/>
      <w:marLeft w:val="0"/>
      <w:marRight w:val="0"/>
      <w:marTop w:val="0"/>
      <w:marBottom w:val="0"/>
      <w:divBdr>
        <w:top w:val="none" w:sz="0" w:space="0" w:color="auto"/>
        <w:left w:val="none" w:sz="0" w:space="0" w:color="auto"/>
        <w:bottom w:val="none" w:sz="0" w:space="0" w:color="auto"/>
        <w:right w:val="none" w:sz="0" w:space="0" w:color="auto"/>
      </w:divBdr>
    </w:div>
    <w:div w:id="447353628">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81068822">
      <w:bodyDiv w:val="1"/>
      <w:marLeft w:val="0"/>
      <w:marRight w:val="0"/>
      <w:marTop w:val="0"/>
      <w:marBottom w:val="0"/>
      <w:divBdr>
        <w:top w:val="none" w:sz="0" w:space="0" w:color="auto"/>
        <w:left w:val="none" w:sz="0" w:space="0" w:color="auto"/>
        <w:bottom w:val="none" w:sz="0" w:space="0" w:color="auto"/>
        <w:right w:val="none" w:sz="0" w:space="0" w:color="auto"/>
      </w:divBdr>
    </w:div>
    <w:div w:id="738753039">
      <w:bodyDiv w:val="1"/>
      <w:marLeft w:val="0"/>
      <w:marRight w:val="0"/>
      <w:marTop w:val="0"/>
      <w:marBottom w:val="0"/>
      <w:divBdr>
        <w:top w:val="none" w:sz="0" w:space="0" w:color="auto"/>
        <w:left w:val="none" w:sz="0" w:space="0" w:color="auto"/>
        <w:bottom w:val="none" w:sz="0" w:space="0" w:color="auto"/>
        <w:right w:val="none" w:sz="0" w:space="0" w:color="auto"/>
      </w:divBdr>
    </w:div>
    <w:div w:id="789932808">
      <w:bodyDiv w:val="1"/>
      <w:marLeft w:val="0"/>
      <w:marRight w:val="0"/>
      <w:marTop w:val="0"/>
      <w:marBottom w:val="0"/>
      <w:divBdr>
        <w:top w:val="none" w:sz="0" w:space="0" w:color="auto"/>
        <w:left w:val="none" w:sz="0" w:space="0" w:color="auto"/>
        <w:bottom w:val="none" w:sz="0" w:space="0" w:color="auto"/>
        <w:right w:val="none" w:sz="0" w:space="0" w:color="auto"/>
      </w:divBdr>
    </w:div>
    <w:div w:id="812718593">
      <w:bodyDiv w:val="1"/>
      <w:marLeft w:val="0"/>
      <w:marRight w:val="0"/>
      <w:marTop w:val="0"/>
      <w:marBottom w:val="0"/>
      <w:divBdr>
        <w:top w:val="none" w:sz="0" w:space="0" w:color="auto"/>
        <w:left w:val="none" w:sz="0" w:space="0" w:color="auto"/>
        <w:bottom w:val="none" w:sz="0" w:space="0" w:color="auto"/>
        <w:right w:val="none" w:sz="0" w:space="0" w:color="auto"/>
      </w:divBdr>
    </w:div>
    <w:div w:id="955792251">
      <w:bodyDiv w:val="1"/>
      <w:marLeft w:val="0"/>
      <w:marRight w:val="0"/>
      <w:marTop w:val="0"/>
      <w:marBottom w:val="0"/>
      <w:divBdr>
        <w:top w:val="none" w:sz="0" w:space="0" w:color="auto"/>
        <w:left w:val="none" w:sz="0" w:space="0" w:color="auto"/>
        <w:bottom w:val="none" w:sz="0" w:space="0" w:color="auto"/>
        <w:right w:val="none" w:sz="0" w:space="0" w:color="auto"/>
      </w:divBdr>
    </w:div>
    <w:div w:id="1085494471">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17027451">
      <w:bodyDiv w:val="1"/>
      <w:marLeft w:val="0"/>
      <w:marRight w:val="0"/>
      <w:marTop w:val="0"/>
      <w:marBottom w:val="0"/>
      <w:divBdr>
        <w:top w:val="none" w:sz="0" w:space="0" w:color="auto"/>
        <w:left w:val="none" w:sz="0" w:space="0" w:color="auto"/>
        <w:bottom w:val="none" w:sz="0" w:space="0" w:color="auto"/>
        <w:right w:val="none" w:sz="0" w:space="0" w:color="auto"/>
      </w:divBdr>
    </w:div>
    <w:div w:id="1193179967">
      <w:bodyDiv w:val="1"/>
      <w:marLeft w:val="0"/>
      <w:marRight w:val="0"/>
      <w:marTop w:val="0"/>
      <w:marBottom w:val="0"/>
      <w:divBdr>
        <w:top w:val="none" w:sz="0" w:space="0" w:color="auto"/>
        <w:left w:val="none" w:sz="0" w:space="0" w:color="auto"/>
        <w:bottom w:val="none" w:sz="0" w:space="0" w:color="auto"/>
        <w:right w:val="none" w:sz="0" w:space="0" w:color="auto"/>
      </w:divBdr>
    </w:div>
    <w:div w:id="1200584918">
      <w:bodyDiv w:val="1"/>
      <w:marLeft w:val="0"/>
      <w:marRight w:val="0"/>
      <w:marTop w:val="0"/>
      <w:marBottom w:val="0"/>
      <w:divBdr>
        <w:top w:val="none" w:sz="0" w:space="0" w:color="auto"/>
        <w:left w:val="none" w:sz="0" w:space="0" w:color="auto"/>
        <w:bottom w:val="none" w:sz="0" w:space="0" w:color="auto"/>
        <w:right w:val="none" w:sz="0" w:space="0" w:color="auto"/>
      </w:divBdr>
    </w:div>
    <w:div w:id="1201551944">
      <w:bodyDiv w:val="1"/>
      <w:marLeft w:val="0"/>
      <w:marRight w:val="0"/>
      <w:marTop w:val="0"/>
      <w:marBottom w:val="0"/>
      <w:divBdr>
        <w:top w:val="none" w:sz="0" w:space="0" w:color="auto"/>
        <w:left w:val="none" w:sz="0" w:space="0" w:color="auto"/>
        <w:bottom w:val="none" w:sz="0" w:space="0" w:color="auto"/>
        <w:right w:val="none" w:sz="0" w:space="0" w:color="auto"/>
      </w:divBdr>
    </w:div>
    <w:div w:id="1213731673">
      <w:bodyDiv w:val="1"/>
      <w:marLeft w:val="0"/>
      <w:marRight w:val="0"/>
      <w:marTop w:val="0"/>
      <w:marBottom w:val="0"/>
      <w:divBdr>
        <w:top w:val="none" w:sz="0" w:space="0" w:color="auto"/>
        <w:left w:val="none" w:sz="0" w:space="0" w:color="auto"/>
        <w:bottom w:val="none" w:sz="0" w:space="0" w:color="auto"/>
        <w:right w:val="none" w:sz="0" w:space="0" w:color="auto"/>
      </w:divBdr>
    </w:div>
    <w:div w:id="1257326566">
      <w:bodyDiv w:val="1"/>
      <w:marLeft w:val="0"/>
      <w:marRight w:val="0"/>
      <w:marTop w:val="0"/>
      <w:marBottom w:val="0"/>
      <w:divBdr>
        <w:top w:val="none" w:sz="0" w:space="0" w:color="auto"/>
        <w:left w:val="none" w:sz="0" w:space="0" w:color="auto"/>
        <w:bottom w:val="none" w:sz="0" w:space="0" w:color="auto"/>
        <w:right w:val="none" w:sz="0" w:space="0" w:color="auto"/>
      </w:divBdr>
    </w:div>
    <w:div w:id="1376395955">
      <w:bodyDiv w:val="1"/>
      <w:marLeft w:val="0"/>
      <w:marRight w:val="0"/>
      <w:marTop w:val="0"/>
      <w:marBottom w:val="0"/>
      <w:divBdr>
        <w:top w:val="none" w:sz="0" w:space="0" w:color="auto"/>
        <w:left w:val="none" w:sz="0" w:space="0" w:color="auto"/>
        <w:bottom w:val="none" w:sz="0" w:space="0" w:color="auto"/>
        <w:right w:val="none" w:sz="0" w:space="0" w:color="auto"/>
      </w:divBdr>
    </w:div>
    <w:div w:id="1407993315">
      <w:bodyDiv w:val="1"/>
      <w:marLeft w:val="0"/>
      <w:marRight w:val="0"/>
      <w:marTop w:val="0"/>
      <w:marBottom w:val="0"/>
      <w:divBdr>
        <w:top w:val="none" w:sz="0" w:space="0" w:color="auto"/>
        <w:left w:val="none" w:sz="0" w:space="0" w:color="auto"/>
        <w:bottom w:val="none" w:sz="0" w:space="0" w:color="auto"/>
        <w:right w:val="none" w:sz="0" w:space="0" w:color="auto"/>
      </w:divBdr>
    </w:div>
    <w:div w:id="1476289677">
      <w:bodyDiv w:val="1"/>
      <w:marLeft w:val="0"/>
      <w:marRight w:val="0"/>
      <w:marTop w:val="0"/>
      <w:marBottom w:val="0"/>
      <w:divBdr>
        <w:top w:val="none" w:sz="0" w:space="0" w:color="auto"/>
        <w:left w:val="none" w:sz="0" w:space="0" w:color="auto"/>
        <w:bottom w:val="none" w:sz="0" w:space="0" w:color="auto"/>
        <w:right w:val="none" w:sz="0" w:space="0" w:color="auto"/>
      </w:divBdr>
    </w:div>
    <w:div w:id="1496265762">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598755528">
      <w:bodyDiv w:val="1"/>
      <w:marLeft w:val="0"/>
      <w:marRight w:val="0"/>
      <w:marTop w:val="0"/>
      <w:marBottom w:val="0"/>
      <w:divBdr>
        <w:top w:val="none" w:sz="0" w:space="0" w:color="auto"/>
        <w:left w:val="none" w:sz="0" w:space="0" w:color="auto"/>
        <w:bottom w:val="none" w:sz="0" w:space="0" w:color="auto"/>
        <w:right w:val="none" w:sz="0" w:space="0" w:color="auto"/>
      </w:divBdr>
    </w:div>
    <w:div w:id="1616060434">
      <w:bodyDiv w:val="1"/>
      <w:marLeft w:val="0"/>
      <w:marRight w:val="0"/>
      <w:marTop w:val="0"/>
      <w:marBottom w:val="0"/>
      <w:divBdr>
        <w:top w:val="none" w:sz="0" w:space="0" w:color="auto"/>
        <w:left w:val="none" w:sz="0" w:space="0" w:color="auto"/>
        <w:bottom w:val="none" w:sz="0" w:space="0" w:color="auto"/>
        <w:right w:val="none" w:sz="0" w:space="0" w:color="auto"/>
      </w:divBdr>
    </w:div>
    <w:div w:id="1624456482">
      <w:bodyDiv w:val="1"/>
      <w:marLeft w:val="0"/>
      <w:marRight w:val="0"/>
      <w:marTop w:val="0"/>
      <w:marBottom w:val="0"/>
      <w:divBdr>
        <w:top w:val="none" w:sz="0" w:space="0" w:color="auto"/>
        <w:left w:val="none" w:sz="0" w:space="0" w:color="auto"/>
        <w:bottom w:val="none" w:sz="0" w:space="0" w:color="auto"/>
        <w:right w:val="none" w:sz="0" w:space="0" w:color="auto"/>
      </w:divBdr>
    </w:div>
    <w:div w:id="1661614900">
      <w:bodyDiv w:val="1"/>
      <w:marLeft w:val="0"/>
      <w:marRight w:val="0"/>
      <w:marTop w:val="0"/>
      <w:marBottom w:val="0"/>
      <w:divBdr>
        <w:top w:val="none" w:sz="0" w:space="0" w:color="auto"/>
        <w:left w:val="none" w:sz="0" w:space="0" w:color="auto"/>
        <w:bottom w:val="none" w:sz="0" w:space="0" w:color="auto"/>
        <w:right w:val="none" w:sz="0" w:space="0" w:color="auto"/>
      </w:divBdr>
    </w:div>
    <w:div w:id="1727951454">
      <w:bodyDiv w:val="1"/>
      <w:marLeft w:val="0"/>
      <w:marRight w:val="0"/>
      <w:marTop w:val="0"/>
      <w:marBottom w:val="0"/>
      <w:divBdr>
        <w:top w:val="none" w:sz="0" w:space="0" w:color="auto"/>
        <w:left w:val="none" w:sz="0" w:space="0" w:color="auto"/>
        <w:bottom w:val="none" w:sz="0" w:space="0" w:color="auto"/>
        <w:right w:val="none" w:sz="0" w:space="0" w:color="auto"/>
      </w:divBdr>
    </w:div>
    <w:div w:id="1765832664">
      <w:bodyDiv w:val="1"/>
      <w:marLeft w:val="0"/>
      <w:marRight w:val="0"/>
      <w:marTop w:val="0"/>
      <w:marBottom w:val="0"/>
      <w:divBdr>
        <w:top w:val="none" w:sz="0" w:space="0" w:color="auto"/>
        <w:left w:val="none" w:sz="0" w:space="0" w:color="auto"/>
        <w:bottom w:val="none" w:sz="0" w:space="0" w:color="auto"/>
        <w:right w:val="none" w:sz="0" w:space="0" w:color="auto"/>
      </w:divBdr>
    </w:div>
    <w:div w:id="1776560169">
      <w:bodyDiv w:val="1"/>
      <w:marLeft w:val="0"/>
      <w:marRight w:val="0"/>
      <w:marTop w:val="0"/>
      <w:marBottom w:val="0"/>
      <w:divBdr>
        <w:top w:val="none" w:sz="0" w:space="0" w:color="auto"/>
        <w:left w:val="none" w:sz="0" w:space="0" w:color="auto"/>
        <w:bottom w:val="none" w:sz="0" w:space="0" w:color="auto"/>
        <w:right w:val="none" w:sz="0" w:space="0" w:color="auto"/>
      </w:divBdr>
    </w:div>
    <w:div w:id="1841461401">
      <w:bodyDiv w:val="1"/>
      <w:marLeft w:val="0"/>
      <w:marRight w:val="0"/>
      <w:marTop w:val="0"/>
      <w:marBottom w:val="0"/>
      <w:divBdr>
        <w:top w:val="none" w:sz="0" w:space="0" w:color="auto"/>
        <w:left w:val="none" w:sz="0" w:space="0" w:color="auto"/>
        <w:bottom w:val="none" w:sz="0" w:space="0" w:color="auto"/>
        <w:right w:val="none" w:sz="0" w:space="0" w:color="auto"/>
      </w:divBdr>
    </w:div>
    <w:div w:id="1957641315">
      <w:bodyDiv w:val="1"/>
      <w:marLeft w:val="0"/>
      <w:marRight w:val="0"/>
      <w:marTop w:val="0"/>
      <w:marBottom w:val="0"/>
      <w:divBdr>
        <w:top w:val="none" w:sz="0" w:space="0" w:color="auto"/>
        <w:left w:val="none" w:sz="0" w:space="0" w:color="auto"/>
        <w:bottom w:val="none" w:sz="0" w:space="0" w:color="auto"/>
        <w:right w:val="none" w:sz="0" w:space="0" w:color="auto"/>
      </w:divBdr>
    </w:div>
    <w:div w:id="2036340775">
      <w:bodyDiv w:val="1"/>
      <w:marLeft w:val="0"/>
      <w:marRight w:val="0"/>
      <w:marTop w:val="0"/>
      <w:marBottom w:val="0"/>
      <w:divBdr>
        <w:top w:val="none" w:sz="0" w:space="0" w:color="auto"/>
        <w:left w:val="none" w:sz="0" w:space="0" w:color="auto"/>
        <w:bottom w:val="none" w:sz="0" w:space="0" w:color="auto"/>
        <w:right w:val="none" w:sz="0" w:space="0" w:color="auto"/>
      </w:divBdr>
    </w:div>
    <w:div w:id="2113622131">
      <w:bodyDiv w:val="1"/>
      <w:marLeft w:val="0"/>
      <w:marRight w:val="0"/>
      <w:marTop w:val="0"/>
      <w:marBottom w:val="0"/>
      <w:divBdr>
        <w:top w:val="none" w:sz="0" w:space="0" w:color="auto"/>
        <w:left w:val="none" w:sz="0" w:space="0" w:color="auto"/>
        <w:bottom w:val="none" w:sz="0" w:space="0" w:color="auto"/>
        <w:right w:val="none" w:sz="0" w:space="0" w:color="auto"/>
      </w:divBdr>
    </w:div>
    <w:div w:id="212680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dmin@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irsty.mackenzie@hpsc.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17c3f5e3bc942d57f2037ad51c198b8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fc92f9f9bcefca1f586069bc072b8e25"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CED68-64B8-4139-8456-F081DFE41DDD}">
  <ds:schemaRefs>
    <ds:schemaRef ds:uri="http://purl.org/dc/elements/1.1/"/>
    <ds:schemaRef ds:uri="http://schemas.microsoft.com/office/2006/metadata/properties"/>
    <ds:schemaRef ds:uri="http://purl.org/dc/terms/"/>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f8767091-446f-4677-8f8f-9d911788ee8f"/>
    <ds:schemaRef ds:uri="http://www.w3.org/XML/1998/namespace"/>
    <ds:schemaRef ds:uri="http://purl.org/dc/dcmitype/"/>
  </ds:schemaRefs>
</ds:datastoreItem>
</file>

<file path=customXml/itemProps2.xml><?xml version="1.0" encoding="utf-8"?>
<ds:datastoreItem xmlns:ds="http://schemas.openxmlformats.org/officeDocument/2006/customXml" ds:itemID="{65FD5A6D-0AA3-407E-BCA2-A91C007FFA69}">
  <ds:schemaRefs>
    <ds:schemaRef ds:uri="http://schemas.openxmlformats.org/officeDocument/2006/bibliography"/>
  </ds:schemaRefs>
</ds:datastoreItem>
</file>

<file path=customXml/itemProps3.xml><?xml version="1.0" encoding="utf-8"?>
<ds:datastoreItem xmlns:ds="http://schemas.openxmlformats.org/officeDocument/2006/customXml" ds:itemID="{B46A8B87-13E0-4D51-99FF-BD3CE9BEC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51B2D-DF1A-4589-A667-FE0475F75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3497</Words>
  <Characters>21240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24688</CharactersWithSpaces>
  <SharedDoc>false</SharedDoc>
  <HLinks>
    <vt:vector size="24" baseType="variant">
      <vt:variant>
        <vt:i4>2228270</vt:i4>
      </vt:variant>
      <vt:variant>
        <vt:i4>9</vt:i4>
      </vt:variant>
      <vt:variant>
        <vt:i4>0</vt:i4>
      </vt:variant>
      <vt:variant>
        <vt:i4>5</vt:i4>
      </vt:variant>
      <vt:variant>
        <vt:lpwstr>http://www.sipo.gov.ie/</vt:lpwstr>
      </vt:variant>
      <vt:variant>
        <vt:lpwstr/>
      </vt:variant>
      <vt:variant>
        <vt:i4>7340072</vt:i4>
      </vt:variant>
      <vt:variant>
        <vt:i4>6</vt:i4>
      </vt:variant>
      <vt:variant>
        <vt:i4>0</vt:i4>
      </vt:variant>
      <vt:variant>
        <vt:i4>5</vt:i4>
      </vt:variant>
      <vt:variant>
        <vt:lpwstr>http://www.cpsa.ie/</vt:lpwstr>
      </vt:variant>
      <vt:variant>
        <vt:lpwstr/>
      </vt:variant>
      <vt:variant>
        <vt:i4>22</vt:i4>
      </vt:variant>
      <vt:variant>
        <vt:i4>3</vt:i4>
      </vt:variant>
      <vt:variant>
        <vt:i4>0</vt:i4>
      </vt:variant>
      <vt:variant>
        <vt:i4>5</vt:i4>
      </vt:variant>
      <vt:variant>
        <vt:lpwstr>http://www.hse.ie/eng/staff/jobs</vt:lpwstr>
      </vt:variant>
      <vt:variant>
        <vt:lpwstr/>
      </vt:variant>
      <vt:variant>
        <vt:i4>1441918</vt:i4>
      </vt:variant>
      <vt:variant>
        <vt:i4>0</vt:i4>
      </vt:variant>
      <vt:variant>
        <vt:i4>0</vt:i4>
      </vt:variant>
      <vt:variant>
        <vt:i4>5</vt:i4>
      </vt:variant>
      <vt:variant>
        <vt:lpwstr>mailto:cho8@hse.ie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Geraldine Glancy</cp:lastModifiedBy>
  <cp:revision>12</cp:revision>
  <cp:lastPrinted>2025-11-12T15:39:00Z</cp:lastPrinted>
  <dcterms:created xsi:type="dcterms:W3CDTF">2025-12-29T11:15:00Z</dcterms:created>
  <dcterms:modified xsi:type="dcterms:W3CDTF">2026-01-19T12:53:00Z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