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CBF9" w14:textId="33406E07" w:rsidR="000E7442" w:rsidRDefault="004244C0">
      <w:pPr>
        <w:ind w:left="-1260"/>
        <w:jc w:val="right"/>
        <w:rPr>
          <w:rFonts w:ascii="Arial" w:hAnsi="Arial" w:cs="Arial"/>
          <w:b/>
          <w:noProof/>
          <w:lang w:val="en-IE" w:eastAsia="en-IE"/>
        </w:rPr>
      </w:pPr>
      <w:r w:rsidRPr="00324FEE">
        <w:rPr>
          <w:noProof/>
          <w:color w:val="000099"/>
          <w:lang w:val="en-IE" w:eastAsia="en-IE"/>
        </w:rPr>
        <w:drawing>
          <wp:anchor distT="0" distB="0" distL="114300" distR="114300" simplePos="0" relativeHeight="251666432" behindDoc="0" locked="0" layoutInCell="1" allowOverlap="1" wp14:anchorId="22408CA4" wp14:editId="3B7F3FE1">
            <wp:simplePos x="0" y="0"/>
            <wp:positionH relativeFrom="margin">
              <wp:posOffset>-809625</wp:posOffset>
            </wp:positionH>
            <wp:positionV relativeFrom="margin">
              <wp:posOffset>0</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6E226ACA" w14:textId="2352846D" w:rsidR="004244C0" w:rsidRDefault="004244C0">
      <w:pPr>
        <w:ind w:left="-1260"/>
        <w:jc w:val="right"/>
        <w:rPr>
          <w:rFonts w:ascii="Arial" w:hAnsi="Arial" w:cs="Arial"/>
          <w:b/>
          <w:noProof/>
          <w:lang w:val="en-IE" w:eastAsia="en-IE"/>
        </w:rPr>
      </w:pPr>
    </w:p>
    <w:p w14:paraId="2FAF0CE2" w14:textId="6D883A36" w:rsidR="004244C0" w:rsidRDefault="004244C0">
      <w:pPr>
        <w:ind w:left="-1260"/>
        <w:jc w:val="right"/>
        <w:rPr>
          <w:rFonts w:ascii="Arial" w:hAnsi="Arial" w:cs="Arial"/>
          <w:b/>
          <w:noProof/>
          <w:lang w:val="en-IE" w:eastAsia="en-IE"/>
        </w:rPr>
      </w:pPr>
    </w:p>
    <w:p w14:paraId="1E2E14C4" w14:textId="41FDDECB" w:rsidR="004244C0" w:rsidRDefault="004244C0">
      <w:pPr>
        <w:ind w:left="-1260"/>
        <w:jc w:val="right"/>
        <w:rPr>
          <w:rFonts w:ascii="Arial" w:hAnsi="Arial" w:cs="Arial"/>
          <w:b/>
          <w:noProof/>
          <w:lang w:val="en-IE" w:eastAsia="en-IE"/>
        </w:rPr>
      </w:pPr>
    </w:p>
    <w:p w14:paraId="4358F5ED" w14:textId="059EAC30" w:rsidR="004244C0" w:rsidRDefault="004244C0">
      <w:pPr>
        <w:ind w:left="-1260"/>
        <w:jc w:val="right"/>
        <w:rPr>
          <w:rFonts w:ascii="Arial" w:hAnsi="Arial" w:cs="Arial"/>
          <w:b/>
          <w:noProof/>
          <w:lang w:val="en-IE" w:eastAsia="en-IE"/>
        </w:rPr>
      </w:pPr>
    </w:p>
    <w:p w14:paraId="63F5E337" w14:textId="77777777" w:rsidR="004244C0" w:rsidRDefault="004244C0">
      <w:pPr>
        <w:ind w:left="-1260"/>
        <w:jc w:val="right"/>
        <w:rPr>
          <w:rFonts w:ascii="Arial" w:hAnsi="Arial" w:cs="Arial"/>
          <w:b/>
        </w:rPr>
      </w:pPr>
    </w:p>
    <w:p w14:paraId="5B2579A0" w14:textId="12D548B7" w:rsidR="008E0BF2" w:rsidRDefault="00B95A41">
      <w:pPr>
        <w:ind w:left="-1260"/>
        <w:jc w:val="right"/>
        <w:rPr>
          <w:rFonts w:ascii="Arial" w:hAnsi="Arial" w:cs="Arial"/>
          <w:b/>
        </w:rPr>
      </w:pPr>
      <w:r>
        <w:rPr>
          <w:rFonts w:ascii="Arial" w:hAnsi="Arial" w:cs="Arial"/>
          <w:b/>
        </w:rPr>
        <w:t xml:space="preserve">Project </w:t>
      </w:r>
      <w:r w:rsidR="001B788B">
        <w:rPr>
          <w:rFonts w:ascii="Arial" w:hAnsi="Arial" w:cs="Arial"/>
          <w:b/>
        </w:rPr>
        <w:t>Manager</w:t>
      </w:r>
      <w:r w:rsidR="008E0BF2">
        <w:rPr>
          <w:rFonts w:ascii="Arial" w:hAnsi="Arial" w:cs="Arial"/>
          <w:b/>
        </w:rPr>
        <w:t xml:space="preserve"> (Grade VII)</w:t>
      </w:r>
    </w:p>
    <w:p w14:paraId="3DCA016C" w14:textId="1C70C143" w:rsidR="00484EA1" w:rsidRDefault="004244C0">
      <w:pPr>
        <w:ind w:left="-1260"/>
        <w:jc w:val="right"/>
        <w:rPr>
          <w:rFonts w:ascii="Arial" w:hAnsi="Arial" w:cs="Arial"/>
          <w:b/>
        </w:rPr>
      </w:pPr>
      <w:r>
        <w:rPr>
          <w:rFonts w:ascii="Arial" w:hAnsi="Arial" w:cs="Arial"/>
          <w:b/>
        </w:rPr>
        <w:t>N</w:t>
      </w:r>
      <w:r w:rsidR="008E0BF2">
        <w:rPr>
          <w:rFonts w:ascii="Arial" w:hAnsi="Arial" w:cs="Arial"/>
          <w:b/>
        </w:rPr>
        <w:t xml:space="preserve">ational </w:t>
      </w:r>
      <w:r>
        <w:rPr>
          <w:rFonts w:ascii="Arial" w:hAnsi="Arial" w:cs="Arial"/>
          <w:b/>
        </w:rPr>
        <w:t>C</w:t>
      </w:r>
      <w:r w:rsidR="008E0BF2">
        <w:rPr>
          <w:rFonts w:ascii="Arial" w:hAnsi="Arial" w:cs="Arial"/>
          <w:b/>
        </w:rPr>
        <w:t xml:space="preserve">ancer </w:t>
      </w:r>
      <w:r>
        <w:rPr>
          <w:rFonts w:ascii="Arial" w:hAnsi="Arial" w:cs="Arial"/>
          <w:b/>
        </w:rPr>
        <w:t>I</w:t>
      </w:r>
      <w:r w:rsidR="008E0BF2">
        <w:rPr>
          <w:rFonts w:ascii="Arial" w:hAnsi="Arial" w:cs="Arial"/>
          <w:b/>
        </w:rPr>
        <w:t xml:space="preserve">nformation </w:t>
      </w:r>
      <w:r>
        <w:rPr>
          <w:rFonts w:ascii="Arial" w:hAnsi="Arial" w:cs="Arial"/>
          <w:b/>
        </w:rPr>
        <w:t>S</w:t>
      </w:r>
      <w:r w:rsidR="008E0BF2">
        <w:rPr>
          <w:rFonts w:ascii="Arial" w:hAnsi="Arial" w:cs="Arial"/>
          <w:b/>
        </w:rPr>
        <w:t>ystem (NCIS)</w:t>
      </w:r>
      <w:r>
        <w:rPr>
          <w:rFonts w:ascii="Arial" w:hAnsi="Arial" w:cs="Arial"/>
          <w:b/>
        </w:rPr>
        <w:t xml:space="preserve"> </w:t>
      </w:r>
      <w:r w:rsidR="003E7D4B">
        <w:rPr>
          <w:rFonts w:ascii="Arial" w:hAnsi="Arial" w:cs="Arial"/>
          <w:b/>
        </w:rPr>
        <w:t>Programme</w:t>
      </w:r>
    </w:p>
    <w:p w14:paraId="6721BC6E" w14:textId="77777777" w:rsidR="008E0BF2" w:rsidRPr="008E0BF2" w:rsidRDefault="008E0BF2">
      <w:pPr>
        <w:ind w:left="-1260"/>
        <w:jc w:val="right"/>
        <w:rPr>
          <w:rFonts w:ascii="Arial" w:hAnsi="Arial" w:cs="Arial"/>
          <w:b/>
          <w:sz w:val="12"/>
        </w:rPr>
      </w:pPr>
    </w:p>
    <w:p w14:paraId="2AE1E636" w14:textId="5F269B54" w:rsidR="00484EA1" w:rsidRPr="008E0BF2" w:rsidRDefault="00484EA1">
      <w:pPr>
        <w:ind w:left="-1260"/>
        <w:jc w:val="right"/>
        <w:rPr>
          <w:rFonts w:ascii="Arial" w:hAnsi="Arial" w:cs="Arial"/>
          <w:b/>
          <w:sz w:val="22"/>
        </w:rPr>
      </w:pPr>
      <w:r w:rsidRPr="008E0BF2">
        <w:rPr>
          <w:rFonts w:ascii="Arial" w:hAnsi="Arial" w:cs="Arial"/>
          <w:b/>
          <w:sz w:val="22"/>
        </w:rPr>
        <w:t>Job Specification &amp; Terms and Conditions</w:t>
      </w:r>
    </w:p>
    <w:p w14:paraId="37497544" w14:textId="77777777" w:rsidR="00DF18E2" w:rsidRDefault="00DF18E2">
      <w:pPr>
        <w:jc w:val="both"/>
        <w:rPr>
          <w:rFonts w:ascii="Arial" w:hAnsi="Arial" w:cs="Arial"/>
          <w:b/>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2"/>
      </w:tblGrid>
      <w:tr w:rsidR="00484EA1" w:rsidRPr="00E766A5" w14:paraId="6633550B" w14:textId="77777777" w:rsidTr="00C30C7B">
        <w:tc>
          <w:tcPr>
            <w:tcW w:w="2364" w:type="dxa"/>
          </w:tcPr>
          <w:p w14:paraId="18248EC4" w14:textId="2683CA14" w:rsidR="00484EA1" w:rsidRPr="00E766A5" w:rsidRDefault="006803E6" w:rsidP="00055431">
            <w:pPr>
              <w:rPr>
                <w:rFonts w:ascii="Arial" w:hAnsi="Arial" w:cs="Arial"/>
                <w:b/>
                <w:bCs/>
              </w:rPr>
            </w:pPr>
            <w:r>
              <w:rPr>
                <w:rFonts w:ascii="Arial" w:hAnsi="Arial" w:cs="Arial"/>
                <w:b/>
                <w:bCs/>
              </w:rPr>
              <w:t xml:space="preserve">Job Title, </w:t>
            </w:r>
            <w:r w:rsidR="00484EA1" w:rsidRPr="00E766A5">
              <w:rPr>
                <w:rFonts w:ascii="Arial" w:hAnsi="Arial" w:cs="Arial"/>
                <w:b/>
                <w:bCs/>
              </w:rPr>
              <w:t>Grade</w:t>
            </w:r>
            <w:r>
              <w:rPr>
                <w:rFonts w:ascii="Arial" w:hAnsi="Arial" w:cs="Arial"/>
                <w:b/>
                <w:bCs/>
              </w:rPr>
              <w:t xml:space="preserve"> Code</w:t>
            </w:r>
          </w:p>
        </w:tc>
        <w:tc>
          <w:tcPr>
            <w:tcW w:w="8252" w:type="dxa"/>
          </w:tcPr>
          <w:p w14:paraId="4D85BF9B" w14:textId="09DD89E6" w:rsidR="00593810" w:rsidRDefault="007E502C">
            <w:pPr>
              <w:tabs>
                <w:tab w:val="left" w:pos="283"/>
              </w:tabs>
              <w:jc w:val="both"/>
              <w:rPr>
                <w:rFonts w:ascii="Arial" w:hAnsi="Arial" w:cs="Arial"/>
                <w:iCs/>
              </w:rPr>
            </w:pPr>
            <w:r>
              <w:rPr>
                <w:rFonts w:ascii="Arial" w:hAnsi="Arial" w:cs="Arial"/>
                <w:iCs/>
              </w:rPr>
              <w:t>Project Manager</w:t>
            </w:r>
            <w:r w:rsidR="004244C0">
              <w:rPr>
                <w:rFonts w:ascii="Arial" w:hAnsi="Arial" w:cs="Arial"/>
                <w:iCs/>
              </w:rPr>
              <w:t xml:space="preserve"> </w:t>
            </w:r>
            <w:r w:rsidR="003E7D4B">
              <w:rPr>
                <w:rFonts w:ascii="Arial" w:hAnsi="Arial" w:cs="Arial"/>
                <w:iCs/>
              </w:rPr>
              <w:t>(Grade VII)</w:t>
            </w:r>
          </w:p>
          <w:p w14:paraId="1F148550" w14:textId="5EEEBB63" w:rsidR="00484EA1" w:rsidRPr="004244C0" w:rsidRDefault="004244C0" w:rsidP="007265DE">
            <w:pPr>
              <w:tabs>
                <w:tab w:val="left" w:pos="283"/>
              </w:tabs>
              <w:jc w:val="both"/>
              <w:rPr>
                <w:rFonts w:ascii="Arial" w:hAnsi="Arial" w:cs="Arial"/>
                <w:i/>
                <w:iCs/>
              </w:rPr>
            </w:pPr>
            <w:r w:rsidRPr="004244C0">
              <w:rPr>
                <w:rFonts w:ascii="Arial" w:hAnsi="Arial" w:cs="Arial"/>
                <w:i/>
                <w:iCs/>
              </w:rPr>
              <w:t>(</w:t>
            </w:r>
            <w:r w:rsidR="007265DE" w:rsidRPr="004244C0">
              <w:rPr>
                <w:rFonts w:ascii="Arial" w:hAnsi="Arial" w:cs="Arial"/>
                <w:i/>
                <w:iCs/>
              </w:rPr>
              <w:t xml:space="preserve">Grade Code: </w:t>
            </w:r>
            <w:r w:rsidR="00E86A77" w:rsidRPr="004244C0">
              <w:rPr>
                <w:rFonts w:ascii="Arial" w:hAnsi="Arial" w:cs="Arial"/>
                <w:i/>
                <w:iCs/>
              </w:rPr>
              <w:t>0582</w:t>
            </w:r>
            <w:r w:rsidRPr="004244C0">
              <w:rPr>
                <w:rFonts w:ascii="Arial" w:hAnsi="Arial" w:cs="Arial"/>
                <w:i/>
                <w:iCs/>
              </w:rPr>
              <w:t>)</w:t>
            </w:r>
          </w:p>
          <w:p w14:paraId="714B0608" w14:textId="77777777" w:rsidR="005C7ED6" w:rsidRPr="005121EC" w:rsidRDefault="005C7ED6" w:rsidP="007265DE">
            <w:pPr>
              <w:tabs>
                <w:tab w:val="left" w:pos="283"/>
              </w:tabs>
              <w:jc w:val="both"/>
              <w:rPr>
                <w:rFonts w:ascii="Arial" w:hAnsi="Arial" w:cs="Arial"/>
                <w:iCs/>
              </w:rPr>
            </w:pPr>
          </w:p>
        </w:tc>
      </w:tr>
      <w:tr w:rsidR="008E0BF2" w:rsidRPr="00E766A5" w14:paraId="3C6F0E6D" w14:textId="77777777" w:rsidTr="00C30C7B">
        <w:tc>
          <w:tcPr>
            <w:tcW w:w="2364" w:type="dxa"/>
          </w:tcPr>
          <w:p w14:paraId="625EC587" w14:textId="77777777" w:rsidR="008E0BF2" w:rsidRDefault="008E0BF2" w:rsidP="00055431">
            <w:pPr>
              <w:rPr>
                <w:rFonts w:ascii="Arial" w:hAnsi="Arial" w:cs="Arial"/>
                <w:b/>
                <w:bCs/>
              </w:rPr>
            </w:pPr>
            <w:r>
              <w:rPr>
                <w:rFonts w:ascii="Arial" w:hAnsi="Arial" w:cs="Arial"/>
                <w:b/>
                <w:bCs/>
              </w:rPr>
              <w:t>Remuneration</w:t>
            </w:r>
          </w:p>
          <w:p w14:paraId="39D4B4B9" w14:textId="44288AB9" w:rsidR="008E0BF2" w:rsidRPr="00E766A5" w:rsidRDefault="008E0BF2" w:rsidP="00055431">
            <w:pPr>
              <w:rPr>
                <w:rFonts w:ascii="Arial" w:hAnsi="Arial" w:cs="Arial"/>
                <w:b/>
                <w:bCs/>
              </w:rPr>
            </w:pPr>
          </w:p>
        </w:tc>
        <w:tc>
          <w:tcPr>
            <w:tcW w:w="8252" w:type="dxa"/>
          </w:tcPr>
          <w:p w14:paraId="48C0B3AA" w14:textId="53BD8B19" w:rsidR="008E0BF2" w:rsidRPr="006E44D8" w:rsidRDefault="008E0BF2" w:rsidP="008E0BF2">
            <w:pPr>
              <w:jc w:val="both"/>
              <w:rPr>
                <w:rFonts w:ascii="Arial" w:hAnsi="Arial" w:cs="Arial"/>
                <w:b/>
                <w:bCs/>
                <w:color w:val="FF0000"/>
              </w:rPr>
            </w:pPr>
            <w:r w:rsidRPr="006E44D8">
              <w:rPr>
                <w:rFonts w:ascii="Arial" w:hAnsi="Arial" w:cs="Arial"/>
              </w:rPr>
              <w:t xml:space="preserve">The Salary scale for the post </w:t>
            </w:r>
            <w:r w:rsidRPr="006E44D8">
              <w:rPr>
                <w:rFonts w:ascii="Arial" w:hAnsi="Arial" w:cs="Arial"/>
                <w:bCs/>
              </w:rPr>
              <w:t>(as at</w:t>
            </w:r>
            <w:r w:rsidRPr="0029730C">
              <w:rPr>
                <w:rFonts w:ascii="Arial" w:hAnsi="Arial" w:cs="Arial"/>
                <w:bCs/>
              </w:rPr>
              <w:t xml:space="preserve"> 01/08/2025</w:t>
            </w:r>
            <w:r w:rsidRPr="006E44D8">
              <w:rPr>
                <w:rFonts w:ascii="Arial" w:hAnsi="Arial" w:cs="Arial"/>
                <w:bCs/>
              </w:rPr>
              <w:t>)</w:t>
            </w:r>
            <w:r w:rsidR="003E7D4B">
              <w:rPr>
                <w:rFonts w:ascii="Arial" w:hAnsi="Arial" w:cs="Arial"/>
                <w:bCs/>
              </w:rPr>
              <w:t xml:space="preserve"> is:</w:t>
            </w:r>
          </w:p>
          <w:p w14:paraId="23B96DDB" w14:textId="77777777" w:rsidR="008E0BF2" w:rsidRPr="006E44D8" w:rsidRDefault="008E0BF2" w:rsidP="008E0BF2">
            <w:pPr>
              <w:jc w:val="both"/>
              <w:rPr>
                <w:rFonts w:ascii="Arial" w:hAnsi="Arial" w:cs="Arial"/>
              </w:rPr>
            </w:pPr>
          </w:p>
          <w:p w14:paraId="1BB83005" w14:textId="77777777" w:rsidR="008E0BF2" w:rsidRPr="0029730C" w:rsidRDefault="008E0BF2" w:rsidP="008E0BF2">
            <w:pPr>
              <w:rPr>
                <w:rFonts w:ascii="Arial" w:hAnsi="Arial" w:cs="Arial"/>
                <w:b/>
                <w:bCs/>
              </w:rPr>
            </w:pPr>
            <w:r w:rsidRPr="0029730C">
              <w:rPr>
                <w:rFonts w:ascii="Arial" w:hAnsi="Arial" w:cs="Arial"/>
              </w:rPr>
              <w:t xml:space="preserve">€60,013, €61,479, €63,192, €64,911, €66,636, €68,176, €69,745, €71,272, €72,788, </w:t>
            </w:r>
            <w:r w:rsidRPr="0029730C">
              <w:rPr>
                <w:rFonts w:ascii="Arial" w:hAnsi="Arial" w:cs="Arial"/>
                <w:b/>
                <w:bCs/>
              </w:rPr>
              <w:t>€75,397, €78,015 LSIs</w:t>
            </w:r>
          </w:p>
          <w:p w14:paraId="0416F1E8" w14:textId="77777777" w:rsidR="008E0BF2" w:rsidRPr="006E44D8" w:rsidRDefault="008E0BF2" w:rsidP="008E0BF2">
            <w:pPr>
              <w:jc w:val="both"/>
              <w:rPr>
                <w:rFonts w:ascii="Arial" w:hAnsi="Arial" w:cs="Arial"/>
              </w:rPr>
            </w:pPr>
          </w:p>
          <w:p w14:paraId="7F4B0CB2" w14:textId="77777777" w:rsidR="008E0BF2" w:rsidRPr="006E44D8" w:rsidRDefault="008E0BF2" w:rsidP="008E0BF2">
            <w:pPr>
              <w:jc w:val="both"/>
              <w:rPr>
                <w:rFonts w:ascii="Arial" w:hAnsi="Arial" w:cs="Arial"/>
              </w:rPr>
            </w:pPr>
            <w:r w:rsidRPr="006E44D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025FD31" w14:textId="77777777" w:rsidR="008E0BF2" w:rsidRPr="004244C0" w:rsidRDefault="008E0BF2" w:rsidP="00FF4E6D">
            <w:pPr>
              <w:pStyle w:val="ListParagraph"/>
              <w:ind w:left="0"/>
              <w:jc w:val="both"/>
              <w:rPr>
                <w:rFonts w:ascii="Arial" w:hAnsi="Arial" w:cs="Arial"/>
                <w:iCs/>
              </w:rPr>
            </w:pPr>
          </w:p>
        </w:tc>
      </w:tr>
      <w:tr w:rsidR="00484EA1" w:rsidRPr="00E766A5" w14:paraId="694A088D" w14:textId="77777777" w:rsidTr="00C30C7B">
        <w:tc>
          <w:tcPr>
            <w:tcW w:w="2364" w:type="dxa"/>
          </w:tcPr>
          <w:p w14:paraId="5A5275D0" w14:textId="14A9C71F" w:rsidR="00484EA1" w:rsidRPr="00E766A5" w:rsidRDefault="00484EA1" w:rsidP="00055431">
            <w:pPr>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2" w:type="dxa"/>
          </w:tcPr>
          <w:p w14:paraId="73E552A2" w14:textId="77777777" w:rsidR="004244C0" w:rsidRDefault="008E0BF2" w:rsidP="00FF4E6D">
            <w:pPr>
              <w:pStyle w:val="ListParagraph"/>
              <w:ind w:left="0"/>
              <w:jc w:val="both"/>
              <w:rPr>
                <w:rFonts w:ascii="Arial" w:hAnsi="Arial" w:cs="Arial"/>
                <w:iCs/>
              </w:rPr>
            </w:pPr>
            <w:r>
              <w:rPr>
                <w:rFonts w:ascii="Arial" w:hAnsi="Arial" w:cs="Arial"/>
                <w:iCs/>
              </w:rPr>
              <w:t>NRS15185</w:t>
            </w:r>
          </w:p>
          <w:p w14:paraId="1CAE6449" w14:textId="5CCE5D7C" w:rsidR="008E0BF2" w:rsidRPr="004244C0" w:rsidRDefault="008E0BF2" w:rsidP="00FF4E6D">
            <w:pPr>
              <w:pStyle w:val="ListParagraph"/>
              <w:ind w:left="0"/>
              <w:jc w:val="both"/>
              <w:rPr>
                <w:rFonts w:ascii="Arial" w:hAnsi="Arial" w:cs="Arial"/>
                <w:iCs/>
              </w:rPr>
            </w:pPr>
          </w:p>
        </w:tc>
      </w:tr>
      <w:tr w:rsidR="00484EA1" w:rsidRPr="00E766A5" w14:paraId="78B94B6D" w14:textId="77777777" w:rsidTr="00C30C7B">
        <w:tc>
          <w:tcPr>
            <w:tcW w:w="2364" w:type="dxa"/>
          </w:tcPr>
          <w:p w14:paraId="583706BA" w14:textId="77777777" w:rsidR="00484EA1" w:rsidRPr="00E766A5" w:rsidRDefault="00484EA1" w:rsidP="00055431">
            <w:pPr>
              <w:rPr>
                <w:rFonts w:ascii="Arial" w:hAnsi="Arial" w:cs="Arial"/>
                <w:b/>
                <w:bCs/>
              </w:rPr>
            </w:pPr>
            <w:r w:rsidRPr="00E766A5">
              <w:rPr>
                <w:rFonts w:ascii="Arial" w:hAnsi="Arial" w:cs="Arial"/>
                <w:b/>
                <w:bCs/>
              </w:rPr>
              <w:t>Closing Date</w:t>
            </w:r>
          </w:p>
        </w:tc>
        <w:tc>
          <w:tcPr>
            <w:tcW w:w="8252" w:type="dxa"/>
          </w:tcPr>
          <w:p w14:paraId="53867364" w14:textId="77777777" w:rsidR="008E0BF2" w:rsidRDefault="009A2BA3" w:rsidP="0029730C">
            <w:pPr>
              <w:rPr>
                <w:rFonts w:ascii="Arial" w:hAnsi="Arial" w:cs="Arial"/>
                <w:iCs/>
              </w:rPr>
            </w:pPr>
            <w:r>
              <w:rPr>
                <w:rFonts w:ascii="Arial" w:hAnsi="Arial" w:cs="Arial"/>
                <w:iCs/>
              </w:rPr>
              <w:t>Monday 02</w:t>
            </w:r>
            <w:r w:rsidRPr="009A2BA3">
              <w:rPr>
                <w:rFonts w:ascii="Arial" w:hAnsi="Arial" w:cs="Arial"/>
                <w:iCs/>
                <w:vertAlign w:val="superscript"/>
              </w:rPr>
              <w:t>nd</w:t>
            </w:r>
            <w:r>
              <w:rPr>
                <w:rFonts w:ascii="Arial" w:hAnsi="Arial" w:cs="Arial"/>
                <w:iCs/>
              </w:rPr>
              <w:t xml:space="preserve"> March 2026 at 12 noon</w:t>
            </w:r>
          </w:p>
          <w:p w14:paraId="626C8864" w14:textId="589B5751" w:rsidR="009A2BA3" w:rsidRPr="0029730C" w:rsidRDefault="009A2BA3" w:rsidP="0029730C">
            <w:pPr>
              <w:rPr>
                <w:rFonts w:ascii="Arial" w:hAnsi="Arial" w:cs="Arial"/>
                <w:iCs/>
              </w:rPr>
            </w:pPr>
          </w:p>
        </w:tc>
      </w:tr>
      <w:tr w:rsidR="00484EA1" w:rsidRPr="00E766A5" w14:paraId="73945E46" w14:textId="77777777" w:rsidTr="00C30C7B">
        <w:tc>
          <w:tcPr>
            <w:tcW w:w="2364" w:type="dxa"/>
          </w:tcPr>
          <w:p w14:paraId="778F9266" w14:textId="77777777" w:rsidR="00484EA1" w:rsidRPr="00E766A5" w:rsidRDefault="00484EA1" w:rsidP="00055431">
            <w:pPr>
              <w:rPr>
                <w:rFonts w:ascii="Arial" w:hAnsi="Arial" w:cs="Arial"/>
                <w:b/>
                <w:bCs/>
              </w:rPr>
            </w:pPr>
            <w:r w:rsidRPr="00E766A5">
              <w:rPr>
                <w:rFonts w:ascii="Arial" w:hAnsi="Arial" w:cs="Arial"/>
                <w:b/>
                <w:bCs/>
              </w:rPr>
              <w:t>Proposed Interview Date (s)</w:t>
            </w:r>
          </w:p>
        </w:tc>
        <w:tc>
          <w:tcPr>
            <w:tcW w:w="8252" w:type="dxa"/>
          </w:tcPr>
          <w:p w14:paraId="2682F8FB" w14:textId="169CFF07" w:rsidR="004244C0" w:rsidRPr="0029730C" w:rsidRDefault="004244C0" w:rsidP="004244C0">
            <w:pPr>
              <w:rPr>
                <w:rFonts w:ascii="Arial" w:hAnsi="Arial" w:cs="Arial"/>
                <w:bCs/>
                <w:iCs/>
              </w:rPr>
            </w:pPr>
            <w:r w:rsidRPr="0029730C">
              <w:rPr>
                <w:rFonts w:ascii="Arial" w:hAnsi="Arial" w:cs="Arial"/>
              </w:rPr>
              <w:t>Candidates will normally be given at least two weeks' notice of interview. The timescale may be reduced in exceptional circumstances.</w:t>
            </w:r>
          </w:p>
          <w:p w14:paraId="59F0525B" w14:textId="77777777" w:rsidR="00484EA1" w:rsidRPr="0029730C" w:rsidRDefault="00484EA1">
            <w:pPr>
              <w:jc w:val="both"/>
              <w:rPr>
                <w:rFonts w:ascii="Arial" w:hAnsi="Arial" w:cs="Arial"/>
                <w:iCs/>
              </w:rPr>
            </w:pPr>
          </w:p>
        </w:tc>
      </w:tr>
      <w:tr w:rsidR="00484EA1" w:rsidRPr="00E766A5" w14:paraId="2C0FCD19" w14:textId="77777777" w:rsidTr="00C30C7B">
        <w:tc>
          <w:tcPr>
            <w:tcW w:w="2364" w:type="dxa"/>
          </w:tcPr>
          <w:p w14:paraId="1DF18EE1" w14:textId="77777777" w:rsidR="00484EA1" w:rsidRPr="00E766A5" w:rsidRDefault="00484EA1" w:rsidP="00055431">
            <w:pPr>
              <w:rPr>
                <w:rFonts w:ascii="Arial" w:hAnsi="Arial" w:cs="Arial"/>
                <w:b/>
                <w:bCs/>
              </w:rPr>
            </w:pPr>
            <w:r w:rsidRPr="00E766A5">
              <w:rPr>
                <w:rFonts w:ascii="Arial" w:hAnsi="Arial" w:cs="Arial"/>
                <w:b/>
                <w:bCs/>
              </w:rPr>
              <w:t>Taking up Appointment</w:t>
            </w:r>
          </w:p>
        </w:tc>
        <w:tc>
          <w:tcPr>
            <w:tcW w:w="8252" w:type="dxa"/>
          </w:tcPr>
          <w:p w14:paraId="5703137F" w14:textId="082FEDA4" w:rsidR="00484EA1" w:rsidRPr="00E766A5" w:rsidRDefault="004244C0">
            <w:pPr>
              <w:jc w:val="both"/>
              <w:rPr>
                <w:rFonts w:ascii="Arial" w:hAnsi="Arial" w:cs="Arial"/>
                <w:iCs/>
              </w:rPr>
            </w:pPr>
            <w:r w:rsidRPr="00F6254C">
              <w:rPr>
                <w:rFonts w:ascii="Arial" w:hAnsi="Arial" w:cs="Arial"/>
                <w:iCs/>
              </w:rPr>
              <w:t>A start date will be indicated at job offer stage.</w:t>
            </w:r>
          </w:p>
        </w:tc>
      </w:tr>
      <w:tr w:rsidR="009C2062" w:rsidRPr="00E766A5" w14:paraId="6047FDB6" w14:textId="77777777" w:rsidTr="00C30C7B">
        <w:tc>
          <w:tcPr>
            <w:tcW w:w="2364" w:type="dxa"/>
            <w:tcBorders>
              <w:bottom w:val="single" w:sz="4" w:space="0" w:color="auto"/>
            </w:tcBorders>
          </w:tcPr>
          <w:p w14:paraId="6174FC4D" w14:textId="77777777" w:rsidR="009C2062" w:rsidRPr="004B2947" w:rsidRDefault="009C2062" w:rsidP="00055431">
            <w:pPr>
              <w:rPr>
                <w:rFonts w:ascii="Arial" w:hAnsi="Arial" w:cs="Arial"/>
                <w:b/>
                <w:bCs/>
              </w:rPr>
            </w:pPr>
            <w:r w:rsidRPr="0029730C">
              <w:rPr>
                <w:rFonts w:ascii="Arial" w:hAnsi="Arial" w:cs="Arial"/>
                <w:b/>
                <w:bCs/>
              </w:rPr>
              <w:t>Location of Post</w:t>
            </w:r>
          </w:p>
        </w:tc>
        <w:tc>
          <w:tcPr>
            <w:tcW w:w="8252" w:type="dxa"/>
            <w:tcBorders>
              <w:bottom w:val="single" w:sz="4" w:space="0" w:color="auto"/>
            </w:tcBorders>
          </w:tcPr>
          <w:p w14:paraId="6000113A" w14:textId="38314D89" w:rsidR="00FD101F" w:rsidRPr="005C7ED6" w:rsidRDefault="004244C0" w:rsidP="003E7D4B">
            <w:pPr>
              <w:rPr>
                <w:rFonts w:ascii="Arial" w:hAnsi="Arial" w:cs="Arial"/>
                <w:iCs/>
                <w:color w:val="000000" w:themeColor="text1"/>
              </w:rPr>
            </w:pPr>
            <w:r>
              <w:rPr>
                <w:rFonts w:ascii="Arial" w:hAnsi="Arial" w:cs="Arial"/>
                <w:iCs/>
                <w:color w:val="000000" w:themeColor="text1"/>
              </w:rPr>
              <w:t>There is currently one permanent whole-time vacancy</w:t>
            </w:r>
            <w:r w:rsidR="00FA7825">
              <w:rPr>
                <w:rFonts w:ascii="Arial" w:hAnsi="Arial" w:cs="Arial"/>
                <w:iCs/>
                <w:color w:val="000000" w:themeColor="text1"/>
              </w:rPr>
              <w:t xml:space="preserve"> available</w:t>
            </w:r>
            <w:r>
              <w:rPr>
                <w:rFonts w:ascii="Arial" w:hAnsi="Arial" w:cs="Arial"/>
                <w:iCs/>
                <w:color w:val="000000" w:themeColor="text1"/>
              </w:rPr>
              <w:t xml:space="preserve"> </w:t>
            </w:r>
            <w:r w:rsidR="00FA7825">
              <w:rPr>
                <w:rFonts w:ascii="Arial" w:hAnsi="Arial" w:cs="Arial"/>
                <w:iCs/>
                <w:color w:val="000000" w:themeColor="text1"/>
              </w:rPr>
              <w:t>in the National Ca</w:t>
            </w:r>
            <w:r w:rsidR="008E0BF2">
              <w:rPr>
                <w:rFonts w:ascii="Arial" w:hAnsi="Arial" w:cs="Arial"/>
                <w:iCs/>
                <w:color w:val="000000" w:themeColor="text1"/>
              </w:rPr>
              <w:t>ncer Information System (NCIS) t</w:t>
            </w:r>
            <w:r w:rsidR="00FA7825">
              <w:rPr>
                <w:rFonts w:ascii="Arial" w:hAnsi="Arial" w:cs="Arial"/>
                <w:iCs/>
                <w:color w:val="000000" w:themeColor="text1"/>
              </w:rPr>
              <w:t>eam w</w:t>
            </w:r>
            <w:r w:rsidR="00FA58EF">
              <w:rPr>
                <w:rFonts w:ascii="Arial" w:hAnsi="Arial" w:cs="Arial"/>
                <w:iCs/>
                <w:color w:val="000000" w:themeColor="text1"/>
              </w:rPr>
              <w:t xml:space="preserve">ithin the </w:t>
            </w:r>
            <w:r w:rsidR="00FA7825">
              <w:rPr>
                <w:rFonts w:ascii="Arial" w:hAnsi="Arial" w:cs="Arial"/>
                <w:iCs/>
                <w:color w:val="000000" w:themeColor="text1"/>
              </w:rPr>
              <w:t>National Cancer Control Programme (</w:t>
            </w:r>
            <w:r w:rsidR="00FA58EF">
              <w:rPr>
                <w:rFonts w:ascii="Arial" w:hAnsi="Arial" w:cs="Arial"/>
                <w:iCs/>
                <w:color w:val="000000" w:themeColor="text1"/>
              </w:rPr>
              <w:t>NCCP</w:t>
            </w:r>
            <w:r w:rsidR="00FA7825">
              <w:rPr>
                <w:rFonts w:ascii="Arial" w:hAnsi="Arial" w:cs="Arial"/>
                <w:iCs/>
                <w:color w:val="000000" w:themeColor="text1"/>
              </w:rPr>
              <w:t>)</w:t>
            </w:r>
            <w:r w:rsidR="009C17D0">
              <w:rPr>
                <w:rFonts w:ascii="Arial" w:hAnsi="Arial" w:cs="Arial"/>
                <w:iCs/>
                <w:color w:val="000000" w:themeColor="text1"/>
              </w:rPr>
              <w:t xml:space="preserve">, </w:t>
            </w:r>
            <w:r w:rsidR="009C17D0" w:rsidRPr="005C7ED6">
              <w:rPr>
                <w:rFonts w:ascii="Arial" w:hAnsi="Arial" w:cs="Arial"/>
                <w:iCs/>
                <w:color w:val="000000" w:themeColor="text1"/>
              </w:rPr>
              <w:t>King's Inns House, 200 Parnell Street, Dublin 1</w:t>
            </w:r>
            <w:r w:rsidR="009C17D0">
              <w:rPr>
                <w:rFonts w:ascii="Arial" w:hAnsi="Arial" w:cs="Arial"/>
                <w:iCs/>
                <w:color w:val="000000" w:themeColor="text1"/>
              </w:rPr>
              <w:t>.</w:t>
            </w:r>
          </w:p>
          <w:p w14:paraId="23634A43" w14:textId="77777777" w:rsidR="00BD460D" w:rsidRPr="005C7ED6" w:rsidRDefault="00BD460D" w:rsidP="003E7D4B">
            <w:pPr>
              <w:rPr>
                <w:rFonts w:ascii="Arial" w:hAnsi="Arial" w:cs="Arial"/>
                <w:iCs/>
                <w:color w:val="000000" w:themeColor="text1"/>
              </w:rPr>
            </w:pPr>
          </w:p>
          <w:p w14:paraId="0DB27034" w14:textId="583015D1" w:rsidR="00A1126A" w:rsidRDefault="009F32A9" w:rsidP="003E7D4B">
            <w:pPr>
              <w:rPr>
                <w:rFonts w:ascii="Arial" w:hAnsi="Arial" w:cs="Arial"/>
                <w:color w:val="000099"/>
              </w:rPr>
            </w:pPr>
            <w:r>
              <w:rPr>
                <w:rFonts w:ascii="Arial" w:hAnsi="Arial" w:cs="Arial"/>
                <w:iCs/>
                <w:color w:val="000000" w:themeColor="text1"/>
              </w:rPr>
              <w:t>A panel</w:t>
            </w:r>
            <w:r w:rsidR="009E5FEC" w:rsidRPr="005C7ED6">
              <w:rPr>
                <w:rFonts w:ascii="Arial" w:hAnsi="Arial" w:cs="Arial"/>
                <w:iCs/>
                <w:color w:val="000000" w:themeColor="text1"/>
              </w:rPr>
              <w:t xml:space="preserve"> </w:t>
            </w:r>
            <w:r w:rsidR="00CA1146" w:rsidRPr="005C7ED6">
              <w:rPr>
                <w:rFonts w:ascii="Arial" w:hAnsi="Arial" w:cs="Arial"/>
                <w:iCs/>
                <w:color w:val="000000" w:themeColor="text1"/>
              </w:rPr>
              <w:t xml:space="preserve">may </w:t>
            </w:r>
            <w:r w:rsidR="00FA7825">
              <w:rPr>
                <w:rFonts w:ascii="Arial" w:hAnsi="Arial" w:cs="Arial"/>
                <w:iCs/>
                <w:color w:val="000000" w:themeColor="text1"/>
              </w:rPr>
              <w:t>be formed as a result of this campaign</w:t>
            </w:r>
            <w:r w:rsidR="00DB42AE" w:rsidRPr="005C7ED6">
              <w:rPr>
                <w:rFonts w:ascii="Arial" w:hAnsi="Arial" w:cs="Arial"/>
                <w:iCs/>
                <w:color w:val="000000" w:themeColor="text1"/>
              </w:rPr>
              <w:t xml:space="preserve"> </w:t>
            </w:r>
            <w:r w:rsidR="00CA1146" w:rsidRPr="005C7ED6">
              <w:rPr>
                <w:rFonts w:ascii="Arial" w:hAnsi="Arial" w:cs="Arial"/>
                <w:iCs/>
                <w:color w:val="000000" w:themeColor="text1"/>
              </w:rPr>
              <w:t xml:space="preserve">for </w:t>
            </w:r>
            <w:r w:rsidR="00CA1146" w:rsidRPr="00F1689A">
              <w:rPr>
                <w:rFonts w:ascii="Arial" w:hAnsi="Arial" w:cs="Arial"/>
                <w:b/>
                <w:iCs/>
                <w:color w:val="000000" w:themeColor="text1"/>
              </w:rPr>
              <w:t>Project Manager</w:t>
            </w:r>
            <w:r w:rsidR="003E7D4B">
              <w:rPr>
                <w:rFonts w:ascii="Arial" w:hAnsi="Arial" w:cs="Arial"/>
                <w:b/>
                <w:iCs/>
                <w:color w:val="000000" w:themeColor="text1"/>
              </w:rPr>
              <w:t xml:space="preserve"> (Grade VII),</w:t>
            </w:r>
            <w:r w:rsidR="00FA7825" w:rsidRPr="00F1689A">
              <w:rPr>
                <w:rFonts w:ascii="Arial" w:hAnsi="Arial" w:cs="Arial"/>
                <w:b/>
                <w:iCs/>
                <w:color w:val="000000" w:themeColor="text1"/>
              </w:rPr>
              <w:t xml:space="preserve"> N</w:t>
            </w:r>
            <w:r w:rsidR="003E7D4B">
              <w:rPr>
                <w:rFonts w:ascii="Arial" w:hAnsi="Arial" w:cs="Arial"/>
                <w:b/>
                <w:iCs/>
                <w:color w:val="000000" w:themeColor="text1"/>
              </w:rPr>
              <w:t>ational Cancer Information System (NCIS) Programme</w:t>
            </w:r>
            <w:r w:rsidR="00FA7825" w:rsidRPr="00F1689A">
              <w:rPr>
                <w:rFonts w:ascii="Arial" w:hAnsi="Arial" w:cs="Arial"/>
                <w:b/>
                <w:iCs/>
                <w:color w:val="000000" w:themeColor="text1"/>
              </w:rPr>
              <w:t xml:space="preserve">, </w:t>
            </w:r>
            <w:r w:rsidR="00302B27" w:rsidRPr="00F1689A">
              <w:rPr>
                <w:rFonts w:ascii="Arial" w:hAnsi="Arial" w:cs="Arial"/>
                <w:b/>
                <w:iCs/>
              </w:rPr>
              <w:t>National Cancer Control Programme (NCCP)</w:t>
            </w:r>
            <w:r w:rsidR="00CA1146" w:rsidRPr="00FA7825">
              <w:rPr>
                <w:rFonts w:ascii="Arial" w:hAnsi="Arial" w:cs="Arial"/>
                <w:iCs/>
              </w:rPr>
              <w:t xml:space="preserve"> </w:t>
            </w:r>
            <w:r w:rsidR="00DB42AE" w:rsidRPr="00FA7825">
              <w:rPr>
                <w:rFonts w:ascii="Arial" w:hAnsi="Arial" w:cs="Arial"/>
                <w:iCs/>
              </w:rPr>
              <w:t xml:space="preserve">from </w:t>
            </w:r>
            <w:r w:rsidR="00FA7825" w:rsidRPr="00FA7825">
              <w:rPr>
                <w:rFonts w:ascii="Arial" w:hAnsi="Arial" w:cs="Arial"/>
              </w:rPr>
              <w:t>which current and future, permanent and specified purpose vacancies of full or part-time duration may be filled</w:t>
            </w:r>
            <w:r w:rsidR="00FA7825" w:rsidRPr="00F6254C">
              <w:rPr>
                <w:rFonts w:ascii="Arial" w:hAnsi="Arial" w:cs="Arial"/>
                <w:color w:val="000099"/>
              </w:rPr>
              <w:t>.</w:t>
            </w:r>
          </w:p>
          <w:p w14:paraId="5743D4CF" w14:textId="5CE9BADC" w:rsidR="00FA7825" w:rsidRPr="005C7ED6" w:rsidRDefault="00FA7825" w:rsidP="00FA7825">
            <w:pPr>
              <w:jc w:val="both"/>
              <w:rPr>
                <w:rFonts w:ascii="Arial" w:hAnsi="Arial" w:cs="Arial"/>
                <w:iCs/>
                <w:color w:val="000000" w:themeColor="text1"/>
              </w:rPr>
            </w:pPr>
          </w:p>
        </w:tc>
      </w:tr>
      <w:tr w:rsidR="005A2F63" w:rsidRPr="00E766A5" w14:paraId="0DFC8E00" w14:textId="77777777" w:rsidTr="00C30C7B">
        <w:tc>
          <w:tcPr>
            <w:tcW w:w="2364" w:type="dxa"/>
          </w:tcPr>
          <w:p w14:paraId="44DD1A44" w14:textId="77777777" w:rsidR="005A2F63" w:rsidRPr="004B2947" w:rsidRDefault="005A2F63" w:rsidP="00055431">
            <w:pPr>
              <w:rPr>
                <w:rFonts w:ascii="Arial" w:hAnsi="Arial" w:cs="Arial"/>
                <w:b/>
                <w:bCs/>
              </w:rPr>
            </w:pPr>
            <w:r w:rsidRPr="004B2947">
              <w:rPr>
                <w:rFonts w:ascii="Arial" w:hAnsi="Arial" w:cs="Arial"/>
                <w:b/>
                <w:bCs/>
              </w:rPr>
              <w:t>Informal Enquiries</w:t>
            </w:r>
          </w:p>
        </w:tc>
        <w:tc>
          <w:tcPr>
            <w:tcW w:w="8252" w:type="dxa"/>
          </w:tcPr>
          <w:p w14:paraId="105202FC" w14:textId="03A4580D" w:rsidR="005C7ED6" w:rsidRPr="00D94C0E" w:rsidRDefault="00B10792" w:rsidP="00DC2B93">
            <w:pPr>
              <w:jc w:val="both"/>
              <w:rPr>
                <w:rFonts w:ascii="Arial" w:hAnsi="Arial" w:cs="Arial"/>
                <w:color w:val="000000" w:themeColor="text1"/>
              </w:rPr>
            </w:pPr>
            <w:r w:rsidRPr="00D94C0E">
              <w:rPr>
                <w:rFonts w:ascii="Arial" w:hAnsi="Arial" w:cs="Arial"/>
                <w:color w:val="000000" w:themeColor="text1"/>
              </w:rPr>
              <w:t>Nicola Newcombe</w:t>
            </w:r>
            <w:r w:rsidR="00FD101F" w:rsidRPr="00D94C0E">
              <w:rPr>
                <w:rFonts w:ascii="Arial" w:hAnsi="Arial" w:cs="Arial"/>
                <w:color w:val="000000" w:themeColor="text1"/>
              </w:rPr>
              <w:t>,</w:t>
            </w:r>
            <w:r w:rsidRPr="00D94C0E">
              <w:rPr>
                <w:rFonts w:ascii="Arial" w:hAnsi="Arial" w:cs="Arial"/>
                <w:color w:val="000000" w:themeColor="text1"/>
              </w:rPr>
              <w:t xml:space="preserve"> NCIS Programme Manager</w:t>
            </w:r>
          </w:p>
          <w:p w14:paraId="35492F3A" w14:textId="1B38AAC9" w:rsidR="00FD101F" w:rsidRPr="00D94C0E" w:rsidRDefault="00FD101F" w:rsidP="00DC2B93">
            <w:pPr>
              <w:jc w:val="both"/>
              <w:rPr>
                <w:rFonts w:ascii="Arial" w:hAnsi="Arial" w:cs="Arial"/>
                <w:color w:val="000000" w:themeColor="text1"/>
              </w:rPr>
            </w:pPr>
            <w:r w:rsidRPr="00FA7825">
              <w:rPr>
                <w:rFonts w:ascii="Arial" w:hAnsi="Arial" w:cs="Arial"/>
                <w:b/>
                <w:color w:val="000000" w:themeColor="text1"/>
              </w:rPr>
              <w:t>Email:</w:t>
            </w:r>
            <w:r w:rsidRPr="00D94C0E">
              <w:rPr>
                <w:rFonts w:ascii="Arial" w:hAnsi="Arial" w:cs="Arial"/>
                <w:color w:val="000000" w:themeColor="text1"/>
              </w:rPr>
              <w:t xml:space="preserve"> </w:t>
            </w:r>
            <w:hyperlink r:id="rId12" w:history="1">
              <w:r w:rsidR="006439A7" w:rsidRPr="00981C38">
                <w:rPr>
                  <w:rStyle w:val="Hyperlink"/>
                  <w:rFonts w:ascii="Arial" w:hAnsi="Arial" w:cs="Arial"/>
                </w:rPr>
                <w:t>nicola.newcombe@cancercontrol.ie</w:t>
              </w:r>
            </w:hyperlink>
            <w:r w:rsidR="006439A7">
              <w:rPr>
                <w:rFonts w:ascii="Arial" w:hAnsi="Arial" w:cs="Arial"/>
                <w:color w:val="000000" w:themeColor="text1"/>
              </w:rPr>
              <w:t xml:space="preserve"> </w:t>
            </w:r>
          </w:p>
          <w:p w14:paraId="53A587F4" w14:textId="79820AB6" w:rsidR="000C1364" w:rsidRPr="00D94C0E" w:rsidRDefault="00FA7825" w:rsidP="00DC2B93">
            <w:pPr>
              <w:jc w:val="both"/>
              <w:rPr>
                <w:rFonts w:ascii="Arial" w:hAnsi="Arial" w:cs="Arial"/>
                <w:color w:val="000000" w:themeColor="text1"/>
              </w:rPr>
            </w:pPr>
            <w:r w:rsidRPr="00FA7825">
              <w:rPr>
                <w:rFonts w:ascii="Arial" w:hAnsi="Arial" w:cs="Arial"/>
                <w:b/>
                <w:color w:val="000000" w:themeColor="text1"/>
              </w:rPr>
              <w:t>Mobile:</w:t>
            </w:r>
            <w:r w:rsidRPr="00D94C0E">
              <w:rPr>
                <w:rFonts w:ascii="Arial" w:hAnsi="Arial" w:cs="Arial"/>
                <w:color w:val="000000" w:themeColor="text1"/>
              </w:rPr>
              <w:t xml:space="preserve"> 087 3811151</w:t>
            </w:r>
          </w:p>
          <w:p w14:paraId="009C79E2" w14:textId="77777777" w:rsidR="004E2FF4" w:rsidRPr="005C7ED6" w:rsidRDefault="004E2FF4" w:rsidP="00E30959">
            <w:pPr>
              <w:jc w:val="both"/>
              <w:rPr>
                <w:rFonts w:ascii="Arial" w:hAnsi="Arial" w:cs="Arial"/>
                <w:b/>
                <w:color w:val="000000" w:themeColor="text1"/>
                <w:lang w:val="en-IE"/>
              </w:rPr>
            </w:pPr>
          </w:p>
        </w:tc>
      </w:tr>
      <w:tr w:rsidR="005A2F63" w:rsidRPr="00E766A5" w14:paraId="4265D11D" w14:textId="77777777" w:rsidTr="00C30C7B">
        <w:tc>
          <w:tcPr>
            <w:tcW w:w="2364" w:type="dxa"/>
          </w:tcPr>
          <w:p w14:paraId="2CE040A3" w14:textId="77777777" w:rsidR="005A2F63" w:rsidRPr="004B2947" w:rsidRDefault="005A2F63" w:rsidP="00055431">
            <w:pPr>
              <w:rPr>
                <w:rFonts w:ascii="Arial" w:hAnsi="Arial" w:cs="Arial"/>
                <w:b/>
                <w:bCs/>
              </w:rPr>
            </w:pPr>
            <w:r w:rsidRPr="004B2947">
              <w:rPr>
                <w:rFonts w:ascii="Arial" w:hAnsi="Arial" w:cs="Arial"/>
                <w:b/>
                <w:bCs/>
              </w:rPr>
              <w:t>Details of Service</w:t>
            </w:r>
          </w:p>
          <w:p w14:paraId="321C79C1" w14:textId="77777777" w:rsidR="005A2F63" w:rsidRPr="004B2947" w:rsidRDefault="005A2F63" w:rsidP="00055431">
            <w:pPr>
              <w:rPr>
                <w:rFonts w:ascii="Arial" w:hAnsi="Arial" w:cs="Arial"/>
                <w:b/>
                <w:bCs/>
              </w:rPr>
            </w:pPr>
          </w:p>
        </w:tc>
        <w:tc>
          <w:tcPr>
            <w:tcW w:w="8252" w:type="dxa"/>
          </w:tcPr>
          <w:p w14:paraId="0977BCB7" w14:textId="79ED09CB" w:rsidR="005A2F63" w:rsidRPr="00311868" w:rsidRDefault="005A2F63" w:rsidP="003E7D4B">
            <w:pPr>
              <w:rPr>
                <w:rFonts w:ascii="Arial" w:hAnsi="Arial" w:cs="Arial"/>
                <w:iCs/>
              </w:rPr>
            </w:pPr>
            <w:r w:rsidRPr="00311868">
              <w:rPr>
                <w:rFonts w:ascii="Arial" w:hAnsi="Arial" w:cs="Arial"/>
                <w:iCs/>
              </w:rPr>
              <w:t xml:space="preserve">The </w:t>
            </w:r>
            <w:r w:rsidR="00B868E7" w:rsidRPr="00311868">
              <w:rPr>
                <w:rFonts w:ascii="Arial" w:hAnsi="Arial" w:cs="Arial"/>
                <w:iCs/>
              </w:rPr>
              <w:t xml:space="preserve">National Cancer </w:t>
            </w:r>
            <w:r w:rsidR="00392667" w:rsidRPr="00311868">
              <w:rPr>
                <w:rFonts w:ascii="Arial" w:hAnsi="Arial" w:cs="Arial"/>
                <w:iCs/>
              </w:rPr>
              <w:t xml:space="preserve">Control </w:t>
            </w:r>
            <w:r w:rsidR="00B868E7" w:rsidRPr="00311868">
              <w:rPr>
                <w:rFonts w:ascii="Arial" w:hAnsi="Arial" w:cs="Arial"/>
                <w:iCs/>
              </w:rPr>
              <w:t>Programme (</w:t>
            </w:r>
            <w:r w:rsidRPr="00311868">
              <w:rPr>
                <w:rFonts w:ascii="Arial" w:hAnsi="Arial" w:cs="Arial"/>
                <w:iCs/>
              </w:rPr>
              <w:t>NCCP</w:t>
            </w:r>
            <w:r w:rsidR="00B868E7" w:rsidRPr="00311868">
              <w:rPr>
                <w:rFonts w:ascii="Arial" w:hAnsi="Arial" w:cs="Arial"/>
                <w:iCs/>
              </w:rPr>
              <w:t>)</w:t>
            </w:r>
            <w:r w:rsidRPr="00311868">
              <w:rPr>
                <w:rFonts w:ascii="Arial" w:hAnsi="Arial" w:cs="Arial"/>
                <w:iCs/>
              </w:rPr>
              <w:t xml:space="preserve"> is responsible for the planning, organisation and delivery of cancer services in Ireland.  Established in 2007 to implement the recommendations of the Cancer Strategy 2006, the NCCP has responsibility </w:t>
            </w:r>
            <w:r w:rsidR="00EF7BEA" w:rsidRPr="00311868">
              <w:rPr>
                <w:rFonts w:ascii="Arial" w:hAnsi="Arial" w:cs="Arial"/>
                <w:iCs/>
              </w:rPr>
              <w:t xml:space="preserve">for </w:t>
            </w:r>
            <w:r w:rsidRPr="00311868">
              <w:rPr>
                <w:rFonts w:ascii="Arial" w:hAnsi="Arial" w:cs="Arial"/>
                <w:iCs/>
              </w:rPr>
              <w:t>the organisation of cancer prevention, control and treatment services.</w:t>
            </w:r>
            <w:r w:rsidR="00190F91" w:rsidRPr="00311868">
              <w:rPr>
                <w:rFonts w:ascii="Arial" w:hAnsi="Arial" w:cs="Arial"/>
                <w:iCs/>
              </w:rPr>
              <w:t xml:space="preserve"> The key focus of the NCCP is the implementation of the national cancer strategies, particularly the National Cancer Strategy 2017-2026.</w:t>
            </w:r>
          </w:p>
          <w:p w14:paraId="518F8146" w14:textId="77777777" w:rsidR="005C7ED6" w:rsidRPr="00311868" w:rsidRDefault="005C7ED6" w:rsidP="003E7D4B">
            <w:pPr>
              <w:rPr>
                <w:rFonts w:ascii="Arial" w:hAnsi="Arial" w:cs="Arial"/>
                <w:iCs/>
              </w:rPr>
            </w:pPr>
          </w:p>
          <w:p w14:paraId="095F32E3" w14:textId="70CCD943" w:rsidR="00B00552" w:rsidRPr="00311868" w:rsidRDefault="00B00552" w:rsidP="003E7D4B">
            <w:pPr>
              <w:rPr>
                <w:rFonts w:ascii="Arial" w:hAnsi="Arial" w:cs="Arial"/>
                <w:iCs/>
              </w:rPr>
            </w:pPr>
            <w:r w:rsidRPr="00311868">
              <w:rPr>
                <w:rFonts w:ascii="Arial" w:hAnsi="Arial" w:cs="Arial"/>
                <w:iCs/>
              </w:rPr>
              <w:t xml:space="preserve">Systemic Anti-Cancer Therapy (SACT) is one of the three treatment modalities for cancer, along with surgery and radiotherapy. SACT </w:t>
            </w:r>
            <w:r w:rsidR="003C1B68" w:rsidRPr="00311868">
              <w:rPr>
                <w:rFonts w:ascii="Arial" w:hAnsi="Arial" w:cs="Arial"/>
                <w:iCs/>
              </w:rPr>
              <w:t>is provided through the medical specialties of med</w:t>
            </w:r>
            <w:r w:rsidR="00FC40B8" w:rsidRPr="00311868">
              <w:rPr>
                <w:rFonts w:ascii="Arial" w:hAnsi="Arial" w:cs="Arial"/>
                <w:iCs/>
              </w:rPr>
              <w:t>ical oncology and haematology.</w:t>
            </w:r>
            <w:r w:rsidR="00FE05A0" w:rsidRPr="00311868">
              <w:rPr>
                <w:rFonts w:ascii="Arial" w:hAnsi="Arial" w:cs="Arial"/>
                <w:iCs/>
              </w:rPr>
              <w:t xml:space="preserve"> </w:t>
            </w:r>
            <w:r w:rsidR="003C1B68" w:rsidRPr="00311868">
              <w:rPr>
                <w:rFonts w:ascii="Arial" w:hAnsi="Arial" w:cs="Arial"/>
                <w:iCs/>
              </w:rPr>
              <w:t xml:space="preserve">SACT </w:t>
            </w:r>
            <w:r w:rsidRPr="00311868">
              <w:rPr>
                <w:rFonts w:ascii="Arial" w:hAnsi="Arial" w:cs="Arial"/>
                <w:iCs/>
              </w:rPr>
              <w:t>includes the treatment of patients with chemotherapy, immunotherapy and other drugs and agents. SACT services are provided in 26 hospitals nationally.</w:t>
            </w:r>
            <w:r w:rsidR="003C1B68" w:rsidRPr="00311868">
              <w:rPr>
                <w:rFonts w:ascii="Arial" w:hAnsi="Arial" w:cs="Arial"/>
                <w:iCs/>
              </w:rPr>
              <w:t xml:space="preserve"> The services are provided by medical oncologists, haematologists, oncology nurses, hospital pharmacists and a wide range of health and social professionals.</w:t>
            </w:r>
          </w:p>
          <w:p w14:paraId="242FDF2C" w14:textId="77777777" w:rsidR="005A2F63" w:rsidRPr="00311868" w:rsidRDefault="005A2F63" w:rsidP="003E7D4B">
            <w:pPr>
              <w:rPr>
                <w:rFonts w:ascii="Arial" w:hAnsi="Arial" w:cs="Arial"/>
                <w:iCs/>
              </w:rPr>
            </w:pPr>
          </w:p>
          <w:p w14:paraId="5B915102" w14:textId="535D6065" w:rsidR="00FD101F" w:rsidRPr="00311868" w:rsidRDefault="005A2F63" w:rsidP="003E7D4B">
            <w:pPr>
              <w:rPr>
                <w:rFonts w:ascii="Arial" w:hAnsi="Arial" w:cs="Arial"/>
                <w:iCs/>
              </w:rPr>
            </w:pPr>
            <w:r w:rsidRPr="00311868">
              <w:rPr>
                <w:rFonts w:ascii="Arial" w:hAnsi="Arial" w:cs="Arial"/>
                <w:iCs/>
              </w:rPr>
              <w:lastRenderedPageBreak/>
              <w:t xml:space="preserve">The NCCP's National Programme for Systemic Therapy was established in late 2012, with the aim of organising and developing medical oncology &amp; haematology </w:t>
            </w:r>
            <w:r w:rsidR="00FE05A0" w:rsidRPr="00311868">
              <w:rPr>
                <w:rFonts w:ascii="Arial" w:hAnsi="Arial" w:cs="Arial"/>
                <w:iCs/>
              </w:rPr>
              <w:t>services. This</w:t>
            </w:r>
            <w:r w:rsidRPr="00311868">
              <w:rPr>
                <w:rFonts w:ascii="Arial" w:hAnsi="Arial" w:cs="Arial"/>
                <w:iCs/>
              </w:rPr>
              <w:t xml:space="preserve"> national programme is responsible for developing the quality and safety of systemic anti-cancer therapy services, through the development of national protocols and guidelines, audits, the support of expensive </w:t>
            </w:r>
            <w:r w:rsidR="00836D83" w:rsidRPr="00311868">
              <w:rPr>
                <w:rFonts w:ascii="Arial" w:hAnsi="Arial" w:cs="Arial"/>
                <w:iCs/>
              </w:rPr>
              <w:t>high-cost</w:t>
            </w:r>
            <w:r w:rsidR="00CC5F05" w:rsidRPr="00311868">
              <w:rPr>
                <w:rFonts w:ascii="Arial" w:hAnsi="Arial" w:cs="Arial"/>
                <w:iCs/>
              </w:rPr>
              <w:t xml:space="preserve"> cancer </w:t>
            </w:r>
            <w:r w:rsidRPr="00311868">
              <w:rPr>
                <w:rFonts w:ascii="Arial" w:hAnsi="Arial" w:cs="Arial"/>
                <w:iCs/>
              </w:rPr>
              <w:t>drugs</w:t>
            </w:r>
            <w:r w:rsidR="00DB42AE" w:rsidRPr="00311868">
              <w:rPr>
                <w:rFonts w:ascii="Arial" w:hAnsi="Arial" w:cs="Arial"/>
                <w:iCs/>
              </w:rPr>
              <w:t>, implementation of quality and enabling systems</w:t>
            </w:r>
            <w:r w:rsidRPr="00311868">
              <w:rPr>
                <w:rFonts w:ascii="Arial" w:hAnsi="Arial" w:cs="Arial"/>
                <w:iCs/>
              </w:rPr>
              <w:t xml:space="preserve"> and the development of national plans for the future of systemic therapy services.</w:t>
            </w:r>
          </w:p>
          <w:p w14:paraId="70DD9224" w14:textId="77777777" w:rsidR="00FD101F" w:rsidRPr="00311868" w:rsidRDefault="00FD101F" w:rsidP="003E7D4B">
            <w:pPr>
              <w:rPr>
                <w:rFonts w:ascii="Arial" w:hAnsi="Arial" w:cs="Arial"/>
                <w:iCs/>
              </w:rPr>
            </w:pPr>
          </w:p>
          <w:p w14:paraId="7F3C55CD" w14:textId="3161CC16" w:rsidR="005A2F63" w:rsidRPr="00311868" w:rsidRDefault="00FD101F" w:rsidP="003E7D4B">
            <w:pPr>
              <w:rPr>
                <w:rFonts w:ascii="Arial" w:hAnsi="Arial" w:cs="Arial"/>
                <w:iCs/>
              </w:rPr>
            </w:pPr>
            <w:r w:rsidRPr="00311868">
              <w:rPr>
                <w:rFonts w:ascii="Arial" w:hAnsi="Arial" w:cs="Arial"/>
                <w:iCs/>
              </w:rPr>
              <w:t>The National Cancer Information System</w:t>
            </w:r>
            <w:r w:rsidR="00A22CA2" w:rsidRPr="00311868">
              <w:rPr>
                <w:rFonts w:ascii="Arial" w:hAnsi="Arial" w:cs="Arial"/>
                <w:iCs/>
              </w:rPr>
              <w:t xml:space="preserve"> (NCIS)</w:t>
            </w:r>
            <w:r w:rsidRPr="00311868">
              <w:rPr>
                <w:rFonts w:ascii="Arial" w:hAnsi="Arial" w:cs="Arial"/>
                <w:iCs/>
              </w:rPr>
              <w:t xml:space="preserve"> is a key priority project for the NCCP to facilitate hospitals to implement quality, efficient systemic anti-cancer therapy in line with the Natio</w:t>
            </w:r>
            <w:r w:rsidR="00FC40B8" w:rsidRPr="00311868">
              <w:rPr>
                <w:rFonts w:ascii="Arial" w:hAnsi="Arial" w:cs="Arial"/>
                <w:iCs/>
              </w:rPr>
              <w:t>nal Cancer Strategy 2017-2026.</w:t>
            </w:r>
            <w:r w:rsidR="00311868" w:rsidRPr="00311868">
              <w:rPr>
                <w:rFonts w:ascii="Arial" w:hAnsi="Arial" w:cs="Arial"/>
                <w:iCs/>
              </w:rPr>
              <w:t xml:space="preserve">  </w:t>
            </w:r>
            <w:r w:rsidR="00A1126A" w:rsidRPr="00311868">
              <w:rPr>
                <w:rFonts w:ascii="Arial" w:hAnsi="Arial" w:cs="Arial"/>
                <w:iCs/>
              </w:rPr>
              <w:t xml:space="preserve">The </w:t>
            </w:r>
            <w:r w:rsidR="00836D83" w:rsidRPr="00311868">
              <w:rPr>
                <w:rFonts w:ascii="Arial" w:hAnsi="Arial" w:cs="Arial"/>
                <w:iCs/>
              </w:rPr>
              <w:t>system provides</w:t>
            </w:r>
            <w:r w:rsidR="00FF4E6D" w:rsidRPr="00311868">
              <w:rPr>
                <w:rFonts w:ascii="Arial" w:hAnsi="Arial" w:cs="Arial"/>
                <w:iCs/>
              </w:rPr>
              <w:t xml:space="preserve"> </w:t>
            </w:r>
            <w:r w:rsidR="00CC5F05" w:rsidRPr="00311868">
              <w:rPr>
                <w:rFonts w:ascii="Arial" w:hAnsi="Arial" w:cs="Arial"/>
                <w:iCs/>
              </w:rPr>
              <w:t xml:space="preserve">for the </w:t>
            </w:r>
            <w:r w:rsidR="00FF4E6D" w:rsidRPr="00311868">
              <w:rPr>
                <w:rFonts w:ascii="Arial" w:hAnsi="Arial" w:cs="Arial"/>
                <w:iCs/>
              </w:rPr>
              <w:t>planning, ordering, preparation</w:t>
            </w:r>
            <w:r w:rsidR="00A1126A" w:rsidRPr="00311868">
              <w:rPr>
                <w:rFonts w:ascii="Arial" w:hAnsi="Arial" w:cs="Arial"/>
                <w:iCs/>
              </w:rPr>
              <w:t xml:space="preserve"> and administration of systemic anti-cancer therapy, as well as a comprehensive system for supporting and recording cancer multidisciplinary team meetings.  </w:t>
            </w:r>
            <w:r w:rsidR="00A22CA2" w:rsidRPr="00311868">
              <w:rPr>
                <w:rFonts w:ascii="Arial" w:hAnsi="Arial" w:cs="Arial"/>
                <w:iCs/>
              </w:rPr>
              <w:t xml:space="preserve">The </w:t>
            </w:r>
            <w:r w:rsidR="00A1126A" w:rsidRPr="00311868">
              <w:rPr>
                <w:rFonts w:ascii="Arial" w:hAnsi="Arial" w:cs="Arial"/>
                <w:iCs/>
              </w:rPr>
              <w:t xml:space="preserve">current </w:t>
            </w:r>
            <w:r w:rsidR="00A22CA2" w:rsidRPr="00311868">
              <w:rPr>
                <w:rFonts w:ascii="Arial" w:hAnsi="Arial" w:cs="Arial"/>
                <w:iCs/>
              </w:rPr>
              <w:t>project</w:t>
            </w:r>
            <w:r w:rsidR="00A1126A" w:rsidRPr="00311868">
              <w:rPr>
                <w:rFonts w:ascii="Arial" w:hAnsi="Arial" w:cs="Arial"/>
                <w:iCs/>
              </w:rPr>
              <w:t xml:space="preserve"> covers</w:t>
            </w:r>
            <w:r w:rsidR="00A22CA2" w:rsidRPr="00311868">
              <w:rPr>
                <w:rFonts w:ascii="Arial" w:hAnsi="Arial" w:cs="Arial"/>
                <w:iCs/>
              </w:rPr>
              <w:t xml:space="preserve"> implement</w:t>
            </w:r>
            <w:r w:rsidR="00A1126A" w:rsidRPr="00311868">
              <w:rPr>
                <w:rFonts w:ascii="Arial" w:hAnsi="Arial" w:cs="Arial"/>
                <w:iCs/>
              </w:rPr>
              <w:t>ation</w:t>
            </w:r>
            <w:r w:rsidR="00A22CA2" w:rsidRPr="00311868">
              <w:rPr>
                <w:rFonts w:ascii="Arial" w:hAnsi="Arial" w:cs="Arial"/>
                <w:iCs/>
              </w:rPr>
              <w:t xml:space="preserve"> in 2</w:t>
            </w:r>
            <w:r w:rsidR="00FF4E6D" w:rsidRPr="00311868">
              <w:rPr>
                <w:rFonts w:ascii="Arial" w:hAnsi="Arial" w:cs="Arial"/>
                <w:iCs/>
              </w:rPr>
              <w:t>6</w:t>
            </w:r>
            <w:r w:rsidR="00A22CA2" w:rsidRPr="00311868">
              <w:rPr>
                <w:rFonts w:ascii="Arial" w:hAnsi="Arial" w:cs="Arial"/>
                <w:iCs/>
              </w:rPr>
              <w:t xml:space="preserve"> hospitals over a number of years.  The NCIS </w:t>
            </w:r>
            <w:r w:rsidR="00FF4E6D" w:rsidRPr="00311868">
              <w:rPr>
                <w:rFonts w:ascii="Arial" w:hAnsi="Arial" w:cs="Arial"/>
                <w:iCs/>
              </w:rPr>
              <w:t>Project</w:t>
            </w:r>
            <w:r w:rsidR="00A22CA2" w:rsidRPr="00311868">
              <w:rPr>
                <w:rFonts w:ascii="Arial" w:hAnsi="Arial" w:cs="Arial"/>
                <w:iCs/>
              </w:rPr>
              <w:t xml:space="preserve"> Manager will be a key member of the NCIS </w:t>
            </w:r>
            <w:r w:rsidR="0051451F" w:rsidRPr="00311868">
              <w:rPr>
                <w:rFonts w:ascii="Arial" w:hAnsi="Arial" w:cs="Arial"/>
                <w:iCs/>
              </w:rPr>
              <w:t>National</w:t>
            </w:r>
            <w:r w:rsidR="00A22CA2" w:rsidRPr="00311868">
              <w:rPr>
                <w:rFonts w:ascii="Arial" w:hAnsi="Arial" w:cs="Arial"/>
                <w:iCs/>
              </w:rPr>
              <w:t xml:space="preserve"> Office in the NCCP. </w:t>
            </w:r>
            <w:r w:rsidR="00721031" w:rsidRPr="00311868">
              <w:rPr>
                <w:rFonts w:ascii="Arial" w:hAnsi="Arial" w:cs="Arial"/>
                <w:iCs/>
              </w:rPr>
              <w:t xml:space="preserve">  </w:t>
            </w:r>
          </w:p>
          <w:p w14:paraId="48B49AE0" w14:textId="77777777" w:rsidR="00B00552" w:rsidRPr="00311868" w:rsidRDefault="00B00552" w:rsidP="003E7D4B">
            <w:pPr>
              <w:rPr>
                <w:rFonts w:ascii="Arial" w:hAnsi="Arial" w:cs="Arial"/>
                <w:iCs/>
              </w:rPr>
            </w:pPr>
          </w:p>
          <w:p w14:paraId="2E926CD4" w14:textId="3D0D3C3D" w:rsidR="00BB2811" w:rsidRPr="00311868" w:rsidRDefault="00721031" w:rsidP="003E7D4B">
            <w:pPr>
              <w:rPr>
                <w:rFonts w:ascii="Arial" w:hAnsi="Arial" w:cs="Arial"/>
                <w:iCs/>
              </w:rPr>
            </w:pPr>
            <w:r w:rsidRPr="00311868">
              <w:rPr>
                <w:rFonts w:ascii="Arial" w:hAnsi="Arial" w:cs="Arial"/>
                <w:iCs/>
              </w:rPr>
              <w:t xml:space="preserve">The </w:t>
            </w:r>
            <w:r w:rsidR="003E7D4B" w:rsidRPr="00311868">
              <w:rPr>
                <w:rFonts w:ascii="Arial" w:hAnsi="Arial" w:cs="Arial"/>
                <w:iCs/>
              </w:rPr>
              <w:t>Project Manager</w:t>
            </w:r>
            <w:r w:rsidRPr="00311868">
              <w:rPr>
                <w:rFonts w:ascii="Arial" w:hAnsi="Arial" w:cs="Arial"/>
                <w:iCs/>
              </w:rPr>
              <w:t xml:space="preserve"> will be an integral part of the team, working on a number of key projects to progress and enhance the work of the </w:t>
            </w:r>
            <w:r w:rsidR="001D3E67" w:rsidRPr="00311868">
              <w:rPr>
                <w:rFonts w:ascii="Arial" w:hAnsi="Arial" w:cs="Arial"/>
                <w:iCs/>
              </w:rPr>
              <w:t>Nation</w:t>
            </w:r>
            <w:r w:rsidR="005335AF" w:rsidRPr="00311868">
              <w:rPr>
                <w:rFonts w:ascii="Arial" w:hAnsi="Arial" w:cs="Arial"/>
                <w:iCs/>
              </w:rPr>
              <w:t>al Cancer Information System</w:t>
            </w:r>
            <w:r w:rsidR="00D83D1B" w:rsidRPr="00311868">
              <w:rPr>
                <w:rFonts w:ascii="Arial" w:hAnsi="Arial" w:cs="Arial"/>
                <w:iCs/>
              </w:rPr>
              <w:t>.</w:t>
            </w:r>
            <w:r w:rsidR="00D83D1B" w:rsidRPr="00311868">
              <w:rPr>
                <w:rFonts w:ascii="Arial" w:hAnsi="Arial" w:cs="Arial"/>
                <w:iCs/>
              </w:rPr>
              <w:br/>
            </w:r>
            <w:r w:rsidR="005335AF" w:rsidRPr="00311868">
              <w:rPr>
                <w:rFonts w:ascii="Arial" w:hAnsi="Arial" w:cs="Arial"/>
                <w:iCs/>
              </w:rPr>
              <w:t xml:space="preserve"> </w:t>
            </w:r>
          </w:p>
        </w:tc>
      </w:tr>
      <w:tr w:rsidR="00184D56" w:rsidRPr="00E766A5" w14:paraId="5E1CBCDC" w14:textId="77777777" w:rsidTr="00C30C7B">
        <w:tc>
          <w:tcPr>
            <w:tcW w:w="2364" w:type="dxa"/>
          </w:tcPr>
          <w:p w14:paraId="5714260B" w14:textId="77777777" w:rsidR="00184D56" w:rsidRPr="006247EA" w:rsidRDefault="00184D56" w:rsidP="00184D56">
            <w:pPr>
              <w:rPr>
                <w:rFonts w:ascii="Arial" w:hAnsi="Arial" w:cs="Arial"/>
                <w:b/>
                <w:bCs/>
              </w:rPr>
            </w:pPr>
            <w:r w:rsidRPr="0029730C">
              <w:rPr>
                <w:rFonts w:ascii="Arial" w:hAnsi="Arial" w:cs="Arial"/>
                <w:b/>
                <w:bCs/>
              </w:rPr>
              <w:lastRenderedPageBreak/>
              <w:t>Reporting Relationship</w:t>
            </w:r>
          </w:p>
        </w:tc>
        <w:tc>
          <w:tcPr>
            <w:tcW w:w="8252" w:type="dxa"/>
          </w:tcPr>
          <w:p w14:paraId="1E2834F8" w14:textId="186149F7" w:rsidR="00184D56" w:rsidRPr="00311868" w:rsidRDefault="005335AF" w:rsidP="00AC5276">
            <w:pPr>
              <w:rPr>
                <w:rFonts w:ascii="Arial" w:hAnsi="Arial" w:cs="Arial"/>
                <w:iCs/>
              </w:rPr>
            </w:pPr>
            <w:r w:rsidRPr="00311868">
              <w:rPr>
                <w:rFonts w:ascii="Arial" w:hAnsi="Arial" w:cs="Arial"/>
                <w:iCs/>
              </w:rPr>
              <w:t>The post-holder will report to the NCIS Programme Manager</w:t>
            </w:r>
            <w:r w:rsidR="00FC125F" w:rsidRPr="00311868">
              <w:rPr>
                <w:rFonts w:ascii="Arial" w:hAnsi="Arial" w:cs="Arial"/>
                <w:iCs/>
              </w:rPr>
              <w:t xml:space="preserve"> or other nominated</w:t>
            </w:r>
            <w:r w:rsidR="003E7D4B" w:rsidRPr="00311868">
              <w:rPr>
                <w:rFonts w:ascii="Arial" w:hAnsi="Arial" w:cs="Arial"/>
                <w:iCs/>
              </w:rPr>
              <w:t xml:space="preserve"> s</w:t>
            </w:r>
            <w:r w:rsidR="0029730C" w:rsidRPr="00311868">
              <w:rPr>
                <w:rFonts w:ascii="Arial" w:hAnsi="Arial" w:cs="Arial"/>
                <w:iCs/>
              </w:rPr>
              <w:t>enior</w:t>
            </w:r>
            <w:r w:rsidR="00FC125F" w:rsidRPr="00311868">
              <w:rPr>
                <w:rFonts w:ascii="Arial" w:hAnsi="Arial" w:cs="Arial"/>
                <w:iCs/>
              </w:rPr>
              <w:t xml:space="preserve"> </w:t>
            </w:r>
            <w:r w:rsidR="003E7D4B" w:rsidRPr="00311868">
              <w:rPr>
                <w:rFonts w:ascii="Arial" w:hAnsi="Arial" w:cs="Arial"/>
                <w:iCs/>
              </w:rPr>
              <w:t>m</w:t>
            </w:r>
            <w:r w:rsidR="00FC125F" w:rsidRPr="00311868">
              <w:rPr>
                <w:rFonts w:ascii="Arial" w:hAnsi="Arial" w:cs="Arial"/>
                <w:iCs/>
              </w:rPr>
              <w:t>anager</w:t>
            </w:r>
            <w:r w:rsidRPr="00311868">
              <w:rPr>
                <w:rFonts w:ascii="Arial" w:hAnsi="Arial" w:cs="Arial"/>
                <w:iCs/>
              </w:rPr>
              <w:t xml:space="preserve">.  </w:t>
            </w:r>
          </w:p>
          <w:p w14:paraId="2CD763CF" w14:textId="7701E12B" w:rsidR="003E7D4B" w:rsidRPr="00311868" w:rsidRDefault="003E7D4B" w:rsidP="00AC5276">
            <w:pPr>
              <w:rPr>
                <w:rFonts w:ascii="Arial" w:hAnsi="Arial" w:cs="Arial"/>
                <w:b/>
                <w:iCs/>
              </w:rPr>
            </w:pPr>
          </w:p>
        </w:tc>
      </w:tr>
      <w:tr w:rsidR="00FC125F" w:rsidRPr="00E766A5" w14:paraId="121731A2" w14:textId="77777777" w:rsidTr="00C30C7B">
        <w:tc>
          <w:tcPr>
            <w:tcW w:w="2364" w:type="dxa"/>
          </w:tcPr>
          <w:p w14:paraId="1DED119D" w14:textId="77777777" w:rsidR="00FC125F" w:rsidRPr="006247EA" w:rsidRDefault="00FC125F" w:rsidP="00FC125F">
            <w:pPr>
              <w:rPr>
                <w:rFonts w:ascii="Arial" w:hAnsi="Arial" w:cs="Arial"/>
                <w:b/>
                <w:bCs/>
              </w:rPr>
            </w:pPr>
            <w:r w:rsidRPr="0029730C">
              <w:rPr>
                <w:rFonts w:ascii="Arial" w:hAnsi="Arial" w:cs="Arial"/>
                <w:b/>
                <w:bCs/>
              </w:rPr>
              <w:t>Key Working Relationships</w:t>
            </w:r>
          </w:p>
          <w:p w14:paraId="1BD11527" w14:textId="77777777" w:rsidR="00FC125F" w:rsidRPr="006247EA" w:rsidRDefault="00FC125F" w:rsidP="00184D56">
            <w:pPr>
              <w:rPr>
                <w:rFonts w:ascii="Arial" w:hAnsi="Arial" w:cs="Arial"/>
                <w:b/>
                <w:bCs/>
              </w:rPr>
            </w:pPr>
          </w:p>
        </w:tc>
        <w:tc>
          <w:tcPr>
            <w:tcW w:w="8252" w:type="dxa"/>
          </w:tcPr>
          <w:p w14:paraId="2344EB6F" w14:textId="105A37C9" w:rsidR="00FC125F" w:rsidRPr="00311868" w:rsidRDefault="00FC125F" w:rsidP="00FC125F">
            <w:pPr>
              <w:rPr>
                <w:rFonts w:ascii="Arial" w:hAnsi="Arial" w:cs="Arial"/>
                <w:iCs/>
              </w:rPr>
            </w:pPr>
            <w:r w:rsidRPr="00311868">
              <w:rPr>
                <w:rFonts w:ascii="Arial" w:hAnsi="Arial" w:cs="Arial"/>
                <w:iCs/>
              </w:rPr>
              <w:t>The post-holder will be an integral part of the NCIS</w:t>
            </w:r>
            <w:r w:rsidR="00FF4E6D" w:rsidRPr="00311868">
              <w:rPr>
                <w:rFonts w:ascii="Arial" w:hAnsi="Arial" w:cs="Arial"/>
                <w:iCs/>
              </w:rPr>
              <w:t xml:space="preserve"> national</w:t>
            </w:r>
            <w:r w:rsidRPr="00311868">
              <w:rPr>
                <w:rFonts w:ascii="Arial" w:hAnsi="Arial" w:cs="Arial"/>
                <w:iCs/>
              </w:rPr>
              <w:t xml:space="preserve"> team and will also work closely with </w:t>
            </w:r>
            <w:r w:rsidR="00FF4E6D" w:rsidRPr="00311868">
              <w:rPr>
                <w:rFonts w:ascii="Arial" w:hAnsi="Arial" w:cs="Arial"/>
                <w:iCs/>
              </w:rPr>
              <w:t>other</w:t>
            </w:r>
            <w:r w:rsidRPr="00311868">
              <w:rPr>
                <w:rFonts w:ascii="Arial" w:hAnsi="Arial" w:cs="Arial"/>
                <w:iCs/>
              </w:rPr>
              <w:t xml:space="preserve"> NCCP Programme Lead</w:t>
            </w:r>
            <w:r w:rsidR="00FF4E6D" w:rsidRPr="00311868">
              <w:rPr>
                <w:rFonts w:ascii="Arial" w:hAnsi="Arial" w:cs="Arial"/>
                <w:iCs/>
              </w:rPr>
              <w:t>s</w:t>
            </w:r>
            <w:r w:rsidRPr="00311868">
              <w:rPr>
                <w:rFonts w:ascii="Arial" w:hAnsi="Arial" w:cs="Arial"/>
                <w:iCs/>
              </w:rPr>
              <w:t xml:space="preserve">, </w:t>
            </w:r>
            <w:r w:rsidR="00FF4E6D" w:rsidRPr="00311868">
              <w:rPr>
                <w:rFonts w:ascii="Arial" w:hAnsi="Arial" w:cs="Arial"/>
                <w:iCs/>
              </w:rPr>
              <w:t xml:space="preserve">Technology &amp; </w:t>
            </w:r>
            <w:r w:rsidR="0051451F" w:rsidRPr="00311868">
              <w:rPr>
                <w:rFonts w:ascii="Arial" w:hAnsi="Arial" w:cs="Arial"/>
                <w:iCs/>
              </w:rPr>
              <w:t>Transformation</w:t>
            </w:r>
            <w:r w:rsidR="00FF4E6D" w:rsidRPr="00311868">
              <w:rPr>
                <w:rFonts w:ascii="Arial" w:hAnsi="Arial" w:cs="Arial"/>
                <w:iCs/>
              </w:rPr>
              <w:t xml:space="preserve"> project teams and local hospital teams </w:t>
            </w:r>
            <w:r w:rsidRPr="00311868">
              <w:rPr>
                <w:rFonts w:ascii="Arial" w:hAnsi="Arial" w:cs="Arial"/>
                <w:iCs/>
              </w:rPr>
              <w:t>as required to ensure an effective programme approach to the implementation of this important national</w:t>
            </w:r>
            <w:r w:rsidR="00FF4E6D" w:rsidRPr="00311868">
              <w:rPr>
                <w:rFonts w:ascii="Arial" w:hAnsi="Arial" w:cs="Arial"/>
                <w:iCs/>
              </w:rPr>
              <w:t xml:space="preserve"> clinical</w:t>
            </w:r>
            <w:r w:rsidRPr="00311868">
              <w:rPr>
                <w:rFonts w:ascii="Arial" w:hAnsi="Arial" w:cs="Arial"/>
                <w:iCs/>
              </w:rPr>
              <w:t xml:space="preserve"> information system.</w:t>
            </w:r>
          </w:p>
          <w:p w14:paraId="396722FD" w14:textId="77777777" w:rsidR="00FC125F" w:rsidRPr="00311868" w:rsidRDefault="00FC125F" w:rsidP="005335AF">
            <w:pPr>
              <w:rPr>
                <w:rFonts w:ascii="Arial" w:hAnsi="Arial" w:cs="Arial"/>
                <w:iCs/>
              </w:rPr>
            </w:pPr>
          </w:p>
          <w:p w14:paraId="3C59B382" w14:textId="7013668C" w:rsidR="00AC5276" w:rsidRPr="00311868" w:rsidRDefault="00AC5276" w:rsidP="00AC5276">
            <w:pPr>
              <w:rPr>
                <w:rFonts w:ascii="Arial" w:hAnsi="Arial" w:cs="Arial"/>
                <w:iCs/>
              </w:rPr>
            </w:pPr>
            <w:r w:rsidRPr="00311868">
              <w:rPr>
                <w:rFonts w:ascii="Arial" w:hAnsi="Arial" w:cs="Arial"/>
                <w:iCs/>
              </w:rPr>
              <w:t xml:space="preserve">The </w:t>
            </w:r>
            <w:r w:rsidR="003E7D4B" w:rsidRPr="00311868">
              <w:rPr>
                <w:rFonts w:ascii="Arial" w:hAnsi="Arial" w:cs="Arial"/>
                <w:iCs/>
              </w:rPr>
              <w:t>Project Manager</w:t>
            </w:r>
            <w:r w:rsidRPr="00311868">
              <w:rPr>
                <w:rFonts w:ascii="Arial" w:hAnsi="Arial" w:cs="Arial"/>
                <w:iCs/>
              </w:rPr>
              <w:t xml:space="preserve"> will be expected to work on their own initiative and also contribute as a member of the NCIS</w:t>
            </w:r>
            <w:r w:rsidR="00FF4E6D" w:rsidRPr="00311868">
              <w:rPr>
                <w:rFonts w:ascii="Arial" w:hAnsi="Arial" w:cs="Arial"/>
                <w:iCs/>
              </w:rPr>
              <w:t xml:space="preserve"> national</w:t>
            </w:r>
            <w:r w:rsidRPr="00311868">
              <w:rPr>
                <w:rFonts w:ascii="Arial" w:hAnsi="Arial" w:cs="Arial"/>
                <w:iCs/>
              </w:rPr>
              <w:t xml:space="preserve"> team.  </w:t>
            </w:r>
            <w:r w:rsidR="003E7D4B" w:rsidRPr="00311868">
              <w:rPr>
                <w:rFonts w:ascii="Arial" w:hAnsi="Arial" w:cs="Arial"/>
                <w:iCs/>
              </w:rPr>
              <w:t>They</w:t>
            </w:r>
            <w:r w:rsidRPr="00311868">
              <w:rPr>
                <w:rFonts w:ascii="Arial" w:hAnsi="Arial" w:cs="Arial"/>
                <w:iCs/>
              </w:rPr>
              <w:t xml:space="preserve"> will work c</w:t>
            </w:r>
            <w:r w:rsidR="003E7D4B" w:rsidRPr="00311868">
              <w:rPr>
                <w:rFonts w:ascii="Arial" w:hAnsi="Arial" w:cs="Arial"/>
                <w:iCs/>
              </w:rPr>
              <w:t>losely with the NCIS Programme M</w:t>
            </w:r>
            <w:r w:rsidRPr="00311868">
              <w:rPr>
                <w:rFonts w:ascii="Arial" w:hAnsi="Arial" w:cs="Arial"/>
                <w:iCs/>
              </w:rPr>
              <w:t>anager, the STP Assistant National Director and pharmacists, project managers, administration staff and others to ensure a cohesive approach to all projects.</w:t>
            </w:r>
          </w:p>
          <w:p w14:paraId="3F253962" w14:textId="67260A54" w:rsidR="00AC5276" w:rsidRPr="00311868" w:rsidRDefault="00AC5276" w:rsidP="005335AF">
            <w:pPr>
              <w:rPr>
                <w:rFonts w:ascii="Arial" w:hAnsi="Arial" w:cs="Arial"/>
                <w:iCs/>
              </w:rPr>
            </w:pPr>
          </w:p>
        </w:tc>
      </w:tr>
      <w:tr w:rsidR="00184D56" w:rsidRPr="00E766A5" w14:paraId="1E2DC0E0" w14:textId="77777777" w:rsidTr="00C30C7B">
        <w:tc>
          <w:tcPr>
            <w:tcW w:w="2364" w:type="dxa"/>
          </w:tcPr>
          <w:p w14:paraId="0F863AC3" w14:textId="77777777" w:rsidR="00184D56" w:rsidRPr="00664BD6" w:rsidRDefault="00184D56" w:rsidP="00184D56">
            <w:pPr>
              <w:rPr>
                <w:rFonts w:ascii="Arial" w:hAnsi="Arial" w:cs="Arial"/>
                <w:b/>
                <w:bCs/>
              </w:rPr>
            </w:pPr>
            <w:r w:rsidRPr="00664BD6">
              <w:rPr>
                <w:rFonts w:ascii="Arial" w:hAnsi="Arial" w:cs="Arial"/>
                <w:b/>
                <w:bCs/>
              </w:rPr>
              <w:t xml:space="preserve">Purpose of the Post </w:t>
            </w:r>
          </w:p>
          <w:p w14:paraId="2B890177" w14:textId="77777777" w:rsidR="00184D56" w:rsidRPr="00664BD6" w:rsidRDefault="00184D56" w:rsidP="00184D56">
            <w:pPr>
              <w:rPr>
                <w:rFonts w:ascii="Arial" w:hAnsi="Arial" w:cs="Arial"/>
                <w:b/>
                <w:bCs/>
              </w:rPr>
            </w:pPr>
          </w:p>
        </w:tc>
        <w:tc>
          <w:tcPr>
            <w:tcW w:w="8252" w:type="dxa"/>
          </w:tcPr>
          <w:p w14:paraId="51F3ADEF" w14:textId="19A9DC75" w:rsidR="00A44C5F" w:rsidRPr="0029730C" w:rsidRDefault="00184D56" w:rsidP="003E7D4B">
            <w:pPr>
              <w:rPr>
                <w:rFonts w:ascii="Arial" w:hAnsi="Arial" w:cs="Arial"/>
              </w:rPr>
            </w:pPr>
            <w:r w:rsidRPr="0029730C">
              <w:rPr>
                <w:rFonts w:ascii="Arial" w:hAnsi="Arial" w:cs="Arial"/>
              </w:rPr>
              <w:t>The Project Manager will contribute to the implementation of relevant recommendations of the Cancer Strategy 2017</w:t>
            </w:r>
            <w:r w:rsidR="000313D4" w:rsidRPr="0029730C">
              <w:rPr>
                <w:rFonts w:ascii="Arial" w:hAnsi="Arial" w:cs="Arial"/>
              </w:rPr>
              <w:t xml:space="preserve"> - 2026</w:t>
            </w:r>
            <w:r w:rsidRPr="0029730C">
              <w:rPr>
                <w:rFonts w:ascii="Arial" w:hAnsi="Arial" w:cs="Arial"/>
              </w:rPr>
              <w:t xml:space="preserve"> including those in relation to </w:t>
            </w:r>
            <w:r w:rsidR="0051451F" w:rsidRPr="0029730C">
              <w:rPr>
                <w:rFonts w:ascii="Arial" w:hAnsi="Arial" w:cs="Arial"/>
              </w:rPr>
              <w:t xml:space="preserve">digital </w:t>
            </w:r>
            <w:r w:rsidRPr="0029730C">
              <w:rPr>
                <w:rFonts w:ascii="Arial" w:hAnsi="Arial" w:cs="Arial"/>
              </w:rPr>
              <w:t xml:space="preserve">health and support the development of the </w:t>
            </w:r>
            <w:r w:rsidR="00AF5127" w:rsidRPr="0029730C">
              <w:rPr>
                <w:rFonts w:ascii="Arial" w:hAnsi="Arial" w:cs="Arial"/>
              </w:rPr>
              <w:t>National Cance</w:t>
            </w:r>
            <w:r w:rsidR="005335AF" w:rsidRPr="0029730C">
              <w:rPr>
                <w:rFonts w:ascii="Arial" w:hAnsi="Arial" w:cs="Arial"/>
              </w:rPr>
              <w:t>r Information System (NCIS).</w:t>
            </w:r>
            <w:r w:rsidR="005335AF" w:rsidRPr="0029730C">
              <w:rPr>
                <w:rFonts w:ascii="Arial" w:hAnsi="Arial" w:cs="Arial"/>
              </w:rPr>
              <w:br/>
            </w:r>
          </w:p>
          <w:p w14:paraId="0C648D68" w14:textId="6DAA6299" w:rsidR="00A44C5F" w:rsidRPr="0029730C" w:rsidRDefault="00A44C5F" w:rsidP="003E7D4B">
            <w:pPr>
              <w:rPr>
                <w:rFonts w:ascii="Arial" w:hAnsi="Arial" w:cs="Arial"/>
                <w:iCs/>
              </w:rPr>
            </w:pPr>
            <w:r w:rsidRPr="0029730C">
              <w:rPr>
                <w:rFonts w:ascii="Arial" w:hAnsi="Arial" w:cs="Arial"/>
                <w:iCs/>
              </w:rPr>
              <w:t>Th</w:t>
            </w:r>
            <w:r w:rsidR="006E5507" w:rsidRPr="0029730C">
              <w:rPr>
                <w:rFonts w:ascii="Arial" w:hAnsi="Arial" w:cs="Arial"/>
                <w:iCs/>
              </w:rPr>
              <w:t>e post holder</w:t>
            </w:r>
            <w:r w:rsidRPr="0029730C">
              <w:rPr>
                <w:rFonts w:ascii="Arial" w:hAnsi="Arial" w:cs="Arial"/>
                <w:iCs/>
              </w:rPr>
              <w:t xml:space="preserve"> will be an integral part of the NCIS team, working on a number of key NCIS projects to progress the development and implementation of the NCIS project.</w:t>
            </w:r>
          </w:p>
          <w:p w14:paraId="24BA67D3" w14:textId="77777777" w:rsidR="00184D56" w:rsidRPr="0029730C" w:rsidRDefault="00184D56" w:rsidP="00184D56">
            <w:pPr>
              <w:tabs>
                <w:tab w:val="left" w:pos="5293"/>
              </w:tabs>
              <w:jc w:val="both"/>
              <w:rPr>
                <w:rFonts w:ascii="Arial" w:hAnsi="Arial" w:cs="Arial"/>
              </w:rPr>
            </w:pPr>
          </w:p>
        </w:tc>
      </w:tr>
      <w:tr w:rsidR="00184D56" w:rsidRPr="00E766A5" w14:paraId="0F595F1D" w14:textId="77777777" w:rsidTr="00C30C7B">
        <w:tc>
          <w:tcPr>
            <w:tcW w:w="2364" w:type="dxa"/>
          </w:tcPr>
          <w:p w14:paraId="5C4D2631" w14:textId="77777777" w:rsidR="00184D56" w:rsidRPr="00664BD6" w:rsidRDefault="00184D56" w:rsidP="00184D56">
            <w:pPr>
              <w:jc w:val="both"/>
              <w:rPr>
                <w:rFonts w:ascii="Arial" w:hAnsi="Arial" w:cs="Arial"/>
                <w:b/>
                <w:bCs/>
              </w:rPr>
            </w:pPr>
            <w:r w:rsidRPr="00664BD6">
              <w:rPr>
                <w:rFonts w:ascii="Arial" w:hAnsi="Arial" w:cs="Arial"/>
                <w:b/>
                <w:bCs/>
              </w:rPr>
              <w:t>Principal Duties and Responsibilities</w:t>
            </w:r>
          </w:p>
          <w:p w14:paraId="16BF1752" w14:textId="77777777" w:rsidR="00184D56" w:rsidRPr="00664BD6" w:rsidRDefault="00184D56" w:rsidP="00184D56">
            <w:pPr>
              <w:jc w:val="both"/>
              <w:rPr>
                <w:rFonts w:ascii="Arial" w:hAnsi="Arial" w:cs="Arial"/>
                <w:b/>
                <w:bCs/>
              </w:rPr>
            </w:pPr>
          </w:p>
        </w:tc>
        <w:tc>
          <w:tcPr>
            <w:tcW w:w="8252" w:type="dxa"/>
          </w:tcPr>
          <w:p w14:paraId="0DB3A8EB" w14:textId="6AE1B562" w:rsidR="009F32A9" w:rsidRPr="0029730C" w:rsidRDefault="000313D4" w:rsidP="009F32A9">
            <w:pPr>
              <w:rPr>
                <w:rFonts w:ascii="Arial" w:hAnsi="Arial" w:cs="Arial"/>
              </w:rPr>
            </w:pPr>
            <w:r w:rsidRPr="0029730C">
              <w:rPr>
                <w:rFonts w:ascii="Arial" w:hAnsi="Arial" w:cs="Arial"/>
              </w:rPr>
              <w:t xml:space="preserve">The position of Project Manager </w:t>
            </w:r>
            <w:r w:rsidR="009F32A9" w:rsidRPr="0029730C">
              <w:rPr>
                <w:rFonts w:ascii="Arial" w:hAnsi="Arial" w:cs="Arial"/>
              </w:rPr>
              <w:t>encompasses both managerial and administrative responsibilities:</w:t>
            </w:r>
          </w:p>
          <w:p w14:paraId="4063FE89" w14:textId="77777777" w:rsidR="009F32A9" w:rsidRDefault="009F32A9" w:rsidP="009F32A9">
            <w:pPr>
              <w:rPr>
                <w:rFonts w:ascii="Arial" w:hAnsi="Arial" w:cs="Arial"/>
                <w:iCs/>
              </w:rPr>
            </w:pPr>
          </w:p>
          <w:p w14:paraId="5728AC54" w14:textId="77777777" w:rsidR="009F32A9" w:rsidRDefault="009F32A9" w:rsidP="009F32A9">
            <w:pPr>
              <w:rPr>
                <w:rFonts w:ascii="Arial" w:hAnsi="Arial" w:cs="Arial"/>
                <w:b/>
                <w:iCs/>
                <w:u w:val="single"/>
              </w:rPr>
            </w:pPr>
            <w:r w:rsidRPr="00746930">
              <w:rPr>
                <w:rFonts w:ascii="Arial" w:hAnsi="Arial" w:cs="Arial"/>
                <w:b/>
                <w:iCs/>
                <w:u w:val="single"/>
              </w:rPr>
              <w:t>Administration</w:t>
            </w:r>
          </w:p>
          <w:p w14:paraId="4E67F532" w14:textId="77777777" w:rsidR="009F32A9" w:rsidRPr="00311868" w:rsidRDefault="009F32A9" w:rsidP="003E7D4B">
            <w:pPr>
              <w:numPr>
                <w:ilvl w:val="0"/>
                <w:numId w:val="34"/>
              </w:numPr>
              <w:shd w:val="clear" w:color="auto" w:fill="FFFFFF"/>
              <w:spacing w:after="120"/>
              <w:ind w:left="357" w:hanging="357"/>
              <w:rPr>
                <w:rFonts w:ascii="Arial" w:hAnsi="Arial" w:cs="Arial"/>
                <w:iCs/>
              </w:rPr>
            </w:pPr>
            <w:r w:rsidRPr="00311868">
              <w:rPr>
                <w:rFonts w:ascii="Arial" w:hAnsi="Arial" w:cs="Arial"/>
                <w:iCs/>
              </w:rPr>
              <w:t xml:space="preserve">Provide senior project management support for a variety of projects within the NCIS programme including NCIS Go-Lives, Interfacing, Reporting and Release Management. </w:t>
            </w:r>
          </w:p>
          <w:p w14:paraId="05366179" w14:textId="063F889F" w:rsidR="009F32A9" w:rsidRPr="00311868" w:rsidRDefault="009F32A9" w:rsidP="003E7D4B">
            <w:pPr>
              <w:numPr>
                <w:ilvl w:val="0"/>
                <w:numId w:val="34"/>
              </w:numPr>
              <w:shd w:val="clear" w:color="auto" w:fill="FFFFFF"/>
              <w:spacing w:after="120"/>
              <w:ind w:left="357" w:hanging="357"/>
              <w:rPr>
                <w:rFonts w:ascii="Arial" w:hAnsi="Arial" w:cs="Arial"/>
                <w:iCs/>
              </w:rPr>
            </w:pPr>
            <w:r w:rsidRPr="00311868">
              <w:rPr>
                <w:rFonts w:ascii="Arial" w:hAnsi="Arial" w:cs="Arial"/>
                <w:iCs/>
              </w:rPr>
              <w:t>Maximise the use of technology to advance the quality and efficiency of service provision</w:t>
            </w:r>
            <w:r w:rsidR="009C1F54" w:rsidRPr="00311868">
              <w:rPr>
                <w:rFonts w:ascii="Arial" w:hAnsi="Arial" w:cs="Arial"/>
                <w:iCs/>
              </w:rPr>
              <w:t>.</w:t>
            </w:r>
          </w:p>
          <w:p w14:paraId="12461E6D" w14:textId="77777777" w:rsidR="009F32A9" w:rsidRPr="00311868" w:rsidRDefault="009F32A9" w:rsidP="003E7D4B">
            <w:pPr>
              <w:pStyle w:val="ListParagraph"/>
              <w:numPr>
                <w:ilvl w:val="0"/>
                <w:numId w:val="34"/>
              </w:numPr>
              <w:spacing w:after="120"/>
              <w:ind w:left="357" w:hanging="357"/>
              <w:rPr>
                <w:rFonts w:ascii="Arial" w:hAnsi="Arial" w:cs="Arial"/>
                <w:b/>
                <w:iCs/>
              </w:rPr>
            </w:pPr>
            <w:r w:rsidRPr="00311868">
              <w:rPr>
                <w:rFonts w:ascii="Arial" w:hAnsi="Arial" w:cs="Arial"/>
                <w:iCs/>
              </w:rPr>
              <w:t>Contribute to data governance, business intelligence and reporting as required.</w:t>
            </w:r>
          </w:p>
          <w:p w14:paraId="2709E94E" w14:textId="77777777" w:rsidR="009F32A9" w:rsidRPr="00311868" w:rsidRDefault="009F32A9" w:rsidP="003E7D4B">
            <w:pPr>
              <w:numPr>
                <w:ilvl w:val="0"/>
                <w:numId w:val="34"/>
              </w:numPr>
              <w:shd w:val="clear" w:color="auto" w:fill="FFFFFF"/>
              <w:spacing w:after="120"/>
              <w:ind w:left="357" w:hanging="357"/>
              <w:rPr>
                <w:rFonts w:ascii="Arial" w:hAnsi="Arial" w:cs="Arial"/>
                <w:iCs/>
              </w:rPr>
            </w:pPr>
            <w:r w:rsidRPr="00311868">
              <w:rPr>
                <w:rFonts w:ascii="Arial" w:hAnsi="Arial" w:cs="Arial"/>
                <w:iCs/>
              </w:rPr>
              <w:t>Ensure deadlines are met and that service levels are maintained.</w:t>
            </w:r>
          </w:p>
          <w:p w14:paraId="42482788" w14:textId="77777777" w:rsidR="009F32A9" w:rsidRPr="00311868" w:rsidRDefault="009F32A9" w:rsidP="003E7D4B">
            <w:pPr>
              <w:numPr>
                <w:ilvl w:val="0"/>
                <w:numId w:val="34"/>
              </w:numPr>
              <w:shd w:val="clear" w:color="auto" w:fill="FFFFFF"/>
              <w:spacing w:after="120"/>
              <w:ind w:left="357" w:hanging="357"/>
              <w:rPr>
                <w:rFonts w:ascii="Arial" w:hAnsi="Arial" w:cs="Arial"/>
                <w:iCs/>
              </w:rPr>
            </w:pPr>
            <w:r w:rsidRPr="00311868">
              <w:rPr>
                <w:rFonts w:ascii="Arial" w:hAnsi="Arial" w:cs="Arial"/>
                <w:iCs/>
              </w:rPr>
              <w:t>Prepare regular reports on the progress of work against the operational plan.</w:t>
            </w:r>
          </w:p>
          <w:p w14:paraId="65217035" w14:textId="77777777" w:rsidR="009F32A9" w:rsidRPr="00311868" w:rsidRDefault="009F32A9" w:rsidP="003E7D4B">
            <w:pPr>
              <w:numPr>
                <w:ilvl w:val="0"/>
                <w:numId w:val="34"/>
              </w:numPr>
              <w:shd w:val="clear" w:color="auto" w:fill="FFFFFF"/>
              <w:spacing w:after="120"/>
              <w:ind w:left="357" w:hanging="357"/>
              <w:rPr>
                <w:rFonts w:ascii="Arial" w:hAnsi="Arial" w:cs="Arial"/>
                <w:iCs/>
              </w:rPr>
            </w:pPr>
            <w:r w:rsidRPr="00311868">
              <w:rPr>
                <w:rFonts w:ascii="Arial" w:hAnsi="Arial" w:cs="Arial"/>
                <w:iCs/>
              </w:rPr>
              <w:t>Provide accurate information to management in a timely manner, ensuring that administrative and financial records are readily available.</w:t>
            </w:r>
          </w:p>
          <w:p w14:paraId="4EDA9F5C" w14:textId="77777777" w:rsidR="009F32A9" w:rsidRPr="00311868" w:rsidRDefault="009F32A9" w:rsidP="003E7D4B">
            <w:pPr>
              <w:numPr>
                <w:ilvl w:val="0"/>
                <w:numId w:val="34"/>
              </w:numPr>
              <w:spacing w:after="120"/>
              <w:ind w:left="357" w:hanging="357"/>
              <w:rPr>
                <w:rFonts w:ascii="Arial" w:hAnsi="Arial" w:cs="Arial"/>
                <w:iCs/>
              </w:rPr>
            </w:pPr>
            <w:r w:rsidRPr="00311868">
              <w:rPr>
                <w:rFonts w:ascii="Arial" w:hAnsi="Arial" w:cs="Arial"/>
                <w:iCs/>
              </w:rPr>
              <w:t>Inform management of ideas / solutions to maximise effective use of resources / improve service delivery.</w:t>
            </w:r>
          </w:p>
          <w:p w14:paraId="34205ACC" w14:textId="77777777" w:rsidR="009F32A9" w:rsidRPr="00311868" w:rsidRDefault="009F32A9" w:rsidP="003E7D4B">
            <w:pPr>
              <w:numPr>
                <w:ilvl w:val="0"/>
                <w:numId w:val="34"/>
              </w:numPr>
              <w:spacing w:after="120"/>
              <w:ind w:left="357" w:hanging="357"/>
              <w:rPr>
                <w:rFonts w:ascii="Arial" w:hAnsi="Arial" w:cs="Arial"/>
                <w:iCs/>
              </w:rPr>
            </w:pPr>
            <w:r w:rsidRPr="00311868">
              <w:rPr>
                <w:rFonts w:ascii="Arial" w:hAnsi="Arial" w:cs="Arial"/>
                <w:iCs/>
              </w:rPr>
              <w:t>Advise, promote and participate in the implementation of innovations in service delivery.</w:t>
            </w:r>
          </w:p>
          <w:p w14:paraId="5EAAB8A5" w14:textId="77777777" w:rsidR="00B75BF0" w:rsidRPr="00311868" w:rsidRDefault="009F32A9" w:rsidP="003E7D4B">
            <w:pPr>
              <w:pStyle w:val="ListParagraph"/>
              <w:numPr>
                <w:ilvl w:val="0"/>
                <w:numId w:val="34"/>
              </w:numPr>
              <w:spacing w:after="120"/>
              <w:ind w:left="357" w:hanging="357"/>
              <w:rPr>
                <w:rFonts w:ascii="Arial" w:hAnsi="Arial" w:cs="Arial"/>
                <w:b/>
                <w:iCs/>
              </w:rPr>
            </w:pPr>
            <w:r w:rsidRPr="00311868">
              <w:rPr>
                <w:rFonts w:ascii="Arial" w:hAnsi="Arial" w:cs="Arial"/>
                <w:iCs/>
              </w:rPr>
              <w:lastRenderedPageBreak/>
              <w:t>Participate in and lead project working groups, represent the NCCP/NCIS National Team on committees as required.</w:t>
            </w:r>
            <w:r w:rsidR="009C1F54" w:rsidRPr="00311868">
              <w:rPr>
                <w:rFonts w:ascii="Arial" w:hAnsi="Arial" w:cs="Arial"/>
                <w:iCs/>
              </w:rPr>
              <w:t xml:space="preserve"> </w:t>
            </w:r>
          </w:p>
          <w:p w14:paraId="74C1B21F" w14:textId="619650E8" w:rsidR="009C1F54" w:rsidRPr="00311868" w:rsidRDefault="009C1F54" w:rsidP="003E7D4B">
            <w:pPr>
              <w:pStyle w:val="ListParagraph"/>
              <w:numPr>
                <w:ilvl w:val="0"/>
                <w:numId w:val="34"/>
              </w:numPr>
              <w:spacing w:after="120"/>
              <w:ind w:left="357" w:hanging="357"/>
              <w:rPr>
                <w:rFonts w:ascii="Arial" w:hAnsi="Arial" w:cs="Arial"/>
                <w:b/>
                <w:iCs/>
              </w:rPr>
            </w:pPr>
            <w:r w:rsidRPr="00311868">
              <w:rPr>
                <w:rFonts w:ascii="Arial" w:hAnsi="Arial" w:cs="Arial"/>
                <w:iCs/>
              </w:rPr>
              <w:t>Act as an NCIS application site lead for designated hospitals.</w:t>
            </w:r>
          </w:p>
          <w:p w14:paraId="61AC0535" w14:textId="1090D965" w:rsidR="009F32A9" w:rsidRPr="002C1606" w:rsidRDefault="009F32A9" w:rsidP="003E7D4B">
            <w:pPr>
              <w:numPr>
                <w:ilvl w:val="0"/>
                <w:numId w:val="34"/>
              </w:numPr>
              <w:spacing w:after="120"/>
              <w:ind w:left="357" w:hanging="357"/>
              <w:rPr>
                <w:rFonts w:ascii="Arial" w:hAnsi="Arial" w:cs="Arial"/>
                <w:iCs/>
              </w:rPr>
            </w:pPr>
            <w:r w:rsidRPr="00311868">
              <w:rPr>
                <w:rFonts w:ascii="Arial" w:hAnsi="Arial" w:cs="Arial"/>
                <w:iCs/>
              </w:rPr>
              <w:t>Build and maintain relationships with key stakeholders to gather support</w:t>
            </w:r>
            <w:r w:rsidRPr="002C1606">
              <w:rPr>
                <w:rFonts w:ascii="Arial" w:hAnsi="Arial" w:cs="Arial"/>
                <w:iCs/>
              </w:rPr>
              <w:t xml:space="preserve"> for new initiatives</w:t>
            </w:r>
            <w:r w:rsidR="007C3302">
              <w:rPr>
                <w:rFonts w:ascii="Arial" w:hAnsi="Arial" w:cs="Arial"/>
                <w:iCs/>
              </w:rPr>
              <w:t xml:space="preserve"> </w:t>
            </w:r>
            <w:r w:rsidR="007C3302">
              <w:rPr>
                <w:rFonts w:ascii="Arial" w:hAnsi="Arial" w:cs="Arial"/>
              </w:rPr>
              <w:t>with tasks such as testing, interfacing, reporting, device rollout, go-lives, future site engagement and all other necessary tasks</w:t>
            </w:r>
          </w:p>
          <w:p w14:paraId="1F50A3E3" w14:textId="77777777" w:rsidR="009F32A9" w:rsidRPr="002C1606" w:rsidRDefault="009F32A9" w:rsidP="003E7D4B">
            <w:pPr>
              <w:numPr>
                <w:ilvl w:val="0"/>
                <w:numId w:val="34"/>
              </w:numPr>
              <w:spacing w:after="120"/>
              <w:ind w:left="357" w:hanging="357"/>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73AC08F0" w14:textId="77777777" w:rsidR="009F32A9" w:rsidRPr="002C1606" w:rsidRDefault="009F32A9" w:rsidP="003E7D4B">
            <w:pPr>
              <w:numPr>
                <w:ilvl w:val="0"/>
                <w:numId w:val="34"/>
              </w:numPr>
              <w:spacing w:after="120"/>
              <w:ind w:left="357" w:hanging="357"/>
              <w:rPr>
                <w:rFonts w:ascii="Arial" w:hAnsi="Arial" w:cs="Arial"/>
                <w:iCs/>
              </w:rPr>
            </w:pPr>
            <w:r w:rsidRPr="002C1606">
              <w:rPr>
                <w:rFonts w:ascii="Arial" w:hAnsi="Arial" w:cs="Arial"/>
                <w:iCs/>
              </w:rPr>
              <w:t>Gather information from a variety of sources to ensure decisions are in line</w:t>
            </w:r>
            <w:r>
              <w:rPr>
                <w:rFonts w:ascii="Arial" w:hAnsi="Arial" w:cs="Arial"/>
                <w:iCs/>
              </w:rPr>
              <w:t xml:space="preserve"> with</w:t>
            </w:r>
            <w:r w:rsidRPr="002C1606">
              <w:rPr>
                <w:rFonts w:ascii="Arial" w:hAnsi="Arial" w:cs="Arial"/>
                <w:iCs/>
              </w:rPr>
              <w:t xml:space="preserve"> local and national agreements</w:t>
            </w:r>
            <w:r>
              <w:rPr>
                <w:rFonts w:ascii="Arial" w:hAnsi="Arial" w:cs="Arial"/>
                <w:iCs/>
              </w:rPr>
              <w:t>.</w:t>
            </w:r>
          </w:p>
          <w:p w14:paraId="29DFD859" w14:textId="77777777" w:rsidR="009F32A9" w:rsidRPr="00E231DC" w:rsidRDefault="009F32A9" w:rsidP="003E7D4B">
            <w:pPr>
              <w:numPr>
                <w:ilvl w:val="0"/>
                <w:numId w:val="34"/>
              </w:numPr>
              <w:spacing w:after="120"/>
              <w:ind w:left="357" w:hanging="357"/>
              <w:rPr>
                <w:rFonts w:ascii="Arial" w:hAnsi="Arial" w:cs="Arial"/>
                <w:iCs/>
              </w:rPr>
            </w:pPr>
            <w:r>
              <w:rPr>
                <w:rFonts w:ascii="Arial" w:hAnsi="Arial" w:cs="Arial"/>
                <w:iCs/>
              </w:rPr>
              <w:t>Provide administrative support for meetings and attend as required.</w:t>
            </w:r>
          </w:p>
          <w:p w14:paraId="204BC48A" w14:textId="77777777" w:rsidR="009F32A9" w:rsidRDefault="009F32A9" w:rsidP="009F32A9">
            <w:pPr>
              <w:rPr>
                <w:rFonts w:ascii="Arial" w:hAnsi="Arial" w:cs="Arial"/>
                <w:iCs/>
              </w:rPr>
            </w:pPr>
          </w:p>
          <w:p w14:paraId="15BFAF63" w14:textId="77777777" w:rsidR="009F32A9" w:rsidRPr="00746930" w:rsidRDefault="009F32A9" w:rsidP="009F32A9">
            <w:pPr>
              <w:rPr>
                <w:rFonts w:ascii="Arial" w:hAnsi="Arial" w:cs="Arial"/>
                <w:b/>
                <w:iCs/>
                <w:u w:val="single"/>
              </w:rPr>
            </w:pPr>
            <w:r w:rsidRPr="00746930">
              <w:rPr>
                <w:rFonts w:ascii="Arial" w:hAnsi="Arial" w:cs="Arial"/>
                <w:b/>
                <w:iCs/>
                <w:u w:val="single"/>
              </w:rPr>
              <w:t>Customer Service</w:t>
            </w:r>
          </w:p>
          <w:p w14:paraId="34B77ABF" w14:textId="500900B4" w:rsidR="009F32A9" w:rsidRPr="009F32A9" w:rsidRDefault="009F32A9" w:rsidP="003E7D4B">
            <w:pPr>
              <w:pStyle w:val="ListParagraph"/>
              <w:numPr>
                <w:ilvl w:val="0"/>
                <w:numId w:val="34"/>
              </w:numPr>
              <w:spacing w:after="120"/>
              <w:ind w:left="357" w:hanging="357"/>
              <w:rPr>
                <w:rFonts w:ascii="Arial" w:hAnsi="Arial" w:cs="Arial"/>
                <w:iCs/>
              </w:rPr>
            </w:pPr>
            <w:r>
              <w:rPr>
                <w:rFonts w:ascii="Arial" w:hAnsi="Arial" w:cs="Arial"/>
                <w:iCs/>
              </w:rPr>
              <w:t>Work with colleagues in the wider NCCP and other parts of the HSE and health service to meet patient needs and enhance the service.</w:t>
            </w:r>
          </w:p>
          <w:p w14:paraId="7DECCD78" w14:textId="77777777" w:rsidR="009F32A9" w:rsidRPr="00F2657A" w:rsidRDefault="009F32A9" w:rsidP="003E7D4B">
            <w:pPr>
              <w:numPr>
                <w:ilvl w:val="0"/>
                <w:numId w:val="34"/>
              </w:numPr>
              <w:spacing w:after="120"/>
              <w:ind w:left="357" w:hanging="357"/>
              <w:rPr>
                <w:rFonts w:ascii="Arial" w:hAnsi="Arial" w:cs="Arial"/>
                <w:iCs/>
              </w:rPr>
            </w:pPr>
            <w:r w:rsidRPr="003C5C6C">
              <w:rPr>
                <w:rFonts w:ascii="Arial" w:hAnsi="Arial" w:cs="Arial"/>
                <w:iCs/>
              </w:rPr>
              <w:t>Seek feedback from service users</w:t>
            </w:r>
            <w:r>
              <w:rPr>
                <w:rFonts w:ascii="Arial" w:hAnsi="Arial" w:cs="Arial"/>
                <w:iCs/>
              </w:rPr>
              <w:t xml:space="preserve"> / customers</w:t>
            </w:r>
            <w:r w:rsidRPr="003C5C6C">
              <w:rPr>
                <w:rFonts w:ascii="Arial" w:hAnsi="Arial" w:cs="Arial"/>
                <w:iCs/>
              </w:rPr>
              <w:t xml:space="preserve"> to evaluate service </w:t>
            </w:r>
            <w:r>
              <w:rPr>
                <w:rFonts w:ascii="Arial" w:hAnsi="Arial" w:cs="Arial"/>
                <w:iCs/>
              </w:rPr>
              <w:t>and implement change.</w:t>
            </w:r>
          </w:p>
          <w:p w14:paraId="00937DDE" w14:textId="77777777" w:rsidR="009F32A9" w:rsidRPr="002C1606" w:rsidRDefault="009F32A9" w:rsidP="009F32A9">
            <w:pPr>
              <w:rPr>
                <w:rFonts w:ascii="Arial" w:hAnsi="Arial" w:cs="Arial"/>
                <w:iCs/>
              </w:rPr>
            </w:pPr>
          </w:p>
          <w:p w14:paraId="35505822" w14:textId="77777777" w:rsidR="009F32A9" w:rsidRPr="00746930" w:rsidRDefault="009F32A9" w:rsidP="009F32A9">
            <w:pPr>
              <w:rPr>
                <w:rFonts w:ascii="Arial" w:hAnsi="Arial" w:cs="Arial"/>
                <w:b/>
                <w:iCs/>
                <w:u w:val="single"/>
              </w:rPr>
            </w:pPr>
            <w:r w:rsidRPr="00746930">
              <w:rPr>
                <w:rFonts w:ascii="Arial" w:hAnsi="Arial" w:cs="Arial"/>
                <w:b/>
                <w:iCs/>
                <w:u w:val="single"/>
              </w:rPr>
              <w:t>Human Resources / Supervision of Staff</w:t>
            </w:r>
          </w:p>
          <w:p w14:paraId="6651E9D1" w14:textId="77777777" w:rsidR="009F32A9" w:rsidRPr="00EB7EB9" w:rsidRDefault="009F32A9" w:rsidP="003E7D4B">
            <w:pPr>
              <w:pStyle w:val="ListParagraph"/>
              <w:numPr>
                <w:ilvl w:val="0"/>
                <w:numId w:val="34"/>
              </w:numPr>
              <w:spacing w:after="120"/>
              <w:ind w:left="357" w:hanging="357"/>
              <w:rPr>
                <w:rFonts w:ascii="Arial" w:hAnsi="Arial" w:cs="Arial"/>
                <w:iCs/>
              </w:rPr>
            </w:pPr>
            <w:r w:rsidRPr="00EB7EB9">
              <w:rPr>
                <w:rFonts w:ascii="Arial" w:hAnsi="Arial" w:cs="Arial"/>
                <w:iCs/>
              </w:rPr>
              <w:t>Engage in the HSE performance achievement process in conjunction with your Line Manager and staff as appropriate.</w:t>
            </w:r>
          </w:p>
          <w:p w14:paraId="6F83D79E" w14:textId="77777777" w:rsidR="009F32A9" w:rsidRDefault="009F32A9" w:rsidP="003E7D4B">
            <w:pPr>
              <w:numPr>
                <w:ilvl w:val="0"/>
                <w:numId w:val="34"/>
              </w:numPr>
              <w:spacing w:after="120"/>
              <w:ind w:left="357"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 </w:t>
            </w:r>
            <w:r w:rsidRPr="002C1606">
              <w:rPr>
                <w:rFonts w:ascii="Arial" w:hAnsi="Arial" w:cs="Arial"/>
                <w:iCs/>
              </w:rPr>
              <w:t>with other teams and disciplines</w:t>
            </w:r>
            <w:r>
              <w:rPr>
                <w:rFonts w:ascii="Arial" w:hAnsi="Arial" w:cs="Arial"/>
                <w:iCs/>
              </w:rPr>
              <w:t>.</w:t>
            </w:r>
          </w:p>
          <w:p w14:paraId="2FF3C515" w14:textId="77777777" w:rsidR="009F32A9" w:rsidRPr="00010FBB" w:rsidRDefault="009F32A9" w:rsidP="003E7D4B">
            <w:pPr>
              <w:numPr>
                <w:ilvl w:val="0"/>
                <w:numId w:val="34"/>
              </w:numPr>
              <w:spacing w:after="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in order to develop </w:t>
            </w:r>
            <w:r>
              <w:rPr>
                <w:rFonts w:ascii="Arial" w:hAnsi="Arial" w:cs="Arial"/>
                <w:iCs/>
              </w:rPr>
              <w:t xml:space="preserve">leadership and </w:t>
            </w:r>
            <w:r w:rsidRPr="00A36DF0">
              <w:rPr>
                <w:rFonts w:ascii="Arial" w:hAnsi="Arial" w:cs="Arial"/>
                <w:iCs/>
              </w:rPr>
              <w:t>management expertise and professional knowledge</w:t>
            </w:r>
            <w:r>
              <w:rPr>
                <w:rFonts w:ascii="Arial" w:hAnsi="Arial" w:cs="Arial"/>
                <w:iCs/>
              </w:rPr>
              <w:t>.</w:t>
            </w:r>
          </w:p>
          <w:p w14:paraId="35DC73B2" w14:textId="77777777" w:rsidR="009F32A9" w:rsidRDefault="009F32A9" w:rsidP="009F32A9">
            <w:pPr>
              <w:rPr>
                <w:rFonts w:ascii="Arial" w:hAnsi="Arial" w:cs="Arial"/>
                <w:b/>
                <w:highlight w:val="yellow"/>
              </w:rPr>
            </w:pPr>
          </w:p>
          <w:p w14:paraId="654F4EED" w14:textId="77777777" w:rsidR="009F32A9" w:rsidRDefault="009F32A9" w:rsidP="009F32A9">
            <w:pPr>
              <w:rPr>
                <w:rFonts w:ascii="Arial" w:hAnsi="Arial" w:cs="Arial"/>
                <w:b/>
                <w:iCs/>
                <w:u w:val="single"/>
              </w:rPr>
            </w:pPr>
            <w:r w:rsidRPr="00746930">
              <w:rPr>
                <w:rFonts w:ascii="Arial" w:hAnsi="Arial" w:cs="Arial"/>
                <w:b/>
                <w:iCs/>
                <w:u w:val="single"/>
              </w:rPr>
              <w:t>Service Delivery and Service Improvement</w:t>
            </w:r>
          </w:p>
          <w:p w14:paraId="0C2CE7C7" w14:textId="77777777" w:rsidR="009C1F54" w:rsidRDefault="009F32A9" w:rsidP="003E7D4B">
            <w:pPr>
              <w:pStyle w:val="ListParagraph"/>
              <w:numPr>
                <w:ilvl w:val="0"/>
                <w:numId w:val="34"/>
              </w:numPr>
              <w:spacing w:after="120"/>
              <w:ind w:left="357" w:hanging="357"/>
              <w:rPr>
                <w:rFonts w:ascii="Arial" w:hAnsi="Arial" w:cs="Arial"/>
                <w:iCs/>
              </w:rPr>
            </w:pPr>
            <w:r w:rsidRPr="00C71B69">
              <w:rPr>
                <w:rFonts w:ascii="Arial" w:hAnsi="Arial" w:cs="Arial"/>
                <w:iCs/>
              </w:rPr>
              <w:t>Maintain good collaborative working relationships and communications with appropriate statutory, professional and voluntary organisations responsible for and/or participating in healthcare.</w:t>
            </w:r>
          </w:p>
          <w:p w14:paraId="35F562D2" w14:textId="77777777" w:rsidR="007E2DC2" w:rsidRDefault="009C1F54" w:rsidP="003E7D4B">
            <w:pPr>
              <w:pStyle w:val="ListParagraph"/>
              <w:numPr>
                <w:ilvl w:val="0"/>
                <w:numId w:val="34"/>
              </w:numPr>
              <w:spacing w:after="120"/>
              <w:ind w:left="357" w:hanging="357"/>
              <w:rPr>
                <w:rFonts w:ascii="Arial" w:hAnsi="Arial" w:cs="Arial"/>
                <w:iCs/>
              </w:rPr>
            </w:pPr>
            <w:r>
              <w:rPr>
                <w:rFonts w:ascii="Arial" w:hAnsi="Arial" w:cs="Arial"/>
                <w:iCs/>
              </w:rPr>
              <w:t xml:space="preserve">Monitor </w:t>
            </w:r>
            <w:r w:rsidR="009F32A9" w:rsidRPr="00C71B69">
              <w:rPr>
                <w:rFonts w:ascii="Arial" w:hAnsi="Arial" w:cs="Arial"/>
                <w:iCs/>
              </w:rPr>
              <w:t>research and new developments</w:t>
            </w:r>
            <w:r>
              <w:rPr>
                <w:rFonts w:ascii="Arial" w:hAnsi="Arial" w:cs="Arial"/>
                <w:iCs/>
              </w:rPr>
              <w:t xml:space="preserve"> within NCIS programme</w:t>
            </w:r>
            <w:r w:rsidR="009F32A9" w:rsidRPr="00C71B69">
              <w:rPr>
                <w:rFonts w:ascii="Arial" w:hAnsi="Arial" w:cs="Arial"/>
                <w:iCs/>
              </w:rPr>
              <w:t xml:space="preserve">.  </w:t>
            </w:r>
          </w:p>
          <w:p w14:paraId="2E93BD14" w14:textId="2AFFE4B3" w:rsidR="009F32A9" w:rsidRDefault="009F32A9" w:rsidP="003E7D4B">
            <w:pPr>
              <w:pStyle w:val="ListParagraph"/>
              <w:numPr>
                <w:ilvl w:val="0"/>
                <w:numId w:val="34"/>
              </w:numPr>
              <w:spacing w:after="120"/>
              <w:ind w:left="357" w:hanging="357"/>
              <w:rPr>
                <w:rFonts w:ascii="Arial" w:hAnsi="Arial" w:cs="Arial"/>
                <w:iCs/>
              </w:rPr>
            </w:pPr>
            <w:r w:rsidRPr="00C71B69">
              <w:rPr>
                <w:rFonts w:ascii="Arial" w:hAnsi="Arial" w:cs="Arial"/>
                <w:iCs/>
              </w:rPr>
              <w:t>Initiate, facilitate and participate in relevant research and promote awareness of on-going and current research.</w:t>
            </w:r>
          </w:p>
          <w:p w14:paraId="74C98014" w14:textId="77777777" w:rsidR="009F32A9" w:rsidRPr="00682F03" w:rsidRDefault="009F32A9" w:rsidP="003E7D4B">
            <w:pPr>
              <w:numPr>
                <w:ilvl w:val="0"/>
                <w:numId w:val="34"/>
              </w:numPr>
              <w:spacing w:after="120"/>
              <w:ind w:left="357" w:hanging="357"/>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71437AF8" w14:textId="77777777" w:rsidR="009F32A9" w:rsidRDefault="009F32A9" w:rsidP="003E7D4B">
            <w:pPr>
              <w:numPr>
                <w:ilvl w:val="0"/>
                <w:numId w:val="34"/>
              </w:numPr>
              <w:spacing w:after="120"/>
              <w:ind w:left="357" w:hanging="357"/>
              <w:rPr>
                <w:rFonts w:ascii="Arial" w:hAnsi="Arial" w:cs="Arial"/>
                <w:iCs/>
              </w:rPr>
            </w:pPr>
            <w:r w:rsidRPr="00682F03">
              <w:rPr>
                <w:rFonts w:ascii="Arial" w:hAnsi="Arial" w:cs="Arial"/>
                <w:iCs/>
              </w:rPr>
              <w:t>P</w:t>
            </w:r>
            <w:r>
              <w:rPr>
                <w:rFonts w:ascii="Arial" w:hAnsi="Arial" w:cs="Arial"/>
                <w:iCs/>
              </w:rPr>
              <w:t xml:space="preserve">roactively identify inequities / </w:t>
            </w:r>
            <w:r w:rsidRPr="00682F03">
              <w:rPr>
                <w:rFonts w:ascii="Arial" w:hAnsi="Arial" w:cs="Arial"/>
                <w:iCs/>
              </w:rPr>
              <w:t>inefficiencies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44D1781A" w14:textId="77777777" w:rsidR="009F32A9" w:rsidRPr="0098070A" w:rsidRDefault="009F32A9" w:rsidP="003E7D4B">
            <w:pPr>
              <w:numPr>
                <w:ilvl w:val="0"/>
                <w:numId w:val="34"/>
              </w:numPr>
              <w:spacing w:after="120"/>
              <w:ind w:left="357" w:hanging="357"/>
              <w:rPr>
                <w:rFonts w:ascii="Arial" w:hAnsi="Arial" w:cs="Arial"/>
                <w:iCs/>
              </w:rPr>
            </w:pPr>
            <w:r w:rsidRPr="002C1606">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 xml:space="preserve"> of work.</w:t>
            </w:r>
          </w:p>
          <w:p w14:paraId="32F94899" w14:textId="77777777" w:rsidR="009F32A9" w:rsidRDefault="009F32A9" w:rsidP="009F32A9">
            <w:pPr>
              <w:rPr>
                <w:rFonts w:ascii="Arial" w:hAnsi="Arial" w:cs="Arial"/>
                <w:iCs/>
              </w:rPr>
            </w:pPr>
          </w:p>
          <w:p w14:paraId="2062F68B" w14:textId="77777777" w:rsidR="009F32A9" w:rsidRPr="00007201" w:rsidRDefault="009F32A9" w:rsidP="009F32A9">
            <w:pPr>
              <w:rPr>
                <w:rFonts w:ascii="Arial" w:hAnsi="Arial" w:cs="Arial"/>
                <w:b/>
              </w:rPr>
            </w:pPr>
            <w:r w:rsidRPr="00746930">
              <w:rPr>
                <w:rFonts w:ascii="Arial" w:hAnsi="Arial" w:cs="Arial"/>
                <w:b/>
                <w:u w:val="single"/>
              </w:rPr>
              <w:t>Standards, Regulations, Policies, Procedures &amp; Legislation</w:t>
            </w:r>
          </w:p>
          <w:p w14:paraId="0F98E7A0" w14:textId="77777777" w:rsidR="009F32A9" w:rsidRPr="00010FBB" w:rsidRDefault="009F32A9" w:rsidP="003E7D4B">
            <w:pPr>
              <w:numPr>
                <w:ilvl w:val="0"/>
                <w:numId w:val="34"/>
              </w:numPr>
              <w:spacing w:after="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77FA9048" w14:textId="361A6ADA" w:rsidR="009F32A9" w:rsidRDefault="009F32A9" w:rsidP="003E7D4B">
            <w:pPr>
              <w:numPr>
                <w:ilvl w:val="0"/>
                <w:numId w:val="34"/>
              </w:numPr>
              <w:spacing w:after="120"/>
              <w:ind w:left="357" w:hanging="357"/>
              <w:rPr>
                <w:rFonts w:ascii="Arial" w:hAnsi="Arial" w:cs="Arial"/>
                <w:iCs/>
              </w:rPr>
            </w:pPr>
            <w:r w:rsidRPr="002C1606">
              <w:rPr>
                <w:rFonts w:ascii="Arial" w:hAnsi="Arial" w:cs="Arial"/>
                <w:iCs/>
              </w:rPr>
              <w:t xml:space="preserve">Effectively discharge the </w:t>
            </w:r>
            <w:r w:rsidR="00063FC4" w:rsidRPr="002C1606">
              <w:rPr>
                <w:rFonts w:ascii="Arial" w:hAnsi="Arial" w:cs="Arial"/>
                <w:iCs/>
              </w:rPr>
              <w:t>day-to-day</w:t>
            </w:r>
            <w:r w:rsidRPr="002C1606">
              <w:rPr>
                <w:rFonts w:ascii="Arial" w:hAnsi="Arial" w:cs="Arial"/>
                <w:iCs/>
              </w:rPr>
              <w:t xml:space="preserve"> operations, including compliance with HSE Financial regulations and all HSE policies and procedures</w:t>
            </w:r>
            <w:r>
              <w:rPr>
                <w:rFonts w:ascii="Arial" w:hAnsi="Arial" w:cs="Arial"/>
                <w:iCs/>
              </w:rPr>
              <w:t>.</w:t>
            </w:r>
          </w:p>
          <w:p w14:paraId="7DECF441" w14:textId="1D2596C8" w:rsidR="00391956" w:rsidRPr="00391956" w:rsidRDefault="00391956" w:rsidP="003E7D4B">
            <w:pPr>
              <w:numPr>
                <w:ilvl w:val="0"/>
                <w:numId w:val="34"/>
              </w:numPr>
              <w:spacing w:after="120"/>
              <w:ind w:left="357"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627E0BF8" w14:textId="77777777" w:rsidR="009F32A9" w:rsidRDefault="009F32A9" w:rsidP="003E7D4B">
            <w:pPr>
              <w:numPr>
                <w:ilvl w:val="0"/>
                <w:numId w:val="34"/>
              </w:numPr>
              <w:spacing w:after="120"/>
              <w:ind w:left="357" w:hanging="357"/>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189E2600" w14:textId="0452B26B" w:rsidR="009F32A9" w:rsidRDefault="009F32A9" w:rsidP="003E7D4B">
            <w:pPr>
              <w:numPr>
                <w:ilvl w:val="0"/>
                <w:numId w:val="34"/>
              </w:numPr>
              <w:spacing w:after="120"/>
              <w:ind w:left="357" w:hanging="357"/>
              <w:rPr>
                <w:rFonts w:ascii="Arial" w:hAnsi="Arial" w:cs="Arial"/>
                <w:iCs/>
              </w:rPr>
            </w:pPr>
            <w:r>
              <w:rPr>
                <w:rFonts w:ascii="Arial" w:hAnsi="Arial" w:cs="Arial"/>
                <w:iCs/>
              </w:rPr>
              <w:lastRenderedPageBreak/>
              <w:t>Maintain own knowledge of relevant regulations and legislation e.g. HSE Financial Regulations, Health &amp; Safety legislation, Employment legislation, FOI Acts, GDPR.</w:t>
            </w:r>
          </w:p>
          <w:p w14:paraId="73936AFD" w14:textId="7DBDCDCD" w:rsidR="00391956" w:rsidRPr="00391956" w:rsidRDefault="00391956" w:rsidP="003E7D4B">
            <w:pPr>
              <w:numPr>
                <w:ilvl w:val="0"/>
                <w:numId w:val="34"/>
              </w:numPr>
              <w:spacing w:after="120"/>
              <w:ind w:left="357" w:hanging="357"/>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4619E25B" w14:textId="77777777" w:rsidR="009F32A9" w:rsidRDefault="009F32A9" w:rsidP="003E7D4B">
            <w:pPr>
              <w:numPr>
                <w:ilvl w:val="0"/>
                <w:numId w:val="34"/>
              </w:numPr>
              <w:spacing w:after="120"/>
              <w:ind w:left="357" w:hanging="357"/>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6A0DA129" w14:textId="77777777" w:rsidR="009F32A9" w:rsidRPr="00FE1E7B" w:rsidRDefault="009F32A9" w:rsidP="009F32A9">
            <w:pPr>
              <w:ind w:left="720"/>
              <w:rPr>
                <w:rFonts w:ascii="Arial" w:hAnsi="Arial" w:cs="Arial"/>
                <w:iCs/>
              </w:rPr>
            </w:pPr>
          </w:p>
          <w:p w14:paraId="27EC9583" w14:textId="77777777" w:rsidR="009F32A9" w:rsidRDefault="009F32A9" w:rsidP="009F32A9">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w:t>
            </w:r>
            <w:r>
              <w:rPr>
                <w:rFonts w:ascii="Arial" w:hAnsi="Arial" w:cs="Arial"/>
                <w:b/>
                <w:iCs/>
                <w:lang w:val="en-IE"/>
              </w:rPr>
              <w:t>ost which may be assigned to them</w:t>
            </w:r>
            <w:r w:rsidRPr="00682F03">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541045FA" w14:textId="77777777" w:rsidR="00184D56" w:rsidRPr="00311868" w:rsidRDefault="00184D56" w:rsidP="009C1F54">
            <w:pPr>
              <w:spacing w:line="360" w:lineRule="auto"/>
              <w:rPr>
                <w:rFonts w:ascii="Arial" w:hAnsi="Arial" w:cs="Arial"/>
                <w:b/>
                <w:iCs/>
                <w:sz w:val="12"/>
                <w:lang w:val="en-IE"/>
              </w:rPr>
            </w:pPr>
          </w:p>
        </w:tc>
      </w:tr>
      <w:tr w:rsidR="00184D56" w:rsidRPr="00E766A5" w14:paraId="2B17579B" w14:textId="77777777" w:rsidTr="00C30C7B">
        <w:tc>
          <w:tcPr>
            <w:tcW w:w="2364" w:type="dxa"/>
          </w:tcPr>
          <w:p w14:paraId="72A2A676" w14:textId="77777777" w:rsidR="00184D56" w:rsidRPr="00E766A5" w:rsidRDefault="00184D56" w:rsidP="00184D56">
            <w:pPr>
              <w:jc w:val="both"/>
              <w:rPr>
                <w:rFonts w:ascii="Arial" w:hAnsi="Arial" w:cs="Arial"/>
                <w:b/>
                <w:bCs/>
              </w:rPr>
            </w:pPr>
            <w:r w:rsidRPr="00E766A5">
              <w:rPr>
                <w:rFonts w:ascii="Arial" w:hAnsi="Arial" w:cs="Arial"/>
                <w:b/>
                <w:bCs/>
              </w:rPr>
              <w:lastRenderedPageBreak/>
              <w:t>Eligibility Criteria</w:t>
            </w:r>
          </w:p>
          <w:p w14:paraId="64D8EF48" w14:textId="77777777" w:rsidR="00184D56" w:rsidRPr="00E766A5" w:rsidRDefault="00184D56" w:rsidP="00184D56">
            <w:pPr>
              <w:jc w:val="both"/>
              <w:rPr>
                <w:rFonts w:ascii="Arial" w:hAnsi="Arial" w:cs="Arial"/>
                <w:b/>
                <w:bCs/>
              </w:rPr>
            </w:pPr>
          </w:p>
          <w:p w14:paraId="71608514" w14:textId="77777777" w:rsidR="00184D56" w:rsidRPr="00E766A5" w:rsidRDefault="00184D56" w:rsidP="00184D56">
            <w:pPr>
              <w:jc w:val="both"/>
              <w:rPr>
                <w:rFonts w:ascii="Arial" w:hAnsi="Arial" w:cs="Arial"/>
                <w:b/>
                <w:bCs/>
              </w:rPr>
            </w:pPr>
            <w:r w:rsidRPr="00E766A5">
              <w:rPr>
                <w:rFonts w:ascii="Arial" w:hAnsi="Arial" w:cs="Arial"/>
                <w:b/>
                <w:bCs/>
              </w:rPr>
              <w:t>Qualifications and/ or experience</w:t>
            </w:r>
          </w:p>
          <w:p w14:paraId="1EDE4DFF" w14:textId="77777777" w:rsidR="00184D56" w:rsidRPr="00E766A5" w:rsidRDefault="00184D56" w:rsidP="00184D56">
            <w:pPr>
              <w:jc w:val="both"/>
              <w:rPr>
                <w:rFonts w:ascii="Arial" w:hAnsi="Arial" w:cs="Arial"/>
                <w:b/>
                <w:bCs/>
              </w:rPr>
            </w:pPr>
          </w:p>
        </w:tc>
        <w:tc>
          <w:tcPr>
            <w:tcW w:w="8252" w:type="dxa"/>
          </w:tcPr>
          <w:p w14:paraId="516301AF" w14:textId="77777777" w:rsidR="00184D56" w:rsidRPr="001079CD" w:rsidRDefault="00184D56" w:rsidP="00184D56">
            <w:pPr>
              <w:jc w:val="both"/>
              <w:rPr>
                <w:rFonts w:ascii="Arial" w:hAnsi="Arial" w:cs="Arial"/>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w:t>
            </w:r>
            <w:r>
              <w:rPr>
                <w:rFonts w:ascii="Helv" w:hAnsi="Helv" w:cs="Helv"/>
                <w:b/>
                <w:bCs/>
                <w:i/>
                <w:iCs/>
                <w:color w:val="000000"/>
                <w:lang w:eastAsia="en-IE"/>
              </w:rPr>
              <w:t>*</w:t>
            </w:r>
            <w:r w:rsidRPr="00C166CC">
              <w:rPr>
                <w:rFonts w:ascii="Helv" w:hAnsi="Helv" w:cs="Helv"/>
                <w:b/>
                <w:bCs/>
                <w:i/>
                <w:iCs/>
                <w:color w:val="000000"/>
                <w:lang w:eastAsia="en-IE"/>
              </w:rPr>
              <w:t>,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5E446C71" w14:textId="77777777" w:rsidR="00184D56" w:rsidRPr="001079CD" w:rsidRDefault="00184D56" w:rsidP="00184D56">
            <w:pPr>
              <w:jc w:val="both"/>
              <w:rPr>
                <w:rFonts w:ascii="Arial" w:hAnsi="Arial" w:cs="Arial"/>
                <w:b/>
                <w:lang w:val="en-IE"/>
              </w:rPr>
            </w:pPr>
          </w:p>
          <w:p w14:paraId="02010B0A" w14:textId="77777777" w:rsidR="00184D56" w:rsidRPr="00555418" w:rsidRDefault="00184D56" w:rsidP="003E7D4B">
            <w:pPr>
              <w:numPr>
                <w:ilvl w:val="1"/>
                <w:numId w:val="10"/>
              </w:numPr>
              <w:tabs>
                <w:tab w:val="clear" w:pos="851"/>
              </w:tabs>
              <w:ind w:left="666" w:hanging="709"/>
              <w:jc w:val="both"/>
              <w:rPr>
                <w:rFonts w:ascii="Arial" w:hAnsi="Arial" w:cs="Arial"/>
              </w:rPr>
            </w:pPr>
            <w:r w:rsidRPr="00555418">
              <w:rPr>
                <w:rFonts w:ascii="Arial" w:hAnsi="Arial" w:cs="Arial"/>
              </w:rPr>
              <w:t>Eligible applicants will be those who on the closing date for the competition:</w:t>
            </w:r>
          </w:p>
          <w:p w14:paraId="7D1125E4" w14:textId="77777777" w:rsidR="00184D56" w:rsidRPr="00555418" w:rsidRDefault="00184D56" w:rsidP="00184D56">
            <w:pPr>
              <w:ind w:left="360"/>
              <w:contextualSpacing/>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440"/>
            </w:tblGrid>
            <w:tr w:rsidR="00184D56" w:rsidRPr="00555418" w14:paraId="7C770F83" w14:textId="77777777" w:rsidTr="003E7D4B">
              <w:tc>
                <w:tcPr>
                  <w:tcW w:w="236" w:type="dxa"/>
                  <w:tcBorders>
                    <w:top w:val="nil"/>
                    <w:left w:val="nil"/>
                    <w:bottom w:val="nil"/>
                    <w:right w:val="nil"/>
                  </w:tcBorders>
                </w:tcPr>
                <w:p w14:paraId="15E7A2EE" w14:textId="77777777" w:rsidR="00184D56" w:rsidRPr="00555418" w:rsidRDefault="00184D56" w:rsidP="00184D56">
                  <w:pPr>
                    <w:tabs>
                      <w:tab w:val="center" w:pos="4320"/>
                      <w:tab w:val="right" w:pos="8640"/>
                    </w:tabs>
                    <w:contextualSpacing/>
                    <w:jc w:val="both"/>
                    <w:rPr>
                      <w:rFonts w:ascii="Arial" w:hAnsi="Arial" w:cs="Arial"/>
                    </w:rPr>
                  </w:pPr>
                </w:p>
              </w:tc>
              <w:tc>
                <w:tcPr>
                  <w:tcW w:w="7440" w:type="dxa"/>
                  <w:tcBorders>
                    <w:top w:val="nil"/>
                    <w:left w:val="nil"/>
                    <w:bottom w:val="nil"/>
                    <w:right w:val="nil"/>
                  </w:tcBorders>
                </w:tcPr>
                <w:p w14:paraId="72623BAE" w14:textId="77777777" w:rsidR="00184D56" w:rsidRPr="00555418" w:rsidRDefault="00184D56" w:rsidP="00184D56">
                  <w:pPr>
                    <w:tabs>
                      <w:tab w:val="center" w:pos="4320"/>
                      <w:tab w:val="right" w:pos="8640"/>
                    </w:tabs>
                    <w:contextualSpacing/>
                    <w:jc w:val="both"/>
                    <w:rPr>
                      <w:rFonts w:ascii="Arial" w:eastAsia="Calibri" w:hAnsi="Arial" w:cs="Arial"/>
                      <w:iCs/>
                      <w:color w:val="000000"/>
                      <w:lang w:eastAsia="en-US"/>
                    </w:rPr>
                  </w:pPr>
                  <w:r w:rsidRPr="00555418">
                    <w:rPr>
                      <w:rFonts w:ascii="Arial" w:hAnsi="Arial" w:cs="Arial"/>
                    </w:rPr>
                    <w:t xml:space="preserve">Have satisfactory experience in an office under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w:t>
                  </w:r>
                  <w:r>
                    <w:rPr>
                      <w:rFonts w:ascii="Arial" w:eastAsia="Calibri" w:hAnsi="Arial" w:cs="Arial"/>
                      <w:iCs/>
                      <w:color w:val="000000"/>
                      <w:lang w:eastAsia="en-US"/>
                    </w:rPr>
                    <w:t xml:space="preserve"> (or equivalent)</w:t>
                  </w:r>
                </w:p>
                <w:p w14:paraId="3D987D65" w14:textId="77777777" w:rsidR="00184D56" w:rsidRPr="00555418" w:rsidRDefault="00184D56" w:rsidP="00184D56">
                  <w:pPr>
                    <w:tabs>
                      <w:tab w:val="center" w:pos="4320"/>
                      <w:tab w:val="right" w:pos="8640"/>
                    </w:tabs>
                    <w:contextualSpacing/>
                    <w:jc w:val="both"/>
                    <w:rPr>
                      <w:rFonts w:ascii="Arial" w:eastAsia="Calibri" w:hAnsi="Arial" w:cs="Arial"/>
                      <w:iCs/>
                      <w:color w:val="000000"/>
                      <w:lang w:eastAsia="en-US"/>
                    </w:rPr>
                  </w:pPr>
                </w:p>
                <w:p w14:paraId="1E0F56D9" w14:textId="424FB8AD" w:rsidR="00184D56" w:rsidRPr="00DE06FF" w:rsidRDefault="003E7D4B" w:rsidP="00184D56">
                  <w:pPr>
                    <w:tabs>
                      <w:tab w:val="center" w:pos="4320"/>
                      <w:tab w:val="right" w:pos="8640"/>
                    </w:tabs>
                    <w:contextualSpacing/>
                    <w:jc w:val="both"/>
                    <w:rPr>
                      <w:rFonts w:ascii="Arial" w:eastAsia="Calibri" w:hAnsi="Arial" w:cs="Arial"/>
                      <w:b/>
                      <w:iCs/>
                      <w:color w:val="000000"/>
                      <w:lang w:eastAsia="en-US"/>
                    </w:rPr>
                  </w:pPr>
                  <w:r>
                    <w:rPr>
                      <w:rFonts w:ascii="Arial" w:eastAsia="Calibri" w:hAnsi="Arial" w:cs="Arial"/>
                      <w:b/>
                      <w:iCs/>
                      <w:color w:val="000000"/>
                      <w:lang w:eastAsia="en-US"/>
                    </w:rPr>
                    <w:t xml:space="preserve">                                                           </w:t>
                  </w:r>
                  <w:r w:rsidR="00184D56" w:rsidRPr="00DE06FF">
                    <w:rPr>
                      <w:rFonts w:ascii="Arial" w:eastAsia="Calibri" w:hAnsi="Arial" w:cs="Arial"/>
                      <w:b/>
                      <w:iCs/>
                      <w:color w:val="000000"/>
                      <w:lang w:eastAsia="en-US"/>
                    </w:rPr>
                    <w:t>and</w:t>
                  </w:r>
                </w:p>
                <w:p w14:paraId="4D837D6D" w14:textId="77777777" w:rsidR="00184D56" w:rsidRPr="00555418" w:rsidRDefault="00184D56" w:rsidP="00184D56">
                  <w:pPr>
                    <w:tabs>
                      <w:tab w:val="center" w:pos="4320"/>
                      <w:tab w:val="right" w:pos="8640"/>
                    </w:tabs>
                    <w:contextualSpacing/>
                    <w:jc w:val="both"/>
                    <w:rPr>
                      <w:rFonts w:ascii="Arial" w:hAnsi="Arial" w:cs="Arial"/>
                    </w:rPr>
                  </w:pPr>
                </w:p>
                <w:p w14:paraId="486F9A16" w14:textId="33D07FF2" w:rsidR="00184D56" w:rsidRPr="00555418" w:rsidRDefault="00DE06FF" w:rsidP="00184D56">
                  <w:pPr>
                    <w:tabs>
                      <w:tab w:val="center" w:pos="4320"/>
                      <w:tab w:val="right" w:pos="8640"/>
                    </w:tabs>
                    <w:contextualSpacing/>
                    <w:jc w:val="both"/>
                    <w:rPr>
                      <w:rFonts w:ascii="Arial" w:hAnsi="Arial" w:cs="Arial"/>
                    </w:rPr>
                  </w:pPr>
                  <w:r>
                    <w:rPr>
                      <w:rFonts w:ascii="Arial" w:hAnsi="Arial" w:cs="Arial"/>
                    </w:rPr>
                    <w:t>H</w:t>
                  </w:r>
                  <w:r w:rsidR="00184D56" w:rsidRPr="00555418">
                    <w:rPr>
                      <w:rFonts w:ascii="Arial" w:hAnsi="Arial" w:cs="Arial"/>
                    </w:rPr>
                    <w:t xml:space="preserve">ave not less than two years satisfactory experience either in that office or in an office at a level not lower than that of Clerical Officer in the HSE, TUSLA, </w:t>
                  </w:r>
                  <w:r w:rsidR="00184D56" w:rsidRPr="00555418">
                    <w:rPr>
                      <w:rFonts w:ascii="Arial" w:eastAsia="Calibri" w:hAnsi="Arial" w:cs="Arial"/>
                      <w:iCs/>
                      <w:color w:val="000000"/>
                      <w:lang w:eastAsia="en-US"/>
                    </w:rPr>
                    <w:t>other statutory health agencies, or a body which provides services on behalf of the HSE under Section 38 of the Health Act 2004</w:t>
                  </w:r>
                </w:p>
              </w:tc>
            </w:tr>
          </w:tbl>
          <w:p w14:paraId="7E9B0667" w14:textId="77777777" w:rsidR="00184D56" w:rsidRPr="00555418" w:rsidRDefault="00184D56" w:rsidP="00184D56">
            <w:pPr>
              <w:tabs>
                <w:tab w:val="left" w:pos="1680"/>
              </w:tabs>
              <w:ind w:left="1418"/>
              <w:jc w:val="both"/>
              <w:rPr>
                <w:rFonts w:ascii="Arial" w:hAnsi="Arial" w:cs="Arial"/>
              </w:rPr>
            </w:pPr>
          </w:p>
          <w:p w14:paraId="1C519A53" w14:textId="5005EC66" w:rsidR="00184D56" w:rsidRPr="00DE06FF" w:rsidRDefault="009F32A9" w:rsidP="00184D56">
            <w:pPr>
              <w:jc w:val="both"/>
              <w:rPr>
                <w:rFonts w:ascii="Arial" w:hAnsi="Arial" w:cs="Arial"/>
                <w:b/>
                <w:bCs/>
              </w:rPr>
            </w:pPr>
            <w:r>
              <w:rPr>
                <w:rFonts w:ascii="Arial" w:hAnsi="Arial" w:cs="Arial"/>
                <w:bCs/>
              </w:rPr>
              <w:t xml:space="preserve">                        </w:t>
            </w:r>
            <w:r w:rsidR="003E7D4B">
              <w:rPr>
                <w:rFonts w:ascii="Arial" w:hAnsi="Arial" w:cs="Arial"/>
                <w:bCs/>
              </w:rPr>
              <w:t xml:space="preserve">                                               </w:t>
            </w:r>
            <w:r w:rsidR="00184D56" w:rsidRPr="00DE06FF">
              <w:rPr>
                <w:rFonts w:ascii="Arial" w:hAnsi="Arial" w:cs="Arial"/>
                <w:b/>
                <w:bCs/>
              </w:rPr>
              <w:t>and</w:t>
            </w:r>
          </w:p>
          <w:p w14:paraId="019A3434" w14:textId="77777777" w:rsidR="00184D56" w:rsidRPr="00555418" w:rsidRDefault="00184D56" w:rsidP="00184D56">
            <w:pPr>
              <w:jc w:val="both"/>
              <w:rPr>
                <w:rFonts w:ascii="Arial" w:hAnsi="Arial" w:cs="Arial"/>
                <w:bCs/>
              </w:rPr>
            </w:pPr>
          </w:p>
          <w:p w14:paraId="4A5E47D9" w14:textId="10F97F5A" w:rsidR="009F32A9" w:rsidRPr="00843DF2" w:rsidRDefault="00184D56" w:rsidP="003E6AD3">
            <w:pPr>
              <w:numPr>
                <w:ilvl w:val="1"/>
                <w:numId w:val="10"/>
              </w:numPr>
              <w:spacing w:after="120"/>
              <w:ind w:left="397" w:right="176"/>
              <w:jc w:val="both"/>
              <w:rPr>
                <w:rFonts w:ascii="Arial" w:hAnsi="Arial" w:cs="Arial"/>
                <w:iCs/>
              </w:rPr>
            </w:pPr>
            <w:r w:rsidRPr="00843DF2">
              <w:rPr>
                <w:rFonts w:ascii="Arial" w:hAnsi="Arial" w:cs="Arial"/>
              </w:rPr>
              <w:t>Candidates must possess the requisite knowledge and ability, including a high standard of suitability, for the proper discharge of the office</w:t>
            </w:r>
            <w:r w:rsidR="00843DF2">
              <w:rPr>
                <w:rFonts w:ascii="Arial" w:hAnsi="Arial" w:cs="Arial"/>
              </w:rPr>
              <w:t>.</w:t>
            </w:r>
          </w:p>
          <w:p w14:paraId="621F28AD" w14:textId="77777777" w:rsidR="00184D56" w:rsidRDefault="00184D56" w:rsidP="00184D56">
            <w:pPr>
              <w:jc w:val="both"/>
              <w:rPr>
                <w:rFonts w:ascii="Arial" w:hAnsi="Arial" w:cs="Arial"/>
                <w:b/>
                <w:bCs/>
                <w:iCs/>
              </w:rPr>
            </w:pPr>
          </w:p>
          <w:p w14:paraId="1C8438CE" w14:textId="77777777" w:rsidR="00184D56" w:rsidRPr="00E766A5" w:rsidRDefault="00184D56" w:rsidP="00184D56">
            <w:pPr>
              <w:jc w:val="both"/>
              <w:rPr>
                <w:rFonts w:ascii="Arial" w:hAnsi="Arial" w:cs="Arial"/>
                <w:b/>
              </w:rPr>
            </w:pPr>
            <w:r w:rsidRPr="00E766A5">
              <w:rPr>
                <w:rFonts w:ascii="Arial" w:hAnsi="Arial" w:cs="Arial"/>
                <w:b/>
              </w:rPr>
              <w:t>Health</w:t>
            </w:r>
          </w:p>
          <w:p w14:paraId="1783E72B" w14:textId="77777777" w:rsidR="00184D56" w:rsidRPr="00E766A5" w:rsidRDefault="00184D56" w:rsidP="00184D56">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A48162B" w14:textId="77777777" w:rsidR="00184D56" w:rsidRPr="00E766A5" w:rsidRDefault="00184D56" w:rsidP="00184D56">
            <w:pPr>
              <w:jc w:val="both"/>
              <w:rPr>
                <w:rFonts w:ascii="Arial" w:hAnsi="Arial" w:cs="Arial"/>
              </w:rPr>
            </w:pPr>
          </w:p>
          <w:p w14:paraId="7A873646" w14:textId="77777777" w:rsidR="00184D56" w:rsidRPr="00E766A5" w:rsidRDefault="00184D56" w:rsidP="00184D56">
            <w:pPr>
              <w:ind w:right="-766"/>
              <w:jc w:val="both"/>
              <w:rPr>
                <w:rFonts w:ascii="Arial" w:hAnsi="Arial" w:cs="Arial"/>
                <w:iCs/>
              </w:rPr>
            </w:pPr>
            <w:r w:rsidRPr="00E766A5">
              <w:rPr>
                <w:rFonts w:ascii="Arial" w:hAnsi="Arial" w:cs="Arial"/>
                <w:b/>
                <w:bCs/>
              </w:rPr>
              <w:t>Character</w:t>
            </w:r>
          </w:p>
          <w:p w14:paraId="303A26A6" w14:textId="77777777" w:rsidR="00184D56" w:rsidRPr="00E766A5" w:rsidRDefault="00184D56" w:rsidP="00184D56">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48056595" w14:textId="77777777" w:rsidR="00184D56" w:rsidRDefault="00184D56" w:rsidP="00184D56">
            <w:pPr>
              <w:jc w:val="both"/>
              <w:rPr>
                <w:rFonts w:ascii="Arial" w:hAnsi="Arial" w:cs="Arial"/>
              </w:rPr>
            </w:pPr>
          </w:p>
          <w:p w14:paraId="53DD0488" w14:textId="77777777" w:rsidR="00DE06FF" w:rsidRDefault="00DE06FF" w:rsidP="00DE06FF">
            <w:pPr>
              <w:rPr>
                <w:rFonts w:ascii="Arial" w:hAnsi="Arial" w:cs="Arial"/>
              </w:rPr>
            </w:pPr>
            <w:r>
              <w:rPr>
                <w:rFonts w:ascii="Arial" w:hAnsi="Arial" w:cs="Arial"/>
                <w:b/>
                <w:bCs/>
                <w:i/>
                <w:iCs/>
                <w:color w:val="000099"/>
                <w:shd w:val="clear" w:color="auto" w:fill="FFFFFF"/>
              </w:rPr>
              <w:t>* A list of ‘other statutory health agencies’ can be found:</w:t>
            </w:r>
            <w:r>
              <w:rPr>
                <w:rFonts w:ascii="Arial" w:hAnsi="Arial" w:cs="Arial"/>
                <w:b/>
                <w:bCs/>
                <w:i/>
                <w:iCs/>
                <w:color w:val="FF0000"/>
                <w:shd w:val="clear" w:color="auto" w:fill="FFFFFF"/>
              </w:rPr>
              <w:t> </w:t>
            </w:r>
            <w:hyperlink r:id="rId13" w:history="1">
              <w:r>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4CCB375A" w14:textId="7424EF83" w:rsidR="00DE06FF" w:rsidRPr="0097359A" w:rsidRDefault="00DE06FF" w:rsidP="00184D56">
            <w:pPr>
              <w:jc w:val="both"/>
              <w:rPr>
                <w:rFonts w:ascii="Arial" w:hAnsi="Arial" w:cs="Arial"/>
              </w:rPr>
            </w:pPr>
          </w:p>
        </w:tc>
      </w:tr>
      <w:tr w:rsidR="00184D56" w:rsidRPr="0097359A" w14:paraId="4D171B23" w14:textId="77777777" w:rsidTr="00C30C7B">
        <w:tc>
          <w:tcPr>
            <w:tcW w:w="2364" w:type="dxa"/>
          </w:tcPr>
          <w:p w14:paraId="39889BF7" w14:textId="77777777" w:rsidR="00184D56" w:rsidRPr="006247EA" w:rsidRDefault="00184D56" w:rsidP="006E5507">
            <w:pPr>
              <w:rPr>
                <w:rFonts w:ascii="Arial" w:hAnsi="Arial" w:cs="Arial"/>
                <w:b/>
                <w:bCs/>
              </w:rPr>
            </w:pPr>
            <w:r w:rsidRPr="0029730C">
              <w:rPr>
                <w:rFonts w:ascii="Arial" w:hAnsi="Arial" w:cs="Arial"/>
                <w:b/>
                <w:bCs/>
              </w:rPr>
              <w:t>Post Specific Requirements</w:t>
            </w:r>
          </w:p>
        </w:tc>
        <w:tc>
          <w:tcPr>
            <w:tcW w:w="8252" w:type="dxa"/>
          </w:tcPr>
          <w:p w14:paraId="2CAA3C44" w14:textId="4CF1CCF3" w:rsidR="00311868" w:rsidRPr="008C5CA9" w:rsidRDefault="00311868" w:rsidP="00311868">
            <w:pPr>
              <w:pStyle w:val="ListParagraph"/>
              <w:numPr>
                <w:ilvl w:val="0"/>
                <w:numId w:val="46"/>
              </w:numPr>
              <w:spacing w:after="140"/>
              <w:ind w:left="380" w:right="176" w:hanging="357"/>
              <w:rPr>
                <w:rFonts w:ascii="Arial" w:hAnsi="Arial" w:cs="Arial"/>
                <w:bCs/>
                <w:lang w:val="en-IE"/>
              </w:rPr>
            </w:pPr>
            <w:r w:rsidRPr="008C5CA9">
              <w:rPr>
                <w:rFonts w:ascii="Arial" w:hAnsi="Arial" w:cs="Arial"/>
                <w:iCs/>
              </w:rPr>
              <w:t xml:space="preserve">Significant experience in leading projects in a healthcare environment with a mixed programme of work and moving with ease between concurrent projects </w:t>
            </w:r>
            <w:r w:rsidRPr="008C5CA9">
              <w:rPr>
                <w:rFonts w:ascii="Arial" w:hAnsi="Arial" w:cs="Arial"/>
              </w:rPr>
              <w:t>using structured change and project methodologies.</w:t>
            </w:r>
          </w:p>
          <w:p w14:paraId="19D6CE27" w14:textId="77777777" w:rsidR="00311868" w:rsidRPr="008C5CA9" w:rsidRDefault="00311868" w:rsidP="00311868">
            <w:pPr>
              <w:pStyle w:val="ListParagraph"/>
              <w:numPr>
                <w:ilvl w:val="0"/>
                <w:numId w:val="46"/>
              </w:numPr>
              <w:spacing w:after="140"/>
              <w:ind w:left="380" w:hanging="357"/>
              <w:rPr>
                <w:rFonts w:ascii="Arial" w:hAnsi="Arial" w:cs="Arial"/>
              </w:rPr>
            </w:pPr>
            <w:r w:rsidRPr="008C5CA9">
              <w:rPr>
                <w:rFonts w:ascii="Arial" w:hAnsi="Arial" w:cs="Arial"/>
                <w:bCs/>
                <w:iCs/>
              </w:rPr>
              <w:t>Experience in the collection, management and analysis of data to include the creation of documents, reports and presentations, as relevant to the role.</w:t>
            </w:r>
          </w:p>
          <w:p w14:paraId="7E4C3841" w14:textId="3F2F42E5" w:rsidR="00184D56" w:rsidRPr="005921B9" w:rsidRDefault="00311868" w:rsidP="00311868">
            <w:pPr>
              <w:pStyle w:val="ListParagraph"/>
              <w:numPr>
                <w:ilvl w:val="0"/>
                <w:numId w:val="46"/>
              </w:numPr>
              <w:spacing w:after="140"/>
              <w:ind w:left="380" w:right="176" w:hanging="357"/>
            </w:pPr>
            <w:r w:rsidRPr="008C5CA9">
              <w:rPr>
                <w:rFonts w:ascii="Arial" w:hAnsi="Arial" w:cs="Arial"/>
              </w:rPr>
              <w:t xml:space="preserve">Experience in managing and working collaboratively with multiple internal and external stakeholders, as relevant to this role. </w:t>
            </w:r>
          </w:p>
        </w:tc>
      </w:tr>
      <w:tr w:rsidR="00184D56" w:rsidRPr="0097359A" w14:paraId="0ECA5440" w14:textId="77777777" w:rsidTr="00C30C7B">
        <w:tc>
          <w:tcPr>
            <w:tcW w:w="2364" w:type="dxa"/>
          </w:tcPr>
          <w:p w14:paraId="0A78DB92" w14:textId="77777777" w:rsidR="00184D56" w:rsidRPr="006247EA" w:rsidRDefault="00184D56" w:rsidP="006E5507">
            <w:pPr>
              <w:rPr>
                <w:rFonts w:ascii="Arial" w:hAnsi="Arial" w:cs="Arial"/>
                <w:b/>
                <w:bCs/>
              </w:rPr>
            </w:pPr>
            <w:r w:rsidRPr="0029730C">
              <w:rPr>
                <w:rFonts w:ascii="Arial" w:hAnsi="Arial" w:cs="Arial"/>
                <w:b/>
                <w:bCs/>
              </w:rPr>
              <w:lastRenderedPageBreak/>
              <w:t>Other requirements specific to the post</w:t>
            </w:r>
          </w:p>
        </w:tc>
        <w:tc>
          <w:tcPr>
            <w:tcW w:w="8252" w:type="dxa"/>
          </w:tcPr>
          <w:p w14:paraId="1C134313" w14:textId="77777777" w:rsidR="00063FC4" w:rsidRPr="00063FC4" w:rsidRDefault="00EA16C0" w:rsidP="00063FC4">
            <w:pPr>
              <w:pStyle w:val="ListParagraph"/>
              <w:numPr>
                <w:ilvl w:val="0"/>
                <w:numId w:val="44"/>
              </w:numPr>
              <w:jc w:val="both"/>
              <w:rPr>
                <w:rFonts w:ascii="Arial" w:hAnsi="Arial" w:cs="Arial"/>
                <w:iCs/>
                <w:strike/>
              </w:rPr>
            </w:pPr>
            <w:r w:rsidRPr="00063FC4">
              <w:rPr>
                <w:rFonts w:ascii="Arial" w:hAnsi="Arial" w:cs="Arial"/>
                <w:iCs/>
              </w:rPr>
              <w:t>A</w:t>
            </w:r>
            <w:r w:rsidR="00184D56" w:rsidRPr="00063FC4">
              <w:rPr>
                <w:rFonts w:ascii="Arial" w:hAnsi="Arial" w:cs="Arial"/>
                <w:iCs/>
              </w:rPr>
              <w:t>ccess to appropriate transport to fulfil the requirements of the role</w:t>
            </w:r>
            <w:r w:rsidR="00063FC4" w:rsidRPr="00063FC4">
              <w:rPr>
                <w:rFonts w:ascii="Arial" w:hAnsi="Arial" w:cs="Arial"/>
                <w:iCs/>
              </w:rPr>
              <w:t>.</w:t>
            </w:r>
          </w:p>
          <w:p w14:paraId="6EA602DB" w14:textId="1D388356" w:rsidR="00184D56" w:rsidRPr="00063FC4" w:rsidRDefault="00184D56" w:rsidP="00063FC4">
            <w:pPr>
              <w:pStyle w:val="ListParagraph"/>
              <w:numPr>
                <w:ilvl w:val="0"/>
                <w:numId w:val="44"/>
              </w:numPr>
              <w:jc w:val="both"/>
              <w:rPr>
                <w:rFonts w:ascii="Arial" w:hAnsi="Arial" w:cs="Arial"/>
                <w:iCs/>
                <w:strike/>
              </w:rPr>
            </w:pPr>
            <w:r w:rsidRPr="00063FC4">
              <w:rPr>
                <w:rFonts w:ascii="Arial" w:hAnsi="Arial" w:cs="Arial"/>
                <w:iCs/>
              </w:rPr>
              <w:t>Flexibility around working hours to ensure that deadlines are met.</w:t>
            </w:r>
          </w:p>
          <w:p w14:paraId="7595CC44" w14:textId="77777777" w:rsidR="00184D56" w:rsidRPr="0097359A" w:rsidRDefault="00184D56" w:rsidP="00184D56">
            <w:pPr>
              <w:jc w:val="both"/>
              <w:rPr>
                <w:rFonts w:ascii="Arial" w:hAnsi="Arial" w:cs="Arial"/>
                <w:iCs/>
              </w:rPr>
            </w:pPr>
          </w:p>
        </w:tc>
      </w:tr>
      <w:tr w:rsidR="007E2DC2" w:rsidRPr="00E766A5" w14:paraId="1B71B1C4" w14:textId="77777777" w:rsidTr="00C30C7B">
        <w:tc>
          <w:tcPr>
            <w:tcW w:w="2364" w:type="dxa"/>
          </w:tcPr>
          <w:p w14:paraId="4E275CE1" w14:textId="77777777" w:rsidR="007E2DC2" w:rsidRDefault="007E2DC2" w:rsidP="006E5507">
            <w:pPr>
              <w:rPr>
                <w:rFonts w:ascii="Arial" w:hAnsi="Arial" w:cs="Arial"/>
                <w:b/>
                <w:bCs/>
                <w:iCs/>
              </w:rPr>
            </w:pPr>
            <w:r>
              <w:rPr>
                <w:rFonts w:ascii="Arial" w:hAnsi="Arial" w:cs="Arial"/>
                <w:b/>
                <w:bCs/>
                <w:iCs/>
              </w:rPr>
              <w:t>Additional eligibility requirements</w:t>
            </w:r>
          </w:p>
          <w:p w14:paraId="4D0CE93E" w14:textId="5AFA449F" w:rsidR="007E2DC2" w:rsidRPr="0029730C" w:rsidRDefault="007E2DC2" w:rsidP="006E5507">
            <w:pPr>
              <w:rPr>
                <w:rFonts w:ascii="Arial" w:hAnsi="Arial" w:cs="Arial"/>
                <w:b/>
                <w:bCs/>
                <w:iCs/>
              </w:rPr>
            </w:pPr>
          </w:p>
        </w:tc>
        <w:tc>
          <w:tcPr>
            <w:tcW w:w="8252" w:type="dxa"/>
          </w:tcPr>
          <w:p w14:paraId="669FDAA2" w14:textId="77777777" w:rsidR="007E2DC2" w:rsidRPr="00585CE2" w:rsidRDefault="007E2DC2" w:rsidP="007E2DC2">
            <w:pPr>
              <w:pStyle w:val="Default"/>
              <w:rPr>
                <w:sz w:val="20"/>
                <w:szCs w:val="20"/>
              </w:rPr>
            </w:pPr>
            <w:r w:rsidRPr="00585CE2">
              <w:rPr>
                <w:b/>
                <w:bCs/>
                <w:sz w:val="20"/>
                <w:szCs w:val="20"/>
              </w:rPr>
              <w:t xml:space="preserve">Citizenship Requirements </w:t>
            </w:r>
          </w:p>
          <w:p w14:paraId="1D935DA2" w14:textId="77777777" w:rsidR="007E2DC2" w:rsidRPr="00585CE2" w:rsidRDefault="007E2DC2" w:rsidP="007E2DC2">
            <w:pPr>
              <w:pStyle w:val="Default"/>
              <w:rPr>
                <w:sz w:val="20"/>
                <w:szCs w:val="20"/>
              </w:rPr>
            </w:pPr>
            <w:r w:rsidRPr="00585CE2">
              <w:rPr>
                <w:sz w:val="20"/>
                <w:szCs w:val="20"/>
              </w:rPr>
              <w:t xml:space="preserve">Eligible candidates must be: </w:t>
            </w:r>
          </w:p>
          <w:p w14:paraId="397BCF17" w14:textId="77777777" w:rsidR="007E2DC2" w:rsidRPr="00585CE2" w:rsidRDefault="007E2DC2" w:rsidP="007E2DC2">
            <w:pPr>
              <w:pStyle w:val="ListParagraph"/>
              <w:numPr>
                <w:ilvl w:val="0"/>
                <w:numId w:val="45"/>
              </w:numPr>
              <w:spacing w:after="120"/>
              <w:rPr>
                <w:rFonts w:ascii="Arial" w:hAnsi="Arial" w:cs="Arial"/>
              </w:rPr>
            </w:pPr>
            <w:r w:rsidRPr="00585CE2">
              <w:rPr>
                <w:rFonts w:ascii="Arial" w:hAnsi="Arial" w:cs="Arial"/>
              </w:rPr>
              <w:t xml:space="preserve">EEA, Swiss, or British citizens </w:t>
            </w:r>
          </w:p>
          <w:p w14:paraId="5DC48AE2" w14:textId="77777777" w:rsidR="007E2DC2" w:rsidRPr="00585CE2" w:rsidRDefault="007E2DC2" w:rsidP="007E2DC2">
            <w:pPr>
              <w:spacing w:after="120"/>
              <w:ind w:left="360"/>
              <w:rPr>
                <w:rFonts w:ascii="Arial" w:hAnsi="Arial" w:cs="Arial"/>
                <w:b/>
              </w:rPr>
            </w:pPr>
            <w:r>
              <w:rPr>
                <w:rFonts w:ascii="Arial" w:hAnsi="Arial" w:cs="Arial"/>
                <w:b/>
              </w:rPr>
              <w:t>OR</w:t>
            </w:r>
          </w:p>
          <w:p w14:paraId="5810DEA9" w14:textId="77777777" w:rsidR="007E2DC2" w:rsidRDefault="007E2DC2" w:rsidP="007E2DC2">
            <w:pPr>
              <w:pStyle w:val="ListParagraph"/>
              <w:numPr>
                <w:ilvl w:val="0"/>
                <w:numId w:val="4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A3ADC14" w14:textId="77777777" w:rsidR="007E2DC2" w:rsidRDefault="007E2DC2" w:rsidP="007E2DC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5F19A735" w14:textId="77777777" w:rsidR="007E2DC2" w:rsidRDefault="007E2DC2" w:rsidP="007E2DC2">
            <w:pPr>
              <w:pStyle w:val="ListParagraph"/>
              <w:spacing w:after="120"/>
              <w:ind w:left="1080"/>
              <w:rPr>
                <w:rFonts w:ascii="Arial" w:hAnsi="Arial" w:cs="Arial"/>
              </w:rPr>
            </w:pPr>
          </w:p>
          <w:p w14:paraId="76308214" w14:textId="77777777" w:rsidR="007E2DC2" w:rsidRDefault="007E2DC2" w:rsidP="007E2DC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35CD55B" w14:textId="77777777" w:rsidR="007E2DC2" w:rsidRDefault="007E2DC2" w:rsidP="00184D56">
            <w:pPr>
              <w:rPr>
                <w:rFonts w:ascii="Arial" w:hAnsi="Arial" w:cs="Arial"/>
                <w:b/>
                <w:iCs/>
                <w:u w:val="single"/>
              </w:rPr>
            </w:pPr>
          </w:p>
        </w:tc>
      </w:tr>
      <w:tr w:rsidR="00184D56" w:rsidRPr="00E766A5" w14:paraId="57194FD9" w14:textId="77777777" w:rsidTr="00C30C7B">
        <w:tc>
          <w:tcPr>
            <w:tcW w:w="2364" w:type="dxa"/>
          </w:tcPr>
          <w:p w14:paraId="030EE55C" w14:textId="77777777" w:rsidR="00184D56" w:rsidRPr="006247EA" w:rsidRDefault="00184D56" w:rsidP="006E5507">
            <w:pPr>
              <w:rPr>
                <w:rFonts w:ascii="Arial" w:hAnsi="Arial" w:cs="Arial"/>
                <w:b/>
                <w:bCs/>
                <w:iCs/>
              </w:rPr>
            </w:pPr>
            <w:r w:rsidRPr="0029730C">
              <w:rPr>
                <w:rFonts w:ascii="Arial" w:hAnsi="Arial" w:cs="Arial"/>
                <w:b/>
                <w:bCs/>
                <w:iCs/>
              </w:rPr>
              <w:t>Skills, competencies and/or knowledge</w:t>
            </w:r>
          </w:p>
          <w:p w14:paraId="6D81A02F" w14:textId="77777777" w:rsidR="00184D56" w:rsidRPr="006247EA" w:rsidRDefault="00184D56" w:rsidP="00184D56">
            <w:pPr>
              <w:jc w:val="both"/>
              <w:rPr>
                <w:rFonts w:ascii="Arial" w:hAnsi="Arial" w:cs="Arial"/>
                <w:b/>
                <w:bCs/>
                <w:iCs/>
              </w:rPr>
            </w:pPr>
          </w:p>
          <w:p w14:paraId="20EB19E6" w14:textId="77777777" w:rsidR="00184D56" w:rsidRPr="006247EA" w:rsidRDefault="00184D56" w:rsidP="00184D56">
            <w:pPr>
              <w:jc w:val="both"/>
              <w:rPr>
                <w:rFonts w:ascii="Arial" w:hAnsi="Arial" w:cs="Arial"/>
                <w:b/>
                <w:bCs/>
                <w:iCs/>
              </w:rPr>
            </w:pPr>
          </w:p>
        </w:tc>
        <w:tc>
          <w:tcPr>
            <w:tcW w:w="8252" w:type="dxa"/>
          </w:tcPr>
          <w:p w14:paraId="764D4978" w14:textId="2AA100A3" w:rsidR="00184D56" w:rsidRDefault="00B21001" w:rsidP="00184D56">
            <w:pPr>
              <w:rPr>
                <w:rFonts w:ascii="Arial" w:hAnsi="Arial" w:cs="Arial"/>
                <w:b/>
                <w:iCs/>
                <w:u w:val="single"/>
              </w:rPr>
            </w:pPr>
            <w:r>
              <w:rPr>
                <w:rFonts w:ascii="Arial" w:hAnsi="Arial" w:cs="Arial"/>
                <w:b/>
                <w:iCs/>
                <w:u w:val="single"/>
              </w:rPr>
              <w:t>Professional Knowledge &amp; Experience</w:t>
            </w:r>
            <w:r w:rsidR="00184D56" w:rsidRPr="0097359A">
              <w:rPr>
                <w:rFonts w:ascii="Arial" w:hAnsi="Arial" w:cs="Arial"/>
                <w:b/>
                <w:iCs/>
                <w:u w:val="single"/>
              </w:rPr>
              <w:t xml:space="preserve"> </w:t>
            </w:r>
          </w:p>
          <w:p w14:paraId="0E087449" w14:textId="77777777" w:rsidR="00184D56" w:rsidRPr="0097359A" w:rsidRDefault="00184D56" w:rsidP="00184D56">
            <w:pPr>
              <w:rPr>
                <w:rFonts w:ascii="Arial" w:hAnsi="Arial" w:cs="Arial"/>
                <w:b/>
                <w:iCs/>
                <w:u w:val="single"/>
              </w:rPr>
            </w:pPr>
          </w:p>
          <w:p w14:paraId="7561D960" w14:textId="77777777" w:rsidR="00184D56" w:rsidRPr="00B21001" w:rsidRDefault="00184D56" w:rsidP="00184D56">
            <w:pPr>
              <w:rPr>
                <w:rFonts w:ascii="Arial" w:hAnsi="Arial" w:cs="Arial"/>
                <w:i/>
                <w:iCs/>
              </w:rPr>
            </w:pPr>
            <w:r w:rsidRPr="00B21001">
              <w:rPr>
                <w:rFonts w:ascii="Arial" w:hAnsi="Arial" w:cs="Arial"/>
                <w:i/>
                <w:iCs/>
              </w:rPr>
              <w:t>Demonstrate:</w:t>
            </w:r>
          </w:p>
          <w:p w14:paraId="604DF054" w14:textId="36E38B9C" w:rsidR="00397944" w:rsidRPr="00DC49D6" w:rsidRDefault="00397944" w:rsidP="00DC49D6">
            <w:pPr>
              <w:pStyle w:val="ListParagraph"/>
              <w:numPr>
                <w:ilvl w:val="0"/>
                <w:numId w:val="39"/>
              </w:numPr>
              <w:ind w:left="360"/>
              <w:rPr>
                <w:rFonts w:ascii="Arial" w:hAnsi="Arial" w:cs="Arial"/>
                <w:iCs/>
              </w:rPr>
            </w:pPr>
            <w:r w:rsidRPr="00DC49D6">
              <w:rPr>
                <w:rFonts w:ascii="Arial" w:hAnsi="Arial" w:cs="Arial"/>
                <w:iCs/>
              </w:rPr>
              <w:t>Demonstrates knowledge and experience relevant to the role as per the duties &amp; responsibilities, eligibility criteria and post specific requirements of the role.</w:t>
            </w:r>
          </w:p>
          <w:p w14:paraId="45DD354E" w14:textId="4A9C113B" w:rsidR="00184D56" w:rsidRPr="00311868" w:rsidRDefault="00184D56" w:rsidP="00DC49D6">
            <w:pPr>
              <w:pStyle w:val="ListParagraph"/>
              <w:numPr>
                <w:ilvl w:val="0"/>
                <w:numId w:val="39"/>
              </w:numPr>
              <w:ind w:left="360"/>
              <w:rPr>
                <w:rFonts w:ascii="Arial" w:hAnsi="Arial" w:cs="Arial"/>
              </w:rPr>
            </w:pPr>
            <w:r w:rsidRPr="00311868">
              <w:rPr>
                <w:rFonts w:ascii="Arial" w:hAnsi="Arial" w:cs="Arial"/>
                <w:iCs/>
              </w:rPr>
              <w:t xml:space="preserve">Excellent project management skills and the ability to </w:t>
            </w:r>
            <w:r w:rsidRPr="00311868">
              <w:rPr>
                <w:rFonts w:ascii="Arial" w:hAnsi="Arial" w:cs="Arial"/>
              </w:rPr>
              <w:t>manage a range of projects simultaneously, with a robust evidence-based approach, attention to detail and delivery of results.</w:t>
            </w:r>
          </w:p>
          <w:p w14:paraId="5252CDDF" w14:textId="77777777" w:rsidR="00184D56" w:rsidRPr="00311868" w:rsidRDefault="00184D56" w:rsidP="00DC49D6">
            <w:pPr>
              <w:pStyle w:val="ListParagraph"/>
              <w:numPr>
                <w:ilvl w:val="0"/>
                <w:numId w:val="39"/>
              </w:numPr>
              <w:ind w:left="360"/>
              <w:rPr>
                <w:rFonts w:ascii="Arial" w:hAnsi="Arial" w:cs="Arial"/>
              </w:rPr>
            </w:pPr>
            <w:r w:rsidRPr="00311868">
              <w:rPr>
                <w:rFonts w:ascii="Arial" w:hAnsi="Arial" w:cs="Arial"/>
              </w:rPr>
              <w:t>Knowledge of data collection and information management and a good standard of research and analytical skills.</w:t>
            </w:r>
          </w:p>
          <w:p w14:paraId="2618890E" w14:textId="77777777" w:rsidR="00B21001" w:rsidRPr="00DC49D6" w:rsidRDefault="00184D56" w:rsidP="00DC49D6">
            <w:pPr>
              <w:pStyle w:val="ListParagraph"/>
              <w:numPr>
                <w:ilvl w:val="0"/>
                <w:numId w:val="39"/>
              </w:numPr>
              <w:ind w:left="360"/>
              <w:rPr>
                <w:rFonts w:ascii="Arial" w:hAnsi="Arial" w:cs="Arial"/>
              </w:rPr>
            </w:pPr>
            <w:r w:rsidRPr="00DC49D6">
              <w:rPr>
                <w:rFonts w:ascii="Arial" w:hAnsi="Arial" w:cs="Arial"/>
              </w:rPr>
              <w:t>A general understanding of the health service, the cancer services and cancer policy in Ireland.</w:t>
            </w:r>
          </w:p>
          <w:p w14:paraId="792A289D" w14:textId="271685D2" w:rsidR="00986CD2" w:rsidRPr="00DC49D6" w:rsidRDefault="00184D56" w:rsidP="00DC49D6">
            <w:pPr>
              <w:pStyle w:val="ListParagraph"/>
              <w:numPr>
                <w:ilvl w:val="0"/>
                <w:numId w:val="39"/>
              </w:numPr>
              <w:ind w:left="360"/>
              <w:rPr>
                <w:rFonts w:ascii="Arial" w:hAnsi="Arial" w:cs="Arial"/>
              </w:rPr>
            </w:pPr>
            <w:r w:rsidRPr="00DC49D6">
              <w:rPr>
                <w:rFonts w:ascii="Arial" w:hAnsi="Arial" w:cs="Arial"/>
              </w:rPr>
              <w:t xml:space="preserve">Excellent IT skills, particularly the use of MS Word, Excel, </w:t>
            </w:r>
            <w:proofErr w:type="spellStart"/>
            <w:r w:rsidRPr="00DC49D6">
              <w:rPr>
                <w:rFonts w:ascii="Arial" w:hAnsi="Arial" w:cs="Arial"/>
              </w:rPr>
              <w:t>Powerpoint</w:t>
            </w:r>
            <w:proofErr w:type="spellEnd"/>
            <w:r w:rsidRPr="00DC49D6">
              <w:rPr>
                <w:rFonts w:ascii="Arial" w:hAnsi="Arial" w:cs="Arial"/>
              </w:rPr>
              <w:t xml:space="preserve"> and email.</w:t>
            </w:r>
          </w:p>
          <w:p w14:paraId="005D1B8A" w14:textId="02275376" w:rsidR="00184D56" w:rsidRPr="00DC49D6" w:rsidRDefault="00184D56" w:rsidP="00DC49D6">
            <w:pPr>
              <w:pStyle w:val="ListParagraph"/>
              <w:numPr>
                <w:ilvl w:val="0"/>
                <w:numId w:val="39"/>
              </w:numPr>
              <w:ind w:left="360"/>
              <w:rPr>
                <w:rFonts w:ascii="Arial" w:hAnsi="Arial" w:cs="Arial"/>
              </w:rPr>
            </w:pPr>
            <w:r w:rsidRPr="00DC49D6">
              <w:rPr>
                <w:rFonts w:ascii="Arial" w:hAnsi="Arial" w:cs="Arial"/>
              </w:rPr>
              <w:t>A working knowledge of relevant legislation and standards, including Data Protection legislation, the Health Information Bill and HSE policies and standards, including the HSE Information Governance Standards, data protection guidance, records management, ICT and confidentiality.</w:t>
            </w:r>
          </w:p>
          <w:p w14:paraId="35C602C4" w14:textId="1ABA8A78" w:rsidR="00184D56" w:rsidRPr="00DC49D6" w:rsidRDefault="00184D56" w:rsidP="00DC49D6">
            <w:pPr>
              <w:pStyle w:val="ListParagraph"/>
              <w:numPr>
                <w:ilvl w:val="0"/>
                <w:numId w:val="39"/>
              </w:numPr>
              <w:ind w:left="360"/>
              <w:rPr>
                <w:rFonts w:ascii="Arial" w:hAnsi="Arial" w:cs="Arial"/>
                <w:iCs/>
              </w:rPr>
            </w:pPr>
            <w:r w:rsidRPr="00DC49D6">
              <w:rPr>
                <w:rFonts w:ascii="Arial" w:hAnsi="Arial" w:cs="Arial"/>
              </w:rPr>
              <w:t>An understanding of the Cancer Care eHealth Programme.</w:t>
            </w:r>
          </w:p>
          <w:p w14:paraId="21FF6377" w14:textId="54678FC3" w:rsidR="00184D56" w:rsidRPr="00DC49D6" w:rsidRDefault="00184D56" w:rsidP="00DC49D6">
            <w:pPr>
              <w:pStyle w:val="ListParagraph"/>
              <w:numPr>
                <w:ilvl w:val="0"/>
                <w:numId w:val="39"/>
              </w:numPr>
              <w:ind w:left="360"/>
              <w:rPr>
                <w:rFonts w:ascii="Arial" w:hAnsi="Arial" w:cs="Arial"/>
              </w:rPr>
            </w:pPr>
            <w:r w:rsidRPr="00DC49D6">
              <w:rPr>
                <w:rFonts w:ascii="Arial" w:hAnsi="Arial" w:cs="Arial"/>
                <w:iCs/>
              </w:rPr>
              <w:t>Knowledge and understanding support service</w:t>
            </w:r>
            <w:r w:rsidR="00CC5F05">
              <w:rPr>
                <w:rFonts w:ascii="Arial" w:hAnsi="Arial" w:cs="Arial"/>
                <w:iCs/>
              </w:rPr>
              <w:t>s</w:t>
            </w:r>
            <w:r w:rsidRPr="00DC49D6">
              <w:rPr>
                <w:rFonts w:ascii="Arial" w:hAnsi="Arial" w:cs="Arial"/>
                <w:iCs/>
              </w:rPr>
              <w:t xml:space="preserve"> for end users and, where appropriate, escalating problems to the vendor.</w:t>
            </w:r>
          </w:p>
          <w:p w14:paraId="02B23683" w14:textId="77777777" w:rsidR="00986CD2" w:rsidRPr="00DC49D6" w:rsidRDefault="00986CD2" w:rsidP="00DC49D6">
            <w:pPr>
              <w:pStyle w:val="ListParagraph"/>
              <w:numPr>
                <w:ilvl w:val="0"/>
                <w:numId w:val="39"/>
              </w:numPr>
              <w:spacing w:before="100" w:beforeAutospacing="1" w:after="100" w:afterAutospacing="1"/>
              <w:ind w:left="360"/>
              <w:contextualSpacing/>
              <w:jc w:val="both"/>
              <w:rPr>
                <w:rFonts w:ascii="Arial" w:eastAsia="Arial" w:hAnsi="Arial" w:cs="Arial"/>
              </w:rPr>
            </w:pPr>
            <w:r w:rsidRPr="00DC49D6">
              <w:rPr>
                <w:rFonts w:ascii="Arial" w:hAnsi="Arial" w:cs="Arial"/>
              </w:rPr>
              <w:t>Demonstrate the ability to work in line with relevant policies and procedures.</w:t>
            </w:r>
          </w:p>
          <w:p w14:paraId="60FA8363" w14:textId="601E9391" w:rsidR="00184D56" w:rsidRPr="00063FC4" w:rsidRDefault="00986CD2" w:rsidP="003E6AD3">
            <w:pPr>
              <w:pStyle w:val="ListParagraph"/>
              <w:numPr>
                <w:ilvl w:val="0"/>
                <w:numId w:val="39"/>
              </w:numPr>
              <w:spacing w:before="100" w:beforeAutospacing="1" w:after="100" w:afterAutospacing="1"/>
              <w:ind w:left="360"/>
              <w:contextualSpacing/>
              <w:jc w:val="both"/>
              <w:rPr>
                <w:rFonts w:ascii="Arial" w:hAnsi="Arial" w:cs="Arial"/>
                <w:iCs/>
                <w:u w:val="single"/>
              </w:rPr>
            </w:pPr>
            <w:r w:rsidRPr="00063FC4">
              <w:rPr>
                <w:rFonts w:ascii="Arial" w:hAnsi="Arial" w:cs="Arial"/>
              </w:rPr>
              <w:t>Demonstrate commitment to developing own professional knowledge and expertise.</w:t>
            </w:r>
          </w:p>
          <w:p w14:paraId="6995AC04" w14:textId="2ACB8625" w:rsidR="00DC49D6" w:rsidRDefault="00DC49D6" w:rsidP="007E2DC2">
            <w:pPr>
              <w:rPr>
                <w:rFonts w:ascii="Arial" w:eastAsia="Arial" w:hAnsi="Arial" w:cs="Arial"/>
                <w:color w:val="000000" w:themeColor="text1"/>
                <w:u w:val="single"/>
                <w:lang w:val="en-US"/>
              </w:rPr>
            </w:pPr>
            <w:r w:rsidRPr="00DC49D6">
              <w:rPr>
                <w:rFonts w:ascii="Arial" w:eastAsia="Arial" w:hAnsi="Arial" w:cs="Arial"/>
                <w:b/>
                <w:bCs/>
                <w:color w:val="000000" w:themeColor="text1"/>
                <w:u w:val="single"/>
                <w:lang w:val="en-US"/>
              </w:rPr>
              <w:t>Planning and Managing Resources</w:t>
            </w:r>
            <w:r w:rsidRPr="00DC49D6">
              <w:rPr>
                <w:rFonts w:ascii="Arial" w:eastAsia="Arial" w:hAnsi="Arial" w:cs="Arial"/>
                <w:color w:val="000000" w:themeColor="text1"/>
                <w:u w:val="single"/>
                <w:lang w:val="en-US"/>
              </w:rPr>
              <w:t xml:space="preserve"> </w:t>
            </w:r>
          </w:p>
          <w:p w14:paraId="5CE5FD66" w14:textId="77777777" w:rsidR="007E2DC2" w:rsidRPr="007E2DC2" w:rsidRDefault="007E2DC2" w:rsidP="007E2DC2">
            <w:pPr>
              <w:rPr>
                <w:rFonts w:ascii="Arial" w:eastAsia="Arial" w:hAnsi="Arial" w:cs="Arial"/>
                <w:color w:val="000000" w:themeColor="text1"/>
                <w:sz w:val="12"/>
                <w:u w:val="single"/>
                <w:lang w:val="en-US"/>
              </w:rPr>
            </w:pPr>
          </w:p>
          <w:p w14:paraId="2D4FAB16" w14:textId="77777777" w:rsidR="00DC49D6" w:rsidRDefault="00DC49D6" w:rsidP="007E2DC2">
            <w:pPr>
              <w:pStyle w:val="ListParagraph"/>
              <w:numPr>
                <w:ilvl w:val="0"/>
                <w:numId w:val="38"/>
              </w:numPr>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64632F66" w14:textId="77777777" w:rsidR="00DC49D6" w:rsidRDefault="00DC49D6" w:rsidP="007E2DC2">
            <w:pPr>
              <w:pStyle w:val="ListParagraph"/>
              <w:numPr>
                <w:ilvl w:val="0"/>
                <w:numId w:val="38"/>
              </w:numPr>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4C1E560A" w14:textId="77777777" w:rsidR="00DC49D6" w:rsidRDefault="00DC49D6" w:rsidP="007E2DC2">
            <w:pPr>
              <w:pStyle w:val="ListParagraph"/>
              <w:numPr>
                <w:ilvl w:val="0"/>
                <w:numId w:val="38"/>
              </w:numPr>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4E26AF1A" w14:textId="6834D467" w:rsidR="007E2DC2" w:rsidRDefault="007E2DC2" w:rsidP="007E2DC2">
            <w:pPr>
              <w:rPr>
                <w:rFonts w:ascii="Arial" w:eastAsia="Arial" w:hAnsi="Arial" w:cs="Arial"/>
                <w:b/>
                <w:bCs/>
                <w:color w:val="000000" w:themeColor="text1"/>
                <w:u w:val="single"/>
                <w:lang w:val="en-US"/>
              </w:rPr>
            </w:pPr>
          </w:p>
          <w:p w14:paraId="6D106944" w14:textId="77777777" w:rsidR="007E2DC2" w:rsidRDefault="007E2DC2" w:rsidP="007E2DC2">
            <w:pPr>
              <w:rPr>
                <w:rFonts w:ascii="Arial" w:eastAsia="Arial" w:hAnsi="Arial" w:cs="Arial"/>
                <w:b/>
                <w:bCs/>
                <w:color w:val="000000" w:themeColor="text1"/>
                <w:u w:val="single"/>
                <w:lang w:val="en-US"/>
              </w:rPr>
            </w:pPr>
          </w:p>
          <w:p w14:paraId="42D78C62" w14:textId="02E5C7D0" w:rsidR="00DC49D6" w:rsidRDefault="00DC49D6" w:rsidP="007E2DC2">
            <w:pPr>
              <w:rPr>
                <w:rFonts w:ascii="Arial" w:eastAsia="Arial" w:hAnsi="Arial" w:cs="Arial"/>
                <w:b/>
                <w:bCs/>
                <w:color w:val="000000" w:themeColor="text1"/>
                <w:u w:val="single"/>
                <w:lang w:val="en-US"/>
              </w:rPr>
            </w:pPr>
            <w:r w:rsidRPr="00DC49D6">
              <w:rPr>
                <w:rFonts w:ascii="Arial" w:eastAsia="Arial" w:hAnsi="Arial" w:cs="Arial"/>
                <w:b/>
                <w:bCs/>
                <w:color w:val="000000" w:themeColor="text1"/>
                <w:u w:val="single"/>
                <w:lang w:val="en-US"/>
              </w:rPr>
              <w:t>Commitment to a Quality Service</w:t>
            </w:r>
          </w:p>
          <w:p w14:paraId="442F2638" w14:textId="77777777" w:rsidR="007E2DC2" w:rsidRPr="007E2DC2" w:rsidRDefault="007E2DC2" w:rsidP="007E2DC2">
            <w:pPr>
              <w:rPr>
                <w:rFonts w:ascii="Arial" w:eastAsia="Arial" w:hAnsi="Arial" w:cs="Arial"/>
                <w:b/>
                <w:bCs/>
                <w:color w:val="000000" w:themeColor="text1"/>
                <w:sz w:val="12"/>
                <w:u w:val="single"/>
                <w:lang w:val="en-US"/>
              </w:rPr>
            </w:pPr>
          </w:p>
          <w:p w14:paraId="1B809810" w14:textId="77777777" w:rsidR="00DC49D6" w:rsidRDefault="00DC49D6" w:rsidP="007E2DC2">
            <w:pPr>
              <w:pStyle w:val="ListParagraph"/>
              <w:numPr>
                <w:ilvl w:val="0"/>
                <w:numId w:val="38"/>
              </w:numPr>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2F565AF5" w14:textId="77777777" w:rsidR="00DC49D6" w:rsidRPr="0029730C" w:rsidRDefault="00DC49D6" w:rsidP="00DC49D6">
            <w:pPr>
              <w:pStyle w:val="ListParagraph"/>
              <w:numPr>
                <w:ilvl w:val="0"/>
                <w:numId w:val="38"/>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2CD18583" w14:textId="77777777" w:rsidR="0051451F" w:rsidRDefault="0051451F" w:rsidP="0051451F">
            <w:pPr>
              <w:pStyle w:val="ListParagraph"/>
              <w:numPr>
                <w:ilvl w:val="0"/>
                <w:numId w:val="38"/>
              </w:numPr>
              <w:rPr>
                <w:rFonts w:ascii="Arial" w:hAnsi="Arial" w:cs="Arial"/>
                <w:iCs/>
              </w:rPr>
            </w:pPr>
            <w:r>
              <w:rPr>
                <w:rFonts w:ascii="Arial" w:hAnsi="Arial" w:cs="Arial"/>
                <w:iCs/>
              </w:rPr>
              <w:t>Commitment to developing own knowledge and expertise.</w:t>
            </w:r>
          </w:p>
          <w:p w14:paraId="707966C0" w14:textId="69C703C9" w:rsidR="0051451F" w:rsidRDefault="0051451F" w:rsidP="0051451F">
            <w:pPr>
              <w:pStyle w:val="ListParagraph"/>
              <w:numPr>
                <w:ilvl w:val="0"/>
                <w:numId w:val="38"/>
              </w:numPr>
              <w:spacing w:before="100" w:beforeAutospacing="1" w:after="100" w:afterAutospacing="1"/>
              <w:contextualSpacing/>
              <w:rPr>
                <w:rFonts w:ascii="Arial" w:hAnsi="Arial" w:cs="Arial"/>
                <w:color w:val="000000" w:themeColor="text1"/>
              </w:rPr>
            </w:pPr>
            <w:r>
              <w:rPr>
                <w:rFonts w:ascii="Arial" w:hAnsi="Arial" w:cs="Arial"/>
                <w:iCs/>
              </w:rPr>
              <w:t>Demonstrates evidence of setting high standards of performance for self and others, ensuring accurate attention to detail and consistent adherence to procedures and current standards within the area of responsibility</w:t>
            </w:r>
          </w:p>
          <w:p w14:paraId="1EEC24E0" w14:textId="77777777" w:rsidR="00DC49D6" w:rsidRDefault="00DC49D6" w:rsidP="00DC49D6">
            <w:pPr>
              <w:pStyle w:val="ListParagraph"/>
              <w:numPr>
                <w:ilvl w:val="0"/>
                <w:numId w:val="38"/>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644F5DDE" w14:textId="77777777" w:rsidR="00DC49D6" w:rsidRDefault="00DC49D6" w:rsidP="00DC49D6">
            <w:pPr>
              <w:pStyle w:val="ListParagraph"/>
              <w:numPr>
                <w:ilvl w:val="0"/>
                <w:numId w:val="38"/>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lastRenderedPageBreak/>
              <w:t>Demonstrate flexibility and initiative during challenging times and an ability to persevere despite setbacks.</w:t>
            </w:r>
          </w:p>
          <w:p w14:paraId="53D10C34" w14:textId="1724A281" w:rsidR="00DC49D6" w:rsidRDefault="00DC49D6" w:rsidP="007E2DC2">
            <w:pPr>
              <w:rPr>
                <w:rFonts w:ascii="Arial" w:eastAsia="Arial" w:hAnsi="Arial" w:cs="Arial"/>
                <w:b/>
                <w:bCs/>
                <w:color w:val="000000" w:themeColor="text1"/>
                <w:u w:val="single"/>
                <w:lang w:val="en-US"/>
              </w:rPr>
            </w:pPr>
            <w:r w:rsidRPr="00DC49D6">
              <w:rPr>
                <w:rFonts w:ascii="Arial" w:eastAsia="Arial" w:hAnsi="Arial" w:cs="Arial"/>
                <w:b/>
                <w:bCs/>
                <w:color w:val="000000" w:themeColor="text1"/>
                <w:u w:val="single"/>
                <w:lang w:val="en-US"/>
              </w:rPr>
              <w:t xml:space="preserve">Evaluating Information, Problem Solving &amp; Decision Making </w:t>
            </w:r>
          </w:p>
          <w:p w14:paraId="737AFD3C" w14:textId="77777777" w:rsidR="007E2DC2" w:rsidRPr="007E2DC2" w:rsidRDefault="007E2DC2" w:rsidP="007E2DC2">
            <w:pPr>
              <w:rPr>
                <w:rFonts w:ascii="Arial" w:eastAsia="Arial" w:hAnsi="Arial" w:cs="Arial"/>
                <w:b/>
                <w:bCs/>
                <w:color w:val="000000" w:themeColor="text1"/>
                <w:sz w:val="12"/>
                <w:u w:val="single"/>
                <w:lang w:val="en-US"/>
              </w:rPr>
            </w:pPr>
          </w:p>
          <w:p w14:paraId="19CB4572" w14:textId="77777777" w:rsidR="00DC49D6" w:rsidRDefault="00DC49D6" w:rsidP="007E2DC2">
            <w:pPr>
              <w:pStyle w:val="ListParagraph"/>
              <w:numPr>
                <w:ilvl w:val="0"/>
                <w:numId w:val="38"/>
              </w:numPr>
              <w:rPr>
                <w:rFonts w:ascii="Arial" w:eastAsia="Arial" w:hAnsi="Arial" w:cs="Arial"/>
                <w:color w:val="000000" w:themeColor="text1"/>
                <w:lang w:val="en-US"/>
              </w:rPr>
            </w:pPr>
            <w:r>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2633EC66" w14:textId="77777777" w:rsidR="00DC49D6" w:rsidRDefault="00DC49D6" w:rsidP="007E2DC2">
            <w:pPr>
              <w:pStyle w:val="ListParagraph"/>
              <w:numPr>
                <w:ilvl w:val="0"/>
                <w:numId w:val="38"/>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3100D18F" w14:textId="77777777" w:rsidR="00DC49D6" w:rsidRDefault="00DC49D6" w:rsidP="007E2DC2">
            <w:pPr>
              <w:pStyle w:val="ListParagraph"/>
              <w:numPr>
                <w:ilvl w:val="0"/>
                <w:numId w:val="38"/>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07741FE3" w14:textId="458839A2" w:rsidR="00DC49D6" w:rsidRDefault="00DC49D6" w:rsidP="007E2DC2">
            <w:pPr>
              <w:rPr>
                <w:rFonts w:ascii="Arial" w:eastAsia="Arial" w:hAnsi="Arial" w:cs="Arial"/>
                <w:b/>
                <w:bCs/>
                <w:color w:val="000000" w:themeColor="text1"/>
                <w:u w:val="single"/>
                <w:lang w:val="en-US"/>
              </w:rPr>
            </w:pPr>
            <w:r w:rsidRPr="00DC49D6">
              <w:rPr>
                <w:rFonts w:ascii="Arial" w:eastAsia="Arial" w:hAnsi="Arial" w:cs="Arial"/>
                <w:b/>
                <w:bCs/>
                <w:color w:val="000000" w:themeColor="text1"/>
                <w:u w:val="single"/>
                <w:lang w:val="en-US"/>
              </w:rPr>
              <w:t>Team Working</w:t>
            </w:r>
          </w:p>
          <w:p w14:paraId="1617D698" w14:textId="77777777" w:rsidR="007E2DC2" w:rsidRPr="007E2DC2" w:rsidRDefault="007E2DC2" w:rsidP="007E2DC2">
            <w:pPr>
              <w:rPr>
                <w:rFonts w:ascii="Arial" w:eastAsia="Arial" w:hAnsi="Arial" w:cs="Arial"/>
                <w:b/>
                <w:bCs/>
                <w:color w:val="000000" w:themeColor="text1"/>
                <w:sz w:val="12"/>
                <w:u w:val="single"/>
                <w:lang w:val="en-US"/>
              </w:rPr>
            </w:pPr>
          </w:p>
          <w:p w14:paraId="2103B9FC" w14:textId="77777777" w:rsidR="00DC49D6" w:rsidRDefault="00DC49D6" w:rsidP="007E2DC2">
            <w:pPr>
              <w:pStyle w:val="ListParagraph"/>
              <w:numPr>
                <w:ilvl w:val="0"/>
                <w:numId w:val="38"/>
              </w:numPr>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2702AAFA" w14:textId="6677E135" w:rsidR="00DC49D6" w:rsidRDefault="00DC49D6" w:rsidP="00DC49D6">
            <w:pPr>
              <w:pStyle w:val="ListParagraph"/>
              <w:numPr>
                <w:ilvl w:val="0"/>
                <w:numId w:val="38"/>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r w:rsidR="0051451F">
              <w:rPr>
                <w:rFonts w:ascii="Arial" w:eastAsia="Arial" w:hAnsi="Arial" w:cs="Arial"/>
                <w:color w:val="000000" w:themeColor="text1"/>
              </w:rPr>
              <w:t xml:space="preserve"> through collaborative working</w:t>
            </w:r>
          </w:p>
          <w:p w14:paraId="2C65F5AA" w14:textId="77777777" w:rsidR="00DC49D6" w:rsidRDefault="00DC49D6" w:rsidP="00DC49D6">
            <w:pPr>
              <w:pStyle w:val="ListParagraph"/>
              <w:numPr>
                <w:ilvl w:val="0"/>
                <w:numId w:val="38"/>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5E8E411D" w14:textId="77777777" w:rsidR="00DC49D6" w:rsidRDefault="00DC49D6" w:rsidP="00DC49D6">
            <w:pPr>
              <w:pStyle w:val="ListParagraph"/>
              <w:numPr>
                <w:ilvl w:val="0"/>
                <w:numId w:val="38"/>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104BE628" w14:textId="77777777" w:rsidR="0051451F" w:rsidRPr="00283340" w:rsidRDefault="0051451F" w:rsidP="0051451F">
            <w:pPr>
              <w:pStyle w:val="ListParagraph"/>
              <w:numPr>
                <w:ilvl w:val="0"/>
                <w:numId w:val="38"/>
              </w:numPr>
              <w:rPr>
                <w:rFonts w:ascii="Arial" w:hAnsi="Arial" w:cs="Arial"/>
              </w:rPr>
            </w:pPr>
            <w:r w:rsidRPr="00283340">
              <w:rPr>
                <w:rFonts w:ascii="Arial" w:hAnsi="Arial" w:cs="Arial"/>
              </w:rPr>
              <w:t xml:space="preserve">The ability to facilitate the high performance of project boards and committees and to identify and deliver on clear and realistic objectives to advance the aims of the </w:t>
            </w:r>
            <w:r>
              <w:rPr>
                <w:rFonts w:ascii="Arial" w:hAnsi="Arial" w:cs="Arial"/>
              </w:rPr>
              <w:t>NCIS</w:t>
            </w:r>
            <w:r w:rsidRPr="00283340">
              <w:rPr>
                <w:rFonts w:ascii="Arial" w:hAnsi="Arial" w:cs="Arial"/>
              </w:rPr>
              <w:t xml:space="preserve"> programme.</w:t>
            </w:r>
          </w:p>
          <w:p w14:paraId="4AC9463A" w14:textId="77777777" w:rsidR="0051451F" w:rsidRDefault="0051451F" w:rsidP="0051451F">
            <w:pPr>
              <w:pStyle w:val="ListParagraph"/>
              <w:numPr>
                <w:ilvl w:val="0"/>
                <w:numId w:val="38"/>
              </w:numPr>
              <w:rPr>
                <w:rFonts w:ascii="Arial" w:hAnsi="Arial" w:cs="Arial"/>
              </w:rPr>
            </w:pPr>
            <w:r w:rsidRPr="00283340">
              <w:rPr>
                <w:rFonts w:ascii="Arial" w:hAnsi="Arial" w:cs="Arial"/>
              </w:rPr>
              <w:t>Flexibility and willingness to adapt, positively contributing to the implementation of change.</w:t>
            </w:r>
          </w:p>
          <w:p w14:paraId="050FA206" w14:textId="1A5617B0" w:rsidR="0051451F" w:rsidRPr="00063FC4" w:rsidRDefault="0051451F" w:rsidP="00063FC4">
            <w:pPr>
              <w:pStyle w:val="ListParagraph"/>
              <w:numPr>
                <w:ilvl w:val="0"/>
                <w:numId w:val="38"/>
              </w:numPr>
              <w:rPr>
                <w:rFonts w:ascii="Arial" w:hAnsi="Arial" w:cs="Arial"/>
              </w:rPr>
            </w:pPr>
            <w:r w:rsidRPr="00283340">
              <w:rPr>
                <w:rFonts w:ascii="Arial" w:hAnsi="Arial" w:cs="Arial"/>
              </w:rPr>
              <w:t>The ability to use information to influence and persuade others with confidence and conviction.</w:t>
            </w:r>
          </w:p>
          <w:p w14:paraId="378A2DCC" w14:textId="77777777" w:rsidR="007E2DC2" w:rsidRDefault="007E2DC2" w:rsidP="00DC49D6">
            <w:pPr>
              <w:rPr>
                <w:rFonts w:ascii="Arial" w:eastAsia="Arial" w:hAnsi="Arial" w:cs="Arial"/>
                <w:b/>
                <w:bCs/>
                <w:u w:val="single"/>
                <w:lang w:val="en-US"/>
              </w:rPr>
            </w:pPr>
          </w:p>
          <w:p w14:paraId="1264E4E2" w14:textId="12D2AED7" w:rsidR="00DC49D6" w:rsidRPr="00DC49D6" w:rsidRDefault="00DC49D6" w:rsidP="00DC49D6">
            <w:pPr>
              <w:rPr>
                <w:rFonts w:ascii="Arial" w:eastAsia="Arial" w:hAnsi="Arial" w:cs="Arial"/>
                <w:b/>
                <w:bCs/>
                <w:u w:val="single"/>
                <w:lang w:val="en-US"/>
              </w:rPr>
            </w:pPr>
            <w:r w:rsidRPr="00DC49D6">
              <w:rPr>
                <w:rFonts w:ascii="Arial" w:eastAsia="Arial" w:hAnsi="Arial" w:cs="Arial"/>
                <w:b/>
                <w:bCs/>
                <w:u w:val="single"/>
                <w:lang w:val="en-US"/>
              </w:rPr>
              <w:t>Communications &amp; Interpersonal Skills</w:t>
            </w:r>
          </w:p>
          <w:p w14:paraId="359012E3" w14:textId="77777777" w:rsidR="00DC49D6" w:rsidRPr="007E2DC2" w:rsidRDefault="00DC49D6" w:rsidP="00DC49D6">
            <w:pPr>
              <w:rPr>
                <w:rFonts w:ascii="Arial" w:eastAsia="Arial" w:hAnsi="Arial" w:cs="Arial"/>
                <w:b/>
                <w:bCs/>
                <w:sz w:val="12"/>
                <w:lang w:val="en-US"/>
              </w:rPr>
            </w:pPr>
          </w:p>
          <w:p w14:paraId="6DA5F5DE" w14:textId="77777777" w:rsidR="00DC49D6" w:rsidRDefault="00DC49D6" w:rsidP="00DC49D6">
            <w:pPr>
              <w:pStyle w:val="ListParagraph"/>
              <w:numPr>
                <w:ilvl w:val="0"/>
                <w:numId w:val="38"/>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5B117248" w14:textId="77777777" w:rsidR="00DC49D6" w:rsidRPr="00DC49D6" w:rsidRDefault="00DC49D6" w:rsidP="00DC49D6">
            <w:pPr>
              <w:pStyle w:val="ListParagraph"/>
              <w:numPr>
                <w:ilvl w:val="0"/>
                <w:numId w:val="38"/>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615C8015" w14:textId="06E0044B" w:rsidR="00184D56" w:rsidRPr="00DC49D6" w:rsidRDefault="00DC49D6" w:rsidP="00DC49D6">
            <w:pPr>
              <w:pStyle w:val="ListParagraph"/>
              <w:numPr>
                <w:ilvl w:val="0"/>
                <w:numId w:val="38"/>
              </w:numPr>
              <w:spacing w:before="100" w:beforeAutospacing="1" w:after="100" w:afterAutospacing="1"/>
              <w:contextualSpacing/>
              <w:jc w:val="both"/>
              <w:rPr>
                <w:rFonts w:ascii="Arial" w:eastAsia="Arial" w:hAnsi="Arial" w:cs="Arial"/>
                <w:color w:val="000000" w:themeColor="text1"/>
              </w:rPr>
            </w:pPr>
            <w:r w:rsidRPr="00DC49D6">
              <w:rPr>
                <w:rFonts w:ascii="Arial" w:eastAsia="Arial" w:hAnsi="Arial" w:cs="Arial"/>
                <w:color w:val="000000" w:themeColor="text1"/>
              </w:rPr>
              <w:t>Demonstrate commitment to regular two-way communication across functions and levels, ensuring that messages are clearly understood.</w:t>
            </w:r>
          </w:p>
          <w:p w14:paraId="5AA06A42" w14:textId="3AD35B5C" w:rsidR="00184D56" w:rsidRPr="000B3955" w:rsidRDefault="00184D56" w:rsidP="00DC49D6">
            <w:pPr>
              <w:pStyle w:val="ListParagraph"/>
              <w:rPr>
                <w:rFonts w:ascii="Arial" w:hAnsi="Arial" w:cs="Arial"/>
                <w:iCs/>
              </w:rPr>
            </w:pPr>
          </w:p>
        </w:tc>
      </w:tr>
      <w:tr w:rsidR="00184D56" w:rsidRPr="00E766A5" w14:paraId="6B6E15F0" w14:textId="77777777" w:rsidTr="00C30C7B">
        <w:tc>
          <w:tcPr>
            <w:tcW w:w="2364" w:type="dxa"/>
          </w:tcPr>
          <w:p w14:paraId="01192AED" w14:textId="77777777" w:rsidR="00184D56" w:rsidRPr="00E766A5" w:rsidRDefault="00184D56" w:rsidP="006E5507">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D907993" w14:textId="77777777" w:rsidR="00184D56" w:rsidRPr="00E766A5" w:rsidRDefault="00184D56" w:rsidP="006E5507">
            <w:pPr>
              <w:rPr>
                <w:rFonts w:ascii="Arial" w:hAnsi="Arial" w:cs="Arial"/>
                <w:b/>
                <w:bCs/>
              </w:rPr>
            </w:pPr>
          </w:p>
          <w:p w14:paraId="6A94CE13" w14:textId="77777777" w:rsidR="00184D56" w:rsidRPr="00E766A5" w:rsidRDefault="00184D56" w:rsidP="006E5507">
            <w:pPr>
              <w:rPr>
                <w:rFonts w:ascii="Arial" w:hAnsi="Arial" w:cs="Arial"/>
                <w:b/>
                <w:bCs/>
              </w:rPr>
            </w:pPr>
            <w:r w:rsidRPr="00E766A5">
              <w:rPr>
                <w:rFonts w:ascii="Arial" w:hAnsi="Arial" w:cs="Arial"/>
                <w:b/>
                <w:bCs/>
              </w:rPr>
              <w:t>Ranking/Shortlisting / Interview</w:t>
            </w:r>
          </w:p>
        </w:tc>
        <w:tc>
          <w:tcPr>
            <w:tcW w:w="8252" w:type="dxa"/>
          </w:tcPr>
          <w:p w14:paraId="69B293C1" w14:textId="2C224989" w:rsidR="00184D56" w:rsidRPr="00E766A5" w:rsidRDefault="00184D56" w:rsidP="00184D56">
            <w:pPr>
              <w:jc w:val="both"/>
              <w:rPr>
                <w:rFonts w:ascii="Arial" w:hAnsi="Arial" w:cs="Arial"/>
              </w:rPr>
            </w:pPr>
            <w:r w:rsidRPr="00E766A5">
              <w:rPr>
                <w:rFonts w:ascii="Arial" w:hAnsi="Arial" w:cs="Arial"/>
              </w:rPr>
              <w:t>A ranking and or shortlisting exercise may be carried out on the basis of information supp</w:t>
            </w:r>
            <w:r>
              <w:rPr>
                <w:rFonts w:ascii="Arial" w:hAnsi="Arial" w:cs="Arial"/>
              </w:rPr>
              <w:t xml:space="preserve">lied in your application form. </w:t>
            </w:r>
            <w:r w:rsidRPr="00E766A5">
              <w:rPr>
                <w:rFonts w:ascii="Arial" w:hAnsi="Arial" w:cs="Arial"/>
              </w:rPr>
              <w:t xml:space="preserve">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2DB3FB0" w14:textId="77777777" w:rsidR="00184D56" w:rsidRPr="00E766A5" w:rsidRDefault="00184D56" w:rsidP="00184D56">
            <w:pPr>
              <w:jc w:val="both"/>
              <w:rPr>
                <w:rFonts w:ascii="Arial" w:hAnsi="Arial" w:cs="Arial"/>
              </w:rPr>
            </w:pPr>
          </w:p>
          <w:p w14:paraId="3026FDFB" w14:textId="77777777" w:rsidR="00184D56" w:rsidRPr="00E766A5" w:rsidRDefault="00184D56" w:rsidP="00184D56">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62EA651E" w14:textId="77777777" w:rsidR="00184D56" w:rsidRPr="00E766A5" w:rsidRDefault="00184D56" w:rsidP="00184D56">
            <w:pPr>
              <w:jc w:val="both"/>
              <w:rPr>
                <w:rFonts w:ascii="Arial" w:hAnsi="Arial" w:cs="Arial"/>
                <w:i/>
                <w:iCs/>
              </w:rPr>
            </w:pPr>
          </w:p>
          <w:p w14:paraId="5536260F" w14:textId="77777777" w:rsidR="00184D56" w:rsidRPr="00E766A5" w:rsidRDefault="00184D56" w:rsidP="00184D56">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p w14:paraId="195EF873" w14:textId="77777777" w:rsidR="00184D56" w:rsidRPr="00E766A5" w:rsidRDefault="00184D56" w:rsidP="00184D56">
            <w:pPr>
              <w:jc w:val="both"/>
              <w:rPr>
                <w:rFonts w:ascii="Arial" w:hAnsi="Arial" w:cs="Arial"/>
                <w:i/>
                <w:iCs/>
              </w:rPr>
            </w:pPr>
          </w:p>
        </w:tc>
      </w:tr>
      <w:tr w:rsidR="006E5507" w:rsidRPr="00E766A5" w14:paraId="494AEFA7" w14:textId="77777777" w:rsidTr="00C30C7B">
        <w:tc>
          <w:tcPr>
            <w:tcW w:w="2364" w:type="dxa"/>
          </w:tcPr>
          <w:p w14:paraId="6A10F4FB" w14:textId="77777777" w:rsidR="006E5507" w:rsidRPr="006E5507" w:rsidRDefault="006E5507" w:rsidP="006E5507">
            <w:pPr>
              <w:rPr>
                <w:rFonts w:ascii="Arial" w:hAnsi="Arial" w:cs="Arial"/>
                <w:b/>
                <w:bCs/>
              </w:rPr>
            </w:pPr>
            <w:r w:rsidRPr="006E5507">
              <w:rPr>
                <w:rFonts w:ascii="Arial" w:hAnsi="Arial" w:cs="Arial"/>
                <w:b/>
                <w:bCs/>
              </w:rPr>
              <w:t xml:space="preserve">Diversity, Equality and Inclusion </w:t>
            </w:r>
          </w:p>
          <w:p w14:paraId="2217D9D0" w14:textId="77777777" w:rsidR="006E5507" w:rsidRPr="00E766A5" w:rsidRDefault="006E5507" w:rsidP="006E5507">
            <w:pPr>
              <w:rPr>
                <w:rFonts w:ascii="Arial" w:hAnsi="Arial" w:cs="Arial"/>
                <w:b/>
                <w:bCs/>
              </w:rPr>
            </w:pPr>
          </w:p>
        </w:tc>
        <w:tc>
          <w:tcPr>
            <w:tcW w:w="8252" w:type="dxa"/>
          </w:tcPr>
          <w:p w14:paraId="39FFE5FC" w14:textId="77777777" w:rsidR="007E2DC2" w:rsidRPr="009F3F3A" w:rsidRDefault="007E2DC2" w:rsidP="007E2DC2">
            <w:pPr>
              <w:rPr>
                <w:rFonts w:ascii="Arial" w:hAnsi="Arial" w:cs="Arial"/>
                <w:iCs/>
              </w:rPr>
            </w:pPr>
            <w:r w:rsidRPr="009F3F3A">
              <w:rPr>
                <w:rFonts w:ascii="Arial" w:hAnsi="Arial" w:cs="Arial"/>
                <w:iCs/>
              </w:rPr>
              <w:t>The HSE is an equal opportunities employer.</w:t>
            </w:r>
          </w:p>
          <w:p w14:paraId="2926BF2D" w14:textId="77777777" w:rsidR="007E2DC2" w:rsidRPr="009F3F3A" w:rsidRDefault="007E2DC2" w:rsidP="007E2DC2">
            <w:pPr>
              <w:rPr>
                <w:rFonts w:ascii="Arial" w:hAnsi="Arial" w:cs="Arial"/>
                <w:color w:val="000000"/>
                <w:shd w:val="clear" w:color="auto" w:fill="FFFFFF"/>
              </w:rPr>
            </w:pPr>
          </w:p>
          <w:p w14:paraId="4E80F7E4" w14:textId="77777777" w:rsidR="007E2DC2" w:rsidRPr="009F3F3A" w:rsidRDefault="007E2DC2" w:rsidP="007E2DC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4B2B7CD" w14:textId="77777777" w:rsidR="007E2DC2" w:rsidRPr="009F3F3A" w:rsidRDefault="007E2DC2" w:rsidP="007E2DC2">
            <w:pPr>
              <w:rPr>
                <w:rFonts w:ascii="Arial" w:hAnsi="Arial" w:cs="Arial"/>
                <w:color w:val="000000"/>
                <w:shd w:val="clear" w:color="auto" w:fill="FFFFFF"/>
              </w:rPr>
            </w:pPr>
          </w:p>
          <w:p w14:paraId="17420260" w14:textId="77777777" w:rsidR="007E2DC2" w:rsidRPr="009F3F3A" w:rsidRDefault="007E2DC2" w:rsidP="007E2DC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A61DA9D" w14:textId="77777777" w:rsidR="007E2DC2" w:rsidRPr="009F3F3A" w:rsidRDefault="007E2DC2" w:rsidP="007E2DC2">
            <w:pPr>
              <w:rPr>
                <w:rFonts w:ascii="Arial" w:hAnsi="Arial" w:cs="Arial"/>
                <w:color w:val="000000"/>
                <w:shd w:val="clear" w:color="auto" w:fill="FFFFFF"/>
              </w:rPr>
            </w:pPr>
          </w:p>
          <w:p w14:paraId="770CACA5" w14:textId="77777777" w:rsidR="007E2DC2" w:rsidRPr="009F3F3A" w:rsidRDefault="007E2DC2" w:rsidP="007E2DC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C48408F" w14:textId="77777777" w:rsidR="007E2DC2" w:rsidRPr="009F3F3A" w:rsidRDefault="007E2DC2" w:rsidP="007E2DC2">
            <w:pPr>
              <w:rPr>
                <w:rFonts w:ascii="Arial" w:hAnsi="Arial" w:cs="Arial"/>
                <w:color w:val="000000"/>
                <w:shd w:val="clear" w:color="auto" w:fill="FFFFFF"/>
              </w:rPr>
            </w:pPr>
          </w:p>
          <w:p w14:paraId="3AE1894A" w14:textId="77777777" w:rsidR="007E2DC2" w:rsidRDefault="007E2DC2" w:rsidP="007E2DC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080BD730" w14:textId="323518A9" w:rsidR="006E5507" w:rsidRPr="00E766A5" w:rsidRDefault="006E5507" w:rsidP="00A64EA7">
            <w:pPr>
              <w:jc w:val="both"/>
              <w:rPr>
                <w:rFonts w:ascii="Arial" w:hAnsi="Arial" w:cs="Arial"/>
              </w:rPr>
            </w:pPr>
          </w:p>
        </w:tc>
      </w:tr>
      <w:tr w:rsidR="00184D56" w:rsidRPr="00E766A5" w14:paraId="2A67F9BE" w14:textId="77777777" w:rsidTr="00C30C7B">
        <w:tc>
          <w:tcPr>
            <w:tcW w:w="2364" w:type="dxa"/>
          </w:tcPr>
          <w:p w14:paraId="794C80EF" w14:textId="77777777" w:rsidR="00184D56" w:rsidRPr="00E766A5" w:rsidRDefault="00184D56" w:rsidP="00184D56">
            <w:pPr>
              <w:jc w:val="both"/>
              <w:rPr>
                <w:rFonts w:ascii="Arial" w:hAnsi="Arial" w:cs="Arial"/>
                <w:b/>
                <w:bCs/>
              </w:rPr>
            </w:pPr>
            <w:r w:rsidRPr="00E766A5">
              <w:rPr>
                <w:rFonts w:ascii="Arial" w:hAnsi="Arial" w:cs="Arial"/>
                <w:b/>
                <w:bCs/>
              </w:rPr>
              <w:lastRenderedPageBreak/>
              <w:t>Code of Practice</w:t>
            </w:r>
          </w:p>
        </w:tc>
        <w:tc>
          <w:tcPr>
            <w:tcW w:w="8252" w:type="dxa"/>
          </w:tcPr>
          <w:p w14:paraId="6C4F10A6" w14:textId="77777777" w:rsidR="007E2DC2" w:rsidRPr="00F1442F" w:rsidRDefault="007E2DC2" w:rsidP="007E2DC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03EB049" w14:textId="77777777" w:rsidR="007E2DC2" w:rsidRPr="00F1442F" w:rsidRDefault="007E2DC2" w:rsidP="007E2DC2">
            <w:pPr>
              <w:rPr>
                <w:rFonts w:ascii="Arial" w:hAnsi="Arial" w:cs="Arial"/>
              </w:rPr>
            </w:pPr>
          </w:p>
          <w:p w14:paraId="6FFD9D49" w14:textId="77777777" w:rsidR="007E2DC2" w:rsidRPr="00F1442F" w:rsidRDefault="007E2DC2" w:rsidP="007E2DC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6F87DF45" w14:textId="77777777" w:rsidR="007E2DC2" w:rsidRPr="00F1442F" w:rsidRDefault="007E2DC2" w:rsidP="007E2DC2">
            <w:pPr>
              <w:ind w:firstLine="720"/>
              <w:rPr>
                <w:rFonts w:ascii="Arial" w:hAnsi="Arial" w:cs="Arial"/>
              </w:rPr>
            </w:pPr>
          </w:p>
          <w:p w14:paraId="4A8D4DAE" w14:textId="77777777" w:rsidR="007E2DC2" w:rsidRPr="00F1442F" w:rsidRDefault="007E2DC2" w:rsidP="007E2DC2">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72044F6D" w14:textId="56BC8377" w:rsidR="00184D56" w:rsidRPr="00E766A5" w:rsidRDefault="00184D56" w:rsidP="00A64EA7">
            <w:pPr>
              <w:jc w:val="both"/>
              <w:rPr>
                <w:rFonts w:ascii="Arial" w:hAnsi="Arial" w:cs="Arial"/>
              </w:rPr>
            </w:pPr>
          </w:p>
        </w:tc>
      </w:tr>
      <w:tr w:rsidR="00184D56" w:rsidRPr="00E766A5" w14:paraId="2543401E" w14:textId="77777777" w:rsidTr="00C30C7B">
        <w:tc>
          <w:tcPr>
            <w:tcW w:w="10616" w:type="dxa"/>
            <w:gridSpan w:val="2"/>
          </w:tcPr>
          <w:p w14:paraId="3732C2DD" w14:textId="77777777" w:rsidR="00A64EA7" w:rsidRPr="00A64EA7" w:rsidRDefault="00A64EA7" w:rsidP="00A64EA7">
            <w:pPr>
              <w:rPr>
                <w:rFonts w:ascii="Arial" w:hAnsi="Arial" w:cs="Arial"/>
              </w:rPr>
            </w:pPr>
            <w:r w:rsidRPr="00A64EA7">
              <w:rPr>
                <w:rFonts w:ascii="Arial" w:hAnsi="Arial" w:cs="Arial"/>
              </w:rPr>
              <w:t>The reform programme outlined for the Health Services may impact on this role and as structures change the Job Specification may be reviewed.</w:t>
            </w:r>
          </w:p>
          <w:p w14:paraId="316A6FF4" w14:textId="77777777" w:rsidR="00A64EA7" w:rsidRPr="00A64EA7" w:rsidRDefault="00A64EA7" w:rsidP="00A64EA7">
            <w:pPr>
              <w:rPr>
                <w:rFonts w:ascii="Arial" w:hAnsi="Arial" w:cs="Arial"/>
              </w:rPr>
            </w:pPr>
          </w:p>
          <w:p w14:paraId="13AE6AC8" w14:textId="5B55AB0C" w:rsidR="00184D56" w:rsidRPr="00E766A5" w:rsidRDefault="00A64EA7" w:rsidP="00A64EA7">
            <w:pPr>
              <w:jc w:val="both"/>
              <w:rPr>
                <w:rFonts w:ascii="Arial" w:hAnsi="Arial" w:cs="Arial"/>
              </w:rPr>
            </w:pPr>
            <w:r w:rsidRPr="00A64EA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FFF80FD" w14:textId="77777777" w:rsidR="00484EA1" w:rsidRPr="00E766A5" w:rsidRDefault="00484EA1">
      <w:pPr>
        <w:jc w:val="both"/>
        <w:rPr>
          <w:rFonts w:ascii="Arial" w:hAnsi="Arial" w:cs="Arial"/>
          <w:b/>
        </w:rPr>
      </w:pPr>
    </w:p>
    <w:p w14:paraId="28042555" w14:textId="77777777" w:rsidR="00484EA1" w:rsidRPr="00E766A5" w:rsidRDefault="00484EA1">
      <w:pPr>
        <w:jc w:val="both"/>
        <w:rPr>
          <w:rFonts w:ascii="Arial" w:hAnsi="Arial" w:cs="Arial"/>
        </w:rPr>
      </w:pPr>
      <w:r w:rsidRPr="00E766A5">
        <w:rPr>
          <w:rFonts w:ascii="Arial" w:hAnsi="Arial" w:cs="Arial"/>
          <w:b/>
        </w:rPr>
        <w:br w:type="page"/>
      </w:r>
    </w:p>
    <w:p w14:paraId="4FC68F04" w14:textId="0FE3A46F" w:rsidR="00484EA1" w:rsidRDefault="00A64EA7">
      <w:pPr>
        <w:jc w:val="both"/>
        <w:rPr>
          <w:noProof/>
          <w:lang w:val="en-IE" w:eastAsia="en-IE"/>
        </w:rPr>
      </w:pPr>
      <w:r w:rsidRPr="00324FEE">
        <w:rPr>
          <w:noProof/>
          <w:color w:val="000099"/>
          <w:lang w:val="en-IE" w:eastAsia="en-IE"/>
        </w:rPr>
        <w:lastRenderedPageBreak/>
        <w:drawing>
          <wp:anchor distT="0" distB="0" distL="114300" distR="114300" simplePos="0" relativeHeight="251668480" behindDoc="0" locked="0" layoutInCell="1" allowOverlap="1" wp14:anchorId="2B27E18F" wp14:editId="6805A45C">
            <wp:simplePos x="0" y="0"/>
            <wp:positionH relativeFrom="margin">
              <wp:posOffset>-781050</wp:posOffset>
            </wp:positionH>
            <wp:positionV relativeFrom="margin">
              <wp:posOffset>-228600</wp:posOffset>
            </wp:positionV>
            <wp:extent cx="1247775" cy="1038896"/>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0C93C1B" w14:textId="65FB92C2" w:rsidR="00A64EA7" w:rsidRDefault="00A64EA7">
      <w:pPr>
        <w:jc w:val="both"/>
        <w:rPr>
          <w:noProof/>
          <w:lang w:val="en-IE" w:eastAsia="en-IE"/>
        </w:rPr>
      </w:pPr>
    </w:p>
    <w:p w14:paraId="7F3A0359" w14:textId="18CC794B" w:rsidR="00A64EA7" w:rsidRDefault="00A64EA7">
      <w:pPr>
        <w:jc w:val="both"/>
        <w:rPr>
          <w:noProof/>
          <w:lang w:val="en-IE" w:eastAsia="en-IE"/>
        </w:rPr>
      </w:pPr>
    </w:p>
    <w:p w14:paraId="7755DF20" w14:textId="2DED88BA" w:rsidR="00A64EA7" w:rsidRDefault="00A64EA7">
      <w:pPr>
        <w:jc w:val="both"/>
        <w:rPr>
          <w:noProof/>
          <w:lang w:val="en-IE" w:eastAsia="en-IE"/>
        </w:rPr>
      </w:pPr>
    </w:p>
    <w:p w14:paraId="0CA300F8" w14:textId="77777777" w:rsidR="00A64EA7" w:rsidRDefault="00A64EA7">
      <w:pPr>
        <w:jc w:val="both"/>
        <w:rPr>
          <w:noProof/>
          <w:lang w:val="en-IE" w:eastAsia="en-IE"/>
        </w:rPr>
      </w:pPr>
    </w:p>
    <w:p w14:paraId="3DD36715" w14:textId="77777777" w:rsidR="00A64EA7" w:rsidRPr="00E766A5" w:rsidRDefault="00A64EA7">
      <w:pPr>
        <w:jc w:val="both"/>
        <w:rPr>
          <w:rFonts w:ascii="Arial" w:hAnsi="Arial" w:cs="Arial"/>
          <w:b/>
        </w:rPr>
      </w:pPr>
    </w:p>
    <w:p w14:paraId="0F695C08" w14:textId="738289E9" w:rsidR="00A2603D" w:rsidRDefault="00A64EA7" w:rsidP="00A64EA7">
      <w:pPr>
        <w:ind w:left="720"/>
        <w:jc w:val="center"/>
        <w:rPr>
          <w:rFonts w:ascii="Arial" w:hAnsi="Arial" w:cs="Arial"/>
          <w:b/>
        </w:rPr>
      </w:pPr>
      <w:r>
        <w:rPr>
          <w:rFonts w:ascii="Arial" w:hAnsi="Arial" w:cs="Arial"/>
          <w:b/>
        </w:rPr>
        <w:t xml:space="preserve">Project Manager </w:t>
      </w:r>
      <w:r w:rsidR="007E2DC2">
        <w:rPr>
          <w:rFonts w:ascii="Arial" w:hAnsi="Arial" w:cs="Arial"/>
          <w:b/>
        </w:rPr>
        <w:t>(Grade VII)</w:t>
      </w:r>
    </w:p>
    <w:p w14:paraId="71F19BB0" w14:textId="77777777" w:rsidR="007E2DC2" w:rsidRPr="007E2DC2" w:rsidRDefault="007E2DC2" w:rsidP="00A64EA7">
      <w:pPr>
        <w:ind w:left="720"/>
        <w:jc w:val="center"/>
        <w:rPr>
          <w:rFonts w:ascii="Arial" w:hAnsi="Arial" w:cs="Arial"/>
          <w:b/>
          <w:sz w:val="12"/>
        </w:rPr>
      </w:pPr>
    </w:p>
    <w:p w14:paraId="056191BE" w14:textId="3170C6A0" w:rsidR="00484EA1" w:rsidRPr="007E2DC2" w:rsidRDefault="007E2DC2" w:rsidP="00E54776">
      <w:pPr>
        <w:jc w:val="center"/>
        <w:rPr>
          <w:rFonts w:ascii="Arial" w:hAnsi="Arial" w:cs="Arial"/>
          <w:b/>
          <w:sz w:val="22"/>
        </w:rPr>
      </w:pPr>
      <w:r>
        <w:rPr>
          <w:rFonts w:ascii="Arial" w:hAnsi="Arial" w:cs="Arial"/>
          <w:b/>
        </w:rPr>
        <w:t xml:space="preserve">         </w:t>
      </w:r>
      <w:r w:rsidR="00484EA1" w:rsidRPr="007E2DC2">
        <w:rPr>
          <w:rFonts w:ascii="Arial" w:hAnsi="Arial" w:cs="Arial"/>
          <w:b/>
          <w:sz w:val="22"/>
        </w:rPr>
        <w:t>Terms and Conditions of Employment</w:t>
      </w:r>
    </w:p>
    <w:p w14:paraId="0B20E74A" w14:textId="77777777" w:rsidR="00484EA1" w:rsidRPr="00E766A5" w:rsidRDefault="00484EA1">
      <w:pPr>
        <w:jc w:val="center"/>
        <w:rPr>
          <w:rFonts w:ascii="Arial" w:hAnsi="Arial" w:cs="Arial"/>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7655"/>
      </w:tblGrid>
      <w:tr w:rsidR="00484EA1" w:rsidRPr="00E766A5" w14:paraId="457CB8BA" w14:textId="77777777" w:rsidTr="0029730C">
        <w:tc>
          <w:tcPr>
            <w:tcW w:w="2240" w:type="dxa"/>
          </w:tcPr>
          <w:p w14:paraId="0855BD61" w14:textId="77777777" w:rsidR="00484EA1" w:rsidRPr="00E766A5" w:rsidRDefault="00484EA1">
            <w:pPr>
              <w:jc w:val="both"/>
              <w:rPr>
                <w:rFonts w:ascii="Arial" w:hAnsi="Arial" w:cs="Arial"/>
                <w:b/>
                <w:bCs/>
              </w:rPr>
            </w:pPr>
            <w:r w:rsidRPr="00E766A5">
              <w:rPr>
                <w:rFonts w:ascii="Arial" w:hAnsi="Arial" w:cs="Arial"/>
                <w:b/>
                <w:bCs/>
              </w:rPr>
              <w:t xml:space="preserve">Tenure </w:t>
            </w:r>
          </w:p>
        </w:tc>
        <w:tc>
          <w:tcPr>
            <w:tcW w:w="7655" w:type="dxa"/>
          </w:tcPr>
          <w:p w14:paraId="5C4EEE41" w14:textId="51C28A7A" w:rsidR="0023679E" w:rsidRDefault="00A96A78" w:rsidP="0023679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000B3955">
              <w:rPr>
                <w:rFonts w:ascii="Arial" w:hAnsi="Arial" w:cs="Arial"/>
                <w:spacing w:val="-3"/>
              </w:rPr>
              <w:t xml:space="preserve">available </w:t>
            </w:r>
            <w:r>
              <w:rPr>
                <w:rFonts w:ascii="Arial" w:hAnsi="Arial" w:cs="Arial"/>
                <w:spacing w:val="-3"/>
              </w:rPr>
              <w:t>is</w:t>
            </w:r>
            <w:r w:rsidR="00FF2421">
              <w:rPr>
                <w:rFonts w:ascii="Arial" w:hAnsi="Arial" w:cs="Arial"/>
                <w:spacing w:val="-3"/>
              </w:rPr>
              <w:t xml:space="preserve"> permanent and whole-</w:t>
            </w:r>
            <w:r w:rsidR="00484EA1" w:rsidRPr="000B3955">
              <w:rPr>
                <w:rFonts w:ascii="Arial" w:hAnsi="Arial" w:cs="Arial"/>
                <w:spacing w:val="-3"/>
              </w:rPr>
              <w:t>time</w:t>
            </w:r>
            <w:r w:rsidR="00484EA1">
              <w:rPr>
                <w:rFonts w:ascii="Arial" w:hAnsi="Arial" w:cs="Arial"/>
                <w:spacing w:val="-3"/>
              </w:rPr>
              <w:t xml:space="preserve">.  </w:t>
            </w:r>
          </w:p>
          <w:p w14:paraId="5B172068" w14:textId="77777777" w:rsidR="0023679E" w:rsidRDefault="0023679E" w:rsidP="0023679E">
            <w:pPr>
              <w:tabs>
                <w:tab w:val="left" w:pos="-720"/>
                <w:tab w:val="left" w:pos="0"/>
                <w:tab w:val="left" w:pos="720"/>
              </w:tabs>
              <w:suppressAutoHyphens/>
              <w:jc w:val="both"/>
              <w:rPr>
                <w:rFonts w:ascii="Arial" w:hAnsi="Arial" w:cs="Arial"/>
                <w:spacing w:val="-3"/>
              </w:rPr>
            </w:pPr>
          </w:p>
          <w:p w14:paraId="21432C18" w14:textId="2C0EA6BB" w:rsidR="00F924F1" w:rsidRPr="00682F03" w:rsidRDefault="0023679E" w:rsidP="00F924F1">
            <w:pPr>
              <w:tabs>
                <w:tab w:val="left" w:pos="-720"/>
                <w:tab w:val="left" w:pos="0"/>
                <w:tab w:val="left" w:pos="720"/>
              </w:tabs>
              <w:suppressAutoHyphens/>
              <w:jc w:val="both"/>
              <w:rPr>
                <w:rFonts w:ascii="Arial" w:hAnsi="Arial" w:cs="Arial"/>
                <w:spacing w:val="-3"/>
              </w:rPr>
            </w:pPr>
            <w:r>
              <w:rPr>
                <w:rFonts w:ascii="Arial" w:hAnsi="Arial" w:cs="Arial"/>
                <w:spacing w:val="-3"/>
              </w:rPr>
              <w:t>The pos</w:t>
            </w:r>
            <w:r w:rsidR="00A96A78">
              <w:rPr>
                <w:rFonts w:ascii="Arial" w:hAnsi="Arial" w:cs="Arial"/>
                <w:spacing w:val="-3"/>
              </w:rPr>
              <w:t>t</w:t>
            </w:r>
            <w:r>
              <w:rPr>
                <w:rFonts w:ascii="Arial" w:hAnsi="Arial" w:cs="Arial"/>
                <w:spacing w:val="-3"/>
              </w:rPr>
              <w:t xml:space="preserve"> </w:t>
            </w:r>
            <w:r w:rsidR="00A96A78">
              <w:rPr>
                <w:rFonts w:ascii="Arial" w:hAnsi="Arial" w:cs="Arial"/>
                <w:spacing w:val="-3"/>
              </w:rPr>
              <w:t>is</w:t>
            </w:r>
            <w:r>
              <w:rPr>
                <w:rFonts w:ascii="Arial" w:hAnsi="Arial" w:cs="Arial"/>
                <w:spacing w:val="-3"/>
              </w:rPr>
              <w:t xml:space="preserve"> pensionable.  </w:t>
            </w:r>
            <w:r w:rsidR="00391956">
              <w:rPr>
                <w:rFonts w:ascii="Arial" w:hAnsi="Arial" w:cs="Arial"/>
                <w:spacing w:val="-3"/>
              </w:rPr>
              <w:t>A panel</w:t>
            </w:r>
            <w:r w:rsidR="006B0597">
              <w:rPr>
                <w:rFonts w:ascii="Arial" w:hAnsi="Arial" w:cs="Arial"/>
                <w:spacing w:val="-3"/>
              </w:rPr>
              <w:t xml:space="preserve"> </w:t>
            </w:r>
            <w:r w:rsidR="00F924F1" w:rsidRPr="00682F03">
              <w:rPr>
                <w:rFonts w:ascii="Arial" w:hAnsi="Arial" w:cs="Arial"/>
                <w:spacing w:val="-3"/>
              </w:rPr>
              <w:t xml:space="preserve">may be created from which permanent and specified purpose vacancies of full or part time duration may be filled. The tenure of these posts will be indicated at “expression of interest” stage. </w:t>
            </w:r>
          </w:p>
          <w:p w14:paraId="28FF674B" w14:textId="77777777" w:rsidR="00484EA1" w:rsidRDefault="00484EA1">
            <w:pPr>
              <w:tabs>
                <w:tab w:val="left" w:pos="-720"/>
                <w:tab w:val="left" w:pos="0"/>
                <w:tab w:val="left" w:pos="720"/>
              </w:tabs>
              <w:suppressAutoHyphens/>
              <w:jc w:val="both"/>
              <w:rPr>
                <w:rFonts w:ascii="Arial" w:hAnsi="Arial" w:cs="Arial"/>
                <w:spacing w:val="-3"/>
              </w:rPr>
            </w:pPr>
          </w:p>
          <w:p w14:paraId="7254DD0A" w14:textId="77777777" w:rsidR="00484EA1" w:rsidRDefault="00391956" w:rsidP="00391956">
            <w:pPr>
              <w:tabs>
                <w:tab w:val="left" w:pos="-720"/>
                <w:tab w:val="left" w:pos="0"/>
                <w:tab w:val="left" w:pos="720"/>
              </w:tabs>
              <w:suppressAutoHyphens/>
              <w:jc w:val="both"/>
              <w:rPr>
                <w:rFonts w:ascii="Arial" w:hAnsi="Arial" w:cs="Arial"/>
                <w:spacing w:val="-3"/>
              </w:rPr>
            </w:pPr>
            <w:r w:rsidRPr="0039195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A04CEC2" w14:textId="17B4134B" w:rsidR="00391956" w:rsidRPr="00E766A5" w:rsidRDefault="00391956" w:rsidP="00391956">
            <w:pPr>
              <w:tabs>
                <w:tab w:val="left" w:pos="-720"/>
                <w:tab w:val="left" w:pos="0"/>
                <w:tab w:val="left" w:pos="720"/>
              </w:tabs>
              <w:suppressAutoHyphens/>
              <w:jc w:val="both"/>
              <w:rPr>
                <w:rFonts w:ascii="Arial" w:hAnsi="Arial" w:cs="Arial"/>
                <w:spacing w:val="-3"/>
              </w:rPr>
            </w:pPr>
          </w:p>
        </w:tc>
      </w:tr>
      <w:tr w:rsidR="00484EA1" w:rsidRPr="00E766A5" w14:paraId="01F93743" w14:textId="77777777" w:rsidTr="0029730C">
        <w:tc>
          <w:tcPr>
            <w:tcW w:w="2240" w:type="dxa"/>
          </w:tcPr>
          <w:p w14:paraId="417BE20B" w14:textId="77777777" w:rsidR="00484EA1" w:rsidRPr="00E766A5" w:rsidRDefault="00484EA1">
            <w:pPr>
              <w:jc w:val="both"/>
              <w:rPr>
                <w:rFonts w:ascii="Arial" w:hAnsi="Arial" w:cs="Arial"/>
                <w:b/>
                <w:bCs/>
              </w:rPr>
            </w:pPr>
            <w:r w:rsidRPr="00E766A5">
              <w:rPr>
                <w:rFonts w:ascii="Arial" w:hAnsi="Arial" w:cs="Arial"/>
                <w:b/>
                <w:bCs/>
              </w:rPr>
              <w:t>Working Week</w:t>
            </w:r>
          </w:p>
          <w:p w14:paraId="489B9E41" w14:textId="77777777" w:rsidR="00484EA1" w:rsidRPr="00E766A5" w:rsidRDefault="00484EA1">
            <w:pPr>
              <w:jc w:val="both"/>
              <w:rPr>
                <w:rFonts w:ascii="Arial" w:hAnsi="Arial" w:cs="Arial"/>
                <w:b/>
                <w:bCs/>
              </w:rPr>
            </w:pPr>
          </w:p>
        </w:tc>
        <w:tc>
          <w:tcPr>
            <w:tcW w:w="7655" w:type="dxa"/>
          </w:tcPr>
          <w:p w14:paraId="583BA693" w14:textId="50C67EB1" w:rsidR="003E6AD3" w:rsidRPr="00ED5846" w:rsidRDefault="003E6AD3" w:rsidP="003E6AD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3724D37" w14:textId="77777777" w:rsidR="003E6AD3" w:rsidRDefault="003E6AD3" w:rsidP="003E6AD3">
            <w:pPr>
              <w:pStyle w:val="paragraph"/>
              <w:spacing w:before="0" w:beforeAutospacing="0" w:after="0" w:afterAutospacing="0"/>
              <w:textAlignment w:val="baseline"/>
              <w:rPr>
                <w:rStyle w:val="eop"/>
                <w:rFonts w:ascii="Arial" w:hAnsi="Arial" w:cs="Arial"/>
                <w:sz w:val="20"/>
                <w:szCs w:val="20"/>
              </w:rPr>
            </w:pPr>
          </w:p>
          <w:p w14:paraId="1BA7E8EC" w14:textId="77777777" w:rsidR="003E6AD3" w:rsidRPr="00ED5846" w:rsidRDefault="003E6AD3" w:rsidP="003E6AD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F67F399" w14:textId="44284714" w:rsidR="00484EA1" w:rsidRPr="00E766A5" w:rsidRDefault="00484EA1">
            <w:pPr>
              <w:jc w:val="both"/>
              <w:rPr>
                <w:rFonts w:ascii="Arial" w:hAnsi="Arial" w:cs="Arial"/>
              </w:rPr>
            </w:pPr>
          </w:p>
        </w:tc>
      </w:tr>
      <w:tr w:rsidR="00484EA1" w:rsidRPr="00E766A5" w14:paraId="34D38145" w14:textId="77777777" w:rsidTr="0029730C">
        <w:tc>
          <w:tcPr>
            <w:tcW w:w="2240" w:type="dxa"/>
          </w:tcPr>
          <w:p w14:paraId="50C9B06C" w14:textId="77777777" w:rsidR="00484EA1" w:rsidRPr="00E766A5" w:rsidRDefault="00484EA1">
            <w:pPr>
              <w:jc w:val="both"/>
              <w:rPr>
                <w:rFonts w:ascii="Arial" w:hAnsi="Arial" w:cs="Arial"/>
                <w:b/>
                <w:bCs/>
              </w:rPr>
            </w:pPr>
            <w:r w:rsidRPr="00E766A5">
              <w:rPr>
                <w:rFonts w:ascii="Arial" w:hAnsi="Arial" w:cs="Arial"/>
                <w:b/>
                <w:bCs/>
              </w:rPr>
              <w:t>Annual Leave</w:t>
            </w:r>
          </w:p>
        </w:tc>
        <w:tc>
          <w:tcPr>
            <w:tcW w:w="7655" w:type="dxa"/>
          </w:tcPr>
          <w:p w14:paraId="64820A15" w14:textId="1DBE2B50" w:rsidR="00484EA1" w:rsidRDefault="00484EA1">
            <w:pPr>
              <w:rPr>
                <w:rFonts w:ascii="Arial" w:hAnsi="Arial" w:cs="Arial"/>
              </w:rPr>
            </w:pPr>
            <w:r w:rsidRPr="00453294">
              <w:rPr>
                <w:rFonts w:ascii="Arial" w:hAnsi="Arial" w:cs="Arial"/>
              </w:rPr>
              <w:t xml:space="preserve">The annual leave associated with the post </w:t>
            </w:r>
            <w:r w:rsidR="00A64EA7">
              <w:rPr>
                <w:rFonts w:ascii="Arial" w:hAnsi="Arial" w:cs="Arial"/>
              </w:rPr>
              <w:t>will be confirmed at Contracting</w:t>
            </w:r>
            <w:r w:rsidR="003949FC">
              <w:rPr>
                <w:rFonts w:ascii="Arial" w:hAnsi="Arial" w:cs="Arial"/>
              </w:rPr>
              <w:t xml:space="preserve"> stage.</w:t>
            </w:r>
          </w:p>
          <w:p w14:paraId="6BC9B938" w14:textId="77777777" w:rsidR="00484EA1" w:rsidRPr="00E766A5" w:rsidRDefault="00484EA1">
            <w:pPr>
              <w:jc w:val="both"/>
              <w:rPr>
                <w:rFonts w:ascii="Arial" w:hAnsi="Arial" w:cs="Arial"/>
              </w:rPr>
            </w:pPr>
          </w:p>
        </w:tc>
      </w:tr>
      <w:tr w:rsidR="00527F3F" w:rsidRPr="00E766A5" w14:paraId="7860154B" w14:textId="77777777" w:rsidTr="0029730C">
        <w:tc>
          <w:tcPr>
            <w:tcW w:w="2240" w:type="dxa"/>
          </w:tcPr>
          <w:p w14:paraId="31130B82" w14:textId="77777777" w:rsidR="00527F3F" w:rsidRPr="00E766A5" w:rsidRDefault="00527F3F">
            <w:pPr>
              <w:jc w:val="both"/>
              <w:rPr>
                <w:rFonts w:ascii="Arial" w:hAnsi="Arial" w:cs="Arial"/>
                <w:b/>
                <w:bCs/>
              </w:rPr>
            </w:pPr>
            <w:r w:rsidRPr="00E766A5">
              <w:rPr>
                <w:rFonts w:ascii="Arial" w:hAnsi="Arial" w:cs="Arial"/>
                <w:b/>
                <w:bCs/>
              </w:rPr>
              <w:t>Superannuation</w:t>
            </w:r>
          </w:p>
          <w:p w14:paraId="42AD5317" w14:textId="77777777" w:rsidR="00527F3F" w:rsidRPr="00E766A5" w:rsidRDefault="00527F3F">
            <w:pPr>
              <w:jc w:val="both"/>
              <w:rPr>
                <w:rFonts w:ascii="Arial" w:hAnsi="Arial" w:cs="Arial"/>
                <w:b/>
                <w:bCs/>
              </w:rPr>
            </w:pPr>
          </w:p>
          <w:p w14:paraId="0E598388" w14:textId="77777777" w:rsidR="00527F3F" w:rsidRPr="00E766A5" w:rsidRDefault="00527F3F">
            <w:pPr>
              <w:jc w:val="both"/>
              <w:rPr>
                <w:rFonts w:ascii="Arial" w:hAnsi="Arial" w:cs="Arial"/>
                <w:b/>
                <w:bCs/>
              </w:rPr>
            </w:pPr>
          </w:p>
        </w:tc>
        <w:tc>
          <w:tcPr>
            <w:tcW w:w="7655" w:type="dxa"/>
          </w:tcPr>
          <w:p w14:paraId="1B17BAA5" w14:textId="77777777" w:rsidR="00527F3F" w:rsidRPr="00E766A5" w:rsidRDefault="00527F3F" w:rsidP="00527F3F">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w:t>
            </w:r>
            <w:r w:rsidR="00272B1D">
              <w:rPr>
                <w:rFonts w:ascii="Arial" w:hAnsi="Arial" w:cs="Arial"/>
              </w:rPr>
              <w:t>Pension scheme m</w:t>
            </w:r>
            <w:r>
              <w:rPr>
                <w:rFonts w:ascii="Arial" w:hAnsi="Arial" w:cs="Arial"/>
              </w:rPr>
              <w:t>embership will be notified within the contract of employment.  Members of pre-existing pension schemes who transferred to the HSE on the 01</w:t>
            </w:r>
            <w:r w:rsidRPr="00527F3F">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tc>
      </w:tr>
      <w:tr w:rsidR="00A64EA7" w:rsidRPr="00E766A5" w14:paraId="17819FBF" w14:textId="77777777" w:rsidTr="0029730C">
        <w:tc>
          <w:tcPr>
            <w:tcW w:w="2240" w:type="dxa"/>
          </w:tcPr>
          <w:p w14:paraId="27E8E932" w14:textId="200BF55A" w:rsidR="00A64EA7" w:rsidRPr="00E766A5" w:rsidRDefault="00A64EA7">
            <w:pPr>
              <w:jc w:val="both"/>
              <w:rPr>
                <w:rFonts w:ascii="Arial" w:hAnsi="Arial" w:cs="Arial"/>
                <w:b/>
                <w:bCs/>
              </w:rPr>
            </w:pPr>
            <w:r>
              <w:rPr>
                <w:rFonts w:ascii="Arial" w:hAnsi="Arial" w:cs="Arial"/>
                <w:b/>
                <w:bCs/>
              </w:rPr>
              <w:t>Age</w:t>
            </w:r>
          </w:p>
        </w:tc>
        <w:tc>
          <w:tcPr>
            <w:tcW w:w="7655" w:type="dxa"/>
          </w:tcPr>
          <w:p w14:paraId="537384D5" w14:textId="77777777" w:rsidR="00A64EA7" w:rsidRPr="00A64EA7" w:rsidRDefault="00A64EA7" w:rsidP="00A64EA7">
            <w:pPr>
              <w:autoSpaceDE w:val="0"/>
              <w:autoSpaceDN w:val="0"/>
              <w:adjustRightInd w:val="0"/>
              <w:rPr>
                <w:rFonts w:ascii="Helv" w:eastAsiaTheme="minorHAnsi" w:hAnsi="Helv" w:cs="Helv"/>
                <w:i/>
                <w:iCs/>
                <w:color w:val="000000"/>
                <w:lang w:val="en-IE" w:eastAsia="en-US"/>
              </w:rPr>
            </w:pPr>
            <w:r w:rsidRPr="00A64EA7">
              <w:rPr>
                <w:rFonts w:ascii="Helv" w:eastAsiaTheme="minorHAnsi" w:hAnsi="Helv" w:cs="Helv"/>
                <w:color w:val="000000"/>
                <w:lang w:val="en-IE" w:eastAsia="en-US"/>
              </w:rPr>
              <w:t>The Public Service Superannuation (Age of Retirement) Act, 2018* set 70 years as the compulsory retirement age for public servants.</w:t>
            </w:r>
            <w:r w:rsidRPr="00A64EA7">
              <w:rPr>
                <w:rFonts w:ascii="Helv" w:eastAsiaTheme="minorHAnsi" w:hAnsi="Helv" w:cs="Helv"/>
                <w:i/>
                <w:iCs/>
                <w:color w:val="000000"/>
                <w:lang w:val="en-IE" w:eastAsia="en-US"/>
              </w:rPr>
              <w:t xml:space="preserve"> </w:t>
            </w:r>
          </w:p>
          <w:p w14:paraId="11BBB088" w14:textId="77777777" w:rsidR="00A64EA7" w:rsidRPr="00A64EA7" w:rsidRDefault="00A64EA7" w:rsidP="00A64EA7">
            <w:pPr>
              <w:autoSpaceDE w:val="0"/>
              <w:autoSpaceDN w:val="0"/>
              <w:adjustRightInd w:val="0"/>
              <w:rPr>
                <w:rFonts w:ascii="Helv" w:eastAsiaTheme="minorHAnsi" w:hAnsi="Helv" w:cs="Helv"/>
                <w:i/>
                <w:iCs/>
                <w:color w:val="000000"/>
                <w:lang w:val="en-IE" w:eastAsia="en-US"/>
              </w:rPr>
            </w:pPr>
          </w:p>
          <w:p w14:paraId="686FFA04" w14:textId="77777777" w:rsidR="00A64EA7" w:rsidRPr="00A64EA7" w:rsidRDefault="00A64EA7" w:rsidP="00A64EA7">
            <w:pPr>
              <w:autoSpaceDE w:val="0"/>
              <w:autoSpaceDN w:val="0"/>
              <w:adjustRightInd w:val="0"/>
              <w:rPr>
                <w:rFonts w:ascii="Helv" w:eastAsiaTheme="minorHAnsi" w:hAnsi="Helv" w:cs="Helv"/>
                <w:b/>
                <w:bCs/>
                <w:i/>
                <w:iCs/>
                <w:color w:val="000000" w:themeColor="text1"/>
                <w:u w:val="single"/>
                <w:lang w:val="en-IE" w:eastAsia="en-US"/>
              </w:rPr>
            </w:pPr>
            <w:r w:rsidRPr="00A64EA7">
              <w:rPr>
                <w:rFonts w:ascii="Helv" w:eastAsiaTheme="minorHAnsi" w:hAnsi="Helv" w:cs="Helv"/>
                <w:b/>
                <w:bCs/>
                <w:i/>
                <w:iCs/>
                <w:color w:val="000000"/>
                <w:lang w:val="en-IE" w:eastAsia="en-US"/>
              </w:rPr>
              <w:t xml:space="preserve">* </w:t>
            </w:r>
            <w:r w:rsidRPr="00A64EA7">
              <w:rPr>
                <w:rFonts w:ascii="Helv" w:eastAsiaTheme="minorHAnsi" w:hAnsi="Helv" w:cs="Helv"/>
                <w:b/>
                <w:bCs/>
                <w:i/>
                <w:iCs/>
                <w:color w:val="000000"/>
                <w:u w:val="single"/>
                <w:lang w:val="en-IE" w:eastAsia="en-US"/>
              </w:rPr>
              <w:t xml:space="preserve">Public </w:t>
            </w:r>
            <w:r w:rsidRPr="00A64EA7">
              <w:rPr>
                <w:rFonts w:ascii="Helv" w:eastAsiaTheme="minorHAnsi" w:hAnsi="Helv" w:cs="Helv"/>
                <w:b/>
                <w:bCs/>
                <w:i/>
                <w:iCs/>
                <w:color w:val="000000" w:themeColor="text1"/>
                <w:u w:val="single"/>
                <w:lang w:val="en-IE" w:eastAsia="en-US"/>
              </w:rPr>
              <w:t>Servants not affected by this legislation:</w:t>
            </w:r>
          </w:p>
          <w:p w14:paraId="2AD75687" w14:textId="77777777" w:rsidR="00A64EA7" w:rsidRPr="00A64EA7" w:rsidRDefault="00A64EA7" w:rsidP="00A64EA7">
            <w:pPr>
              <w:autoSpaceDE w:val="0"/>
              <w:autoSpaceDN w:val="0"/>
              <w:adjustRightInd w:val="0"/>
              <w:rPr>
                <w:rFonts w:ascii="Helv" w:eastAsiaTheme="minorHAnsi" w:hAnsi="Helv" w:cs="Helv"/>
                <w:color w:val="000000" w:themeColor="text1"/>
                <w:lang w:val="en-IE" w:eastAsia="en-US"/>
              </w:rPr>
            </w:pPr>
            <w:r w:rsidRPr="00A64EA7">
              <w:rPr>
                <w:rFonts w:ascii="Helv" w:eastAsiaTheme="minorHAnsi" w:hAnsi="Helv" w:cs="Helv"/>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221F422D" w14:textId="77777777" w:rsidR="00A64EA7" w:rsidRPr="00A64EA7" w:rsidRDefault="00A64EA7" w:rsidP="00A64EA7">
            <w:pPr>
              <w:autoSpaceDE w:val="0"/>
              <w:autoSpaceDN w:val="0"/>
              <w:adjustRightInd w:val="0"/>
              <w:rPr>
                <w:rFonts w:ascii="Helv" w:eastAsiaTheme="minorHAnsi" w:hAnsi="Helv" w:cs="Helv"/>
                <w:color w:val="000000" w:themeColor="text1"/>
                <w:lang w:val="en-IE" w:eastAsia="en-US"/>
              </w:rPr>
            </w:pPr>
          </w:p>
          <w:p w14:paraId="2D46FDC1" w14:textId="243A769D" w:rsidR="00A64EA7" w:rsidRDefault="00A64EA7" w:rsidP="00A64EA7">
            <w:pPr>
              <w:jc w:val="both"/>
              <w:rPr>
                <w:rFonts w:ascii="Arial" w:hAnsi="Arial" w:cs="Arial"/>
              </w:rPr>
            </w:pPr>
            <w:r w:rsidRPr="00A64EA7">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27F3F" w:rsidRPr="00E766A5" w14:paraId="7BDB0BA3" w14:textId="77777777" w:rsidTr="0029730C">
        <w:tc>
          <w:tcPr>
            <w:tcW w:w="2240" w:type="dxa"/>
          </w:tcPr>
          <w:p w14:paraId="191DD7C8" w14:textId="77777777" w:rsidR="00527F3F" w:rsidRPr="00E766A5" w:rsidRDefault="00527F3F">
            <w:pPr>
              <w:jc w:val="both"/>
              <w:rPr>
                <w:rFonts w:ascii="Arial" w:hAnsi="Arial" w:cs="Arial"/>
                <w:b/>
                <w:bCs/>
              </w:rPr>
            </w:pPr>
            <w:r w:rsidRPr="00E766A5">
              <w:rPr>
                <w:rFonts w:ascii="Arial" w:hAnsi="Arial" w:cs="Arial"/>
                <w:b/>
                <w:bCs/>
              </w:rPr>
              <w:t>Probation</w:t>
            </w:r>
          </w:p>
        </w:tc>
        <w:tc>
          <w:tcPr>
            <w:tcW w:w="7655" w:type="dxa"/>
          </w:tcPr>
          <w:p w14:paraId="28EBDF1C" w14:textId="77777777" w:rsidR="00527F3F" w:rsidRPr="00E766A5" w:rsidRDefault="00527F3F">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E25032" w:rsidRPr="00E766A5" w14:paraId="4D9BE291" w14:textId="77777777" w:rsidTr="0029730C">
        <w:tc>
          <w:tcPr>
            <w:tcW w:w="2240" w:type="dxa"/>
          </w:tcPr>
          <w:p w14:paraId="5CD2F7D5" w14:textId="77777777" w:rsidR="00E25032" w:rsidRPr="00A64EA7" w:rsidRDefault="00E25032" w:rsidP="00E25032">
            <w:pPr>
              <w:rPr>
                <w:rFonts w:ascii="Arial" w:hAnsi="Arial" w:cs="Arial"/>
                <w:b/>
                <w:bCs/>
              </w:rPr>
            </w:pPr>
            <w:r w:rsidRPr="00A64EA7">
              <w:rPr>
                <w:rFonts w:ascii="Arial" w:hAnsi="Arial" w:cs="Arial"/>
                <w:b/>
                <w:bCs/>
              </w:rPr>
              <w:t>Protection of Children Guidance and Legislation</w:t>
            </w:r>
          </w:p>
          <w:p w14:paraId="154C2FB0" w14:textId="77777777" w:rsidR="00E25032" w:rsidRPr="00E766A5" w:rsidRDefault="00E25032" w:rsidP="00E25032">
            <w:pPr>
              <w:jc w:val="both"/>
              <w:rPr>
                <w:rFonts w:ascii="Arial" w:hAnsi="Arial" w:cs="Arial"/>
                <w:b/>
                <w:bCs/>
              </w:rPr>
            </w:pPr>
          </w:p>
        </w:tc>
        <w:tc>
          <w:tcPr>
            <w:tcW w:w="7655" w:type="dxa"/>
          </w:tcPr>
          <w:p w14:paraId="54989523" w14:textId="77777777" w:rsidR="00E25032" w:rsidRPr="00E25032" w:rsidRDefault="00E25032" w:rsidP="00E25032">
            <w:pPr>
              <w:rPr>
                <w:rFonts w:ascii="Arial" w:hAnsi="Arial" w:cs="Arial"/>
              </w:rPr>
            </w:pPr>
            <w:r w:rsidRPr="00E2503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C9E2FCF" w14:textId="77777777" w:rsidR="00E25032" w:rsidRPr="00E25032" w:rsidRDefault="00E25032" w:rsidP="00E25032">
            <w:pPr>
              <w:rPr>
                <w:rFonts w:ascii="Arial" w:hAnsi="Arial" w:cs="Arial"/>
              </w:rPr>
            </w:pPr>
          </w:p>
          <w:p w14:paraId="5B9D1F12" w14:textId="77777777" w:rsidR="00E25032" w:rsidRPr="00E25032" w:rsidRDefault="00E25032" w:rsidP="00E25032">
            <w:pPr>
              <w:rPr>
                <w:rFonts w:ascii="Arial" w:hAnsi="Arial" w:cs="Arial"/>
              </w:rPr>
            </w:pPr>
            <w:r w:rsidRPr="00E25032">
              <w:rPr>
                <w:rFonts w:ascii="Arial" w:hAnsi="Arial" w:cs="Arial"/>
              </w:rPr>
              <w:t xml:space="preserve">All Mandated Persons under the Children First Act 2015, within the HSE, are appointed as Designated Officers under the Protections for Persons Reporting Child Abuse Act, 1998. </w:t>
            </w:r>
          </w:p>
          <w:p w14:paraId="35BDCD95" w14:textId="77777777" w:rsidR="00E25032" w:rsidRPr="00E25032" w:rsidRDefault="00E25032" w:rsidP="00E25032">
            <w:pPr>
              <w:rPr>
                <w:rFonts w:ascii="Arial" w:hAnsi="Arial" w:cs="Arial"/>
              </w:rPr>
            </w:pPr>
          </w:p>
          <w:p w14:paraId="4D849103" w14:textId="77777777" w:rsidR="00E25032" w:rsidRPr="00E25032" w:rsidRDefault="00E25032" w:rsidP="00E25032">
            <w:pPr>
              <w:rPr>
                <w:rFonts w:ascii="Arial" w:hAnsi="Arial" w:cs="Arial"/>
                <w:lang w:val="en-US"/>
              </w:rPr>
            </w:pPr>
            <w:r w:rsidRPr="00E25032">
              <w:rPr>
                <w:rFonts w:ascii="Arial" w:hAnsi="Arial" w:cs="Arial"/>
              </w:rPr>
              <w:t>Mandated Persons such as line managers, doctors, nurses, physiotherapists, occupational therapists, speech and language therapists, social workers, social care workers, and emergency technicians</w:t>
            </w:r>
            <w:r w:rsidRPr="00E25032">
              <w:rPr>
                <w:rFonts w:ascii="Arial" w:hAnsi="Arial" w:cs="Arial"/>
                <w:lang w:val="en-US"/>
              </w:rPr>
              <w:t xml:space="preserve"> have additional responsibilities.  </w:t>
            </w:r>
          </w:p>
          <w:p w14:paraId="71BC0FA8" w14:textId="77777777" w:rsidR="00E25032" w:rsidRPr="00E25032" w:rsidRDefault="00E25032" w:rsidP="00E25032">
            <w:pPr>
              <w:rPr>
                <w:rFonts w:ascii="Arial" w:hAnsi="Arial" w:cs="Arial"/>
                <w:lang w:val="en-US"/>
              </w:rPr>
            </w:pPr>
          </w:p>
          <w:p w14:paraId="56B18BA1" w14:textId="77777777" w:rsidR="00E25032" w:rsidRPr="00E25032" w:rsidRDefault="00E25032" w:rsidP="00E25032">
            <w:pPr>
              <w:rPr>
                <w:rFonts w:ascii="Arial" w:hAnsi="Arial" w:cs="Arial"/>
                <w:lang w:val="en-US"/>
              </w:rPr>
            </w:pPr>
            <w:r w:rsidRPr="00E25032">
              <w:rPr>
                <w:rFonts w:ascii="Arial" w:hAnsi="Arial" w:cs="Arial"/>
                <w:lang w:val="en-US"/>
              </w:rPr>
              <w:t xml:space="preserve">You should check if you are a </w:t>
            </w:r>
            <w:hyperlink r:id="rId16" w:history="1">
              <w:r w:rsidRPr="00E25032">
                <w:rPr>
                  <w:rStyle w:val="Hyperlink"/>
                  <w:rFonts w:ascii="Arial" w:hAnsi="Arial" w:cs="Arial"/>
                  <w:lang w:val="en-US"/>
                </w:rPr>
                <w:t>Mandated Person</w:t>
              </w:r>
            </w:hyperlink>
            <w:r w:rsidRPr="00E25032">
              <w:rPr>
                <w:rFonts w:ascii="Arial" w:hAnsi="Arial" w:cs="Arial"/>
                <w:lang w:val="en-US"/>
              </w:rPr>
              <w:t xml:space="preserve"> and be familiar with the related roles and legal responsibilities.</w:t>
            </w:r>
          </w:p>
          <w:p w14:paraId="74467308" w14:textId="77777777" w:rsidR="00E25032" w:rsidRPr="00E25032" w:rsidRDefault="00E25032" w:rsidP="00E25032">
            <w:pPr>
              <w:rPr>
                <w:rFonts w:ascii="Arial" w:hAnsi="Arial" w:cs="Arial"/>
              </w:rPr>
            </w:pPr>
          </w:p>
          <w:p w14:paraId="6D654E83" w14:textId="77777777" w:rsidR="00E25032" w:rsidRDefault="00E25032" w:rsidP="00E25032">
            <w:pPr>
              <w:pStyle w:val="Heading7"/>
              <w:rPr>
                <w:rFonts w:cs="Arial"/>
                <w:b w:val="0"/>
                <w:bCs/>
                <w:sz w:val="20"/>
                <w:lang w:val="en"/>
              </w:rPr>
            </w:pPr>
            <w:r w:rsidRPr="00E25032">
              <w:rPr>
                <w:rFonts w:cs="Arial"/>
                <w:b w:val="0"/>
                <w:bCs/>
                <w:sz w:val="20"/>
                <w:lang w:val="en"/>
              </w:rPr>
              <w:t xml:space="preserve">Visit </w:t>
            </w:r>
            <w:hyperlink r:id="rId17" w:history="1">
              <w:r w:rsidRPr="00E25032">
                <w:rPr>
                  <w:rStyle w:val="Hyperlink"/>
                  <w:rFonts w:cs="Arial"/>
                  <w:b w:val="0"/>
                  <w:sz w:val="20"/>
                  <w:lang w:val="en"/>
                </w:rPr>
                <w:t xml:space="preserve">HSE Children First </w:t>
              </w:r>
            </w:hyperlink>
            <w:r w:rsidRPr="00E25032">
              <w:rPr>
                <w:rFonts w:cs="Arial"/>
                <w:b w:val="0"/>
                <w:sz w:val="20"/>
                <w:lang w:val="en-US"/>
              </w:rPr>
              <w:t>for</w:t>
            </w:r>
            <w:r w:rsidRPr="00E25032">
              <w:rPr>
                <w:b w:val="0"/>
                <w:sz w:val="20"/>
                <w:lang w:val="en-US"/>
              </w:rPr>
              <w:t xml:space="preserve"> further</w:t>
            </w:r>
            <w:r w:rsidRPr="00E25032">
              <w:rPr>
                <w:rFonts w:cs="Arial"/>
                <w:b w:val="0"/>
                <w:bCs/>
                <w:sz w:val="20"/>
                <w:lang w:val="en"/>
              </w:rPr>
              <w:t xml:space="preserve"> information, guidance and resources.</w:t>
            </w:r>
          </w:p>
          <w:p w14:paraId="26CE2631" w14:textId="354D3133" w:rsidR="00E25032" w:rsidRPr="00E25032" w:rsidRDefault="00E25032" w:rsidP="00E25032">
            <w:pPr>
              <w:rPr>
                <w:lang w:val="en" w:eastAsia="en-US"/>
              </w:rPr>
            </w:pPr>
          </w:p>
        </w:tc>
      </w:tr>
      <w:tr w:rsidR="00E25032" w14:paraId="4F16536F" w14:textId="77777777" w:rsidTr="0029730C">
        <w:trPr>
          <w:trHeight w:val="1138"/>
        </w:trPr>
        <w:tc>
          <w:tcPr>
            <w:tcW w:w="2240" w:type="dxa"/>
            <w:tcBorders>
              <w:top w:val="single" w:sz="4" w:space="0" w:color="auto"/>
              <w:left w:val="single" w:sz="4" w:space="0" w:color="auto"/>
              <w:bottom w:val="single" w:sz="4" w:space="0" w:color="auto"/>
              <w:right w:val="single" w:sz="4" w:space="0" w:color="auto"/>
            </w:tcBorders>
          </w:tcPr>
          <w:p w14:paraId="1D5A5D95" w14:textId="77777777" w:rsidR="00E25032" w:rsidRDefault="00E25032" w:rsidP="00E25032">
            <w:pPr>
              <w:jc w:val="both"/>
              <w:rPr>
                <w:rFonts w:ascii="Arial" w:hAnsi="Arial" w:cs="Arial"/>
                <w:b/>
                <w:bCs/>
              </w:rPr>
            </w:pPr>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5D3D05B" w14:textId="77777777" w:rsidR="00E25032" w:rsidRPr="00391956" w:rsidRDefault="00E25032" w:rsidP="00E25032">
            <w:pPr>
              <w:jc w:val="both"/>
              <w:rPr>
                <w:rFonts w:ascii="Arial" w:hAnsi="Arial" w:cs="Arial"/>
              </w:rPr>
            </w:pPr>
            <w:r w:rsidRPr="00391956">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91956">
              <w:rPr>
                <w:rFonts w:ascii="Arial" w:hAnsi="Arial" w:cs="Arial"/>
                <w:iCs/>
              </w:rPr>
              <w:t>and comply with associated HSE protocols for implementing and maintaining these standards as appropriate to the role.</w:t>
            </w:r>
          </w:p>
          <w:p w14:paraId="5440A567" w14:textId="77777777" w:rsidR="00E25032" w:rsidRDefault="00E25032" w:rsidP="00E25032">
            <w:pPr>
              <w:jc w:val="both"/>
              <w:rPr>
                <w:rFonts w:ascii="Arial" w:hAnsi="Arial" w:cs="Arial"/>
              </w:rPr>
            </w:pPr>
          </w:p>
        </w:tc>
      </w:tr>
      <w:tr w:rsidR="00E25032" w14:paraId="2E2A631A" w14:textId="77777777" w:rsidTr="0029730C">
        <w:trPr>
          <w:trHeight w:val="1138"/>
        </w:trPr>
        <w:tc>
          <w:tcPr>
            <w:tcW w:w="2240" w:type="dxa"/>
            <w:tcBorders>
              <w:top w:val="single" w:sz="4" w:space="0" w:color="auto"/>
              <w:left w:val="single" w:sz="4" w:space="0" w:color="auto"/>
              <w:bottom w:val="single" w:sz="4" w:space="0" w:color="auto"/>
              <w:right w:val="single" w:sz="4" w:space="0" w:color="auto"/>
            </w:tcBorders>
          </w:tcPr>
          <w:p w14:paraId="268B9C32" w14:textId="77777777" w:rsidR="00E25032" w:rsidRPr="00B44E44" w:rsidRDefault="00E25032" w:rsidP="00E25032">
            <w:pPr>
              <w:jc w:val="both"/>
              <w:rPr>
                <w:rFonts w:ascii="Arial" w:hAnsi="Arial" w:cs="Arial"/>
                <w:b/>
                <w:bCs/>
              </w:rPr>
            </w:pPr>
            <w:r w:rsidRPr="0023679E">
              <w:rPr>
                <w:rFonts w:ascii="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14:paraId="54F3FFF5" w14:textId="77777777" w:rsidR="00E25032" w:rsidRPr="007978A2" w:rsidRDefault="00E25032" w:rsidP="00E2503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FAF3305" w14:textId="77777777" w:rsidR="00E25032" w:rsidRPr="007978A2" w:rsidRDefault="00E25032" w:rsidP="00E25032">
            <w:pPr>
              <w:jc w:val="both"/>
              <w:rPr>
                <w:rFonts w:ascii="Arial" w:hAnsi="Arial" w:cs="Arial"/>
              </w:rPr>
            </w:pPr>
          </w:p>
          <w:p w14:paraId="6F451890" w14:textId="77777777" w:rsidR="00E25032" w:rsidRPr="007978A2" w:rsidRDefault="00E25032" w:rsidP="00E25032">
            <w:pPr>
              <w:jc w:val="both"/>
              <w:rPr>
                <w:rFonts w:ascii="Arial" w:hAnsi="Arial" w:cs="Arial"/>
              </w:rPr>
            </w:pPr>
            <w:r w:rsidRPr="007978A2">
              <w:rPr>
                <w:rFonts w:ascii="Arial" w:hAnsi="Arial" w:cs="Arial"/>
              </w:rPr>
              <w:t>Key responsibilities include:</w:t>
            </w:r>
          </w:p>
          <w:p w14:paraId="48CC2CAC" w14:textId="77777777" w:rsidR="00E25032" w:rsidRPr="0023679E" w:rsidRDefault="00E25032" w:rsidP="00E25032">
            <w:pPr>
              <w:jc w:val="both"/>
              <w:rPr>
                <w:rFonts w:ascii="Arial" w:hAnsi="Arial" w:cs="Arial"/>
              </w:rPr>
            </w:pPr>
          </w:p>
          <w:p w14:paraId="5BDA8CBD"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Developing a SSSS for the department/service</w:t>
            </w:r>
            <w:r w:rsidRPr="0023679E">
              <w:rPr>
                <w:rStyle w:val="FootnoteReference"/>
                <w:rFonts w:ascii="Arial" w:hAnsi="Arial" w:cs="Arial"/>
                <w:vertAlign w:val="baseline"/>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A5608B9"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19987CA"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9FAF70B"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BE456B6"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23679E">
              <w:rPr>
                <w:rStyle w:val="FootnoteReference"/>
                <w:rFonts w:ascii="Arial" w:hAnsi="Arial" w:cs="Arial"/>
                <w:vertAlign w:val="baseline"/>
              </w:rPr>
              <w:footnoteReference w:id="2"/>
            </w:r>
            <w:r>
              <w:rPr>
                <w:rFonts w:ascii="Arial" w:hAnsi="Arial" w:cs="Arial"/>
              </w:rPr>
              <w:t>.</w:t>
            </w:r>
          </w:p>
          <w:p w14:paraId="71DF50EA" w14:textId="77777777" w:rsidR="00E25032" w:rsidRPr="00122305" w:rsidRDefault="00E25032" w:rsidP="00E25032">
            <w:pPr>
              <w:pStyle w:val="ListParagraph"/>
              <w:numPr>
                <w:ilvl w:val="0"/>
                <w:numId w:val="6"/>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1F30282E" w14:textId="77777777" w:rsidR="00E25032" w:rsidRPr="00122305" w:rsidRDefault="00E25032" w:rsidP="00E25032">
            <w:pPr>
              <w:pStyle w:val="ListParagraph"/>
              <w:numPr>
                <w:ilvl w:val="0"/>
                <w:numId w:val="6"/>
              </w:numPr>
              <w:ind w:left="714" w:hanging="357"/>
              <w:jc w:val="both"/>
              <w:rPr>
                <w:rFonts w:ascii="Arial" w:hAnsi="Arial" w:cs="Arial"/>
              </w:rPr>
            </w:pPr>
            <w:r w:rsidRPr="0023679E">
              <w:rPr>
                <w:rFonts w:ascii="Arial" w:hAnsi="Arial" w:cs="Arial"/>
              </w:rPr>
              <w:t>Reviewing the health and safety performance of the ward/department/service and staff through, respectively, local audit and performance achievement meetings for example.</w:t>
            </w:r>
          </w:p>
          <w:p w14:paraId="15823A44" w14:textId="77777777" w:rsidR="00E25032" w:rsidRPr="00122305" w:rsidRDefault="00E25032" w:rsidP="00E25032">
            <w:pPr>
              <w:jc w:val="both"/>
              <w:rPr>
                <w:rFonts w:ascii="Arial" w:hAnsi="Arial" w:cs="Arial"/>
              </w:rPr>
            </w:pPr>
          </w:p>
          <w:p w14:paraId="4001F61B" w14:textId="77777777" w:rsidR="00E25032" w:rsidRPr="00B44E44" w:rsidRDefault="00E25032" w:rsidP="00E25032">
            <w:pPr>
              <w:jc w:val="both"/>
              <w:rPr>
                <w:rFonts w:ascii="Arial" w:hAnsi="Arial" w:cs="Arial"/>
              </w:rPr>
            </w:pPr>
            <w:r w:rsidRPr="0023679E">
              <w:rPr>
                <w:rFonts w:ascii="Arial" w:hAnsi="Arial" w:cs="Arial"/>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264B3484" w14:textId="77777777" w:rsidR="00E25032" w:rsidRPr="00B44E44" w:rsidRDefault="00E25032" w:rsidP="00E25032">
            <w:pPr>
              <w:jc w:val="both"/>
              <w:rPr>
                <w:rFonts w:ascii="Arial" w:hAnsi="Arial" w:cs="Arial"/>
              </w:rPr>
            </w:pPr>
          </w:p>
        </w:tc>
      </w:tr>
    </w:tbl>
    <w:p w14:paraId="2B28AA4C" w14:textId="77777777" w:rsidR="004A08BC" w:rsidRPr="00E62EF2" w:rsidRDefault="004A08BC" w:rsidP="0023679E">
      <w:pPr>
        <w:jc w:val="both"/>
        <w:rPr>
          <w:rFonts w:asciiTheme="minorHAnsi" w:hAnsiTheme="minorHAnsi" w:cs="Arial"/>
        </w:rPr>
      </w:pPr>
    </w:p>
    <w:sectPr w:rsidR="004A08BC" w:rsidRPr="00E62EF2" w:rsidSect="009C1F54">
      <w:footerReference w:type="even" r:id="rId18"/>
      <w:footerReference w:type="default" r:id="rId19"/>
      <w:pgSz w:w="11906" w:h="16838"/>
      <w:pgMar w:top="709"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8E0C" w14:textId="77777777" w:rsidR="005E43ED" w:rsidRDefault="005E43ED">
      <w:r>
        <w:separator/>
      </w:r>
    </w:p>
  </w:endnote>
  <w:endnote w:type="continuationSeparator" w:id="0">
    <w:p w14:paraId="5122C3B2" w14:textId="77777777" w:rsidR="005E43ED" w:rsidRDefault="005E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CAE" w14:textId="77777777" w:rsidR="003E6AD3" w:rsidRDefault="003E6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E67C4E" w14:textId="77777777" w:rsidR="003E6AD3" w:rsidRDefault="003E6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EEFC" w14:textId="56200317" w:rsidR="003E6AD3" w:rsidRDefault="003E6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B48">
      <w:rPr>
        <w:rStyle w:val="PageNumber"/>
        <w:noProof/>
      </w:rPr>
      <w:t>1</w:t>
    </w:r>
    <w:r>
      <w:rPr>
        <w:rStyle w:val="PageNumber"/>
      </w:rPr>
      <w:fldChar w:fldCharType="end"/>
    </w:r>
  </w:p>
  <w:p w14:paraId="2D12F51E" w14:textId="77777777" w:rsidR="003E6AD3" w:rsidRDefault="003E6AD3" w:rsidP="000E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CE4D" w14:textId="77777777" w:rsidR="005E43ED" w:rsidRDefault="005E43ED">
      <w:r>
        <w:separator/>
      </w:r>
    </w:p>
  </w:footnote>
  <w:footnote w:type="continuationSeparator" w:id="0">
    <w:p w14:paraId="54B2A5C3" w14:textId="77777777" w:rsidR="005E43ED" w:rsidRDefault="005E43ED">
      <w:r>
        <w:continuationSeparator/>
      </w:r>
    </w:p>
  </w:footnote>
  <w:footnote w:id="1">
    <w:p w14:paraId="27A11C6E" w14:textId="77777777" w:rsidR="00E25032" w:rsidRPr="00A64EA7" w:rsidRDefault="00E25032" w:rsidP="00A64EA7">
      <w:pPr>
        <w:rPr>
          <w:rFonts w:ascii="Arial" w:eastAsiaTheme="minorHAnsi" w:hAnsi="Arial" w:cs="Arial"/>
          <w:sz w:val="16"/>
          <w:szCs w:val="16"/>
          <w:lang w:val="en-IE" w:eastAsia="en-US"/>
        </w:rPr>
      </w:pPr>
      <w:r w:rsidRPr="00A64EA7">
        <w:rPr>
          <w:rFonts w:ascii="Arial" w:eastAsiaTheme="minorHAnsi" w:hAnsi="Arial" w:cs="Arial"/>
          <w:sz w:val="16"/>
          <w:szCs w:val="16"/>
          <w:vertAlign w:val="superscript"/>
          <w:lang w:val="en-IE" w:eastAsia="en-US"/>
        </w:rPr>
        <w:footnoteRef/>
      </w:r>
      <w:r w:rsidRPr="00A64EA7">
        <w:rPr>
          <w:rFonts w:ascii="Arial" w:eastAsiaTheme="minorHAnsi" w:hAnsi="Arial" w:cs="Arial"/>
          <w:sz w:val="16"/>
          <w:szCs w:val="16"/>
          <w:lang w:val="en-IE" w:eastAsia="en-US"/>
        </w:rPr>
        <w:t xml:space="preserve">A template SSSS and guidelines are available on </w:t>
      </w:r>
      <w:hyperlink r:id="rId1" w:history="1">
        <w:r w:rsidRPr="00A64EA7">
          <w:rPr>
            <w:rFonts w:ascii="Arial" w:eastAsiaTheme="minorHAnsi" w:hAnsi="Arial" w:cs="Arial"/>
            <w:color w:val="0000FF"/>
            <w:sz w:val="16"/>
            <w:szCs w:val="16"/>
            <w:u w:val="single"/>
            <w:lang w:val="en-IE" w:eastAsia="en-US"/>
          </w:rPr>
          <w:t>writing your site or service safety statement</w:t>
        </w:r>
      </w:hyperlink>
      <w:r w:rsidRPr="00A64EA7">
        <w:rPr>
          <w:rFonts w:ascii="Arial" w:eastAsiaTheme="minorHAnsi" w:hAnsi="Arial" w:cs="Arial"/>
          <w:sz w:val="16"/>
          <w:szCs w:val="16"/>
          <w:lang w:val="en-IE" w:eastAsia="en-US"/>
        </w:rPr>
        <w:t xml:space="preserve">. </w:t>
      </w:r>
    </w:p>
    <w:p w14:paraId="6ACC82B2" w14:textId="77777777" w:rsidR="00E25032" w:rsidRPr="00A64EA7" w:rsidRDefault="00E25032" w:rsidP="00A64EA7">
      <w:pPr>
        <w:rPr>
          <w:rFonts w:ascii="Arial" w:eastAsiaTheme="minorHAnsi" w:hAnsi="Arial" w:cs="Arial"/>
          <w:sz w:val="16"/>
          <w:szCs w:val="16"/>
          <w:lang w:val="en-IE" w:eastAsia="en-US"/>
        </w:rPr>
      </w:pPr>
      <w:r w:rsidRPr="00A64EA7">
        <w:rPr>
          <w:rFonts w:ascii="Arial" w:eastAsiaTheme="minorHAnsi" w:hAnsi="Arial" w:cs="Arial"/>
          <w:sz w:val="16"/>
          <w:szCs w:val="16"/>
          <w:vertAlign w:val="superscript"/>
          <w:lang w:val="en-IE" w:eastAsia="en-US"/>
        </w:rPr>
        <w:t xml:space="preserve">2 </w:t>
      </w:r>
      <w:r w:rsidRPr="00A64EA7">
        <w:rPr>
          <w:rFonts w:ascii="Arial" w:eastAsiaTheme="minorHAnsi" w:hAnsi="Arial" w:cs="Arial"/>
          <w:sz w:val="16"/>
          <w:szCs w:val="16"/>
          <w:lang w:val="en-IE" w:eastAsia="en-US"/>
        </w:rPr>
        <w:t xml:space="preserve">Structures and processes for effective </w:t>
      </w:r>
      <w:hyperlink r:id="rId2" w:history="1">
        <w:r w:rsidRPr="00A64EA7">
          <w:rPr>
            <w:rFonts w:ascii="Arial" w:eastAsiaTheme="minorHAnsi" w:hAnsi="Arial" w:cs="Arial"/>
            <w:color w:val="0000FF"/>
            <w:sz w:val="16"/>
            <w:szCs w:val="16"/>
            <w:u w:val="single"/>
            <w:lang w:val="en-IE" w:eastAsia="en-US"/>
          </w:rPr>
          <w:t>incident management</w:t>
        </w:r>
      </w:hyperlink>
      <w:r w:rsidRPr="00A64EA7">
        <w:rPr>
          <w:rFonts w:ascii="Arial" w:eastAsiaTheme="minorHAnsi" w:hAnsi="Arial" w:cs="Arial"/>
          <w:sz w:val="16"/>
          <w:szCs w:val="16"/>
          <w:lang w:val="en-IE" w:eastAsia="en-US"/>
        </w:rPr>
        <w:t xml:space="preserve"> and review of incidents. </w:t>
      </w:r>
    </w:p>
    <w:p w14:paraId="42BEE598" w14:textId="77777777" w:rsidR="00E25032" w:rsidRPr="00A64EA7" w:rsidRDefault="00E25032" w:rsidP="00A64EA7">
      <w:pPr>
        <w:rPr>
          <w:rFonts w:ascii="Arial" w:hAnsi="Arial" w:cs="Arial"/>
        </w:rPr>
      </w:pPr>
    </w:p>
    <w:p w14:paraId="08DC629F" w14:textId="5860609C" w:rsidR="00E25032" w:rsidRDefault="00E25032" w:rsidP="0023679E">
      <w:pPr>
        <w:pStyle w:val="FootnoteText"/>
      </w:pPr>
    </w:p>
  </w:footnote>
  <w:footnote w:id="2">
    <w:p w14:paraId="09C01674" w14:textId="19F7B9BA" w:rsidR="00E25032" w:rsidRPr="00DD13C2" w:rsidRDefault="00E25032" w:rsidP="0023679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C12A8E"/>
    <w:multiLevelType w:val="hybridMultilevel"/>
    <w:tmpl w:val="67BAE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D6399B"/>
    <w:multiLevelType w:val="multilevel"/>
    <w:tmpl w:val="7ECC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76C"/>
    <w:multiLevelType w:val="hybridMultilevel"/>
    <w:tmpl w:val="58B8F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C0E12"/>
    <w:multiLevelType w:val="hybridMultilevel"/>
    <w:tmpl w:val="D1786C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CB4E56"/>
    <w:multiLevelType w:val="hybridMultilevel"/>
    <w:tmpl w:val="117C13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F0554A"/>
    <w:multiLevelType w:val="multilevel"/>
    <w:tmpl w:val="9A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37C4D"/>
    <w:multiLevelType w:val="hybridMultilevel"/>
    <w:tmpl w:val="EB3E59B2"/>
    <w:lvl w:ilvl="0" w:tplc="18090001">
      <w:start w:val="1"/>
      <w:numFmt w:val="bullet"/>
      <w:lvlText w:val=""/>
      <w:lvlJc w:val="left"/>
      <w:pPr>
        <w:ind w:left="-106" w:hanging="360"/>
      </w:pPr>
      <w:rPr>
        <w:rFonts w:ascii="Symbol" w:hAnsi="Symbol" w:hint="default"/>
      </w:rPr>
    </w:lvl>
    <w:lvl w:ilvl="1" w:tplc="18090003" w:tentative="1">
      <w:start w:val="1"/>
      <w:numFmt w:val="bullet"/>
      <w:lvlText w:val="o"/>
      <w:lvlJc w:val="left"/>
      <w:pPr>
        <w:ind w:left="614" w:hanging="360"/>
      </w:pPr>
      <w:rPr>
        <w:rFonts w:ascii="Courier New" w:hAnsi="Courier New" w:cs="Courier New" w:hint="default"/>
      </w:rPr>
    </w:lvl>
    <w:lvl w:ilvl="2" w:tplc="18090005" w:tentative="1">
      <w:start w:val="1"/>
      <w:numFmt w:val="bullet"/>
      <w:lvlText w:val=""/>
      <w:lvlJc w:val="left"/>
      <w:pPr>
        <w:ind w:left="1334" w:hanging="360"/>
      </w:pPr>
      <w:rPr>
        <w:rFonts w:ascii="Wingdings" w:hAnsi="Wingdings" w:hint="default"/>
      </w:rPr>
    </w:lvl>
    <w:lvl w:ilvl="3" w:tplc="18090001" w:tentative="1">
      <w:start w:val="1"/>
      <w:numFmt w:val="bullet"/>
      <w:lvlText w:val=""/>
      <w:lvlJc w:val="left"/>
      <w:pPr>
        <w:ind w:left="2054" w:hanging="360"/>
      </w:pPr>
      <w:rPr>
        <w:rFonts w:ascii="Symbol" w:hAnsi="Symbol" w:hint="default"/>
      </w:rPr>
    </w:lvl>
    <w:lvl w:ilvl="4" w:tplc="18090003" w:tentative="1">
      <w:start w:val="1"/>
      <w:numFmt w:val="bullet"/>
      <w:lvlText w:val="o"/>
      <w:lvlJc w:val="left"/>
      <w:pPr>
        <w:ind w:left="2774" w:hanging="360"/>
      </w:pPr>
      <w:rPr>
        <w:rFonts w:ascii="Courier New" w:hAnsi="Courier New" w:cs="Courier New" w:hint="default"/>
      </w:rPr>
    </w:lvl>
    <w:lvl w:ilvl="5" w:tplc="18090005" w:tentative="1">
      <w:start w:val="1"/>
      <w:numFmt w:val="bullet"/>
      <w:lvlText w:val=""/>
      <w:lvlJc w:val="left"/>
      <w:pPr>
        <w:ind w:left="3494" w:hanging="360"/>
      </w:pPr>
      <w:rPr>
        <w:rFonts w:ascii="Wingdings" w:hAnsi="Wingdings" w:hint="default"/>
      </w:rPr>
    </w:lvl>
    <w:lvl w:ilvl="6" w:tplc="18090001" w:tentative="1">
      <w:start w:val="1"/>
      <w:numFmt w:val="bullet"/>
      <w:lvlText w:val=""/>
      <w:lvlJc w:val="left"/>
      <w:pPr>
        <w:ind w:left="4214" w:hanging="360"/>
      </w:pPr>
      <w:rPr>
        <w:rFonts w:ascii="Symbol" w:hAnsi="Symbol" w:hint="default"/>
      </w:rPr>
    </w:lvl>
    <w:lvl w:ilvl="7" w:tplc="18090003" w:tentative="1">
      <w:start w:val="1"/>
      <w:numFmt w:val="bullet"/>
      <w:lvlText w:val="o"/>
      <w:lvlJc w:val="left"/>
      <w:pPr>
        <w:ind w:left="4934" w:hanging="360"/>
      </w:pPr>
      <w:rPr>
        <w:rFonts w:ascii="Courier New" w:hAnsi="Courier New" w:cs="Courier New" w:hint="default"/>
      </w:rPr>
    </w:lvl>
    <w:lvl w:ilvl="8" w:tplc="18090005" w:tentative="1">
      <w:start w:val="1"/>
      <w:numFmt w:val="bullet"/>
      <w:lvlText w:val=""/>
      <w:lvlJc w:val="left"/>
      <w:pPr>
        <w:ind w:left="5654" w:hanging="360"/>
      </w:pPr>
      <w:rPr>
        <w:rFonts w:ascii="Wingdings" w:hAnsi="Wingdings" w:hint="default"/>
      </w:rPr>
    </w:lvl>
  </w:abstractNum>
  <w:abstractNum w:abstractNumId="12" w15:restartNumberingAfterBreak="0">
    <w:nsid w:val="2A5A7CAD"/>
    <w:multiLevelType w:val="hybridMultilevel"/>
    <w:tmpl w:val="BE4276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DAE1671"/>
    <w:multiLevelType w:val="hybridMultilevel"/>
    <w:tmpl w:val="312846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E90E8C"/>
    <w:multiLevelType w:val="hybridMultilevel"/>
    <w:tmpl w:val="81A8A802"/>
    <w:lvl w:ilvl="0" w:tplc="0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6D374A4"/>
    <w:multiLevelType w:val="hybridMultilevel"/>
    <w:tmpl w:val="33246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041FF3"/>
    <w:multiLevelType w:val="multilevel"/>
    <w:tmpl w:val="CD6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15ECA"/>
    <w:multiLevelType w:val="hybridMultilevel"/>
    <w:tmpl w:val="6D7EFE66"/>
    <w:lvl w:ilvl="0" w:tplc="090C8138">
      <w:numFmt w:val="bullet"/>
      <w:lvlText w:val="-"/>
      <w:lvlJc w:val="left"/>
      <w:pPr>
        <w:ind w:left="1080" w:hanging="360"/>
      </w:pPr>
      <w:rPr>
        <w:rFonts w:ascii="Arial" w:eastAsia="Times New Roman" w:hAnsi="Arial" w:cs="Arial"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EFD2E60"/>
    <w:multiLevelType w:val="hybridMultilevel"/>
    <w:tmpl w:val="F9282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1" w15:restartNumberingAfterBreak="0">
    <w:nsid w:val="467F270E"/>
    <w:multiLevelType w:val="hybridMultilevel"/>
    <w:tmpl w:val="0636C6B0"/>
    <w:lvl w:ilvl="0" w:tplc="B9187BFC">
      <w:start w:val="1"/>
      <w:numFmt w:val="bullet"/>
      <w:lvlText w:val=""/>
      <w:lvlJc w:val="left"/>
      <w:pPr>
        <w:ind w:left="720" w:hanging="72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6C95260"/>
    <w:multiLevelType w:val="hybridMultilevel"/>
    <w:tmpl w:val="F86022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633EDF"/>
    <w:multiLevelType w:val="hybridMultilevel"/>
    <w:tmpl w:val="48FEC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566E42"/>
    <w:multiLevelType w:val="multilevel"/>
    <w:tmpl w:val="5248F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BE4EF5"/>
    <w:multiLevelType w:val="hybridMultilevel"/>
    <w:tmpl w:val="7DA6ACC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F540AE"/>
    <w:multiLevelType w:val="hybridMultilevel"/>
    <w:tmpl w:val="2D94FB6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7F43F0"/>
    <w:multiLevelType w:val="hybridMultilevel"/>
    <w:tmpl w:val="4E84AA1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60223982"/>
    <w:multiLevelType w:val="multilevel"/>
    <w:tmpl w:val="E12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07D88"/>
    <w:multiLevelType w:val="hybridMultilevel"/>
    <w:tmpl w:val="33E0A2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787C4C"/>
    <w:multiLevelType w:val="hybridMultilevel"/>
    <w:tmpl w:val="A04CF7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48769ED"/>
    <w:multiLevelType w:val="hybridMultilevel"/>
    <w:tmpl w:val="AB2EB996"/>
    <w:lvl w:ilvl="0" w:tplc="090C8138">
      <w:numFmt w:val="bullet"/>
      <w:lvlText w:val="-"/>
      <w:lvlJc w:val="left"/>
      <w:pPr>
        <w:ind w:left="1080" w:hanging="360"/>
      </w:pPr>
      <w:rPr>
        <w:rFonts w:ascii="Arial" w:eastAsia="Times New Roman" w:hAnsi="Arial" w:cs="Arial" w:hint="default"/>
        <w:b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9D5085"/>
    <w:multiLevelType w:val="multilevel"/>
    <w:tmpl w:val="71F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527BC3"/>
    <w:multiLevelType w:val="hybridMultilevel"/>
    <w:tmpl w:val="776A9D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AB0C94"/>
    <w:multiLevelType w:val="hybridMultilevel"/>
    <w:tmpl w:val="F1A04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8441C5B"/>
    <w:multiLevelType w:val="hybridMultilevel"/>
    <w:tmpl w:val="91EC8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B943B91"/>
    <w:multiLevelType w:val="hybridMultilevel"/>
    <w:tmpl w:val="B3A660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D43700"/>
    <w:multiLevelType w:val="hybridMultilevel"/>
    <w:tmpl w:val="60340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F203759"/>
    <w:multiLevelType w:val="hybridMultilevel"/>
    <w:tmpl w:val="4148E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20077029">
    <w:abstractNumId w:val="11"/>
  </w:num>
  <w:num w:numId="2" w16cid:durableId="432213294">
    <w:abstractNumId w:val="27"/>
  </w:num>
  <w:num w:numId="3" w16cid:durableId="1266570689">
    <w:abstractNumId w:val="31"/>
  </w:num>
  <w:num w:numId="4" w16cid:durableId="1222398907">
    <w:abstractNumId w:val="37"/>
  </w:num>
  <w:num w:numId="5" w16cid:durableId="1124890512">
    <w:abstractNumId w:val="32"/>
  </w:num>
  <w:num w:numId="6" w16cid:durableId="1805000050">
    <w:abstractNumId w:val="13"/>
  </w:num>
  <w:num w:numId="7" w16cid:durableId="1446533859">
    <w:abstractNumId w:val="3"/>
  </w:num>
  <w:num w:numId="8" w16cid:durableId="97602081">
    <w:abstractNumId w:val="39"/>
  </w:num>
  <w:num w:numId="9" w16cid:durableId="1891763937">
    <w:abstractNumId w:val="15"/>
  </w:num>
  <w:num w:numId="10" w16cid:durableId="1884292098">
    <w:abstractNumId w:val="23"/>
  </w:num>
  <w:num w:numId="11" w16cid:durableId="1984654320">
    <w:abstractNumId w:val="26"/>
  </w:num>
  <w:num w:numId="12" w16cid:durableId="10275612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80504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8685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5019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1358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5470402">
    <w:abstractNumId w:val="16"/>
  </w:num>
  <w:num w:numId="18" w16cid:durableId="288441039">
    <w:abstractNumId w:val="33"/>
  </w:num>
  <w:num w:numId="19" w16cid:durableId="1542472164">
    <w:abstractNumId w:val="18"/>
  </w:num>
  <w:num w:numId="20" w16cid:durableId="1292980210">
    <w:abstractNumId w:val="21"/>
  </w:num>
  <w:num w:numId="21" w16cid:durableId="1720323976">
    <w:abstractNumId w:val="14"/>
  </w:num>
  <w:num w:numId="22" w16cid:durableId="469900746">
    <w:abstractNumId w:val="41"/>
  </w:num>
  <w:num w:numId="23" w16cid:durableId="504131951">
    <w:abstractNumId w:val="29"/>
  </w:num>
  <w:num w:numId="24" w16cid:durableId="906762913">
    <w:abstractNumId w:val="5"/>
  </w:num>
  <w:num w:numId="25" w16cid:durableId="992295881">
    <w:abstractNumId w:val="12"/>
  </w:num>
  <w:num w:numId="26" w16cid:durableId="186413074">
    <w:abstractNumId w:val="24"/>
  </w:num>
  <w:num w:numId="27" w16cid:durableId="415907561">
    <w:abstractNumId w:val="17"/>
  </w:num>
  <w:num w:numId="28" w16cid:durableId="1476752481">
    <w:abstractNumId w:val="9"/>
  </w:num>
  <w:num w:numId="29" w16cid:durableId="859319273">
    <w:abstractNumId w:val="30"/>
  </w:num>
  <w:num w:numId="30" w16cid:durableId="394082513">
    <w:abstractNumId w:val="35"/>
  </w:num>
  <w:num w:numId="31" w16cid:durableId="1539127463">
    <w:abstractNumId w:val="4"/>
  </w:num>
  <w:num w:numId="32" w16cid:durableId="537474497">
    <w:abstractNumId w:val="19"/>
  </w:num>
  <w:num w:numId="33" w16cid:durableId="1774667347">
    <w:abstractNumId w:val="6"/>
  </w:num>
  <w:num w:numId="34" w16cid:durableId="1995717438">
    <w:abstractNumId w:val="10"/>
  </w:num>
  <w:num w:numId="35" w16cid:durableId="1405450576">
    <w:abstractNumId w:val="28"/>
  </w:num>
  <w:num w:numId="36" w16cid:durableId="1872839645">
    <w:abstractNumId w:val="7"/>
  </w:num>
  <w:num w:numId="37" w16cid:durableId="625083509">
    <w:abstractNumId w:val="25"/>
  </w:num>
  <w:num w:numId="38" w16cid:durableId="2063868144">
    <w:abstractNumId w:val="20"/>
  </w:num>
  <w:num w:numId="39" w16cid:durableId="1622683607">
    <w:abstractNumId w:val="22"/>
  </w:num>
  <w:num w:numId="40" w16cid:durableId="414668756">
    <w:abstractNumId w:val="27"/>
  </w:num>
  <w:num w:numId="41" w16cid:durableId="2143228166">
    <w:abstractNumId w:val="5"/>
  </w:num>
  <w:num w:numId="42" w16cid:durableId="949776687">
    <w:abstractNumId w:val="36"/>
  </w:num>
  <w:num w:numId="43" w16cid:durableId="528566725">
    <w:abstractNumId w:val="40"/>
  </w:num>
  <w:num w:numId="44" w16cid:durableId="2123304749">
    <w:abstractNumId w:val="38"/>
  </w:num>
  <w:num w:numId="45" w16cid:durableId="767388786">
    <w:abstractNumId w:val="8"/>
  </w:num>
  <w:num w:numId="46" w16cid:durableId="26111090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967"/>
    <w:rsid w:val="0000661A"/>
    <w:rsid w:val="00017116"/>
    <w:rsid w:val="00023435"/>
    <w:rsid w:val="0002575F"/>
    <w:rsid w:val="000313D4"/>
    <w:rsid w:val="0003522B"/>
    <w:rsid w:val="000463EC"/>
    <w:rsid w:val="00046730"/>
    <w:rsid w:val="00047AB6"/>
    <w:rsid w:val="00050EDB"/>
    <w:rsid w:val="00055431"/>
    <w:rsid w:val="00063FC4"/>
    <w:rsid w:val="0007110E"/>
    <w:rsid w:val="00075CB5"/>
    <w:rsid w:val="000800A3"/>
    <w:rsid w:val="0009765A"/>
    <w:rsid w:val="000A0181"/>
    <w:rsid w:val="000B3955"/>
    <w:rsid w:val="000C1364"/>
    <w:rsid w:val="000C5C95"/>
    <w:rsid w:val="000E7442"/>
    <w:rsid w:val="000F4A59"/>
    <w:rsid w:val="0012048D"/>
    <w:rsid w:val="00120AE3"/>
    <w:rsid w:val="001272A3"/>
    <w:rsid w:val="001323E7"/>
    <w:rsid w:val="00142E6D"/>
    <w:rsid w:val="0015729E"/>
    <w:rsid w:val="00157C1D"/>
    <w:rsid w:val="00162322"/>
    <w:rsid w:val="00162D38"/>
    <w:rsid w:val="00165203"/>
    <w:rsid w:val="001673F9"/>
    <w:rsid w:val="00180BEB"/>
    <w:rsid w:val="0018232F"/>
    <w:rsid w:val="00184D56"/>
    <w:rsid w:val="00190581"/>
    <w:rsid w:val="00190F91"/>
    <w:rsid w:val="001939BD"/>
    <w:rsid w:val="001B16DC"/>
    <w:rsid w:val="001B1EE7"/>
    <w:rsid w:val="001B788B"/>
    <w:rsid w:val="001C021F"/>
    <w:rsid w:val="001D3E67"/>
    <w:rsid w:val="001D7EA4"/>
    <w:rsid w:val="00201613"/>
    <w:rsid w:val="00207365"/>
    <w:rsid w:val="0021247E"/>
    <w:rsid w:val="00213AAB"/>
    <w:rsid w:val="00220F67"/>
    <w:rsid w:val="00222D70"/>
    <w:rsid w:val="00222EC2"/>
    <w:rsid w:val="0022344D"/>
    <w:rsid w:val="00223C0A"/>
    <w:rsid w:val="00225A47"/>
    <w:rsid w:val="0023679E"/>
    <w:rsid w:val="0024065E"/>
    <w:rsid w:val="00245CAB"/>
    <w:rsid w:val="002543B6"/>
    <w:rsid w:val="002606BA"/>
    <w:rsid w:val="00261FA3"/>
    <w:rsid w:val="00272B1D"/>
    <w:rsid w:val="00273089"/>
    <w:rsid w:val="00277AE0"/>
    <w:rsid w:val="00283340"/>
    <w:rsid w:val="00284E28"/>
    <w:rsid w:val="0028512F"/>
    <w:rsid w:val="00291E09"/>
    <w:rsid w:val="002921E1"/>
    <w:rsid w:val="0029374E"/>
    <w:rsid w:val="002958BF"/>
    <w:rsid w:val="0029730C"/>
    <w:rsid w:val="002A3749"/>
    <w:rsid w:val="002B028C"/>
    <w:rsid w:val="002C241C"/>
    <w:rsid w:val="002C446F"/>
    <w:rsid w:val="002D27AE"/>
    <w:rsid w:val="002F0063"/>
    <w:rsid w:val="002F4D3D"/>
    <w:rsid w:val="002F642E"/>
    <w:rsid w:val="003001F2"/>
    <w:rsid w:val="003029EC"/>
    <w:rsid w:val="00302B27"/>
    <w:rsid w:val="003067DE"/>
    <w:rsid w:val="00307A4A"/>
    <w:rsid w:val="00311868"/>
    <w:rsid w:val="00313A57"/>
    <w:rsid w:val="0032225F"/>
    <w:rsid w:val="00322E84"/>
    <w:rsid w:val="0032308B"/>
    <w:rsid w:val="00333E94"/>
    <w:rsid w:val="00336F91"/>
    <w:rsid w:val="00351770"/>
    <w:rsid w:val="0035491C"/>
    <w:rsid w:val="00363B6B"/>
    <w:rsid w:val="00363C54"/>
    <w:rsid w:val="0036681A"/>
    <w:rsid w:val="00367355"/>
    <w:rsid w:val="00372519"/>
    <w:rsid w:val="00380B16"/>
    <w:rsid w:val="00391956"/>
    <w:rsid w:val="00392667"/>
    <w:rsid w:val="003949FC"/>
    <w:rsid w:val="00397944"/>
    <w:rsid w:val="00397A9A"/>
    <w:rsid w:val="003A389B"/>
    <w:rsid w:val="003A733D"/>
    <w:rsid w:val="003B02DE"/>
    <w:rsid w:val="003B2ED5"/>
    <w:rsid w:val="003B67E1"/>
    <w:rsid w:val="003C1B68"/>
    <w:rsid w:val="003C2BE7"/>
    <w:rsid w:val="003C5D7A"/>
    <w:rsid w:val="003D1C50"/>
    <w:rsid w:val="003D59A6"/>
    <w:rsid w:val="003E6AD3"/>
    <w:rsid w:val="003E7D4B"/>
    <w:rsid w:val="00406EA4"/>
    <w:rsid w:val="00422E5B"/>
    <w:rsid w:val="00423673"/>
    <w:rsid w:val="004244C0"/>
    <w:rsid w:val="00426D0B"/>
    <w:rsid w:val="00433F92"/>
    <w:rsid w:val="0043666C"/>
    <w:rsid w:val="00442F38"/>
    <w:rsid w:val="004461DE"/>
    <w:rsid w:val="00451A50"/>
    <w:rsid w:val="00454BC3"/>
    <w:rsid w:val="00457E83"/>
    <w:rsid w:val="004710D0"/>
    <w:rsid w:val="004731E5"/>
    <w:rsid w:val="00477D49"/>
    <w:rsid w:val="00484EA1"/>
    <w:rsid w:val="0048565A"/>
    <w:rsid w:val="004963A7"/>
    <w:rsid w:val="004967B8"/>
    <w:rsid w:val="004A08BC"/>
    <w:rsid w:val="004A1CD2"/>
    <w:rsid w:val="004A28C7"/>
    <w:rsid w:val="004A48F7"/>
    <w:rsid w:val="004B2947"/>
    <w:rsid w:val="004B2D81"/>
    <w:rsid w:val="004B3C90"/>
    <w:rsid w:val="004B7CC2"/>
    <w:rsid w:val="004D4D88"/>
    <w:rsid w:val="004D69D5"/>
    <w:rsid w:val="004E2FF4"/>
    <w:rsid w:val="00503B35"/>
    <w:rsid w:val="00506B50"/>
    <w:rsid w:val="005121EC"/>
    <w:rsid w:val="0051451F"/>
    <w:rsid w:val="00527CE3"/>
    <w:rsid w:val="00527F3F"/>
    <w:rsid w:val="00531D48"/>
    <w:rsid w:val="00532C96"/>
    <w:rsid w:val="005335AF"/>
    <w:rsid w:val="005345F2"/>
    <w:rsid w:val="0053511B"/>
    <w:rsid w:val="005353AE"/>
    <w:rsid w:val="00551C75"/>
    <w:rsid w:val="00551EF1"/>
    <w:rsid w:val="00554E88"/>
    <w:rsid w:val="00571CC0"/>
    <w:rsid w:val="0057640E"/>
    <w:rsid w:val="00582717"/>
    <w:rsid w:val="00584771"/>
    <w:rsid w:val="005921B9"/>
    <w:rsid w:val="00593810"/>
    <w:rsid w:val="005A2F63"/>
    <w:rsid w:val="005B577B"/>
    <w:rsid w:val="005C378F"/>
    <w:rsid w:val="005C7ED6"/>
    <w:rsid w:val="005D14F3"/>
    <w:rsid w:val="005D1B06"/>
    <w:rsid w:val="005D6D30"/>
    <w:rsid w:val="005E2A4A"/>
    <w:rsid w:val="005E43ED"/>
    <w:rsid w:val="005E465F"/>
    <w:rsid w:val="005E5F97"/>
    <w:rsid w:val="005E762C"/>
    <w:rsid w:val="005F6636"/>
    <w:rsid w:val="00601F98"/>
    <w:rsid w:val="00604A26"/>
    <w:rsid w:val="00607F88"/>
    <w:rsid w:val="00612FA4"/>
    <w:rsid w:val="006247EA"/>
    <w:rsid w:val="00632AD3"/>
    <w:rsid w:val="006344FF"/>
    <w:rsid w:val="006439A7"/>
    <w:rsid w:val="00643C52"/>
    <w:rsid w:val="00646FD7"/>
    <w:rsid w:val="00662C28"/>
    <w:rsid w:val="006639B1"/>
    <w:rsid w:val="00664BD6"/>
    <w:rsid w:val="00666D00"/>
    <w:rsid w:val="006803E6"/>
    <w:rsid w:val="006834CB"/>
    <w:rsid w:val="006836CB"/>
    <w:rsid w:val="006A0BD4"/>
    <w:rsid w:val="006A0EB3"/>
    <w:rsid w:val="006B0585"/>
    <w:rsid w:val="006B0597"/>
    <w:rsid w:val="006B2638"/>
    <w:rsid w:val="006C2B48"/>
    <w:rsid w:val="006C517A"/>
    <w:rsid w:val="006C6B1B"/>
    <w:rsid w:val="006E44D8"/>
    <w:rsid w:val="006E5507"/>
    <w:rsid w:val="006F168A"/>
    <w:rsid w:val="006F697A"/>
    <w:rsid w:val="00702EB7"/>
    <w:rsid w:val="007061E3"/>
    <w:rsid w:val="0070762F"/>
    <w:rsid w:val="0071070F"/>
    <w:rsid w:val="00721031"/>
    <w:rsid w:val="00723E1F"/>
    <w:rsid w:val="007265DE"/>
    <w:rsid w:val="00731364"/>
    <w:rsid w:val="00742209"/>
    <w:rsid w:val="00743A7C"/>
    <w:rsid w:val="00743C84"/>
    <w:rsid w:val="00774875"/>
    <w:rsid w:val="007752D8"/>
    <w:rsid w:val="00777305"/>
    <w:rsid w:val="0077770F"/>
    <w:rsid w:val="00781122"/>
    <w:rsid w:val="007876D3"/>
    <w:rsid w:val="007920C2"/>
    <w:rsid w:val="007B2D43"/>
    <w:rsid w:val="007C3302"/>
    <w:rsid w:val="007C37CB"/>
    <w:rsid w:val="007C391B"/>
    <w:rsid w:val="007C62A8"/>
    <w:rsid w:val="007C7403"/>
    <w:rsid w:val="007D0456"/>
    <w:rsid w:val="007E2DC2"/>
    <w:rsid w:val="007E502C"/>
    <w:rsid w:val="007F64C1"/>
    <w:rsid w:val="0080203C"/>
    <w:rsid w:val="008022AF"/>
    <w:rsid w:val="008032C7"/>
    <w:rsid w:val="00804F99"/>
    <w:rsid w:val="0081381D"/>
    <w:rsid w:val="00825963"/>
    <w:rsid w:val="0082779A"/>
    <w:rsid w:val="0083327C"/>
    <w:rsid w:val="00836D83"/>
    <w:rsid w:val="00843DF2"/>
    <w:rsid w:val="00855E2B"/>
    <w:rsid w:val="00856B7D"/>
    <w:rsid w:val="00857381"/>
    <w:rsid w:val="0085788E"/>
    <w:rsid w:val="008619F5"/>
    <w:rsid w:val="008626AB"/>
    <w:rsid w:val="0086281A"/>
    <w:rsid w:val="0087236B"/>
    <w:rsid w:val="008770E5"/>
    <w:rsid w:val="008951DE"/>
    <w:rsid w:val="008B09AC"/>
    <w:rsid w:val="008B66E6"/>
    <w:rsid w:val="008C0C78"/>
    <w:rsid w:val="008C286A"/>
    <w:rsid w:val="008C66BC"/>
    <w:rsid w:val="008C677B"/>
    <w:rsid w:val="008C788E"/>
    <w:rsid w:val="008D6C1E"/>
    <w:rsid w:val="008D6DC4"/>
    <w:rsid w:val="008E0BF2"/>
    <w:rsid w:val="008F5570"/>
    <w:rsid w:val="0090781D"/>
    <w:rsid w:val="0091370A"/>
    <w:rsid w:val="00917B26"/>
    <w:rsid w:val="00920C42"/>
    <w:rsid w:val="00921997"/>
    <w:rsid w:val="00923336"/>
    <w:rsid w:val="00924BB7"/>
    <w:rsid w:val="009258E2"/>
    <w:rsid w:val="009311AB"/>
    <w:rsid w:val="0093713C"/>
    <w:rsid w:val="009406D0"/>
    <w:rsid w:val="00946C21"/>
    <w:rsid w:val="00950CC4"/>
    <w:rsid w:val="0095604D"/>
    <w:rsid w:val="00970CD8"/>
    <w:rsid w:val="0097359A"/>
    <w:rsid w:val="00976546"/>
    <w:rsid w:val="0098184F"/>
    <w:rsid w:val="00986CD2"/>
    <w:rsid w:val="009923C4"/>
    <w:rsid w:val="009959D7"/>
    <w:rsid w:val="009A2BA3"/>
    <w:rsid w:val="009C17D0"/>
    <w:rsid w:val="009C1F54"/>
    <w:rsid w:val="009C2062"/>
    <w:rsid w:val="009C56C8"/>
    <w:rsid w:val="009D2242"/>
    <w:rsid w:val="009D26CE"/>
    <w:rsid w:val="009D55BB"/>
    <w:rsid w:val="009E5FEC"/>
    <w:rsid w:val="009E7C07"/>
    <w:rsid w:val="009F238F"/>
    <w:rsid w:val="009F32A9"/>
    <w:rsid w:val="009F6CE6"/>
    <w:rsid w:val="00A1126A"/>
    <w:rsid w:val="00A22CA2"/>
    <w:rsid w:val="00A2603D"/>
    <w:rsid w:val="00A319A1"/>
    <w:rsid w:val="00A33839"/>
    <w:rsid w:val="00A358CE"/>
    <w:rsid w:val="00A44C5F"/>
    <w:rsid w:val="00A45E29"/>
    <w:rsid w:val="00A46CF0"/>
    <w:rsid w:val="00A51560"/>
    <w:rsid w:val="00A517FB"/>
    <w:rsid w:val="00A61019"/>
    <w:rsid w:val="00A644E7"/>
    <w:rsid w:val="00A64EA7"/>
    <w:rsid w:val="00A7530C"/>
    <w:rsid w:val="00A809AC"/>
    <w:rsid w:val="00A8152E"/>
    <w:rsid w:val="00A81CD4"/>
    <w:rsid w:val="00A9421B"/>
    <w:rsid w:val="00A96A78"/>
    <w:rsid w:val="00AA1CD0"/>
    <w:rsid w:val="00AA2E29"/>
    <w:rsid w:val="00AA6E60"/>
    <w:rsid w:val="00AB26CB"/>
    <w:rsid w:val="00AB53A0"/>
    <w:rsid w:val="00AB598D"/>
    <w:rsid w:val="00AB773D"/>
    <w:rsid w:val="00AB7C45"/>
    <w:rsid w:val="00AB7D87"/>
    <w:rsid w:val="00AC33E1"/>
    <w:rsid w:val="00AC5276"/>
    <w:rsid w:val="00AC5A0C"/>
    <w:rsid w:val="00AE5CF7"/>
    <w:rsid w:val="00AE622E"/>
    <w:rsid w:val="00AE6767"/>
    <w:rsid w:val="00AF5127"/>
    <w:rsid w:val="00AF52E9"/>
    <w:rsid w:val="00B00552"/>
    <w:rsid w:val="00B04878"/>
    <w:rsid w:val="00B10792"/>
    <w:rsid w:val="00B21001"/>
    <w:rsid w:val="00B220BC"/>
    <w:rsid w:val="00B373E9"/>
    <w:rsid w:val="00B42A96"/>
    <w:rsid w:val="00B75BF0"/>
    <w:rsid w:val="00B868E7"/>
    <w:rsid w:val="00B95A41"/>
    <w:rsid w:val="00B971DD"/>
    <w:rsid w:val="00BA06A3"/>
    <w:rsid w:val="00BA2A37"/>
    <w:rsid w:val="00BA4C35"/>
    <w:rsid w:val="00BA5358"/>
    <w:rsid w:val="00BA5D4D"/>
    <w:rsid w:val="00BB2811"/>
    <w:rsid w:val="00BB7952"/>
    <w:rsid w:val="00BC36E7"/>
    <w:rsid w:val="00BD0993"/>
    <w:rsid w:val="00BD460D"/>
    <w:rsid w:val="00BE039F"/>
    <w:rsid w:val="00BE20C7"/>
    <w:rsid w:val="00BE73D3"/>
    <w:rsid w:val="00BF10A4"/>
    <w:rsid w:val="00BF214C"/>
    <w:rsid w:val="00BF587A"/>
    <w:rsid w:val="00BF7636"/>
    <w:rsid w:val="00C03975"/>
    <w:rsid w:val="00C07E62"/>
    <w:rsid w:val="00C15335"/>
    <w:rsid w:val="00C26842"/>
    <w:rsid w:val="00C30C7B"/>
    <w:rsid w:val="00C339C2"/>
    <w:rsid w:val="00C61931"/>
    <w:rsid w:val="00C63D87"/>
    <w:rsid w:val="00C659E0"/>
    <w:rsid w:val="00C70022"/>
    <w:rsid w:val="00C71B69"/>
    <w:rsid w:val="00C74400"/>
    <w:rsid w:val="00C80C08"/>
    <w:rsid w:val="00C85910"/>
    <w:rsid w:val="00C91418"/>
    <w:rsid w:val="00C9565F"/>
    <w:rsid w:val="00CA1146"/>
    <w:rsid w:val="00CA26C9"/>
    <w:rsid w:val="00CA2A16"/>
    <w:rsid w:val="00CA7837"/>
    <w:rsid w:val="00CC22CE"/>
    <w:rsid w:val="00CC5F05"/>
    <w:rsid w:val="00CD0701"/>
    <w:rsid w:val="00CD221D"/>
    <w:rsid w:val="00CD6059"/>
    <w:rsid w:val="00CE235E"/>
    <w:rsid w:val="00CE4C73"/>
    <w:rsid w:val="00D03F4E"/>
    <w:rsid w:val="00D0533A"/>
    <w:rsid w:val="00D11A5C"/>
    <w:rsid w:val="00D13728"/>
    <w:rsid w:val="00D27300"/>
    <w:rsid w:val="00D44943"/>
    <w:rsid w:val="00D5140A"/>
    <w:rsid w:val="00D52147"/>
    <w:rsid w:val="00D5509D"/>
    <w:rsid w:val="00D556A8"/>
    <w:rsid w:val="00D61CBE"/>
    <w:rsid w:val="00D65207"/>
    <w:rsid w:val="00D67919"/>
    <w:rsid w:val="00D74151"/>
    <w:rsid w:val="00D82D33"/>
    <w:rsid w:val="00D83D1B"/>
    <w:rsid w:val="00D9484F"/>
    <w:rsid w:val="00D94C0E"/>
    <w:rsid w:val="00DB1087"/>
    <w:rsid w:val="00DB42AE"/>
    <w:rsid w:val="00DC2B93"/>
    <w:rsid w:val="00DC49D6"/>
    <w:rsid w:val="00DD09BC"/>
    <w:rsid w:val="00DE06FF"/>
    <w:rsid w:val="00DE6FFE"/>
    <w:rsid w:val="00DF18E2"/>
    <w:rsid w:val="00DF2F84"/>
    <w:rsid w:val="00E209B8"/>
    <w:rsid w:val="00E25032"/>
    <w:rsid w:val="00E30959"/>
    <w:rsid w:val="00E32C2E"/>
    <w:rsid w:val="00E40296"/>
    <w:rsid w:val="00E4051C"/>
    <w:rsid w:val="00E47126"/>
    <w:rsid w:val="00E54776"/>
    <w:rsid w:val="00E554EC"/>
    <w:rsid w:val="00E62EF2"/>
    <w:rsid w:val="00E66452"/>
    <w:rsid w:val="00E82714"/>
    <w:rsid w:val="00E8319A"/>
    <w:rsid w:val="00E86A77"/>
    <w:rsid w:val="00E92D76"/>
    <w:rsid w:val="00E94E82"/>
    <w:rsid w:val="00E95250"/>
    <w:rsid w:val="00EA16C0"/>
    <w:rsid w:val="00EB071C"/>
    <w:rsid w:val="00EB204C"/>
    <w:rsid w:val="00EB222B"/>
    <w:rsid w:val="00EB2DAA"/>
    <w:rsid w:val="00EE1450"/>
    <w:rsid w:val="00EE4EF8"/>
    <w:rsid w:val="00EF7BEA"/>
    <w:rsid w:val="00F004A4"/>
    <w:rsid w:val="00F00DE8"/>
    <w:rsid w:val="00F04AFE"/>
    <w:rsid w:val="00F070ED"/>
    <w:rsid w:val="00F12703"/>
    <w:rsid w:val="00F12D73"/>
    <w:rsid w:val="00F1689A"/>
    <w:rsid w:val="00F2115D"/>
    <w:rsid w:val="00F2703F"/>
    <w:rsid w:val="00F477C6"/>
    <w:rsid w:val="00F6045C"/>
    <w:rsid w:val="00F634CE"/>
    <w:rsid w:val="00F8103A"/>
    <w:rsid w:val="00F82874"/>
    <w:rsid w:val="00F82DF5"/>
    <w:rsid w:val="00F91848"/>
    <w:rsid w:val="00F924F1"/>
    <w:rsid w:val="00FA58EF"/>
    <w:rsid w:val="00FA7825"/>
    <w:rsid w:val="00FA78EC"/>
    <w:rsid w:val="00FB01D7"/>
    <w:rsid w:val="00FB15DB"/>
    <w:rsid w:val="00FB2092"/>
    <w:rsid w:val="00FB4AD7"/>
    <w:rsid w:val="00FC125F"/>
    <w:rsid w:val="00FC26A4"/>
    <w:rsid w:val="00FC40B8"/>
    <w:rsid w:val="00FC5956"/>
    <w:rsid w:val="00FD101F"/>
    <w:rsid w:val="00FD23B5"/>
    <w:rsid w:val="00FD2FFF"/>
    <w:rsid w:val="00FE05A0"/>
    <w:rsid w:val="00FE1D21"/>
    <w:rsid w:val="00FF2421"/>
    <w:rsid w:val="00FF4E6D"/>
    <w:rsid w:val="00FF4F01"/>
    <w:rsid w:val="00FF6EC8"/>
    <w:rsid w:val="00FF79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F6C99"/>
  <w15:docId w15:val="{6A6D4E36-0F53-41C8-8144-44B4622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EC2"/>
    <w:rPr>
      <w:lang w:val="en-GB" w:eastAsia="en-GB"/>
    </w:rPr>
  </w:style>
  <w:style w:type="paragraph" w:styleId="Heading1">
    <w:name w:val="heading 1"/>
    <w:basedOn w:val="Normal"/>
    <w:next w:val="Normal"/>
    <w:qFormat/>
    <w:rsid w:val="00222EC2"/>
    <w:pPr>
      <w:keepNext/>
      <w:outlineLvl w:val="0"/>
    </w:pPr>
    <w:rPr>
      <w:rFonts w:ascii="Arial" w:hAnsi="Arial" w:cs="Arial"/>
      <w:b/>
      <w:bCs/>
    </w:rPr>
  </w:style>
  <w:style w:type="paragraph" w:styleId="Heading2">
    <w:name w:val="heading 2"/>
    <w:basedOn w:val="Normal"/>
    <w:next w:val="Normal"/>
    <w:qFormat/>
    <w:rsid w:val="00222EC2"/>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222EC2"/>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2EC2"/>
    <w:pPr>
      <w:tabs>
        <w:tab w:val="center" w:pos="4320"/>
        <w:tab w:val="right" w:pos="8640"/>
      </w:tabs>
    </w:pPr>
  </w:style>
  <w:style w:type="character" w:styleId="PageNumber">
    <w:name w:val="page number"/>
    <w:basedOn w:val="DefaultParagraphFont"/>
    <w:rsid w:val="00222EC2"/>
  </w:style>
  <w:style w:type="paragraph" w:styleId="Header">
    <w:name w:val="header"/>
    <w:basedOn w:val="Normal"/>
    <w:rsid w:val="00222EC2"/>
    <w:pPr>
      <w:tabs>
        <w:tab w:val="center" w:pos="4153"/>
        <w:tab w:val="right" w:pos="8306"/>
      </w:tabs>
    </w:pPr>
  </w:style>
  <w:style w:type="paragraph" w:styleId="BodyTextIndent">
    <w:name w:val="Body Text Indent"/>
    <w:basedOn w:val="Normal"/>
    <w:rsid w:val="00222EC2"/>
    <w:pPr>
      <w:ind w:left="360"/>
    </w:pPr>
    <w:rPr>
      <w:rFonts w:ascii="Arial" w:hAnsi="Arial" w:cs="Arial"/>
      <w:sz w:val="24"/>
      <w:lang w:val="en-IE"/>
    </w:rPr>
  </w:style>
  <w:style w:type="paragraph" w:styleId="BodyText">
    <w:name w:val="Body Text"/>
    <w:basedOn w:val="Normal"/>
    <w:rsid w:val="00222EC2"/>
    <w:rPr>
      <w:rFonts w:ascii="Arial" w:hAnsi="Arial" w:cs="Arial"/>
      <w:sz w:val="24"/>
    </w:rPr>
  </w:style>
  <w:style w:type="paragraph" w:styleId="BodyText2">
    <w:name w:val="Body Text 2"/>
    <w:basedOn w:val="Normal"/>
    <w:rsid w:val="00222EC2"/>
    <w:pPr>
      <w:jc w:val="both"/>
    </w:pPr>
    <w:rPr>
      <w:rFonts w:ascii="Arial" w:hAnsi="Arial" w:cs="Arial"/>
    </w:rPr>
  </w:style>
  <w:style w:type="paragraph" w:customStyle="1" w:styleId="a">
    <w:name w:val="_"/>
    <w:basedOn w:val="Normal"/>
    <w:rsid w:val="00222EC2"/>
    <w:pPr>
      <w:widowControl w:val="0"/>
      <w:ind w:left="720" w:hanging="720"/>
    </w:pPr>
    <w:rPr>
      <w:snapToGrid w:val="0"/>
      <w:sz w:val="24"/>
      <w:lang w:val="en-US" w:eastAsia="en-US"/>
    </w:rPr>
  </w:style>
  <w:style w:type="character" w:styleId="Strong">
    <w:name w:val="Strong"/>
    <w:qFormat/>
    <w:rsid w:val="00222EC2"/>
    <w:rPr>
      <w:b/>
    </w:rPr>
  </w:style>
  <w:style w:type="paragraph" w:styleId="BodyTextIndent2">
    <w:name w:val="Body Text Indent 2"/>
    <w:basedOn w:val="Normal"/>
    <w:rsid w:val="00222EC2"/>
    <w:pPr>
      <w:ind w:left="283"/>
    </w:pPr>
    <w:rPr>
      <w:rFonts w:ascii="Arial" w:hAnsi="Arial" w:cs="Arial"/>
      <w:sz w:val="22"/>
      <w:szCs w:val="22"/>
    </w:rPr>
  </w:style>
  <w:style w:type="paragraph" w:styleId="BodyTextIndent3">
    <w:name w:val="Body Text Indent 3"/>
    <w:basedOn w:val="Normal"/>
    <w:rsid w:val="00222EC2"/>
    <w:pPr>
      <w:ind w:left="1440" w:hanging="1440"/>
    </w:pPr>
    <w:rPr>
      <w:rFonts w:ascii="Arial" w:hAnsi="Arial" w:cs="Arial"/>
      <w:sz w:val="24"/>
    </w:rPr>
  </w:style>
  <w:style w:type="paragraph" w:styleId="BodyText3">
    <w:name w:val="Body Text 3"/>
    <w:basedOn w:val="Normal"/>
    <w:rsid w:val="00222EC2"/>
    <w:pPr>
      <w:ind w:right="26"/>
    </w:pPr>
    <w:rPr>
      <w:rFonts w:ascii="Arial" w:hAnsi="Arial" w:cs="Arial"/>
      <w:sz w:val="24"/>
      <w:szCs w:val="22"/>
    </w:rPr>
  </w:style>
  <w:style w:type="character" w:styleId="Hyperlink">
    <w:name w:val="Hyperlink"/>
    <w:rsid w:val="00222EC2"/>
    <w:rPr>
      <w:color w:val="0000FF"/>
      <w:u w:val="single"/>
    </w:rPr>
  </w:style>
  <w:style w:type="paragraph" w:styleId="NormalWeb">
    <w:name w:val="Normal (Web)"/>
    <w:basedOn w:val="Normal"/>
    <w:uiPriority w:val="99"/>
    <w:rsid w:val="00222EC2"/>
    <w:rPr>
      <w:rFonts w:ascii="Verdana, Helvetica" w:hAnsi="Verdana, Helvetica"/>
      <w:lang w:eastAsia="en-US"/>
    </w:rPr>
  </w:style>
  <w:style w:type="paragraph" w:styleId="BalloonText">
    <w:name w:val="Balloon Text"/>
    <w:basedOn w:val="Normal"/>
    <w:semiHidden/>
    <w:rsid w:val="00222EC2"/>
    <w:rPr>
      <w:rFonts w:ascii="Tahoma" w:hAnsi="Tahoma" w:cs="Tahoma"/>
      <w:sz w:val="16"/>
      <w:szCs w:val="16"/>
    </w:rPr>
  </w:style>
  <w:style w:type="character" w:styleId="CommentReference">
    <w:name w:val="annotation reference"/>
    <w:semiHidden/>
    <w:rsid w:val="00222EC2"/>
    <w:rPr>
      <w:sz w:val="16"/>
      <w:szCs w:val="16"/>
    </w:rPr>
  </w:style>
  <w:style w:type="paragraph" w:styleId="CommentText">
    <w:name w:val="annotation text"/>
    <w:basedOn w:val="Normal"/>
    <w:semiHidden/>
    <w:rsid w:val="00222EC2"/>
  </w:style>
  <w:style w:type="paragraph" w:styleId="CommentSubject">
    <w:name w:val="annotation subject"/>
    <w:basedOn w:val="CommentText"/>
    <w:next w:val="CommentText"/>
    <w:semiHidden/>
    <w:rsid w:val="00222EC2"/>
    <w:rPr>
      <w:b/>
      <w:bCs/>
    </w:rPr>
  </w:style>
  <w:style w:type="paragraph" w:styleId="Salutation">
    <w:name w:val="Salutation"/>
    <w:basedOn w:val="Normal"/>
    <w:rsid w:val="00222EC2"/>
    <w:rPr>
      <w:sz w:val="24"/>
      <w:lang w:eastAsia="en-US"/>
    </w:rPr>
  </w:style>
  <w:style w:type="paragraph" w:customStyle="1" w:styleId="CharCharCharCharCharCharCharCharCharCharCharCharCharChar">
    <w:name w:val="Char Char Char Char Char Char Char Char Char Char Char Char Char Char"/>
    <w:basedOn w:val="Normal"/>
    <w:rsid w:val="00222EC2"/>
    <w:pPr>
      <w:autoSpaceDE w:val="0"/>
      <w:autoSpaceDN w:val="0"/>
      <w:spacing w:after="160" w:line="240" w:lineRule="exact"/>
    </w:pPr>
    <w:rPr>
      <w:rFonts w:ascii="Arial" w:hAnsi="Arial" w:cs="Arial"/>
      <w:lang w:val="en-US" w:eastAsia="en-US"/>
    </w:rPr>
  </w:style>
  <w:style w:type="paragraph" w:customStyle="1" w:styleId="ColorfulList-Accent11">
    <w:name w:val="Colorful List - Accent 11"/>
    <w:basedOn w:val="Normal"/>
    <w:uiPriority w:val="34"/>
    <w:qFormat/>
    <w:rsid w:val="00F070ED"/>
    <w:pPr>
      <w:ind w:left="720"/>
    </w:p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93713C"/>
    <w:pPr>
      <w:ind w:left="720"/>
    </w:pPr>
  </w:style>
  <w:style w:type="paragraph" w:styleId="NoSpacing">
    <w:name w:val="No Spacing"/>
    <w:uiPriority w:val="1"/>
    <w:qFormat/>
    <w:rsid w:val="002543B6"/>
    <w:rPr>
      <w:lang w:val="en-GB" w:eastAsia="en-GB"/>
    </w:rPr>
  </w:style>
  <w:style w:type="paragraph" w:styleId="FootnoteText">
    <w:name w:val="footnote text"/>
    <w:basedOn w:val="Normal"/>
    <w:link w:val="FootnoteTextChar"/>
    <w:uiPriority w:val="99"/>
    <w:semiHidden/>
    <w:unhideWhenUsed/>
    <w:rsid w:val="0023679E"/>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23679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3679E"/>
    <w:rPr>
      <w:vertAlign w:val="superscript"/>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291E09"/>
    <w:rPr>
      <w:lang w:val="en-GB" w:eastAsia="en-GB"/>
    </w:rPr>
  </w:style>
  <w:style w:type="character" w:customStyle="1" w:styleId="ui-provider">
    <w:name w:val="ui-provider"/>
    <w:basedOn w:val="DefaultParagraphFont"/>
    <w:rsid w:val="00397944"/>
  </w:style>
  <w:style w:type="character" w:customStyle="1" w:styleId="fui-primitive">
    <w:name w:val="fui-primitive"/>
    <w:basedOn w:val="DefaultParagraphFont"/>
    <w:rsid w:val="00397944"/>
  </w:style>
  <w:style w:type="paragraph" w:styleId="Revision">
    <w:name w:val="Revision"/>
    <w:hidden/>
    <w:uiPriority w:val="99"/>
    <w:semiHidden/>
    <w:rsid w:val="00FF4E6D"/>
    <w:rPr>
      <w:lang w:val="en-GB" w:eastAsia="en-GB"/>
    </w:rPr>
  </w:style>
  <w:style w:type="paragraph" w:customStyle="1" w:styleId="Default">
    <w:name w:val="Default"/>
    <w:rsid w:val="008F5570"/>
    <w:pPr>
      <w:autoSpaceDE w:val="0"/>
      <w:autoSpaceDN w:val="0"/>
      <w:adjustRightInd w:val="0"/>
    </w:pPr>
    <w:rPr>
      <w:rFonts w:ascii="Arial" w:eastAsiaTheme="minorHAnsi" w:hAnsi="Arial" w:cs="Arial"/>
      <w:color w:val="000000"/>
      <w:sz w:val="24"/>
      <w:szCs w:val="24"/>
      <w:lang w:val="en-GB" w:eastAsia="en-US"/>
    </w:rPr>
  </w:style>
  <w:style w:type="paragraph" w:customStyle="1" w:styleId="paragraph">
    <w:name w:val="paragraph"/>
    <w:basedOn w:val="Normal"/>
    <w:rsid w:val="003E6AD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E6AD3"/>
  </w:style>
  <w:style w:type="character" w:customStyle="1" w:styleId="findhit">
    <w:name w:val="findhit"/>
    <w:basedOn w:val="DefaultParagraphFont"/>
    <w:rsid w:val="003E6AD3"/>
  </w:style>
  <w:style w:type="character" w:customStyle="1" w:styleId="eop">
    <w:name w:val="eop"/>
    <w:basedOn w:val="DefaultParagraphFont"/>
    <w:rsid w:val="003E6AD3"/>
  </w:style>
  <w:style w:type="character" w:customStyle="1" w:styleId="Heading7Char">
    <w:name w:val="Heading 7 Char"/>
    <w:basedOn w:val="DefaultParagraphFont"/>
    <w:link w:val="Heading7"/>
    <w:rsid w:val="00E25032"/>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0823838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57401589">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77849948">
      <w:bodyDiv w:val="1"/>
      <w:marLeft w:val="0"/>
      <w:marRight w:val="0"/>
      <w:marTop w:val="0"/>
      <w:marBottom w:val="0"/>
      <w:divBdr>
        <w:top w:val="none" w:sz="0" w:space="0" w:color="auto"/>
        <w:left w:val="none" w:sz="0" w:space="0" w:color="auto"/>
        <w:bottom w:val="none" w:sz="0" w:space="0" w:color="auto"/>
        <w:right w:val="none" w:sz="0" w:space="0" w:color="auto"/>
      </w:divBdr>
    </w:div>
    <w:div w:id="822433687">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64803649">
      <w:bodyDiv w:val="1"/>
      <w:marLeft w:val="0"/>
      <w:marRight w:val="0"/>
      <w:marTop w:val="0"/>
      <w:marBottom w:val="0"/>
      <w:divBdr>
        <w:top w:val="none" w:sz="0" w:space="0" w:color="auto"/>
        <w:left w:val="none" w:sz="0" w:space="0" w:color="auto"/>
        <w:bottom w:val="none" w:sz="0" w:space="0" w:color="auto"/>
        <w:right w:val="none" w:sz="0" w:space="0" w:color="auto"/>
      </w:divBdr>
    </w:div>
    <w:div w:id="1301610905">
      <w:bodyDiv w:val="1"/>
      <w:marLeft w:val="0"/>
      <w:marRight w:val="0"/>
      <w:marTop w:val="0"/>
      <w:marBottom w:val="0"/>
      <w:divBdr>
        <w:top w:val="none" w:sz="0" w:space="0" w:color="auto"/>
        <w:left w:val="none" w:sz="0" w:space="0" w:color="auto"/>
        <w:bottom w:val="none" w:sz="0" w:space="0" w:color="auto"/>
        <w:right w:val="none" w:sz="0" w:space="0" w:color="auto"/>
      </w:divBdr>
    </w:div>
    <w:div w:id="1361662389">
      <w:bodyDiv w:val="1"/>
      <w:marLeft w:val="0"/>
      <w:marRight w:val="0"/>
      <w:marTop w:val="0"/>
      <w:marBottom w:val="0"/>
      <w:divBdr>
        <w:top w:val="none" w:sz="0" w:space="0" w:color="auto"/>
        <w:left w:val="none" w:sz="0" w:space="0" w:color="auto"/>
        <w:bottom w:val="none" w:sz="0" w:space="0" w:color="auto"/>
        <w:right w:val="none" w:sz="0" w:space="0" w:color="auto"/>
      </w:divBdr>
    </w:div>
    <w:div w:id="1407915964">
      <w:bodyDiv w:val="1"/>
      <w:marLeft w:val="0"/>
      <w:marRight w:val="0"/>
      <w:marTop w:val="0"/>
      <w:marBottom w:val="0"/>
      <w:divBdr>
        <w:top w:val="none" w:sz="0" w:space="0" w:color="auto"/>
        <w:left w:val="none" w:sz="0" w:space="0" w:color="auto"/>
        <w:bottom w:val="none" w:sz="0" w:space="0" w:color="auto"/>
        <w:right w:val="none" w:sz="0" w:space="0" w:color="auto"/>
      </w:divBdr>
    </w:div>
    <w:div w:id="153715502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14765318">
      <w:bodyDiv w:val="1"/>
      <w:marLeft w:val="0"/>
      <w:marRight w:val="0"/>
      <w:marTop w:val="0"/>
      <w:marBottom w:val="0"/>
      <w:divBdr>
        <w:top w:val="none" w:sz="0" w:space="0" w:color="auto"/>
        <w:left w:val="none" w:sz="0" w:space="0" w:color="auto"/>
        <w:bottom w:val="none" w:sz="0" w:space="0" w:color="auto"/>
        <w:right w:val="none" w:sz="0" w:space="0" w:color="auto"/>
      </w:divBdr>
    </w:div>
    <w:div w:id="1715277078">
      <w:bodyDiv w:val="1"/>
      <w:marLeft w:val="0"/>
      <w:marRight w:val="0"/>
      <w:marTop w:val="0"/>
      <w:marBottom w:val="0"/>
      <w:divBdr>
        <w:top w:val="none" w:sz="0" w:space="0" w:color="auto"/>
        <w:left w:val="none" w:sz="0" w:space="0" w:color="auto"/>
        <w:bottom w:val="none" w:sz="0" w:space="0" w:color="auto"/>
        <w:right w:val="none" w:sz="0" w:space="0" w:color="auto"/>
      </w:divBdr>
    </w:div>
    <w:div w:id="1754202474">
      <w:bodyDiv w:val="1"/>
      <w:marLeft w:val="0"/>
      <w:marRight w:val="0"/>
      <w:marTop w:val="0"/>
      <w:marBottom w:val="0"/>
      <w:divBdr>
        <w:top w:val="none" w:sz="0" w:space="0" w:color="auto"/>
        <w:left w:val="none" w:sz="0" w:space="0" w:color="auto"/>
        <w:bottom w:val="none" w:sz="0" w:space="0" w:color="auto"/>
        <w:right w:val="none" w:sz="0" w:space="0" w:color="auto"/>
      </w:divBdr>
    </w:div>
    <w:div w:id="1759983508">
      <w:bodyDiv w:val="1"/>
      <w:marLeft w:val="0"/>
      <w:marRight w:val="0"/>
      <w:marTop w:val="0"/>
      <w:marBottom w:val="0"/>
      <w:divBdr>
        <w:top w:val="none" w:sz="0" w:space="0" w:color="auto"/>
        <w:left w:val="none" w:sz="0" w:space="0" w:color="auto"/>
        <w:bottom w:val="none" w:sz="0" w:space="0" w:color="auto"/>
        <w:right w:val="none" w:sz="0" w:space="0" w:color="auto"/>
      </w:divBdr>
    </w:div>
    <w:div w:id="19142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icola.newcombe@cancercontrol.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17c3f5e3bc942d57f2037ad51c198b8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fc92f9f9bcefca1f586069bc072b8e25"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F41C0-6391-4077-9C6F-53E9812C8E80}">
  <ds:schemaRefs>
    <ds:schemaRef ds:uri="http://schemas.openxmlformats.org/officeDocument/2006/bibliography"/>
  </ds:schemaRefs>
</ds:datastoreItem>
</file>

<file path=customXml/itemProps2.xml><?xml version="1.0" encoding="utf-8"?>
<ds:datastoreItem xmlns:ds="http://schemas.openxmlformats.org/officeDocument/2006/customXml" ds:itemID="{343A4D52-380A-4E57-BEA9-540DA6A1F41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63FD9106-A165-4138-8744-1C3CCF2B2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2BAC6-6D39-4A87-A9C7-2118FA9CD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27433</CharactersWithSpaces>
  <SharedDoc>false</SharedDoc>
  <HLinks>
    <vt:vector size="18" baseType="variant">
      <vt:variant>
        <vt:i4>7340072</vt:i4>
      </vt:variant>
      <vt:variant>
        <vt:i4>6</vt:i4>
      </vt:variant>
      <vt:variant>
        <vt:i4>0</vt:i4>
      </vt:variant>
      <vt:variant>
        <vt:i4>5</vt:i4>
      </vt:variant>
      <vt:variant>
        <vt:lpwstr>http://www.cpsa.ie/</vt:lpwstr>
      </vt:variant>
      <vt:variant>
        <vt:lpwstr/>
      </vt:variant>
      <vt:variant>
        <vt:i4>22</vt:i4>
      </vt:variant>
      <vt:variant>
        <vt:i4>3</vt:i4>
      </vt:variant>
      <vt:variant>
        <vt:i4>0</vt:i4>
      </vt:variant>
      <vt:variant>
        <vt:i4>5</vt:i4>
      </vt:variant>
      <vt:variant>
        <vt:lpwstr>http://www.hse.ie/eng/staff/jobs</vt:lpwstr>
      </vt:variant>
      <vt:variant>
        <vt:lpwstr/>
      </vt:variant>
      <vt:variant>
        <vt:i4>5963833</vt:i4>
      </vt:variant>
      <vt:variant>
        <vt:i4>0</vt:i4>
      </vt:variant>
      <vt:variant>
        <vt:i4>0</vt:i4>
      </vt:variant>
      <vt:variant>
        <vt:i4>5</vt:i4>
      </vt:variant>
      <vt:variant>
        <vt:lpwstr>mailto:patricia.heckmann@cancercontrol.ie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Ava McTernan</cp:lastModifiedBy>
  <cp:revision>3</cp:revision>
  <cp:lastPrinted>2016-12-20T08:28:00Z</cp:lastPrinted>
  <dcterms:created xsi:type="dcterms:W3CDTF">2025-12-29T16:19:00Z</dcterms:created>
  <dcterms:modified xsi:type="dcterms:W3CDTF">2026-02-11T10:22:00Z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